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983063" w14:textId="4E590C37" w:rsidR="000D649D" w:rsidRDefault="006B3B91" w:rsidP="008A01DE">
      <w:pPr>
        <w:pStyle w:val="CaptionsAIAA"/>
        <w:widowControl w:val="0"/>
        <w:rPr>
          <w:sz w:val="36"/>
          <w:szCs w:val="36"/>
        </w:rPr>
      </w:pPr>
      <w:bookmarkStart w:id="0" w:name="_Hlk184194857"/>
      <w:bookmarkEnd w:id="0"/>
      <w:r w:rsidRPr="007D3485">
        <w:rPr>
          <w:sz w:val="36"/>
          <w:szCs w:val="36"/>
        </w:rPr>
        <w:t xml:space="preserve">Overcoming </w:t>
      </w:r>
      <w:r w:rsidR="00EC759F" w:rsidRPr="007D3485">
        <w:rPr>
          <w:sz w:val="36"/>
          <w:szCs w:val="36"/>
        </w:rPr>
        <w:t>Boundary-Layer Separation with Distributed Propulsion</w:t>
      </w:r>
    </w:p>
    <w:p w14:paraId="7F947243" w14:textId="77777777" w:rsidR="00BF2178" w:rsidRPr="007D3485" w:rsidRDefault="00BF2178" w:rsidP="008A01DE">
      <w:pPr>
        <w:pStyle w:val="CaptionsAIAA"/>
        <w:widowControl w:val="0"/>
        <w:rPr>
          <w:sz w:val="36"/>
          <w:szCs w:val="36"/>
        </w:rPr>
      </w:pPr>
    </w:p>
    <w:p w14:paraId="348513AB" w14:textId="4AD59520" w:rsidR="000D649D" w:rsidRPr="007D3485" w:rsidRDefault="000D649D" w:rsidP="008A01DE">
      <w:pPr>
        <w:widowControl w:val="0"/>
        <w:spacing w:after="0" w:line="240" w:lineRule="auto"/>
        <w:jc w:val="center"/>
        <w:rPr>
          <w:rFonts w:cs="Times New Roman"/>
          <w:szCs w:val="20"/>
        </w:rPr>
      </w:pPr>
      <w:r w:rsidRPr="007D3485">
        <w:rPr>
          <w:rFonts w:cs="Times New Roman"/>
          <w:szCs w:val="20"/>
        </w:rPr>
        <w:t>Galen J. Suppes</w:t>
      </w:r>
      <w:r w:rsidR="00EC6ED2" w:rsidRPr="007D3485">
        <w:rPr>
          <w:rFonts w:cs="Times New Roman"/>
          <w:szCs w:val="20"/>
        </w:rPr>
        <w:footnoteReference w:id="1"/>
      </w:r>
      <w:r w:rsidRPr="007D3485">
        <w:rPr>
          <w:rFonts w:cs="Times New Roman"/>
          <w:szCs w:val="20"/>
        </w:rPr>
        <w:t xml:space="preserve"> and Adam B. Suppes</w:t>
      </w:r>
      <w:r w:rsidR="00EC6ED2" w:rsidRPr="007D3485">
        <w:rPr>
          <w:rFonts w:cs="Times New Roman"/>
          <w:szCs w:val="20"/>
        </w:rPr>
        <w:footnoteReference w:id="2"/>
      </w:r>
    </w:p>
    <w:p w14:paraId="70504875" w14:textId="377E3857" w:rsidR="000D649D" w:rsidRPr="007D3485" w:rsidRDefault="00F757F3" w:rsidP="008A01DE">
      <w:pPr>
        <w:widowControl w:val="0"/>
        <w:spacing w:after="0" w:line="240" w:lineRule="auto"/>
        <w:jc w:val="center"/>
        <w:rPr>
          <w:rFonts w:cs="Times New Roman"/>
          <w:i/>
          <w:iCs/>
          <w:szCs w:val="20"/>
        </w:rPr>
      </w:pPr>
      <w:r w:rsidRPr="007D3485">
        <w:rPr>
          <w:rFonts w:cs="Times New Roman"/>
          <w:i/>
          <w:iCs/>
          <w:szCs w:val="20"/>
        </w:rPr>
        <w:t>HS-Drone</w:t>
      </w:r>
      <w:r w:rsidR="000D649D" w:rsidRPr="007D3485">
        <w:rPr>
          <w:rFonts w:cs="Times New Roman"/>
          <w:i/>
          <w:iCs/>
          <w:szCs w:val="20"/>
        </w:rPr>
        <w:t>, LLC, Charlottesville, VA  22911</w:t>
      </w:r>
    </w:p>
    <w:p w14:paraId="5FF8D813" w14:textId="77777777" w:rsidR="00BF2178" w:rsidRPr="007D3485" w:rsidRDefault="00BF2178" w:rsidP="008A01DE">
      <w:pPr>
        <w:widowControl w:val="0"/>
        <w:spacing w:after="0" w:line="240" w:lineRule="auto"/>
        <w:jc w:val="center"/>
        <w:rPr>
          <w:rFonts w:cs="Times New Roman"/>
          <w:i/>
          <w:iCs/>
          <w:szCs w:val="20"/>
        </w:rPr>
      </w:pPr>
    </w:p>
    <w:p w14:paraId="410D393E" w14:textId="77777777" w:rsidR="00BF2178" w:rsidRPr="007D3485" w:rsidRDefault="00BF2178" w:rsidP="008A01DE">
      <w:pPr>
        <w:widowControl w:val="0"/>
        <w:spacing w:after="0" w:line="240" w:lineRule="auto"/>
        <w:jc w:val="center"/>
        <w:rPr>
          <w:rFonts w:cs="Times New Roman"/>
          <w:i/>
          <w:iCs/>
          <w:szCs w:val="20"/>
        </w:rPr>
      </w:pPr>
    </w:p>
    <w:p w14:paraId="1BEBC0EE" w14:textId="0A5A413F" w:rsidR="00723047" w:rsidRPr="007D3485" w:rsidRDefault="00007262" w:rsidP="007D3485">
      <w:pPr>
        <w:widowControl w:val="0"/>
        <w:spacing w:after="0"/>
        <w:ind w:left="720" w:right="720" w:firstLine="360"/>
        <w:rPr>
          <w:rFonts w:cs="Times New Roman"/>
          <w:b/>
          <w:bCs/>
          <w:szCs w:val="20"/>
        </w:rPr>
      </w:pPr>
      <w:r w:rsidRPr="007D3485">
        <w:rPr>
          <w:rFonts w:cs="Times New Roman"/>
          <w:b/>
          <w:bCs/>
          <w:color w:val="000000" w:themeColor="text1"/>
          <w:szCs w:val="20"/>
        </w:rPr>
        <w:t xml:space="preserve">Strategically </w:t>
      </w:r>
      <w:r w:rsidR="00846C4C" w:rsidRPr="007D3485">
        <w:rPr>
          <w:rFonts w:cs="Times New Roman"/>
          <w:b/>
          <w:bCs/>
          <w:color w:val="000000" w:themeColor="text1"/>
          <w:szCs w:val="20"/>
        </w:rPr>
        <w:t xml:space="preserve">located propulsors are able to create constructive interference on </w:t>
      </w:r>
      <w:proofErr w:type="gramStart"/>
      <w:r w:rsidR="00846C4C" w:rsidRPr="007D3485">
        <w:rPr>
          <w:rFonts w:cs="Times New Roman"/>
          <w:b/>
          <w:bCs/>
          <w:color w:val="000000" w:themeColor="text1"/>
          <w:szCs w:val="20"/>
        </w:rPr>
        <w:t>aircraft;</w:t>
      </w:r>
      <w:proofErr w:type="gramEnd"/>
      <w:r w:rsidR="00846C4C" w:rsidRPr="007D3485">
        <w:rPr>
          <w:rFonts w:cs="Times New Roman"/>
          <w:b/>
          <w:bCs/>
          <w:color w:val="000000" w:themeColor="text1"/>
          <w:szCs w:val="20"/>
        </w:rPr>
        <w:t xml:space="preserve"> </w:t>
      </w:r>
      <w:r w:rsidR="0000623D" w:rsidRPr="007D3485">
        <w:rPr>
          <w:rFonts w:cs="Times New Roman"/>
          <w:b/>
          <w:bCs/>
          <w:color w:val="000000" w:themeColor="text1"/>
          <w:szCs w:val="20"/>
        </w:rPr>
        <w:t>increasing</w:t>
      </w:r>
      <w:r w:rsidR="00846C4C" w:rsidRPr="007D3485">
        <w:rPr>
          <w:rFonts w:cs="Times New Roman"/>
          <w:b/>
          <w:bCs/>
          <w:color w:val="000000" w:themeColor="text1"/>
          <w:szCs w:val="20"/>
        </w:rPr>
        <w:t xml:space="preserve"> lift, lift-drag ratios</w:t>
      </w:r>
      <w:r w:rsidR="00237BAE" w:rsidRPr="007D3485">
        <w:rPr>
          <w:rFonts w:cs="Times New Roman"/>
          <w:b/>
          <w:bCs/>
          <w:color w:val="000000" w:themeColor="text1"/>
          <w:szCs w:val="20"/>
        </w:rPr>
        <w:t xml:space="preserve"> (L/D)</w:t>
      </w:r>
      <w:r w:rsidR="00846C4C" w:rsidRPr="007D3485">
        <w:rPr>
          <w:rFonts w:cs="Times New Roman"/>
          <w:b/>
          <w:bCs/>
          <w:color w:val="000000" w:themeColor="text1"/>
          <w:szCs w:val="20"/>
        </w:rPr>
        <w:t xml:space="preserve">, and resilience to boundary layer separation.  Computational fluid dynamic (CFD) studies </w:t>
      </w:r>
      <w:r w:rsidR="00692E14" w:rsidRPr="007D3485">
        <w:rPr>
          <w:rFonts w:cs="Times New Roman"/>
          <w:b/>
          <w:bCs/>
          <w:color w:val="000000" w:themeColor="text1"/>
          <w:szCs w:val="20"/>
        </w:rPr>
        <w:t xml:space="preserve">teach toward an optimal configuration </w:t>
      </w:r>
      <w:r w:rsidR="00C8699F" w:rsidRPr="007D3485">
        <w:rPr>
          <w:rFonts w:cs="Times New Roman"/>
          <w:b/>
          <w:bCs/>
          <w:color w:val="000000" w:themeColor="text1"/>
          <w:szCs w:val="20"/>
        </w:rPr>
        <w:t>with</w:t>
      </w:r>
      <w:r w:rsidR="00692E14" w:rsidRPr="007D3485">
        <w:rPr>
          <w:rFonts w:cs="Times New Roman"/>
          <w:b/>
          <w:bCs/>
          <w:color w:val="000000" w:themeColor="text1"/>
          <w:szCs w:val="20"/>
        </w:rPr>
        <w:t xml:space="preserve"> a ne</w:t>
      </w:r>
      <w:r w:rsidR="009765D1" w:rsidRPr="007D3485">
        <w:rPr>
          <w:rFonts w:cs="Times New Roman"/>
          <w:b/>
          <w:bCs/>
          <w:color w:val="000000" w:themeColor="text1"/>
          <w:szCs w:val="20"/>
        </w:rPr>
        <w:t>ar</w:t>
      </w:r>
      <w:r w:rsidR="00692E14" w:rsidRPr="007D3485">
        <w:rPr>
          <w:rFonts w:cs="Times New Roman"/>
          <w:b/>
          <w:bCs/>
          <w:color w:val="000000" w:themeColor="text1"/>
          <w:szCs w:val="20"/>
        </w:rPr>
        <w:t xml:space="preserve">-zero upper-surface pitch in front of a trailing section propulsor </w:t>
      </w:r>
      <w:r w:rsidR="00C8699F" w:rsidRPr="007D3485">
        <w:rPr>
          <w:rFonts w:cs="Times New Roman"/>
          <w:b/>
          <w:bCs/>
          <w:color w:val="000000" w:themeColor="text1"/>
          <w:szCs w:val="20"/>
        </w:rPr>
        <w:t xml:space="preserve">followed by a trailing taper </w:t>
      </w:r>
      <w:r w:rsidR="009765D1" w:rsidRPr="007D3485">
        <w:rPr>
          <w:rFonts w:cs="Times New Roman"/>
          <w:b/>
          <w:bCs/>
          <w:color w:val="000000" w:themeColor="text1"/>
          <w:szCs w:val="20"/>
        </w:rPr>
        <w:t>with</w:t>
      </w:r>
      <w:r w:rsidR="00C8699F" w:rsidRPr="007D3485">
        <w:rPr>
          <w:rFonts w:cs="Times New Roman"/>
          <w:b/>
          <w:bCs/>
          <w:color w:val="000000" w:themeColor="text1"/>
          <w:szCs w:val="20"/>
        </w:rPr>
        <w:t xml:space="preserve"> </w:t>
      </w:r>
      <w:r w:rsidR="00692E14" w:rsidRPr="007D3485">
        <w:rPr>
          <w:rFonts w:cs="Times New Roman"/>
          <w:b/>
          <w:bCs/>
          <w:color w:val="000000" w:themeColor="text1"/>
          <w:szCs w:val="20"/>
        </w:rPr>
        <w:t xml:space="preserve">20° to 45° surface pitch </w:t>
      </w:r>
      <w:r w:rsidR="00C8699F" w:rsidRPr="007D3485">
        <w:rPr>
          <w:rFonts w:cs="Times New Roman"/>
          <w:b/>
          <w:bCs/>
          <w:color w:val="000000" w:themeColor="text1"/>
          <w:szCs w:val="20"/>
        </w:rPr>
        <w:t xml:space="preserve">from the propulsor to </w:t>
      </w:r>
      <w:r w:rsidR="00692E14" w:rsidRPr="007D3485">
        <w:rPr>
          <w:rFonts w:cs="Times New Roman"/>
          <w:b/>
          <w:bCs/>
          <w:color w:val="000000" w:themeColor="text1"/>
          <w:szCs w:val="20"/>
        </w:rPr>
        <w:t xml:space="preserve">a trailing edge </w:t>
      </w:r>
      <w:r w:rsidR="00C8699F" w:rsidRPr="007D3485">
        <w:rPr>
          <w:rFonts w:cs="Times New Roman"/>
          <w:b/>
          <w:bCs/>
          <w:color w:val="000000" w:themeColor="text1"/>
          <w:szCs w:val="20"/>
        </w:rPr>
        <w:t>near</w:t>
      </w:r>
      <w:r w:rsidR="00692E14" w:rsidRPr="007D3485">
        <w:rPr>
          <w:rFonts w:cs="Times New Roman"/>
          <w:b/>
          <w:bCs/>
          <w:color w:val="000000" w:themeColor="text1"/>
          <w:szCs w:val="20"/>
        </w:rPr>
        <w:t xml:space="preserve"> the bottom of the lifting body (“Lift Span Tech”).  </w:t>
      </w:r>
      <w:r w:rsidR="00692E14" w:rsidRPr="007D3485">
        <w:rPr>
          <w:rFonts w:cs="Times New Roman"/>
          <w:b/>
          <w:bCs/>
          <w:szCs w:val="20"/>
        </w:rPr>
        <w:t xml:space="preserve">Applications </w:t>
      </w:r>
      <w:r w:rsidR="00C8699F" w:rsidRPr="007D3485">
        <w:rPr>
          <w:rFonts w:cs="Times New Roman"/>
          <w:b/>
          <w:bCs/>
          <w:szCs w:val="20"/>
        </w:rPr>
        <w:t>benefiting from Lift Span Tech range from</w:t>
      </w:r>
      <w:r w:rsidR="00692E14" w:rsidRPr="007D3485">
        <w:rPr>
          <w:rFonts w:cs="Times New Roman"/>
          <w:b/>
          <w:bCs/>
          <w:szCs w:val="20"/>
        </w:rPr>
        <w:t xml:space="preserve"> box trucks to high-speed intercontinental transit.  With initial propulsor power </w:t>
      </w:r>
      <w:r w:rsidR="0067507F" w:rsidRPr="007D3485">
        <w:rPr>
          <w:rFonts w:cs="Times New Roman"/>
          <w:b/>
          <w:bCs/>
          <w:szCs w:val="20"/>
        </w:rPr>
        <w:t xml:space="preserve">mitigating </w:t>
      </w:r>
      <w:r w:rsidR="00692E14" w:rsidRPr="007D3485">
        <w:rPr>
          <w:rFonts w:cs="Times New Roman"/>
          <w:b/>
          <w:bCs/>
          <w:szCs w:val="20"/>
        </w:rPr>
        <w:t>boundary layer separation, Lift Span Tech provides</w:t>
      </w:r>
      <w:r w:rsidR="00C8699F" w:rsidRPr="007D3485">
        <w:rPr>
          <w:rFonts w:cs="Times New Roman"/>
          <w:b/>
          <w:bCs/>
          <w:szCs w:val="20"/>
        </w:rPr>
        <w:t xml:space="preserve"> a</w:t>
      </w:r>
      <w:r w:rsidR="00692E14" w:rsidRPr="007D3485">
        <w:rPr>
          <w:rFonts w:cs="Times New Roman"/>
          <w:b/>
          <w:bCs/>
          <w:szCs w:val="20"/>
        </w:rPr>
        <w:t xml:space="preserve"> high </w:t>
      </w:r>
      <w:proofErr w:type="spellStart"/>
      <w:proofErr w:type="gramStart"/>
      <w:r w:rsidR="00692E14" w:rsidRPr="007D3485">
        <w:rPr>
          <w:rFonts w:cs="Times New Roman"/>
          <w:b/>
          <w:bCs/>
          <w:szCs w:val="20"/>
        </w:rPr>
        <w:t>gain:loss</w:t>
      </w:r>
      <w:proofErr w:type="spellEnd"/>
      <w:proofErr w:type="gramEnd"/>
      <w:r w:rsidR="00692E14" w:rsidRPr="007D3485">
        <w:rPr>
          <w:rFonts w:cs="Times New Roman"/>
          <w:b/>
          <w:bCs/>
          <w:szCs w:val="20"/>
        </w:rPr>
        <w:t>, w</w:t>
      </w:r>
      <w:r w:rsidR="00C8699F" w:rsidRPr="007D3485">
        <w:rPr>
          <w:rFonts w:cs="Times New Roman"/>
          <w:b/>
          <w:bCs/>
          <w:szCs w:val="20"/>
        </w:rPr>
        <w:t xml:space="preserve">here the </w:t>
      </w:r>
      <w:r w:rsidR="00692E14" w:rsidRPr="007D3485">
        <w:rPr>
          <w:rFonts w:cs="Times New Roman"/>
          <w:b/>
          <w:bCs/>
          <w:szCs w:val="20"/>
        </w:rPr>
        <w:t>gain</w:t>
      </w:r>
      <w:r w:rsidR="00C8699F" w:rsidRPr="007D3485">
        <w:rPr>
          <w:rFonts w:cs="Times New Roman"/>
          <w:b/>
          <w:bCs/>
          <w:szCs w:val="20"/>
        </w:rPr>
        <w:t xml:space="preserve"> is</w:t>
      </w:r>
      <w:r w:rsidR="00692E14" w:rsidRPr="007D3485">
        <w:rPr>
          <w:rFonts w:cs="Times New Roman"/>
          <w:b/>
          <w:bCs/>
          <w:szCs w:val="20"/>
        </w:rPr>
        <w:t xml:space="preserve"> in reduced drag </w:t>
      </w:r>
      <w:r w:rsidR="00C8699F" w:rsidRPr="007D3485">
        <w:rPr>
          <w:rFonts w:cs="Times New Roman"/>
          <w:b/>
          <w:bCs/>
          <w:szCs w:val="20"/>
        </w:rPr>
        <w:t>and loss is reduced thrust from the propulsor</w:t>
      </w:r>
      <w:r w:rsidR="00692E14" w:rsidRPr="007D3485">
        <w:rPr>
          <w:rFonts w:cs="Times New Roman"/>
          <w:b/>
          <w:bCs/>
          <w:szCs w:val="20"/>
        </w:rPr>
        <w:t>.  Performance may be augmented with ground effect further improving L/D efficiency.  Th</w:t>
      </w:r>
      <w:r w:rsidR="00C8699F" w:rsidRPr="007D3485">
        <w:rPr>
          <w:rFonts w:cs="Times New Roman"/>
          <w:b/>
          <w:bCs/>
          <w:szCs w:val="20"/>
        </w:rPr>
        <w:t>is</w:t>
      </w:r>
      <w:r w:rsidR="00692E14" w:rsidRPr="007D3485">
        <w:rPr>
          <w:rFonts w:cs="Times New Roman"/>
          <w:b/>
          <w:bCs/>
          <w:szCs w:val="20"/>
        </w:rPr>
        <w:t xml:space="preserve"> study evaluates the sensitivity of performance to different CFD turbulence models and trailing taper pitches.</w:t>
      </w:r>
      <w:r w:rsidR="000C454D" w:rsidRPr="007D3485">
        <w:rPr>
          <w:rFonts w:cs="Times New Roman"/>
          <w:b/>
          <w:bCs/>
          <w:szCs w:val="20"/>
        </w:rPr>
        <w:t xml:space="preserve">  </w:t>
      </w:r>
      <w:bookmarkStart w:id="1" w:name="_Hlk184628751"/>
      <w:r w:rsidR="00723047" w:rsidRPr="007D3485">
        <w:rPr>
          <w:rFonts w:cs="Times New Roman"/>
          <w:b/>
          <w:bCs/>
          <w:szCs w:val="20"/>
        </w:rPr>
        <w:t>While</w:t>
      </w:r>
      <w:r w:rsidR="0067507F" w:rsidRPr="007D3485">
        <w:rPr>
          <w:rFonts w:cs="Times New Roman"/>
          <w:b/>
          <w:bCs/>
          <w:szCs w:val="20"/>
        </w:rPr>
        <w:t xml:space="preserve"> today’s</w:t>
      </w:r>
      <w:r w:rsidR="00723047" w:rsidRPr="007D3485">
        <w:rPr>
          <w:rFonts w:cs="Times New Roman"/>
          <w:b/>
          <w:bCs/>
          <w:szCs w:val="20"/>
        </w:rPr>
        <w:t xml:space="preserve"> commercial approaches can reduce truck drag by about 34% with no impact on wheel friction, </w:t>
      </w:r>
      <w:r w:rsidR="0067507F" w:rsidRPr="007D3485">
        <w:rPr>
          <w:rFonts w:cs="Times New Roman"/>
          <w:b/>
          <w:bCs/>
          <w:szCs w:val="20"/>
        </w:rPr>
        <w:t xml:space="preserve">new </w:t>
      </w:r>
      <w:r w:rsidR="00723047" w:rsidRPr="007D3485">
        <w:rPr>
          <w:rFonts w:cs="Times New Roman"/>
          <w:b/>
          <w:bCs/>
          <w:szCs w:val="20"/>
        </w:rPr>
        <w:t>Lift Span Tech is able to reduce drag by up to 84% and wheel friction by up to 90%.  The technology enables designs to allow direct solar power to fully replace liquid fuels</w:t>
      </w:r>
      <w:r w:rsidR="0067507F" w:rsidRPr="007D3485">
        <w:rPr>
          <w:rFonts w:cs="Times New Roman"/>
          <w:b/>
          <w:bCs/>
          <w:szCs w:val="20"/>
        </w:rPr>
        <w:t xml:space="preserve"> in a wide range of veh</w:t>
      </w:r>
      <w:r w:rsidR="00622F5D" w:rsidRPr="007D3485">
        <w:rPr>
          <w:rFonts w:cs="Times New Roman"/>
          <w:b/>
          <w:bCs/>
          <w:szCs w:val="20"/>
        </w:rPr>
        <w:t>icles</w:t>
      </w:r>
      <w:r w:rsidR="00723047" w:rsidRPr="007D3485">
        <w:rPr>
          <w:rFonts w:cs="Times New Roman"/>
          <w:b/>
          <w:bCs/>
          <w:szCs w:val="20"/>
        </w:rPr>
        <w:t xml:space="preserve">. </w:t>
      </w:r>
      <w:bookmarkEnd w:id="1"/>
      <w:r w:rsidR="00723047" w:rsidRPr="007D3485">
        <w:rPr>
          <w:rFonts w:cs="Times New Roman"/>
          <w:b/>
          <w:bCs/>
          <w:szCs w:val="20"/>
        </w:rPr>
        <w:t xml:space="preserve"> </w:t>
      </w:r>
    </w:p>
    <w:p w14:paraId="0753D42C" w14:textId="1E28AF7E" w:rsidR="00FA342A" w:rsidRPr="007D3485" w:rsidRDefault="00692E14" w:rsidP="008A01DE">
      <w:pPr>
        <w:widowControl w:val="0"/>
        <w:spacing w:after="0" w:line="240" w:lineRule="auto"/>
        <w:ind w:left="720" w:right="720" w:firstLine="360"/>
        <w:rPr>
          <w:rFonts w:cs="Times New Roman"/>
          <w:b/>
          <w:bCs/>
          <w:sz w:val="22"/>
        </w:rPr>
      </w:pPr>
      <w:r w:rsidRPr="007D3485">
        <w:rPr>
          <w:rFonts w:cs="Times New Roman"/>
          <w:b/>
          <w:bCs/>
          <w:sz w:val="22"/>
        </w:rPr>
        <w:t xml:space="preserve"> </w:t>
      </w:r>
    </w:p>
    <w:p w14:paraId="0FC9BDF9" w14:textId="77777777" w:rsidR="000D649D" w:rsidRPr="007D3485" w:rsidRDefault="000D649D" w:rsidP="00030D95">
      <w:pPr>
        <w:pStyle w:val="Heading2"/>
      </w:pPr>
      <w:r w:rsidRPr="007D3485">
        <w:t>Nomenclature</w:t>
      </w:r>
    </w:p>
    <w:p w14:paraId="4989C1C3" w14:textId="77777777" w:rsidR="000D649D" w:rsidRPr="007D3485" w:rsidRDefault="000D649D" w:rsidP="007D3485">
      <w:pPr>
        <w:widowControl w:val="0"/>
        <w:spacing w:after="0"/>
        <w:rPr>
          <w:rFonts w:cs="Times New Roman"/>
          <w:szCs w:val="20"/>
        </w:rPr>
      </w:pPr>
      <w:r w:rsidRPr="007D3485">
        <w:rPr>
          <w:rFonts w:cs="Times New Roman"/>
          <w:szCs w:val="20"/>
        </w:rPr>
        <w:t>2D</w:t>
      </w:r>
      <w:r w:rsidRPr="007D3485">
        <w:rPr>
          <w:rFonts w:cs="Times New Roman"/>
          <w:szCs w:val="20"/>
        </w:rPr>
        <w:tab/>
        <w:t>=</w:t>
      </w:r>
      <w:r w:rsidRPr="007D3485">
        <w:rPr>
          <w:rFonts w:cs="Times New Roman"/>
          <w:szCs w:val="20"/>
        </w:rPr>
        <w:tab/>
        <w:t>two dimensional.</w:t>
      </w:r>
    </w:p>
    <w:p w14:paraId="44DB3A8B" w14:textId="77777777" w:rsidR="000D649D" w:rsidRPr="007D3485" w:rsidRDefault="000D649D" w:rsidP="007D3485">
      <w:pPr>
        <w:widowControl w:val="0"/>
        <w:spacing w:after="0"/>
        <w:rPr>
          <w:rFonts w:cs="Times New Roman"/>
          <w:szCs w:val="20"/>
        </w:rPr>
      </w:pPr>
      <w:r w:rsidRPr="007D3485">
        <w:rPr>
          <w:rFonts w:cs="Times New Roman"/>
          <w:szCs w:val="20"/>
        </w:rPr>
        <w:t>3D</w:t>
      </w:r>
      <w:r w:rsidRPr="007D3485">
        <w:rPr>
          <w:rFonts w:cs="Times New Roman"/>
          <w:szCs w:val="20"/>
        </w:rPr>
        <w:tab/>
        <w:t>=</w:t>
      </w:r>
      <w:r w:rsidRPr="007D3485">
        <w:rPr>
          <w:rFonts w:cs="Times New Roman"/>
          <w:szCs w:val="20"/>
        </w:rPr>
        <w:tab/>
        <w:t>three Dimensional</w:t>
      </w:r>
    </w:p>
    <w:p w14:paraId="26D46CA4" w14:textId="77777777" w:rsidR="000D649D" w:rsidRPr="007D3485" w:rsidRDefault="000D649D" w:rsidP="007D3485">
      <w:pPr>
        <w:widowControl w:val="0"/>
        <w:spacing w:after="0"/>
        <w:rPr>
          <w:rFonts w:cs="Times New Roman"/>
          <w:color w:val="232323"/>
          <w:szCs w:val="20"/>
        </w:rPr>
      </w:pPr>
      <w:r w:rsidRPr="007D3485">
        <w:rPr>
          <w:rFonts w:cs="Times New Roman"/>
          <w:b/>
          <w:i/>
          <w:color w:val="232323"/>
          <w:szCs w:val="20"/>
        </w:rPr>
        <w:t xml:space="preserve">AR </w:t>
      </w:r>
      <w:r w:rsidRPr="007D3485">
        <w:rPr>
          <w:rFonts w:cs="Times New Roman"/>
          <w:szCs w:val="20"/>
        </w:rPr>
        <w:tab/>
        <w:t>=</w:t>
      </w:r>
      <w:r w:rsidRPr="007D3485">
        <w:rPr>
          <w:rFonts w:cs="Times New Roman"/>
          <w:szCs w:val="20"/>
        </w:rPr>
        <w:tab/>
        <w:t>a</w:t>
      </w:r>
      <w:r w:rsidRPr="007D3485">
        <w:rPr>
          <w:rFonts w:cs="Times New Roman"/>
          <w:color w:val="232323"/>
          <w:szCs w:val="20"/>
        </w:rPr>
        <w:t xml:space="preserve">spect ratio, defined as the span divided by a representative longitudinal chord length </w:t>
      </w:r>
    </w:p>
    <w:p w14:paraId="3E588766" w14:textId="0FDD0662" w:rsidR="000D649D" w:rsidRPr="007D3485" w:rsidRDefault="000D649D" w:rsidP="007D3485">
      <w:pPr>
        <w:widowControl w:val="0"/>
        <w:spacing w:after="0"/>
        <w:ind w:left="1440" w:hanging="1440"/>
        <w:rPr>
          <w:rFonts w:cs="Times New Roman"/>
          <w:color w:val="232323"/>
          <w:szCs w:val="20"/>
        </w:rPr>
      </w:pPr>
      <w:r w:rsidRPr="007D3485">
        <w:rPr>
          <w:rFonts w:cs="Times New Roman"/>
          <w:color w:val="232323"/>
          <w:szCs w:val="20"/>
        </w:rPr>
        <w:t xml:space="preserve">Camber = </w:t>
      </w:r>
      <w:r w:rsidRPr="007D3485">
        <w:rPr>
          <w:rFonts w:cs="Times New Roman"/>
          <w:color w:val="232323"/>
          <w:szCs w:val="20"/>
        </w:rPr>
        <w:tab/>
        <w:t xml:space="preserve">curvature of an airfoil characterized as a deviation from straight as either a fraction of the chord length or percent of a chord length (e.g., 0.01 c or 1%)   </w:t>
      </w:r>
    </w:p>
    <w:p w14:paraId="43D19DAA" w14:textId="77777777" w:rsidR="007C3DD0" w:rsidRPr="007D3485" w:rsidRDefault="007C3DD0" w:rsidP="007D3485">
      <w:pPr>
        <w:widowControl w:val="0"/>
        <w:spacing w:after="0"/>
        <w:rPr>
          <w:rFonts w:cs="Times New Roman"/>
          <w:color w:val="232323"/>
          <w:szCs w:val="20"/>
        </w:rPr>
      </w:pPr>
      <w:r w:rsidRPr="007D3485">
        <w:rPr>
          <w:rFonts w:cs="Times New Roman"/>
          <w:color w:val="232323"/>
          <w:szCs w:val="20"/>
        </w:rPr>
        <w:lastRenderedPageBreak/>
        <w:t>C</w:t>
      </w:r>
      <w:r w:rsidRPr="007D3485">
        <w:rPr>
          <w:rFonts w:cs="Times New Roman"/>
          <w:color w:val="232323"/>
          <w:szCs w:val="20"/>
          <w:vertAlign w:val="subscript"/>
        </w:rPr>
        <w:t>d</w:t>
      </w:r>
      <w:r w:rsidRPr="007D3485">
        <w:rPr>
          <w:rFonts w:cs="Times New Roman"/>
          <w:color w:val="232323"/>
          <w:szCs w:val="20"/>
        </w:rPr>
        <w:tab/>
        <w:t>=</w:t>
      </w:r>
      <w:r w:rsidRPr="007D3485">
        <w:rPr>
          <w:rFonts w:cs="Times New Roman"/>
          <w:color w:val="232323"/>
          <w:szCs w:val="20"/>
        </w:rPr>
        <w:tab/>
        <w:t>drag coefficient</w:t>
      </w:r>
    </w:p>
    <w:p w14:paraId="654F3A41" w14:textId="77777777" w:rsidR="000D649D" w:rsidRPr="007D3485" w:rsidRDefault="000D649D" w:rsidP="007D3485">
      <w:pPr>
        <w:widowControl w:val="0"/>
        <w:spacing w:after="0"/>
        <w:rPr>
          <w:rFonts w:cs="Times New Roman"/>
          <w:b/>
          <w:i/>
          <w:color w:val="232323"/>
          <w:szCs w:val="20"/>
        </w:rPr>
      </w:pPr>
      <w:r w:rsidRPr="007D3485">
        <w:rPr>
          <w:rFonts w:cs="Times New Roman"/>
          <w:b/>
          <w:bCs/>
          <w:i/>
          <w:iCs/>
          <w:color w:val="232323"/>
          <w:szCs w:val="20"/>
        </w:rPr>
        <w:t xml:space="preserve">CFD </w:t>
      </w:r>
      <w:r w:rsidRPr="007D3485">
        <w:rPr>
          <w:rFonts w:cs="Times New Roman"/>
          <w:szCs w:val="20"/>
        </w:rPr>
        <w:tab/>
        <w:t>=</w:t>
      </w:r>
      <w:r w:rsidRPr="007D3485">
        <w:rPr>
          <w:rFonts w:cs="Times New Roman"/>
          <w:szCs w:val="20"/>
        </w:rPr>
        <w:tab/>
      </w:r>
      <w:r w:rsidRPr="007D3485">
        <w:rPr>
          <w:rFonts w:cs="Times New Roman"/>
          <w:color w:val="232323"/>
          <w:szCs w:val="20"/>
        </w:rPr>
        <w:t>computational fluid dynamics</w:t>
      </w:r>
      <w:r w:rsidRPr="007D3485">
        <w:rPr>
          <w:rFonts w:cs="Times New Roman"/>
          <w:b/>
          <w:i/>
          <w:color w:val="232323"/>
          <w:szCs w:val="20"/>
        </w:rPr>
        <w:t xml:space="preserve"> </w:t>
      </w:r>
    </w:p>
    <w:p w14:paraId="2B7AC687" w14:textId="77777777" w:rsidR="000D649D" w:rsidRPr="007D3485" w:rsidRDefault="000D649D" w:rsidP="007D3485">
      <w:pPr>
        <w:widowControl w:val="0"/>
        <w:spacing w:after="0"/>
        <w:rPr>
          <w:rFonts w:cs="Times New Roman"/>
          <w:szCs w:val="20"/>
        </w:rPr>
      </w:pPr>
      <w:r w:rsidRPr="007D3485">
        <w:rPr>
          <w:rFonts w:cs="Times New Roman"/>
          <w:szCs w:val="20"/>
        </w:rPr>
        <w:t xml:space="preserve">c, </w:t>
      </w:r>
      <w:proofErr w:type="gramStart"/>
      <w:r w:rsidRPr="007D3485">
        <w:rPr>
          <w:rFonts w:cs="Times New Roman"/>
          <w:szCs w:val="20"/>
        </w:rPr>
        <w:t>Chord  =</w:t>
      </w:r>
      <w:proofErr w:type="gramEnd"/>
      <w:r w:rsidRPr="007D3485">
        <w:rPr>
          <w:rFonts w:cs="Times New Roman"/>
          <w:szCs w:val="20"/>
        </w:rPr>
        <w:tab/>
        <w:t>chord, distance from leading edge to trailing edge of an airfoil or wing</w:t>
      </w:r>
    </w:p>
    <w:p w14:paraId="5D1476FD" w14:textId="77777777" w:rsidR="007C3DD0" w:rsidRPr="007D3485" w:rsidRDefault="007C3DD0" w:rsidP="007D3485">
      <w:pPr>
        <w:widowControl w:val="0"/>
        <w:spacing w:after="0"/>
        <w:rPr>
          <w:rFonts w:cs="Times New Roman"/>
          <w:color w:val="232323"/>
          <w:szCs w:val="20"/>
        </w:rPr>
      </w:pPr>
      <w:r w:rsidRPr="007D3485">
        <w:rPr>
          <w:rFonts w:cs="Times New Roman"/>
          <w:color w:val="232323"/>
          <w:szCs w:val="20"/>
        </w:rPr>
        <w:t>C</w:t>
      </w:r>
      <w:r w:rsidRPr="007D3485">
        <w:rPr>
          <w:rFonts w:cs="Times New Roman"/>
          <w:color w:val="232323"/>
          <w:szCs w:val="20"/>
          <w:vertAlign w:val="subscript"/>
        </w:rPr>
        <w:t>l</w:t>
      </w:r>
      <w:r w:rsidRPr="007D3485">
        <w:rPr>
          <w:rFonts w:cs="Times New Roman"/>
          <w:color w:val="232323"/>
          <w:szCs w:val="20"/>
        </w:rPr>
        <w:tab/>
        <w:t>=</w:t>
      </w:r>
      <w:r w:rsidRPr="007D3485">
        <w:rPr>
          <w:rFonts w:cs="Times New Roman"/>
          <w:color w:val="232323"/>
          <w:szCs w:val="20"/>
        </w:rPr>
        <w:tab/>
        <w:t>lift coefficient</w:t>
      </w:r>
    </w:p>
    <w:p w14:paraId="5679CFCE" w14:textId="344E16D9" w:rsidR="006A2BD5" w:rsidRPr="007D3485" w:rsidRDefault="006A2BD5" w:rsidP="007D3485">
      <w:pPr>
        <w:widowControl w:val="0"/>
        <w:tabs>
          <w:tab w:val="left" w:pos="720"/>
        </w:tabs>
        <w:spacing w:after="0"/>
        <w:ind w:left="1440" w:hanging="1440"/>
        <w:rPr>
          <w:rFonts w:cs="Times New Roman"/>
          <w:color w:val="232323"/>
          <w:szCs w:val="20"/>
        </w:rPr>
      </w:pPr>
      <w:r w:rsidRPr="007D3485">
        <w:rPr>
          <w:rFonts w:cs="Times New Roman"/>
          <w:color w:val="232323"/>
          <w:szCs w:val="20"/>
        </w:rPr>
        <w:t>Curl</w:t>
      </w:r>
      <w:r w:rsidRPr="007D3485">
        <w:rPr>
          <w:rFonts w:cs="Times New Roman"/>
          <w:color w:val="232323"/>
          <w:szCs w:val="20"/>
        </w:rPr>
        <w:tab/>
        <w:t xml:space="preserve">= </w:t>
      </w:r>
      <w:r w:rsidRPr="007D3485">
        <w:rPr>
          <w:rFonts w:cs="Times New Roman"/>
          <w:color w:val="232323"/>
          <w:szCs w:val="20"/>
        </w:rPr>
        <w:tab/>
        <w:t xml:space="preserve">a favorable flow of air from below the leading edge to the upper surface resulting in a </w:t>
      </w:r>
      <w:proofErr w:type="gramStart"/>
      <w:r w:rsidRPr="007D3485">
        <w:rPr>
          <w:rFonts w:cs="Times New Roman"/>
          <w:color w:val="232323"/>
          <w:szCs w:val="20"/>
        </w:rPr>
        <w:t>low pressure</w:t>
      </w:r>
      <w:proofErr w:type="gramEnd"/>
      <w:r w:rsidRPr="007D3485">
        <w:rPr>
          <w:rFonts w:cs="Times New Roman"/>
          <w:color w:val="232323"/>
          <w:szCs w:val="20"/>
        </w:rPr>
        <w:t xml:space="preserve"> area on the upper surface immediately behind the leading edge.</w:t>
      </w:r>
    </w:p>
    <w:p w14:paraId="201EE6A3" w14:textId="7F7B49EF" w:rsidR="000D649D" w:rsidRPr="007D3485" w:rsidRDefault="000D649D" w:rsidP="007D3485">
      <w:pPr>
        <w:widowControl w:val="0"/>
        <w:tabs>
          <w:tab w:val="left" w:pos="720"/>
        </w:tabs>
        <w:spacing w:after="0"/>
        <w:ind w:left="1440" w:hanging="1440"/>
        <w:rPr>
          <w:rFonts w:cs="Times New Roman"/>
          <w:szCs w:val="20"/>
        </w:rPr>
      </w:pPr>
      <w:r w:rsidRPr="007D3485">
        <w:rPr>
          <w:rFonts w:cs="Times New Roman"/>
          <w:szCs w:val="20"/>
        </w:rPr>
        <w:t>D</w:t>
      </w:r>
      <w:r w:rsidRPr="007D3485">
        <w:rPr>
          <w:rFonts w:cs="Times New Roman"/>
          <w:szCs w:val="20"/>
          <w:vertAlign w:val="subscript"/>
        </w:rPr>
        <w:t xml:space="preserve"> </w:t>
      </w:r>
      <w:r w:rsidR="009F5860" w:rsidRPr="007D3485">
        <w:rPr>
          <w:rFonts w:cs="Times New Roman"/>
          <w:szCs w:val="20"/>
          <w:vertAlign w:val="subscript"/>
        </w:rPr>
        <w:tab/>
      </w:r>
      <w:r w:rsidRPr="007D3485">
        <w:rPr>
          <w:rFonts w:cs="Times New Roman"/>
          <w:szCs w:val="20"/>
        </w:rPr>
        <w:t>=</w:t>
      </w:r>
      <w:r w:rsidRPr="007D3485">
        <w:rPr>
          <w:rFonts w:cs="Times New Roman"/>
          <w:szCs w:val="20"/>
        </w:rPr>
        <w:tab/>
      </w:r>
      <w:r w:rsidR="009F5860" w:rsidRPr="007D3485">
        <w:rPr>
          <w:rFonts w:cs="Times New Roman"/>
          <w:szCs w:val="20"/>
        </w:rPr>
        <w:t>d</w:t>
      </w:r>
      <w:r w:rsidRPr="007D3485">
        <w:rPr>
          <w:rFonts w:cs="Times New Roman"/>
          <w:szCs w:val="20"/>
        </w:rPr>
        <w:t xml:space="preserve">rag, </w:t>
      </w:r>
      <w:r w:rsidR="009F5860" w:rsidRPr="007D3485">
        <w:rPr>
          <w:rFonts w:cs="Times New Roman"/>
          <w:szCs w:val="20"/>
        </w:rPr>
        <w:t>form</w:t>
      </w:r>
      <w:r w:rsidRPr="007D3485">
        <w:rPr>
          <w:rFonts w:cs="Times New Roman"/>
          <w:szCs w:val="20"/>
        </w:rPr>
        <w:t xml:space="preserve"> drag</w:t>
      </w:r>
      <w:r w:rsidR="009F5860" w:rsidRPr="007D3485">
        <w:rPr>
          <w:rFonts w:cs="Times New Roman"/>
          <w:szCs w:val="20"/>
        </w:rPr>
        <w:t xml:space="preserve"> is</w:t>
      </w:r>
      <w:r w:rsidRPr="007D3485">
        <w:rPr>
          <w:rFonts w:cs="Times New Roman"/>
          <w:szCs w:val="20"/>
        </w:rPr>
        <w:t xml:space="preserve"> due to pressure on the surface</w:t>
      </w:r>
      <w:r w:rsidR="009F5860" w:rsidRPr="007D3485">
        <w:rPr>
          <w:rFonts w:cs="Times New Roman"/>
          <w:szCs w:val="20"/>
        </w:rPr>
        <w:t>, total drag as equal to sum of form and shear drag</w:t>
      </w:r>
    </w:p>
    <w:p w14:paraId="758238F0" w14:textId="2A610CAD" w:rsidR="00E43035" w:rsidRPr="007D3485" w:rsidRDefault="00E43035" w:rsidP="007D3485">
      <w:pPr>
        <w:widowControl w:val="0"/>
        <w:tabs>
          <w:tab w:val="left" w:pos="720"/>
        </w:tabs>
        <w:spacing w:after="0"/>
        <w:ind w:left="1440" w:hanging="1440"/>
        <w:rPr>
          <w:rFonts w:cs="Times New Roman"/>
          <w:szCs w:val="20"/>
        </w:rPr>
      </w:pPr>
      <w:r w:rsidRPr="007D3485">
        <w:rPr>
          <w:rFonts w:cs="Times New Roman"/>
          <w:szCs w:val="20"/>
        </w:rPr>
        <w:t>GEM</w:t>
      </w:r>
      <w:r w:rsidRPr="007D3485">
        <w:rPr>
          <w:rFonts w:cs="Times New Roman"/>
          <w:szCs w:val="20"/>
          <w:vertAlign w:val="subscript"/>
        </w:rPr>
        <w:t xml:space="preserve"> </w:t>
      </w:r>
      <w:r w:rsidRPr="007D3485">
        <w:rPr>
          <w:rFonts w:cs="Times New Roman"/>
          <w:szCs w:val="20"/>
          <w:vertAlign w:val="subscript"/>
        </w:rPr>
        <w:tab/>
      </w:r>
      <w:r w:rsidRPr="007D3485">
        <w:rPr>
          <w:rFonts w:cs="Times New Roman"/>
          <w:szCs w:val="20"/>
        </w:rPr>
        <w:t>=</w:t>
      </w:r>
      <w:r w:rsidRPr="007D3485">
        <w:rPr>
          <w:rFonts w:cs="Times New Roman"/>
          <w:szCs w:val="20"/>
        </w:rPr>
        <w:tab/>
        <w:t>Ground Effect Machine</w:t>
      </w:r>
    </w:p>
    <w:p w14:paraId="1E3AB98B" w14:textId="77777777" w:rsidR="000D649D" w:rsidRPr="007D3485" w:rsidRDefault="000D649D" w:rsidP="007D3485">
      <w:pPr>
        <w:widowControl w:val="0"/>
        <w:spacing w:after="0"/>
        <w:rPr>
          <w:rFonts w:cs="Times New Roman"/>
          <w:color w:val="232323"/>
          <w:szCs w:val="20"/>
        </w:rPr>
      </w:pPr>
      <w:r w:rsidRPr="007D3485">
        <w:rPr>
          <w:rFonts w:cs="Times New Roman"/>
          <w:b/>
          <w:i/>
          <w:color w:val="232323"/>
          <w:szCs w:val="20"/>
        </w:rPr>
        <w:t xml:space="preserve">L/D </w:t>
      </w:r>
      <w:r w:rsidRPr="007D3485">
        <w:rPr>
          <w:rFonts w:cs="Times New Roman"/>
          <w:szCs w:val="20"/>
        </w:rPr>
        <w:tab/>
        <w:t>=</w:t>
      </w:r>
      <w:r w:rsidRPr="007D3485">
        <w:rPr>
          <w:rFonts w:cs="Times New Roman"/>
          <w:szCs w:val="20"/>
        </w:rPr>
        <w:tab/>
      </w:r>
      <w:r w:rsidRPr="007D3485">
        <w:rPr>
          <w:rFonts w:cs="Times New Roman"/>
          <w:color w:val="232323"/>
          <w:szCs w:val="20"/>
        </w:rPr>
        <w:t xml:space="preserve">lift-drag ratio, the primary measure of airframe efficiency </w:t>
      </w:r>
    </w:p>
    <w:p w14:paraId="4DECBD92" w14:textId="77777777" w:rsidR="000D649D" w:rsidRPr="007D3485" w:rsidRDefault="000D649D" w:rsidP="007D3485">
      <w:pPr>
        <w:widowControl w:val="0"/>
        <w:tabs>
          <w:tab w:val="left" w:pos="720"/>
        </w:tabs>
        <w:spacing w:after="0"/>
        <w:ind w:left="1440" w:hanging="1440"/>
        <w:rPr>
          <w:rFonts w:cs="Times New Roman"/>
          <w:color w:val="232323"/>
          <w:szCs w:val="20"/>
        </w:rPr>
      </w:pPr>
      <w:r w:rsidRPr="007D3485">
        <w:rPr>
          <w:rFonts w:cs="Times New Roman"/>
          <w:color w:val="232323"/>
          <w:szCs w:val="20"/>
        </w:rPr>
        <w:t xml:space="preserve">lift pressures </w:t>
      </w:r>
      <w:proofErr w:type="gramStart"/>
      <w:r w:rsidRPr="007D3485">
        <w:rPr>
          <w:rFonts w:cs="Times New Roman"/>
          <w:color w:val="232323"/>
          <w:szCs w:val="20"/>
        </w:rPr>
        <w:t>=  pressures</w:t>
      </w:r>
      <w:proofErr w:type="gramEnd"/>
      <w:r w:rsidRPr="007D3485">
        <w:rPr>
          <w:rFonts w:cs="Times New Roman"/>
          <w:color w:val="232323"/>
          <w:szCs w:val="20"/>
        </w:rPr>
        <w:t xml:space="preserve"> that generate aerodynamic lift such as lower pressures on upper surfaces and higher pressures on lower surfaces.</w:t>
      </w:r>
    </w:p>
    <w:p w14:paraId="7C07778D" w14:textId="77777777" w:rsidR="007C3DD0" w:rsidRPr="007D3485" w:rsidRDefault="007C3DD0" w:rsidP="007D3485">
      <w:pPr>
        <w:widowControl w:val="0"/>
        <w:spacing w:after="0"/>
        <w:rPr>
          <w:rFonts w:cs="Times New Roman"/>
          <w:color w:val="232323"/>
          <w:szCs w:val="20"/>
        </w:rPr>
      </w:pPr>
      <w:r w:rsidRPr="007D3485">
        <w:rPr>
          <w:rFonts w:cs="Times New Roman"/>
          <w:b/>
          <w:bCs/>
          <w:i/>
          <w:iCs/>
          <w:color w:val="232323"/>
          <w:szCs w:val="20"/>
        </w:rPr>
        <w:t>Loss</w:t>
      </w:r>
      <w:r w:rsidRPr="007D3485">
        <w:rPr>
          <w:rFonts w:cs="Times New Roman"/>
          <w:color w:val="232323"/>
          <w:szCs w:val="20"/>
        </w:rPr>
        <w:tab/>
        <w:t>=</w:t>
      </w:r>
      <w:r w:rsidRPr="007D3485">
        <w:rPr>
          <w:rFonts w:cs="Times New Roman"/>
          <w:color w:val="232323"/>
          <w:szCs w:val="20"/>
        </w:rPr>
        <w:tab/>
        <w:t>lost energy term of Bernoulli equation (J/kg)</w:t>
      </w:r>
    </w:p>
    <w:p w14:paraId="19331081" w14:textId="2D4AA010" w:rsidR="000D649D" w:rsidRPr="007D3485" w:rsidRDefault="000D649D" w:rsidP="007D3485">
      <w:pPr>
        <w:widowControl w:val="0"/>
        <w:tabs>
          <w:tab w:val="left" w:pos="720"/>
        </w:tabs>
        <w:spacing w:after="0"/>
        <w:ind w:left="1440" w:hanging="1440"/>
        <w:rPr>
          <w:rFonts w:cs="Times New Roman"/>
          <w:b/>
          <w:bCs/>
          <w:szCs w:val="20"/>
        </w:rPr>
      </w:pPr>
      <w:r w:rsidRPr="007D3485">
        <w:rPr>
          <w:rFonts w:cs="Times New Roman"/>
          <w:b/>
          <w:bCs/>
          <w:szCs w:val="20"/>
        </w:rPr>
        <w:t>P</w:t>
      </w:r>
      <w:r w:rsidRPr="007D3485">
        <w:rPr>
          <w:rFonts w:cs="Times New Roman"/>
          <w:szCs w:val="20"/>
        </w:rPr>
        <w:tab/>
        <w:t>=</w:t>
      </w:r>
      <w:r w:rsidRPr="007D3485">
        <w:rPr>
          <w:rFonts w:cs="Times New Roman"/>
          <w:szCs w:val="20"/>
        </w:rPr>
        <w:tab/>
        <w:t>pressure (N/m</w:t>
      </w:r>
      <w:r w:rsidRPr="007D3485">
        <w:rPr>
          <w:rFonts w:cs="Times New Roman"/>
          <w:szCs w:val="20"/>
          <w:vertAlign w:val="superscript"/>
        </w:rPr>
        <w:t>2</w:t>
      </w:r>
      <w:r w:rsidRPr="007D3485">
        <w:rPr>
          <w:rFonts w:cs="Times New Roman"/>
          <w:szCs w:val="20"/>
        </w:rPr>
        <w:t>)</w:t>
      </w:r>
      <w:r w:rsidR="00650966" w:rsidRPr="007D3485">
        <w:rPr>
          <w:rFonts w:cs="Times New Roman"/>
          <w:szCs w:val="20"/>
        </w:rPr>
        <w:t xml:space="preserve"> pressure is absolute pressure unless a subscript of G identifies gauge pressure with </w:t>
      </w:r>
      <w:r w:rsidR="0033619A" w:rsidRPr="007D3485">
        <w:rPr>
          <w:rFonts w:cs="Times New Roman"/>
          <w:szCs w:val="20"/>
        </w:rPr>
        <w:t>reference as</w:t>
      </w:r>
      <w:r w:rsidR="00650966" w:rsidRPr="007D3485">
        <w:rPr>
          <w:rFonts w:cs="Times New Roman"/>
          <w:szCs w:val="20"/>
        </w:rPr>
        <w:t xml:space="preserve"> free stream pressure</w:t>
      </w:r>
      <w:r w:rsidR="0033619A" w:rsidRPr="007D3485">
        <w:rPr>
          <w:rFonts w:cs="Times New Roman"/>
          <w:szCs w:val="20"/>
        </w:rPr>
        <w:t>, 1 atm</w:t>
      </w:r>
    </w:p>
    <w:p w14:paraId="4144E46C" w14:textId="46AAB7CA" w:rsidR="00065483" w:rsidRPr="007D3485" w:rsidRDefault="00531421" w:rsidP="007D3485">
      <w:pPr>
        <w:widowControl w:val="0"/>
        <w:spacing w:after="0"/>
        <w:rPr>
          <w:rFonts w:cs="Times New Roman"/>
          <w:szCs w:val="20"/>
        </w:rPr>
      </w:pPr>
      <w:r w:rsidRPr="007D3485">
        <w:rPr>
          <w:rFonts w:cs="Times New Roman"/>
          <w:szCs w:val="20"/>
        </w:rPr>
        <w:t>Source</w:t>
      </w:r>
      <w:r w:rsidR="00065483" w:rsidRPr="007D3485">
        <w:rPr>
          <w:rFonts w:cs="Times New Roman"/>
          <w:szCs w:val="20"/>
        </w:rPr>
        <w:tab/>
        <w:t>=</w:t>
      </w:r>
      <w:r w:rsidR="00065483" w:rsidRPr="007D3485">
        <w:rPr>
          <w:rFonts w:cs="Times New Roman"/>
          <w:szCs w:val="20"/>
        </w:rPr>
        <w:tab/>
        <w:t xml:space="preserve">a </w:t>
      </w:r>
      <w:r w:rsidRPr="007D3485">
        <w:rPr>
          <w:rFonts w:cs="Times New Roman"/>
          <w:szCs w:val="20"/>
        </w:rPr>
        <w:t>Source</w:t>
      </w:r>
      <w:r w:rsidR="00065483" w:rsidRPr="007D3485">
        <w:rPr>
          <w:rFonts w:cs="Times New Roman"/>
          <w:szCs w:val="20"/>
        </w:rPr>
        <w:t xml:space="preserve"> of propulsion, a </w:t>
      </w:r>
      <w:r w:rsidRPr="007D3485">
        <w:rPr>
          <w:rFonts w:cs="Times New Roman"/>
          <w:szCs w:val="20"/>
        </w:rPr>
        <w:t>Source</w:t>
      </w:r>
      <w:r w:rsidR="00065483" w:rsidRPr="007D3485">
        <w:rPr>
          <w:rFonts w:cs="Times New Roman"/>
          <w:szCs w:val="20"/>
        </w:rPr>
        <w:t xml:space="preserve"> generates thrust</w:t>
      </w:r>
    </w:p>
    <w:p w14:paraId="77E05F75" w14:textId="656325EF" w:rsidR="007C3DD0" w:rsidRPr="007D3485" w:rsidRDefault="009F5860" w:rsidP="007D3485">
      <w:pPr>
        <w:widowControl w:val="0"/>
        <w:spacing w:after="0"/>
        <w:rPr>
          <w:rFonts w:cs="Times New Roman"/>
          <w:color w:val="232323"/>
          <w:szCs w:val="20"/>
        </w:rPr>
      </w:pPr>
      <w:r w:rsidRPr="007D3485">
        <w:rPr>
          <w:rFonts w:cs="Times New Roman"/>
          <w:b/>
          <w:bCs/>
          <w:i/>
          <w:iCs/>
          <w:color w:val="232323"/>
          <w:szCs w:val="20"/>
        </w:rPr>
        <w:t>u</w:t>
      </w:r>
      <w:r w:rsidR="007C3DD0" w:rsidRPr="007D3485">
        <w:rPr>
          <w:rFonts w:cs="Times New Roman"/>
          <w:color w:val="232323"/>
          <w:szCs w:val="20"/>
        </w:rPr>
        <w:tab/>
        <w:t>=</w:t>
      </w:r>
      <w:r w:rsidR="007C3DD0" w:rsidRPr="007D3485">
        <w:rPr>
          <w:rFonts w:cs="Times New Roman"/>
          <w:color w:val="232323"/>
          <w:szCs w:val="20"/>
        </w:rPr>
        <w:tab/>
        <w:t>velocity of air relative to an airframe</w:t>
      </w:r>
    </w:p>
    <w:p w14:paraId="4BD7E367" w14:textId="77777777" w:rsidR="000D649D" w:rsidRPr="007D3485" w:rsidRDefault="000D649D" w:rsidP="007D3485">
      <w:pPr>
        <w:widowControl w:val="0"/>
        <w:spacing w:after="0"/>
        <w:rPr>
          <w:rFonts w:cs="Times New Roman"/>
          <w:szCs w:val="20"/>
        </w:rPr>
      </w:pPr>
      <w:r w:rsidRPr="007D3485">
        <w:rPr>
          <w:rFonts w:cs="Times New Roman"/>
          <w:szCs w:val="20"/>
        </w:rPr>
        <w:t>t/c</w:t>
      </w:r>
      <w:r w:rsidRPr="007D3485">
        <w:rPr>
          <w:rFonts w:cs="Times New Roman"/>
          <w:szCs w:val="20"/>
        </w:rPr>
        <w:tab/>
        <w:t>=</w:t>
      </w:r>
      <w:r w:rsidRPr="007D3485">
        <w:rPr>
          <w:rFonts w:cs="Times New Roman"/>
          <w:szCs w:val="20"/>
        </w:rPr>
        <w:tab/>
        <w:t>thickness to chord ratio, thickness is a maximum vertical dimension</w:t>
      </w:r>
    </w:p>
    <w:p w14:paraId="343BD611" w14:textId="77777777" w:rsidR="000D649D" w:rsidRPr="007D3485" w:rsidRDefault="000D649D" w:rsidP="007D3485">
      <w:pPr>
        <w:widowControl w:val="0"/>
        <w:spacing w:after="0"/>
        <w:rPr>
          <w:rFonts w:cs="Times New Roman"/>
          <w:color w:val="232323"/>
          <w:szCs w:val="20"/>
        </w:rPr>
      </w:pPr>
      <w:r w:rsidRPr="007D3485">
        <w:rPr>
          <w:rFonts w:cs="Times New Roman"/>
          <w:color w:val="232323"/>
          <w:szCs w:val="20"/>
        </w:rPr>
        <w:t xml:space="preserve">VTOL </w:t>
      </w:r>
      <w:r w:rsidRPr="007D3485">
        <w:rPr>
          <w:rFonts w:cs="Times New Roman"/>
          <w:szCs w:val="20"/>
        </w:rPr>
        <w:tab/>
        <w:t>=</w:t>
      </w:r>
      <w:r w:rsidRPr="007D3485">
        <w:rPr>
          <w:rFonts w:cs="Times New Roman"/>
          <w:szCs w:val="20"/>
        </w:rPr>
        <w:tab/>
      </w:r>
      <w:r w:rsidRPr="007D3485">
        <w:rPr>
          <w:rFonts w:cs="Times New Roman"/>
          <w:color w:val="232323"/>
          <w:szCs w:val="20"/>
        </w:rPr>
        <w:t>vertical takeoff and landing</w:t>
      </w:r>
    </w:p>
    <w:p w14:paraId="0E6A112D" w14:textId="77777777" w:rsidR="000D649D" w:rsidRPr="007D3485" w:rsidRDefault="000D649D" w:rsidP="007D3485">
      <w:pPr>
        <w:widowControl w:val="0"/>
        <w:spacing w:after="0"/>
        <w:rPr>
          <w:rFonts w:cs="Times New Roman"/>
          <w:b/>
          <w:bCs/>
          <w:szCs w:val="20"/>
        </w:rPr>
      </w:pPr>
      <w:r w:rsidRPr="007D3485">
        <w:rPr>
          <w:rFonts w:cs="Times New Roman"/>
          <w:color w:val="000000"/>
          <w:szCs w:val="20"/>
        </w:rPr>
        <w:t>α</w:t>
      </w:r>
      <w:r w:rsidRPr="007D3485">
        <w:rPr>
          <w:rFonts w:cs="Times New Roman"/>
          <w:color w:val="000000"/>
          <w:szCs w:val="20"/>
          <w:vertAlign w:val="subscript"/>
        </w:rPr>
        <w:t>P</w:t>
      </w:r>
      <w:r w:rsidRPr="007D3485">
        <w:rPr>
          <w:rFonts w:cs="Times New Roman"/>
          <w:szCs w:val="20"/>
        </w:rPr>
        <w:tab/>
        <w:t>=</w:t>
      </w:r>
      <w:r w:rsidRPr="007D3485">
        <w:rPr>
          <w:rFonts w:cs="Times New Roman"/>
          <w:szCs w:val="20"/>
        </w:rPr>
        <w:tab/>
        <w:t>angle from horizontal (°), subscript P identifies angle of a point on a line or surface</w:t>
      </w:r>
    </w:p>
    <w:p w14:paraId="20B8F126" w14:textId="2B76433D" w:rsidR="00BF2178" w:rsidRPr="007D3485" w:rsidRDefault="007C3DD0" w:rsidP="007D3485">
      <w:pPr>
        <w:widowControl w:val="0"/>
        <w:spacing w:after="0"/>
        <w:rPr>
          <w:rFonts w:cs="Times New Roman"/>
          <w:color w:val="232323"/>
          <w:szCs w:val="20"/>
        </w:rPr>
      </w:pPr>
      <w:r w:rsidRPr="007D3485">
        <w:rPr>
          <w:rFonts w:cs="Times New Roman"/>
          <w:color w:val="232323"/>
          <w:szCs w:val="20"/>
        </w:rPr>
        <w:t>ρ</w:t>
      </w:r>
      <w:r w:rsidRPr="007D3485">
        <w:rPr>
          <w:rFonts w:cs="Times New Roman"/>
          <w:color w:val="232323"/>
          <w:szCs w:val="20"/>
        </w:rPr>
        <w:tab/>
        <w:t>=</w:t>
      </w:r>
      <w:r w:rsidRPr="007D3485">
        <w:rPr>
          <w:rFonts w:cs="Times New Roman"/>
          <w:color w:val="232323"/>
          <w:szCs w:val="20"/>
        </w:rPr>
        <w:tab/>
        <w:t>density (kg/m</w:t>
      </w:r>
      <w:r w:rsidRPr="007D3485">
        <w:rPr>
          <w:rFonts w:cs="Times New Roman"/>
          <w:color w:val="232323"/>
          <w:szCs w:val="20"/>
          <w:vertAlign w:val="superscript"/>
        </w:rPr>
        <w:t>3</w:t>
      </w:r>
      <w:r w:rsidRPr="007D3485">
        <w:rPr>
          <w:rFonts w:cs="Times New Roman"/>
          <w:color w:val="232323"/>
          <w:szCs w:val="20"/>
        </w:rPr>
        <w:t>)</w:t>
      </w:r>
      <w:r w:rsidR="009F5860" w:rsidRPr="007D3485">
        <w:rPr>
          <w:rFonts w:cs="Times New Roman"/>
          <w:color w:val="232323"/>
          <w:szCs w:val="20"/>
        </w:rPr>
        <w:t>, typically density of air</w:t>
      </w:r>
    </w:p>
    <w:p w14:paraId="7F3AE06A" w14:textId="394FCE0E" w:rsidR="00B03C25" w:rsidRPr="007D3485" w:rsidRDefault="00B03C25" w:rsidP="007D3485">
      <w:pPr>
        <w:widowControl w:val="0"/>
        <w:spacing w:after="0"/>
        <w:rPr>
          <w:rFonts w:cs="Times New Roman"/>
          <w:color w:val="232323"/>
          <w:sz w:val="22"/>
        </w:rPr>
      </w:pPr>
    </w:p>
    <w:p w14:paraId="0F2B4468" w14:textId="7EAD4C38" w:rsidR="00BF2178" w:rsidRPr="007D3485" w:rsidRDefault="003262F2" w:rsidP="00030D95">
      <w:pPr>
        <w:pStyle w:val="Heading2"/>
      </w:pPr>
      <w:r w:rsidRPr="007D3485">
        <w:t>Introduction</w:t>
      </w:r>
    </w:p>
    <w:p w14:paraId="52C38ECA" w14:textId="1114598C" w:rsidR="006C209B" w:rsidRPr="007D3485" w:rsidRDefault="006C209B" w:rsidP="007D3485">
      <w:pPr>
        <w:widowControl w:val="0"/>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Propulsor intakes create lower pressures and discharges create higher pressures</w:t>
      </w:r>
      <w:r w:rsidR="00C8699F" w:rsidRPr="007D3485">
        <w:rPr>
          <w:rFonts w:eastAsia="Times New Roman" w:cs="Times New Roman"/>
          <w:color w:val="000000" w:themeColor="text1"/>
          <w:kern w:val="0"/>
          <w:szCs w:val="20"/>
          <w14:ligatures w14:val="none"/>
        </w:rPr>
        <w:t xml:space="preserve">; these propulsor-generated pressures are </w:t>
      </w:r>
      <w:r w:rsidRPr="007D3485">
        <w:rPr>
          <w:rFonts w:eastAsia="Times New Roman" w:cs="Times New Roman"/>
          <w:color w:val="000000" w:themeColor="text1"/>
          <w:kern w:val="0"/>
          <w:szCs w:val="20"/>
          <w14:ligatures w14:val="none"/>
        </w:rPr>
        <w:t>valuable degree</w:t>
      </w:r>
      <w:r w:rsidR="0081695F" w:rsidRPr="007D3485">
        <w:rPr>
          <w:rFonts w:eastAsia="Times New Roman" w:cs="Times New Roman"/>
          <w:color w:val="000000" w:themeColor="text1"/>
          <w:kern w:val="0"/>
          <w:szCs w:val="20"/>
          <w14:ligatures w14:val="none"/>
        </w:rPr>
        <w:t>s</w:t>
      </w:r>
      <w:r w:rsidRPr="007D3485">
        <w:rPr>
          <w:rFonts w:eastAsia="Times New Roman" w:cs="Times New Roman"/>
          <w:color w:val="000000" w:themeColor="text1"/>
          <w:kern w:val="0"/>
          <w:szCs w:val="20"/>
          <w14:ligatures w14:val="none"/>
        </w:rPr>
        <w:t xml:space="preserve"> of freedom to </w:t>
      </w:r>
      <w:r w:rsidR="00C8699F" w:rsidRPr="007D3485">
        <w:rPr>
          <w:rFonts w:eastAsia="Times New Roman" w:cs="Times New Roman"/>
          <w:color w:val="000000" w:themeColor="text1"/>
          <w:kern w:val="0"/>
          <w:szCs w:val="20"/>
          <w14:ligatures w14:val="none"/>
        </w:rPr>
        <w:t xml:space="preserve">optimize lift-drag ratios of lifting bodies.  The same configurations </w:t>
      </w:r>
      <w:proofErr w:type="gramStart"/>
      <w:r w:rsidR="00C8699F" w:rsidRPr="007D3485">
        <w:rPr>
          <w:rFonts w:eastAsia="Times New Roman" w:cs="Times New Roman"/>
          <w:color w:val="000000" w:themeColor="text1"/>
          <w:kern w:val="0"/>
          <w:szCs w:val="20"/>
          <w14:ligatures w14:val="none"/>
        </w:rPr>
        <w:t>are able to</w:t>
      </w:r>
      <w:proofErr w:type="gramEnd"/>
      <w:r w:rsidR="00C8699F" w:rsidRPr="007D3485">
        <w:rPr>
          <w:rFonts w:eastAsia="Times New Roman" w:cs="Times New Roman"/>
          <w:color w:val="000000" w:themeColor="text1"/>
          <w:kern w:val="0"/>
          <w:szCs w:val="20"/>
          <w14:ligatures w14:val="none"/>
        </w:rPr>
        <w:t xml:space="preserve"> overcome boundary-layer separation that </w:t>
      </w:r>
      <w:r w:rsidR="008332FD" w:rsidRPr="007D3485">
        <w:rPr>
          <w:rFonts w:eastAsia="Times New Roman" w:cs="Times New Roman"/>
          <w:color w:val="000000" w:themeColor="text1"/>
          <w:kern w:val="0"/>
          <w:szCs w:val="20"/>
          <w14:ligatures w14:val="none"/>
        </w:rPr>
        <w:t xml:space="preserve">is </w:t>
      </w:r>
      <w:r w:rsidR="00C8699F" w:rsidRPr="007D3485">
        <w:rPr>
          <w:rFonts w:eastAsia="Times New Roman" w:cs="Times New Roman"/>
          <w:color w:val="000000" w:themeColor="text1"/>
          <w:kern w:val="0"/>
          <w:szCs w:val="20"/>
          <w14:ligatures w14:val="none"/>
        </w:rPr>
        <w:t>otherwise detrimental to performance</w:t>
      </w:r>
      <w:r w:rsidR="0081695F" w:rsidRPr="007D3485">
        <w:rPr>
          <w:rFonts w:eastAsia="Times New Roman" w:cs="Times New Roman"/>
          <w:color w:val="000000" w:themeColor="text1"/>
          <w:kern w:val="0"/>
          <w:szCs w:val="20"/>
          <w14:ligatures w14:val="none"/>
        </w:rPr>
        <w:t xml:space="preserve"> </w:t>
      </w:r>
      <w:r w:rsidR="008332FD" w:rsidRPr="007D3485">
        <w:rPr>
          <w:rFonts w:eastAsia="Times New Roman" w:cs="Times New Roman"/>
          <w:color w:val="000000" w:themeColor="text1"/>
          <w:kern w:val="0"/>
          <w:szCs w:val="20"/>
          <w14:ligatures w14:val="none"/>
        </w:rPr>
        <w:t>caused by</w:t>
      </w:r>
      <w:r w:rsidR="0081695F" w:rsidRPr="007D3485">
        <w:rPr>
          <w:rFonts w:eastAsia="Times New Roman" w:cs="Times New Roman"/>
          <w:color w:val="000000" w:themeColor="text1"/>
          <w:kern w:val="0"/>
          <w:szCs w:val="20"/>
          <w14:ligatures w14:val="none"/>
        </w:rPr>
        <w:t xml:space="preserve"> </w:t>
      </w:r>
      <w:r w:rsidR="00C8699F" w:rsidRPr="007D3485">
        <w:rPr>
          <w:rFonts w:eastAsia="Times New Roman" w:cs="Times New Roman"/>
          <w:color w:val="000000" w:themeColor="text1"/>
          <w:kern w:val="0"/>
          <w:szCs w:val="20"/>
          <w14:ligatures w14:val="none"/>
        </w:rPr>
        <w:t>sudden changes in surface pitches at upper-surface trailing-section</w:t>
      </w:r>
      <w:r w:rsidR="008332FD" w:rsidRPr="007D3485">
        <w:rPr>
          <w:rFonts w:eastAsia="Times New Roman" w:cs="Times New Roman"/>
          <w:color w:val="000000" w:themeColor="text1"/>
          <w:kern w:val="0"/>
          <w:szCs w:val="20"/>
          <w14:ligatures w14:val="none"/>
        </w:rPr>
        <w:t>s and</w:t>
      </w:r>
      <w:r w:rsidR="00C8699F" w:rsidRPr="007D3485">
        <w:rPr>
          <w:rFonts w:eastAsia="Times New Roman" w:cs="Times New Roman"/>
          <w:color w:val="000000" w:themeColor="text1"/>
          <w:kern w:val="0"/>
          <w:szCs w:val="20"/>
          <w14:ligatures w14:val="none"/>
        </w:rPr>
        <w:t xml:space="preserve"> propulsors</w:t>
      </w:r>
      <w:r w:rsidRPr="007D3485">
        <w:rPr>
          <w:rFonts w:eastAsia="Times New Roman" w:cs="Times New Roman"/>
          <w:color w:val="000000" w:themeColor="text1"/>
          <w:kern w:val="0"/>
          <w:szCs w:val="20"/>
          <w14:ligatures w14:val="none"/>
        </w:rPr>
        <w:t xml:space="preserve">.  </w:t>
      </w:r>
    </w:p>
    <w:p w14:paraId="55AA9630" w14:textId="7B48A1B7" w:rsidR="0081695F" w:rsidRPr="007D3485" w:rsidRDefault="00FA342A" w:rsidP="007D3485">
      <w:pPr>
        <w:widowControl w:val="0"/>
        <w:spacing w:after="0"/>
        <w:ind w:firstLine="360"/>
        <w:rPr>
          <w:rFonts w:cs="Times New Roman"/>
          <w:color w:val="000000" w:themeColor="text1"/>
          <w:szCs w:val="20"/>
        </w:rPr>
      </w:pPr>
      <w:r w:rsidRPr="007D3485">
        <w:rPr>
          <w:rFonts w:cs="Times New Roman"/>
          <w:color w:val="000000" w:themeColor="text1"/>
          <w:szCs w:val="20"/>
        </w:rPr>
        <w:t xml:space="preserve">CFD simulations enable rapid progress on understanding </w:t>
      </w:r>
      <w:r w:rsidR="00DE5BFA" w:rsidRPr="007D3485">
        <w:rPr>
          <w:rFonts w:cs="Times New Roman"/>
          <w:color w:val="000000" w:themeColor="text1"/>
          <w:szCs w:val="20"/>
        </w:rPr>
        <w:t>effective</w:t>
      </w:r>
      <w:r w:rsidR="00281EE7" w:rsidRPr="007D3485">
        <w:rPr>
          <w:rFonts w:cs="Times New Roman"/>
          <w:color w:val="000000" w:themeColor="text1"/>
          <w:szCs w:val="20"/>
        </w:rPr>
        <w:t>-</w:t>
      </w:r>
      <w:r w:rsidR="00DE5BFA" w:rsidRPr="007D3485">
        <w:rPr>
          <w:rFonts w:cs="Times New Roman"/>
          <w:color w:val="000000" w:themeColor="text1"/>
          <w:szCs w:val="20"/>
        </w:rPr>
        <w:t>use</w:t>
      </w:r>
      <w:r w:rsidRPr="007D3485">
        <w:rPr>
          <w:rFonts w:cs="Times New Roman"/>
          <w:color w:val="000000" w:themeColor="text1"/>
          <w:szCs w:val="20"/>
        </w:rPr>
        <w:t xml:space="preserve"> </w:t>
      </w:r>
      <w:r w:rsidR="0081695F" w:rsidRPr="007D3485">
        <w:rPr>
          <w:rFonts w:cs="Times New Roman"/>
          <w:color w:val="000000" w:themeColor="text1"/>
          <w:szCs w:val="20"/>
        </w:rPr>
        <w:t>configurations referred to as Lift Span Tech</w:t>
      </w:r>
      <w:r w:rsidRPr="007D3485">
        <w:rPr>
          <w:rFonts w:cs="Times New Roman"/>
          <w:color w:val="000000" w:themeColor="text1"/>
          <w:szCs w:val="20"/>
        </w:rPr>
        <w:t xml:space="preserve">.  </w:t>
      </w:r>
      <w:r w:rsidR="0081695F" w:rsidRPr="007D3485">
        <w:rPr>
          <w:rFonts w:cs="Times New Roman"/>
          <w:color w:val="000000" w:themeColor="text1"/>
          <w:szCs w:val="20"/>
        </w:rPr>
        <w:t xml:space="preserve">Lift Span Tech </w:t>
      </w:r>
      <w:proofErr w:type="gramStart"/>
      <w:r w:rsidR="0081695F" w:rsidRPr="007D3485">
        <w:rPr>
          <w:rFonts w:cs="Times New Roman"/>
          <w:color w:val="000000" w:themeColor="text1"/>
          <w:szCs w:val="20"/>
        </w:rPr>
        <w:t>is able to</w:t>
      </w:r>
      <w:proofErr w:type="gramEnd"/>
      <w:r w:rsidR="0081695F" w:rsidRPr="007D3485">
        <w:rPr>
          <w:rFonts w:cs="Times New Roman"/>
          <w:color w:val="000000" w:themeColor="text1"/>
          <w:szCs w:val="20"/>
        </w:rPr>
        <w:t xml:space="preserve"> overcome induced drag which has stifled the use of ground effect machines (GEM) to </w:t>
      </w:r>
      <w:r w:rsidR="0081695F" w:rsidRPr="007D3485">
        <w:rPr>
          <w:rFonts w:cs="Times New Roman"/>
          <w:color w:val="000000" w:themeColor="text1"/>
          <w:szCs w:val="20"/>
        </w:rPr>
        <w:lastRenderedPageBreak/>
        <w:t xml:space="preserve">further increase L/D efficiency.  A few of the applications are solar-powered cars, box trucks, mass transit, and inter-continental transit.  </w:t>
      </w:r>
    </w:p>
    <w:p w14:paraId="137558C8" w14:textId="6529166F" w:rsidR="00D45F7A" w:rsidRPr="007D3485" w:rsidRDefault="00FA342A" w:rsidP="007D3485">
      <w:pPr>
        <w:widowControl w:val="0"/>
        <w:spacing w:after="0"/>
        <w:ind w:firstLine="360"/>
        <w:rPr>
          <w:rFonts w:cs="Times New Roman"/>
          <w:color w:val="000000" w:themeColor="text1"/>
          <w:szCs w:val="20"/>
        </w:rPr>
      </w:pPr>
      <w:r w:rsidRPr="007D3485">
        <w:rPr>
          <w:rFonts w:cs="Times New Roman"/>
          <w:color w:val="000000" w:themeColor="text1"/>
          <w:szCs w:val="20"/>
        </w:rPr>
        <w:t>While the ability to qualitatively and quantitatively relate pressure profiles</w:t>
      </w:r>
      <w:r w:rsidR="00B03C25" w:rsidRPr="007D3485">
        <w:rPr>
          <w:rFonts w:cs="Times New Roman"/>
          <w:color w:val="000000" w:themeColor="text1"/>
          <w:szCs w:val="20"/>
        </w:rPr>
        <w:t xml:space="preserve"> to</w:t>
      </w:r>
      <w:r w:rsidRPr="007D3485">
        <w:rPr>
          <w:rFonts w:cs="Times New Roman"/>
          <w:color w:val="000000" w:themeColor="text1"/>
          <w:szCs w:val="20"/>
        </w:rPr>
        <w:t xml:space="preserve"> L/D is a standard outcome of CFD simulations, quick metrics to quantify </w:t>
      </w:r>
      <w:r w:rsidR="0081695F" w:rsidRPr="007D3485">
        <w:rPr>
          <w:rFonts w:cs="Times New Roman"/>
          <w:color w:val="000000" w:themeColor="text1"/>
          <w:szCs w:val="20"/>
        </w:rPr>
        <w:t>[incremental gain in reduced drag</w:t>
      </w:r>
      <w:proofErr w:type="gramStart"/>
      <w:r w:rsidR="0081695F" w:rsidRPr="007D3485">
        <w:rPr>
          <w:rFonts w:cs="Times New Roman"/>
          <w:color w:val="000000" w:themeColor="text1"/>
          <w:szCs w:val="20"/>
        </w:rPr>
        <w:t>]:[</w:t>
      </w:r>
      <w:proofErr w:type="gramEnd"/>
      <w:r w:rsidR="0081695F" w:rsidRPr="007D3485">
        <w:rPr>
          <w:rFonts w:cs="Times New Roman"/>
          <w:color w:val="000000" w:themeColor="text1"/>
          <w:szCs w:val="20"/>
        </w:rPr>
        <w:t xml:space="preserve">incremental loss in propulsion] are </w:t>
      </w:r>
      <w:r w:rsidRPr="007D3485">
        <w:rPr>
          <w:rFonts w:cs="Times New Roman"/>
          <w:color w:val="000000" w:themeColor="text1"/>
          <w:szCs w:val="20"/>
        </w:rPr>
        <w:t>not</w:t>
      </w:r>
      <w:r w:rsidR="00DE5BFA" w:rsidRPr="007D3485">
        <w:rPr>
          <w:rFonts w:cs="Times New Roman"/>
          <w:color w:val="000000" w:themeColor="text1"/>
          <w:szCs w:val="20"/>
        </w:rPr>
        <w:t xml:space="preserve"> yet</w:t>
      </w:r>
      <w:r w:rsidRPr="007D3485">
        <w:rPr>
          <w:rFonts w:cs="Times New Roman"/>
          <w:color w:val="000000" w:themeColor="text1"/>
          <w:szCs w:val="20"/>
        </w:rPr>
        <w:t xml:space="preserve"> standard analyses.  </w:t>
      </w:r>
      <w:r w:rsidR="00C8699F" w:rsidRPr="007D3485">
        <w:rPr>
          <w:rFonts w:cs="Times New Roman"/>
          <w:color w:val="000000" w:themeColor="text1"/>
          <w:szCs w:val="20"/>
        </w:rPr>
        <w:t>L</w:t>
      </w:r>
      <w:r w:rsidRPr="007D3485">
        <w:rPr>
          <w:rFonts w:cs="Times New Roman"/>
          <w:color w:val="000000" w:themeColor="text1"/>
          <w:szCs w:val="20"/>
        </w:rPr>
        <w:t xml:space="preserve">ost work analyses </w:t>
      </w:r>
      <w:proofErr w:type="gramStart"/>
      <w:r w:rsidRPr="007D3485">
        <w:rPr>
          <w:rFonts w:cs="Times New Roman"/>
          <w:color w:val="000000" w:themeColor="text1"/>
          <w:szCs w:val="20"/>
        </w:rPr>
        <w:t>are able to</w:t>
      </w:r>
      <w:proofErr w:type="gramEnd"/>
      <w:r w:rsidRPr="007D3485">
        <w:rPr>
          <w:rFonts w:cs="Times New Roman"/>
          <w:color w:val="000000" w:themeColor="text1"/>
          <w:szCs w:val="20"/>
        </w:rPr>
        <w:t xml:space="preserve"> </w:t>
      </w:r>
      <w:r w:rsidR="00C8699F" w:rsidRPr="007D3485">
        <w:rPr>
          <w:rFonts w:cs="Times New Roman"/>
          <w:color w:val="000000" w:themeColor="text1"/>
          <w:szCs w:val="20"/>
        </w:rPr>
        <w:t>supplement preliminary CFD results where extended CFD studies and prototypes a quite extensive in scope</w:t>
      </w:r>
      <w:r w:rsidRPr="007D3485">
        <w:rPr>
          <w:rFonts w:cs="Times New Roman"/>
          <w:color w:val="000000" w:themeColor="text1"/>
          <w:szCs w:val="20"/>
        </w:rPr>
        <w:t xml:space="preserve">.  </w:t>
      </w:r>
    </w:p>
    <w:p w14:paraId="07353C34" w14:textId="72FE4BB5" w:rsidR="00623A1D" w:rsidRPr="007D3485" w:rsidRDefault="00FA342A" w:rsidP="007D3485">
      <w:pPr>
        <w:widowControl w:val="0"/>
        <w:spacing w:after="0"/>
        <w:ind w:firstLine="360"/>
        <w:rPr>
          <w:rFonts w:cs="Times New Roman"/>
          <w:color w:val="000000" w:themeColor="text1"/>
          <w:szCs w:val="20"/>
        </w:rPr>
      </w:pPr>
      <w:r w:rsidRPr="007D3485">
        <w:rPr>
          <w:rFonts w:cs="Times New Roman"/>
          <w:color w:val="000000" w:themeColor="text1"/>
          <w:szCs w:val="20"/>
        </w:rPr>
        <w:t xml:space="preserve">This paper </w:t>
      </w:r>
      <w:r w:rsidR="007F539B" w:rsidRPr="007D3485">
        <w:rPr>
          <w:rFonts w:cs="Times New Roman"/>
          <w:color w:val="000000" w:themeColor="text1"/>
          <w:szCs w:val="20"/>
        </w:rPr>
        <w:t>uses C</w:t>
      </w:r>
      <w:r w:rsidRPr="007D3485">
        <w:rPr>
          <w:rFonts w:cs="Times New Roman"/>
          <w:color w:val="000000" w:themeColor="text1"/>
          <w:szCs w:val="20"/>
        </w:rPr>
        <w:t>FD analysis</w:t>
      </w:r>
      <w:r w:rsidR="007F539B" w:rsidRPr="007D3485">
        <w:rPr>
          <w:rFonts w:cs="Times New Roman"/>
          <w:color w:val="000000" w:themeColor="text1"/>
          <w:szCs w:val="20"/>
        </w:rPr>
        <w:t xml:space="preserve"> to evaluate representative lifting bodies which </w:t>
      </w:r>
      <w:r w:rsidR="00AA17B8" w:rsidRPr="007D3485">
        <w:rPr>
          <w:rFonts w:cs="Times New Roman"/>
          <w:color w:val="000000" w:themeColor="text1"/>
          <w:szCs w:val="20"/>
        </w:rPr>
        <w:t>are</w:t>
      </w:r>
      <w:r w:rsidR="007F539B" w:rsidRPr="007D3485">
        <w:rPr>
          <w:rFonts w:cs="Times New Roman"/>
          <w:color w:val="000000" w:themeColor="text1"/>
          <w:szCs w:val="20"/>
        </w:rPr>
        <w:t xml:space="preserve"> supplemented by lost work analyses.  Results include 3D </w:t>
      </w:r>
      <w:r w:rsidR="00AA17B8" w:rsidRPr="007D3485">
        <w:rPr>
          <w:rFonts w:cs="Times New Roman"/>
          <w:color w:val="000000" w:themeColor="text1"/>
          <w:szCs w:val="20"/>
        </w:rPr>
        <w:t xml:space="preserve">CFD </w:t>
      </w:r>
      <w:r w:rsidR="007F539B" w:rsidRPr="007D3485">
        <w:rPr>
          <w:rFonts w:cs="Times New Roman"/>
          <w:color w:val="000000" w:themeColor="text1"/>
          <w:szCs w:val="20"/>
        </w:rPr>
        <w:t>results on representative digital prototype GEM</w:t>
      </w:r>
      <w:r w:rsidR="008332FD" w:rsidRPr="007D3485">
        <w:rPr>
          <w:rFonts w:cs="Times New Roman"/>
          <w:color w:val="000000" w:themeColor="text1"/>
          <w:szCs w:val="20"/>
        </w:rPr>
        <w:t xml:space="preserve"> </w:t>
      </w:r>
      <w:r w:rsidR="00281EE7" w:rsidRPr="007D3485">
        <w:rPr>
          <w:rFonts w:cs="Times New Roman"/>
          <w:color w:val="000000" w:themeColor="text1"/>
          <w:szCs w:val="20"/>
        </w:rPr>
        <w:t xml:space="preserve">including applications to </w:t>
      </w:r>
      <w:r w:rsidR="008332FD" w:rsidRPr="007D3485">
        <w:rPr>
          <w:rFonts w:cs="Times New Roman"/>
          <w:color w:val="000000" w:themeColor="text1"/>
          <w:szCs w:val="20"/>
        </w:rPr>
        <w:t>box truck</w:t>
      </w:r>
      <w:r w:rsidR="00281EE7" w:rsidRPr="007D3485">
        <w:rPr>
          <w:rFonts w:cs="Times New Roman"/>
          <w:color w:val="000000" w:themeColor="text1"/>
          <w:szCs w:val="20"/>
        </w:rPr>
        <w:t>s</w:t>
      </w:r>
      <w:r w:rsidRPr="007D3485">
        <w:rPr>
          <w:rFonts w:cs="Times New Roman"/>
          <w:color w:val="000000" w:themeColor="text1"/>
          <w:szCs w:val="20"/>
        </w:rPr>
        <w:t xml:space="preserve">.   </w:t>
      </w:r>
    </w:p>
    <w:p w14:paraId="34B01BEC" w14:textId="2A1623C7" w:rsidR="00AF5327" w:rsidRPr="007D3485" w:rsidRDefault="00AF5327" w:rsidP="00030D95">
      <w:pPr>
        <w:pStyle w:val="Heading2"/>
      </w:pPr>
      <w:r w:rsidRPr="007D3485">
        <w:t>Background</w:t>
      </w:r>
    </w:p>
    <w:p w14:paraId="6F506081" w14:textId="3AFBE63F" w:rsidR="00B25324" w:rsidRPr="007D3485" w:rsidRDefault="00B25324"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 xml:space="preserve">A common source of lost lift pressures from airfoils occurs with boundary layer separation. Boundary layer separation occurs when the laminar flow parallel to the airfoil splits away and develops eddy currents </w:t>
      </w:r>
      <w:sdt>
        <w:sdtPr>
          <w:rPr>
            <w:rFonts w:eastAsia="Times New Roman" w:cs="Times New Roman"/>
            <w:color w:val="000000"/>
            <w:kern w:val="0"/>
            <w:szCs w:val="20"/>
            <w:highlight w:val="white"/>
            <w14:ligatures w14:val="none"/>
          </w:rPr>
          <w:alias w:val="Citation"/>
          <w:tag w:val="{&quot;referencesIds&quot;:[&quot;doc:675b04588ac7cb4839fa4c4e&quot;,&quot;doc:675b0644ccf6666c0005e61c&quot;],&quot;referencesOptions&quot;:{&quot;doc:675b04588ac7cb4839fa4c4e&quot;:{&quot;author&quot;:true,&quot;year&quot;:true,&quot;formatAuthorYear&quot;:false,&quot;pageReplace&quot;:&quot;&quot;,&quot;prefix&quot;:&quot;&quot;,&quot;suffix&quot;:&quot;&quot;},&quot;doc:675b0644ccf6666c0005e61c&quot;:{&quot;author&quot;:true,&quot;year&quot;:true,&quot;formatAuthorYear&quot;:false,&quot;pageReplace&quot;:&quot;&quot;,&quot;prefix&quot;:&quot;&quot;,&quot;suffix&quot;:&quot;&quot;}},&quot;hasBrokenReferences&quot;:false,&quot;hasManualEdits&quot;:false,&quot;isEmpty&quot;:false,&quot;citationType&quot;:&quot;inline&quot;,&quot;id&quot;:-125157962,&quot;citationText&quot;:&quot;&lt;span style=\&quot;font-family:Calibri;font-size:14.666666666666666px;color:#000000\&quot;&gt;[1, 2]&lt;/span&gt;&quot;}"/>
          <w:id w:val="-125157962"/>
          <w:placeholder>
            <w:docPart w:val="BDEBEF838A7949BE9A86E074B5FA444F"/>
          </w:placeholder>
        </w:sdtPr>
        <w:sdtContent>
          <w:r w:rsidR="00C42719" w:rsidRPr="007D3485">
            <w:rPr>
              <w:rFonts w:eastAsia="Times New Roman" w:cs="Times New Roman"/>
              <w:color w:val="000000"/>
              <w:szCs w:val="20"/>
            </w:rPr>
            <w:t>[1, 2]</w:t>
          </w:r>
        </w:sdtContent>
      </w:sdt>
      <w:r w:rsidRPr="007D3485">
        <w:rPr>
          <w:rFonts w:eastAsia="Times New Roman" w:cs="Times New Roman"/>
          <w:color w:val="000000" w:themeColor="text1"/>
          <w:kern w:val="0"/>
          <w:szCs w:val="20"/>
          <w14:ligatures w14:val="none"/>
        </w:rPr>
        <w:t>. These eddy currents have higher pressure than the laminar flow preceding it due to high turbulence. The turbulent flow created by boundary layer separation also induces a large amount of noise pollution, also indicative of energy loss</w:t>
      </w:r>
      <w:r w:rsidR="00023AD4"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59c5245c028135e3e18118&quot;,&quot;doc:675b050fd57f560df42893b9&quot;],&quot;referencesOptions&quot;:{&quot;doc:6759c5245c028135e3e18118&quot;:{&quot;author&quot;:true,&quot;year&quot;:true,&quot;formatAuthorYear&quot;:false,&quot;pageReplace&quot;:&quot;&quot;,&quot;prefix&quot;:&quot;&quot;,&quot;suffix&quot;:&quot;&quot;},&quot;doc:675b050fd57f560df42893b9&quot;:{&quot;author&quot;:true,&quot;year&quot;:true,&quot;formatAuthorYear&quot;:false,&quot;pageReplace&quot;:&quot;&quot;,&quot;prefix&quot;:&quot;&quot;,&quot;suffix&quot;:&quot;&quot;}},&quot;hasBrokenReferences&quot;:false,&quot;hasManualEdits&quot;:false,&quot;isEmpty&quot;:false,&quot;citationType&quot;:&quot;inline&quot;,&quot;id&quot;:767274351,&quot;citationText&quot;:&quot;&lt;span style=\&quot;font-family:Calibri;font-size:14.666666666666666px;color:#000000\&quot;&gt;[3, 4]&lt;/span&gt;&quot;}"/>
          <w:id w:val="767274351"/>
          <w:placeholder>
            <w:docPart w:val="95FC2ED8324C45BC91A793F6A93486AC"/>
          </w:placeholder>
        </w:sdtPr>
        <w:sdtContent>
          <w:r w:rsidR="00C42719" w:rsidRPr="007D3485">
            <w:rPr>
              <w:rFonts w:eastAsia="Times New Roman" w:cs="Times New Roman"/>
              <w:color w:val="000000"/>
              <w:szCs w:val="20"/>
            </w:rPr>
            <w:t>[3, 4]</w:t>
          </w:r>
        </w:sdtContent>
      </w:sdt>
      <w:r w:rsidRPr="007D3485">
        <w:rPr>
          <w:rFonts w:eastAsia="Times New Roman" w:cs="Times New Roman"/>
          <w:color w:val="000000" w:themeColor="text1"/>
          <w:kern w:val="0"/>
          <w:szCs w:val="20"/>
          <w14:ligatures w14:val="none"/>
        </w:rPr>
        <w:t xml:space="preserve">. Most commonly, boundary layer separation occurs at low Reynolds number and high angle of </w:t>
      </w:r>
      <w:proofErr w:type="gramStart"/>
      <w:r w:rsidRPr="007D3485">
        <w:rPr>
          <w:rFonts w:eastAsia="Times New Roman" w:cs="Times New Roman"/>
          <w:color w:val="000000" w:themeColor="text1"/>
          <w:kern w:val="0"/>
          <w:szCs w:val="20"/>
          <w14:ligatures w14:val="none"/>
        </w:rPr>
        <w:t>attack</w:t>
      </w:r>
      <w:r w:rsidR="00C42719" w:rsidRPr="007D3485">
        <w:rPr>
          <w:rFonts w:eastAsia="Times New Roman" w:cs="Times New Roman"/>
          <w:color w:val="000000" w:themeColor="text1"/>
          <w:kern w:val="0"/>
          <w:szCs w:val="20"/>
          <w14:ligatures w14:val="none"/>
        </w:rPr>
        <w:t>;</w:t>
      </w:r>
      <w:proofErr w:type="gramEnd"/>
      <w:r w:rsidR="00C42719" w:rsidRPr="007D3485">
        <w:rPr>
          <w:rFonts w:eastAsia="Times New Roman" w:cs="Times New Roman"/>
          <w:color w:val="000000" w:themeColor="text1"/>
          <w:kern w:val="0"/>
          <w:szCs w:val="20"/>
          <w14:ligatures w14:val="none"/>
        </w:rPr>
        <w:t xml:space="preserve"> from a</w:t>
      </w:r>
      <w:r w:rsidRPr="007D3485">
        <w:rPr>
          <w:rFonts w:eastAsia="Times New Roman" w:cs="Times New Roman"/>
          <w:color w:val="000000" w:themeColor="text1"/>
          <w:kern w:val="0"/>
          <w:szCs w:val="20"/>
          <w14:ligatures w14:val="none"/>
        </w:rPr>
        <w:t xml:space="preserve"> strong curvature of the airfoil perpendicular to the direction of flow.</w:t>
      </w:r>
    </w:p>
    <w:p w14:paraId="57597863" w14:textId="2EFD7D6C" w:rsidR="00B25324" w:rsidRPr="007D3485" w:rsidRDefault="00B25324"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Mitigation and prevention of boundary layer separation is an active area of research to improve airfoil efficiency and stability.</w:t>
      </w:r>
      <w:r w:rsidR="00C42719" w:rsidRPr="007D3485">
        <w:rPr>
          <w:rFonts w:eastAsia="Times New Roman" w:cs="Times New Roman"/>
          <w:color w:val="000000" w:themeColor="text1"/>
          <w:kern w:val="0"/>
          <w:szCs w:val="20"/>
          <w14:ligatures w14:val="none"/>
        </w:rPr>
        <w:t xml:space="preserve"> </w:t>
      </w:r>
      <w:r w:rsidRPr="007D3485">
        <w:rPr>
          <w:rFonts w:eastAsia="Times New Roman" w:cs="Times New Roman"/>
          <w:color w:val="000000" w:themeColor="text1"/>
          <w:kern w:val="0"/>
          <w:szCs w:val="20"/>
          <w14:ligatures w14:val="none"/>
        </w:rPr>
        <w:t>Rodriguez et. Al.</w:t>
      </w:r>
      <w:r w:rsidR="00C42719" w:rsidRPr="007D3485">
        <w:rPr>
          <w:rFonts w:eastAsia="Times New Roman" w:cs="Times New Roman"/>
          <w:color w:val="000000" w:themeColor="text1"/>
          <w:kern w:val="0"/>
          <w:szCs w:val="20"/>
          <w14:ligatures w14:val="none"/>
        </w:rPr>
        <w:t xml:space="preserve"> and others</w:t>
      </w:r>
      <w:r w:rsidRPr="007D3485">
        <w:rPr>
          <w:rFonts w:eastAsia="Times New Roman" w:cs="Times New Roman"/>
          <w:color w:val="000000" w:themeColor="text1"/>
          <w:kern w:val="0"/>
          <w:szCs w:val="20"/>
          <w14:ligatures w14:val="none"/>
        </w:rPr>
        <w:t xml:space="preserve"> have investigated using surface structures</w:t>
      </w:r>
      <w:r w:rsidR="00C42719" w:rsidRPr="007D3485">
        <w:rPr>
          <w:rFonts w:eastAsia="Times New Roman" w:cs="Times New Roman"/>
          <w:color w:val="000000" w:themeColor="text1"/>
          <w:kern w:val="0"/>
          <w:szCs w:val="20"/>
          <w14:ligatures w14:val="none"/>
        </w:rPr>
        <w:t>, such as actuators and biologically inspired structures such as shark fins,</w:t>
      </w:r>
      <w:r w:rsidRPr="007D3485">
        <w:rPr>
          <w:rFonts w:eastAsia="Times New Roman" w:cs="Times New Roman"/>
          <w:color w:val="000000" w:themeColor="text1"/>
          <w:kern w:val="0"/>
          <w:szCs w:val="20"/>
          <w14:ligatures w14:val="none"/>
        </w:rPr>
        <w:t xml:space="preserve"> to disrupt the formation of boundary layer separation</w:t>
      </w:r>
      <w:r w:rsidR="00964DDC"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59c775e754b9415136753f&quot;,&quot;doc:6759c7ba8446733251daeddb&quot;,&quot;doc:675a1301a7af747612d23533&quot;,&quot;doc:675a1589a5d8e35de85e9b72&quot;],&quot;referencesOptions&quot;:{&quot;doc:6759c775e754b9415136753f&quot;:{&quot;author&quot;:true,&quot;year&quot;:true,&quot;formatAuthorYear&quot;:false,&quot;pageReplace&quot;:&quot;&quot;,&quot;prefix&quot;:&quot;&quot;,&quot;suffix&quot;:&quot;&quot;},&quot;doc:6759c7ba8446733251daeddb&quot;:{&quot;author&quot;:true,&quot;year&quot;:true,&quot;formatAuthorYear&quot;:false,&quot;pageReplace&quot;:&quot;&quot;,&quot;prefix&quot;:&quot;&quot;,&quot;suffix&quot;:&quot;&quot;},&quot;doc:675a1301a7af747612d23533&quot;:{&quot;author&quot;:true,&quot;year&quot;:true,&quot;formatAuthorYear&quot;:false,&quot;pageReplace&quot;:&quot;&quot;,&quot;prefix&quot;:&quot;&quot;,&quot;suffix&quot;:&quot;&quot;},&quot;doc:675a1589a5d8e35de85e9b72&quot;:{&quot;author&quot;:true,&quot;year&quot;:true,&quot;formatAuthorYear&quot;:false,&quot;pageReplace&quot;:&quot;&quot;,&quot;prefix&quot;:&quot;&quot;,&quot;suffix&quot;:&quot;&quot;}},&quot;hasBrokenReferences&quot;:false,&quot;hasManualEdits&quot;:false,&quot;isEmpty&quot;:false,&quot;citationType&quot;:&quot;inline&quot;,&quot;id&quot;:-76519710,&quot;citationText&quot;:&quot;&lt;span style=\&quot;font-family:Calibri;font-size:14.666666666666666px;color:#000000\&quot;&gt;[5-8]&lt;/span&gt;&quot;}"/>
          <w:id w:val="-76519710"/>
          <w:placeholder>
            <w:docPart w:val="41E67585EE4849628997FFC22EBFA3EF"/>
          </w:placeholder>
        </w:sdtPr>
        <w:sdtContent>
          <w:r w:rsidR="00C42719" w:rsidRPr="007D3485">
            <w:rPr>
              <w:rFonts w:eastAsia="Times New Roman" w:cs="Times New Roman"/>
              <w:color w:val="000000"/>
              <w:szCs w:val="20"/>
            </w:rPr>
            <w:t>[5-8]</w:t>
          </w:r>
        </w:sdtContent>
      </w:sdt>
      <w:r w:rsidRPr="007D3485">
        <w:rPr>
          <w:rFonts w:eastAsia="Times New Roman" w:cs="Times New Roman"/>
          <w:color w:val="000000" w:themeColor="text1"/>
          <w:kern w:val="0"/>
          <w:szCs w:val="20"/>
          <w14:ligatures w14:val="none"/>
        </w:rPr>
        <w:t>. These studies have shown that boundary layer separation may be prevented with these structures, however, it does not generally increase airfoil efficiency</w:t>
      </w:r>
      <w:r w:rsidR="00023AD4"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59c3e2e754b94151367458&quot;],&quot;referencesOptions&quot;:{&quot;doc:6759c3e2e754b94151367458&quot;:{&quot;author&quot;:true,&quot;year&quot;:true,&quot;formatAuthorYear&quot;:false,&quot;pageReplace&quot;:&quot;&quot;,&quot;prefix&quot;:&quot;&quot;,&quot;suffix&quot;:&quot;&quot;}},&quot;hasBrokenReferences&quot;:false,&quot;hasManualEdits&quot;:false,&quot;isEmpty&quot;:false,&quot;citationType&quot;:&quot;inline&quot;,&quot;id&quot;:1972398067,&quot;citationText&quot;:&quot;&lt;span style=\&quot;font-family:Calibri;font-size:14.666666666666666px;color:#000000\&quot;&gt;[9]&lt;/span&gt;&quot;}"/>
          <w:id w:val="1972398067"/>
          <w:placeholder>
            <w:docPart w:val="639C9D05BB4248ACB9F65AEA2DC69A96"/>
          </w:placeholder>
        </w:sdtPr>
        <w:sdtContent>
          <w:r w:rsidR="00C42719" w:rsidRPr="007D3485">
            <w:rPr>
              <w:rFonts w:eastAsia="Times New Roman" w:cs="Times New Roman"/>
              <w:color w:val="000000"/>
              <w:szCs w:val="20"/>
            </w:rPr>
            <w:t>[9]</w:t>
          </w:r>
        </w:sdtContent>
      </w:sdt>
      <w:r w:rsidRPr="007D3485">
        <w:rPr>
          <w:rFonts w:eastAsia="Times New Roman" w:cs="Times New Roman"/>
          <w:color w:val="000000" w:themeColor="text1"/>
          <w:kern w:val="0"/>
          <w:szCs w:val="20"/>
          <w14:ligatures w14:val="none"/>
        </w:rPr>
        <w:t>. Wang and Lai investigated the impact of boundary layer suction on prevention of boundary layer separation and noise reduction</w:t>
      </w:r>
      <w:r w:rsidR="00023AD4"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59c29ee754b94151367437&quot;,&quot;doc:6759c7163cd7e20bac5dacc1&quot;],&quot;referencesOptions&quot;:{&quot;doc:6759c29ee754b94151367437&quot;:{&quot;author&quot;:true,&quot;year&quot;:true,&quot;formatAuthorYear&quot;:false,&quot;pageReplace&quot;:&quot;&quot;,&quot;prefix&quot;:&quot;&quot;,&quot;suffix&quot;:&quot;&quot;},&quot;doc:6759c7163cd7e20bac5dacc1&quot;:{&quot;author&quot;:true,&quot;year&quot;:true,&quot;formatAuthorYear&quot;:false,&quot;pageReplace&quot;:&quot;&quot;,&quot;prefix&quot;:&quot;&quot;,&quot;suffix&quot;:&quot;&quot;}},&quot;hasBrokenReferences&quot;:false,&quot;hasManualEdits&quot;:false,&quot;isEmpty&quot;:false,&quot;citationType&quot;:&quot;inline&quot;,&quot;id&quot;:-646896355,&quot;citationText&quot;:&quot;&lt;span style=\&quot;font-family:Calibri;font-size:14.666666666666666px;color:#000000\&quot;&gt;[10, 11]&lt;/span&gt;&quot;}"/>
          <w:id w:val="-646896355"/>
          <w:placeholder>
            <w:docPart w:val="75020A7A2BFA4AA0A140023C6FB13D35"/>
          </w:placeholder>
        </w:sdtPr>
        <w:sdtContent>
          <w:r w:rsidR="00C42719" w:rsidRPr="007D3485">
            <w:rPr>
              <w:rFonts w:eastAsia="Times New Roman" w:cs="Times New Roman"/>
              <w:color w:val="000000"/>
              <w:szCs w:val="20"/>
            </w:rPr>
            <w:t>[10, 11]</w:t>
          </w:r>
        </w:sdtContent>
      </w:sdt>
      <w:r w:rsidRPr="007D3485">
        <w:rPr>
          <w:rFonts w:eastAsia="Times New Roman" w:cs="Times New Roman"/>
          <w:color w:val="000000" w:themeColor="text1"/>
          <w:kern w:val="0"/>
          <w:szCs w:val="20"/>
          <w14:ligatures w14:val="none"/>
        </w:rPr>
        <w:t>. Expanding on previous research focusing on one region of boundary layer separation, they investigated both a suction boundary layer prior to boundary layer separation and a section region prior to general boundary layer separation locations. They determined that while individually a single section produces mixed results: front end boundary layer separation delays but does not prevent boundary layer separation while rear end boundary layer separation on changes the flow from the suction area to the trailing edge. However, in combination, the two regions prevent the formation of boundary layer separation, increasing the lift coefficient by 12.53% and decreasing the drag coefficient by 27.93%</w:t>
      </w:r>
      <w:r w:rsidR="00964DDC"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59c7163cd7e20bac5dacc1&quot;],&quot;referencesOptions&quot;:{&quot;doc:6759c7163cd7e20bac5dacc1&quot;:{&quot;author&quot;:true,&quot;year&quot;:true,&quot;formatAuthorYear&quot;:false,&quot;pageReplace&quot;:&quot;&quot;,&quot;prefix&quot;:&quot;&quot;,&quot;suffix&quot;:&quot;&quot;}},&quot;hasBrokenReferences&quot;:false,&quot;hasManualEdits&quot;:false,&quot;isEmpty&quot;:false,&quot;citationType&quot;:&quot;inline&quot;,&quot;id&quot;:-1810158353,&quot;citationText&quot;:&quot;&lt;span style=\&quot;font-family:Calibri;font-size:14.666666666666666px;color:#000000\&quot;&gt;[11]&lt;/span&gt;&quot;}"/>
          <w:id w:val="-1810158353"/>
          <w:placeholder>
            <w:docPart w:val="7A4A863920A24D568752E8C44D3C3A2F"/>
          </w:placeholder>
        </w:sdtPr>
        <w:sdtContent>
          <w:r w:rsidR="00C42719" w:rsidRPr="007D3485">
            <w:rPr>
              <w:rFonts w:eastAsia="Times New Roman" w:cs="Times New Roman"/>
              <w:color w:val="000000"/>
              <w:szCs w:val="20"/>
            </w:rPr>
            <w:t>[11]</w:t>
          </w:r>
        </w:sdtContent>
      </w:sdt>
      <w:r w:rsidRPr="007D3485">
        <w:rPr>
          <w:rFonts w:eastAsia="Times New Roman" w:cs="Times New Roman"/>
          <w:color w:val="000000" w:themeColor="text1"/>
          <w:kern w:val="0"/>
          <w:szCs w:val="20"/>
          <w14:ligatures w14:val="none"/>
        </w:rPr>
        <w:t>.</w:t>
      </w:r>
    </w:p>
    <w:p w14:paraId="2F68C222" w14:textId="0B1FF9FD" w:rsidR="007F539B" w:rsidRDefault="007F539B" w:rsidP="00BF2178">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lastRenderedPageBreak/>
        <w:t xml:space="preserve">Due to the rapid reduction of L/D efficiency with the onset of boundary layer separation, it is possible for </w:t>
      </w:r>
      <w:r w:rsidR="008332FD" w:rsidRPr="007D3485">
        <w:rPr>
          <w:rFonts w:eastAsia="Times New Roman" w:cs="Times New Roman"/>
          <w:color w:val="000000" w:themeColor="text1"/>
          <w:kern w:val="0"/>
          <w:szCs w:val="20"/>
          <w14:ligatures w14:val="none"/>
        </w:rPr>
        <w:t>strategically designed</w:t>
      </w:r>
      <w:r w:rsidRPr="007D3485">
        <w:rPr>
          <w:rFonts w:eastAsia="Times New Roman" w:cs="Times New Roman"/>
          <w:color w:val="000000" w:themeColor="text1"/>
          <w:kern w:val="0"/>
          <w:szCs w:val="20"/>
          <w14:ligatures w14:val="none"/>
        </w:rPr>
        <w:t xml:space="preserve"> propulsion</w:t>
      </w:r>
      <w:r w:rsidR="00281EE7" w:rsidRPr="007D3485">
        <w:rPr>
          <w:rFonts w:eastAsia="Times New Roman" w:cs="Times New Roman"/>
          <w:color w:val="000000" w:themeColor="text1"/>
          <w:kern w:val="0"/>
          <w:szCs w:val="20"/>
          <w14:ligatures w14:val="none"/>
        </w:rPr>
        <w:t xml:space="preserve"> to</w:t>
      </w:r>
      <w:r w:rsidRPr="007D3485">
        <w:rPr>
          <w:rFonts w:eastAsia="Times New Roman" w:cs="Times New Roman"/>
          <w:color w:val="000000" w:themeColor="text1"/>
          <w:kern w:val="0"/>
          <w:szCs w:val="20"/>
          <w14:ligatures w14:val="none"/>
        </w:rPr>
        <w:t xml:space="preserve"> provide much greater “effective thrust” than from the mere momentum generated in the air by the propulsor.</w:t>
      </w:r>
      <w:r w:rsidR="000A20A6" w:rsidRPr="007D3485">
        <w:rPr>
          <w:rFonts w:eastAsia="Times New Roman" w:cs="Times New Roman"/>
          <w:color w:val="000000" w:themeColor="text1"/>
          <w:kern w:val="0"/>
          <w:szCs w:val="20"/>
          <w14:ligatures w14:val="none"/>
        </w:rPr>
        <w:t xml:space="preserve"> The placement of propulsors has been an active topic of investigation, including incorporation into tails and upper surfaces</w:t>
      </w:r>
      <w:r w:rsidR="003C21D7" w:rsidRPr="007D3485">
        <w:rPr>
          <w:rFonts w:eastAsia="Times New Roman" w:cs="Times New Roman"/>
          <w:color w:val="000000" w:themeColor="text1"/>
          <w:kern w:val="0"/>
          <w:szCs w:val="20"/>
          <w14:ligatures w14:val="none"/>
        </w:rPr>
        <w:t>, particularly with synergistic activity of distributed propulsion</w:t>
      </w:r>
      <w:r w:rsidR="000A20A6"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4d76eb9b99f1b48dffc058e&quot;,&quot;doc:64d77aaa6afb641db873bbdf&quot;,&quot;doc:64d796878f399f3472e0c7f3&quot;,&quot;doc:64d7eac76afb641db873c07e&quot;,&quot;doc:64d79875607d7e38c085e06c&quot;,&quot;doc:64d6a1d2dabd1858e5cb91ae&quot;,&quot;doc:64d6964fb47b63010e3c14e1&quot;,&quot;doc:64d77f7716e5e4328e16423e&quot;,&quot;doc:64d783cdb99f1b48dffc069d&quot;,&quot;doc:64d7760ac999e4297be0d737&quot;,&quot;doc:64d69780c999e4297be0ccb7&quot;,&quot;doc:64d785e5c999e4297be0d7ea&quot;,&quot;doc:64d7e987da313646fb3e5a12&quot;,&quot;doc:64d7792bda313646fb3e54ef&quot;,&quot;doc:64d69507d315b26dd261fc15&quot;],&quot;referencesOptions&quot;:{&quot;doc:64d76eb9b99f1b48dffc058e&quot;:{&quot;author&quot;:true,&quot;year&quot;:true,&quot;formatAuthorYear&quot;:false,&quot;pageReplace&quot;:&quot;&quot;,&quot;prefix&quot;:&quot;&quot;,&quot;suffix&quot;:&quot;&quot;},&quot;doc:64d77aaa6afb641db873bbdf&quot;:{&quot;author&quot;:true,&quot;year&quot;:true,&quot;formatAuthorYear&quot;:false,&quot;pageReplace&quot;:&quot;&quot;,&quot;prefix&quot;:&quot;&quot;,&quot;suffix&quot;:&quot;&quot;},&quot;doc:64d796878f399f3472e0c7f3&quot;:{&quot;author&quot;:true,&quot;year&quot;:true,&quot;formatAuthorYear&quot;:false,&quot;pageReplace&quot;:&quot;&quot;,&quot;prefix&quot;:&quot;&quot;,&quot;suffix&quot;:&quot;&quot;},&quot;doc:64d7eac76afb641db873c07e&quot;:{&quot;author&quot;:true,&quot;year&quot;:true,&quot;formatAuthorYear&quot;:false,&quot;pageReplace&quot;:&quot;&quot;,&quot;prefix&quot;:&quot;&quot;,&quot;suffix&quot;:&quot;&quot;},&quot;doc:64d79875607d7e38c085e06c&quot;:{&quot;author&quot;:true,&quot;year&quot;:true,&quot;formatAuthorYear&quot;:false,&quot;pageReplace&quot;:&quot;&quot;,&quot;prefix&quot;:&quot;&quot;,&quot;suffix&quot;:&quot;&quot;},&quot;doc:64d6a1d2dabd1858e5cb91ae&quot;:{&quot;author&quot;:true,&quot;year&quot;:true,&quot;formatAuthorYear&quot;:false,&quot;pageReplace&quot;:&quot;&quot;,&quot;prefix&quot;:&quot;&quot;,&quot;suffix&quot;:&quot;&quot;},&quot;doc:64d6964fb47b63010e3c14e1&quot;:{&quot;author&quot;:true,&quot;year&quot;:true,&quot;formatAuthorYear&quot;:false,&quot;pageReplace&quot;:&quot;&quot;,&quot;prefix&quot;:&quot;&quot;,&quot;suffix&quot;:&quot;&quot;},&quot;doc:64d77f7716e5e4328e16423e&quot;:{&quot;author&quot;:true,&quot;year&quot;:true,&quot;formatAuthorYear&quot;:false,&quot;pageReplace&quot;:&quot;&quot;,&quot;prefix&quot;:&quot;&quot;,&quot;suffix&quot;:&quot;&quot;},&quot;doc:64d783cdb99f1b48dffc069d&quot;:{&quot;author&quot;:true,&quot;year&quot;:true,&quot;formatAuthorYear&quot;:false,&quot;pageReplace&quot;:&quot;&quot;,&quot;prefix&quot;:&quot;&quot;,&quot;suffix&quot;:&quot;&quot;},&quot;doc:64d7760ac999e4297be0d737&quot;:{&quot;author&quot;:true,&quot;year&quot;:true,&quot;formatAuthorYear&quot;:false,&quot;pageReplace&quot;:&quot;&quot;,&quot;prefix&quot;:&quot;&quot;,&quot;suffix&quot;:&quot;&quot;},&quot;doc:64d69780c999e4297be0ccb7&quot;:{&quot;author&quot;:true,&quot;year&quot;:true,&quot;formatAuthorYear&quot;:false,&quot;pageReplace&quot;:&quot;&quot;,&quot;prefix&quot;:&quot;&quot;,&quot;suffix&quot;:&quot;&quot;},&quot;doc:64d785e5c999e4297be0d7ea&quot;:{&quot;author&quot;:true,&quot;year&quot;:true,&quot;formatAuthorYear&quot;:false,&quot;pageReplace&quot;:&quot;&quot;,&quot;prefix&quot;:&quot;&quot;,&quot;suffix&quot;:&quot;&quot;},&quot;doc:64d7e987da313646fb3e5a12&quot;:{&quot;author&quot;:true,&quot;year&quot;:true,&quot;formatAuthorYear&quot;:false,&quot;pageReplace&quot;:&quot;&quot;,&quot;prefix&quot;:&quot;&quot;,&quot;suffix&quot;:&quot;&quot;},&quot;doc:64d7792bda313646fb3e54ef&quot;:{&quot;author&quot;:true,&quot;year&quot;:true,&quot;formatAuthorYear&quot;:false,&quot;pageReplace&quot;:&quot;&quot;,&quot;prefix&quot;:&quot;&quot;,&quot;suffix&quot;:&quot;&quot;},&quot;doc:64d69507d315b26dd261fc15&quot;:{&quot;author&quot;:true,&quot;year&quot;:true,&quot;formatAuthorYear&quot;:false,&quot;pageReplace&quot;:&quot;&quot;,&quot;prefix&quot;:&quot;&quot;,&quot;suffix&quot;:&quot;&quot;}},&quot;hasBrokenReferences&quot;:false,&quot;hasManualEdits&quot;:false,&quot;isEmpty&quot;:false,&quot;citationType&quot;:&quot;inline&quot;,&quot;id&quot;:209397016,&quot;citationText&quot;:&quot;&lt;span style=\&quot;font-family:Calibri;font-size:14.666666666666666px;color:#000000\&quot;&gt;[12-26]&lt;/span&gt;&quot;}"/>
          <w:id w:val="209397016"/>
          <w:placeholder>
            <w:docPart w:val="A6FABBB7094D47239A2AFBE799B9E330"/>
          </w:placeholder>
        </w:sdtPr>
        <w:sdtContent>
          <w:r w:rsidR="00C42719" w:rsidRPr="007D3485">
            <w:rPr>
              <w:rFonts w:eastAsia="Times New Roman" w:cs="Times New Roman"/>
              <w:color w:val="000000"/>
              <w:szCs w:val="20"/>
            </w:rPr>
            <w:t>[12-26]</w:t>
          </w:r>
        </w:sdtContent>
      </w:sdt>
      <w:r w:rsidR="000A20A6" w:rsidRPr="007D3485">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Figure 1 illustrates how the strategic placement of a propulsor leads to an operating point at lower power</w:t>
      </w:r>
      <w:r w:rsidR="003C217B" w:rsidRPr="007D3485">
        <w:rPr>
          <w:rFonts w:eastAsia="Times New Roman" w:cs="Times New Roman"/>
          <w:color w:val="000000" w:themeColor="text1"/>
          <w:kern w:val="0"/>
          <w:szCs w:val="20"/>
          <w14:ligatures w14:val="none"/>
        </w:rPr>
        <w:t xml:space="preserve"> (i.e., force times velocity)</w:t>
      </w:r>
      <w:r w:rsidRPr="007D3485">
        <w:rPr>
          <w:rFonts w:eastAsia="Times New Roman" w:cs="Times New Roman"/>
          <w:color w:val="000000" w:themeColor="text1"/>
          <w:kern w:val="0"/>
          <w:szCs w:val="20"/>
          <w14:ligatures w14:val="none"/>
        </w:rPr>
        <w:t xml:space="preserve"> and corresponding</w:t>
      </w:r>
      <w:r w:rsidR="00AA17B8" w:rsidRPr="007D3485">
        <w:rPr>
          <w:rFonts w:eastAsia="Times New Roman" w:cs="Times New Roman"/>
          <w:color w:val="000000" w:themeColor="text1"/>
          <w:kern w:val="0"/>
          <w:szCs w:val="20"/>
          <w14:ligatures w14:val="none"/>
        </w:rPr>
        <w:t>ly</w:t>
      </w:r>
      <w:r w:rsidRPr="007D3485">
        <w:rPr>
          <w:rFonts w:eastAsia="Times New Roman" w:cs="Times New Roman"/>
          <w:color w:val="000000" w:themeColor="text1"/>
          <w:kern w:val="0"/>
          <w:szCs w:val="20"/>
          <w14:ligatures w14:val="none"/>
        </w:rPr>
        <w:t xml:space="preserve"> higher effective </w:t>
      </w:r>
      <w:r w:rsidR="00AA17B8" w:rsidRPr="007D3485">
        <w:rPr>
          <w:rFonts w:eastAsia="Times New Roman" w:cs="Times New Roman"/>
          <w:color w:val="000000" w:themeColor="text1"/>
          <w:kern w:val="0"/>
          <w:szCs w:val="20"/>
          <w14:ligatures w14:val="none"/>
        </w:rPr>
        <w:t>efficiency</w:t>
      </w:r>
      <w:r w:rsidR="00541517"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564a68aa44aa56e7c7351f2&quot;],&quot;referencesOptions&quot;:{&quot;doc:6564a68aa44aa56e7c7351f2&quot;:{&quot;author&quot;:true,&quot;year&quot;:true,&quot;formatAuthorYear&quot;:false,&quot;pageReplace&quot;:&quot;&quot;,&quot;prefix&quot;:&quot;&quot;,&quot;suffix&quot;:&quot;&quot;}},&quot;hasBrokenReferences&quot;:false,&quot;hasManualEdits&quot;:false,&quot;isEmpty&quot;:false,&quot;citationType&quot;:&quot;inline&quot;,&quot;id&quot;:-1732688801,&quot;citationText&quot;:&quot;&lt;span style=\&quot;font-family:Calibri;font-size:14.666666666666666px;color:#000000\&quot;&gt;[27]&lt;/span&gt;&quot;}"/>
          <w:id w:val="-1732688801"/>
          <w:placeholder>
            <w:docPart w:val="7B291C3B26BA40A789F1302F5DE655EC"/>
          </w:placeholder>
        </w:sdtPr>
        <w:sdtContent>
          <w:r w:rsidR="00C42719" w:rsidRPr="007D3485">
            <w:rPr>
              <w:rFonts w:eastAsia="Times New Roman" w:cs="Times New Roman"/>
              <w:color w:val="000000"/>
              <w:szCs w:val="20"/>
            </w:rPr>
            <w:t>[27]</w:t>
          </w:r>
        </w:sdtContent>
      </w:sdt>
      <w:r w:rsidR="00AA17B8" w:rsidRPr="007D3485">
        <w:rPr>
          <w:rFonts w:eastAsia="Times New Roman" w:cs="Times New Roman"/>
          <w:color w:val="000000" w:themeColor="text1"/>
          <w:kern w:val="0"/>
          <w:szCs w:val="20"/>
          <w14:ligatures w14:val="none"/>
        </w:rPr>
        <w:t xml:space="preserve">. </w:t>
      </w:r>
    </w:p>
    <w:p w14:paraId="4F95D296" w14:textId="77777777" w:rsidR="00F155ED" w:rsidRDefault="00F155ED" w:rsidP="007D3485">
      <w:pPr>
        <w:keepNext/>
        <w:widowControl w:val="0"/>
        <w:shd w:val="clear" w:color="auto" w:fill="FFFFFF"/>
        <w:spacing w:after="0"/>
        <w:ind w:firstLine="360"/>
        <w:jc w:val="center"/>
      </w:pPr>
      <w:r>
        <w:rPr>
          <w:rFonts w:eastAsia="Times New Roman" w:cs="Times New Roman"/>
          <w:noProof/>
          <w:color w:val="000000" w:themeColor="text1"/>
          <w:kern w:val="0"/>
          <w:szCs w:val="20"/>
          <w14:ligatures w14:val="none"/>
        </w:rPr>
        <w:drawing>
          <wp:inline distT="0" distB="0" distL="0" distR="0" wp14:anchorId="6572B344" wp14:editId="753D180A">
            <wp:extent cx="3383280" cy="1091565"/>
            <wp:effectExtent l="0" t="0" r="7620" b="0"/>
            <wp:docPr id="378489224"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489224" name="Picture 1" descr="A diagram of a diagram&#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83280" cy="1091565"/>
                    </a:xfrm>
                    <a:prstGeom prst="rect">
                      <a:avLst/>
                    </a:prstGeom>
                    <a:noFill/>
                  </pic:spPr>
                </pic:pic>
              </a:graphicData>
            </a:graphic>
          </wp:inline>
        </w:drawing>
      </w:r>
    </w:p>
    <w:p w14:paraId="4B1016F4" w14:textId="73127DB0" w:rsidR="00F155ED" w:rsidRDefault="00F155ED" w:rsidP="007D3485">
      <w:pPr>
        <w:pStyle w:val="CaptionsAIAA"/>
        <w:rPr>
          <w:rFonts w:eastAsia="Times New Roman"/>
          <w:kern w:val="0"/>
          <w14:ligatures w14:val="none"/>
        </w:rPr>
      </w:pPr>
      <w:r>
        <w:t>Fig</w:t>
      </w:r>
      <w:r w:rsidRPr="00BA3274">
        <w:t>.</w:t>
      </w:r>
      <w:r>
        <w:t xml:space="preserve"> 1.</w:t>
      </w:r>
      <w:r w:rsidRPr="00BA3274">
        <w:t xml:space="preserve">  Illustration of how strategic placement of propulsion can reduce thrust needed for propulsor including a base case (left) with no interference from a propulsor and a case with constructive interference (right).</w:t>
      </w:r>
    </w:p>
    <w:p w14:paraId="0A9D830C" w14:textId="77777777" w:rsidR="003C217B" w:rsidRPr="007D3485" w:rsidRDefault="003C217B"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490EE018" w14:textId="29471CA4" w:rsidR="003C217B" w:rsidRDefault="003C217B" w:rsidP="00BF2178">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 xml:space="preserve">Constructive interferences can lead to more-efficient operating points </w:t>
      </w:r>
      <w:proofErr w:type="gramStart"/>
      <w:r w:rsidRPr="007D3485">
        <w:rPr>
          <w:rFonts w:eastAsia="Times New Roman" w:cs="Times New Roman"/>
          <w:color w:val="000000" w:themeColor="text1"/>
          <w:kern w:val="0"/>
          <w:szCs w:val="20"/>
          <w14:ligatures w14:val="none"/>
        </w:rPr>
        <w:t>includ</w:t>
      </w:r>
      <w:r w:rsidR="00281EE7" w:rsidRPr="007D3485">
        <w:rPr>
          <w:rFonts w:eastAsia="Times New Roman" w:cs="Times New Roman"/>
          <w:color w:val="000000" w:themeColor="text1"/>
          <w:kern w:val="0"/>
          <w:szCs w:val="20"/>
          <w14:ligatures w14:val="none"/>
        </w:rPr>
        <w:t>ing</w:t>
      </w:r>
      <w:r w:rsidRPr="007D3485">
        <w:rPr>
          <w:rFonts w:eastAsia="Times New Roman" w:cs="Times New Roman"/>
          <w:color w:val="000000" w:themeColor="text1"/>
          <w:kern w:val="0"/>
          <w:szCs w:val="20"/>
          <w14:ligatures w14:val="none"/>
        </w:rPr>
        <w:t>:</w:t>
      </w:r>
      <w:proofErr w:type="gramEnd"/>
      <w:r w:rsidRPr="007D3485">
        <w:rPr>
          <w:rFonts w:eastAsia="Times New Roman" w:cs="Times New Roman"/>
          <w:color w:val="000000" w:themeColor="text1"/>
          <w:kern w:val="0"/>
          <w:szCs w:val="20"/>
          <w14:ligatures w14:val="none"/>
        </w:rPr>
        <w:t xml:space="preserve">  reduced induced drag (including </w:t>
      </w:r>
      <w:r w:rsidR="00DA610C" w:rsidRPr="007D3485">
        <w:rPr>
          <w:rFonts w:eastAsia="Times New Roman" w:cs="Times New Roman"/>
          <w:color w:val="000000" w:themeColor="text1"/>
          <w:kern w:val="0"/>
          <w:szCs w:val="20"/>
          <w14:ligatures w14:val="none"/>
        </w:rPr>
        <w:t xml:space="preserve">prevention of </w:t>
      </w:r>
      <w:r w:rsidRPr="007D3485">
        <w:rPr>
          <w:rFonts w:eastAsia="Times New Roman" w:cs="Times New Roman"/>
          <w:color w:val="000000" w:themeColor="text1"/>
          <w:kern w:val="0"/>
          <w:szCs w:val="20"/>
          <w14:ligatures w14:val="none"/>
        </w:rPr>
        <w:t>boundary-layer separation phenomen</w:t>
      </w:r>
      <w:r w:rsidR="00C4312F" w:rsidRPr="007D3485">
        <w:rPr>
          <w:rFonts w:eastAsia="Times New Roman" w:cs="Times New Roman"/>
          <w:color w:val="000000" w:themeColor="text1"/>
          <w:kern w:val="0"/>
          <w:szCs w:val="20"/>
          <w14:ligatures w14:val="none"/>
        </w:rPr>
        <w:t>a</w:t>
      </w:r>
      <w:r w:rsidRPr="007D3485">
        <w:rPr>
          <w:rFonts w:eastAsia="Times New Roman" w:cs="Times New Roman"/>
          <w:color w:val="000000" w:themeColor="text1"/>
          <w:kern w:val="0"/>
          <w:szCs w:val="20"/>
          <w14:ligatures w14:val="none"/>
        </w:rPr>
        <w:t>), increased induced thrust, and enhanced ground-effect</w:t>
      </w:r>
      <w:r w:rsidR="00C4312F" w:rsidRPr="007D3485">
        <w:rPr>
          <w:rFonts w:eastAsia="Times New Roman" w:cs="Times New Roman"/>
          <w:color w:val="000000" w:themeColor="text1"/>
          <w:kern w:val="0"/>
          <w:szCs w:val="20"/>
          <w14:ligatures w14:val="none"/>
        </w:rPr>
        <w:t xml:space="preserve"> lift from</w:t>
      </w:r>
      <w:r w:rsidRPr="007D3485">
        <w:rPr>
          <w:rFonts w:eastAsia="Times New Roman" w:cs="Times New Roman"/>
          <w:color w:val="000000" w:themeColor="text1"/>
          <w:kern w:val="0"/>
          <w:szCs w:val="20"/>
          <w14:ligatures w14:val="none"/>
        </w:rPr>
        <w:t xml:space="preserve"> a lower cavity of a GEM.  A </w:t>
      </w:r>
      <w:r w:rsidR="00C4312F" w:rsidRPr="007D3485">
        <w:rPr>
          <w:rFonts w:eastAsia="Times New Roman" w:cs="Times New Roman"/>
          <w:color w:val="000000" w:themeColor="text1"/>
          <w:kern w:val="0"/>
          <w:szCs w:val="20"/>
          <w14:ligatures w14:val="none"/>
        </w:rPr>
        <w:t xml:space="preserve">more expansive </w:t>
      </w:r>
      <w:r w:rsidRPr="007D3485">
        <w:rPr>
          <w:rFonts w:eastAsia="Times New Roman" w:cs="Times New Roman"/>
          <w:color w:val="000000" w:themeColor="text1"/>
          <w:kern w:val="0"/>
          <w:szCs w:val="20"/>
          <w14:ligatures w14:val="none"/>
        </w:rPr>
        <w:t>illustration of Fig</w:t>
      </w:r>
      <w:r w:rsidR="00281A41">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1 i</w:t>
      </w:r>
      <w:r w:rsidR="00DA610C" w:rsidRPr="007D3485">
        <w:rPr>
          <w:rFonts w:eastAsia="Times New Roman" w:cs="Times New Roman"/>
          <w:color w:val="000000" w:themeColor="text1"/>
          <w:kern w:val="0"/>
          <w:szCs w:val="20"/>
          <w14:ligatures w14:val="none"/>
        </w:rPr>
        <w:t>s</w:t>
      </w:r>
      <w:r w:rsidRPr="007D3485">
        <w:rPr>
          <w:rFonts w:eastAsia="Times New Roman" w:cs="Times New Roman"/>
          <w:color w:val="000000" w:themeColor="text1"/>
          <w:kern w:val="0"/>
          <w:szCs w:val="20"/>
          <w14:ligatures w14:val="none"/>
        </w:rPr>
        <w:t xml:space="preserve"> provided by Fig</w:t>
      </w:r>
      <w:r w:rsidR="00281A41">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2</w:t>
      </w:r>
      <w:r w:rsidR="00541517"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3ab87b2f0fb35b08ef47ba&quot;],&quot;referencesOptions&quot;:{&quot;doc:673ab87b2f0fb35b08ef47ba&quot;:{&quot;author&quot;:true,&quot;year&quot;:true,&quot;formatAuthorYear&quot;:false,&quot;pageReplace&quot;:&quot;&quot;,&quot;prefix&quot;:&quot;&quot;,&quot;suffix&quot;:&quot;&quot;}},&quot;hasBrokenReferences&quot;:false,&quot;hasManualEdits&quot;:false,&quot;isEmpty&quot;:false,&quot;citationType&quot;:&quot;inline&quot;,&quot;id&quot;:-1158844905,&quot;citationText&quot;:&quot;&lt;span style=\&quot;font-family:Calibri;font-size:14.666666666666666px;color:#000000\&quot;&gt;[28]&lt;/span&gt;&quot;}"/>
          <w:id w:val="-1158844905"/>
          <w:placeholder>
            <w:docPart w:val="8156134EC93641C89F0F50286F2F48BA"/>
          </w:placeholder>
        </w:sdtPr>
        <w:sdtContent>
          <w:r w:rsidR="00C42719" w:rsidRPr="007D3485">
            <w:rPr>
              <w:rFonts w:eastAsia="Times New Roman" w:cs="Times New Roman"/>
              <w:color w:val="000000"/>
              <w:szCs w:val="20"/>
            </w:rPr>
            <w:t>[28]</w:t>
          </w:r>
        </w:sdtContent>
      </w:sdt>
      <w:r w:rsidR="000A019D" w:rsidRPr="007D3485">
        <w:rPr>
          <w:rFonts w:eastAsia="Times New Roman" w:cs="Times New Roman"/>
          <w:color w:val="000000" w:themeColor="text1"/>
          <w:kern w:val="0"/>
          <w:szCs w:val="20"/>
          <w14:ligatures w14:val="none"/>
        </w:rPr>
        <w:t>.</w:t>
      </w:r>
    </w:p>
    <w:p w14:paraId="4B3BE719" w14:textId="77777777" w:rsidR="00F155ED" w:rsidRDefault="00F155ED" w:rsidP="007D3485">
      <w:pPr>
        <w:keepNext/>
        <w:widowControl w:val="0"/>
        <w:shd w:val="clear" w:color="auto" w:fill="FFFFFF"/>
        <w:spacing w:after="0"/>
        <w:ind w:firstLine="360"/>
        <w:jc w:val="center"/>
      </w:pPr>
      <w:r w:rsidRPr="007D3485">
        <w:rPr>
          <w:rFonts w:cs="Times New Roman"/>
          <w:noProof/>
          <w:sz w:val="22"/>
        </w:rPr>
        <w:lastRenderedPageBreak/>
        <w:drawing>
          <wp:inline distT="0" distB="0" distL="0" distR="0" wp14:anchorId="108D2574" wp14:editId="11E28DE3">
            <wp:extent cx="4171429" cy="5028571"/>
            <wp:effectExtent l="0" t="0" r="635" b="635"/>
            <wp:docPr id="967094525" name="Picture 1" descr="A diagram of a power efficienc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966574" name="Picture 1" descr="A diagram of a power efficiency&#10;&#10;Description automatically generated with medium confidence"/>
                    <pic:cNvPicPr/>
                  </pic:nvPicPr>
                  <pic:blipFill>
                    <a:blip r:embed="rId9"/>
                    <a:stretch>
                      <a:fillRect/>
                    </a:stretch>
                  </pic:blipFill>
                  <pic:spPr>
                    <a:xfrm>
                      <a:off x="0" y="0"/>
                      <a:ext cx="4171429" cy="5028571"/>
                    </a:xfrm>
                    <a:prstGeom prst="rect">
                      <a:avLst/>
                    </a:prstGeom>
                  </pic:spPr>
                </pic:pic>
              </a:graphicData>
            </a:graphic>
          </wp:inline>
        </w:drawing>
      </w:r>
    </w:p>
    <w:p w14:paraId="14F0B412" w14:textId="27E6A8E5" w:rsidR="00F155ED" w:rsidRPr="007D3485" w:rsidRDefault="00F155ED" w:rsidP="007D3485">
      <w:pPr>
        <w:pStyle w:val="CaptionsAIAA"/>
        <w:rPr>
          <w:rFonts w:eastAsia="Times New Roman"/>
          <w:kern w:val="0"/>
          <w14:ligatures w14:val="none"/>
        </w:rPr>
      </w:pPr>
      <w:r w:rsidRPr="00F155ED">
        <w:t>Fig</w:t>
      </w:r>
      <w:r>
        <w:t>.</w:t>
      </w:r>
      <w:r w:rsidRPr="00F155ED">
        <w:t xml:space="preserve"> 2.  Illustration of optimal operation for propulsor that reduces drag as power increases:  a) at lower total loads, the fan is more efficient than wheels and b) when wheel propulsion tops off fan propulsion at higher loads a savings in energy is achieved [28].</w:t>
      </w:r>
    </w:p>
    <w:p w14:paraId="3B57C444" w14:textId="77777777" w:rsidR="003C217B" w:rsidRPr="007D3485" w:rsidRDefault="003C217B"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20C465F3" w14:textId="40ADD00E" w:rsidR="000A019D" w:rsidRDefault="000A019D" w:rsidP="00BF2178">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One application of</w:t>
      </w:r>
      <w:r w:rsidR="00C4312F" w:rsidRPr="007D3485">
        <w:rPr>
          <w:rFonts w:eastAsia="Times New Roman" w:cs="Times New Roman"/>
          <w:color w:val="000000" w:themeColor="text1"/>
          <w:kern w:val="0"/>
          <w:szCs w:val="20"/>
          <w14:ligatures w14:val="none"/>
        </w:rPr>
        <w:t xml:space="preserve"> the</w:t>
      </w:r>
      <w:r w:rsidRPr="007D3485">
        <w:rPr>
          <w:rFonts w:eastAsia="Times New Roman" w:cs="Times New Roman"/>
          <w:color w:val="000000" w:themeColor="text1"/>
          <w:kern w:val="0"/>
          <w:szCs w:val="20"/>
          <w14:ligatures w14:val="none"/>
        </w:rPr>
        <w:t xml:space="preserve"> Fi</w:t>
      </w:r>
      <w:r w:rsidR="002C4256">
        <w:rPr>
          <w:rFonts w:eastAsia="Times New Roman" w:cs="Times New Roman"/>
          <w:color w:val="000000" w:themeColor="text1"/>
          <w:kern w:val="0"/>
          <w:szCs w:val="20"/>
          <w14:ligatures w14:val="none"/>
        </w:rPr>
        <w:t>g.</w:t>
      </w:r>
      <w:r w:rsidRPr="007D3485">
        <w:rPr>
          <w:rFonts w:eastAsia="Times New Roman" w:cs="Times New Roman"/>
          <w:color w:val="000000" w:themeColor="text1"/>
          <w:kern w:val="0"/>
          <w:szCs w:val="20"/>
          <w14:ligatures w14:val="none"/>
        </w:rPr>
        <w:t xml:space="preserve"> 2 </w:t>
      </w:r>
      <w:r w:rsidR="00C4312F" w:rsidRPr="007D3485">
        <w:rPr>
          <w:rFonts w:eastAsia="Times New Roman" w:cs="Times New Roman"/>
          <w:color w:val="000000" w:themeColor="text1"/>
          <w:kern w:val="0"/>
          <w:szCs w:val="20"/>
          <w14:ligatures w14:val="none"/>
        </w:rPr>
        <w:t xml:space="preserve">efficiency balances </w:t>
      </w:r>
      <w:r w:rsidRPr="007D3485">
        <w:rPr>
          <w:rFonts w:eastAsia="Times New Roman" w:cs="Times New Roman"/>
          <w:color w:val="000000" w:themeColor="text1"/>
          <w:kern w:val="0"/>
          <w:szCs w:val="20"/>
          <w14:ligatures w14:val="none"/>
        </w:rPr>
        <w:t>is to elucidate how Lift Span Tech can reduce power for a box truck</w:t>
      </w:r>
      <w:r w:rsidR="00C4312F" w:rsidRPr="007D3485">
        <w:rPr>
          <w:rFonts w:eastAsia="Times New Roman" w:cs="Times New Roman"/>
          <w:color w:val="000000" w:themeColor="text1"/>
          <w:kern w:val="0"/>
          <w:szCs w:val="20"/>
          <w14:ligatures w14:val="none"/>
        </w:rPr>
        <w:t xml:space="preserve"> through</w:t>
      </w:r>
      <w:r w:rsidRPr="007D3485">
        <w:rPr>
          <w:rFonts w:eastAsia="Times New Roman" w:cs="Times New Roman"/>
          <w:color w:val="000000" w:themeColor="text1"/>
          <w:kern w:val="0"/>
          <w:szCs w:val="20"/>
          <w14:ligatures w14:val="none"/>
        </w:rPr>
        <w:t xml:space="preserve"> optimal use of Lift Span Tech on the box with wheel-based thrust augmenting the air-based thrust in an overall optimal configuration.  The </w:t>
      </w:r>
      <w:r w:rsidR="007C2AAE" w:rsidRPr="007D3485">
        <w:rPr>
          <w:rFonts w:eastAsia="Times New Roman" w:cs="Times New Roman"/>
          <w:color w:val="000000" w:themeColor="text1"/>
          <w:kern w:val="0"/>
          <w:szCs w:val="20"/>
          <w14:ligatures w14:val="none"/>
        </w:rPr>
        <w:t>resultin</w:t>
      </w:r>
      <w:r w:rsidRPr="007D3485">
        <w:rPr>
          <w:rFonts w:eastAsia="Times New Roman" w:cs="Times New Roman"/>
          <w:color w:val="000000" w:themeColor="text1"/>
          <w:kern w:val="0"/>
          <w:szCs w:val="20"/>
          <w14:ligatures w14:val="none"/>
        </w:rPr>
        <w:t xml:space="preserve">g box truck may </w:t>
      </w:r>
      <w:r w:rsidR="007C2AAE" w:rsidRPr="007D3485">
        <w:rPr>
          <w:rFonts w:eastAsia="Times New Roman" w:cs="Times New Roman"/>
          <w:color w:val="000000" w:themeColor="text1"/>
          <w:kern w:val="0"/>
          <w:szCs w:val="20"/>
          <w14:ligatures w14:val="none"/>
        </w:rPr>
        <w:t xml:space="preserve">resemble </w:t>
      </w:r>
      <w:r w:rsidRPr="007D3485">
        <w:rPr>
          <w:rFonts w:eastAsia="Times New Roman" w:cs="Times New Roman"/>
          <w:color w:val="000000" w:themeColor="text1"/>
          <w:kern w:val="0"/>
          <w:szCs w:val="20"/>
          <w14:ligatures w14:val="none"/>
        </w:rPr>
        <w:t>a GEM with lift provided by a lower surface cavity where Lift Span Tech propulsion may be augmented by any of a variety of propulsion means</w:t>
      </w:r>
      <w:r w:rsidR="007C2AAE" w:rsidRPr="007D3485">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including wheels, linear motors, and other air-based propulsion. </w:t>
      </w:r>
      <w:r w:rsidR="00C62984" w:rsidRPr="007D3485">
        <w:rPr>
          <w:rFonts w:eastAsia="Times New Roman" w:cs="Times New Roman"/>
          <w:color w:val="000000" w:themeColor="text1"/>
          <w:kern w:val="0"/>
          <w:szCs w:val="20"/>
          <w14:ligatures w14:val="none"/>
        </w:rPr>
        <w:t xml:space="preserve">  </w:t>
      </w:r>
      <w:r w:rsidRPr="007D3485">
        <w:rPr>
          <w:rFonts w:eastAsia="Times New Roman" w:cs="Times New Roman"/>
          <w:color w:val="000000" w:themeColor="text1"/>
          <w:kern w:val="0"/>
          <w:szCs w:val="20"/>
          <w14:ligatures w14:val="none"/>
        </w:rPr>
        <w:t>A representative CFD mesh for Lift Span Tech is provided by Fig</w:t>
      </w:r>
      <w:r w:rsidR="00A929E3">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3. </w:t>
      </w:r>
    </w:p>
    <w:p w14:paraId="71620336" w14:textId="77777777" w:rsidR="00281A41" w:rsidRDefault="00281A41" w:rsidP="007D3485">
      <w:pPr>
        <w:keepNext/>
        <w:widowControl w:val="0"/>
        <w:shd w:val="clear" w:color="auto" w:fill="FFFFFF"/>
        <w:spacing w:after="0"/>
        <w:ind w:firstLine="360"/>
        <w:jc w:val="center"/>
      </w:pPr>
      <w:r w:rsidRPr="007D3485">
        <w:rPr>
          <w:rFonts w:cs="Times New Roman"/>
          <w:noProof/>
          <w:sz w:val="22"/>
        </w:rPr>
        <w:lastRenderedPageBreak/>
        <w:drawing>
          <wp:inline distT="0" distB="0" distL="0" distR="0" wp14:anchorId="6713BD58" wp14:editId="45767594">
            <wp:extent cx="3657600" cy="1137920"/>
            <wp:effectExtent l="0" t="0" r="0" b="5080"/>
            <wp:docPr id="1924035649" name="Picture 1" descr="A diagram of a line of a pla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035649" name="Picture 1" descr="A diagram of a line of a plane&#10;&#10;Description automatically generated with medium confidence"/>
                    <pic:cNvPicPr/>
                  </pic:nvPicPr>
                  <pic:blipFill rotWithShape="1">
                    <a:blip r:embed="rId10"/>
                    <a:srcRect t="34527" r="3161"/>
                    <a:stretch/>
                  </pic:blipFill>
                  <pic:spPr bwMode="auto">
                    <a:xfrm>
                      <a:off x="0" y="0"/>
                      <a:ext cx="3663983" cy="1139906"/>
                    </a:xfrm>
                    <a:prstGeom prst="rect">
                      <a:avLst/>
                    </a:prstGeom>
                    <a:ln>
                      <a:noFill/>
                    </a:ln>
                    <a:extLst>
                      <a:ext uri="{53640926-AAD7-44D8-BBD7-CCE9431645EC}">
                        <a14:shadowObscured xmlns:a14="http://schemas.microsoft.com/office/drawing/2010/main"/>
                      </a:ext>
                    </a:extLst>
                  </pic:spPr>
                </pic:pic>
              </a:graphicData>
            </a:graphic>
          </wp:inline>
        </w:drawing>
      </w:r>
    </w:p>
    <w:p w14:paraId="56A99F36" w14:textId="21EE91B5" w:rsidR="000A019D" w:rsidRPr="007D3485" w:rsidRDefault="00281A41" w:rsidP="007D3485">
      <w:pPr>
        <w:pStyle w:val="CaptionsAIAA"/>
        <w:rPr>
          <w:rFonts w:eastAsia="Times New Roman"/>
          <w:kern w:val="0"/>
          <w:sz w:val="22"/>
          <w14:ligatures w14:val="none"/>
        </w:rPr>
      </w:pPr>
      <w:r w:rsidRPr="00B92933">
        <w:rPr>
          <w:bCs/>
        </w:rPr>
        <w:t>Fig</w:t>
      </w:r>
      <w:r>
        <w:rPr>
          <w:bCs/>
        </w:rPr>
        <w:t>.</w:t>
      </w:r>
      <w:r w:rsidRPr="00B92933">
        <w:rPr>
          <w:bCs/>
        </w:rPr>
        <w:t xml:space="preserve"> 3.</w:t>
      </w:r>
      <w:r w:rsidRPr="00B92933">
        <w:t xml:space="preserve">  CFD mesh of a lifting body fuselage with Lift Span Tech.  The </w:t>
      </w:r>
      <w:proofErr w:type="gramStart"/>
      <w:r w:rsidRPr="00B92933">
        <w:t>upper-surface</w:t>
      </w:r>
      <w:proofErr w:type="gramEnd"/>
      <w:r w:rsidRPr="00B92933">
        <w:t xml:space="preserve"> propulsor is between the Lift Span and the trailing Taper.</w:t>
      </w:r>
    </w:p>
    <w:p w14:paraId="71AD2AC7" w14:textId="77777777" w:rsidR="00D97546" w:rsidRPr="007D3485" w:rsidRDefault="00D97546"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1588A609" w14:textId="6531332D" w:rsidR="00BE20D1" w:rsidRPr="007D3485" w:rsidRDefault="00C62984"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By overcoming boundary layer separation, Lift Span Tech is able to truncate the chord length</w:t>
      </w:r>
      <w:r w:rsidR="00C4312F" w:rsidRPr="007D3485">
        <w:rPr>
          <w:rFonts w:eastAsia="Times New Roman" w:cs="Times New Roman"/>
          <w:color w:val="000000" w:themeColor="text1"/>
          <w:kern w:val="0"/>
          <w:szCs w:val="20"/>
          <w14:ligatures w14:val="none"/>
        </w:rPr>
        <w:t xml:space="preserve"> of</w:t>
      </w:r>
      <w:r w:rsidRPr="007D3485">
        <w:rPr>
          <w:rFonts w:eastAsia="Times New Roman" w:cs="Times New Roman"/>
          <w:color w:val="000000" w:themeColor="text1"/>
          <w:kern w:val="0"/>
          <w:szCs w:val="20"/>
          <w14:ligatures w14:val="none"/>
        </w:rPr>
        <w:t xml:space="preserve"> lifting bodies; whereby, the L/D efficiency of GEM have traditional</w:t>
      </w:r>
      <w:r w:rsidR="00C4312F" w:rsidRPr="007D3485">
        <w:rPr>
          <w:rFonts w:eastAsia="Times New Roman" w:cs="Times New Roman"/>
          <w:color w:val="000000" w:themeColor="text1"/>
          <w:kern w:val="0"/>
          <w:szCs w:val="20"/>
          <w14:ligatures w14:val="none"/>
        </w:rPr>
        <w:t>ly</w:t>
      </w:r>
      <w:r w:rsidRPr="007D3485">
        <w:rPr>
          <w:rFonts w:eastAsia="Times New Roman" w:cs="Times New Roman"/>
          <w:color w:val="000000" w:themeColor="text1"/>
          <w:kern w:val="0"/>
          <w:szCs w:val="20"/>
          <w14:ligatures w14:val="none"/>
        </w:rPr>
        <w:t xml:space="preserve"> been corelated with [ground clearance</w:t>
      </w:r>
      <w:proofErr w:type="gramStart"/>
      <w:r w:rsidRPr="007D3485">
        <w:rPr>
          <w:rFonts w:eastAsia="Times New Roman" w:cs="Times New Roman"/>
          <w:color w:val="000000" w:themeColor="text1"/>
          <w:kern w:val="0"/>
          <w:szCs w:val="20"/>
          <w14:ligatures w14:val="none"/>
        </w:rPr>
        <w:t>]:[</w:t>
      </w:r>
      <w:proofErr w:type="gramEnd"/>
      <w:r w:rsidRPr="007D3485">
        <w:rPr>
          <w:rFonts w:eastAsia="Times New Roman" w:cs="Times New Roman"/>
          <w:color w:val="000000" w:themeColor="text1"/>
          <w:kern w:val="0"/>
          <w:szCs w:val="20"/>
          <w14:ligatures w14:val="none"/>
        </w:rPr>
        <w:t>lifting body chord} an alternative correlation of L/D efficiency with [ground clearance]:[lifting body height] emerges</w:t>
      </w:r>
      <w:r w:rsidR="00541517"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23b03ca80d5a0f43e1dd86&quot;,&quot;doc:663283b8fe0ed060ef7067cb&quot;,&quot;doc:66315c19cbc32e07af066d9a&quot;,&quot;doc:66315b78d3c76b5f0b8f8c32&quot;,&quot;doc:66315aa4b3531e7f2b353d2b&quot;,&quot;doc:66315a0ac49ab80e483fe563&quot;,&quot;doc:663150f0a252d50b3ce0f171&quot;,&quot;doc:663151912b53d4541ead9a2f&quot;,&quot;doc:662121d8cbc32e07af03f5f4&quot;],&quot;referencesOptions&quot;:{&quot;doc:6723b03ca80d5a0f43e1dd86&quot;:{&quot;author&quot;:true,&quot;year&quot;:true,&quot;formatAuthorYear&quot;:false,&quot;pageReplace&quot;:&quot;&quot;,&quot;prefix&quot;:&quot;&quot;,&quot;suffix&quot;:&quot;&quot;},&quot;doc:663283b8fe0ed060ef7067cb&quot;:{&quot;author&quot;:true,&quot;year&quot;:true,&quot;formatAuthorYear&quot;:false,&quot;pageReplace&quot;:&quot;&quot;,&quot;prefix&quot;:&quot;&quot;,&quot;suffix&quot;:&quot;&quot;},&quot;doc:66315c19cbc32e07af066d9a&quot;:{&quot;author&quot;:true,&quot;year&quot;:true,&quot;formatAuthorYear&quot;:false,&quot;pageReplace&quot;:&quot;&quot;,&quot;prefix&quot;:&quot;&quot;,&quot;suffix&quot;:&quot;&quot;},&quot;doc:66315b78d3c76b5f0b8f8c32&quot;:{&quot;author&quot;:true,&quot;year&quot;:true,&quot;formatAuthorYear&quot;:false,&quot;pageReplace&quot;:&quot;&quot;,&quot;prefix&quot;:&quot;&quot;,&quot;suffix&quot;:&quot;&quot;},&quot;doc:66315aa4b3531e7f2b353d2b&quot;:{&quot;author&quot;:true,&quot;year&quot;:true,&quot;formatAuthorYear&quot;:false,&quot;pageReplace&quot;:&quot;&quot;,&quot;prefix&quot;:&quot;&quot;,&quot;suffix&quot;:&quot;&quot;},&quot;doc:66315a0ac49ab80e483fe563&quot;:{&quot;author&quot;:true,&quot;year&quot;:true,&quot;formatAuthorYear&quot;:false,&quot;pageReplace&quot;:&quot;&quot;,&quot;prefix&quot;:&quot;&quot;,&quot;suffix&quot;:&quot;&quot;},&quot;doc:663150f0a252d50b3ce0f171&quot;:{&quot;author&quot;:true,&quot;year&quot;:true,&quot;formatAuthorYear&quot;:false,&quot;pageReplace&quot;:&quot;&quot;,&quot;prefix&quot;:&quot;&quot;,&quot;suffix&quot;:&quot;&quot;},&quot;doc:663151912b53d4541ead9a2f&quot;:{&quot;author&quot;:true,&quot;year&quot;:true,&quot;formatAuthorYear&quot;:false,&quot;pageReplace&quot;:&quot;&quot;,&quot;prefix&quot;:&quot;&quot;,&quot;suffix&quot;:&quot;&quot;},&quot;doc:662121d8cbc32e07af03f5f4&quot;:{&quot;author&quot;:true,&quot;year&quot;:true,&quot;formatAuthorYear&quot;:false,&quot;pageReplace&quot;:&quot;&quot;,&quot;prefix&quot;:&quot;&quot;,&quot;suffix&quot;:&quot;&quot;}},&quot;hasBrokenReferences&quot;:false,&quot;hasManualEdits&quot;:false,&quot;isEmpty&quot;:false,&quot;citationType&quot;:&quot;inline&quot;,&quot;id&quot;:956069029,&quot;citationText&quot;:&quot;&lt;span style=\&quot;font-family:Calibri;font-size:14.666666666666666px;color:#000000\&quot;&gt;[29-37]&lt;/span&gt;&quot;}"/>
          <w:id w:val="956069029"/>
          <w:placeholder>
            <w:docPart w:val="585C9A45993B4CBCB41DB2F8B46AA825"/>
          </w:placeholder>
        </w:sdtPr>
        <w:sdtContent>
          <w:r w:rsidR="00C42719" w:rsidRPr="007D3485">
            <w:rPr>
              <w:rFonts w:eastAsia="Times New Roman" w:cs="Times New Roman"/>
              <w:color w:val="000000"/>
              <w:szCs w:val="20"/>
            </w:rPr>
            <w:t>[29-37]</w:t>
          </w:r>
        </w:sdtContent>
      </w:sdt>
      <w:r w:rsidRPr="007D3485">
        <w:rPr>
          <w:rFonts w:eastAsia="Times New Roman" w:cs="Times New Roman"/>
          <w:color w:val="000000" w:themeColor="text1"/>
          <w:kern w:val="0"/>
          <w:szCs w:val="20"/>
          <w14:ligatures w14:val="none"/>
        </w:rPr>
        <w:t xml:space="preserve">.  </w:t>
      </w:r>
      <w:r w:rsidR="00B11EB3" w:rsidRPr="007D3485">
        <w:rPr>
          <w:rFonts w:eastAsia="Times New Roman" w:cs="Times New Roman"/>
          <w:color w:val="000000" w:themeColor="text1"/>
          <w:kern w:val="0"/>
          <w:szCs w:val="20"/>
          <w14:ligatures w14:val="none"/>
        </w:rPr>
        <w:t xml:space="preserve">This alternative correlation allows fuselages to be used as lifting bodies in GEM without the need for extensive chord lengths.  </w:t>
      </w:r>
    </w:p>
    <w:p w14:paraId="3CDF85D7" w14:textId="2B8529FA" w:rsidR="00C62984" w:rsidRDefault="00BE20D1" w:rsidP="00BF2178">
      <w:pPr>
        <w:widowControl w:val="0"/>
        <w:shd w:val="clear" w:color="auto" w:fill="FFFFFF"/>
        <w:spacing w:after="0"/>
        <w:ind w:firstLine="360"/>
        <w:rPr>
          <w:rFonts w:cs="Times New Roman"/>
          <w:kern w:val="0"/>
          <w:szCs w:val="20"/>
          <w14:ligatures w14:val="none"/>
        </w:rPr>
      </w:pPr>
      <w:r w:rsidRPr="007D3485">
        <w:rPr>
          <w:rFonts w:eastAsia="Times New Roman" w:cs="Times New Roman"/>
          <w:color w:val="000000" w:themeColor="text1"/>
          <w:kern w:val="0"/>
          <w:szCs w:val="20"/>
          <w14:ligatures w14:val="none"/>
        </w:rPr>
        <w:t>In a benchmark Smith</w:t>
      </w:r>
      <w:r w:rsidR="00C4312F" w:rsidRPr="007D3485">
        <w:rPr>
          <w:rFonts w:eastAsia="Times New Roman" w:cs="Times New Roman"/>
          <w:color w:val="000000" w:themeColor="text1"/>
          <w:kern w:val="0"/>
          <w:szCs w:val="20"/>
          <w14:ligatures w14:val="none"/>
        </w:rPr>
        <w:t xml:space="preserve"> patent</w:t>
      </w:r>
      <w:r w:rsidRPr="007D3485">
        <w:rPr>
          <w:rFonts w:eastAsia="Times New Roman" w:cs="Times New Roman"/>
          <w:color w:val="000000" w:themeColor="text1"/>
          <w:kern w:val="0"/>
          <w:szCs w:val="20"/>
          <w14:ligatures w14:val="none"/>
        </w:rPr>
        <w:t xml:space="preserve"> GEM design, the commercial potential was limited by issues with reduced drag and extensive chord lengths</w:t>
      </w:r>
      <w:r w:rsidR="000F2EAB"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23a92e34126d3d9a53ab6c&quot;],&quot;referencesOptions&quot;:{&quot;doc:6723a92e34126d3d9a53ab6c&quot;:{&quot;author&quot;:true,&quot;year&quot;:true,&quot;formatAuthorYear&quot;:false,&quot;pageReplace&quot;:&quot;&quot;,&quot;prefix&quot;:&quot;&quot;,&quot;suffix&quot;:&quot;&quot;}},&quot;hasBrokenReferences&quot;:false,&quot;hasManualEdits&quot;:false,&quot;isEmpty&quot;:false,&quot;citationType&quot;:&quot;inline&quot;,&quot;id&quot;:-267621169,&quot;citationText&quot;:&quot;&lt;span style=\&quot;font-family:Calibri;font-size:14.666666666666666px;color:#000000\&quot;&gt;[38]&lt;/span&gt;&quot;}"/>
          <w:id w:val="-267621169"/>
          <w:placeholder>
            <w:docPart w:val="B0CD45E2D4D247B68E53D3B61589887B"/>
          </w:placeholder>
        </w:sdtPr>
        <w:sdtContent>
          <w:r w:rsidR="00C42719" w:rsidRPr="007D3485">
            <w:rPr>
              <w:rFonts w:eastAsia="Times New Roman" w:cs="Times New Roman"/>
              <w:color w:val="000000"/>
              <w:szCs w:val="20"/>
            </w:rPr>
            <w:t>[38]</w:t>
          </w:r>
        </w:sdtContent>
      </w:sdt>
      <w:r w:rsidRPr="007D3485">
        <w:rPr>
          <w:rFonts w:eastAsia="Times New Roman" w:cs="Times New Roman"/>
          <w:color w:val="000000" w:themeColor="text1"/>
          <w:kern w:val="0"/>
          <w:szCs w:val="20"/>
          <w14:ligatures w14:val="none"/>
        </w:rPr>
        <w:t xml:space="preserve">.  Figure 4 compares the Smith airfoil to a Lift Span Tech airfoil. </w:t>
      </w:r>
      <w:r w:rsidR="00C62984" w:rsidRPr="007D3485">
        <w:rPr>
          <w:rFonts w:eastAsia="Times New Roman" w:cs="Times New Roman"/>
          <w:color w:val="000000" w:themeColor="text1"/>
          <w:kern w:val="0"/>
          <w:szCs w:val="20"/>
          <w14:ligatures w14:val="none"/>
        </w:rPr>
        <w:t xml:space="preserve">  </w:t>
      </w:r>
      <w:r w:rsidRPr="007D3485">
        <w:rPr>
          <w:rFonts w:eastAsia="Times New Roman" w:cs="Times New Roman"/>
          <w:color w:val="000000" w:themeColor="text1"/>
          <w:kern w:val="0"/>
          <w:szCs w:val="20"/>
          <w14:ligatures w14:val="none"/>
        </w:rPr>
        <w:t xml:space="preserve">Figure 4 identifies a propulsor at the same locations on both airfoils.  </w:t>
      </w:r>
      <w:r w:rsidRPr="007D3485">
        <w:rPr>
          <w:rFonts w:cs="Times New Roman"/>
          <w:kern w:val="0"/>
          <w:szCs w:val="20"/>
          <w14:ligatures w14:val="none"/>
        </w:rPr>
        <w:t xml:space="preserve">GB1347352 </w:t>
      </w:r>
      <w:r w:rsidR="00C4312F" w:rsidRPr="007D3485">
        <w:rPr>
          <w:rFonts w:cs="Times New Roman"/>
          <w:kern w:val="0"/>
          <w:szCs w:val="20"/>
          <w14:ligatures w14:val="none"/>
        </w:rPr>
        <w:t xml:space="preserve">(Smith GEM) </w:t>
      </w:r>
      <w:r w:rsidRPr="007D3485">
        <w:rPr>
          <w:rFonts w:cs="Times New Roman"/>
          <w:kern w:val="0"/>
          <w:szCs w:val="20"/>
          <w14:ligatures w14:val="none"/>
        </w:rPr>
        <w:t xml:space="preserve">identified a forward crossover propulsor which can reduce the speed needed for air-based propulsion but </w:t>
      </w:r>
      <w:r w:rsidR="00E43035" w:rsidRPr="007D3485">
        <w:rPr>
          <w:rFonts w:cs="Times New Roman"/>
          <w:kern w:val="0"/>
          <w:szCs w:val="20"/>
          <w14:ligatures w14:val="none"/>
        </w:rPr>
        <w:t xml:space="preserve">did not provide innovations </w:t>
      </w:r>
      <w:r w:rsidRPr="007D3485">
        <w:rPr>
          <w:rFonts w:cs="Times New Roman"/>
          <w:kern w:val="0"/>
          <w:szCs w:val="20"/>
          <w14:ligatures w14:val="none"/>
        </w:rPr>
        <w:t>to overcome issues with induced drag or long chord lengths.</w:t>
      </w:r>
    </w:p>
    <w:p w14:paraId="06437233" w14:textId="77777777" w:rsidR="00281A41" w:rsidRDefault="00281A41" w:rsidP="007D3485">
      <w:pPr>
        <w:keepNext/>
        <w:widowControl w:val="0"/>
        <w:shd w:val="clear" w:color="auto" w:fill="FFFFFF"/>
        <w:spacing w:after="0"/>
        <w:ind w:firstLine="360"/>
        <w:jc w:val="center"/>
      </w:pPr>
      <w:r w:rsidRPr="007D3485">
        <w:rPr>
          <w:rFonts w:cs="Times New Roman"/>
          <w:noProof/>
          <w:sz w:val="22"/>
        </w:rPr>
        <w:drawing>
          <wp:inline distT="0" distB="0" distL="0" distR="0" wp14:anchorId="0F50CC43" wp14:editId="389D1986">
            <wp:extent cx="3778370" cy="1659717"/>
            <wp:effectExtent l="0" t="0" r="0" b="0"/>
            <wp:docPr id="246123653" name="Picture 1" descr="A diagram of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123653" name="Picture 1" descr="A diagram of a plane&#10;&#10;Description automatically generated"/>
                    <pic:cNvPicPr/>
                  </pic:nvPicPr>
                  <pic:blipFill>
                    <a:blip r:embed="rId11"/>
                    <a:stretch>
                      <a:fillRect/>
                    </a:stretch>
                  </pic:blipFill>
                  <pic:spPr>
                    <a:xfrm>
                      <a:off x="0" y="0"/>
                      <a:ext cx="3786891" cy="1663460"/>
                    </a:xfrm>
                    <a:prstGeom prst="rect">
                      <a:avLst/>
                    </a:prstGeom>
                  </pic:spPr>
                </pic:pic>
              </a:graphicData>
            </a:graphic>
          </wp:inline>
        </w:drawing>
      </w:r>
    </w:p>
    <w:p w14:paraId="3FDE1906" w14:textId="53091E0A" w:rsidR="00281A41" w:rsidRPr="007D3485" w:rsidRDefault="00281A41" w:rsidP="007D3485">
      <w:pPr>
        <w:pStyle w:val="CaptionsAIAA"/>
        <w:rPr>
          <w:rFonts w:eastAsia="Times New Roman"/>
          <w:kern w:val="0"/>
          <w14:ligatures w14:val="none"/>
        </w:rPr>
      </w:pPr>
      <w:r w:rsidRPr="00281A41">
        <w:t>Fig</w:t>
      </w:r>
      <w:r>
        <w:t>.</w:t>
      </w:r>
      <w:r w:rsidRPr="00281A41">
        <w:t xml:space="preserve"> 4.  Comparison of GB1347352 to Ground Effect Flight Transit (GEFT) centerline wing sections with indication of GEFT propulsor.</w:t>
      </w:r>
    </w:p>
    <w:p w14:paraId="0F1078A2" w14:textId="77777777" w:rsidR="00C62984" w:rsidRPr="007D3485" w:rsidRDefault="00C62984"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458FD294" w14:textId="4BDFB9CC" w:rsidR="00C62984" w:rsidRDefault="00BE20D1" w:rsidP="00BF2178">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 xml:space="preserve">Figure 5 compares a preferred vehicle design, referred to as ground effect flight transit (GEFT), to the Smith </w:t>
      </w:r>
      <w:r w:rsidR="005900C6" w:rsidRPr="007D3485">
        <w:rPr>
          <w:rFonts w:eastAsia="Times New Roman" w:cs="Times New Roman"/>
          <w:color w:val="000000" w:themeColor="text1"/>
          <w:kern w:val="0"/>
          <w:szCs w:val="20"/>
          <w14:ligatures w14:val="none"/>
        </w:rPr>
        <w:t>GEM</w:t>
      </w:r>
      <w:r w:rsidRPr="007D3485">
        <w:rPr>
          <w:rFonts w:eastAsia="Times New Roman" w:cs="Times New Roman"/>
          <w:color w:val="000000" w:themeColor="text1"/>
          <w:kern w:val="0"/>
          <w:szCs w:val="20"/>
          <w14:ligatures w14:val="none"/>
        </w:rPr>
        <w:t xml:space="preserve">.  </w:t>
      </w:r>
      <w:r w:rsidR="005900C6" w:rsidRPr="007D3485">
        <w:rPr>
          <w:rFonts w:eastAsia="Times New Roman" w:cs="Times New Roman"/>
          <w:color w:val="000000" w:themeColor="text1"/>
          <w:kern w:val="0"/>
          <w:szCs w:val="20"/>
          <w14:ligatures w14:val="none"/>
        </w:rPr>
        <w:t>The Smith GEM uses a lower-surface perimeter that extends lower than its lower-surface cavity</w:t>
      </w:r>
      <w:r w:rsidR="00C4312F" w:rsidRPr="007D3485">
        <w:rPr>
          <w:rFonts w:eastAsia="Times New Roman" w:cs="Times New Roman"/>
          <w:color w:val="000000" w:themeColor="text1"/>
          <w:kern w:val="0"/>
          <w:szCs w:val="20"/>
          <w14:ligatures w14:val="none"/>
        </w:rPr>
        <w:t>. I</w:t>
      </w:r>
      <w:r w:rsidR="005900C6" w:rsidRPr="007D3485">
        <w:rPr>
          <w:rFonts w:eastAsia="Times New Roman" w:cs="Times New Roman"/>
          <w:color w:val="000000" w:themeColor="text1"/>
          <w:kern w:val="0"/>
          <w:szCs w:val="20"/>
          <w14:ligatures w14:val="none"/>
        </w:rPr>
        <w:t>n contrast</w:t>
      </w:r>
      <w:r w:rsidR="00C4312F" w:rsidRPr="007D3485">
        <w:rPr>
          <w:rFonts w:eastAsia="Times New Roman" w:cs="Times New Roman"/>
          <w:color w:val="000000" w:themeColor="text1"/>
          <w:kern w:val="0"/>
          <w:szCs w:val="20"/>
          <w14:ligatures w14:val="none"/>
        </w:rPr>
        <w:t>,</w:t>
      </w:r>
      <w:r w:rsidR="005900C6" w:rsidRPr="007D3485">
        <w:rPr>
          <w:rFonts w:eastAsia="Times New Roman" w:cs="Times New Roman"/>
          <w:color w:val="000000" w:themeColor="text1"/>
          <w:kern w:val="0"/>
          <w:szCs w:val="20"/>
          <w14:ligatures w14:val="none"/>
        </w:rPr>
        <w:t xml:space="preserve"> GEFT uses cavity side fences as control surfaces and a more-open cavity front.  When in ground-effect flight, higher L/D efficiency is achieved when the side fences have a near-constant clearance with the ground.  </w:t>
      </w:r>
    </w:p>
    <w:p w14:paraId="17A0F23C" w14:textId="77777777" w:rsidR="00281A41" w:rsidRDefault="00281A41" w:rsidP="007D3485">
      <w:pPr>
        <w:keepNext/>
        <w:widowControl w:val="0"/>
        <w:shd w:val="clear" w:color="auto" w:fill="FFFFFF"/>
        <w:spacing w:after="0"/>
        <w:ind w:firstLine="360"/>
        <w:jc w:val="center"/>
      </w:pPr>
      <w:r w:rsidRPr="007D3485">
        <w:rPr>
          <w:rFonts w:cs="Times New Roman"/>
          <w:noProof/>
          <w:sz w:val="22"/>
        </w:rPr>
        <w:lastRenderedPageBreak/>
        <w:drawing>
          <wp:inline distT="0" distB="0" distL="0" distR="0" wp14:anchorId="69239364" wp14:editId="541EDE88">
            <wp:extent cx="5943600" cy="1889760"/>
            <wp:effectExtent l="0" t="0" r="0" b="0"/>
            <wp:docPr id="1740044225" name="Picture 1" descr="A close-up of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044225" name="Picture 1" descr="A close-up of a boat&#10;&#10;Description automatically generated"/>
                    <pic:cNvPicPr/>
                  </pic:nvPicPr>
                  <pic:blipFill>
                    <a:blip r:embed="rId12"/>
                    <a:stretch>
                      <a:fillRect/>
                    </a:stretch>
                  </pic:blipFill>
                  <pic:spPr>
                    <a:xfrm>
                      <a:off x="0" y="0"/>
                      <a:ext cx="5943600" cy="1889760"/>
                    </a:xfrm>
                    <a:prstGeom prst="rect">
                      <a:avLst/>
                    </a:prstGeom>
                  </pic:spPr>
                </pic:pic>
              </a:graphicData>
            </a:graphic>
          </wp:inline>
        </w:drawing>
      </w:r>
    </w:p>
    <w:p w14:paraId="1672CF30" w14:textId="6844B6BC" w:rsidR="00BE20D1" w:rsidRPr="007D3485" w:rsidRDefault="00281A41" w:rsidP="007D3485">
      <w:pPr>
        <w:pStyle w:val="CaptionsAIAA"/>
        <w:rPr>
          <w:rFonts w:eastAsia="Times New Roman"/>
          <w:kern w:val="0"/>
          <w:sz w:val="22"/>
          <w14:ligatures w14:val="none"/>
        </w:rPr>
      </w:pPr>
      <w:r w:rsidRPr="00281A41">
        <w:t>Fig</w:t>
      </w:r>
      <w:r>
        <w:t>.</w:t>
      </w:r>
      <w:r w:rsidRPr="00281A41">
        <w:t xml:space="preserve"> 5.  Comparison of GB1347352 STL model (Smith GEM) to GEFT.  The preferred propulsion for the Smith Airfoil is a crossover propulsor (not shown) while the preferred propulsion for GEFT is an upper-surface trailing-section propulsor in a Lift Span Tech configuration.</w:t>
      </w:r>
    </w:p>
    <w:p w14:paraId="131C0505" w14:textId="77777777" w:rsidR="00C21F17" w:rsidRPr="007D3485" w:rsidRDefault="00C21F17" w:rsidP="007D3485">
      <w:pPr>
        <w:widowControl w:val="0"/>
        <w:shd w:val="clear" w:color="auto" w:fill="FFFFFF"/>
        <w:spacing w:after="0" w:line="240" w:lineRule="auto"/>
        <w:rPr>
          <w:rFonts w:eastAsia="Times New Roman" w:cs="Times New Roman"/>
          <w:color w:val="000000" w:themeColor="text1"/>
          <w:kern w:val="0"/>
          <w:sz w:val="22"/>
          <w14:ligatures w14:val="none"/>
        </w:rPr>
      </w:pPr>
    </w:p>
    <w:p w14:paraId="33D9E1B3" w14:textId="77777777" w:rsidR="00BE20D1" w:rsidRPr="007D3485" w:rsidRDefault="00BE20D1"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609ADDE6" w14:textId="5076F0FD" w:rsidR="00281EE7" w:rsidRPr="007D3485" w:rsidRDefault="005900C6"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 xml:space="preserve">Contrary to </w:t>
      </w:r>
      <w:r w:rsidR="007C2AAE" w:rsidRPr="007D3485">
        <w:rPr>
          <w:rFonts w:eastAsia="Times New Roman" w:cs="Times New Roman"/>
          <w:color w:val="000000" w:themeColor="text1"/>
          <w:kern w:val="0"/>
          <w:szCs w:val="20"/>
          <w14:ligatures w14:val="none"/>
        </w:rPr>
        <w:t xml:space="preserve">common </w:t>
      </w:r>
      <w:r w:rsidRPr="007D3485">
        <w:rPr>
          <w:rFonts w:eastAsia="Times New Roman" w:cs="Times New Roman"/>
          <w:color w:val="000000" w:themeColor="text1"/>
          <w:kern w:val="0"/>
          <w:szCs w:val="20"/>
          <w14:ligatures w14:val="none"/>
        </w:rPr>
        <w:t xml:space="preserve">theories of aerodynamic lift that associate aerodynamic lift with conversions between air’s relative velocity and pressure, the GEFT design is based on six principles </w:t>
      </w:r>
      <w:r w:rsidR="007C2AAE" w:rsidRPr="007D3485">
        <w:rPr>
          <w:rFonts w:eastAsia="Times New Roman" w:cs="Times New Roman"/>
          <w:color w:val="000000" w:themeColor="text1"/>
          <w:kern w:val="0"/>
          <w:szCs w:val="20"/>
          <w14:ligatures w14:val="none"/>
        </w:rPr>
        <w:t>based on fundamental</w:t>
      </w:r>
      <w:r w:rsidRPr="007D3485">
        <w:rPr>
          <w:rFonts w:eastAsia="Times New Roman" w:cs="Times New Roman"/>
          <w:color w:val="000000" w:themeColor="text1"/>
          <w:kern w:val="0"/>
          <w:szCs w:val="20"/>
          <w14:ligatures w14:val="none"/>
        </w:rPr>
        <w:t xml:space="preserve"> physics</w:t>
      </w:r>
      <w:r w:rsidR="007C2AAE" w:rsidRPr="007D3485">
        <w:rPr>
          <w:rFonts w:eastAsia="Times New Roman" w:cs="Times New Roman"/>
          <w:color w:val="000000" w:themeColor="text1"/>
          <w:kern w:val="0"/>
          <w:szCs w:val="20"/>
          <w14:ligatures w14:val="none"/>
        </w:rPr>
        <w:t xml:space="preserve"> and their derivatives</w:t>
      </w:r>
      <w:r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717c91061b34a688935a5f0&quot;,&quot;doc:66abb43744bb880c619b4b8d&quot;],&quot;referencesOptions&quot;:{&quot;doc:6717c91061b34a688935a5f0&quot;:{&quot;author&quot;:true,&quot;year&quot;:true,&quot;formatAuthorYear&quot;:false,&quot;pageReplace&quot;:&quot;&quot;,&quot;prefix&quot;:&quot;&quot;,&quot;suffix&quot;:&quot;&quot;},&quot;doc:66abb43744bb880c619b4b8d&quot;:{&quot;author&quot;:true,&quot;year&quot;:true,&quot;formatAuthorYear&quot;:false,&quot;pageReplace&quot;:&quot;&quot;,&quot;prefix&quot;:&quot;&quot;,&quot;suffix&quot;:&quot;&quot;}},&quot;hasBrokenReferences&quot;:false,&quot;hasManualEdits&quot;:false,&quot;isEmpty&quot;:false,&quot;citationType&quot;:&quot;inline&quot;,&quot;id&quot;:1155959208,&quot;citationText&quot;:&quot;&lt;span style=\&quot;font-family:Calibri;font-size:14.666666666666666px;color:#000000\&quot;&gt;[39, 40]&lt;/span&gt;&quot;}"/>
          <w:id w:val="1155959208"/>
          <w:placeholder>
            <w:docPart w:val="16454DE9085849A49AB35669215A6696"/>
          </w:placeholder>
        </w:sdtPr>
        <w:sdtContent>
          <w:r w:rsidR="00C42719" w:rsidRPr="007D3485">
            <w:rPr>
              <w:rFonts w:eastAsia="Times New Roman" w:cs="Times New Roman"/>
              <w:color w:val="000000"/>
              <w:szCs w:val="20"/>
            </w:rPr>
            <w:t>[39, 40]</w:t>
          </w:r>
        </w:sdtContent>
      </w:sdt>
      <w:r w:rsidRPr="007D3485">
        <w:rPr>
          <w:rFonts w:eastAsia="Times New Roman" w:cs="Times New Roman"/>
          <w:color w:val="000000" w:themeColor="text1"/>
          <w:kern w:val="0"/>
          <w:szCs w:val="20"/>
          <w14:ligatures w14:val="none"/>
        </w:rPr>
        <w:t xml:space="preserve">.  </w:t>
      </w:r>
      <w:r w:rsidR="00281EE7" w:rsidRPr="007D3485">
        <w:rPr>
          <w:rFonts w:eastAsia="Times New Roman" w:cs="Times New Roman"/>
          <w:color w:val="000000" w:themeColor="text1"/>
          <w:kern w:val="0"/>
          <w:szCs w:val="20"/>
          <w14:ligatures w14:val="none"/>
        </w:rPr>
        <w:t xml:space="preserve">Energy balances dictate that velocity can transform to pressure and visa-versa; however, the velocity-pressure transformation </w:t>
      </w:r>
      <w:proofErr w:type="gramStart"/>
      <w:r w:rsidR="00281EE7" w:rsidRPr="007D3485">
        <w:rPr>
          <w:rFonts w:eastAsia="Times New Roman" w:cs="Times New Roman"/>
          <w:color w:val="000000" w:themeColor="text1"/>
          <w:kern w:val="0"/>
          <w:szCs w:val="20"/>
          <w14:ligatures w14:val="none"/>
        </w:rPr>
        <w:t>is:</w:t>
      </w:r>
      <w:proofErr w:type="gramEnd"/>
      <w:r w:rsidR="00281EE7" w:rsidRPr="007D3485">
        <w:rPr>
          <w:rFonts w:eastAsia="Times New Roman" w:cs="Times New Roman"/>
          <w:color w:val="000000" w:themeColor="text1"/>
          <w:kern w:val="0"/>
          <w:szCs w:val="20"/>
          <w14:ligatures w14:val="none"/>
        </w:rPr>
        <w:t xml:space="preserve">  a) one of multiple transformation that generate and expand aerodynamic lift pressures and b) is incomplete in identifying the causes of generation and loss of lift pressures.  </w:t>
      </w:r>
    </w:p>
    <w:p w14:paraId="265E9A72" w14:textId="43149E7C" w:rsidR="00BE20D1" w:rsidRPr="007D3485" w:rsidRDefault="005900C6"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Th</w:t>
      </w:r>
      <w:r w:rsidR="00281EE7" w:rsidRPr="007D3485">
        <w:rPr>
          <w:rFonts w:eastAsia="Times New Roman" w:cs="Times New Roman"/>
          <w:color w:val="000000" w:themeColor="text1"/>
          <w:kern w:val="0"/>
          <w:szCs w:val="20"/>
          <w14:ligatures w14:val="none"/>
        </w:rPr>
        <w:t xml:space="preserve">e six </w:t>
      </w:r>
      <w:r w:rsidRPr="007D3485">
        <w:rPr>
          <w:rFonts w:eastAsia="Times New Roman" w:cs="Times New Roman"/>
          <w:color w:val="000000" w:themeColor="text1"/>
          <w:kern w:val="0"/>
          <w:szCs w:val="20"/>
          <w14:ligatures w14:val="none"/>
        </w:rPr>
        <w:t>principles identify how pressure both extends its influence and dissipates at the speed of sound</w:t>
      </w:r>
      <w:r w:rsidR="007C2AAE" w:rsidRPr="007D3485">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w:t>
      </w:r>
      <w:r w:rsidR="007C2AAE" w:rsidRPr="007D3485">
        <w:rPr>
          <w:rFonts w:eastAsia="Times New Roman" w:cs="Times New Roman"/>
          <w:color w:val="000000" w:themeColor="text1"/>
          <w:kern w:val="0"/>
          <w:szCs w:val="20"/>
          <w14:ligatures w14:val="none"/>
        </w:rPr>
        <w:t>T</w:t>
      </w:r>
      <w:r w:rsidRPr="007D3485">
        <w:rPr>
          <w:rFonts w:eastAsia="Times New Roman" w:cs="Times New Roman"/>
          <w:color w:val="000000" w:themeColor="text1"/>
          <w:kern w:val="0"/>
          <w:szCs w:val="20"/>
          <w14:ligatures w14:val="none"/>
        </w:rPr>
        <w:t xml:space="preserve">he most-efficient ground effect flight is achieved when both the ground and fences block the dissipation of lift forces from the lower cavity.  </w:t>
      </w:r>
      <w:r w:rsidR="00C01766" w:rsidRPr="007D3485">
        <w:rPr>
          <w:rFonts w:eastAsia="Times New Roman" w:cs="Times New Roman"/>
          <w:color w:val="000000" w:themeColor="text1"/>
          <w:kern w:val="0"/>
          <w:szCs w:val="20"/>
          <w14:ligatures w14:val="none"/>
        </w:rPr>
        <w:t>Conversions between velocity and pressure</w:t>
      </w:r>
      <w:r w:rsidR="007C2AAE" w:rsidRPr="007D3485">
        <w:rPr>
          <w:rFonts w:eastAsia="Times New Roman" w:cs="Times New Roman"/>
          <w:color w:val="000000" w:themeColor="text1"/>
          <w:kern w:val="0"/>
          <w:szCs w:val="20"/>
          <w14:ligatures w14:val="none"/>
        </w:rPr>
        <w:t xml:space="preserve"> are</w:t>
      </w:r>
      <w:r w:rsidR="00C01766" w:rsidRPr="007D3485">
        <w:rPr>
          <w:rFonts w:eastAsia="Times New Roman" w:cs="Times New Roman"/>
          <w:color w:val="000000" w:themeColor="text1"/>
          <w:kern w:val="0"/>
          <w:szCs w:val="20"/>
          <w14:ligatures w14:val="none"/>
        </w:rPr>
        <w:t xml:space="preserve"> implicit </w:t>
      </w:r>
      <w:r w:rsidR="007C2AAE" w:rsidRPr="007D3485">
        <w:rPr>
          <w:rFonts w:eastAsia="Times New Roman" w:cs="Times New Roman"/>
          <w:color w:val="000000" w:themeColor="text1"/>
          <w:kern w:val="0"/>
          <w:szCs w:val="20"/>
          <w14:ligatures w14:val="none"/>
        </w:rPr>
        <w:t>with</w:t>
      </w:r>
      <w:r w:rsidR="00C01766" w:rsidRPr="007D3485">
        <w:rPr>
          <w:rFonts w:eastAsia="Times New Roman" w:cs="Times New Roman"/>
          <w:color w:val="000000" w:themeColor="text1"/>
          <w:kern w:val="0"/>
          <w:szCs w:val="20"/>
          <w14:ligatures w14:val="none"/>
        </w:rPr>
        <w:t xml:space="preserve">in the energy balance in GEM design; however, the respective conversions lack causality which </w:t>
      </w:r>
      <w:r w:rsidR="00E43035" w:rsidRPr="007D3485">
        <w:rPr>
          <w:rFonts w:eastAsia="Times New Roman" w:cs="Times New Roman"/>
          <w:color w:val="000000" w:themeColor="text1"/>
          <w:kern w:val="0"/>
          <w:szCs w:val="20"/>
          <w14:ligatures w14:val="none"/>
        </w:rPr>
        <w:t>is ineffective</w:t>
      </w:r>
      <w:r w:rsidR="00C01766" w:rsidRPr="007D3485">
        <w:rPr>
          <w:rFonts w:eastAsia="Times New Roman" w:cs="Times New Roman"/>
          <w:color w:val="000000" w:themeColor="text1"/>
          <w:kern w:val="0"/>
          <w:szCs w:val="20"/>
          <w14:ligatures w14:val="none"/>
        </w:rPr>
        <w:t xml:space="preserve"> toward</w:t>
      </w:r>
      <w:r w:rsidR="00E43035" w:rsidRPr="007D3485">
        <w:rPr>
          <w:rFonts w:eastAsia="Times New Roman" w:cs="Times New Roman"/>
          <w:color w:val="000000" w:themeColor="text1"/>
          <w:kern w:val="0"/>
          <w:szCs w:val="20"/>
          <w14:ligatures w14:val="none"/>
        </w:rPr>
        <w:t>s</w:t>
      </w:r>
      <w:r w:rsidR="00C01766" w:rsidRPr="007D3485">
        <w:rPr>
          <w:rFonts w:eastAsia="Times New Roman" w:cs="Times New Roman"/>
          <w:color w:val="000000" w:themeColor="text1"/>
          <w:kern w:val="0"/>
          <w:szCs w:val="20"/>
          <w14:ligatures w14:val="none"/>
        </w:rPr>
        <w:t xml:space="preserve"> extrapolation, innovation, and improved designs.  The six </w:t>
      </w:r>
      <w:r w:rsidR="007C2AAE" w:rsidRPr="007D3485">
        <w:rPr>
          <w:rFonts w:eastAsia="Times New Roman" w:cs="Times New Roman"/>
          <w:color w:val="000000" w:themeColor="text1"/>
          <w:kern w:val="0"/>
          <w:szCs w:val="20"/>
          <w14:ligatures w14:val="none"/>
        </w:rPr>
        <w:t xml:space="preserve">following </w:t>
      </w:r>
      <w:r w:rsidR="00C01766" w:rsidRPr="007D3485">
        <w:rPr>
          <w:rFonts w:eastAsia="Times New Roman" w:cs="Times New Roman"/>
          <w:color w:val="000000" w:themeColor="text1"/>
          <w:kern w:val="0"/>
          <w:szCs w:val="20"/>
          <w14:ligatures w14:val="none"/>
        </w:rPr>
        <w:t xml:space="preserve">principles enable extrapolation, innovation, and improved designs.  </w:t>
      </w:r>
    </w:p>
    <w:p w14:paraId="3BEBD975" w14:textId="77777777" w:rsidR="00C01766" w:rsidRPr="007D3485" w:rsidRDefault="00C01766" w:rsidP="007D3485">
      <w:pPr>
        <w:spacing w:after="0"/>
        <w:ind w:left="1080" w:hanging="360"/>
        <w:rPr>
          <w:rFonts w:eastAsia="Arial" w:cs="Times New Roman"/>
          <w:kern w:val="0"/>
          <w:szCs w:val="20"/>
          <w14:ligatures w14:val="none"/>
        </w:rPr>
      </w:pPr>
      <w:bookmarkStart w:id="2" w:name="_Hlk179949674"/>
      <w:r w:rsidRPr="007D3485">
        <w:rPr>
          <w:rFonts w:eastAsia="Arial" w:cs="Times New Roman"/>
          <w:b/>
          <w:kern w:val="0"/>
          <w:szCs w:val="20"/>
          <w14:ligatures w14:val="none"/>
        </w:rPr>
        <w:t>Principle 1.</w:t>
      </w:r>
      <w:r w:rsidRPr="007D3485">
        <w:rPr>
          <w:rFonts w:eastAsia="Arial" w:cs="Times New Roman"/>
          <w:kern w:val="0"/>
          <w:szCs w:val="20"/>
          <w14:ligatures w14:val="none"/>
        </w:rPr>
        <w:t xml:space="preserve">  Impacting air flows create higher surface pressures.</w:t>
      </w:r>
    </w:p>
    <w:p w14:paraId="62022AD4" w14:textId="77777777" w:rsidR="00C01766" w:rsidRPr="007D3485" w:rsidRDefault="00C01766" w:rsidP="007D3485">
      <w:pPr>
        <w:spacing w:after="0"/>
        <w:ind w:left="1080" w:hanging="360"/>
        <w:rPr>
          <w:rFonts w:eastAsia="Arial" w:cs="Times New Roman"/>
          <w:kern w:val="0"/>
          <w:szCs w:val="20"/>
          <w14:ligatures w14:val="none"/>
        </w:rPr>
      </w:pPr>
      <w:r w:rsidRPr="007D3485">
        <w:rPr>
          <w:rFonts w:eastAsia="Arial" w:cs="Times New Roman"/>
          <w:b/>
          <w:kern w:val="0"/>
          <w:szCs w:val="20"/>
          <w14:ligatures w14:val="none"/>
        </w:rPr>
        <w:t>Principle 2.</w:t>
      </w:r>
      <w:r w:rsidRPr="007D3485">
        <w:rPr>
          <w:rFonts w:eastAsia="Arial" w:cs="Times New Roman"/>
          <w:kern w:val="0"/>
          <w:szCs w:val="20"/>
          <w14:ligatures w14:val="none"/>
        </w:rPr>
        <w:t xml:space="preserve">  Diverging air flows create lower surface pressures.</w:t>
      </w:r>
    </w:p>
    <w:p w14:paraId="0831F23E" w14:textId="77777777" w:rsidR="00C01766" w:rsidRPr="007D3485" w:rsidRDefault="00C01766" w:rsidP="007D3485">
      <w:pPr>
        <w:spacing w:after="0"/>
        <w:ind w:left="1080" w:hanging="360"/>
        <w:rPr>
          <w:rFonts w:eastAsia="Arial" w:cs="Times New Roman"/>
          <w:kern w:val="0"/>
          <w:szCs w:val="20"/>
          <w14:ligatures w14:val="none"/>
        </w:rPr>
      </w:pPr>
      <w:r w:rsidRPr="007D3485">
        <w:rPr>
          <w:rFonts w:eastAsia="Arial" w:cs="Times New Roman"/>
          <w:b/>
          <w:kern w:val="0"/>
          <w:szCs w:val="20"/>
          <w14:ligatures w14:val="none"/>
        </w:rPr>
        <w:t>Principle 3.</w:t>
      </w:r>
      <w:r w:rsidRPr="007D3485">
        <w:rPr>
          <w:rFonts w:eastAsia="Arial" w:cs="Times New Roman"/>
          <w:kern w:val="0"/>
          <w:szCs w:val="20"/>
          <w14:ligatures w14:val="none"/>
        </w:rPr>
        <w:t xml:space="preserve">  Air flowing from higher to lower pressures at the speed of sound extends lift pressures along streamlines, dissipates lift pressures across streamlines, and interacts with air flow to turn streamlines.</w:t>
      </w:r>
    </w:p>
    <w:p w14:paraId="7F26E539" w14:textId="77777777" w:rsidR="00C01766" w:rsidRPr="007D3485" w:rsidRDefault="00C01766" w:rsidP="007D3485">
      <w:pPr>
        <w:spacing w:after="0"/>
        <w:ind w:left="1080" w:hanging="360"/>
        <w:rPr>
          <w:rFonts w:eastAsia="Arial" w:cs="Times New Roman"/>
          <w:kern w:val="0"/>
          <w:szCs w:val="20"/>
          <w14:ligatures w14:val="none"/>
        </w:rPr>
      </w:pPr>
      <w:r w:rsidRPr="007D3485">
        <w:rPr>
          <w:rFonts w:eastAsia="Arial" w:cs="Times New Roman"/>
          <w:b/>
          <w:kern w:val="0"/>
          <w:szCs w:val="20"/>
          <w14:ligatures w14:val="none"/>
        </w:rPr>
        <w:t>Principle 4.</w:t>
      </w:r>
      <w:r w:rsidRPr="007D3485">
        <w:rPr>
          <w:rFonts w:eastAsia="Arial" w:cs="Times New Roman"/>
          <w:kern w:val="0"/>
          <w:szCs w:val="20"/>
          <w14:ligatures w14:val="none"/>
        </w:rPr>
        <w:t xml:space="preserve">  The L/D of a section of an airplane surface is approximately equal to 57° divided by the pitch of the surface in degrees for lower surfaces and -57° divided by the pitch for upper surfaces.  The pitch angle is relative to horizontal with the nose up as positive. </w:t>
      </w:r>
    </w:p>
    <w:p w14:paraId="1234BE76" w14:textId="77777777" w:rsidR="00C01766" w:rsidRPr="007D3485" w:rsidRDefault="00C01766" w:rsidP="007D3485">
      <w:pPr>
        <w:spacing w:after="0"/>
        <w:ind w:left="1080" w:hanging="360"/>
        <w:rPr>
          <w:rFonts w:eastAsia="Arial" w:cs="Times New Roman"/>
          <w:kern w:val="0"/>
          <w:szCs w:val="20"/>
          <w14:ligatures w14:val="none"/>
        </w:rPr>
      </w:pPr>
      <w:r w:rsidRPr="007D3485">
        <w:rPr>
          <w:rFonts w:eastAsia="Arial" w:cs="Times New Roman"/>
          <w:b/>
          <w:kern w:val="0"/>
          <w:szCs w:val="20"/>
          <w14:ligatures w14:val="none"/>
        </w:rPr>
        <w:t>Principle 5.</w:t>
      </w:r>
      <w:r w:rsidRPr="007D3485">
        <w:rPr>
          <w:rFonts w:eastAsia="Arial" w:cs="Times New Roman"/>
          <w:kern w:val="0"/>
          <w:szCs w:val="20"/>
          <w14:ligatures w14:val="none"/>
        </w:rPr>
        <w:t xml:space="preserve">  Surfaces can be used to block loss of lift pressures leading to increased L/D.  Example surfaces are winglets on wing tips and fences under lifting bodies.</w:t>
      </w:r>
    </w:p>
    <w:p w14:paraId="0C7B66FF" w14:textId="77777777" w:rsidR="00C01766" w:rsidRPr="007D3485" w:rsidRDefault="00C01766" w:rsidP="007D3485">
      <w:pPr>
        <w:spacing w:after="0"/>
        <w:ind w:left="1080" w:hanging="360"/>
        <w:rPr>
          <w:rFonts w:eastAsia="Arial" w:cs="Times New Roman"/>
          <w:kern w:val="0"/>
          <w:szCs w:val="20"/>
          <w14:ligatures w14:val="none"/>
        </w:rPr>
      </w:pPr>
      <w:r w:rsidRPr="007D3485">
        <w:rPr>
          <w:rFonts w:eastAsia="Arial" w:cs="Times New Roman"/>
          <w:b/>
          <w:kern w:val="0"/>
          <w:szCs w:val="20"/>
          <w14:ligatures w14:val="none"/>
        </w:rPr>
        <w:lastRenderedPageBreak/>
        <w:t>Principle 6.</w:t>
      </w:r>
      <w:r w:rsidRPr="007D3485">
        <w:rPr>
          <w:rFonts w:eastAsia="Arial" w:cs="Times New Roman"/>
          <w:kern w:val="0"/>
          <w:szCs w:val="20"/>
          <w14:ligatures w14:val="none"/>
        </w:rPr>
        <w:t xml:space="preserve">  For a ground-effect aircraft with a </w:t>
      </w:r>
      <w:proofErr w:type="gramStart"/>
      <w:r w:rsidRPr="007D3485">
        <w:rPr>
          <w:rFonts w:eastAsia="Arial" w:cs="Times New Roman"/>
          <w:kern w:val="0"/>
          <w:szCs w:val="20"/>
          <w14:ligatures w14:val="none"/>
        </w:rPr>
        <w:t>properly-designed</w:t>
      </w:r>
      <w:proofErr w:type="gramEnd"/>
      <w:r w:rsidRPr="007D3485">
        <w:rPr>
          <w:rFonts w:eastAsia="Arial" w:cs="Times New Roman"/>
          <w:kern w:val="0"/>
          <w:szCs w:val="20"/>
          <w14:ligatures w14:val="none"/>
        </w:rPr>
        <w:t xml:space="preserve"> lower fenced cavity, 3D CFD estimates of cavity lift pressures are able to approach 2D estimates, enabling 2D airfoil simulations to accurately predict actual performances and trends in many applications.</w:t>
      </w:r>
    </w:p>
    <w:bookmarkEnd w:id="2"/>
    <w:p w14:paraId="445FBA2A" w14:textId="77777777" w:rsidR="005900C6" w:rsidRPr="007D3485" w:rsidRDefault="005900C6" w:rsidP="007D3485">
      <w:pPr>
        <w:widowControl w:val="0"/>
        <w:shd w:val="clear" w:color="auto" w:fill="FFFFFF"/>
        <w:spacing w:after="0"/>
        <w:ind w:firstLine="360"/>
        <w:rPr>
          <w:rFonts w:eastAsia="Times New Roman" w:cs="Times New Roman"/>
          <w:color w:val="000000" w:themeColor="text1"/>
          <w:kern w:val="0"/>
          <w:szCs w:val="20"/>
          <w14:ligatures w14:val="none"/>
        </w:rPr>
      </w:pPr>
    </w:p>
    <w:p w14:paraId="6AB950E2" w14:textId="2A683EB2" w:rsidR="005900C6" w:rsidRDefault="00C01766" w:rsidP="00BF2178">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Sister papers provide further details of the six principles</w:t>
      </w:r>
      <w:r w:rsidR="007C2AAE" w:rsidRPr="007D3485">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valid</w:t>
      </w:r>
      <w:r w:rsidR="007C2AAE" w:rsidRPr="007D3485">
        <w:rPr>
          <w:rFonts w:eastAsia="Times New Roman" w:cs="Times New Roman"/>
          <w:color w:val="000000" w:themeColor="text1"/>
          <w:kern w:val="0"/>
          <w:szCs w:val="20"/>
          <w14:ligatures w14:val="none"/>
        </w:rPr>
        <w:t>ation</w:t>
      </w:r>
      <w:r w:rsidRPr="007D3485">
        <w:rPr>
          <w:rFonts w:eastAsia="Times New Roman" w:cs="Times New Roman"/>
          <w:color w:val="000000" w:themeColor="text1"/>
          <w:kern w:val="0"/>
          <w:szCs w:val="20"/>
          <w14:ligatures w14:val="none"/>
        </w:rPr>
        <w:t xml:space="preserve"> with both continuum and discrete mechanics, as well as how lost work analysis can teach toward optimal designs.  The Fig</w:t>
      </w:r>
      <w:r w:rsidR="00A929E3">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6 CFD results are particularly insightful per the lost work analysis and the fundamental phenomena supporting Fig</w:t>
      </w:r>
      <w:r w:rsidR="00A929E3">
        <w:rPr>
          <w:rFonts w:eastAsia="Times New Roman" w:cs="Times New Roman"/>
          <w:color w:val="000000" w:themeColor="text1"/>
          <w:kern w:val="0"/>
          <w:szCs w:val="20"/>
          <w14:ligatures w14:val="none"/>
        </w:rPr>
        <w:t>.</w:t>
      </w:r>
      <w:r w:rsidRPr="007D3485">
        <w:rPr>
          <w:rFonts w:eastAsia="Times New Roman" w:cs="Times New Roman"/>
          <w:color w:val="000000" w:themeColor="text1"/>
          <w:kern w:val="0"/>
          <w:szCs w:val="20"/>
          <w14:ligatures w14:val="none"/>
        </w:rPr>
        <w:t xml:space="preserve"> 2 </w:t>
      </w:r>
      <w:sdt>
        <w:sdtPr>
          <w:rPr>
            <w:rFonts w:eastAsia="Times New Roman" w:cs="Times New Roman"/>
            <w:color w:val="000000"/>
            <w:kern w:val="0"/>
            <w:szCs w:val="20"/>
            <w:highlight w:val="white"/>
            <w14:ligatures w14:val="none"/>
          </w:rPr>
          <w:alias w:val="Citation"/>
          <w:tag w:val="{&quot;referencesIds&quot;:[&quot;doc:6717c91061b34a688935a5f0&quot;,&quot;doc:66abb43744bb880c619b4b8d&quot;,&quot;doc:6564a68aa44aa56e7c7351f2&quot;],&quot;referencesOptions&quot;:{&quot;doc:6717c91061b34a688935a5f0&quot;:{&quot;author&quot;:true,&quot;year&quot;:true,&quot;formatAuthorYear&quot;:false,&quot;pageReplace&quot;:&quot;&quot;,&quot;prefix&quot;:&quot;&quot;,&quot;suffix&quot;:&quot;&quot;},&quot;doc:66abb43744bb880c619b4b8d&quot;:{&quot;author&quot;:true,&quot;year&quot;:true,&quot;formatAuthorYear&quot;:false,&quot;pageReplace&quot;:&quot;&quot;,&quot;prefix&quot;:&quot;&quot;,&quot;suffix&quot;:&quot;&quot;},&quot;doc:6564a68aa44aa56e7c7351f2&quot;:{&quot;author&quot;:true,&quot;year&quot;:true,&quot;formatAuthorYear&quot;:false,&quot;pageReplace&quot;:&quot;&quot;,&quot;prefix&quot;:&quot;&quot;,&quot;suffix&quot;:&quot;&quot;}},&quot;hasBrokenReferences&quot;:false,&quot;hasManualEdits&quot;:false,&quot;isEmpty&quot;:false,&quot;citationType&quot;:&quot;inline&quot;,&quot;id&quot;:241537881,&quot;citationText&quot;:&quot;&lt;span style=\&quot;font-family:Calibri;font-size:14.666666666666666px;color:#000000\&quot;&gt;[39, 40, 27]&lt;/span&gt;&quot;}"/>
          <w:id w:val="241537881"/>
          <w:placeholder>
            <w:docPart w:val="BC4420A550024BD79A49A91C81F49DEB"/>
          </w:placeholder>
        </w:sdtPr>
        <w:sdtContent>
          <w:r w:rsidR="00C42719" w:rsidRPr="007D3485">
            <w:rPr>
              <w:rFonts w:eastAsia="Times New Roman" w:cs="Times New Roman"/>
              <w:color w:val="000000"/>
              <w:szCs w:val="20"/>
            </w:rPr>
            <w:t>[39, 40, 27]</w:t>
          </w:r>
        </w:sdtContent>
      </w:sdt>
      <w:r w:rsidRPr="007D3485">
        <w:rPr>
          <w:rFonts w:eastAsia="Times New Roman" w:cs="Times New Roman"/>
          <w:color w:val="000000" w:themeColor="text1"/>
          <w:kern w:val="0"/>
          <w:szCs w:val="20"/>
          <w14:ligatures w14:val="none"/>
        </w:rPr>
        <w:t xml:space="preserve">.  </w:t>
      </w:r>
    </w:p>
    <w:p w14:paraId="3DC9EA13" w14:textId="77777777" w:rsidR="00281A41" w:rsidRDefault="00281A41" w:rsidP="007D3485">
      <w:pPr>
        <w:keepNext/>
        <w:widowControl w:val="0"/>
        <w:shd w:val="clear" w:color="auto" w:fill="FFFFFF"/>
        <w:spacing w:after="0"/>
        <w:ind w:firstLine="360"/>
        <w:jc w:val="center"/>
      </w:pPr>
      <w:r w:rsidRPr="007D3485">
        <w:rPr>
          <w:rFonts w:cs="Times New Roman"/>
          <w:noProof/>
          <w:kern w:val="0"/>
          <w:sz w:val="22"/>
          <w14:ligatures w14:val="none"/>
        </w:rPr>
        <w:drawing>
          <wp:inline distT="0" distB="0" distL="0" distR="0" wp14:anchorId="702CB044" wp14:editId="7D7310F1">
            <wp:extent cx="4314825" cy="3097454"/>
            <wp:effectExtent l="0" t="0" r="0" b="8255"/>
            <wp:docPr id="566560302"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93459" name="Picture 1" descr="A screenshot of a computer generated image&#10;&#10;Description automatically generated"/>
                    <pic:cNvPicPr/>
                  </pic:nvPicPr>
                  <pic:blipFill rotWithShape="1">
                    <a:blip r:embed="rId13"/>
                    <a:srcRect l="1441" t="1143" r="2564" b="533"/>
                    <a:stretch/>
                  </pic:blipFill>
                  <pic:spPr bwMode="auto">
                    <a:xfrm>
                      <a:off x="0" y="0"/>
                      <a:ext cx="4320317" cy="3101397"/>
                    </a:xfrm>
                    <a:prstGeom prst="rect">
                      <a:avLst/>
                    </a:prstGeom>
                    <a:ln>
                      <a:noFill/>
                    </a:ln>
                    <a:extLst>
                      <a:ext uri="{53640926-AAD7-44D8-BBD7-CCE9431645EC}">
                        <a14:shadowObscured xmlns:a14="http://schemas.microsoft.com/office/drawing/2010/main"/>
                      </a:ext>
                    </a:extLst>
                  </pic:spPr>
                </pic:pic>
              </a:graphicData>
            </a:graphic>
          </wp:inline>
        </w:drawing>
      </w:r>
    </w:p>
    <w:p w14:paraId="7A95674C" w14:textId="60A170CB" w:rsidR="00281A41" w:rsidRPr="007D3485" w:rsidRDefault="00281A41" w:rsidP="007D3485">
      <w:pPr>
        <w:pStyle w:val="CaptionsAIAA"/>
        <w:rPr>
          <w:rFonts w:eastAsia="Times New Roman"/>
          <w:kern w:val="0"/>
          <w14:ligatures w14:val="none"/>
        </w:rPr>
      </w:pPr>
      <w:r w:rsidRPr="00B92933">
        <w:rPr>
          <w:bCs/>
        </w:rPr>
        <w:t>Fig</w:t>
      </w:r>
      <w:r>
        <w:rPr>
          <w:bCs/>
        </w:rPr>
        <w:t>.</w:t>
      </w:r>
      <w:r w:rsidRPr="00B92933">
        <w:rPr>
          <w:bCs/>
        </w:rPr>
        <w:t xml:space="preserve"> 6.</w:t>
      </w:r>
      <w:r w:rsidRPr="00B92933">
        <w:t xml:space="preserve">  Pressure and velocity profiles of high thickness ratio GEFT wing sections.  Pressure (P) is in m</w:t>
      </w:r>
      <w:r w:rsidRPr="00B92933">
        <w:rPr>
          <w:vertAlign w:val="superscript"/>
        </w:rPr>
        <w:t>2</w:t>
      </w:r>
      <w:r w:rsidRPr="00B92933">
        <w:t>/s</w:t>
      </w:r>
      <w:r w:rsidRPr="00B92933">
        <w:rPr>
          <w:vertAlign w:val="superscript"/>
        </w:rPr>
        <w:t>2</w:t>
      </w:r>
      <w:r w:rsidRPr="00B92933">
        <w:t xml:space="preserve"> and velocity (U) is in m/s.</w:t>
      </w:r>
    </w:p>
    <w:p w14:paraId="6AD37855" w14:textId="77777777" w:rsidR="005E5B2C" w:rsidRPr="007D3485" w:rsidRDefault="005E5B2C"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33697D8E" w14:textId="151BE957" w:rsidR="00BE20D1" w:rsidRPr="007D3485" w:rsidRDefault="007C2AAE"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L</w:t>
      </w:r>
      <w:r w:rsidR="00C01766" w:rsidRPr="007D3485">
        <w:rPr>
          <w:rFonts w:eastAsia="Times New Roman" w:cs="Times New Roman"/>
          <w:color w:val="000000" w:themeColor="text1"/>
          <w:kern w:val="0"/>
          <w:szCs w:val="20"/>
          <w14:ligatures w14:val="none"/>
        </w:rPr>
        <w:t>ower propulsor settings</w:t>
      </w:r>
      <w:r w:rsidRPr="007D3485">
        <w:rPr>
          <w:rFonts w:eastAsia="Times New Roman" w:cs="Times New Roman"/>
          <w:color w:val="000000" w:themeColor="text1"/>
          <w:kern w:val="0"/>
          <w:szCs w:val="20"/>
          <w14:ligatures w14:val="none"/>
        </w:rPr>
        <w:t xml:space="preserve"> with lift span tech</w:t>
      </w:r>
      <w:r w:rsidR="00C01766" w:rsidRPr="007D3485">
        <w:rPr>
          <w:rFonts w:eastAsia="Times New Roman" w:cs="Times New Roman"/>
          <w:color w:val="000000" w:themeColor="text1"/>
          <w:kern w:val="0"/>
          <w:szCs w:val="20"/>
          <w14:ligatures w14:val="none"/>
        </w:rPr>
        <w:t xml:space="preserve"> (</w:t>
      </w:r>
      <w:r w:rsidR="007B4197" w:rsidRPr="007D3485">
        <w:rPr>
          <w:rFonts w:eastAsia="Times New Roman" w:cs="Times New Roman"/>
          <w:color w:val="000000" w:themeColor="text1"/>
          <w:kern w:val="0"/>
          <w:szCs w:val="20"/>
          <w14:ligatures w14:val="none"/>
        </w:rPr>
        <w:t>6a, 6b)</w:t>
      </w:r>
      <w:r w:rsidR="00C01766" w:rsidRPr="007D3485">
        <w:rPr>
          <w:rFonts w:eastAsia="Times New Roman" w:cs="Times New Roman"/>
          <w:color w:val="000000" w:themeColor="text1"/>
          <w:kern w:val="0"/>
          <w:szCs w:val="20"/>
          <w14:ligatures w14:val="none"/>
        </w:rPr>
        <w:t xml:space="preserve"> continue to have turbulence </w:t>
      </w:r>
      <w:r w:rsidR="00E43035" w:rsidRPr="007D3485">
        <w:rPr>
          <w:rFonts w:eastAsia="Times New Roman" w:cs="Times New Roman"/>
          <w:color w:val="000000" w:themeColor="text1"/>
          <w:kern w:val="0"/>
          <w:szCs w:val="20"/>
          <w14:ligatures w14:val="none"/>
        </w:rPr>
        <w:t xml:space="preserve">with </w:t>
      </w:r>
      <w:r w:rsidR="007B4197" w:rsidRPr="007D3485">
        <w:rPr>
          <w:rFonts w:eastAsia="Times New Roman" w:cs="Times New Roman"/>
          <w:color w:val="000000" w:themeColor="text1"/>
          <w:kern w:val="0"/>
          <w:szCs w:val="20"/>
          <w14:ligatures w14:val="none"/>
        </w:rPr>
        <w:t xml:space="preserve">lower pressures above the trailing taper leading </w:t>
      </w:r>
      <w:proofErr w:type="gramStart"/>
      <w:r w:rsidR="007B4197" w:rsidRPr="007D3485">
        <w:rPr>
          <w:rFonts w:eastAsia="Times New Roman" w:cs="Times New Roman"/>
          <w:color w:val="000000" w:themeColor="text1"/>
          <w:kern w:val="0"/>
          <w:szCs w:val="20"/>
          <w14:ligatures w14:val="none"/>
        </w:rPr>
        <w:t>to:</w:t>
      </w:r>
      <w:proofErr w:type="gramEnd"/>
      <w:r w:rsidR="007B4197" w:rsidRPr="007D3485">
        <w:rPr>
          <w:rFonts w:eastAsia="Times New Roman" w:cs="Times New Roman"/>
          <w:color w:val="000000" w:themeColor="text1"/>
          <w:kern w:val="0"/>
          <w:szCs w:val="20"/>
          <w14:ligatures w14:val="none"/>
        </w:rPr>
        <w:t xml:space="preserve">  lower pressures, induced drag, and </w:t>
      </w:r>
      <w:r w:rsidR="00E43035" w:rsidRPr="007D3485">
        <w:rPr>
          <w:rFonts w:eastAsia="Times New Roman" w:cs="Times New Roman"/>
          <w:color w:val="000000" w:themeColor="text1"/>
          <w:kern w:val="0"/>
          <w:szCs w:val="20"/>
          <w14:ligatures w14:val="none"/>
        </w:rPr>
        <w:t xml:space="preserve">excess </w:t>
      </w:r>
      <w:r w:rsidR="007B4197" w:rsidRPr="007D3485">
        <w:rPr>
          <w:rFonts w:eastAsia="Times New Roman" w:cs="Times New Roman"/>
          <w:color w:val="000000" w:themeColor="text1"/>
          <w:kern w:val="0"/>
          <w:szCs w:val="20"/>
          <w14:ligatures w14:val="none"/>
        </w:rPr>
        <w:t>energy exiting as velocity gradients between exiting streamlines.  At higher propulsor settings (6d, 6e), jet wash is exhibited between exiting streamlines with similar loss of available energy.  An optimal setting is</w:t>
      </w:r>
      <w:r w:rsidR="00E43035" w:rsidRPr="007D3485">
        <w:rPr>
          <w:rFonts w:eastAsia="Times New Roman" w:cs="Times New Roman"/>
          <w:color w:val="000000" w:themeColor="text1"/>
          <w:kern w:val="0"/>
          <w:szCs w:val="20"/>
          <w14:ligatures w14:val="none"/>
        </w:rPr>
        <w:t xml:space="preserve"> in</w:t>
      </w:r>
      <w:r w:rsidR="007B4197" w:rsidRPr="007D3485">
        <w:rPr>
          <w:rFonts w:eastAsia="Times New Roman" w:cs="Times New Roman"/>
          <w:color w:val="000000" w:themeColor="text1"/>
          <w:kern w:val="0"/>
          <w:szCs w:val="20"/>
          <w14:ligatures w14:val="none"/>
        </w:rPr>
        <w:t xml:space="preserve"> </w:t>
      </w:r>
      <w:r w:rsidRPr="007D3485">
        <w:rPr>
          <w:rFonts w:eastAsia="Times New Roman" w:cs="Times New Roman"/>
          <w:color w:val="000000" w:themeColor="text1"/>
          <w:kern w:val="0"/>
          <w:szCs w:val="20"/>
          <w14:ligatures w14:val="none"/>
        </w:rPr>
        <w:t xml:space="preserve">the </w:t>
      </w:r>
      <w:r w:rsidR="007B4197" w:rsidRPr="007D3485">
        <w:rPr>
          <w:rFonts w:eastAsia="Times New Roman" w:cs="Times New Roman"/>
          <w:color w:val="000000" w:themeColor="text1"/>
          <w:kern w:val="0"/>
          <w:szCs w:val="20"/>
          <w14:ligatures w14:val="none"/>
        </w:rPr>
        <w:t>absence</w:t>
      </w:r>
      <w:r w:rsidR="00E43035" w:rsidRPr="007D3485">
        <w:rPr>
          <w:rFonts w:eastAsia="Times New Roman" w:cs="Times New Roman"/>
          <w:color w:val="000000" w:themeColor="text1"/>
          <w:kern w:val="0"/>
          <w:szCs w:val="20"/>
          <w14:ligatures w14:val="none"/>
        </w:rPr>
        <w:t xml:space="preserve"> of</w:t>
      </w:r>
      <w:r w:rsidR="007B4197" w:rsidRPr="007D3485">
        <w:rPr>
          <w:rFonts w:eastAsia="Times New Roman" w:cs="Times New Roman"/>
          <w:color w:val="000000" w:themeColor="text1"/>
          <w:kern w:val="0"/>
          <w:szCs w:val="20"/>
          <w14:ligatures w14:val="none"/>
        </w:rPr>
        <w:t xml:space="preserve"> significant velocity gradients between exiting streamlines with minimal available energy exiting in streamlines.  This optimal setting is consistent with the average pressure above the trailing taper </w:t>
      </w:r>
      <w:r w:rsidRPr="007D3485">
        <w:rPr>
          <w:rFonts w:eastAsia="Times New Roman" w:cs="Times New Roman"/>
          <w:color w:val="000000" w:themeColor="text1"/>
          <w:kern w:val="0"/>
          <w:szCs w:val="20"/>
          <w14:ligatures w14:val="none"/>
        </w:rPr>
        <w:t>approaching</w:t>
      </w:r>
      <w:r w:rsidR="007B4197" w:rsidRPr="007D3485">
        <w:rPr>
          <w:rFonts w:eastAsia="Times New Roman" w:cs="Times New Roman"/>
          <w:color w:val="000000" w:themeColor="text1"/>
          <w:kern w:val="0"/>
          <w:szCs w:val="20"/>
          <w14:ligatures w14:val="none"/>
        </w:rPr>
        <w:t xml:space="preserve"> near-free-stream pressure.</w:t>
      </w:r>
    </w:p>
    <w:p w14:paraId="1FB2D34F" w14:textId="333DDECB" w:rsidR="00C01766" w:rsidRPr="007D3485" w:rsidRDefault="007C2AAE"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In summary</w:t>
      </w:r>
      <w:r w:rsidR="007B4197" w:rsidRPr="007D3485">
        <w:rPr>
          <w:rFonts w:eastAsia="Times New Roman" w:cs="Times New Roman"/>
          <w:color w:val="000000" w:themeColor="text1"/>
          <w:kern w:val="0"/>
          <w:szCs w:val="20"/>
          <w14:ligatures w14:val="none"/>
        </w:rPr>
        <w:t>:  a) the ground blocks loss of available energy downward, b) fences block loss of available energy spanwise, and c) optimal application of Lift Span Tech reduces loss of available energy in air exiting</w:t>
      </w:r>
      <w:r w:rsidR="00B03CFD" w:rsidRPr="007D3485">
        <w:rPr>
          <w:rFonts w:eastAsia="Times New Roman" w:cs="Times New Roman"/>
          <w:color w:val="000000" w:themeColor="text1"/>
          <w:kern w:val="0"/>
          <w:szCs w:val="20"/>
          <w14:ligatures w14:val="none"/>
        </w:rPr>
        <w:t xml:space="preserve"> the trailing </w:t>
      </w:r>
      <w:r w:rsidR="00B03CFD" w:rsidRPr="007D3485">
        <w:rPr>
          <w:rFonts w:eastAsia="Times New Roman" w:cs="Times New Roman"/>
          <w:color w:val="000000" w:themeColor="text1"/>
          <w:kern w:val="0"/>
          <w:szCs w:val="20"/>
          <w14:ligatures w14:val="none"/>
        </w:rPr>
        <w:lastRenderedPageBreak/>
        <w:t>section of a control volume containing</w:t>
      </w:r>
      <w:r w:rsidRPr="007D3485">
        <w:rPr>
          <w:rFonts w:eastAsia="Times New Roman" w:cs="Times New Roman"/>
          <w:color w:val="000000" w:themeColor="text1"/>
          <w:kern w:val="0"/>
          <w:szCs w:val="20"/>
          <w14:ligatures w14:val="none"/>
        </w:rPr>
        <w:t xml:space="preserve"> </w:t>
      </w:r>
      <w:r w:rsidR="007B4197" w:rsidRPr="007D3485">
        <w:rPr>
          <w:rFonts w:eastAsia="Times New Roman" w:cs="Times New Roman"/>
          <w:color w:val="000000" w:themeColor="text1"/>
          <w:kern w:val="0"/>
          <w:szCs w:val="20"/>
          <w14:ligatures w14:val="none"/>
        </w:rPr>
        <w:t xml:space="preserve">the lifting body.  </w:t>
      </w:r>
      <w:r w:rsidR="00481E05" w:rsidRPr="007D3485">
        <w:rPr>
          <w:rFonts w:eastAsia="Times New Roman" w:cs="Times New Roman"/>
          <w:color w:val="000000" w:themeColor="text1"/>
          <w:kern w:val="0"/>
          <w:szCs w:val="20"/>
          <w14:ligatures w14:val="none"/>
        </w:rPr>
        <w:t>While air-based propulsion often emphasizes the creation of momentum in the air as the source of thrust; when designing propulsors for constructive interference with a lifting body surface</w:t>
      </w:r>
      <w:r w:rsidR="00B03CFD" w:rsidRPr="007D3485">
        <w:rPr>
          <w:rFonts w:eastAsia="Times New Roman" w:cs="Times New Roman"/>
          <w:color w:val="000000" w:themeColor="text1"/>
          <w:kern w:val="0"/>
          <w:szCs w:val="20"/>
          <w14:ligatures w14:val="none"/>
        </w:rPr>
        <w:t>,</w:t>
      </w:r>
      <w:r w:rsidR="00481E05" w:rsidRPr="007D3485">
        <w:rPr>
          <w:rFonts w:eastAsia="Times New Roman" w:cs="Times New Roman"/>
          <w:color w:val="000000" w:themeColor="text1"/>
          <w:kern w:val="0"/>
          <w:szCs w:val="20"/>
          <w14:ligatures w14:val="none"/>
        </w:rPr>
        <w:t xml:space="preserve"> </w:t>
      </w:r>
      <w:r w:rsidR="004F13A9" w:rsidRPr="007D3485">
        <w:rPr>
          <w:rFonts w:eastAsia="Times New Roman" w:cs="Times New Roman"/>
          <w:color w:val="000000" w:themeColor="text1"/>
          <w:kern w:val="0"/>
          <w:szCs w:val="20"/>
          <w14:ligatures w14:val="none"/>
        </w:rPr>
        <w:t>the creation of pressure gradients—</w:t>
      </w:r>
      <w:r w:rsidR="001B51D0" w:rsidRPr="007D3485">
        <w:rPr>
          <w:rFonts w:eastAsia="Times New Roman" w:cs="Times New Roman"/>
          <w:color w:val="000000" w:themeColor="text1"/>
          <w:kern w:val="0"/>
          <w:szCs w:val="20"/>
          <w14:ligatures w14:val="none"/>
        </w:rPr>
        <w:t xml:space="preserve">which expand </w:t>
      </w:r>
      <w:r w:rsidR="004F13A9" w:rsidRPr="007D3485">
        <w:rPr>
          <w:rFonts w:eastAsia="Times New Roman" w:cs="Times New Roman"/>
          <w:color w:val="000000" w:themeColor="text1"/>
          <w:kern w:val="0"/>
          <w:szCs w:val="20"/>
          <w14:ligatures w14:val="none"/>
        </w:rPr>
        <w:t xml:space="preserve">at the speed of sound—tends to be of equally-high importance to use </w:t>
      </w:r>
      <w:r w:rsidR="001B51D0" w:rsidRPr="007D3485">
        <w:rPr>
          <w:rFonts w:eastAsia="Times New Roman" w:cs="Times New Roman"/>
          <w:color w:val="000000" w:themeColor="text1"/>
          <w:kern w:val="0"/>
          <w:szCs w:val="20"/>
          <w14:ligatures w14:val="none"/>
        </w:rPr>
        <w:t xml:space="preserve">of </w:t>
      </w:r>
      <w:r w:rsidR="004F13A9" w:rsidRPr="007D3485">
        <w:rPr>
          <w:rFonts w:eastAsia="Times New Roman" w:cs="Times New Roman"/>
          <w:color w:val="000000" w:themeColor="text1"/>
          <w:kern w:val="0"/>
          <w:szCs w:val="20"/>
          <w14:ligatures w14:val="none"/>
        </w:rPr>
        <w:t>the lifting body to generate induced thrust and to minimize available energy in exiting streamlines.</w:t>
      </w:r>
    </w:p>
    <w:p w14:paraId="6F6E67A2" w14:textId="4D827ADE" w:rsidR="00C01766" w:rsidRPr="007D3485" w:rsidRDefault="004F13A9" w:rsidP="007D3485">
      <w:pPr>
        <w:widowControl w:val="0"/>
        <w:shd w:val="clear" w:color="auto" w:fill="FFFFFF"/>
        <w:spacing w:after="0"/>
        <w:ind w:firstLine="360"/>
        <w:rPr>
          <w:rFonts w:eastAsia="Times New Roman" w:cs="Times New Roman"/>
          <w:color w:val="000000" w:themeColor="text1"/>
          <w:kern w:val="0"/>
          <w:szCs w:val="20"/>
          <w14:ligatures w14:val="none"/>
        </w:rPr>
      </w:pPr>
      <w:r w:rsidRPr="007D3485">
        <w:rPr>
          <w:rFonts w:eastAsia="Times New Roman" w:cs="Times New Roman"/>
          <w:color w:val="000000" w:themeColor="text1"/>
          <w:kern w:val="0"/>
          <w:szCs w:val="20"/>
          <w14:ligatures w14:val="none"/>
        </w:rPr>
        <w:t xml:space="preserve">This paper provides additional data to support previous works, </w:t>
      </w:r>
      <w:proofErr w:type="gramStart"/>
      <w:r w:rsidRPr="007D3485">
        <w:rPr>
          <w:rFonts w:eastAsia="Times New Roman" w:cs="Times New Roman"/>
          <w:color w:val="000000" w:themeColor="text1"/>
          <w:kern w:val="0"/>
          <w:szCs w:val="20"/>
          <w14:ligatures w14:val="none"/>
        </w:rPr>
        <w:t>including:</w:t>
      </w:r>
      <w:proofErr w:type="gramEnd"/>
      <w:r w:rsidRPr="007D3485">
        <w:rPr>
          <w:rFonts w:eastAsia="Times New Roman" w:cs="Times New Roman"/>
          <w:color w:val="000000" w:themeColor="text1"/>
          <w:kern w:val="0"/>
          <w:szCs w:val="20"/>
          <w14:ligatures w14:val="none"/>
        </w:rPr>
        <w:t xml:space="preserve">  a) the impact of different turbulence models to provide insight into the impact of CFD simulation accuracy on the results, b) the impact of different pitch angles of Lift Span Tech’s trailing taper, and c) preliminary CFD results on a box truck to reduce drag using Lift Span Tech.  Previous work identified how ground-effect flight bridges the gap between flight and rail transit; this work identifies how the optimal designs for planes, trains, and automobiles</w:t>
      </w:r>
      <w:r w:rsidR="00B03CFD" w:rsidRPr="007D3485">
        <w:rPr>
          <w:rFonts w:eastAsia="Times New Roman" w:cs="Times New Roman"/>
          <w:color w:val="000000" w:themeColor="text1"/>
          <w:kern w:val="0"/>
          <w:szCs w:val="20"/>
          <w14:ligatures w14:val="none"/>
        </w:rPr>
        <w:t xml:space="preserve"> may incorporate lift span and ground effect technologies</w:t>
      </w:r>
      <w:r w:rsidR="001B51D0" w:rsidRPr="007D3485">
        <w:rPr>
          <w:rFonts w:eastAsia="Times New Roman" w:cs="Times New Roman"/>
          <w:color w:val="000000" w:themeColor="text1"/>
          <w:kern w:val="0"/>
          <w:szCs w:val="20"/>
          <w14:ligatures w14:val="none"/>
        </w:rPr>
        <w:t xml:space="preserve"> </w:t>
      </w:r>
      <w:sdt>
        <w:sdtPr>
          <w:rPr>
            <w:rFonts w:eastAsia="Times New Roman" w:cs="Times New Roman"/>
            <w:color w:val="000000"/>
            <w:kern w:val="0"/>
            <w:szCs w:val="20"/>
            <w:highlight w:val="white"/>
            <w14:ligatures w14:val="none"/>
          </w:rPr>
          <w:alias w:val="Citation"/>
          <w:tag w:val="{&quot;referencesIds&quot;:[&quot;doc:66d3f2dc46831558c18a1610&quot;,&quot;doc:66e5f9bc00e5e025ef847b04&quot;,&quot;doc:66e5fa69f5f5474e38c8df69&quot;,&quot;doc:66a7669f698ba0615466682b&quot;,&quot;doc:664285ba1071420f3be221b5&quot;,&quot;doc:65ca306d55f4a01c2ff88267&quot;,&quot;doc:6564a737a44aa56e7c735214&quot;,&quot;doc:6564a5ecab02d0238dedf16e&quot;],&quot;referencesOptions&quot;:{&quot;doc:66d3f2dc46831558c18a1610&quot;:{&quot;author&quot;:true,&quot;year&quot;:true,&quot;formatAuthorYear&quot;:false,&quot;pageReplace&quot;:&quot;&quot;,&quot;prefix&quot;:&quot;&quot;,&quot;suffix&quot;:&quot;&quot;},&quot;doc:66e5f9bc00e5e025ef847b04&quot;:{&quot;author&quot;:true,&quot;year&quot;:true,&quot;formatAuthorYear&quot;:false,&quot;pageReplace&quot;:&quot;&quot;,&quot;prefix&quot;:&quot;&quot;,&quot;suffix&quot;:&quot;&quot;},&quot;doc:66e5fa69f5f5474e38c8df69&quot;:{&quot;author&quot;:true,&quot;year&quot;:true,&quot;formatAuthorYear&quot;:false,&quot;pageReplace&quot;:&quot;&quot;,&quot;prefix&quot;:&quot;&quot;,&quot;suffix&quot;:&quot;&quot;},&quot;doc:66a7669f698ba0615466682b&quot;:{&quot;author&quot;:true,&quot;year&quot;:true,&quot;formatAuthorYear&quot;:false,&quot;pageReplace&quot;:&quot;&quot;,&quot;prefix&quot;:&quot;&quot;,&quot;suffix&quot;:&quot;&quot;},&quot;doc:664285ba1071420f3be221b5&quot;:{&quot;author&quot;:true,&quot;year&quot;:true,&quot;formatAuthorYear&quot;:false,&quot;pageReplace&quot;:&quot;&quot;,&quot;prefix&quot;:&quot;&quot;,&quot;suffix&quot;:&quot;&quot;},&quot;doc:65ca306d55f4a01c2ff88267&quot;:{&quot;author&quot;:true,&quot;year&quot;:true,&quot;formatAuthorYear&quot;:false,&quot;pageReplace&quot;:&quot;&quot;,&quot;prefix&quot;:&quot;&quot;,&quot;suffix&quot;:&quot;&quot;},&quot;doc:6564a737a44aa56e7c735214&quot;:{&quot;author&quot;:true,&quot;year&quot;:true,&quot;formatAuthorYear&quot;:false,&quot;pageReplace&quot;:&quot;&quot;,&quot;prefix&quot;:&quot;&quot;,&quot;suffix&quot;:&quot;&quot;},&quot;doc:6564a5ecab02d0238dedf16e&quot;:{&quot;author&quot;:true,&quot;year&quot;:true,&quot;formatAuthorYear&quot;:false,&quot;pageReplace&quot;:&quot;&quot;,&quot;prefix&quot;:&quot;&quot;,&quot;suffix&quot;:&quot;&quot;}},&quot;hasBrokenReferences&quot;:false,&quot;hasManualEdits&quot;:false,&quot;isEmpty&quot;:false,&quot;citationType&quot;:&quot;inline&quot;,&quot;id&quot;:-128092025,&quot;citationText&quot;:&quot;&lt;span style=\&quot;font-family:Calibri;font-size:14.666666666666666px;color:#000000\&quot;&gt;[41-48]&lt;/span&gt;&quot;}"/>
          <w:id w:val="-128092025"/>
          <w:placeholder>
            <w:docPart w:val="92C4769DD0F64B48947DFC0DE144ACE9"/>
          </w:placeholder>
        </w:sdtPr>
        <w:sdtContent>
          <w:r w:rsidR="00C42719" w:rsidRPr="007D3485">
            <w:rPr>
              <w:rFonts w:eastAsia="Times New Roman" w:cs="Times New Roman"/>
              <w:color w:val="000000"/>
              <w:szCs w:val="20"/>
            </w:rPr>
            <w:t>[41-48]</w:t>
          </w:r>
        </w:sdtContent>
      </w:sdt>
      <w:r w:rsidRPr="007D3485">
        <w:rPr>
          <w:rFonts w:eastAsia="Times New Roman" w:cs="Times New Roman"/>
          <w:color w:val="000000" w:themeColor="text1"/>
          <w:kern w:val="0"/>
          <w:szCs w:val="20"/>
          <w14:ligatures w14:val="none"/>
        </w:rPr>
        <w:t>.  The bridging of the gaps include</w:t>
      </w:r>
      <w:r w:rsidR="00B03CFD" w:rsidRPr="007D3485">
        <w:rPr>
          <w:rFonts w:eastAsia="Times New Roman" w:cs="Times New Roman"/>
          <w:color w:val="000000" w:themeColor="text1"/>
          <w:kern w:val="0"/>
          <w:szCs w:val="20"/>
          <w14:ligatures w14:val="none"/>
        </w:rPr>
        <w:t>s</w:t>
      </w:r>
      <w:r w:rsidRPr="007D3485">
        <w:rPr>
          <w:rFonts w:eastAsia="Times New Roman" w:cs="Times New Roman"/>
          <w:color w:val="000000" w:themeColor="text1"/>
          <w:kern w:val="0"/>
          <w:szCs w:val="20"/>
          <w14:ligatures w14:val="none"/>
        </w:rPr>
        <w:t xml:space="preserve"> </w:t>
      </w:r>
      <w:r w:rsidR="00B03CFD" w:rsidRPr="007D3485">
        <w:rPr>
          <w:rFonts w:eastAsia="Times New Roman" w:cs="Times New Roman"/>
          <w:color w:val="000000" w:themeColor="text1"/>
          <w:kern w:val="0"/>
          <w:szCs w:val="20"/>
          <w14:ligatures w14:val="none"/>
        </w:rPr>
        <w:t xml:space="preserve">applications </w:t>
      </w:r>
      <w:r w:rsidR="001B51D0" w:rsidRPr="007D3485">
        <w:rPr>
          <w:rFonts w:eastAsia="Times New Roman" w:cs="Times New Roman"/>
          <w:color w:val="000000" w:themeColor="text1"/>
          <w:kern w:val="0"/>
          <w:szCs w:val="20"/>
          <w14:ligatures w14:val="none"/>
        </w:rPr>
        <w:t>for</w:t>
      </w:r>
      <w:r w:rsidRPr="007D3485">
        <w:rPr>
          <w:rFonts w:eastAsia="Times New Roman" w:cs="Times New Roman"/>
          <w:color w:val="000000" w:themeColor="text1"/>
          <w:kern w:val="0"/>
          <w:szCs w:val="20"/>
          <w14:ligatures w14:val="none"/>
        </w:rPr>
        <w:t xml:space="preserve"> trucks and boats.</w:t>
      </w:r>
    </w:p>
    <w:p w14:paraId="1BF8C2F3" w14:textId="77777777" w:rsidR="004F13A9" w:rsidRPr="007D3485" w:rsidRDefault="004F13A9" w:rsidP="008A01DE">
      <w:pPr>
        <w:widowControl w:val="0"/>
        <w:shd w:val="clear" w:color="auto" w:fill="FFFFFF"/>
        <w:spacing w:after="0" w:line="240" w:lineRule="auto"/>
        <w:ind w:firstLine="360"/>
        <w:rPr>
          <w:rFonts w:eastAsia="Times New Roman" w:cs="Times New Roman"/>
          <w:color w:val="000000" w:themeColor="text1"/>
          <w:kern w:val="0"/>
          <w:sz w:val="22"/>
          <w14:ligatures w14:val="none"/>
        </w:rPr>
      </w:pPr>
    </w:p>
    <w:p w14:paraId="6CB8085B" w14:textId="145CF4A7" w:rsidR="003262F2" w:rsidRPr="007D3485" w:rsidRDefault="003262F2" w:rsidP="00030D95">
      <w:pPr>
        <w:pStyle w:val="Heading2"/>
      </w:pPr>
      <w:r w:rsidRPr="007D3485">
        <w:t>Experimental Methods</w:t>
      </w:r>
    </w:p>
    <w:p w14:paraId="4F94960F" w14:textId="21B0767C" w:rsidR="009765D1" w:rsidRPr="007D3485" w:rsidRDefault="009765D1" w:rsidP="007D3485">
      <w:pPr>
        <w:spacing w:after="0"/>
        <w:ind w:firstLine="360"/>
        <w:rPr>
          <w:rFonts w:cs="Times New Roman"/>
          <w:szCs w:val="20"/>
        </w:rPr>
      </w:pPr>
      <w:bookmarkStart w:id="3" w:name="_Hlk184360815"/>
      <w:proofErr w:type="spellStart"/>
      <w:r w:rsidRPr="007D3485">
        <w:rPr>
          <w:rFonts w:cs="Times New Roman"/>
          <w:szCs w:val="20"/>
        </w:rPr>
        <w:t>OpenFOAM</w:t>
      </w:r>
      <w:proofErr w:type="spellEnd"/>
      <w:r w:rsidRPr="007D3485">
        <w:rPr>
          <w:rFonts w:cs="Times New Roman"/>
          <w:szCs w:val="20"/>
        </w:rPr>
        <w:t xml:space="preserve"> CFD software was used to simulate digital prototypes </w:t>
      </w:r>
      <w:r w:rsidR="00B03CFD" w:rsidRPr="007D3485">
        <w:rPr>
          <w:rFonts w:cs="Times New Roman"/>
          <w:szCs w:val="20"/>
        </w:rPr>
        <w:t xml:space="preserve">from </w:t>
      </w:r>
      <w:r w:rsidRPr="007D3485">
        <w:rPr>
          <w:rFonts w:cs="Times New Roman"/>
          <w:szCs w:val="20"/>
        </w:rPr>
        <w:t>prepared STL files.</w:t>
      </w:r>
      <w:r w:rsidR="000A20A6" w:rsidRPr="007D3485">
        <w:rPr>
          <w:rFonts w:cs="Times New Roman"/>
          <w:szCs w:val="20"/>
        </w:rPr>
        <w:t xml:space="preserve"> Methods were matched to maintain fidelity and methods analogous to those within the field </w:t>
      </w:r>
      <w:sdt>
        <w:sdtPr>
          <w:rPr>
            <w:rFonts w:cs="Times New Roman"/>
            <w:color w:val="000000"/>
            <w:szCs w:val="20"/>
            <w:highlight w:val="white"/>
          </w:rPr>
          <w:alias w:val="Citation"/>
          <w:tag w:val="{&quot;referencesIds&quot;:[&quot;doc:63fe33730fbebb055272def0&quot;,&quot;doc:63fe34adb9ee6305468039b8&quot;,&quot;doc:63fe36d48cd1220552166ce2&quot;,&quot;doc:675a0f34e4deee431c57355d&quot;,&quot;doc:6723b03ca80d5a0f43e1dd86&quot;],&quot;referencesOptions&quot;:{&quot;doc:63fe33730fbebb055272def0&quot;:{&quot;author&quot;:true,&quot;year&quot;:true,&quot;formatAuthorYear&quot;:false,&quot;pageReplace&quot;:&quot;&quot;,&quot;prefix&quot;:&quot;&quot;,&quot;suffix&quot;:&quot;&quot;},&quot;doc:63fe34adb9ee6305468039b8&quot;:{&quot;author&quot;:true,&quot;year&quot;:true,&quot;formatAuthorYear&quot;:false,&quot;pageReplace&quot;:&quot;&quot;,&quot;prefix&quot;:&quot;&quot;,&quot;suffix&quot;:&quot;&quot;},&quot;doc:63fe36d48cd1220552166ce2&quot;:{&quot;author&quot;:true,&quot;year&quot;:true,&quot;formatAuthorYear&quot;:false,&quot;pageReplace&quot;:&quot;&quot;,&quot;prefix&quot;:&quot;&quot;,&quot;suffix&quot;:&quot;&quot;},&quot;doc:675a0f34e4deee431c57355d&quot;:{&quot;author&quot;:true,&quot;year&quot;:true,&quot;formatAuthorYear&quot;:false,&quot;pageReplace&quot;:&quot;&quot;,&quot;prefix&quot;:&quot;&quot;,&quot;suffix&quot;:&quot;&quot;},&quot;doc:6723b03ca80d5a0f43e1dd86&quot;:{&quot;author&quot;:true,&quot;year&quot;:true,&quot;formatAuthorYear&quot;:false,&quot;pageReplace&quot;:&quot;&quot;,&quot;prefix&quot;:&quot;&quot;,&quot;suffix&quot;:&quot;&quot;}},&quot;hasBrokenReferences&quot;:false,&quot;hasManualEdits&quot;:false,&quot;isEmpty&quot;:false,&quot;citationType&quot;:&quot;inline&quot;,&quot;id&quot;:115347107,&quot;citationText&quot;:&quot;&lt;span style=\&quot;font-family:Calibri;font-size:14.666666666666666px;color:#000000\&quot;&gt;[49-52, 29]&lt;/span&gt;&quot;}"/>
          <w:id w:val="115347107"/>
          <w:placeholder>
            <w:docPart w:val="850D7388366740B2A0884A047F36205B"/>
          </w:placeholder>
        </w:sdtPr>
        <w:sdtContent>
          <w:r w:rsidR="00C42719" w:rsidRPr="007D3485">
            <w:rPr>
              <w:rFonts w:eastAsia="Times New Roman" w:cs="Times New Roman"/>
              <w:color w:val="000000"/>
              <w:szCs w:val="20"/>
            </w:rPr>
            <w:t>[49-52, 29]</w:t>
          </w:r>
        </w:sdtContent>
      </w:sdt>
      <w:r w:rsidR="000A20A6" w:rsidRPr="007D3485">
        <w:rPr>
          <w:rFonts w:cs="Times New Roman"/>
          <w:szCs w:val="20"/>
        </w:rPr>
        <w:t>.</w:t>
      </w:r>
      <w:r w:rsidRPr="007D3485">
        <w:rPr>
          <w:rFonts w:cs="Times New Roman"/>
          <w:szCs w:val="20"/>
        </w:rPr>
        <w:t xml:space="preserve">  Two-dimensional (2D) simulations were used to identify trends in performance while 3D simulations were performed on the final prototypes</w:t>
      </w:r>
      <w:r w:rsidR="00B03CFD" w:rsidRPr="007D3485">
        <w:rPr>
          <w:rFonts w:cs="Times New Roman"/>
          <w:szCs w:val="20"/>
        </w:rPr>
        <w:t xml:space="preserve"> and key designs</w:t>
      </w:r>
      <w:r w:rsidRPr="007D3485">
        <w:rPr>
          <w:rFonts w:cs="Times New Roman"/>
          <w:szCs w:val="20"/>
        </w:rPr>
        <w:t xml:space="preserve">.  Unless otherwise reported, the scale chords of the STLs were 1 m, the fluid was air at 1 atm pressure, and the free stream velocity was 40 m/s. Pressure profiles are </w:t>
      </w:r>
      <w:r w:rsidR="00B03CFD" w:rsidRPr="007D3485">
        <w:rPr>
          <w:rFonts w:cs="Times New Roman"/>
          <w:szCs w:val="20"/>
        </w:rPr>
        <w:t xml:space="preserve">symmetrically </w:t>
      </w:r>
      <w:r w:rsidRPr="007D3485">
        <w:rPr>
          <w:rFonts w:cs="Times New Roman"/>
          <w:szCs w:val="20"/>
        </w:rPr>
        <w:t xml:space="preserve">presented with blue as low pressures, red as high pressures, and </w:t>
      </w:r>
      <w:r w:rsidR="00B03CFD" w:rsidRPr="007D3485">
        <w:rPr>
          <w:rFonts w:cs="Times New Roman"/>
          <w:szCs w:val="20"/>
        </w:rPr>
        <w:t xml:space="preserve">passing through green at </w:t>
      </w:r>
      <w:proofErr w:type="gramStart"/>
      <w:r w:rsidR="00B03CFD" w:rsidRPr="007D3485">
        <w:rPr>
          <w:rFonts w:cs="Times New Roman"/>
          <w:szCs w:val="20"/>
        </w:rPr>
        <w:t>0 gauge</w:t>
      </w:r>
      <w:proofErr w:type="gramEnd"/>
      <w:r w:rsidR="00B03CFD" w:rsidRPr="007D3485">
        <w:rPr>
          <w:rFonts w:cs="Times New Roman"/>
          <w:szCs w:val="20"/>
        </w:rPr>
        <w:t xml:space="preserve"> pressure.</w:t>
      </w:r>
      <w:r w:rsidRPr="007D3485">
        <w:rPr>
          <w:rFonts w:cs="Times New Roman"/>
          <w:szCs w:val="20"/>
        </w:rPr>
        <w:t xml:space="preserve">  Computer aided design (CAD) was used to create STL files for the Smith Airfoil and GEFT by combining common geometries.</w:t>
      </w:r>
    </w:p>
    <w:p w14:paraId="124D9053" w14:textId="455959DE" w:rsidR="009765D1" w:rsidRPr="007D3485" w:rsidRDefault="009765D1" w:rsidP="007D3485">
      <w:pPr>
        <w:spacing w:after="0"/>
        <w:ind w:firstLine="360"/>
        <w:rPr>
          <w:rFonts w:cs="Times New Roman"/>
          <w:szCs w:val="20"/>
        </w:rPr>
      </w:pPr>
      <w:r w:rsidRPr="007D3485">
        <w:rPr>
          <w:rFonts w:cs="Times New Roman"/>
          <w:szCs w:val="20"/>
        </w:rPr>
        <w:t>For ground effect simulations, the ground was simulated as a lower boundary condition with a velocity equal to the free stream air.</w:t>
      </w:r>
      <w:r w:rsidR="00B03CFD" w:rsidRPr="007D3485">
        <w:rPr>
          <w:rFonts w:cs="Times New Roman"/>
          <w:szCs w:val="20"/>
        </w:rPr>
        <w:t xml:space="preserve"> Velocity profiles are from the reference frame of the airfoil/digital prototype.</w:t>
      </w:r>
      <w:r w:rsidRPr="007D3485">
        <w:rPr>
          <w:rFonts w:cs="Times New Roman"/>
          <w:szCs w:val="20"/>
        </w:rPr>
        <w:t xml:space="preserve">   Unless otherwise identified, the propulsion sources were rectangular with a height of 2 cm and thickness of 2 mm. Free steam flow boundaries were simulated at a minimum of </w:t>
      </w:r>
      <w:r w:rsidR="00B03CFD" w:rsidRPr="007D3485">
        <w:rPr>
          <w:rFonts w:cs="Times New Roman"/>
          <w:szCs w:val="20"/>
        </w:rPr>
        <w:t>10</w:t>
      </w:r>
      <w:r w:rsidRPr="007D3485">
        <w:rPr>
          <w:rFonts w:cs="Times New Roman"/>
          <w:szCs w:val="20"/>
        </w:rPr>
        <w:t xml:space="preserve"> chord lengths from the vehicle in free stream directions.</w:t>
      </w:r>
    </w:p>
    <w:p w14:paraId="428B05C8" w14:textId="4270AE6B" w:rsidR="008A01DE" w:rsidRPr="007D3485" w:rsidRDefault="009765D1" w:rsidP="007D3485">
      <w:pPr>
        <w:spacing w:after="0"/>
        <w:jc w:val="left"/>
        <w:rPr>
          <w:rFonts w:eastAsiaTheme="minorEastAsia" w:cs="Times New Roman"/>
          <w:color w:val="000000" w:themeColor="text1"/>
          <w:kern w:val="0"/>
          <w:szCs w:val="20"/>
          <w14:ligatures w14:val="none"/>
        </w:rPr>
      </w:pPr>
      <w:r w:rsidRPr="007D3485">
        <w:rPr>
          <w:rFonts w:cs="Times New Roman"/>
          <w:szCs w:val="20"/>
        </w:rPr>
        <w:t>Both 2D and 3D CFD simulations were performed.  2D simulations are referred to as being performed on airfoils or wing sections.</w:t>
      </w:r>
      <w:r w:rsidR="00B03CFD" w:rsidRPr="007D3485">
        <w:rPr>
          <w:rFonts w:cs="Times New Roman"/>
          <w:szCs w:val="20"/>
        </w:rPr>
        <w:t xml:space="preserve"> Some 2D simulations were performed with </w:t>
      </w:r>
      <w:proofErr w:type="spellStart"/>
      <w:r w:rsidR="00B03CFD" w:rsidRPr="007D3485">
        <w:rPr>
          <w:rFonts w:cs="Times New Roman"/>
          <w:szCs w:val="20"/>
        </w:rPr>
        <w:t>SimFlow</w:t>
      </w:r>
      <w:proofErr w:type="spellEnd"/>
      <w:r w:rsidR="00B03CFD" w:rsidRPr="007D3485">
        <w:rPr>
          <w:rFonts w:cs="Times New Roman"/>
          <w:szCs w:val="20"/>
        </w:rPr>
        <w:t xml:space="preserve"> software.</w:t>
      </w:r>
      <w:r w:rsidRPr="007D3485">
        <w:rPr>
          <w:rFonts w:cs="Times New Roman"/>
          <w:szCs w:val="20"/>
        </w:rPr>
        <w:t xml:space="preserve">  3D simulations are referred to as being performed on digital prototypes or GEM.</w:t>
      </w:r>
      <w:bookmarkEnd w:id="3"/>
      <w:r w:rsidRPr="007D3485">
        <w:rPr>
          <w:rFonts w:cs="Times New Roman"/>
          <w:szCs w:val="20"/>
        </w:rPr>
        <w:t xml:space="preserve"> </w:t>
      </w:r>
    </w:p>
    <w:p w14:paraId="5D4A02A9" w14:textId="77777777" w:rsidR="00AF2659" w:rsidRPr="007D3485" w:rsidRDefault="00AF2659" w:rsidP="008A01DE">
      <w:pPr>
        <w:widowControl w:val="0"/>
        <w:tabs>
          <w:tab w:val="right" w:pos="9180"/>
        </w:tabs>
        <w:spacing w:after="0" w:line="240" w:lineRule="auto"/>
        <w:ind w:firstLine="360"/>
        <w:rPr>
          <w:rFonts w:eastAsiaTheme="minorEastAsia" w:cs="Times New Roman"/>
          <w:color w:val="000000" w:themeColor="text1"/>
          <w:kern w:val="0"/>
          <w:sz w:val="22"/>
          <w14:ligatures w14:val="none"/>
        </w:rPr>
      </w:pPr>
    </w:p>
    <w:p w14:paraId="56C01942" w14:textId="46C1DE42" w:rsidR="003262F2" w:rsidRPr="007D3485" w:rsidRDefault="003262F2" w:rsidP="00030D95">
      <w:pPr>
        <w:pStyle w:val="Heading2"/>
      </w:pPr>
      <w:r w:rsidRPr="007D3485">
        <w:lastRenderedPageBreak/>
        <w:t>Results</w:t>
      </w:r>
    </w:p>
    <w:p w14:paraId="7ED2BDE9" w14:textId="461ECBEB" w:rsidR="00A71151" w:rsidRPr="007D3485" w:rsidRDefault="00237E79" w:rsidP="007D3485">
      <w:pPr>
        <w:spacing w:after="0"/>
        <w:ind w:firstLine="360"/>
        <w:jc w:val="left"/>
        <w:rPr>
          <w:rFonts w:cs="Times New Roman"/>
          <w:szCs w:val="20"/>
        </w:rPr>
      </w:pPr>
      <w:r w:rsidRPr="007D3485">
        <w:rPr>
          <w:rFonts w:cs="Times New Roman"/>
          <w:szCs w:val="20"/>
        </w:rPr>
        <w:t>Early work leading to Lift Span Tech in free flight is summarized by Table 1 and Fig</w:t>
      </w:r>
      <w:r w:rsidR="00A929E3">
        <w:rPr>
          <w:rFonts w:cs="Times New Roman"/>
          <w:szCs w:val="20"/>
        </w:rPr>
        <w:t>.</w:t>
      </w:r>
      <w:r w:rsidRPr="007D3485">
        <w:rPr>
          <w:rFonts w:cs="Times New Roman"/>
          <w:szCs w:val="20"/>
        </w:rPr>
        <w:t xml:space="preserve"> 7 </w:t>
      </w:r>
      <w:sdt>
        <w:sdtPr>
          <w:rPr>
            <w:rFonts w:cs="Times New Roman"/>
            <w:color w:val="000000"/>
            <w:szCs w:val="20"/>
            <w:highlight w:val="white"/>
          </w:rPr>
          <w:alias w:val="Citation"/>
          <w:tag w:val="{&quot;referencesIds&quot;:[&quot;doc:6564a737a44aa56e7c735214&quot;,&quot;doc:668be5ad0bf2e91bed820132&quot;],&quot;referencesOptions&quot;:{&quot;doc:6564a737a44aa56e7c735214&quot;:{&quot;author&quot;:true,&quot;year&quot;:true,&quot;formatAuthorYear&quot;:false,&quot;pageReplace&quot;:&quot;&quot;,&quot;prefix&quot;:&quot;&quot;,&quot;suffix&quot;:&quot;&quot;},&quot;doc:668be5ad0bf2e91bed820132&quot;:{&quot;author&quot;:true,&quot;year&quot;:true,&quot;formatAuthorYear&quot;:false,&quot;pageReplace&quot;:&quot;&quot;,&quot;prefix&quot;:&quot;&quot;,&quot;suffix&quot;:&quot;&quot;}},&quot;hasBrokenReferences&quot;:false,&quot;hasManualEdits&quot;:false,&quot;isEmpty&quot;:false,&quot;citationType&quot;:&quot;inline&quot;,&quot;id&quot;:2137917250,&quot;citationText&quot;:&quot;&lt;span style=\&quot;font-family:Calibri;font-size:14.666666666666666px;color:#000000\&quot;&gt;[47, 53]&lt;/span&gt;&quot;}"/>
          <w:id w:val="2137917250"/>
          <w:placeholder>
            <w:docPart w:val="6971B72FA3B44561B7B938BF31DE97E5"/>
          </w:placeholder>
        </w:sdtPr>
        <w:sdtContent>
          <w:r w:rsidR="00C42719" w:rsidRPr="007D3485">
            <w:rPr>
              <w:rFonts w:eastAsia="Times New Roman" w:cs="Times New Roman"/>
              <w:color w:val="000000"/>
              <w:szCs w:val="20"/>
            </w:rPr>
            <w:t>[47, 53]</w:t>
          </w:r>
        </w:sdtContent>
      </w:sdt>
      <w:r w:rsidRPr="007D3485">
        <w:rPr>
          <w:rFonts w:cs="Times New Roman"/>
          <w:szCs w:val="20"/>
        </w:rPr>
        <w:t>.  The free flight L/D performances are not as high as the ground effect performances, but several trends are consistent:</w:t>
      </w:r>
    </w:p>
    <w:p w14:paraId="70CE1EAD" w14:textId="0DF799CC" w:rsidR="00237E79" w:rsidRPr="007D3485" w:rsidRDefault="00237E79" w:rsidP="007D3485">
      <w:pPr>
        <w:pStyle w:val="ListParagraph"/>
        <w:numPr>
          <w:ilvl w:val="0"/>
          <w:numId w:val="48"/>
        </w:numPr>
        <w:spacing w:after="0"/>
        <w:jc w:val="left"/>
        <w:rPr>
          <w:rFonts w:cs="Times New Roman"/>
          <w:szCs w:val="20"/>
        </w:rPr>
      </w:pPr>
      <w:r w:rsidRPr="007D3485">
        <w:rPr>
          <w:rFonts w:cs="Times New Roman"/>
          <w:szCs w:val="20"/>
        </w:rPr>
        <w:t>The sudden increase in the upper-surface’s pitch at the onset of the trailing taper leads to boundary layer separation a</w:t>
      </w:r>
      <w:r w:rsidR="000F2EAB" w:rsidRPr="007D3485">
        <w:rPr>
          <w:rFonts w:cs="Times New Roman"/>
          <w:szCs w:val="20"/>
        </w:rPr>
        <w:t>t</w:t>
      </w:r>
      <w:r w:rsidRPr="007D3485">
        <w:rPr>
          <w:rFonts w:cs="Times New Roman"/>
          <w:szCs w:val="20"/>
        </w:rPr>
        <w:t xml:space="preserve"> propulsor settings of zero.</w:t>
      </w:r>
    </w:p>
    <w:p w14:paraId="0EBAE2FF" w14:textId="754957FD" w:rsidR="00237E79" w:rsidRPr="007D3485" w:rsidRDefault="00237E79" w:rsidP="007D3485">
      <w:pPr>
        <w:pStyle w:val="ListParagraph"/>
        <w:numPr>
          <w:ilvl w:val="0"/>
          <w:numId w:val="48"/>
        </w:numPr>
        <w:spacing w:after="0"/>
        <w:jc w:val="left"/>
        <w:rPr>
          <w:rFonts w:cs="Times New Roman"/>
          <w:szCs w:val="20"/>
        </w:rPr>
      </w:pPr>
      <w:r w:rsidRPr="007D3485">
        <w:rPr>
          <w:rFonts w:cs="Times New Roman"/>
          <w:szCs w:val="20"/>
        </w:rPr>
        <w:t xml:space="preserve">The propulsor </w:t>
      </w:r>
      <w:proofErr w:type="gramStart"/>
      <w:r w:rsidRPr="007D3485">
        <w:rPr>
          <w:rFonts w:cs="Times New Roman"/>
          <w:szCs w:val="20"/>
        </w:rPr>
        <w:t>is able to</w:t>
      </w:r>
      <w:proofErr w:type="gramEnd"/>
      <w:r w:rsidRPr="007D3485">
        <w:rPr>
          <w:rFonts w:cs="Times New Roman"/>
          <w:szCs w:val="20"/>
        </w:rPr>
        <w:t xml:space="preserve"> overcome boundary layer separation</w:t>
      </w:r>
      <w:r w:rsidR="000F2EAB" w:rsidRPr="007D3485">
        <w:rPr>
          <w:rFonts w:cs="Times New Roman"/>
          <w:szCs w:val="20"/>
        </w:rPr>
        <w:t>;</w:t>
      </w:r>
      <w:r w:rsidRPr="007D3485">
        <w:rPr>
          <w:rFonts w:cs="Times New Roman"/>
          <w:szCs w:val="20"/>
        </w:rPr>
        <w:t xml:space="preserve"> a sudden increase in L/D</w:t>
      </w:r>
      <w:r w:rsidR="000F2EAB" w:rsidRPr="007D3485">
        <w:rPr>
          <w:rFonts w:cs="Times New Roman"/>
          <w:szCs w:val="20"/>
        </w:rPr>
        <w:t xml:space="preserve"> is observed</w:t>
      </w:r>
      <w:r w:rsidRPr="007D3485">
        <w:rPr>
          <w:rFonts w:cs="Times New Roman"/>
          <w:szCs w:val="20"/>
        </w:rPr>
        <w:t xml:space="preserve"> as boundary layer separation is mitigated.</w:t>
      </w:r>
    </w:p>
    <w:p w14:paraId="7A5B0C14" w14:textId="1E2F4975" w:rsidR="00237E79" w:rsidRPr="007D3485" w:rsidRDefault="00237E79" w:rsidP="007D3485">
      <w:pPr>
        <w:pStyle w:val="ListParagraph"/>
        <w:numPr>
          <w:ilvl w:val="0"/>
          <w:numId w:val="48"/>
        </w:numPr>
        <w:spacing w:after="0"/>
        <w:jc w:val="left"/>
        <w:rPr>
          <w:rFonts w:cs="Times New Roman"/>
          <w:szCs w:val="20"/>
        </w:rPr>
      </w:pPr>
      <w:r w:rsidRPr="007D3485">
        <w:rPr>
          <w:rFonts w:cs="Times New Roman"/>
          <w:szCs w:val="20"/>
        </w:rPr>
        <w:t xml:space="preserve">The onset of better L/D efficiencies correlates with the appearance of a trailing-edge taper </w:t>
      </w:r>
      <w:r w:rsidR="00657970" w:rsidRPr="007D3485">
        <w:rPr>
          <w:rFonts w:cs="Times New Roman"/>
          <w:szCs w:val="20"/>
        </w:rPr>
        <w:t>in a design with a robust leading-edge taper.</w:t>
      </w:r>
    </w:p>
    <w:p w14:paraId="0ED2C9A1" w14:textId="739D4548" w:rsidR="00657970" w:rsidRPr="007D3485" w:rsidRDefault="00657970" w:rsidP="007D3485">
      <w:pPr>
        <w:pStyle w:val="ListParagraph"/>
        <w:numPr>
          <w:ilvl w:val="0"/>
          <w:numId w:val="48"/>
        </w:numPr>
        <w:spacing w:after="0"/>
        <w:jc w:val="left"/>
        <w:rPr>
          <w:rFonts w:cs="Times New Roman"/>
          <w:szCs w:val="20"/>
        </w:rPr>
      </w:pPr>
      <w:r w:rsidRPr="007D3485">
        <w:rPr>
          <w:rFonts w:cs="Times New Roman"/>
          <w:szCs w:val="20"/>
        </w:rPr>
        <w:t xml:space="preserve">Induced thrust at the frontal section increases with increasing propulsor power.  </w:t>
      </w:r>
    </w:p>
    <w:p w14:paraId="7C66136A" w14:textId="0301F510" w:rsidR="00237E79" w:rsidRPr="007D3485" w:rsidRDefault="00657970" w:rsidP="007D3485">
      <w:pPr>
        <w:spacing w:after="0"/>
        <w:jc w:val="left"/>
        <w:rPr>
          <w:rFonts w:cs="Times New Roman"/>
          <w:szCs w:val="20"/>
        </w:rPr>
      </w:pPr>
      <w:r w:rsidRPr="007D3485">
        <w:rPr>
          <w:rFonts w:cs="Times New Roman"/>
          <w:szCs w:val="20"/>
        </w:rPr>
        <w:t>For GEM wing sections, higher L/D efficiencies are attained due to the ground blocking the downward loss of lift pressures.  The Fig</w:t>
      </w:r>
      <w:r w:rsidR="00A929E3">
        <w:rPr>
          <w:rFonts w:cs="Times New Roman"/>
          <w:szCs w:val="20"/>
        </w:rPr>
        <w:t>.</w:t>
      </w:r>
      <w:r w:rsidRPr="007D3485">
        <w:rPr>
          <w:rFonts w:cs="Times New Roman"/>
          <w:szCs w:val="20"/>
        </w:rPr>
        <w:t xml:space="preserve"> 7 data illustrates how optimal Lift Span Tech uses a morphing surface with lower pitches at the trailing taper at lower propulsor settings </w:t>
      </w:r>
      <w:sdt>
        <w:sdtPr>
          <w:rPr>
            <w:rFonts w:cs="Times New Roman"/>
            <w:color w:val="000000"/>
            <w:szCs w:val="20"/>
            <w:highlight w:val="white"/>
          </w:rPr>
          <w:alias w:val="Citation"/>
          <w:tag w:val="{&quot;referencesIds&quot;:[&quot;doc:668be5ad0bf2e91bed820132&quot;],&quot;referencesOptions&quot;:{&quot;doc:668be5ad0bf2e91bed820132&quot;:{&quot;author&quot;:true,&quot;year&quot;:true,&quot;formatAuthorYear&quot;:false,&quot;pageReplace&quot;:&quot;&quot;,&quot;prefix&quot;:&quot;&quot;,&quot;suffix&quot;:&quot;&quot;}},&quot;hasBrokenReferences&quot;:false,&quot;hasManualEdits&quot;:false,&quot;isEmpty&quot;:false,&quot;citationType&quot;:&quot;inline&quot;,&quot;id&quot;:1447738523,&quot;citationText&quot;:&quot;&lt;span style=\&quot;font-family:Calibri;font-size:14.666666666666666px;color:#000000\&quot;&gt;[53]&lt;/span&gt;&quot;}"/>
          <w:id w:val="1447738523"/>
          <w:placeholder>
            <w:docPart w:val="C404B542523941F3BB826FDDDB67BAEA"/>
          </w:placeholder>
        </w:sdtPr>
        <w:sdtContent>
          <w:r w:rsidR="00C42719" w:rsidRPr="007D3485">
            <w:rPr>
              <w:rFonts w:eastAsia="Times New Roman" w:cs="Times New Roman"/>
              <w:color w:val="000000"/>
              <w:szCs w:val="20"/>
            </w:rPr>
            <w:t>[53]</w:t>
          </w:r>
        </w:sdtContent>
      </w:sdt>
      <w:r w:rsidRPr="007D3485">
        <w:rPr>
          <w:rFonts w:cs="Times New Roman"/>
          <w:szCs w:val="20"/>
        </w:rPr>
        <w:t xml:space="preserve">.  </w:t>
      </w:r>
    </w:p>
    <w:p w14:paraId="38CB4A74" w14:textId="77777777" w:rsidR="00281A41" w:rsidRDefault="00281A41" w:rsidP="007D3485">
      <w:pPr>
        <w:keepNext/>
        <w:spacing w:after="0" w:line="240" w:lineRule="auto"/>
        <w:ind w:firstLine="360"/>
        <w:jc w:val="center"/>
      </w:pPr>
      <w:r w:rsidRPr="007D3485">
        <w:rPr>
          <w:rFonts w:cs="Times New Roman"/>
          <w:noProof/>
          <w:sz w:val="22"/>
        </w:rPr>
        <w:drawing>
          <wp:inline distT="0" distB="0" distL="0" distR="0" wp14:anchorId="46FEE241" wp14:editId="653B60F2">
            <wp:extent cx="3390900" cy="2466893"/>
            <wp:effectExtent l="0" t="0" r="0" b="0"/>
            <wp:docPr id="868051298" name="Picture 10"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051298" name="Picture 10" descr="A screenshot of a computer generated image&#10;&#10;Description automatically generated"/>
                    <pic:cNvPicPr>
                      <a:picLocks noChangeAspect="1" noChangeArrowheads="1"/>
                    </pic:cNvPicPr>
                  </pic:nvPicPr>
                  <pic:blipFill rotWithShape="1">
                    <a:blip r:embed="rId14">
                      <a:extLst>
                        <a:ext uri="{28A0092B-C50C-407E-A947-70E740481C1C}">
                          <a14:useLocalDpi xmlns:a14="http://schemas.microsoft.com/office/drawing/2010/main" val="0"/>
                        </a:ext>
                      </a:extLst>
                    </a:blip>
                    <a:srcRect l="-1" t="22917" r="336"/>
                    <a:stretch/>
                  </pic:blipFill>
                  <pic:spPr bwMode="auto">
                    <a:xfrm>
                      <a:off x="0" y="0"/>
                      <a:ext cx="3443340" cy="2505043"/>
                    </a:xfrm>
                    <a:prstGeom prst="rect">
                      <a:avLst/>
                    </a:prstGeom>
                    <a:noFill/>
                    <a:ln>
                      <a:noFill/>
                    </a:ln>
                    <a:extLst>
                      <a:ext uri="{53640926-AAD7-44D8-BBD7-CCE9431645EC}">
                        <a14:shadowObscured xmlns:a14="http://schemas.microsoft.com/office/drawing/2010/main"/>
                      </a:ext>
                    </a:extLst>
                  </pic:spPr>
                </pic:pic>
              </a:graphicData>
            </a:graphic>
          </wp:inline>
        </w:drawing>
      </w:r>
    </w:p>
    <w:p w14:paraId="490048FC" w14:textId="457B287F" w:rsidR="008A01DE" w:rsidRPr="007D3485" w:rsidRDefault="00281A41" w:rsidP="007D3485">
      <w:pPr>
        <w:pStyle w:val="CaptionsAIAA"/>
        <w:rPr>
          <w:sz w:val="22"/>
        </w:rPr>
      </w:pPr>
      <w:r w:rsidRPr="00B92933">
        <w:rPr>
          <w:bCs/>
        </w:rPr>
        <w:t>Fig</w:t>
      </w:r>
      <w:r>
        <w:rPr>
          <w:bCs/>
        </w:rPr>
        <w:t>.</w:t>
      </w:r>
      <w:r w:rsidRPr="00B92933">
        <w:rPr>
          <w:bCs/>
        </w:rPr>
        <w:t xml:space="preserve"> 7.</w:t>
      </w:r>
      <w:r w:rsidRPr="00B92933">
        <w:t xml:space="preserve">  Pressure profiles of wing sections and performance data illustrating Lift Span Technology.  S designates the Source/Propulsor setting.</w:t>
      </w:r>
    </w:p>
    <w:p w14:paraId="55242C7A" w14:textId="77777777" w:rsidR="008A01DE" w:rsidRPr="007D3485" w:rsidRDefault="008A01DE" w:rsidP="007D3485">
      <w:pPr>
        <w:pStyle w:val="CaptionsAIAA"/>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
        <w:gridCol w:w="1045"/>
        <w:gridCol w:w="825"/>
        <w:gridCol w:w="935"/>
        <w:gridCol w:w="935"/>
        <w:gridCol w:w="935"/>
        <w:gridCol w:w="935"/>
        <w:gridCol w:w="935"/>
      </w:tblGrid>
      <w:tr w:rsidR="00281A41" w14:paraId="73E470DC" w14:textId="77777777" w:rsidTr="007D3485">
        <w:tc>
          <w:tcPr>
            <w:tcW w:w="7480" w:type="dxa"/>
            <w:gridSpan w:val="8"/>
            <w:tcBorders>
              <w:bottom w:val="double" w:sz="4" w:space="0" w:color="auto"/>
            </w:tcBorders>
          </w:tcPr>
          <w:p w14:paraId="011BFBE4" w14:textId="0190A4D3" w:rsidR="00281A41" w:rsidRDefault="00281A41" w:rsidP="00281A41">
            <w:pPr>
              <w:pStyle w:val="CaptionsAIAA"/>
            </w:pPr>
            <w:r w:rsidRPr="00281A41">
              <w:t xml:space="preserve">Table 1.  Preliminary Lift Span Tech data.  </w:t>
            </w:r>
          </w:p>
        </w:tc>
      </w:tr>
      <w:tr w:rsidR="008A44A6" w14:paraId="33D166D4" w14:textId="77777777" w:rsidTr="007D3485">
        <w:tc>
          <w:tcPr>
            <w:tcW w:w="1980" w:type="dxa"/>
            <w:gridSpan w:val="2"/>
          </w:tcPr>
          <w:p w14:paraId="0B41DB0D" w14:textId="77777777" w:rsidR="008A44A6" w:rsidRPr="008A44A6" w:rsidRDefault="008A44A6" w:rsidP="008A44A6">
            <w:pPr>
              <w:pStyle w:val="CaptionsAIAA"/>
            </w:pPr>
          </w:p>
        </w:tc>
        <w:tc>
          <w:tcPr>
            <w:tcW w:w="2695" w:type="dxa"/>
            <w:gridSpan w:val="3"/>
            <w:tcBorders>
              <w:top w:val="double" w:sz="4" w:space="0" w:color="auto"/>
              <w:bottom w:val="single" w:sz="4" w:space="0" w:color="auto"/>
            </w:tcBorders>
          </w:tcPr>
          <w:p w14:paraId="33CB081B" w14:textId="6D578A41" w:rsidR="008A44A6" w:rsidRPr="008A44A6" w:rsidRDefault="008A44A6" w:rsidP="008A44A6">
            <w:pPr>
              <w:pStyle w:val="CaptionsAIAA"/>
            </w:pPr>
            <w:r w:rsidRPr="008A44A6">
              <w:t>-1° Lift Span</w:t>
            </w:r>
          </w:p>
        </w:tc>
        <w:tc>
          <w:tcPr>
            <w:tcW w:w="2805" w:type="dxa"/>
            <w:gridSpan w:val="3"/>
            <w:tcBorders>
              <w:top w:val="double" w:sz="4" w:space="0" w:color="auto"/>
              <w:bottom w:val="single" w:sz="4" w:space="0" w:color="auto"/>
            </w:tcBorders>
          </w:tcPr>
          <w:p w14:paraId="18273964" w14:textId="417E3265" w:rsidR="008A44A6" w:rsidRPr="008A44A6" w:rsidRDefault="008A44A6" w:rsidP="008A44A6">
            <w:pPr>
              <w:pStyle w:val="CaptionsAIAA"/>
            </w:pPr>
            <w:r w:rsidRPr="008A44A6">
              <w:t>4° Lift Span</w:t>
            </w:r>
          </w:p>
        </w:tc>
      </w:tr>
      <w:tr w:rsidR="00281A41" w14:paraId="78898B54" w14:textId="77777777" w:rsidTr="007D3485">
        <w:tc>
          <w:tcPr>
            <w:tcW w:w="935" w:type="dxa"/>
            <w:tcBorders>
              <w:bottom w:val="single" w:sz="4" w:space="0" w:color="auto"/>
            </w:tcBorders>
          </w:tcPr>
          <w:p w14:paraId="1DCA9F23" w14:textId="2748FFC8" w:rsidR="00281A41" w:rsidRPr="007D3485" w:rsidRDefault="00281A41" w:rsidP="007D3485">
            <w:pPr>
              <w:spacing w:line="240" w:lineRule="auto"/>
              <w:jc w:val="center"/>
              <w:rPr>
                <w:rFonts w:cs="Times New Roman"/>
                <w:b/>
                <w:bCs/>
                <w:szCs w:val="20"/>
              </w:rPr>
            </w:pPr>
            <w:r w:rsidRPr="007D3485">
              <w:rPr>
                <w:rFonts w:cs="Times New Roman"/>
                <w:b/>
                <w:bCs/>
                <w:szCs w:val="20"/>
              </w:rPr>
              <w:t>FS (m/s)</w:t>
            </w:r>
          </w:p>
        </w:tc>
        <w:tc>
          <w:tcPr>
            <w:tcW w:w="1045" w:type="dxa"/>
            <w:tcBorders>
              <w:bottom w:val="single" w:sz="4" w:space="0" w:color="auto"/>
            </w:tcBorders>
          </w:tcPr>
          <w:p w14:paraId="0147B4E5" w14:textId="43F58FAF" w:rsidR="00281A41" w:rsidRPr="007D3485" w:rsidRDefault="00281A41" w:rsidP="007D3485">
            <w:pPr>
              <w:spacing w:line="240" w:lineRule="auto"/>
              <w:jc w:val="center"/>
              <w:rPr>
                <w:rFonts w:cs="Times New Roman"/>
                <w:b/>
                <w:bCs/>
                <w:szCs w:val="20"/>
              </w:rPr>
            </w:pPr>
            <w:r w:rsidRPr="007D3485">
              <w:rPr>
                <w:rFonts w:cs="Times New Roman"/>
                <w:b/>
                <w:bCs/>
                <w:szCs w:val="20"/>
              </w:rPr>
              <w:t>S (m</w:t>
            </w:r>
            <w:r w:rsidRPr="007D3485">
              <w:rPr>
                <w:rFonts w:cs="Times New Roman"/>
                <w:b/>
                <w:bCs/>
                <w:szCs w:val="20"/>
                <w:vertAlign w:val="superscript"/>
              </w:rPr>
              <w:t>4</w:t>
            </w:r>
            <w:r w:rsidRPr="007D3485">
              <w:rPr>
                <w:rFonts w:cs="Times New Roman"/>
                <w:b/>
                <w:bCs/>
                <w:szCs w:val="20"/>
              </w:rPr>
              <w:t>/s</w:t>
            </w:r>
            <w:r w:rsidRPr="007D3485">
              <w:rPr>
                <w:rFonts w:cs="Times New Roman"/>
                <w:b/>
                <w:bCs/>
                <w:szCs w:val="20"/>
                <w:vertAlign w:val="superscript"/>
              </w:rPr>
              <w:t>2</w:t>
            </w:r>
            <w:r w:rsidRPr="007D3485">
              <w:rPr>
                <w:rFonts w:cs="Times New Roman"/>
                <w:b/>
                <w:bCs/>
                <w:szCs w:val="20"/>
              </w:rPr>
              <w:t>)</w:t>
            </w:r>
          </w:p>
        </w:tc>
        <w:tc>
          <w:tcPr>
            <w:tcW w:w="825" w:type="dxa"/>
            <w:tcBorders>
              <w:top w:val="single" w:sz="4" w:space="0" w:color="auto"/>
              <w:bottom w:val="single" w:sz="4" w:space="0" w:color="auto"/>
            </w:tcBorders>
          </w:tcPr>
          <w:p w14:paraId="36F36AFE" w14:textId="249DEF92" w:rsidR="00281A41" w:rsidRPr="007D3485" w:rsidRDefault="00281A41" w:rsidP="007D3485">
            <w:pPr>
              <w:spacing w:line="240" w:lineRule="auto"/>
              <w:jc w:val="center"/>
              <w:rPr>
                <w:rFonts w:cs="Times New Roman"/>
                <w:b/>
                <w:bCs/>
                <w:szCs w:val="20"/>
                <w:vertAlign w:val="subscript"/>
              </w:rPr>
            </w:pPr>
            <w:r w:rsidRPr="007D3485">
              <w:rPr>
                <w:rFonts w:cs="Times New Roman"/>
                <w:b/>
                <w:bCs/>
                <w:szCs w:val="20"/>
              </w:rPr>
              <w:t>c</w:t>
            </w:r>
            <w:r w:rsidRPr="007D3485">
              <w:rPr>
                <w:rFonts w:cs="Times New Roman"/>
                <w:b/>
                <w:bCs/>
                <w:szCs w:val="20"/>
                <w:vertAlign w:val="subscript"/>
              </w:rPr>
              <w:t>l</w:t>
            </w:r>
          </w:p>
        </w:tc>
        <w:tc>
          <w:tcPr>
            <w:tcW w:w="935" w:type="dxa"/>
            <w:tcBorders>
              <w:top w:val="single" w:sz="4" w:space="0" w:color="auto"/>
              <w:bottom w:val="single" w:sz="4" w:space="0" w:color="auto"/>
            </w:tcBorders>
          </w:tcPr>
          <w:p w14:paraId="335C55C9" w14:textId="2E4554D8" w:rsidR="00281A41" w:rsidRPr="007D3485" w:rsidRDefault="00281A41" w:rsidP="007D3485">
            <w:pPr>
              <w:spacing w:line="240" w:lineRule="auto"/>
              <w:jc w:val="center"/>
              <w:rPr>
                <w:rFonts w:cs="Times New Roman"/>
                <w:b/>
                <w:bCs/>
                <w:szCs w:val="20"/>
                <w:vertAlign w:val="subscript"/>
              </w:rPr>
            </w:pPr>
            <w:r w:rsidRPr="007D3485">
              <w:rPr>
                <w:rFonts w:cs="Times New Roman"/>
                <w:b/>
                <w:bCs/>
                <w:szCs w:val="20"/>
              </w:rPr>
              <w:t>c</w:t>
            </w:r>
            <w:r w:rsidRPr="007D3485">
              <w:rPr>
                <w:rFonts w:cs="Times New Roman"/>
                <w:b/>
                <w:bCs/>
                <w:szCs w:val="20"/>
                <w:vertAlign w:val="subscript"/>
              </w:rPr>
              <w:t>d</w:t>
            </w:r>
          </w:p>
        </w:tc>
        <w:tc>
          <w:tcPr>
            <w:tcW w:w="935" w:type="dxa"/>
            <w:tcBorders>
              <w:top w:val="single" w:sz="4" w:space="0" w:color="auto"/>
              <w:bottom w:val="single" w:sz="4" w:space="0" w:color="auto"/>
            </w:tcBorders>
          </w:tcPr>
          <w:p w14:paraId="7853D835" w14:textId="5F569638" w:rsidR="00281A41" w:rsidRPr="007D3485" w:rsidRDefault="00281A41" w:rsidP="007D3485">
            <w:pPr>
              <w:spacing w:line="240" w:lineRule="auto"/>
              <w:jc w:val="center"/>
              <w:rPr>
                <w:rFonts w:cs="Times New Roman"/>
                <w:b/>
                <w:bCs/>
                <w:szCs w:val="20"/>
              </w:rPr>
            </w:pPr>
            <w:r w:rsidRPr="007D3485">
              <w:rPr>
                <w:rFonts w:cs="Times New Roman"/>
                <w:b/>
                <w:bCs/>
                <w:szCs w:val="20"/>
              </w:rPr>
              <w:t>L/D</w:t>
            </w:r>
          </w:p>
        </w:tc>
        <w:tc>
          <w:tcPr>
            <w:tcW w:w="935" w:type="dxa"/>
            <w:tcBorders>
              <w:top w:val="single" w:sz="4" w:space="0" w:color="auto"/>
              <w:bottom w:val="single" w:sz="4" w:space="0" w:color="auto"/>
            </w:tcBorders>
          </w:tcPr>
          <w:p w14:paraId="439A6170" w14:textId="2E12C246" w:rsidR="00281A41" w:rsidRPr="007D3485" w:rsidRDefault="00281A41" w:rsidP="007D3485">
            <w:pPr>
              <w:spacing w:line="240" w:lineRule="auto"/>
              <w:jc w:val="center"/>
              <w:rPr>
                <w:rFonts w:cs="Times New Roman"/>
                <w:b/>
                <w:bCs/>
                <w:szCs w:val="20"/>
                <w:vertAlign w:val="subscript"/>
              </w:rPr>
            </w:pPr>
            <w:r w:rsidRPr="007D3485">
              <w:rPr>
                <w:rFonts w:cs="Times New Roman"/>
                <w:b/>
                <w:bCs/>
                <w:szCs w:val="20"/>
              </w:rPr>
              <w:t>c</w:t>
            </w:r>
            <w:r w:rsidRPr="007D3485">
              <w:rPr>
                <w:rFonts w:cs="Times New Roman"/>
                <w:b/>
                <w:bCs/>
                <w:szCs w:val="20"/>
                <w:vertAlign w:val="subscript"/>
              </w:rPr>
              <w:t>l</w:t>
            </w:r>
          </w:p>
        </w:tc>
        <w:tc>
          <w:tcPr>
            <w:tcW w:w="935" w:type="dxa"/>
            <w:tcBorders>
              <w:top w:val="single" w:sz="4" w:space="0" w:color="auto"/>
              <w:bottom w:val="single" w:sz="4" w:space="0" w:color="auto"/>
            </w:tcBorders>
          </w:tcPr>
          <w:p w14:paraId="1498ED04" w14:textId="30AC5152" w:rsidR="00281A41" w:rsidRPr="007D3485" w:rsidRDefault="00281A41" w:rsidP="007D3485">
            <w:pPr>
              <w:spacing w:line="240" w:lineRule="auto"/>
              <w:jc w:val="center"/>
              <w:rPr>
                <w:rFonts w:cs="Times New Roman"/>
                <w:b/>
                <w:bCs/>
                <w:szCs w:val="20"/>
                <w:vertAlign w:val="subscript"/>
              </w:rPr>
            </w:pPr>
            <w:r w:rsidRPr="007D3485">
              <w:rPr>
                <w:rFonts w:cs="Times New Roman"/>
                <w:b/>
                <w:bCs/>
                <w:szCs w:val="20"/>
              </w:rPr>
              <w:t>c</w:t>
            </w:r>
            <w:r w:rsidRPr="007D3485">
              <w:rPr>
                <w:rFonts w:cs="Times New Roman"/>
                <w:b/>
                <w:bCs/>
                <w:szCs w:val="20"/>
                <w:vertAlign w:val="subscript"/>
              </w:rPr>
              <w:t>d</w:t>
            </w:r>
          </w:p>
        </w:tc>
        <w:tc>
          <w:tcPr>
            <w:tcW w:w="935" w:type="dxa"/>
            <w:tcBorders>
              <w:top w:val="single" w:sz="4" w:space="0" w:color="auto"/>
              <w:bottom w:val="single" w:sz="4" w:space="0" w:color="auto"/>
            </w:tcBorders>
          </w:tcPr>
          <w:p w14:paraId="49C97870" w14:textId="6FA6B9A1" w:rsidR="00281A41" w:rsidRPr="007D3485" w:rsidRDefault="00281A41" w:rsidP="007D3485">
            <w:pPr>
              <w:spacing w:line="240" w:lineRule="auto"/>
              <w:jc w:val="center"/>
              <w:rPr>
                <w:rFonts w:cs="Times New Roman"/>
                <w:b/>
                <w:bCs/>
                <w:szCs w:val="20"/>
              </w:rPr>
            </w:pPr>
            <w:r w:rsidRPr="007D3485">
              <w:rPr>
                <w:rFonts w:cs="Times New Roman"/>
                <w:b/>
                <w:bCs/>
                <w:szCs w:val="20"/>
              </w:rPr>
              <w:t>L/D</w:t>
            </w:r>
          </w:p>
        </w:tc>
      </w:tr>
      <w:tr w:rsidR="00281A41" w14:paraId="08762721" w14:textId="77777777" w:rsidTr="007D3485">
        <w:tc>
          <w:tcPr>
            <w:tcW w:w="935" w:type="dxa"/>
            <w:tcBorders>
              <w:top w:val="single" w:sz="4" w:space="0" w:color="auto"/>
            </w:tcBorders>
          </w:tcPr>
          <w:p w14:paraId="4FB31425" w14:textId="4C6E6EB7" w:rsidR="00281A41" w:rsidRPr="007D3485" w:rsidRDefault="008A44A6" w:rsidP="007D3485">
            <w:pPr>
              <w:spacing w:line="240" w:lineRule="auto"/>
              <w:jc w:val="center"/>
              <w:rPr>
                <w:rFonts w:cs="Times New Roman"/>
                <w:szCs w:val="20"/>
              </w:rPr>
            </w:pPr>
            <w:r w:rsidRPr="007D3485">
              <w:rPr>
                <w:rFonts w:cs="Times New Roman"/>
                <w:szCs w:val="20"/>
              </w:rPr>
              <w:t>40</w:t>
            </w:r>
          </w:p>
        </w:tc>
        <w:tc>
          <w:tcPr>
            <w:tcW w:w="1045" w:type="dxa"/>
            <w:tcBorders>
              <w:top w:val="single" w:sz="4" w:space="0" w:color="auto"/>
            </w:tcBorders>
          </w:tcPr>
          <w:p w14:paraId="2418A862" w14:textId="0F9D6852" w:rsidR="00281A41" w:rsidRPr="007D3485" w:rsidRDefault="008A44A6" w:rsidP="007D3485">
            <w:pPr>
              <w:spacing w:line="240" w:lineRule="auto"/>
              <w:jc w:val="center"/>
              <w:rPr>
                <w:rFonts w:cs="Times New Roman"/>
                <w:szCs w:val="20"/>
              </w:rPr>
            </w:pPr>
            <w:r w:rsidRPr="007D3485">
              <w:rPr>
                <w:rFonts w:cs="Times New Roman"/>
                <w:szCs w:val="20"/>
              </w:rPr>
              <w:t>0</w:t>
            </w:r>
          </w:p>
        </w:tc>
        <w:tc>
          <w:tcPr>
            <w:tcW w:w="825" w:type="dxa"/>
            <w:tcBorders>
              <w:top w:val="single" w:sz="4" w:space="0" w:color="auto"/>
            </w:tcBorders>
          </w:tcPr>
          <w:p w14:paraId="61008261" w14:textId="54EBA4E8" w:rsidR="00281A41" w:rsidRPr="007D3485" w:rsidRDefault="008A44A6" w:rsidP="007D3485">
            <w:pPr>
              <w:spacing w:line="240" w:lineRule="auto"/>
              <w:jc w:val="center"/>
              <w:rPr>
                <w:rFonts w:cs="Times New Roman"/>
                <w:szCs w:val="20"/>
              </w:rPr>
            </w:pPr>
            <w:r w:rsidRPr="007D3485">
              <w:rPr>
                <w:rFonts w:cs="Times New Roman"/>
                <w:szCs w:val="20"/>
              </w:rPr>
              <w:t>0.251</w:t>
            </w:r>
          </w:p>
        </w:tc>
        <w:tc>
          <w:tcPr>
            <w:tcW w:w="935" w:type="dxa"/>
            <w:tcBorders>
              <w:top w:val="single" w:sz="4" w:space="0" w:color="auto"/>
            </w:tcBorders>
          </w:tcPr>
          <w:p w14:paraId="6B96A7B7" w14:textId="43DE6229" w:rsidR="00281A41" w:rsidRPr="007D3485" w:rsidRDefault="008A44A6" w:rsidP="007D3485">
            <w:pPr>
              <w:spacing w:line="240" w:lineRule="auto"/>
              <w:jc w:val="center"/>
              <w:rPr>
                <w:rFonts w:cs="Times New Roman"/>
                <w:szCs w:val="20"/>
              </w:rPr>
            </w:pPr>
            <w:r w:rsidRPr="007D3485">
              <w:rPr>
                <w:rFonts w:cs="Times New Roman"/>
                <w:szCs w:val="20"/>
              </w:rPr>
              <w:t>0.0338</w:t>
            </w:r>
          </w:p>
        </w:tc>
        <w:tc>
          <w:tcPr>
            <w:tcW w:w="935" w:type="dxa"/>
            <w:tcBorders>
              <w:top w:val="single" w:sz="4" w:space="0" w:color="auto"/>
            </w:tcBorders>
          </w:tcPr>
          <w:p w14:paraId="0DAD0794" w14:textId="37A44308" w:rsidR="00281A41" w:rsidRPr="007D3485" w:rsidRDefault="008A44A6" w:rsidP="007D3485">
            <w:pPr>
              <w:spacing w:line="240" w:lineRule="auto"/>
              <w:jc w:val="center"/>
              <w:rPr>
                <w:rFonts w:cs="Times New Roman"/>
                <w:szCs w:val="20"/>
              </w:rPr>
            </w:pPr>
            <w:r w:rsidRPr="007D3485">
              <w:rPr>
                <w:rFonts w:cs="Times New Roman"/>
                <w:szCs w:val="20"/>
              </w:rPr>
              <w:t>7.4</w:t>
            </w:r>
          </w:p>
        </w:tc>
        <w:tc>
          <w:tcPr>
            <w:tcW w:w="935" w:type="dxa"/>
            <w:tcBorders>
              <w:top w:val="single" w:sz="4" w:space="0" w:color="auto"/>
            </w:tcBorders>
          </w:tcPr>
          <w:p w14:paraId="4208620D" w14:textId="3A92F43C" w:rsidR="00281A41" w:rsidRPr="007D3485" w:rsidRDefault="008A44A6" w:rsidP="007D3485">
            <w:pPr>
              <w:spacing w:line="240" w:lineRule="auto"/>
              <w:jc w:val="center"/>
              <w:rPr>
                <w:rFonts w:cs="Times New Roman"/>
                <w:szCs w:val="20"/>
              </w:rPr>
            </w:pPr>
            <w:r w:rsidRPr="007D3485">
              <w:rPr>
                <w:rFonts w:cs="Times New Roman"/>
                <w:szCs w:val="20"/>
              </w:rPr>
              <w:t>0.339</w:t>
            </w:r>
          </w:p>
        </w:tc>
        <w:tc>
          <w:tcPr>
            <w:tcW w:w="935" w:type="dxa"/>
            <w:tcBorders>
              <w:top w:val="single" w:sz="4" w:space="0" w:color="auto"/>
            </w:tcBorders>
          </w:tcPr>
          <w:p w14:paraId="56A669C8" w14:textId="6922CADF" w:rsidR="00281A41" w:rsidRPr="007D3485" w:rsidRDefault="008A44A6" w:rsidP="007D3485">
            <w:pPr>
              <w:spacing w:line="240" w:lineRule="auto"/>
              <w:jc w:val="center"/>
              <w:rPr>
                <w:rFonts w:cs="Times New Roman"/>
                <w:szCs w:val="20"/>
              </w:rPr>
            </w:pPr>
            <w:r w:rsidRPr="007D3485">
              <w:rPr>
                <w:rFonts w:cs="Times New Roman"/>
                <w:szCs w:val="20"/>
              </w:rPr>
              <w:t>0.0219</w:t>
            </w:r>
          </w:p>
        </w:tc>
        <w:tc>
          <w:tcPr>
            <w:tcW w:w="935" w:type="dxa"/>
            <w:tcBorders>
              <w:top w:val="single" w:sz="4" w:space="0" w:color="auto"/>
            </w:tcBorders>
          </w:tcPr>
          <w:p w14:paraId="49350E6C" w14:textId="5744DD4B" w:rsidR="00281A41" w:rsidRPr="007D3485" w:rsidRDefault="008A44A6" w:rsidP="007D3485">
            <w:pPr>
              <w:spacing w:line="240" w:lineRule="auto"/>
              <w:jc w:val="center"/>
              <w:rPr>
                <w:rFonts w:cs="Times New Roman"/>
                <w:szCs w:val="20"/>
              </w:rPr>
            </w:pPr>
            <w:r w:rsidRPr="007D3485">
              <w:rPr>
                <w:rFonts w:cs="Times New Roman"/>
                <w:szCs w:val="20"/>
              </w:rPr>
              <w:t>15.5</w:t>
            </w:r>
          </w:p>
        </w:tc>
      </w:tr>
      <w:tr w:rsidR="00281A41" w14:paraId="44C5AEA2" w14:textId="77777777" w:rsidTr="007D3485">
        <w:tc>
          <w:tcPr>
            <w:tcW w:w="935" w:type="dxa"/>
          </w:tcPr>
          <w:p w14:paraId="37C7E54B" w14:textId="1A8B6CCC" w:rsidR="00281A41" w:rsidRPr="007D3485" w:rsidRDefault="008A44A6" w:rsidP="007D3485">
            <w:pPr>
              <w:spacing w:line="240" w:lineRule="auto"/>
              <w:jc w:val="center"/>
              <w:rPr>
                <w:rFonts w:cs="Times New Roman"/>
                <w:szCs w:val="20"/>
              </w:rPr>
            </w:pPr>
            <w:r w:rsidRPr="007D3485">
              <w:rPr>
                <w:rFonts w:cs="Times New Roman"/>
                <w:szCs w:val="20"/>
              </w:rPr>
              <w:t>40</w:t>
            </w:r>
          </w:p>
        </w:tc>
        <w:tc>
          <w:tcPr>
            <w:tcW w:w="1045" w:type="dxa"/>
          </w:tcPr>
          <w:p w14:paraId="0AB452F4" w14:textId="6AFCC8FB" w:rsidR="00281A41" w:rsidRPr="007D3485" w:rsidRDefault="008A44A6" w:rsidP="007D3485">
            <w:pPr>
              <w:spacing w:line="240" w:lineRule="auto"/>
              <w:jc w:val="center"/>
              <w:rPr>
                <w:rFonts w:cs="Times New Roman"/>
                <w:szCs w:val="20"/>
              </w:rPr>
            </w:pPr>
            <w:r w:rsidRPr="007D3485">
              <w:rPr>
                <w:rFonts w:cs="Times New Roman"/>
                <w:szCs w:val="20"/>
              </w:rPr>
              <w:t>20</w:t>
            </w:r>
          </w:p>
        </w:tc>
        <w:tc>
          <w:tcPr>
            <w:tcW w:w="825" w:type="dxa"/>
          </w:tcPr>
          <w:p w14:paraId="42DF12E9" w14:textId="143B7190" w:rsidR="00281A41" w:rsidRPr="007D3485" w:rsidRDefault="008A44A6" w:rsidP="007D3485">
            <w:pPr>
              <w:spacing w:line="240" w:lineRule="auto"/>
              <w:jc w:val="center"/>
              <w:rPr>
                <w:rFonts w:cs="Times New Roman"/>
                <w:szCs w:val="20"/>
              </w:rPr>
            </w:pPr>
            <w:r w:rsidRPr="007D3485">
              <w:rPr>
                <w:rFonts w:cs="Times New Roman"/>
                <w:szCs w:val="20"/>
              </w:rPr>
              <w:t>0.527</w:t>
            </w:r>
          </w:p>
        </w:tc>
        <w:tc>
          <w:tcPr>
            <w:tcW w:w="935" w:type="dxa"/>
          </w:tcPr>
          <w:p w14:paraId="02E55E4C" w14:textId="616B1188" w:rsidR="00281A41" w:rsidRPr="007D3485" w:rsidRDefault="008A44A6" w:rsidP="007D3485">
            <w:pPr>
              <w:spacing w:line="240" w:lineRule="auto"/>
              <w:jc w:val="center"/>
              <w:rPr>
                <w:rFonts w:cs="Times New Roman"/>
                <w:szCs w:val="20"/>
              </w:rPr>
            </w:pPr>
            <w:r w:rsidRPr="007D3485">
              <w:rPr>
                <w:rFonts w:cs="Times New Roman"/>
                <w:szCs w:val="20"/>
              </w:rPr>
              <w:t>0.0157</w:t>
            </w:r>
          </w:p>
        </w:tc>
        <w:tc>
          <w:tcPr>
            <w:tcW w:w="935" w:type="dxa"/>
          </w:tcPr>
          <w:p w14:paraId="345F416F" w14:textId="39367E10" w:rsidR="00281A41" w:rsidRPr="007D3485" w:rsidRDefault="008A44A6" w:rsidP="007D3485">
            <w:pPr>
              <w:spacing w:line="240" w:lineRule="auto"/>
              <w:jc w:val="center"/>
              <w:rPr>
                <w:rFonts w:cs="Times New Roman"/>
                <w:szCs w:val="20"/>
              </w:rPr>
            </w:pPr>
            <w:r w:rsidRPr="007D3485">
              <w:rPr>
                <w:rFonts w:cs="Times New Roman"/>
                <w:szCs w:val="20"/>
              </w:rPr>
              <w:t>33.5</w:t>
            </w:r>
          </w:p>
        </w:tc>
        <w:tc>
          <w:tcPr>
            <w:tcW w:w="935" w:type="dxa"/>
          </w:tcPr>
          <w:p w14:paraId="455DFF2A" w14:textId="2CA0D039" w:rsidR="00281A41" w:rsidRPr="007D3485" w:rsidRDefault="008A44A6" w:rsidP="007D3485">
            <w:pPr>
              <w:spacing w:line="240" w:lineRule="auto"/>
              <w:jc w:val="center"/>
              <w:rPr>
                <w:rFonts w:cs="Times New Roman"/>
                <w:szCs w:val="20"/>
              </w:rPr>
            </w:pPr>
            <w:r w:rsidRPr="007D3485">
              <w:rPr>
                <w:rFonts w:cs="Times New Roman"/>
                <w:szCs w:val="20"/>
              </w:rPr>
              <w:t>0.477</w:t>
            </w:r>
          </w:p>
        </w:tc>
        <w:tc>
          <w:tcPr>
            <w:tcW w:w="935" w:type="dxa"/>
          </w:tcPr>
          <w:p w14:paraId="4212D5CF" w14:textId="6B3A4C90" w:rsidR="00281A41" w:rsidRPr="007D3485" w:rsidRDefault="008A44A6" w:rsidP="007D3485">
            <w:pPr>
              <w:spacing w:line="240" w:lineRule="auto"/>
              <w:jc w:val="center"/>
              <w:rPr>
                <w:rFonts w:cs="Times New Roman"/>
                <w:szCs w:val="20"/>
              </w:rPr>
            </w:pPr>
            <w:r w:rsidRPr="007D3485">
              <w:rPr>
                <w:rFonts w:cs="Times New Roman"/>
                <w:szCs w:val="20"/>
              </w:rPr>
              <w:t>0.0186</w:t>
            </w:r>
          </w:p>
        </w:tc>
        <w:tc>
          <w:tcPr>
            <w:tcW w:w="935" w:type="dxa"/>
          </w:tcPr>
          <w:p w14:paraId="67A14116" w14:textId="30949D7E" w:rsidR="00281A41" w:rsidRPr="007D3485" w:rsidRDefault="008A44A6" w:rsidP="007D3485">
            <w:pPr>
              <w:spacing w:line="240" w:lineRule="auto"/>
              <w:jc w:val="center"/>
              <w:rPr>
                <w:rFonts w:cs="Times New Roman"/>
                <w:szCs w:val="20"/>
              </w:rPr>
            </w:pPr>
            <w:r w:rsidRPr="007D3485">
              <w:rPr>
                <w:rFonts w:cs="Times New Roman"/>
                <w:szCs w:val="20"/>
              </w:rPr>
              <w:t>25.6</w:t>
            </w:r>
          </w:p>
        </w:tc>
      </w:tr>
      <w:tr w:rsidR="00281A41" w14:paraId="2F9FCF8C" w14:textId="77777777" w:rsidTr="007D3485">
        <w:tc>
          <w:tcPr>
            <w:tcW w:w="935" w:type="dxa"/>
            <w:tcBorders>
              <w:bottom w:val="double" w:sz="4" w:space="0" w:color="auto"/>
            </w:tcBorders>
          </w:tcPr>
          <w:p w14:paraId="6EC96406" w14:textId="704E236E" w:rsidR="00281A41" w:rsidRPr="007D3485" w:rsidRDefault="008A44A6" w:rsidP="007D3485">
            <w:pPr>
              <w:spacing w:line="240" w:lineRule="auto"/>
              <w:jc w:val="center"/>
              <w:rPr>
                <w:rFonts w:cs="Times New Roman"/>
                <w:szCs w:val="20"/>
              </w:rPr>
            </w:pPr>
            <w:r w:rsidRPr="007D3485">
              <w:rPr>
                <w:rFonts w:cs="Times New Roman"/>
                <w:szCs w:val="20"/>
              </w:rPr>
              <w:t>40</w:t>
            </w:r>
          </w:p>
        </w:tc>
        <w:tc>
          <w:tcPr>
            <w:tcW w:w="1045" w:type="dxa"/>
            <w:tcBorders>
              <w:bottom w:val="double" w:sz="4" w:space="0" w:color="auto"/>
            </w:tcBorders>
          </w:tcPr>
          <w:p w14:paraId="3F0F3EF4" w14:textId="58F96D16" w:rsidR="00281A41" w:rsidRPr="007D3485" w:rsidRDefault="008A44A6" w:rsidP="007D3485">
            <w:pPr>
              <w:spacing w:line="240" w:lineRule="auto"/>
              <w:jc w:val="center"/>
              <w:rPr>
                <w:rFonts w:cs="Times New Roman"/>
                <w:szCs w:val="20"/>
              </w:rPr>
            </w:pPr>
            <w:r w:rsidRPr="007D3485">
              <w:rPr>
                <w:rFonts w:cs="Times New Roman"/>
                <w:szCs w:val="20"/>
              </w:rPr>
              <w:t>40</w:t>
            </w:r>
          </w:p>
        </w:tc>
        <w:tc>
          <w:tcPr>
            <w:tcW w:w="825" w:type="dxa"/>
            <w:tcBorders>
              <w:bottom w:val="double" w:sz="4" w:space="0" w:color="auto"/>
            </w:tcBorders>
          </w:tcPr>
          <w:p w14:paraId="46EEEB62" w14:textId="2A38F7B9" w:rsidR="00281A41" w:rsidRPr="007D3485" w:rsidRDefault="008A44A6" w:rsidP="007D3485">
            <w:pPr>
              <w:spacing w:line="240" w:lineRule="auto"/>
              <w:jc w:val="center"/>
              <w:rPr>
                <w:rFonts w:cs="Times New Roman"/>
                <w:szCs w:val="20"/>
              </w:rPr>
            </w:pPr>
            <w:r w:rsidRPr="007D3485">
              <w:rPr>
                <w:rFonts w:cs="Times New Roman"/>
                <w:szCs w:val="20"/>
              </w:rPr>
              <w:t>0.607</w:t>
            </w:r>
          </w:p>
        </w:tc>
        <w:tc>
          <w:tcPr>
            <w:tcW w:w="935" w:type="dxa"/>
            <w:tcBorders>
              <w:bottom w:val="double" w:sz="4" w:space="0" w:color="auto"/>
            </w:tcBorders>
          </w:tcPr>
          <w:p w14:paraId="56C8F926" w14:textId="794E93F9" w:rsidR="00281A41" w:rsidRPr="007D3485" w:rsidRDefault="008A44A6" w:rsidP="007D3485">
            <w:pPr>
              <w:spacing w:line="240" w:lineRule="auto"/>
              <w:jc w:val="center"/>
              <w:rPr>
                <w:rFonts w:cs="Times New Roman"/>
                <w:szCs w:val="20"/>
              </w:rPr>
            </w:pPr>
            <w:r w:rsidRPr="007D3485">
              <w:rPr>
                <w:rFonts w:cs="Times New Roman"/>
                <w:szCs w:val="20"/>
              </w:rPr>
              <w:t>0.0092</w:t>
            </w:r>
          </w:p>
        </w:tc>
        <w:tc>
          <w:tcPr>
            <w:tcW w:w="935" w:type="dxa"/>
            <w:tcBorders>
              <w:bottom w:val="double" w:sz="4" w:space="0" w:color="auto"/>
            </w:tcBorders>
          </w:tcPr>
          <w:p w14:paraId="770B0BE1" w14:textId="61913587" w:rsidR="00281A41" w:rsidRPr="007D3485" w:rsidRDefault="008A44A6" w:rsidP="007D3485">
            <w:pPr>
              <w:spacing w:line="240" w:lineRule="auto"/>
              <w:jc w:val="center"/>
              <w:rPr>
                <w:rFonts w:cs="Times New Roman"/>
                <w:szCs w:val="20"/>
              </w:rPr>
            </w:pPr>
            <w:r w:rsidRPr="007D3485">
              <w:rPr>
                <w:rFonts w:cs="Times New Roman"/>
                <w:szCs w:val="20"/>
              </w:rPr>
              <w:t>65.8</w:t>
            </w:r>
          </w:p>
        </w:tc>
        <w:tc>
          <w:tcPr>
            <w:tcW w:w="935" w:type="dxa"/>
            <w:tcBorders>
              <w:bottom w:val="double" w:sz="4" w:space="0" w:color="auto"/>
            </w:tcBorders>
          </w:tcPr>
          <w:p w14:paraId="7DD3B836" w14:textId="65EA683D" w:rsidR="00281A41" w:rsidRPr="007D3485" w:rsidRDefault="008A44A6" w:rsidP="007D3485">
            <w:pPr>
              <w:spacing w:line="240" w:lineRule="auto"/>
              <w:jc w:val="center"/>
              <w:rPr>
                <w:rFonts w:cs="Times New Roman"/>
                <w:szCs w:val="20"/>
              </w:rPr>
            </w:pPr>
            <w:r w:rsidRPr="007D3485">
              <w:rPr>
                <w:rFonts w:cs="Times New Roman"/>
                <w:szCs w:val="20"/>
              </w:rPr>
              <w:t>0.548</w:t>
            </w:r>
          </w:p>
        </w:tc>
        <w:tc>
          <w:tcPr>
            <w:tcW w:w="935" w:type="dxa"/>
            <w:tcBorders>
              <w:bottom w:val="double" w:sz="4" w:space="0" w:color="auto"/>
            </w:tcBorders>
          </w:tcPr>
          <w:p w14:paraId="3E4EEB06" w14:textId="666686D3" w:rsidR="00281A41" w:rsidRPr="007D3485" w:rsidRDefault="008A44A6" w:rsidP="007D3485">
            <w:pPr>
              <w:spacing w:line="240" w:lineRule="auto"/>
              <w:jc w:val="center"/>
              <w:rPr>
                <w:rFonts w:cs="Times New Roman"/>
                <w:szCs w:val="20"/>
              </w:rPr>
            </w:pPr>
            <w:r w:rsidRPr="007D3485">
              <w:rPr>
                <w:rFonts w:cs="Times New Roman"/>
                <w:szCs w:val="20"/>
              </w:rPr>
              <w:t>0.0163</w:t>
            </w:r>
          </w:p>
        </w:tc>
        <w:tc>
          <w:tcPr>
            <w:tcW w:w="935" w:type="dxa"/>
            <w:tcBorders>
              <w:bottom w:val="double" w:sz="4" w:space="0" w:color="auto"/>
            </w:tcBorders>
          </w:tcPr>
          <w:p w14:paraId="749B254F" w14:textId="6F549D18" w:rsidR="00281A41" w:rsidRPr="007D3485" w:rsidRDefault="008A44A6" w:rsidP="007D3485">
            <w:pPr>
              <w:spacing w:line="240" w:lineRule="auto"/>
              <w:jc w:val="center"/>
              <w:rPr>
                <w:rFonts w:cs="Times New Roman"/>
                <w:szCs w:val="20"/>
              </w:rPr>
            </w:pPr>
            <w:r w:rsidRPr="007D3485">
              <w:rPr>
                <w:rFonts w:cs="Times New Roman"/>
                <w:szCs w:val="20"/>
              </w:rPr>
              <w:t>33.6</w:t>
            </w:r>
          </w:p>
        </w:tc>
      </w:tr>
    </w:tbl>
    <w:p w14:paraId="6F70F071" w14:textId="77777777" w:rsidR="005E5B2C" w:rsidRPr="007D3485" w:rsidRDefault="005E5B2C" w:rsidP="005E5B2C">
      <w:pPr>
        <w:spacing w:after="0" w:line="240" w:lineRule="auto"/>
        <w:ind w:firstLine="360"/>
        <w:jc w:val="left"/>
        <w:rPr>
          <w:rFonts w:cs="Times New Roman"/>
          <w:sz w:val="22"/>
        </w:rPr>
      </w:pPr>
    </w:p>
    <w:p w14:paraId="691B56CB" w14:textId="77777777" w:rsidR="005E5B2C" w:rsidRPr="007D3485" w:rsidRDefault="005E5B2C" w:rsidP="008A01DE">
      <w:pPr>
        <w:spacing w:after="0" w:line="240" w:lineRule="auto"/>
        <w:ind w:firstLine="360"/>
        <w:jc w:val="left"/>
        <w:rPr>
          <w:rFonts w:cs="Times New Roman"/>
          <w:sz w:val="22"/>
        </w:rPr>
      </w:pPr>
    </w:p>
    <w:p w14:paraId="4FDE4174" w14:textId="72929F90" w:rsidR="008A01DE" w:rsidRPr="007D3485" w:rsidRDefault="00657970" w:rsidP="007D3485">
      <w:pPr>
        <w:spacing w:after="0"/>
        <w:ind w:firstLine="360"/>
        <w:jc w:val="left"/>
        <w:rPr>
          <w:rFonts w:cs="Times New Roman"/>
          <w:szCs w:val="20"/>
        </w:rPr>
      </w:pPr>
      <w:r w:rsidRPr="007D3485">
        <w:rPr>
          <w:rFonts w:cs="Times New Roman"/>
          <w:szCs w:val="20"/>
        </w:rPr>
        <w:lastRenderedPageBreak/>
        <w:t>The optimal morphing surface configurations can be attained through result’s driven optimization</w:t>
      </w:r>
      <w:r w:rsidR="00111DCB" w:rsidRPr="007D3485">
        <w:rPr>
          <w:rFonts w:cs="Times New Roman"/>
          <w:szCs w:val="20"/>
        </w:rPr>
        <w:t xml:space="preserve"> </w:t>
      </w:r>
      <w:sdt>
        <w:sdtPr>
          <w:rPr>
            <w:rFonts w:cs="Times New Roman"/>
            <w:color w:val="000000"/>
            <w:szCs w:val="20"/>
            <w:highlight w:val="white"/>
          </w:rPr>
          <w:alias w:val="Citation"/>
          <w:tag w:val="{&quot;referencesIds&quot;:[&quot;doc:6723b03ca80d5a0f43e1dd86&quot;,&quot;doc:66315a0ac49ab80e483fe563&quot;,&quot;doc:663151912b53d4541ead9a2f&quot;,&quot;doc:64d778d6dabd1858e5cb9994&quot;,&quot;doc:63fe35e7eb91e7054c16c7ef&quot;],&quot;referencesOptions&quot;:{&quot;doc:6723b03ca80d5a0f43e1dd86&quot;:{&quot;author&quot;:true,&quot;year&quot;:true,&quot;formatAuthorYear&quot;:false,&quot;pageReplace&quot;:&quot;&quot;,&quot;prefix&quot;:&quot;&quot;,&quot;suffix&quot;:&quot;&quot;},&quot;doc:66315a0ac49ab80e483fe563&quot;:{&quot;author&quot;:true,&quot;year&quot;:true,&quot;formatAuthorYear&quot;:false,&quot;pageReplace&quot;:&quot;&quot;,&quot;prefix&quot;:&quot;&quot;,&quot;suffix&quot;:&quot;&quot;},&quot;doc:663151912b53d4541ead9a2f&quot;:{&quot;author&quot;:true,&quot;year&quot;:true,&quot;formatAuthorYear&quot;:false,&quot;pageReplace&quot;:&quot;&quot;,&quot;prefix&quot;:&quot;&quot;,&quot;suffix&quot;:&quot;&quot;},&quot;doc:64d778d6dabd1858e5cb9994&quot;:{&quot;author&quot;:true,&quot;year&quot;:true,&quot;formatAuthorYear&quot;:false,&quot;pageReplace&quot;:&quot;&quot;,&quot;prefix&quot;:&quot;&quot;,&quot;suffix&quot;:&quot;&quot;},&quot;doc:63fe35e7eb91e7054c16c7ef&quot;:{&quot;author&quot;:true,&quot;year&quot;:true,&quot;formatAuthorYear&quot;:false,&quot;pageReplace&quot;:&quot;&quot;,&quot;prefix&quot;:&quot;&quot;,&quot;suffix&quot;:&quot;&quot;}},&quot;hasBrokenReferences&quot;:false,&quot;hasManualEdits&quot;:false,&quot;isEmpty&quot;:false,&quot;citationType&quot;:&quot;inline&quot;,&quot;id&quot;:-891346304,&quot;citationText&quot;:&quot;&lt;span style=\&quot;font-family:Calibri;font-size:14.666666666666666px;color:#000000\&quot;&gt;[29, 34, 36, 54, 55]&lt;/span&gt;&quot;}"/>
          <w:id w:val="-891346304"/>
          <w:placeholder>
            <w:docPart w:val="122D4B53B0114E5FA968A1DCDAE7ABBB"/>
          </w:placeholder>
        </w:sdtPr>
        <w:sdtContent>
          <w:r w:rsidR="00C42719" w:rsidRPr="007D3485">
            <w:rPr>
              <w:rFonts w:eastAsia="Times New Roman" w:cs="Times New Roman"/>
              <w:color w:val="000000"/>
              <w:szCs w:val="20"/>
            </w:rPr>
            <w:t>[29, 34, 36, 54, 55]</w:t>
          </w:r>
        </w:sdtContent>
      </w:sdt>
      <w:r w:rsidRPr="007D3485">
        <w:rPr>
          <w:rFonts w:cs="Times New Roman"/>
          <w:szCs w:val="20"/>
        </w:rPr>
        <w:t xml:space="preserve">.  Figure 8 illustrates several airfoils evaluated to identify trends of the trailing section taper on performance. </w:t>
      </w:r>
      <w:r w:rsidR="00B9613E" w:rsidRPr="007D3485">
        <w:rPr>
          <w:rFonts w:cs="Times New Roman"/>
          <w:szCs w:val="20"/>
        </w:rPr>
        <w:t xml:space="preserve"> Figure 9 summarizes the pressure profiles and select velocity profiles. </w:t>
      </w:r>
    </w:p>
    <w:p w14:paraId="0C5C1E03" w14:textId="04C0C3F5" w:rsidR="00E860B7" w:rsidRPr="007D3485" w:rsidRDefault="00B9613E" w:rsidP="007D3485">
      <w:pPr>
        <w:spacing w:after="0"/>
        <w:ind w:firstLine="360"/>
        <w:jc w:val="left"/>
        <w:rPr>
          <w:rFonts w:cs="Times New Roman"/>
          <w:szCs w:val="20"/>
        </w:rPr>
      </w:pPr>
      <w:r w:rsidRPr="007D3485">
        <w:rPr>
          <w:rFonts w:cs="Times New Roman"/>
          <w:szCs w:val="20"/>
        </w:rPr>
        <w:t xml:space="preserve">Wing section 8a at a trailing taper at 70° failed to develop a strong trailing edge stagnation point and did not perform well.  Wing section 8b </w:t>
      </w:r>
      <w:r w:rsidR="00E860B7" w:rsidRPr="007D3485">
        <w:rPr>
          <w:rFonts w:cs="Times New Roman"/>
          <w:szCs w:val="20"/>
        </w:rPr>
        <w:t>was equipped with a source with an entrance a</w:t>
      </w:r>
      <w:r w:rsidR="000F2EAB" w:rsidRPr="007D3485">
        <w:rPr>
          <w:rFonts w:cs="Times New Roman"/>
          <w:szCs w:val="20"/>
        </w:rPr>
        <w:t>t</w:t>
      </w:r>
      <w:r w:rsidR="00E860B7" w:rsidRPr="007D3485">
        <w:rPr>
          <w:rFonts w:cs="Times New Roman"/>
          <w:szCs w:val="20"/>
        </w:rPr>
        <w:t xml:space="preserve"> -45</w:t>
      </w:r>
      <w:r w:rsidR="000F2EAB" w:rsidRPr="007D3485">
        <w:rPr>
          <w:rFonts w:cs="Times New Roman"/>
          <w:szCs w:val="20"/>
        </w:rPr>
        <w:t>⁰</w:t>
      </w:r>
      <w:r w:rsidR="00E860B7" w:rsidRPr="007D3485">
        <w:rPr>
          <w:rFonts w:cs="Times New Roman"/>
          <w:szCs w:val="20"/>
        </w:rPr>
        <w:t xml:space="preserve"> pitch and </w:t>
      </w:r>
      <w:r w:rsidR="00111DCB" w:rsidRPr="007D3485">
        <w:rPr>
          <w:rFonts w:cs="Times New Roman"/>
          <w:szCs w:val="20"/>
        </w:rPr>
        <w:t xml:space="preserve">exit </w:t>
      </w:r>
      <w:r w:rsidR="00E860B7" w:rsidRPr="007D3485">
        <w:rPr>
          <w:rFonts w:cs="Times New Roman"/>
          <w:szCs w:val="20"/>
        </w:rPr>
        <w:t xml:space="preserve">flow adjusted with horizontal (“x”) and vertical (“y”) components as summarized by Table 2.  </w:t>
      </w:r>
    </w:p>
    <w:p w14:paraId="71EE3C34" w14:textId="7E0053FD" w:rsidR="008A01DE" w:rsidRDefault="00A9774D" w:rsidP="00FD5225">
      <w:pPr>
        <w:spacing w:after="0"/>
        <w:ind w:firstLine="360"/>
        <w:jc w:val="left"/>
        <w:rPr>
          <w:rFonts w:cs="Times New Roman"/>
          <w:szCs w:val="20"/>
        </w:rPr>
      </w:pPr>
      <w:r w:rsidRPr="007D3485">
        <w:rPr>
          <w:rFonts w:cs="Times New Roman"/>
          <w:szCs w:val="20"/>
        </w:rPr>
        <w:t>As summarized by Table 2 for profiles 9b and 9c, p</w:t>
      </w:r>
      <w:r w:rsidR="00E860B7" w:rsidRPr="007D3485">
        <w:rPr>
          <w:rFonts w:cs="Times New Roman"/>
          <w:szCs w:val="20"/>
        </w:rPr>
        <w:t xml:space="preserve">erformance was poor with only horizontal flow through the propulsor.  Only when the flow through the source had equal vertical and horizontal components was reasonable performance achieved.  However, the L/D efficiencies did not </w:t>
      </w:r>
      <w:r w:rsidRPr="007D3485">
        <w:rPr>
          <w:rFonts w:cs="Times New Roman"/>
          <w:szCs w:val="20"/>
        </w:rPr>
        <w:t xml:space="preserve">achieve </w:t>
      </w:r>
      <w:r w:rsidR="00E860B7" w:rsidRPr="007D3485">
        <w:rPr>
          <w:rFonts w:cs="Times New Roman"/>
          <w:szCs w:val="20"/>
        </w:rPr>
        <w:t>the higher L/D of the fig</w:t>
      </w:r>
      <w:r w:rsidR="00A929E3">
        <w:rPr>
          <w:rFonts w:cs="Times New Roman"/>
          <w:szCs w:val="20"/>
        </w:rPr>
        <w:t>.</w:t>
      </w:r>
      <w:r w:rsidR="00E860B7" w:rsidRPr="007D3485">
        <w:rPr>
          <w:rFonts w:cs="Times New Roman"/>
          <w:szCs w:val="20"/>
        </w:rPr>
        <w:t xml:space="preserve"> 6 airfoil.</w:t>
      </w:r>
    </w:p>
    <w:p w14:paraId="17F036F2" w14:textId="77777777" w:rsidR="008A44A6" w:rsidRDefault="008A44A6" w:rsidP="007D3485">
      <w:pPr>
        <w:keepNext/>
        <w:spacing w:after="0"/>
        <w:ind w:firstLine="360"/>
        <w:jc w:val="center"/>
      </w:pPr>
      <w:r w:rsidRPr="007D3485">
        <w:rPr>
          <w:rFonts w:eastAsia="Arial" w:cs="Times New Roman"/>
          <w:noProof/>
          <w:color w:val="000000"/>
          <w:sz w:val="22"/>
        </w:rPr>
        <w:drawing>
          <wp:inline distT="0" distB="0" distL="0" distR="0" wp14:anchorId="73BBEBF0" wp14:editId="74ED3198">
            <wp:extent cx="4540691" cy="2479431"/>
            <wp:effectExtent l="0" t="0" r="0" b="0"/>
            <wp:docPr id="1586362300" name="Picture 1" descr="A set of rectangular shap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62300" name="Picture 1" descr="A set of rectangular shapes&#10;&#10;Description automatically generated with medium confidence"/>
                    <pic:cNvPicPr/>
                  </pic:nvPicPr>
                  <pic:blipFill>
                    <a:blip r:embed="rId15"/>
                    <a:stretch>
                      <a:fillRect/>
                    </a:stretch>
                  </pic:blipFill>
                  <pic:spPr>
                    <a:xfrm>
                      <a:off x="0" y="0"/>
                      <a:ext cx="4547171" cy="2482970"/>
                    </a:xfrm>
                    <a:prstGeom prst="rect">
                      <a:avLst/>
                    </a:prstGeom>
                  </pic:spPr>
                </pic:pic>
              </a:graphicData>
            </a:graphic>
          </wp:inline>
        </w:drawing>
      </w:r>
    </w:p>
    <w:p w14:paraId="5B889E23" w14:textId="40816318" w:rsidR="008A01DE" w:rsidRPr="007D3485" w:rsidRDefault="008A44A6" w:rsidP="007D3485">
      <w:pPr>
        <w:pStyle w:val="CaptionsAIAA"/>
        <w:rPr>
          <w:sz w:val="22"/>
        </w:rPr>
      </w:pPr>
      <w:r w:rsidRPr="008A44A6">
        <w:t>Fig</w:t>
      </w:r>
      <w:r>
        <w:t>.</w:t>
      </w:r>
      <w:r w:rsidRPr="008A44A6">
        <w:t xml:space="preserve"> 8.  Images of airfoils for study of trailing taper with horizontal upper and lower mid-chord surfaces and trailing taper surface pitches of a) 70°, b) 45°, c) 25° and d) 25° without a flap.</w:t>
      </w:r>
    </w:p>
    <w:p w14:paraId="45EE160B" w14:textId="77777777" w:rsidR="008A44A6" w:rsidRDefault="008A44A6" w:rsidP="007D3485">
      <w:pPr>
        <w:keepNext/>
        <w:spacing w:after="0" w:line="240" w:lineRule="auto"/>
        <w:ind w:firstLine="360"/>
        <w:jc w:val="center"/>
      </w:pPr>
      <w:r w:rsidRPr="007D3485">
        <w:rPr>
          <w:b/>
          <w:bCs/>
          <w:noProof/>
        </w:rPr>
        <w:lastRenderedPageBreak/>
        <w:drawing>
          <wp:inline distT="0" distB="0" distL="0" distR="0" wp14:anchorId="7230DA59" wp14:editId="6DBFB5B2">
            <wp:extent cx="4417157" cy="3281317"/>
            <wp:effectExtent l="0" t="0" r="2540" b="0"/>
            <wp:docPr id="2124842540" name="Picture 1" descr="A screenshot of a computer generated im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842540" name="Picture 1" descr="A screenshot of a computer generated image&#10;&#10;Description automatically generated"/>
                    <pic:cNvPicPr/>
                  </pic:nvPicPr>
                  <pic:blipFill>
                    <a:blip r:embed="rId16"/>
                    <a:stretch>
                      <a:fillRect/>
                    </a:stretch>
                  </pic:blipFill>
                  <pic:spPr>
                    <a:xfrm>
                      <a:off x="0" y="0"/>
                      <a:ext cx="4429462" cy="3290458"/>
                    </a:xfrm>
                    <a:prstGeom prst="rect">
                      <a:avLst/>
                    </a:prstGeom>
                  </pic:spPr>
                </pic:pic>
              </a:graphicData>
            </a:graphic>
          </wp:inline>
        </w:drawing>
      </w:r>
    </w:p>
    <w:p w14:paraId="2A1C96FA" w14:textId="699CE3F9" w:rsidR="00172E89" w:rsidRPr="007D3485" w:rsidRDefault="008A44A6" w:rsidP="007D3485">
      <w:pPr>
        <w:pStyle w:val="CaptionsAIAA"/>
        <w:rPr>
          <w:sz w:val="22"/>
        </w:rPr>
      </w:pPr>
      <w:r w:rsidRPr="00B92933">
        <w:rPr>
          <w:bCs/>
        </w:rPr>
        <w:t>Fig</w:t>
      </w:r>
      <w:r>
        <w:rPr>
          <w:bCs/>
        </w:rPr>
        <w:t>.</w:t>
      </w:r>
      <w:r w:rsidRPr="00B92933">
        <w:rPr>
          <w:bCs/>
        </w:rPr>
        <w:t xml:space="preserve"> 9.</w:t>
      </w:r>
      <w:r w:rsidRPr="00B92933">
        <w:t xml:space="preserve">  Pressure profiles of wing sections with 45° taper (a-e) with velocity profiles on right in blue scale (0 to 50 m/s).  Pressure image f is for a 70° trailing taper.  Performances are in Table 2.  The pressure scale is ±1000 m</w:t>
      </w:r>
      <w:r w:rsidRPr="00B92933">
        <w:rPr>
          <w:vertAlign w:val="superscript"/>
        </w:rPr>
        <w:t>2</w:t>
      </w:r>
      <w:r w:rsidRPr="00B92933">
        <w:t>/s</w:t>
      </w:r>
      <w:r w:rsidRPr="00B92933">
        <w:rPr>
          <w:vertAlign w:val="superscript"/>
        </w:rPr>
        <w:t>2</w:t>
      </w:r>
      <w:r w:rsidRPr="00B92933">
        <w:t xml:space="preserve"> and velocity scale is 0 -50 m/s.</w:t>
      </w:r>
    </w:p>
    <w:p w14:paraId="49E59A77" w14:textId="77777777" w:rsidR="008A01DE" w:rsidRPr="007D3485" w:rsidRDefault="008A01DE" w:rsidP="008A01DE">
      <w:pPr>
        <w:spacing w:after="0" w:line="240" w:lineRule="auto"/>
        <w:ind w:firstLine="360"/>
        <w:jc w:val="left"/>
        <w:rPr>
          <w:rFonts w:cs="Times New Roman"/>
          <w:sz w:val="22"/>
        </w:rPr>
      </w:pPr>
    </w:p>
    <w:tbl>
      <w:tblPr>
        <w:tblW w:w="5120" w:type="dxa"/>
        <w:jc w:val="center"/>
        <w:tblLook w:val="04A0" w:firstRow="1" w:lastRow="0" w:firstColumn="1" w:lastColumn="0" w:noHBand="0" w:noVBand="1"/>
      </w:tblPr>
      <w:tblGrid>
        <w:gridCol w:w="1280"/>
        <w:gridCol w:w="1280"/>
        <w:gridCol w:w="1280"/>
        <w:gridCol w:w="1280"/>
      </w:tblGrid>
      <w:tr w:rsidR="00C43994" w:rsidRPr="00BF2178" w14:paraId="09A4E286" w14:textId="77777777" w:rsidTr="007D3485">
        <w:trPr>
          <w:trHeight w:val="360"/>
          <w:jc w:val="center"/>
        </w:trPr>
        <w:tc>
          <w:tcPr>
            <w:tcW w:w="5120" w:type="dxa"/>
            <w:gridSpan w:val="4"/>
            <w:tcBorders>
              <w:bottom w:val="double" w:sz="4" w:space="0" w:color="auto"/>
            </w:tcBorders>
            <w:shd w:val="clear" w:color="auto" w:fill="auto"/>
            <w:noWrap/>
            <w:vAlign w:val="bottom"/>
          </w:tcPr>
          <w:p w14:paraId="2614DE67" w14:textId="122D1BBF" w:rsidR="00C43994" w:rsidRPr="00C43994" w:rsidRDefault="00C43994" w:rsidP="007D3485">
            <w:pPr>
              <w:pStyle w:val="CaptionsAIAA"/>
            </w:pPr>
            <w:r w:rsidRPr="00C43994">
              <w:t>Table 2. L/D efficiencies of wing sections at free stream velocity of 40 m/s. Data for fi</w:t>
            </w:r>
            <w:r w:rsidR="00A929E3">
              <w:t>g</w:t>
            </w:r>
            <w:r w:rsidRPr="00C43994">
              <w:t>s 6 and 9</w:t>
            </w:r>
          </w:p>
        </w:tc>
      </w:tr>
      <w:tr w:rsidR="00F11826" w:rsidRPr="00BF2178" w14:paraId="1B9E038C" w14:textId="77777777" w:rsidTr="007D3485">
        <w:trPr>
          <w:trHeight w:val="360"/>
          <w:jc w:val="center"/>
        </w:trPr>
        <w:tc>
          <w:tcPr>
            <w:tcW w:w="1280" w:type="dxa"/>
            <w:tcBorders>
              <w:top w:val="double" w:sz="4" w:space="0" w:color="auto"/>
              <w:bottom w:val="single" w:sz="4" w:space="0" w:color="auto"/>
            </w:tcBorders>
            <w:shd w:val="clear" w:color="auto" w:fill="auto"/>
            <w:noWrap/>
            <w:vAlign w:val="bottom"/>
            <w:hideMark/>
          </w:tcPr>
          <w:p w14:paraId="7A6B2767" w14:textId="77777777" w:rsidR="00F11826" w:rsidRPr="007D3485" w:rsidRDefault="00F11826" w:rsidP="00F11826">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Figure</w:t>
            </w:r>
          </w:p>
        </w:tc>
        <w:tc>
          <w:tcPr>
            <w:tcW w:w="1280" w:type="dxa"/>
            <w:tcBorders>
              <w:top w:val="double" w:sz="4" w:space="0" w:color="auto"/>
              <w:bottom w:val="single" w:sz="4" w:space="0" w:color="auto"/>
            </w:tcBorders>
            <w:shd w:val="clear" w:color="auto" w:fill="auto"/>
            <w:noWrap/>
            <w:vAlign w:val="bottom"/>
            <w:hideMark/>
          </w:tcPr>
          <w:p w14:paraId="7BD38CE8" w14:textId="77777777" w:rsidR="00F11826" w:rsidRPr="007D3485" w:rsidRDefault="00F11826" w:rsidP="00F11826">
            <w:pPr>
              <w:spacing w:after="0" w:line="240" w:lineRule="auto"/>
              <w:jc w:val="center"/>
              <w:rPr>
                <w:rFonts w:eastAsia="Times New Roman" w:cs="Times New Roman"/>
                <w:b/>
                <w:bCs/>
                <w:color w:val="000000"/>
                <w:kern w:val="0"/>
                <w:sz w:val="22"/>
                <w14:ligatures w14:val="none"/>
              </w:rPr>
            </w:pPr>
            <w:proofErr w:type="spellStart"/>
            <w:r w:rsidRPr="007D3485">
              <w:rPr>
                <w:rFonts w:eastAsia="Times New Roman" w:cs="Times New Roman"/>
                <w:b/>
                <w:bCs/>
                <w:color w:val="000000"/>
                <w:kern w:val="0"/>
                <w:sz w:val="22"/>
                <w14:ligatures w14:val="none"/>
              </w:rPr>
              <w:t>S</w:t>
            </w:r>
            <w:r w:rsidRPr="007D3485">
              <w:rPr>
                <w:rFonts w:eastAsia="Times New Roman" w:cs="Times New Roman"/>
                <w:b/>
                <w:bCs/>
                <w:color w:val="000000"/>
                <w:kern w:val="0"/>
                <w:sz w:val="22"/>
                <w:vertAlign w:val="subscript"/>
                <w14:ligatures w14:val="none"/>
              </w:rPr>
              <w:t>x</w:t>
            </w:r>
            <w:proofErr w:type="spellEnd"/>
            <w:r w:rsidRPr="007D3485">
              <w:rPr>
                <w:rFonts w:eastAsia="Times New Roman" w:cs="Times New Roman"/>
                <w:b/>
                <w:bCs/>
                <w:color w:val="000000"/>
                <w:kern w:val="0"/>
                <w:sz w:val="22"/>
                <w14:ligatures w14:val="none"/>
              </w:rPr>
              <w:t xml:space="preserve"> (m4/s2)</w:t>
            </w:r>
          </w:p>
        </w:tc>
        <w:tc>
          <w:tcPr>
            <w:tcW w:w="1280" w:type="dxa"/>
            <w:tcBorders>
              <w:top w:val="double" w:sz="4" w:space="0" w:color="auto"/>
              <w:bottom w:val="single" w:sz="4" w:space="0" w:color="auto"/>
            </w:tcBorders>
            <w:shd w:val="clear" w:color="auto" w:fill="auto"/>
            <w:noWrap/>
            <w:vAlign w:val="bottom"/>
            <w:hideMark/>
          </w:tcPr>
          <w:p w14:paraId="7DD18F19" w14:textId="77777777" w:rsidR="00F11826" w:rsidRPr="007D3485" w:rsidRDefault="00F11826" w:rsidP="00F11826">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S</w:t>
            </w:r>
            <w:r w:rsidRPr="007D3485">
              <w:rPr>
                <w:rFonts w:eastAsia="Times New Roman" w:cs="Times New Roman"/>
                <w:b/>
                <w:bCs/>
                <w:color w:val="000000"/>
                <w:kern w:val="0"/>
                <w:sz w:val="22"/>
                <w:vertAlign w:val="subscript"/>
                <w14:ligatures w14:val="none"/>
              </w:rPr>
              <w:t>y</w:t>
            </w:r>
            <w:r w:rsidRPr="007D3485">
              <w:rPr>
                <w:rFonts w:eastAsia="Times New Roman" w:cs="Times New Roman"/>
                <w:b/>
                <w:bCs/>
                <w:color w:val="000000"/>
                <w:kern w:val="0"/>
                <w:sz w:val="22"/>
                <w14:ligatures w14:val="none"/>
              </w:rPr>
              <w:t xml:space="preserve"> (m4/s2)</w:t>
            </w:r>
          </w:p>
        </w:tc>
        <w:tc>
          <w:tcPr>
            <w:tcW w:w="1280" w:type="dxa"/>
            <w:tcBorders>
              <w:top w:val="double" w:sz="4" w:space="0" w:color="auto"/>
              <w:bottom w:val="single" w:sz="4" w:space="0" w:color="auto"/>
            </w:tcBorders>
            <w:shd w:val="clear" w:color="auto" w:fill="auto"/>
            <w:noWrap/>
            <w:vAlign w:val="bottom"/>
            <w:hideMark/>
          </w:tcPr>
          <w:p w14:paraId="6B6BA4CC" w14:textId="77777777" w:rsidR="00F11826" w:rsidRPr="007D3485" w:rsidRDefault="00F11826" w:rsidP="00F11826">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L/D</w:t>
            </w:r>
          </w:p>
        </w:tc>
      </w:tr>
      <w:tr w:rsidR="00F11826" w:rsidRPr="00BF2178" w14:paraId="55296B46" w14:textId="77777777" w:rsidTr="007D3485">
        <w:trPr>
          <w:trHeight w:val="300"/>
          <w:jc w:val="center"/>
        </w:trPr>
        <w:tc>
          <w:tcPr>
            <w:tcW w:w="1280" w:type="dxa"/>
            <w:tcBorders>
              <w:top w:val="single" w:sz="4" w:space="0" w:color="auto"/>
            </w:tcBorders>
            <w:shd w:val="clear" w:color="auto" w:fill="auto"/>
            <w:noWrap/>
            <w:vAlign w:val="bottom"/>
            <w:hideMark/>
          </w:tcPr>
          <w:p w14:paraId="37BFC14C"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9a</w:t>
            </w:r>
          </w:p>
        </w:tc>
        <w:tc>
          <w:tcPr>
            <w:tcW w:w="1280" w:type="dxa"/>
            <w:tcBorders>
              <w:top w:val="single" w:sz="4" w:space="0" w:color="auto"/>
            </w:tcBorders>
            <w:shd w:val="clear" w:color="auto" w:fill="auto"/>
            <w:noWrap/>
            <w:vAlign w:val="bottom"/>
            <w:hideMark/>
          </w:tcPr>
          <w:p w14:paraId="526755CD"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w:t>
            </w:r>
          </w:p>
        </w:tc>
        <w:tc>
          <w:tcPr>
            <w:tcW w:w="1280" w:type="dxa"/>
            <w:tcBorders>
              <w:top w:val="single" w:sz="4" w:space="0" w:color="auto"/>
            </w:tcBorders>
            <w:shd w:val="clear" w:color="auto" w:fill="auto"/>
            <w:noWrap/>
            <w:vAlign w:val="bottom"/>
            <w:hideMark/>
          </w:tcPr>
          <w:p w14:paraId="61538777"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tcBorders>
              <w:top w:val="single" w:sz="4" w:space="0" w:color="auto"/>
            </w:tcBorders>
            <w:shd w:val="clear" w:color="auto" w:fill="auto"/>
            <w:noWrap/>
            <w:vAlign w:val="bottom"/>
            <w:hideMark/>
          </w:tcPr>
          <w:p w14:paraId="5C80D2F2"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18.1</w:t>
            </w:r>
          </w:p>
        </w:tc>
      </w:tr>
      <w:tr w:rsidR="00F11826" w:rsidRPr="00BF2178" w14:paraId="6DD70748" w14:textId="77777777" w:rsidTr="007D3485">
        <w:trPr>
          <w:trHeight w:val="300"/>
          <w:jc w:val="center"/>
        </w:trPr>
        <w:tc>
          <w:tcPr>
            <w:tcW w:w="1280" w:type="dxa"/>
            <w:shd w:val="clear" w:color="auto" w:fill="auto"/>
            <w:noWrap/>
            <w:vAlign w:val="bottom"/>
            <w:hideMark/>
          </w:tcPr>
          <w:p w14:paraId="310542B5"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9b</w:t>
            </w:r>
          </w:p>
        </w:tc>
        <w:tc>
          <w:tcPr>
            <w:tcW w:w="1280" w:type="dxa"/>
            <w:shd w:val="clear" w:color="auto" w:fill="auto"/>
            <w:noWrap/>
            <w:vAlign w:val="bottom"/>
            <w:hideMark/>
          </w:tcPr>
          <w:p w14:paraId="31DCF145"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2.5</w:t>
            </w:r>
          </w:p>
        </w:tc>
        <w:tc>
          <w:tcPr>
            <w:tcW w:w="1280" w:type="dxa"/>
            <w:shd w:val="clear" w:color="auto" w:fill="auto"/>
            <w:noWrap/>
            <w:vAlign w:val="bottom"/>
            <w:hideMark/>
          </w:tcPr>
          <w:p w14:paraId="0420C3E7"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shd w:val="clear" w:color="auto" w:fill="auto"/>
            <w:noWrap/>
            <w:vAlign w:val="bottom"/>
            <w:hideMark/>
          </w:tcPr>
          <w:p w14:paraId="7808349B"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15.9</w:t>
            </w:r>
          </w:p>
        </w:tc>
      </w:tr>
      <w:tr w:rsidR="00F11826" w:rsidRPr="00BF2178" w14:paraId="5453F4BF" w14:textId="77777777" w:rsidTr="007D3485">
        <w:trPr>
          <w:trHeight w:val="300"/>
          <w:jc w:val="center"/>
        </w:trPr>
        <w:tc>
          <w:tcPr>
            <w:tcW w:w="1280" w:type="dxa"/>
            <w:shd w:val="clear" w:color="auto" w:fill="auto"/>
            <w:noWrap/>
            <w:vAlign w:val="bottom"/>
            <w:hideMark/>
          </w:tcPr>
          <w:p w14:paraId="6D3F416D"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9c</w:t>
            </w:r>
          </w:p>
        </w:tc>
        <w:tc>
          <w:tcPr>
            <w:tcW w:w="1280" w:type="dxa"/>
            <w:shd w:val="clear" w:color="auto" w:fill="auto"/>
            <w:noWrap/>
            <w:vAlign w:val="bottom"/>
            <w:hideMark/>
          </w:tcPr>
          <w:p w14:paraId="2EBDDE92"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20</w:t>
            </w:r>
          </w:p>
        </w:tc>
        <w:tc>
          <w:tcPr>
            <w:tcW w:w="1280" w:type="dxa"/>
            <w:shd w:val="clear" w:color="auto" w:fill="auto"/>
            <w:noWrap/>
            <w:vAlign w:val="bottom"/>
            <w:hideMark/>
          </w:tcPr>
          <w:p w14:paraId="45105723"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shd w:val="clear" w:color="auto" w:fill="auto"/>
            <w:noWrap/>
            <w:vAlign w:val="bottom"/>
            <w:hideMark/>
          </w:tcPr>
          <w:p w14:paraId="1EEBBA3A"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9.1</w:t>
            </w:r>
          </w:p>
        </w:tc>
      </w:tr>
      <w:tr w:rsidR="00F11826" w:rsidRPr="00BF2178" w14:paraId="6DB7BEDB" w14:textId="77777777" w:rsidTr="007D3485">
        <w:trPr>
          <w:trHeight w:val="300"/>
          <w:jc w:val="center"/>
        </w:trPr>
        <w:tc>
          <w:tcPr>
            <w:tcW w:w="1280" w:type="dxa"/>
            <w:shd w:val="clear" w:color="auto" w:fill="auto"/>
            <w:noWrap/>
            <w:vAlign w:val="bottom"/>
            <w:hideMark/>
          </w:tcPr>
          <w:p w14:paraId="33E12DA3"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9d</w:t>
            </w:r>
          </w:p>
        </w:tc>
        <w:tc>
          <w:tcPr>
            <w:tcW w:w="1280" w:type="dxa"/>
            <w:shd w:val="clear" w:color="auto" w:fill="auto"/>
            <w:noWrap/>
            <w:vAlign w:val="bottom"/>
            <w:hideMark/>
          </w:tcPr>
          <w:p w14:paraId="60A08F6B"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280" w:type="dxa"/>
            <w:shd w:val="clear" w:color="auto" w:fill="auto"/>
            <w:noWrap/>
            <w:vAlign w:val="bottom"/>
            <w:hideMark/>
          </w:tcPr>
          <w:p w14:paraId="0AAAE779"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280" w:type="dxa"/>
            <w:shd w:val="clear" w:color="auto" w:fill="auto"/>
            <w:noWrap/>
            <w:vAlign w:val="bottom"/>
            <w:hideMark/>
          </w:tcPr>
          <w:p w14:paraId="597EBA23"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26.0</w:t>
            </w:r>
          </w:p>
        </w:tc>
      </w:tr>
      <w:tr w:rsidR="00F11826" w:rsidRPr="00BF2178" w14:paraId="73B64650" w14:textId="77777777" w:rsidTr="007D3485">
        <w:trPr>
          <w:trHeight w:val="300"/>
          <w:jc w:val="center"/>
        </w:trPr>
        <w:tc>
          <w:tcPr>
            <w:tcW w:w="1280" w:type="dxa"/>
            <w:shd w:val="clear" w:color="auto" w:fill="auto"/>
            <w:noWrap/>
            <w:vAlign w:val="bottom"/>
            <w:hideMark/>
          </w:tcPr>
          <w:p w14:paraId="3D21D836"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9e</w:t>
            </w:r>
          </w:p>
        </w:tc>
        <w:tc>
          <w:tcPr>
            <w:tcW w:w="1280" w:type="dxa"/>
            <w:shd w:val="clear" w:color="auto" w:fill="auto"/>
            <w:noWrap/>
            <w:vAlign w:val="bottom"/>
            <w:hideMark/>
          </w:tcPr>
          <w:p w14:paraId="567064CF"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10</w:t>
            </w:r>
          </w:p>
        </w:tc>
        <w:tc>
          <w:tcPr>
            <w:tcW w:w="1280" w:type="dxa"/>
            <w:shd w:val="clear" w:color="auto" w:fill="auto"/>
            <w:noWrap/>
            <w:vAlign w:val="bottom"/>
            <w:hideMark/>
          </w:tcPr>
          <w:p w14:paraId="30D84732"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-10</w:t>
            </w:r>
          </w:p>
        </w:tc>
        <w:tc>
          <w:tcPr>
            <w:tcW w:w="1280" w:type="dxa"/>
            <w:shd w:val="clear" w:color="auto" w:fill="auto"/>
            <w:noWrap/>
            <w:vAlign w:val="bottom"/>
            <w:hideMark/>
          </w:tcPr>
          <w:p w14:paraId="74301583"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-64.8</w:t>
            </w:r>
          </w:p>
        </w:tc>
      </w:tr>
      <w:tr w:rsidR="00F11826" w:rsidRPr="00BF2178" w14:paraId="2BD53723" w14:textId="77777777" w:rsidTr="007D3485">
        <w:trPr>
          <w:trHeight w:val="300"/>
          <w:jc w:val="center"/>
        </w:trPr>
        <w:tc>
          <w:tcPr>
            <w:tcW w:w="1280" w:type="dxa"/>
            <w:tcBorders>
              <w:bottom w:val="single" w:sz="4" w:space="0" w:color="auto"/>
            </w:tcBorders>
            <w:shd w:val="clear" w:color="auto" w:fill="auto"/>
            <w:noWrap/>
            <w:vAlign w:val="bottom"/>
            <w:hideMark/>
          </w:tcPr>
          <w:p w14:paraId="36982283"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9f</w:t>
            </w:r>
          </w:p>
        </w:tc>
        <w:tc>
          <w:tcPr>
            <w:tcW w:w="1280" w:type="dxa"/>
            <w:tcBorders>
              <w:bottom w:val="single" w:sz="4" w:space="0" w:color="auto"/>
            </w:tcBorders>
            <w:shd w:val="clear" w:color="auto" w:fill="auto"/>
            <w:noWrap/>
            <w:vAlign w:val="bottom"/>
            <w:hideMark/>
          </w:tcPr>
          <w:p w14:paraId="0570CFAA"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20</w:t>
            </w:r>
          </w:p>
        </w:tc>
        <w:tc>
          <w:tcPr>
            <w:tcW w:w="1280" w:type="dxa"/>
            <w:tcBorders>
              <w:bottom w:val="single" w:sz="4" w:space="0" w:color="auto"/>
            </w:tcBorders>
            <w:shd w:val="clear" w:color="auto" w:fill="auto"/>
            <w:noWrap/>
            <w:vAlign w:val="bottom"/>
            <w:hideMark/>
          </w:tcPr>
          <w:p w14:paraId="53DB5897"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tcBorders>
              <w:bottom w:val="single" w:sz="4" w:space="0" w:color="auto"/>
            </w:tcBorders>
            <w:shd w:val="clear" w:color="auto" w:fill="auto"/>
            <w:noWrap/>
            <w:vAlign w:val="bottom"/>
            <w:hideMark/>
          </w:tcPr>
          <w:p w14:paraId="20E27CAA"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9.1</w:t>
            </w:r>
          </w:p>
        </w:tc>
      </w:tr>
      <w:tr w:rsidR="00F11826" w:rsidRPr="00BF2178" w14:paraId="526DFC46" w14:textId="77777777" w:rsidTr="007D3485">
        <w:trPr>
          <w:trHeight w:val="300"/>
          <w:jc w:val="center"/>
        </w:trPr>
        <w:tc>
          <w:tcPr>
            <w:tcW w:w="1280" w:type="dxa"/>
            <w:tcBorders>
              <w:top w:val="single" w:sz="4" w:space="0" w:color="auto"/>
            </w:tcBorders>
            <w:shd w:val="clear" w:color="auto" w:fill="auto"/>
            <w:vAlign w:val="center"/>
            <w:hideMark/>
          </w:tcPr>
          <w:p w14:paraId="480D5AC8" w14:textId="54B3D321"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6a</w:t>
            </w:r>
          </w:p>
        </w:tc>
        <w:tc>
          <w:tcPr>
            <w:tcW w:w="1280" w:type="dxa"/>
            <w:tcBorders>
              <w:top w:val="single" w:sz="4" w:space="0" w:color="auto"/>
            </w:tcBorders>
            <w:shd w:val="clear" w:color="auto" w:fill="auto"/>
            <w:noWrap/>
            <w:vAlign w:val="center"/>
            <w:hideMark/>
          </w:tcPr>
          <w:p w14:paraId="4360797B"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w:t>
            </w:r>
          </w:p>
        </w:tc>
        <w:tc>
          <w:tcPr>
            <w:tcW w:w="1280" w:type="dxa"/>
            <w:tcBorders>
              <w:top w:val="single" w:sz="4" w:space="0" w:color="auto"/>
            </w:tcBorders>
            <w:shd w:val="clear" w:color="auto" w:fill="auto"/>
            <w:noWrap/>
            <w:vAlign w:val="center"/>
            <w:hideMark/>
          </w:tcPr>
          <w:p w14:paraId="672140D1"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tcBorders>
              <w:top w:val="single" w:sz="4" w:space="0" w:color="auto"/>
            </w:tcBorders>
            <w:shd w:val="clear" w:color="auto" w:fill="auto"/>
            <w:noWrap/>
            <w:vAlign w:val="center"/>
            <w:hideMark/>
          </w:tcPr>
          <w:p w14:paraId="01C089AA"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20</w:t>
            </w:r>
          </w:p>
        </w:tc>
      </w:tr>
      <w:tr w:rsidR="00F11826" w:rsidRPr="00BF2178" w14:paraId="25DC7A44" w14:textId="77777777" w:rsidTr="007D3485">
        <w:trPr>
          <w:trHeight w:val="300"/>
          <w:jc w:val="center"/>
        </w:trPr>
        <w:tc>
          <w:tcPr>
            <w:tcW w:w="1280" w:type="dxa"/>
            <w:shd w:val="clear" w:color="auto" w:fill="auto"/>
            <w:vAlign w:val="center"/>
            <w:hideMark/>
          </w:tcPr>
          <w:p w14:paraId="6073E824" w14:textId="7BA99B42"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6b</w:t>
            </w:r>
          </w:p>
        </w:tc>
        <w:tc>
          <w:tcPr>
            <w:tcW w:w="1280" w:type="dxa"/>
            <w:shd w:val="clear" w:color="auto" w:fill="auto"/>
            <w:noWrap/>
            <w:vAlign w:val="center"/>
            <w:hideMark/>
          </w:tcPr>
          <w:p w14:paraId="599D8E55"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w:t>
            </w:r>
          </w:p>
        </w:tc>
        <w:tc>
          <w:tcPr>
            <w:tcW w:w="1280" w:type="dxa"/>
            <w:shd w:val="clear" w:color="auto" w:fill="auto"/>
            <w:noWrap/>
            <w:vAlign w:val="center"/>
            <w:hideMark/>
          </w:tcPr>
          <w:p w14:paraId="0C6A4A3E"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shd w:val="clear" w:color="auto" w:fill="auto"/>
            <w:noWrap/>
            <w:vAlign w:val="center"/>
            <w:hideMark/>
          </w:tcPr>
          <w:p w14:paraId="64AEED8F"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21</w:t>
            </w:r>
          </w:p>
        </w:tc>
      </w:tr>
      <w:tr w:rsidR="00F11826" w:rsidRPr="00BF2178" w14:paraId="7C92C433" w14:textId="77777777" w:rsidTr="007D3485">
        <w:trPr>
          <w:trHeight w:val="300"/>
          <w:jc w:val="center"/>
        </w:trPr>
        <w:tc>
          <w:tcPr>
            <w:tcW w:w="1280" w:type="dxa"/>
            <w:shd w:val="clear" w:color="auto" w:fill="auto"/>
            <w:vAlign w:val="center"/>
            <w:hideMark/>
          </w:tcPr>
          <w:p w14:paraId="164B4B16" w14:textId="63FB8D8F"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6c</w:t>
            </w:r>
          </w:p>
        </w:tc>
        <w:tc>
          <w:tcPr>
            <w:tcW w:w="1280" w:type="dxa"/>
            <w:shd w:val="clear" w:color="auto" w:fill="auto"/>
            <w:noWrap/>
            <w:vAlign w:val="center"/>
            <w:hideMark/>
          </w:tcPr>
          <w:p w14:paraId="618C504D"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2.5</w:t>
            </w:r>
          </w:p>
        </w:tc>
        <w:tc>
          <w:tcPr>
            <w:tcW w:w="1280" w:type="dxa"/>
            <w:shd w:val="clear" w:color="auto" w:fill="auto"/>
            <w:noWrap/>
            <w:vAlign w:val="center"/>
            <w:hideMark/>
          </w:tcPr>
          <w:p w14:paraId="5EF1747C"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shd w:val="clear" w:color="auto" w:fill="auto"/>
            <w:noWrap/>
            <w:vAlign w:val="center"/>
            <w:hideMark/>
          </w:tcPr>
          <w:p w14:paraId="700EA311"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42</w:t>
            </w:r>
          </w:p>
        </w:tc>
      </w:tr>
      <w:tr w:rsidR="00F11826" w:rsidRPr="00BF2178" w14:paraId="1296F0B8" w14:textId="77777777" w:rsidTr="007D3485">
        <w:trPr>
          <w:trHeight w:val="300"/>
          <w:jc w:val="center"/>
        </w:trPr>
        <w:tc>
          <w:tcPr>
            <w:tcW w:w="1280" w:type="dxa"/>
            <w:shd w:val="clear" w:color="auto" w:fill="auto"/>
            <w:vAlign w:val="center"/>
            <w:hideMark/>
          </w:tcPr>
          <w:p w14:paraId="257DD0A4" w14:textId="5646B8AA"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6d</w:t>
            </w:r>
          </w:p>
        </w:tc>
        <w:tc>
          <w:tcPr>
            <w:tcW w:w="1280" w:type="dxa"/>
            <w:shd w:val="clear" w:color="auto" w:fill="auto"/>
            <w:noWrap/>
            <w:vAlign w:val="center"/>
            <w:hideMark/>
          </w:tcPr>
          <w:p w14:paraId="66B9DDA5"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280" w:type="dxa"/>
            <w:shd w:val="clear" w:color="auto" w:fill="auto"/>
            <w:noWrap/>
            <w:vAlign w:val="center"/>
            <w:hideMark/>
          </w:tcPr>
          <w:p w14:paraId="0378FA62"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shd w:val="clear" w:color="auto" w:fill="auto"/>
            <w:noWrap/>
            <w:vAlign w:val="center"/>
            <w:hideMark/>
          </w:tcPr>
          <w:p w14:paraId="532A233E"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53</w:t>
            </w:r>
          </w:p>
        </w:tc>
      </w:tr>
      <w:tr w:rsidR="00F11826" w:rsidRPr="00BF2178" w14:paraId="2C2BD270" w14:textId="77777777" w:rsidTr="007D3485">
        <w:trPr>
          <w:trHeight w:val="300"/>
          <w:jc w:val="center"/>
        </w:trPr>
        <w:tc>
          <w:tcPr>
            <w:tcW w:w="1280" w:type="dxa"/>
            <w:tcBorders>
              <w:bottom w:val="double" w:sz="4" w:space="0" w:color="auto"/>
            </w:tcBorders>
            <w:shd w:val="clear" w:color="auto" w:fill="auto"/>
            <w:vAlign w:val="center"/>
            <w:hideMark/>
          </w:tcPr>
          <w:p w14:paraId="439D8B99" w14:textId="31891DE2"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6e</w:t>
            </w:r>
          </w:p>
        </w:tc>
        <w:tc>
          <w:tcPr>
            <w:tcW w:w="1280" w:type="dxa"/>
            <w:tcBorders>
              <w:bottom w:val="double" w:sz="4" w:space="0" w:color="auto"/>
            </w:tcBorders>
            <w:shd w:val="clear" w:color="auto" w:fill="auto"/>
            <w:noWrap/>
            <w:vAlign w:val="center"/>
            <w:hideMark/>
          </w:tcPr>
          <w:p w14:paraId="0E0154BC"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20</w:t>
            </w:r>
          </w:p>
        </w:tc>
        <w:tc>
          <w:tcPr>
            <w:tcW w:w="1280" w:type="dxa"/>
            <w:tcBorders>
              <w:bottom w:val="double" w:sz="4" w:space="0" w:color="auto"/>
            </w:tcBorders>
            <w:shd w:val="clear" w:color="auto" w:fill="auto"/>
            <w:noWrap/>
            <w:vAlign w:val="center"/>
            <w:hideMark/>
          </w:tcPr>
          <w:p w14:paraId="641C7634"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p>
        </w:tc>
        <w:tc>
          <w:tcPr>
            <w:tcW w:w="1280" w:type="dxa"/>
            <w:tcBorders>
              <w:bottom w:val="double" w:sz="4" w:space="0" w:color="auto"/>
            </w:tcBorders>
            <w:shd w:val="clear" w:color="auto" w:fill="auto"/>
            <w:noWrap/>
            <w:vAlign w:val="center"/>
            <w:hideMark/>
          </w:tcPr>
          <w:p w14:paraId="32EF94CA" w14:textId="77777777" w:rsidR="00F11826" w:rsidRPr="007D3485" w:rsidRDefault="00F11826"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533</w:t>
            </w:r>
          </w:p>
        </w:tc>
      </w:tr>
    </w:tbl>
    <w:p w14:paraId="69B0FB78" w14:textId="77777777" w:rsidR="00F11826" w:rsidRPr="007D3485" w:rsidRDefault="00F11826" w:rsidP="008A01DE">
      <w:pPr>
        <w:spacing w:after="0" w:line="240" w:lineRule="auto"/>
        <w:ind w:firstLine="360"/>
        <w:jc w:val="left"/>
        <w:rPr>
          <w:rFonts w:cs="Times New Roman"/>
          <w:sz w:val="22"/>
        </w:rPr>
      </w:pPr>
    </w:p>
    <w:p w14:paraId="487BCAE6" w14:textId="3F42B0C6" w:rsidR="00C43994" w:rsidRDefault="00C43994" w:rsidP="00FD5225">
      <w:pPr>
        <w:spacing w:after="0"/>
        <w:jc w:val="left"/>
        <w:rPr>
          <w:rFonts w:cs="Times New Roman"/>
          <w:szCs w:val="20"/>
        </w:rPr>
      </w:pPr>
      <w:r w:rsidRPr="00C43994">
        <w:rPr>
          <w:rFonts w:cs="Times New Roman"/>
          <w:szCs w:val="20"/>
        </w:rPr>
        <w:t>Table 2.  L/D efficiencies of wing sections at free stream velocity of 40 m/s. Data for figs 6 and 9.</w:t>
      </w:r>
    </w:p>
    <w:p w14:paraId="685E39AF" w14:textId="2933EF9B" w:rsidR="006B4701" w:rsidRDefault="00D53758" w:rsidP="00FD5225">
      <w:pPr>
        <w:spacing w:after="0"/>
        <w:jc w:val="left"/>
        <w:rPr>
          <w:rFonts w:cs="Times New Roman"/>
          <w:szCs w:val="20"/>
        </w:rPr>
      </w:pPr>
      <w:r w:rsidRPr="007D3485">
        <w:rPr>
          <w:rFonts w:cs="Times New Roman"/>
          <w:szCs w:val="20"/>
        </w:rPr>
        <w:t xml:space="preserve">Figure 10 compares the performance of the 8c airfoil with and without a </w:t>
      </w:r>
      <w:r w:rsidR="00111DCB" w:rsidRPr="007D3485">
        <w:rPr>
          <w:rFonts w:cs="Times New Roman"/>
          <w:szCs w:val="20"/>
        </w:rPr>
        <w:t xml:space="preserve">trailing </w:t>
      </w:r>
      <w:r w:rsidRPr="007D3485">
        <w:rPr>
          <w:rFonts w:cs="Times New Roman"/>
          <w:szCs w:val="20"/>
        </w:rPr>
        <w:t>flap with Table 3 summarizing the L/D efficiencies.  The data indicates that a trailing-edge stagnation point can function as a flap when it is sufficiently robust; in this example that is for propulsor settings above about 2 m</w:t>
      </w:r>
      <w:r w:rsidRPr="007D3485">
        <w:rPr>
          <w:rFonts w:cs="Times New Roman"/>
          <w:szCs w:val="20"/>
          <w:vertAlign w:val="superscript"/>
        </w:rPr>
        <w:t>4</w:t>
      </w:r>
      <w:r w:rsidRPr="007D3485">
        <w:rPr>
          <w:rFonts w:cs="Times New Roman"/>
          <w:szCs w:val="20"/>
        </w:rPr>
        <w:t>/s</w:t>
      </w:r>
      <w:r w:rsidRPr="007D3485">
        <w:rPr>
          <w:rFonts w:cs="Times New Roman"/>
          <w:szCs w:val="20"/>
          <w:vertAlign w:val="superscript"/>
        </w:rPr>
        <w:t>2</w:t>
      </w:r>
      <w:r w:rsidRPr="007D3485">
        <w:rPr>
          <w:rFonts w:cs="Times New Roman"/>
          <w:szCs w:val="20"/>
        </w:rPr>
        <w:t xml:space="preserve">.  Additional simulations identify that the trailing edge stagnation point is influenced by the proximity of the trailing edge of the airfoil to the ground.  Air </w:t>
      </w:r>
      <w:r w:rsidRPr="007D3485">
        <w:rPr>
          <w:rFonts w:cs="Times New Roman"/>
          <w:szCs w:val="20"/>
        </w:rPr>
        <w:lastRenderedPageBreak/>
        <w:t xml:space="preserve">flows of different vectors create higher pressures when they collide, but collision with a solid surface is more efficient in generating </w:t>
      </w:r>
      <w:r w:rsidR="00A9774D" w:rsidRPr="007D3485">
        <w:rPr>
          <w:rFonts w:cs="Times New Roman"/>
          <w:szCs w:val="20"/>
        </w:rPr>
        <w:t>higher-pressure</w:t>
      </w:r>
      <w:r w:rsidRPr="007D3485">
        <w:rPr>
          <w:rFonts w:cs="Times New Roman"/>
          <w:szCs w:val="20"/>
        </w:rPr>
        <w:t xml:space="preserve"> regions.</w:t>
      </w:r>
    </w:p>
    <w:p w14:paraId="228CD502" w14:textId="77777777" w:rsidR="00E22173" w:rsidRDefault="00E22173" w:rsidP="007D3485">
      <w:pPr>
        <w:keepNext/>
        <w:spacing w:after="0"/>
        <w:jc w:val="center"/>
      </w:pPr>
      <w:r w:rsidRPr="00BF2178">
        <w:rPr>
          <w:rFonts w:cs="Times New Roman"/>
          <w:noProof/>
        </w:rPr>
        <w:drawing>
          <wp:inline distT="0" distB="0" distL="0" distR="0" wp14:anchorId="6F54CDA2" wp14:editId="341004C2">
            <wp:extent cx="3038475" cy="2637167"/>
            <wp:effectExtent l="0" t="0" r="0" b="0"/>
            <wp:docPr id="2074747425" name="Picture 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747425" name="Picture 1" descr="A screenshot of a graph&#10;&#10;Description automatically generated"/>
                    <pic:cNvPicPr/>
                  </pic:nvPicPr>
                  <pic:blipFill>
                    <a:blip r:embed="rId17"/>
                    <a:stretch>
                      <a:fillRect/>
                    </a:stretch>
                  </pic:blipFill>
                  <pic:spPr>
                    <a:xfrm>
                      <a:off x="0" y="0"/>
                      <a:ext cx="3039896" cy="2638400"/>
                    </a:xfrm>
                    <a:prstGeom prst="rect">
                      <a:avLst/>
                    </a:prstGeom>
                  </pic:spPr>
                </pic:pic>
              </a:graphicData>
            </a:graphic>
          </wp:inline>
        </w:drawing>
      </w:r>
    </w:p>
    <w:p w14:paraId="0D392509" w14:textId="2D2E3316" w:rsidR="00E22173" w:rsidRPr="007D3485" w:rsidRDefault="00E22173" w:rsidP="007D3485">
      <w:pPr>
        <w:pStyle w:val="CaptionsAIAA"/>
      </w:pPr>
      <w:r w:rsidRPr="00E22173">
        <w:t>Fig</w:t>
      </w:r>
      <w:r>
        <w:t>.</w:t>
      </w:r>
      <w:r w:rsidRPr="00E22173">
        <w:t xml:space="preserve"> 10.  Pressure profiles of 8c airfoil </w:t>
      </w:r>
      <w:proofErr w:type="gramStart"/>
      <w:r w:rsidRPr="00E22173">
        <w:t>with:</w:t>
      </w:r>
      <w:proofErr w:type="gramEnd"/>
      <w:r w:rsidRPr="00E22173">
        <w:t xml:space="preserve">  a) with k-ω SST turbulence model, b) with k-ω SST turbulence model and no flap, c) </w:t>
      </w:r>
      <w:proofErr w:type="spellStart"/>
      <w:r w:rsidRPr="00E22173">
        <w:t>Spalart</w:t>
      </w:r>
      <w:proofErr w:type="spellEnd"/>
      <w:r w:rsidRPr="00E22173">
        <w:t xml:space="preserve"> Allmaras turbulence model, and d) laminar flow model.  Source settings are 0, 1, and 5 m4/s2</w:t>
      </w:r>
      <w:r>
        <w:t>.</w:t>
      </w:r>
    </w:p>
    <w:p w14:paraId="5B4C4F41" w14:textId="77777777" w:rsidR="006B4701" w:rsidRPr="007D3485" w:rsidRDefault="006B4701" w:rsidP="008A01DE">
      <w:pPr>
        <w:spacing w:after="0" w:line="240" w:lineRule="auto"/>
        <w:ind w:firstLine="360"/>
        <w:jc w:val="left"/>
        <w:rPr>
          <w:rFonts w:cs="Times New Roman"/>
          <w:sz w:val="22"/>
        </w:rPr>
      </w:pPr>
    </w:p>
    <w:p w14:paraId="1421AB4A" w14:textId="51E102ED" w:rsidR="00D53758" w:rsidRPr="007D3485" w:rsidRDefault="00D53758" w:rsidP="007D3485">
      <w:pPr>
        <w:spacing w:after="0"/>
        <w:ind w:firstLine="360"/>
        <w:jc w:val="left"/>
        <w:rPr>
          <w:rFonts w:cs="Times New Roman"/>
          <w:szCs w:val="20"/>
        </w:rPr>
      </w:pPr>
      <w:r w:rsidRPr="007D3485">
        <w:rPr>
          <w:rFonts w:cs="Times New Roman"/>
          <w:szCs w:val="20"/>
        </w:rPr>
        <w:t>The absence of a flap leads to lower pressure drag as identified by Table 3</w:t>
      </w:r>
      <w:r w:rsidR="00A9774D" w:rsidRPr="007D3485">
        <w:rPr>
          <w:rFonts w:cs="Times New Roman"/>
          <w:szCs w:val="20"/>
        </w:rPr>
        <w:t xml:space="preserve">. It is a </w:t>
      </w:r>
      <w:r w:rsidRPr="007D3485">
        <w:rPr>
          <w:rFonts w:cs="Times New Roman"/>
          <w:szCs w:val="20"/>
        </w:rPr>
        <w:t xml:space="preserve">reasonable </w:t>
      </w:r>
      <w:r w:rsidR="00B943C3" w:rsidRPr="007D3485">
        <w:rPr>
          <w:rFonts w:cs="Times New Roman"/>
          <w:szCs w:val="20"/>
        </w:rPr>
        <w:t>deduction based on air impacting the flap with</w:t>
      </w:r>
      <w:r w:rsidR="00A9774D" w:rsidRPr="007D3485">
        <w:rPr>
          <w:rFonts w:cs="Times New Roman"/>
          <w:szCs w:val="20"/>
        </w:rPr>
        <w:t xml:space="preserve"> the</w:t>
      </w:r>
      <w:r w:rsidR="00B943C3" w:rsidRPr="007D3485">
        <w:rPr>
          <w:rFonts w:cs="Times New Roman"/>
          <w:szCs w:val="20"/>
        </w:rPr>
        <w:t xml:space="preserve"> creation of higher </w:t>
      </w:r>
      <w:r w:rsidR="00A9774D" w:rsidRPr="007D3485">
        <w:rPr>
          <w:rFonts w:cs="Times New Roman"/>
          <w:szCs w:val="20"/>
        </w:rPr>
        <w:t>pressures</w:t>
      </w:r>
      <w:r w:rsidR="00B943C3" w:rsidRPr="007D3485">
        <w:rPr>
          <w:rFonts w:cs="Times New Roman"/>
          <w:szCs w:val="20"/>
        </w:rPr>
        <w:t>.</w:t>
      </w:r>
      <w:r w:rsidRPr="007D3485">
        <w:rPr>
          <w:rFonts w:cs="Times New Roman"/>
          <w:szCs w:val="20"/>
        </w:rPr>
        <w:t xml:space="preserve">  </w:t>
      </w:r>
    </w:p>
    <w:tbl>
      <w:tblPr>
        <w:tblW w:w="7996" w:type="dxa"/>
        <w:jc w:val="center"/>
        <w:tblLook w:val="04A0" w:firstRow="1" w:lastRow="0" w:firstColumn="1" w:lastColumn="0" w:noHBand="0" w:noVBand="1"/>
      </w:tblPr>
      <w:tblGrid>
        <w:gridCol w:w="1980"/>
        <w:gridCol w:w="1170"/>
        <w:gridCol w:w="1066"/>
        <w:gridCol w:w="1260"/>
        <w:gridCol w:w="1260"/>
        <w:gridCol w:w="1260"/>
      </w:tblGrid>
      <w:tr w:rsidR="008461A8" w:rsidRPr="00BF2178" w14:paraId="7DA8D078" w14:textId="77777777" w:rsidTr="007D3485">
        <w:trPr>
          <w:trHeight w:val="300"/>
          <w:jc w:val="center"/>
        </w:trPr>
        <w:tc>
          <w:tcPr>
            <w:tcW w:w="7996" w:type="dxa"/>
            <w:gridSpan w:val="6"/>
            <w:tcBorders>
              <w:top w:val="nil"/>
              <w:left w:val="nil"/>
              <w:bottom w:val="double" w:sz="4" w:space="0" w:color="auto"/>
              <w:right w:val="nil"/>
            </w:tcBorders>
            <w:shd w:val="clear" w:color="auto" w:fill="auto"/>
            <w:noWrap/>
            <w:vAlign w:val="center"/>
          </w:tcPr>
          <w:p w14:paraId="2E75F0EF" w14:textId="403A2E31" w:rsidR="008461A8" w:rsidRPr="007D3485" w:rsidRDefault="008461A8" w:rsidP="007D3485">
            <w:pPr>
              <w:pStyle w:val="CaptionsAIAA"/>
              <w:rPr>
                <w:rFonts w:eastAsia="Times New Roman"/>
                <w:color w:val="000000"/>
                <w:kern w:val="0"/>
                <w14:ligatures w14:val="none"/>
              </w:rPr>
            </w:pPr>
            <w:r w:rsidRPr="007D3485">
              <w:rPr>
                <w:bCs/>
              </w:rPr>
              <w:t>Table 3.</w:t>
            </w:r>
            <w:r w:rsidRPr="007D3485">
              <w:t xml:space="preserve">  Summary of turbulence model comparison and impact of flap for wing sections of Fig</w:t>
            </w:r>
            <w:r w:rsidR="00A929E3">
              <w:t>.</w:t>
            </w:r>
            <w:r w:rsidRPr="007D3485">
              <w:t xml:space="preserve"> 10.  The drag coefficients are not normalized to the wing section area.</w:t>
            </w:r>
          </w:p>
        </w:tc>
      </w:tr>
      <w:tr w:rsidR="008461A8" w:rsidRPr="00BF2178" w14:paraId="62E275DE" w14:textId="77777777" w:rsidTr="007D3485">
        <w:trPr>
          <w:trHeight w:val="300"/>
          <w:jc w:val="center"/>
        </w:trPr>
        <w:tc>
          <w:tcPr>
            <w:tcW w:w="1980" w:type="dxa"/>
            <w:tcBorders>
              <w:top w:val="double" w:sz="4" w:space="0" w:color="auto"/>
              <w:bottom w:val="single" w:sz="4" w:space="0" w:color="auto"/>
            </w:tcBorders>
            <w:shd w:val="clear" w:color="auto" w:fill="auto"/>
            <w:noWrap/>
            <w:vAlign w:val="bottom"/>
          </w:tcPr>
          <w:p w14:paraId="1A19E4A5" w14:textId="77777777" w:rsidR="008461A8" w:rsidRPr="007D3485" w:rsidRDefault="008461A8" w:rsidP="008461A8">
            <w:pPr>
              <w:spacing w:after="0" w:line="240" w:lineRule="auto"/>
              <w:jc w:val="left"/>
              <w:rPr>
                <w:rFonts w:eastAsia="Times New Roman" w:cs="Times New Roman"/>
                <w:color w:val="000000"/>
                <w:kern w:val="0"/>
                <w:sz w:val="22"/>
                <w14:ligatures w14:val="none"/>
              </w:rPr>
            </w:pPr>
          </w:p>
        </w:tc>
        <w:tc>
          <w:tcPr>
            <w:tcW w:w="1170" w:type="dxa"/>
            <w:tcBorders>
              <w:top w:val="double" w:sz="4" w:space="0" w:color="auto"/>
              <w:bottom w:val="single" w:sz="4" w:space="0" w:color="auto"/>
            </w:tcBorders>
            <w:shd w:val="clear" w:color="auto" w:fill="auto"/>
            <w:noWrap/>
            <w:vAlign w:val="center"/>
          </w:tcPr>
          <w:p w14:paraId="6E65422A" w14:textId="5E43A48A"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S</w:t>
            </w:r>
          </w:p>
        </w:tc>
        <w:tc>
          <w:tcPr>
            <w:tcW w:w="1066" w:type="dxa"/>
            <w:tcBorders>
              <w:top w:val="double" w:sz="4" w:space="0" w:color="auto"/>
              <w:bottom w:val="single" w:sz="4" w:space="0" w:color="auto"/>
            </w:tcBorders>
            <w:shd w:val="clear" w:color="auto" w:fill="auto"/>
            <w:noWrap/>
            <w:vAlign w:val="center"/>
          </w:tcPr>
          <w:p w14:paraId="3DA83640" w14:textId="126481F6"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L/D</w:t>
            </w:r>
          </w:p>
        </w:tc>
        <w:tc>
          <w:tcPr>
            <w:tcW w:w="3780" w:type="dxa"/>
            <w:gridSpan w:val="3"/>
            <w:tcBorders>
              <w:top w:val="double" w:sz="4" w:space="0" w:color="auto"/>
              <w:bottom w:val="single" w:sz="4" w:space="0" w:color="auto"/>
            </w:tcBorders>
            <w:shd w:val="clear" w:color="auto" w:fill="auto"/>
            <w:noWrap/>
            <w:vAlign w:val="center"/>
          </w:tcPr>
          <w:p w14:paraId="2B792DE5" w14:textId="2D072D5A"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Cd</w:t>
            </w:r>
          </w:p>
        </w:tc>
      </w:tr>
      <w:tr w:rsidR="008461A8" w:rsidRPr="00BF2178" w14:paraId="03BD3BA0" w14:textId="77777777" w:rsidTr="007D3485">
        <w:trPr>
          <w:trHeight w:val="300"/>
          <w:jc w:val="center"/>
        </w:trPr>
        <w:tc>
          <w:tcPr>
            <w:tcW w:w="1980" w:type="dxa"/>
            <w:tcBorders>
              <w:top w:val="single" w:sz="4" w:space="0" w:color="auto"/>
              <w:bottom w:val="single" w:sz="4" w:space="0" w:color="auto"/>
            </w:tcBorders>
            <w:shd w:val="clear" w:color="auto" w:fill="auto"/>
            <w:noWrap/>
            <w:vAlign w:val="bottom"/>
          </w:tcPr>
          <w:p w14:paraId="50528F04" w14:textId="77777777" w:rsidR="008461A8" w:rsidRPr="007D3485" w:rsidRDefault="008461A8" w:rsidP="008461A8">
            <w:pPr>
              <w:spacing w:after="0" w:line="240" w:lineRule="auto"/>
              <w:jc w:val="left"/>
              <w:rPr>
                <w:rFonts w:eastAsia="Times New Roman" w:cs="Times New Roman"/>
                <w:color w:val="000000"/>
                <w:kern w:val="0"/>
                <w:sz w:val="22"/>
                <w14:ligatures w14:val="none"/>
              </w:rPr>
            </w:pPr>
          </w:p>
        </w:tc>
        <w:tc>
          <w:tcPr>
            <w:tcW w:w="1170" w:type="dxa"/>
            <w:tcBorders>
              <w:top w:val="single" w:sz="4" w:space="0" w:color="auto"/>
              <w:bottom w:val="single" w:sz="4" w:space="0" w:color="auto"/>
            </w:tcBorders>
            <w:shd w:val="clear" w:color="auto" w:fill="auto"/>
            <w:noWrap/>
            <w:vAlign w:val="center"/>
          </w:tcPr>
          <w:p w14:paraId="0A457D60" w14:textId="0031EF37"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(m4/s2)</w:t>
            </w:r>
          </w:p>
        </w:tc>
        <w:tc>
          <w:tcPr>
            <w:tcW w:w="1066" w:type="dxa"/>
            <w:tcBorders>
              <w:top w:val="single" w:sz="4" w:space="0" w:color="auto"/>
              <w:bottom w:val="single" w:sz="4" w:space="0" w:color="auto"/>
            </w:tcBorders>
            <w:shd w:val="clear" w:color="auto" w:fill="auto"/>
            <w:noWrap/>
            <w:vAlign w:val="center"/>
          </w:tcPr>
          <w:p w14:paraId="26E77516" w14:textId="24FC80D9"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L/D</w:t>
            </w:r>
          </w:p>
        </w:tc>
        <w:tc>
          <w:tcPr>
            <w:tcW w:w="1260" w:type="dxa"/>
            <w:tcBorders>
              <w:top w:val="single" w:sz="4" w:space="0" w:color="auto"/>
              <w:bottom w:val="single" w:sz="4" w:space="0" w:color="auto"/>
            </w:tcBorders>
            <w:shd w:val="clear" w:color="auto" w:fill="auto"/>
            <w:noWrap/>
            <w:vAlign w:val="center"/>
          </w:tcPr>
          <w:p w14:paraId="1883A316" w14:textId="0C26FF55"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total</w:t>
            </w:r>
          </w:p>
        </w:tc>
        <w:tc>
          <w:tcPr>
            <w:tcW w:w="1260" w:type="dxa"/>
            <w:tcBorders>
              <w:top w:val="single" w:sz="4" w:space="0" w:color="auto"/>
              <w:bottom w:val="single" w:sz="4" w:space="0" w:color="auto"/>
            </w:tcBorders>
            <w:shd w:val="clear" w:color="auto" w:fill="auto"/>
            <w:noWrap/>
            <w:vAlign w:val="center"/>
          </w:tcPr>
          <w:p w14:paraId="0D145185" w14:textId="17B66422"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Pressure</w:t>
            </w:r>
          </w:p>
        </w:tc>
        <w:tc>
          <w:tcPr>
            <w:tcW w:w="1260" w:type="dxa"/>
            <w:tcBorders>
              <w:top w:val="single" w:sz="4" w:space="0" w:color="auto"/>
              <w:bottom w:val="single" w:sz="4" w:space="0" w:color="auto"/>
            </w:tcBorders>
            <w:shd w:val="clear" w:color="auto" w:fill="auto"/>
            <w:noWrap/>
            <w:vAlign w:val="center"/>
          </w:tcPr>
          <w:p w14:paraId="5F881C94" w14:textId="7540C0A8" w:rsidR="008461A8" w:rsidRPr="007D3485" w:rsidRDefault="008461A8"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Viscous</w:t>
            </w:r>
          </w:p>
        </w:tc>
      </w:tr>
      <w:tr w:rsidR="008461A8" w:rsidRPr="00BF2178" w14:paraId="64C7FFF9" w14:textId="77777777" w:rsidTr="007D3485">
        <w:trPr>
          <w:trHeight w:val="300"/>
          <w:jc w:val="center"/>
        </w:trPr>
        <w:tc>
          <w:tcPr>
            <w:tcW w:w="1980" w:type="dxa"/>
            <w:tcBorders>
              <w:top w:val="single" w:sz="4" w:space="0" w:color="auto"/>
            </w:tcBorders>
            <w:shd w:val="clear" w:color="auto" w:fill="auto"/>
            <w:noWrap/>
            <w:vAlign w:val="bottom"/>
            <w:hideMark/>
          </w:tcPr>
          <w:p w14:paraId="6FA08E9A" w14:textId="77777777" w:rsidR="008461A8" w:rsidRPr="007D3485" w:rsidRDefault="008461A8" w:rsidP="008461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a) k-w SST</w:t>
            </w:r>
          </w:p>
        </w:tc>
        <w:tc>
          <w:tcPr>
            <w:tcW w:w="1170" w:type="dxa"/>
            <w:tcBorders>
              <w:top w:val="single" w:sz="4" w:space="0" w:color="auto"/>
            </w:tcBorders>
            <w:shd w:val="clear" w:color="auto" w:fill="auto"/>
            <w:noWrap/>
            <w:vAlign w:val="bottom"/>
            <w:hideMark/>
          </w:tcPr>
          <w:p w14:paraId="7D8B96AA"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w:t>
            </w:r>
          </w:p>
        </w:tc>
        <w:tc>
          <w:tcPr>
            <w:tcW w:w="1066" w:type="dxa"/>
            <w:tcBorders>
              <w:top w:val="single" w:sz="4" w:space="0" w:color="auto"/>
            </w:tcBorders>
            <w:shd w:val="clear" w:color="auto" w:fill="auto"/>
            <w:noWrap/>
            <w:vAlign w:val="bottom"/>
            <w:hideMark/>
          </w:tcPr>
          <w:p w14:paraId="6F1FE72C"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56</w:t>
            </w:r>
          </w:p>
        </w:tc>
        <w:tc>
          <w:tcPr>
            <w:tcW w:w="1260" w:type="dxa"/>
            <w:tcBorders>
              <w:top w:val="single" w:sz="4" w:space="0" w:color="auto"/>
            </w:tcBorders>
            <w:shd w:val="clear" w:color="auto" w:fill="auto"/>
            <w:noWrap/>
            <w:vAlign w:val="bottom"/>
            <w:hideMark/>
          </w:tcPr>
          <w:p w14:paraId="35F48715"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0.00240</w:t>
            </w:r>
          </w:p>
        </w:tc>
        <w:tc>
          <w:tcPr>
            <w:tcW w:w="1260" w:type="dxa"/>
            <w:tcBorders>
              <w:top w:val="single" w:sz="4" w:space="0" w:color="auto"/>
            </w:tcBorders>
            <w:shd w:val="clear" w:color="auto" w:fill="auto"/>
            <w:noWrap/>
            <w:vAlign w:val="bottom"/>
            <w:hideMark/>
          </w:tcPr>
          <w:p w14:paraId="00EF1377"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0.00197</w:t>
            </w:r>
          </w:p>
        </w:tc>
        <w:tc>
          <w:tcPr>
            <w:tcW w:w="1260" w:type="dxa"/>
            <w:tcBorders>
              <w:top w:val="single" w:sz="4" w:space="0" w:color="auto"/>
            </w:tcBorders>
            <w:shd w:val="clear" w:color="auto" w:fill="auto"/>
            <w:noWrap/>
            <w:vAlign w:val="bottom"/>
            <w:hideMark/>
          </w:tcPr>
          <w:p w14:paraId="6ECA5FBE"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0.00043</w:t>
            </w:r>
          </w:p>
        </w:tc>
      </w:tr>
      <w:tr w:rsidR="008461A8" w:rsidRPr="00BF2178" w14:paraId="6E1A3276" w14:textId="77777777" w:rsidTr="007D3485">
        <w:trPr>
          <w:trHeight w:val="300"/>
          <w:jc w:val="center"/>
        </w:trPr>
        <w:tc>
          <w:tcPr>
            <w:tcW w:w="1980" w:type="dxa"/>
            <w:shd w:val="clear" w:color="auto" w:fill="auto"/>
            <w:noWrap/>
            <w:vAlign w:val="bottom"/>
            <w:hideMark/>
          </w:tcPr>
          <w:p w14:paraId="67B3D3E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shd w:val="clear" w:color="auto" w:fill="auto"/>
            <w:noWrap/>
            <w:vAlign w:val="bottom"/>
            <w:hideMark/>
          </w:tcPr>
          <w:p w14:paraId="78D4A2E6"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w:t>
            </w:r>
          </w:p>
        </w:tc>
        <w:tc>
          <w:tcPr>
            <w:tcW w:w="1066" w:type="dxa"/>
            <w:shd w:val="clear" w:color="auto" w:fill="auto"/>
            <w:noWrap/>
            <w:vAlign w:val="bottom"/>
            <w:hideMark/>
          </w:tcPr>
          <w:p w14:paraId="107A3FED"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66</w:t>
            </w:r>
          </w:p>
        </w:tc>
        <w:tc>
          <w:tcPr>
            <w:tcW w:w="1260" w:type="dxa"/>
            <w:shd w:val="clear" w:color="auto" w:fill="auto"/>
            <w:noWrap/>
            <w:vAlign w:val="bottom"/>
            <w:hideMark/>
          </w:tcPr>
          <w:p w14:paraId="3CF33001"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0.00210</w:t>
            </w:r>
          </w:p>
        </w:tc>
        <w:tc>
          <w:tcPr>
            <w:tcW w:w="1260" w:type="dxa"/>
            <w:shd w:val="clear" w:color="auto" w:fill="auto"/>
            <w:noWrap/>
            <w:vAlign w:val="bottom"/>
            <w:hideMark/>
          </w:tcPr>
          <w:p w14:paraId="58856616"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0.00165</w:t>
            </w:r>
          </w:p>
        </w:tc>
        <w:tc>
          <w:tcPr>
            <w:tcW w:w="1260" w:type="dxa"/>
            <w:shd w:val="clear" w:color="auto" w:fill="auto"/>
            <w:noWrap/>
            <w:vAlign w:val="bottom"/>
            <w:hideMark/>
          </w:tcPr>
          <w:p w14:paraId="10AA3E06"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0.00044</w:t>
            </w:r>
          </w:p>
        </w:tc>
      </w:tr>
      <w:tr w:rsidR="008461A8" w:rsidRPr="00BF2178" w14:paraId="15422409" w14:textId="77777777" w:rsidTr="007D3485">
        <w:trPr>
          <w:trHeight w:val="300"/>
          <w:jc w:val="center"/>
        </w:trPr>
        <w:tc>
          <w:tcPr>
            <w:tcW w:w="1980" w:type="dxa"/>
            <w:shd w:val="clear" w:color="auto" w:fill="auto"/>
            <w:noWrap/>
            <w:vAlign w:val="bottom"/>
            <w:hideMark/>
          </w:tcPr>
          <w:p w14:paraId="7E0EC13D"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shd w:val="clear" w:color="auto" w:fill="auto"/>
            <w:noWrap/>
            <w:vAlign w:val="bottom"/>
            <w:hideMark/>
          </w:tcPr>
          <w:p w14:paraId="1718426A"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066" w:type="dxa"/>
            <w:shd w:val="clear" w:color="auto" w:fill="auto"/>
            <w:noWrap/>
            <w:vAlign w:val="bottom"/>
            <w:hideMark/>
          </w:tcPr>
          <w:p w14:paraId="18B89CB9"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131</w:t>
            </w:r>
          </w:p>
        </w:tc>
        <w:tc>
          <w:tcPr>
            <w:tcW w:w="1260" w:type="dxa"/>
            <w:shd w:val="clear" w:color="auto" w:fill="auto"/>
            <w:noWrap/>
            <w:vAlign w:val="bottom"/>
            <w:hideMark/>
          </w:tcPr>
          <w:p w14:paraId="7D61323B"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0.00115</w:t>
            </w:r>
          </w:p>
        </w:tc>
        <w:tc>
          <w:tcPr>
            <w:tcW w:w="1260" w:type="dxa"/>
            <w:shd w:val="clear" w:color="auto" w:fill="auto"/>
            <w:noWrap/>
            <w:vAlign w:val="bottom"/>
            <w:hideMark/>
          </w:tcPr>
          <w:p w14:paraId="14D0F726"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0.00067</w:t>
            </w:r>
          </w:p>
        </w:tc>
        <w:tc>
          <w:tcPr>
            <w:tcW w:w="1260" w:type="dxa"/>
            <w:shd w:val="clear" w:color="auto" w:fill="auto"/>
            <w:noWrap/>
            <w:vAlign w:val="bottom"/>
            <w:hideMark/>
          </w:tcPr>
          <w:p w14:paraId="2FA62E12"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0.00049</w:t>
            </w:r>
          </w:p>
        </w:tc>
      </w:tr>
      <w:tr w:rsidR="008461A8" w:rsidRPr="00BF2178" w14:paraId="68D7C5AB" w14:textId="77777777" w:rsidTr="007D3485">
        <w:trPr>
          <w:trHeight w:val="300"/>
          <w:jc w:val="center"/>
        </w:trPr>
        <w:tc>
          <w:tcPr>
            <w:tcW w:w="1980" w:type="dxa"/>
            <w:tcBorders>
              <w:top w:val="single" w:sz="4" w:space="0" w:color="auto"/>
            </w:tcBorders>
            <w:shd w:val="clear" w:color="auto" w:fill="auto"/>
            <w:noWrap/>
            <w:vAlign w:val="bottom"/>
            <w:hideMark/>
          </w:tcPr>
          <w:p w14:paraId="7C79CF4E" w14:textId="77777777" w:rsidR="008461A8" w:rsidRPr="007D3485" w:rsidRDefault="008461A8" w:rsidP="008461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b) No Flap</w:t>
            </w:r>
          </w:p>
        </w:tc>
        <w:tc>
          <w:tcPr>
            <w:tcW w:w="1170" w:type="dxa"/>
            <w:tcBorders>
              <w:top w:val="single" w:sz="4" w:space="0" w:color="auto"/>
            </w:tcBorders>
            <w:shd w:val="clear" w:color="auto" w:fill="auto"/>
            <w:noWrap/>
            <w:vAlign w:val="bottom"/>
            <w:hideMark/>
          </w:tcPr>
          <w:p w14:paraId="6812D97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w:t>
            </w:r>
          </w:p>
        </w:tc>
        <w:tc>
          <w:tcPr>
            <w:tcW w:w="1066" w:type="dxa"/>
            <w:tcBorders>
              <w:top w:val="single" w:sz="4" w:space="0" w:color="auto"/>
            </w:tcBorders>
            <w:shd w:val="clear" w:color="auto" w:fill="auto"/>
            <w:noWrap/>
            <w:vAlign w:val="bottom"/>
            <w:hideMark/>
          </w:tcPr>
          <w:p w14:paraId="362EC836"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37</w:t>
            </w:r>
          </w:p>
        </w:tc>
        <w:tc>
          <w:tcPr>
            <w:tcW w:w="1260" w:type="dxa"/>
            <w:tcBorders>
              <w:top w:val="single" w:sz="4" w:space="0" w:color="auto"/>
            </w:tcBorders>
            <w:shd w:val="clear" w:color="auto" w:fill="auto"/>
            <w:noWrap/>
            <w:vAlign w:val="bottom"/>
            <w:hideMark/>
          </w:tcPr>
          <w:p w14:paraId="3BC388B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0.00210</w:t>
            </w:r>
          </w:p>
        </w:tc>
        <w:tc>
          <w:tcPr>
            <w:tcW w:w="1260" w:type="dxa"/>
            <w:tcBorders>
              <w:top w:val="single" w:sz="4" w:space="0" w:color="auto"/>
            </w:tcBorders>
            <w:shd w:val="clear" w:color="auto" w:fill="auto"/>
            <w:noWrap/>
            <w:vAlign w:val="bottom"/>
            <w:hideMark/>
          </w:tcPr>
          <w:p w14:paraId="5761EC04"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0.00149</w:t>
            </w:r>
          </w:p>
        </w:tc>
        <w:tc>
          <w:tcPr>
            <w:tcW w:w="1260" w:type="dxa"/>
            <w:tcBorders>
              <w:top w:val="single" w:sz="4" w:space="0" w:color="auto"/>
            </w:tcBorders>
            <w:shd w:val="clear" w:color="auto" w:fill="auto"/>
            <w:noWrap/>
            <w:vAlign w:val="bottom"/>
            <w:hideMark/>
          </w:tcPr>
          <w:p w14:paraId="62A82D1E"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0.00061</w:t>
            </w:r>
          </w:p>
        </w:tc>
      </w:tr>
      <w:tr w:rsidR="008461A8" w:rsidRPr="00BF2178" w14:paraId="2544C275" w14:textId="77777777" w:rsidTr="007D3485">
        <w:trPr>
          <w:trHeight w:val="300"/>
          <w:jc w:val="center"/>
        </w:trPr>
        <w:tc>
          <w:tcPr>
            <w:tcW w:w="1980" w:type="dxa"/>
            <w:shd w:val="clear" w:color="auto" w:fill="auto"/>
            <w:noWrap/>
            <w:vAlign w:val="bottom"/>
            <w:hideMark/>
          </w:tcPr>
          <w:p w14:paraId="38C70EE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shd w:val="clear" w:color="auto" w:fill="auto"/>
            <w:noWrap/>
            <w:vAlign w:val="bottom"/>
            <w:hideMark/>
          </w:tcPr>
          <w:p w14:paraId="4794AA2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w:t>
            </w:r>
          </w:p>
        </w:tc>
        <w:tc>
          <w:tcPr>
            <w:tcW w:w="1066" w:type="dxa"/>
            <w:shd w:val="clear" w:color="auto" w:fill="auto"/>
            <w:noWrap/>
            <w:vAlign w:val="bottom"/>
            <w:hideMark/>
          </w:tcPr>
          <w:p w14:paraId="2D51B23B"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49</w:t>
            </w:r>
          </w:p>
        </w:tc>
        <w:tc>
          <w:tcPr>
            <w:tcW w:w="1260" w:type="dxa"/>
            <w:shd w:val="clear" w:color="auto" w:fill="auto"/>
            <w:noWrap/>
            <w:vAlign w:val="bottom"/>
            <w:hideMark/>
          </w:tcPr>
          <w:p w14:paraId="322F3D27"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0.00179</w:t>
            </w:r>
          </w:p>
        </w:tc>
        <w:tc>
          <w:tcPr>
            <w:tcW w:w="1260" w:type="dxa"/>
            <w:shd w:val="clear" w:color="auto" w:fill="auto"/>
            <w:noWrap/>
            <w:vAlign w:val="bottom"/>
            <w:hideMark/>
          </w:tcPr>
          <w:p w14:paraId="5949D217"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0.00119</w:t>
            </w:r>
          </w:p>
        </w:tc>
        <w:tc>
          <w:tcPr>
            <w:tcW w:w="1260" w:type="dxa"/>
            <w:shd w:val="clear" w:color="auto" w:fill="auto"/>
            <w:noWrap/>
            <w:vAlign w:val="bottom"/>
            <w:hideMark/>
          </w:tcPr>
          <w:p w14:paraId="000D9CCB"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0.00060</w:t>
            </w:r>
          </w:p>
        </w:tc>
      </w:tr>
      <w:tr w:rsidR="008461A8" w:rsidRPr="00BF2178" w14:paraId="0B57D8ED" w14:textId="77777777" w:rsidTr="007D3485">
        <w:trPr>
          <w:trHeight w:val="300"/>
          <w:jc w:val="center"/>
        </w:trPr>
        <w:tc>
          <w:tcPr>
            <w:tcW w:w="1980" w:type="dxa"/>
            <w:shd w:val="clear" w:color="auto" w:fill="auto"/>
            <w:noWrap/>
            <w:vAlign w:val="bottom"/>
            <w:hideMark/>
          </w:tcPr>
          <w:p w14:paraId="59E4CA8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shd w:val="clear" w:color="auto" w:fill="auto"/>
            <w:noWrap/>
            <w:vAlign w:val="bottom"/>
            <w:hideMark/>
          </w:tcPr>
          <w:p w14:paraId="3939DA0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066" w:type="dxa"/>
            <w:shd w:val="clear" w:color="auto" w:fill="auto"/>
            <w:noWrap/>
            <w:vAlign w:val="bottom"/>
            <w:hideMark/>
          </w:tcPr>
          <w:p w14:paraId="7B6F3C7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165</w:t>
            </w:r>
          </w:p>
        </w:tc>
        <w:tc>
          <w:tcPr>
            <w:tcW w:w="1260" w:type="dxa"/>
            <w:shd w:val="clear" w:color="auto" w:fill="auto"/>
            <w:noWrap/>
            <w:vAlign w:val="bottom"/>
            <w:hideMark/>
          </w:tcPr>
          <w:p w14:paraId="756F0129"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0.00077</w:t>
            </w:r>
          </w:p>
        </w:tc>
        <w:tc>
          <w:tcPr>
            <w:tcW w:w="1260" w:type="dxa"/>
            <w:shd w:val="clear" w:color="auto" w:fill="auto"/>
            <w:noWrap/>
            <w:vAlign w:val="bottom"/>
            <w:hideMark/>
          </w:tcPr>
          <w:p w14:paraId="3E8C65A0"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0.00017</w:t>
            </w:r>
          </w:p>
        </w:tc>
        <w:tc>
          <w:tcPr>
            <w:tcW w:w="1260" w:type="dxa"/>
            <w:shd w:val="clear" w:color="auto" w:fill="auto"/>
            <w:noWrap/>
            <w:vAlign w:val="bottom"/>
            <w:hideMark/>
          </w:tcPr>
          <w:p w14:paraId="2B237BF9"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0.00060</w:t>
            </w:r>
          </w:p>
        </w:tc>
      </w:tr>
      <w:tr w:rsidR="008461A8" w:rsidRPr="00BF2178" w14:paraId="7995AD6D" w14:textId="77777777" w:rsidTr="007D3485">
        <w:trPr>
          <w:trHeight w:val="300"/>
          <w:jc w:val="center"/>
        </w:trPr>
        <w:tc>
          <w:tcPr>
            <w:tcW w:w="1980" w:type="dxa"/>
            <w:tcBorders>
              <w:top w:val="single" w:sz="4" w:space="0" w:color="auto"/>
            </w:tcBorders>
            <w:shd w:val="clear" w:color="auto" w:fill="auto"/>
            <w:noWrap/>
            <w:vAlign w:val="bottom"/>
            <w:hideMark/>
          </w:tcPr>
          <w:p w14:paraId="753E103B" w14:textId="130ADD74" w:rsidR="008461A8" w:rsidRPr="007D3485" w:rsidRDefault="008461A8" w:rsidP="008461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 xml:space="preserve">c) </w:t>
            </w:r>
            <w:proofErr w:type="spellStart"/>
            <w:r w:rsidRPr="007D3485">
              <w:rPr>
                <w:rFonts w:eastAsia="Times New Roman" w:cs="Times New Roman"/>
                <w:color w:val="000000"/>
                <w:kern w:val="0"/>
                <w:sz w:val="22"/>
                <w14:ligatures w14:val="none"/>
              </w:rPr>
              <w:t>Spalart</w:t>
            </w:r>
            <w:proofErr w:type="spellEnd"/>
            <w:r w:rsidR="00E22173">
              <w:rPr>
                <w:rFonts w:eastAsia="Times New Roman" w:cs="Times New Roman"/>
                <w:color w:val="000000"/>
                <w:kern w:val="0"/>
                <w:sz w:val="22"/>
                <w14:ligatures w14:val="none"/>
              </w:rPr>
              <w:t>-A</w:t>
            </w:r>
            <w:r w:rsidRPr="007D3485">
              <w:rPr>
                <w:rFonts w:eastAsia="Times New Roman" w:cs="Times New Roman"/>
                <w:color w:val="000000"/>
                <w:kern w:val="0"/>
                <w:sz w:val="22"/>
                <w14:ligatures w14:val="none"/>
              </w:rPr>
              <w:t>llmaras</w:t>
            </w:r>
          </w:p>
        </w:tc>
        <w:tc>
          <w:tcPr>
            <w:tcW w:w="1170" w:type="dxa"/>
            <w:tcBorders>
              <w:top w:val="single" w:sz="4" w:space="0" w:color="auto"/>
            </w:tcBorders>
            <w:shd w:val="clear" w:color="auto" w:fill="auto"/>
            <w:noWrap/>
            <w:vAlign w:val="bottom"/>
            <w:hideMark/>
          </w:tcPr>
          <w:p w14:paraId="69019068"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w:t>
            </w:r>
          </w:p>
        </w:tc>
        <w:tc>
          <w:tcPr>
            <w:tcW w:w="1066" w:type="dxa"/>
            <w:tcBorders>
              <w:top w:val="single" w:sz="4" w:space="0" w:color="auto"/>
            </w:tcBorders>
            <w:shd w:val="clear" w:color="auto" w:fill="auto"/>
            <w:noWrap/>
            <w:vAlign w:val="bottom"/>
            <w:hideMark/>
          </w:tcPr>
          <w:p w14:paraId="7C0DD20D"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51</w:t>
            </w:r>
          </w:p>
        </w:tc>
        <w:tc>
          <w:tcPr>
            <w:tcW w:w="1260" w:type="dxa"/>
            <w:tcBorders>
              <w:top w:val="single" w:sz="4" w:space="0" w:color="auto"/>
            </w:tcBorders>
            <w:shd w:val="clear" w:color="auto" w:fill="auto"/>
            <w:noWrap/>
            <w:vAlign w:val="bottom"/>
            <w:hideMark/>
          </w:tcPr>
          <w:p w14:paraId="3940289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0.00266</w:t>
            </w:r>
          </w:p>
        </w:tc>
        <w:tc>
          <w:tcPr>
            <w:tcW w:w="1260" w:type="dxa"/>
            <w:tcBorders>
              <w:top w:val="single" w:sz="4" w:space="0" w:color="auto"/>
            </w:tcBorders>
            <w:shd w:val="clear" w:color="auto" w:fill="auto"/>
            <w:noWrap/>
            <w:vAlign w:val="bottom"/>
            <w:hideMark/>
          </w:tcPr>
          <w:p w14:paraId="6D6324D0"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0.00210</w:t>
            </w:r>
          </w:p>
        </w:tc>
        <w:tc>
          <w:tcPr>
            <w:tcW w:w="1260" w:type="dxa"/>
            <w:tcBorders>
              <w:top w:val="single" w:sz="4" w:space="0" w:color="auto"/>
            </w:tcBorders>
            <w:shd w:val="clear" w:color="auto" w:fill="auto"/>
            <w:noWrap/>
            <w:vAlign w:val="bottom"/>
            <w:hideMark/>
          </w:tcPr>
          <w:p w14:paraId="0F884397"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0.00056</w:t>
            </w:r>
          </w:p>
        </w:tc>
      </w:tr>
      <w:tr w:rsidR="008461A8" w:rsidRPr="00BF2178" w14:paraId="17BABD69" w14:textId="77777777" w:rsidTr="007D3485">
        <w:trPr>
          <w:trHeight w:val="300"/>
          <w:jc w:val="center"/>
        </w:trPr>
        <w:tc>
          <w:tcPr>
            <w:tcW w:w="1980" w:type="dxa"/>
            <w:shd w:val="clear" w:color="auto" w:fill="auto"/>
            <w:noWrap/>
            <w:vAlign w:val="bottom"/>
            <w:hideMark/>
          </w:tcPr>
          <w:p w14:paraId="7E2B29ED"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shd w:val="clear" w:color="auto" w:fill="auto"/>
            <w:noWrap/>
            <w:vAlign w:val="bottom"/>
            <w:hideMark/>
          </w:tcPr>
          <w:p w14:paraId="58F468B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w:t>
            </w:r>
          </w:p>
        </w:tc>
        <w:tc>
          <w:tcPr>
            <w:tcW w:w="1066" w:type="dxa"/>
            <w:shd w:val="clear" w:color="auto" w:fill="auto"/>
            <w:noWrap/>
            <w:vAlign w:val="bottom"/>
            <w:hideMark/>
          </w:tcPr>
          <w:p w14:paraId="336181C1"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59</w:t>
            </w:r>
          </w:p>
        </w:tc>
        <w:tc>
          <w:tcPr>
            <w:tcW w:w="1260" w:type="dxa"/>
            <w:shd w:val="clear" w:color="auto" w:fill="auto"/>
            <w:noWrap/>
            <w:vAlign w:val="bottom"/>
            <w:hideMark/>
          </w:tcPr>
          <w:p w14:paraId="3EBBA414"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0.00236</w:t>
            </w:r>
          </w:p>
        </w:tc>
        <w:tc>
          <w:tcPr>
            <w:tcW w:w="1260" w:type="dxa"/>
            <w:shd w:val="clear" w:color="auto" w:fill="auto"/>
            <w:noWrap/>
            <w:vAlign w:val="bottom"/>
            <w:hideMark/>
          </w:tcPr>
          <w:p w14:paraId="3F925A5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0.00178</w:t>
            </w:r>
          </w:p>
        </w:tc>
        <w:tc>
          <w:tcPr>
            <w:tcW w:w="1260" w:type="dxa"/>
            <w:shd w:val="clear" w:color="auto" w:fill="auto"/>
            <w:noWrap/>
            <w:vAlign w:val="bottom"/>
            <w:hideMark/>
          </w:tcPr>
          <w:p w14:paraId="6CA1D6CF"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0.00058</w:t>
            </w:r>
          </w:p>
        </w:tc>
      </w:tr>
      <w:tr w:rsidR="008461A8" w:rsidRPr="00BF2178" w14:paraId="110C36AF" w14:textId="77777777" w:rsidTr="007D3485">
        <w:trPr>
          <w:trHeight w:val="300"/>
          <w:jc w:val="center"/>
        </w:trPr>
        <w:tc>
          <w:tcPr>
            <w:tcW w:w="1980" w:type="dxa"/>
            <w:tcBorders>
              <w:bottom w:val="single" w:sz="4" w:space="0" w:color="auto"/>
            </w:tcBorders>
            <w:shd w:val="clear" w:color="auto" w:fill="auto"/>
            <w:noWrap/>
            <w:vAlign w:val="bottom"/>
            <w:hideMark/>
          </w:tcPr>
          <w:p w14:paraId="72012282"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tcBorders>
              <w:bottom w:val="single" w:sz="4" w:space="0" w:color="auto"/>
            </w:tcBorders>
            <w:shd w:val="clear" w:color="auto" w:fill="auto"/>
            <w:noWrap/>
            <w:vAlign w:val="bottom"/>
            <w:hideMark/>
          </w:tcPr>
          <w:p w14:paraId="3095CC5D"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066" w:type="dxa"/>
            <w:tcBorders>
              <w:bottom w:val="single" w:sz="4" w:space="0" w:color="auto"/>
            </w:tcBorders>
            <w:shd w:val="clear" w:color="auto" w:fill="auto"/>
            <w:noWrap/>
            <w:vAlign w:val="bottom"/>
            <w:hideMark/>
          </w:tcPr>
          <w:p w14:paraId="7DCDDE6D"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107</w:t>
            </w:r>
          </w:p>
        </w:tc>
        <w:tc>
          <w:tcPr>
            <w:tcW w:w="1260" w:type="dxa"/>
            <w:tcBorders>
              <w:bottom w:val="single" w:sz="4" w:space="0" w:color="auto"/>
            </w:tcBorders>
            <w:shd w:val="clear" w:color="auto" w:fill="auto"/>
            <w:noWrap/>
            <w:vAlign w:val="bottom"/>
            <w:hideMark/>
          </w:tcPr>
          <w:p w14:paraId="5DDB0936"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0.00143</w:t>
            </w:r>
          </w:p>
        </w:tc>
        <w:tc>
          <w:tcPr>
            <w:tcW w:w="1260" w:type="dxa"/>
            <w:tcBorders>
              <w:bottom w:val="single" w:sz="4" w:space="0" w:color="auto"/>
            </w:tcBorders>
            <w:shd w:val="clear" w:color="auto" w:fill="auto"/>
            <w:noWrap/>
            <w:vAlign w:val="bottom"/>
            <w:hideMark/>
          </w:tcPr>
          <w:p w14:paraId="36FD4225"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0.00079</w:t>
            </w:r>
          </w:p>
        </w:tc>
        <w:tc>
          <w:tcPr>
            <w:tcW w:w="1260" w:type="dxa"/>
            <w:tcBorders>
              <w:bottom w:val="single" w:sz="4" w:space="0" w:color="auto"/>
            </w:tcBorders>
            <w:shd w:val="clear" w:color="auto" w:fill="auto"/>
            <w:noWrap/>
            <w:vAlign w:val="bottom"/>
            <w:hideMark/>
          </w:tcPr>
          <w:p w14:paraId="2CDF6401"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0.00064</w:t>
            </w:r>
          </w:p>
        </w:tc>
      </w:tr>
      <w:tr w:rsidR="008461A8" w:rsidRPr="00BF2178" w14:paraId="20C3D033" w14:textId="77777777" w:rsidTr="007D3485">
        <w:trPr>
          <w:trHeight w:val="300"/>
          <w:jc w:val="center"/>
        </w:trPr>
        <w:tc>
          <w:tcPr>
            <w:tcW w:w="1980" w:type="dxa"/>
            <w:tcBorders>
              <w:top w:val="single" w:sz="4" w:space="0" w:color="auto"/>
            </w:tcBorders>
            <w:shd w:val="clear" w:color="auto" w:fill="auto"/>
            <w:noWrap/>
            <w:vAlign w:val="bottom"/>
            <w:hideMark/>
          </w:tcPr>
          <w:p w14:paraId="2E339B86" w14:textId="77777777" w:rsidR="008461A8" w:rsidRPr="007D3485" w:rsidRDefault="008461A8" w:rsidP="008461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d) Laminar</w:t>
            </w:r>
          </w:p>
        </w:tc>
        <w:tc>
          <w:tcPr>
            <w:tcW w:w="1170" w:type="dxa"/>
            <w:tcBorders>
              <w:top w:val="single" w:sz="4" w:space="0" w:color="auto"/>
            </w:tcBorders>
            <w:shd w:val="clear" w:color="auto" w:fill="auto"/>
            <w:noWrap/>
            <w:vAlign w:val="bottom"/>
            <w:hideMark/>
          </w:tcPr>
          <w:p w14:paraId="0CE224A5"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w:t>
            </w:r>
          </w:p>
        </w:tc>
        <w:tc>
          <w:tcPr>
            <w:tcW w:w="1066" w:type="dxa"/>
            <w:tcBorders>
              <w:top w:val="single" w:sz="4" w:space="0" w:color="auto"/>
            </w:tcBorders>
            <w:shd w:val="clear" w:color="auto" w:fill="auto"/>
            <w:noWrap/>
            <w:vAlign w:val="bottom"/>
            <w:hideMark/>
          </w:tcPr>
          <w:p w14:paraId="5AA493EC"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28</w:t>
            </w:r>
          </w:p>
        </w:tc>
        <w:tc>
          <w:tcPr>
            <w:tcW w:w="1260" w:type="dxa"/>
            <w:tcBorders>
              <w:top w:val="single" w:sz="4" w:space="0" w:color="auto"/>
            </w:tcBorders>
            <w:shd w:val="clear" w:color="auto" w:fill="auto"/>
            <w:noWrap/>
            <w:vAlign w:val="bottom"/>
            <w:hideMark/>
          </w:tcPr>
          <w:p w14:paraId="76CBB799"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0.00423</w:t>
            </w:r>
          </w:p>
        </w:tc>
        <w:tc>
          <w:tcPr>
            <w:tcW w:w="1260" w:type="dxa"/>
            <w:tcBorders>
              <w:top w:val="single" w:sz="4" w:space="0" w:color="auto"/>
            </w:tcBorders>
            <w:shd w:val="clear" w:color="auto" w:fill="auto"/>
            <w:noWrap/>
            <w:vAlign w:val="bottom"/>
            <w:hideMark/>
          </w:tcPr>
          <w:p w14:paraId="004F53E2"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0.00407</w:t>
            </w:r>
          </w:p>
        </w:tc>
        <w:tc>
          <w:tcPr>
            <w:tcW w:w="1260" w:type="dxa"/>
            <w:tcBorders>
              <w:top w:val="single" w:sz="4" w:space="0" w:color="auto"/>
            </w:tcBorders>
            <w:shd w:val="clear" w:color="auto" w:fill="auto"/>
            <w:noWrap/>
            <w:vAlign w:val="bottom"/>
            <w:hideMark/>
          </w:tcPr>
          <w:p w14:paraId="7E51BCC5"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0.00016</w:t>
            </w:r>
          </w:p>
        </w:tc>
      </w:tr>
      <w:tr w:rsidR="008461A8" w:rsidRPr="00BF2178" w14:paraId="11CF6C0B" w14:textId="77777777" w:rsidTr="007D3485">
        <w:trPr>
          <w:trHeight w:val="300"/>
          <w:jc w:val="center"/>
        </w:trPr>
        <w:tc>
          <w:tcPr>
            <w:tcW w:w="1980" w:type="dxa"/>
            <w:shd w:val="clear" w:color="auto" w:fill="auto"/>
            <w:noWrap/>
            <w:vAlign w:val="bottom"/>
            <w:hideMark/>
          </w:tcPr>
          <w:p w14:paraId="1316F558"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shd w:val="clear" w:color="auto" w:fill="auto"/>
            <w:noWrap/>
            <w:vAlign w:val="bottom"/>
            <w:hideMark/>
          </w:tcPr>
          <w:p w14:paraId="72CEE90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w:t>
            </w:r>
          </w:p>
        </w:tc>
        <w:tc>
          <w:tcPr>
            <w:tcW w:w="1066" w:type="dxa"/>
            <w:shd w:val="clear" w:color="auto" w:fill="auto"/>
            <w:noWrap/>
            <w:vAlign w:val="bottom"/>
            <w:hideMark/>
          </w:tcPr>
          <w:p w14:paraId="06CE133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77</w:t>
            </w:r>
          </w:p>
        </w:tc>
        <w:tc>
          <w:tcPr>
            <w:tcW w:w="1260" w:type="dxa"/>
            <w:shd w:val="clear" w:color="auto" w:fill="auto"/>
            <w:noWrap/>
            <w:vAlign w:val="bottom"/>
            <w:hideMark/>
          </w:tcPr>
          <w:p w14:paraId="2AC34FCA"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0.00171</w:t>
            </w:r>
          </w:p>
        </w:tc>
        <w:tc>
          <w:tcPr>
            <w:tcW w:w="1260" w:type="dxa"/>
            <w:shd w:val="clear" w:color="auto" w:fill="auto"/>
            <w:noWrap/>
            <w:vAlign w:val="bottom"/>
            <w:hideMark/>
          </w:tcPr>
          <w:p w14:paraId="21D8BE11"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0.00154</w:t>
            </w:r>
          </w:p>
        </w:tc>
        <w:tc>
          <w:tcPr>
            <w:tcW w:w="1260" w:type="dxa"/>
            <w:shd w:val="clear" w:color="auto" w:fill="auto"/>
            <w:noWrap/>
            <w:vAlign w:val="bottom"/>
            <w:hideMark/>
          </w:tcPr>
          <w:p w14:paraId="1300692C"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0.00017</w:t>
            </w:r>
          </w:p>
        </w:tc>
      </w:tr>
      <w:tr w:rsidR="008461A8" w:rsidRPr="00BF2178" w14:paraId="280ED67F" w14:textId="77777777" w:rsidTr="007D3485">
        <w:trPr>
          <w:trHeight w:val="135"/>
          <w:jc w:val="center"/>
        </w:trPr>
        <w:tc>
          <w:tcPr>
            <w:tcW w:w="1980" w:type="dxa"/>
            <w:tcBorders>
              <w:bottom w:val="double" w:sz="4" w:space="0" w:color="auto"/>
            </w:tcBorders>
            <w:shd w:val="clear" w:color="auto" w:fill="auto"/>
            <w:noWrap/>
            <w:vAlign w:val="bottom"/>
            <w:hideMark/>
          </w:tcPr>
          <w:p w14:paraId="5D70982B"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p>
        </w:tc>
        <w:tc>
          <w:tcPr>
            <w:tcW w:w="1170" w:type="dxa"/>
            <w:tcBorders>
              <w:bottom w:val="double" w:sz="4" w:space="0" w:color="auto"/>
            </w:tcBorders>
            <w:shd w:val="clear" w:color="auto" w:fill="auto"/>
            <w:noWrap/>
            <w:vAlign w:val="bottom"/>
            <w:hideMark/>
          </w:tcPr>
          <w:p w14:paraId="438A8FF9"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w:t>
            </w:r>
          </w:p>
        </w:tc>
        <w:tc>
          <w:tcPr>
            <w:tcW w:w="1066" w:type="dxa"/>
            <w:tcBorders>
              <w:bottom w:val="double" w:sz="4" w:space="0" w:color="auto"/>
            </w:tcBorders>
            <w:shd w:val="clear" w:color="auto" w:fill="auto"/>
            <w:noWrap/>
            <w:vAlign w:val="bottom"/>
            <w:hideMark/>
          </w:tcPr>
          <w:p w14:paraId="35C221F1"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175</w:t>
            </w:r>
          </w:p>
        </w:tc>
        <w:tc>
          <w:tcPr>
            <w:tcW w:w="1260" w:type="dxa"/>
            <w:tcBorders>
              <w:bottom w:val="double" w:sz="4" w:space="0" w:color="auto"/>
            </w:tcBorders>
            <w:shd w:val="clear" w:color="auto" w:fill="auto"/>
            <w:noWrap/>
            <w:vAlign w:val="bottom"/>
            <w:hideMark/>
          </w:tcPr>
          <w:p w14:paraId="739CF643"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0.00081</w:t>
            </w:r>
          </w:p>
        </w:tc>
        <w:tc>
          <w:tcPr>
            <w:tcW w:w="1260" w:type="dxa"/>
            <w:tcBorders>
              <w:bottom w:val="double" w:sz="4" w:space="0" w:color="auto"/>
            </w:tcBorders>
            <w:shd w:val="clear" w:color="auto" w:fill="auto"/>
            <w:noWrap/>
            <w:vAlign w:val="bottom"/>
            <w:hideMark/>
          </w:tcPr>
          <w:p w14:paraId="67A04EC4"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0.00066</w:t>
            </w:r>
          </w:p>
        </w:tc>
        <w:tc>
          <w:tcPr>
            <w:tcW w:w="1260" w:type="dxa"/>
            <w:tcBorders>
              <w:bottom w:val="double" w:sz="4" w:space="0" w:color="auto"/>
            </w:tcBorders>
            <w:shd w:val="clear" w:color="auto" w:fill="auto"/>
            <w:noWrap/>
            <w:vAlign w:val="bottom"/>
            <w:hideMark/>
          </w:tcPr>
          <w:p w14:paraId="0BFA9ABC" w14:textId="77777777" w:rsidR="008461A8" w:rsidRPr="007D3485" w:rsidRDefault="008461A8" w:rsidP="008461A8">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0.00015</w:t>
            </w:r>
          </w:p>
        </w:tc>
      </w:tr>
    </w:tbl>
    <w:p w14:paraId="08BB312F" w14:textId="77777777" w:rsidR="008461A8" w:rsidRPr="007D3485" w:rsidRDefault="008461A8" w:rsidP="008A01DE">
      <w:pPr>
        <w:spacing w:after="0" w:line="240" w:lineRule="auto"/>
        <w:ind w:firstLine="360"/>
        <w:jc w:val="left"/>
        <w:rPr>
          <w:rFonts w:cs="Times New Roman"/>
          <w:sz w:val="22"/>
        </w:rPr>
      </w:pPr>
    </w:p>
    <w:p w14:paraId="2C7C46D1" w14:textId="22DE61D7" w:rsidR="008461A8" w:rsidRPr="007D3485" w:rsidRDefault="00D53758" w:rsidP="007D3485">
      <w:pPr>
        <w:spacing w:after="0"/>
        <w:ind w:firstLine="360"/>
        <w:jc w:val="left"/>
        <w:rPr>
          <w:rFonts w:cs="Times New Roman"/>
          <w:szCs w:val="20"/>
        </w:rPr>
      </w:pPr>
      <w:r w:rsidRPr="007D3485">
        <w:rPr>
          <w:rFonts w:cs="Times New Roman"/>
          <w:szCs w:val="20"/>
        </w:rPr>
        <w:t>A comparison of turbulence models is provided by Fig</w:t>
      </w:r>
      <w:r w:rsidR="00A929E3">
        <w:rPr>
          <w:rFonts w:cs="Times New Roman"/>
          <w:szCs w:val="20"/>
        </w:rPr>
        <w:t>.</w:t>
      </w:r>
      <w:r w:rsidRPr="007D3485">
        <w:rPr>
          <w:rFonts w:cs="Times New Roman"/>
          <w:szCs w:val="20"/>
        </w:rPr>
        <w:t xml:space="preserve"> 10 and Table 3.  The primary anomaly with the pressure profiles is for laminar flow</w:t>
      </w:r>
      <w:r w:rsidR="00556DCE" w:rsidRPr="007D3485">
        <w:rPr>
          <w:rFonts w:cs="Times New Roman"/>
          <w:szCs w:val="20"/>
        </w:rPr>
        <w:t>.</w:t>
      </w:r>
      <w:r w:rsidRPr="007D3485">
        <w:rPr>
          <w:rFonts w:cs="Times New Roman"/>
          <w:szCs w:val="20"/>
        </w:rPr>
        <w:t xml:space="preserve"> </w:t>
      </w:r>
      <w:r w:rsidR="00556DCE" w:rsidRPr="007D3485">
        <w:rPr>
          <w:rFonts w:cs="Times New Roman"/>
          <w:szCs w:val="20"/>
        </w:rPr>
        <w:t>A</w:t>
      </w:r>
      <w:r w:rsidRPr="007D3485">
        <w:rPr>
          <w:rFonts w:cs="Times New Roman"/>
          <w:szCs w:val="20"/>
        </w:rPr>
        <w:t>t zero propulsor power</w:t>
      </w:r>
      <w:r w:rsidR="00556DCE" w:rsidRPr="007D3485">
        <w:rPr>
          <w:rFonts w:cs="Times New Roman"/>
          <w:szCs w:val="20"/>
        </w:rPr>
        <w:t>,</w:t>
      </w:r>
      <w:r w:rsidRPr="007D3485">
        <w:rPr>
          <w:rFonts w:cs="Times New Roman"/>
          <w:szCs w:val="20"/>
        </w:rPr>
        <w:t xml:space="preserve"> an instability in the CFD solution manifests at the trailing </w:t>
      </w:r>
      <w:r w:rsidRPr="007D3485">
        <w:rPr>
          <w:rFonts w:cs="Times New Roman"/>
          <w:szCs w:val="20"/>
        </w:rPr>
        <w:lastRenderedPageBreak/>
        <w:t xml:space="preserve">taper.  The laminar flow model fails in convergence due to the geometry </w:t>
      </w:r>
      <w:r w:rsidR="00A9774D" w:rsidRPr="007D3485">
        <w:rPr>
          <w:rFonts w:cs="Times New Roman"/>
          <w:szCs w:val="20"/>
        </w:rPr>
        <w:t xml:space="preserve">and flight conditions’ </w:t>
      </w:r>
      <w:r w:rsidRPr="007D3485">
        <w:rPr>
          <w:rFonts w:cs="Times New Roman"/>
          <w:szCs w:val="20"/>
        </w:rPr>
        <w:t>inconsisten</w:t>
      </w:r>
      <w:r w:rsidR="00A9774D" w:rsidRPr="007D3485">
        <w:rPr>
          <w:rFonts w:cs="Times New Roman"/>
          <w:szCs w:val="20"/>
        </w:rPr>
        <w:t>cy</w:t>
      </w:r>
      <w:r w:rsidRPr="007D3485">
        <w:rPr>
          <w:rFonts w:cs="Times New Roman"/>
          <w:szCs w:val="20"/>
        </w:rPr>
        <w:t xml:space="preserve"> with laminar flow.</w:t>
      </w:r>
    </w:p>
    <w:p w14:paraId="322241E5" w14:textId="330996BE" w:rsidR="00D53758" w:rsidRPr="007D3485" w:rsidRDefault="00B943C3" w:rsidP="007D3485">
      <w:pPr>
        <w:spacing w:after="0"/>
        <w:ind w:firstLine="360"/>
        <w:jc w:val="left"/>
        <w:rPr>
          <w:rFonts w:cs="Times New Roman"/>
          <w:szCs w:val="20"/>
        </w:rPr>
      </w:pPr>
      <w:r w:rsidRPr="007D3485">
        <w:rPr>
          <w:rFonts w:cs="Times New Roman"/>
          <w:szCs w:val="20"/>
        </w:rPr>
        <w:t xml:space="preserve">Within the interpretation made by this study, the two turbulence models </w:t>
      </w:r>
      <w:proofErr w:type="gramStart"/>
      <w:r w:rsidRPr="007D3485">
        <w:rPr>
          <w:rFonts w:cs="Times New Roman"/>
          <w:szCs w:val="20"/>
        </w:rPr>
        <w:t>are in agreement</w:t>
      </w:r>
      <w:proofErr w:type="gramEnd"/>
      <w:r w:rsidRPr="007D3485">
        <w:rPr>
          <w:rFonts w:cs="Times New Roman"/>
          <w:szCs w:val="20"/>
        </w:rPr>
        <w:t xml:space="preserve"> on L/D efficiency.  </w:t>
      </w:r>
      <w:r w:rsidR="00A9774D" w:rsidRPr="007D3485">
        <w:rPr>
          <w:rFonts w:cs="Times New Roman"/>
          <w:szCs w:val="20"/>
        </w:rPr>
        <w:t>T</w:t>
      </w:r>
      <w:r w:rsidRPr="007D3485">
        <w:rPr>
          <w:rFonts w:cs="Times New Roman"/>
          <w:szCs w:val="20"/>
        </w:rPr>
        <w:t>hese two models are consistent with the laminar flow model at propulsor settings of 1 and 5 m</w:t>
      </w:r>
      <w:r w:rsidRPr="007D3485">
        <w:rPr>
          <w:rFonts w:cs="Times New Roman"/>
          <w:szCs w:val="20"/>
          <w:vertAlign w:val="superscript"/>
        </w:rPr>
        <w:t>4</w:t>
      </w:r>
      <w:r w:rsidRPr="007D3485">
        <w:rPr>
          <w:rFonts w:cs="Times New Roman"/>
          <w:szCs w:val="20"/>
        </w:rPr>
        <w:t>/s</w:t>
      </w:r>
      <w:r w:rsidRPr="007D3485">
        <w:rPr>
          <w:rFonts w:cs="Times New Roman"/>
          <w:szCs w:val="20"/>
          <w:vertAlign w:val="superscript"/>
        </w:rPr>
        <w:t>2</w:t>
      </w:r>
      <w:r w:rsidRPr="007D3485">
        <w:rPr>
          <w:rFonts w:cs="Times New Roman"/>
          <w:szCs w:val="20"/>
        </w:rPr>
        <w:t xml:space="preserve">.  </w:t>
      </w:r>
    </w:p>
    <w:p w14:paraId="4686BAF0" w14:textId="3C8E5602" w:rsidR="00D53758" w:rsidRPr="007D3485" w:rsidRDefault="00B943C3" w:rsidP="007D3485">
      <w:pPr>
        <w:spacing w:after="0"/>
        <w:ind w:firstLine="360"/>
        <w:jc w:val="left"/>
        <w:rPr>
          <w:rFonts w:cs="Times New Roman"/>
          <w:szCs w:val="20"/>
        </w:rPr>
      </w:pPr>
      <w:r w:rsidRPr="007D3485">
        <w:rPr>
          <w:rFonts w:cs="Times New Roman"/>
          <w:szCs w:val="20"/>
        </w:rPr>
        <w:t>Turbulence creates a higher viscous drag than laminar flow, which is expressed in the data of Table 3.  A conclusion is that turbulence exists at some level, most likely at the trailing flap, but the detrimental impact of boundary layer separation on performance does not manifest.</w:t>
      </w:r>
    </w:p>
    <w:p w14:paraId="70B32196" w14:textId="1BE27BF0" w:rsidR="008461A8" w:rsidRPr="007D3485" w:rsidRDefault="00B943C3" w:rsidP="007D3485">
      <w:pPr>
        <w:spacing w:after="0"/>
        <w:ind w:firstLine="360"/>
        <w:jc w:val="left"/>
        <w:rPr>
          <w:rFonts w:cs="Times New Roman"/>
          <w:szCs w:val="20"/>
        </w:rPr>
      </w:pPr>
      <w:r w:rsidRPr="007D3485">
        <w:rPr>
          <w:rFonts w:cs="Times New Roman"/>
          <w:szCs w:val="20"/>
        </w:rPr>
        <w:t xml:space="preserve">The primary factor leading to high L/D efficiency with increasing propulsor power is the reduction in induced drag behind the trailing Taper.  Induced thrust on upper-surface forward sections also decreased the total drag based on the magnitudes of the lower pressure region forward </w:t>
      </w:r>
      <w:r w:rsidR="00A82426" w:rsidRPr="007D3485">
        <w:rPr>
          <w:rFonts w:cs="Times New Roman"/>
          <w:szCs w:val="20"/>
        </w:rPr>
        <w:t xml:space="preserve">of </w:t>
      </w:r>
      <w:r w:rsidRPr="007D3485">
        <w:rPr>
          <w:rFonts w:cs="Times New Roman"/>
          <w:szCs w:val="20"/>
        </w:rPr>
        <w:t>the propulsor.</w:t>
      </w:r>
    </w:p>
    <w:p w14:paraId="06FED8DF" w14:textId="307BFD68" w:rsidR="007C12A4" w:rsidRPr="007D3485" w:rsidRDefault="00525FB4" w:rsidP="007D3485">
      <w:pPr>
        <w:spacing w:after="0"/>
        <w:ind w:firstLine="360"/>
        <w:jc w:val="left"/>
        <w:rPr>
          <w:rFonts w:cs="Times New Roman"/>
          <w:szCs w:val="20"/>
        </w:rPr>
      </w:pPr>
      <w:r w:rsidRPr="007D3485">
        <w:rPr>
          <w:rFonts w:cs="Times New Roman"/>
          <w:szCs w:val="20"/>
        </w:rPr>
        <w:t xml:space="preserve">CFD studies toward applying GEFT technology to a box truck are summarized </w:t>
      </w:r>
      <w:r w:rsidR="00A82426" w:rsidRPr="007D3485">
        <w:rPr>
          <w:rFonts w:cs="Times New Roman"/>
          <w:szCs w:val="20"/>
        </w:rPr>
        <w:t>by STL models in Fi</w:t>
      </w:r>
      <w:r w:rsidR="00A929E3">
        <w:rPr>
          <w:rFonts w:cs="Times New Roman"/>
          <w:szCs w:val="20"/>
        </w:rPr>
        <w:t>g.</w:t>
      </w:r>
      <w:r w:rsidR="00A82426" w:rsidRPr="007D3485">
        <w:rPr>
          <w:rFonts w:cs="Times New Roman"/>
          <w:szCs w:val="20"/>
        </w:rPr>
        <w:t xml:space="preserve"> 11 and </w:t>
      </w:r>
      <w:r w:rsidRPr="007D3485">
        <w:rPr>
          <w:rFonts w:cs="Times New Roman"/>
          <w:szCs w:val="20"/>
        </w:rPr>
        <w:t>by</w:t>
      </w:r>
      <w:r w:rsidR="00A82426" w:rsidRPr="007D3485">
        <w:rPr>
          <w:rFonts w:cs="Times New Roman"/>
          <w:szCs w:val="20"/>
        </w:rPr>
        <w:t xml:space="preserve"> pressure and velocity profiles in</w:t>
      </w:r>
      <w:r w:rsidRPr="007D3485">
        <w:rPr>
          <w:rFonts w:cs="Times New Roman"/>
          <w:szCs w:val="20"/>
        </w:rPr>
        <w:t xml:space="preserve"> Fig</w:t>
      </w:r>
      <w:r w:rsidR="00A929E3">
        <w:rPr>
          <w:rFonts w:cs="Times New Roman"/>
          <w:szCs w:val="20"/>
        </w:rPr>
        <w:t>.</w:t>
      </w:r>
      <w:r w:rsidRPr="007D3485">
        <w:rPr>
          <w:rFonts w:cs="Times New Roman"/>
          <w:szCs w:val="20"/>
        </w:rPr>
        <w:t xml:space="preserve"> 1</w:t>
      </w:r>
      <w:r w:rsidR="00A82426" w:rsidRPr="007D3485">
        <w:rPr>
          <w:rFonts w:cs="Times New Roman"/>
          <w:szCs w:val="20"/>
        </w:rPr>
        <w:t>2. The studies i</w:t>
      </w:r>
      <w:r w:rsidRPr="007D3485">
        <w:rPr>
          <w:rFonts w:cs="Times New Roman"/>
          <w:szCs w:val="20"/>
        </w:rPr>
        <w:t>nclude a progression of adding a forward deflector</w:t>
      </w:r>
      <w:r w:rsidR="00A82426" w:rsidRPr="007D3485">
        <w:rPr>
          <w:rFonts w:cs="Times New Roman"/>
          <w:szCs w:val="20"/>
        </w:rPr>
        <w:t xml:space="preserve"> in an aerodynamic nose</w:t>
      </w:r>
      <w:r w:rsidRPr="007D3485">
        <w:rPr>
          <w:rFonts w:cs="Times New Roman"/>
          <w:szCs w:val="20"/>
        </w:rPr>
        <w:t>, a trailing taper, and a lower surface cavity</w:t>
      </w:r>
      <w:r w:rsidR="00A155DE" w:rsidRPr="007D3485">
        <w:rPr>
          <w:rFonts w:cs="Times New Roman"/>
          <w:szCs w:val="20"/>
        </w:rPr>
        <w:t>, followed by a GEFT design for comparison and modified GEFT for wheeled ground transit</w:t>
      </w:r>
      <w:r w:rsidRPr="007D3485">
        <w:rPr>
          <w:rFonts w:cs="Times New Roman"/>
          <w:szCs w:val="20"/>
        </w:rPr>
        <w:t>.  CFD profiles are summarized by Fig</w:t>
      </w:r>
      <w:r w:rsidR="00A929E3">
        <w:rPr>
          <w:rFonts w:cs="Times New Roman"/>
          <w:szCs w:val="20"/>
        </w:rPr>
        <w:t>.</w:t>
      </w:r>
      <w:r w:rsidRPr="007D3485">
        <w:rPr>
          <w:rFonts w:cs="Times New Roman"/>
          <w:szCs w:val="20"/>
        </w:rPr>
        <w:t xml:space="preserve"> 12 with performances summarized by Table 4.</w:t>
      </w:r>
    </w:p>
    <w:p w14:paraId="61568AA1" w14:textId="77777777" w:rsidR="00E22173" w:rsidRDefault="00E22173" w:rsidP="007D3485">
      <w:pPr>
        <w:keepNext/>
        <w:spacing w:after="0"/>
        <w:ind w:firstLine="360"/>
        <w:jc w:val="center"/>
      </w:pPr>
      <w:r w:rsidRPr="007D3485">
        <w:rPr>
          <w:rFonts w:eastAsia="Arial" w:cs="Times New Roman"/>
          <w:noProof/>
          <w:color w:val="FF0000"/>
          <w:sz w:val="16"/>
          <w:szCs w:val="16"/>
        </w:rPr>
        <w:lastRenderedPageBreak/>
        <w:drawing>
          <wp:inline distT="0" distB="0" distL="0" distR="0" wp14:anchorId="4A0A8A47" wp14:editId="3B4DFCD6">
            <wp:extent cx="2676525" cy="3949291"/>
            <wp:effectExtent l="0" t="0" r="0" b="0"/>
            <wp:docPr id="1971125070" name="Picture 2"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125070" name="Picture 2" descr="A screenshot of a computer game&#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21568" cy="4015754"/>
                    </a:xfrm>
                    <a:prstGeom prst="rect">
                      <a:avLst/>
                    </a:prstGeom>
                    <a:noFill/>
                  </pic:spPr>
                </pic:pic>
              </a:graphicData>
            </a:graphic>
          </wp:inline>
        </w:drawing>
      </w:r>
    </w:p>
    <w:p w14:paraId="043CA06C" w14:textId="7ABD8A96" w:rsidR="00525FB4" w:rsidRDefault="00E22173" w:rsidP="00E22173">
      <w:pPr>
        <w:pStyle w:val="CaptionsAIAA"/>
      </w:pPr>
      <w:r w:rsidRPr="00E22173">
        <w:t>Fig</w:t>
      </w:r>
      <w:r>
        <w:t>.</w:t>
      </w:r>
      <w:r w:rsidRPr="00E22173">
        <w:t xml:space="preserve"> 11.  STL images of box truck configurations. From top to bottom: a) Box configuration, b) Aerodynamic nose, c) Trailing 30-degree taper and </w:t>
      </w:r>
      <w:proofErr w:type="spellStart"/>
      <w:r w:rsidRPr="00E22173">
        <w:t>Sourcebox</w:t>
      </w:r>
      <w:proofErr w:type="spellEnd"/>
      <w:r w:rsidRPr="00E22173">
        <w:t xml:space="preserve">, d) Extended trailer with 30-degree taper, </w:t>
      </w:r>
      <w:proofErr w:type="spellStart"/>
      <w:r w:rsidRPr="00E22173">
        <w:t>Sourcebox</w:t>
      </w:r>
      <w:proofErr w:type="spellEnd"/>
      <w:r w:rsidRPr="00E22173">
        <w:t xml:space="preserve">, and 0.1 clearance on body, and e) fence of 0.02 clearance added to </w:t>
      </w:r>
      <w:proofErr w:type="spellStart"/>
      <w:r w:rsidRPr="00E22173">
        <w:t>d</w:t>
      </w:r>
      <w:proofErr w:type="spellEnd"/>
      <w:r w:rsidRPr="00E22173">
        <w:t xml:space="preserve"> with i: no flap and ii: trailing flap at 60% of fence extension, f) GEFT comparison design, and g) GEFT with trailing taper fence and wheels.</w:t>
      </w:r>
    </w:p>
    <w:p w14:paraId="3890BEA6" w14:textId="7A7428DA" w:rsidR="00E22173" w:rsidRDefault="00E22173" w:rsidP="00E22173">
      <w:pPr>
        <w:pStyle w:val="CaptionsAIAA"/>
      </w:pPr>
      <w:r w:rsidRPr="007D3485">
        <w:rPr>
          <w:rFonts w:eastAsia="Arial"/>
          <w:noProof/>
          <w:color w:val="000000"/>
          <w:sz w:val="22"/>
        </w:rPr>
        <w:lastRenderedPageBreak/>
        <w:drawing>
          <wp:inline distT="0" distB="0" distL="0" distR="0" wp14:anchorId="55502F80" wp14:editId="07C80941">
            <wp:extent cx="4261104" cy="3886327"/>
            <wp:effectExtent l="0" t="0" r="6350" b="0"/>
            <wp:docPr id="187121249" name="Picture 3"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21249" name="Picture 3" descr="A screenshot of a computer screen&#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61104" cy="3886327"/>
                    </a:xfrm>
                    <a:prstGeom prst="rect">
                      <a:avLst/>
                    </a:prstGeom>
                    <a:noFill/>
                  </pic:spPr>
                </pic:pic>
              </a:graphicData>
            </a:graphic>
          </wp:inline>
        </w:drawing>
      </w:r>
    </w:p>
    <w:p w14:paraId="76E46643" w14:textId="77777777" w:rsidR="00E22173" w:rsidRDefault="00E22173" w:rsidP="007D3485">
      <w:pPr>
        <w:pStyle w:val="CaptionsAIAA"/>
        <w:keepNext/>
      </w:pPr>
      <w:r w:rsidRPr="007D3485">
        <w:rPr>
          <w:rFonts w:eastAsia="Arial"/>
          <w:noProof/>
          <w:color w:val="000000"/>
          <w:sz w:val="22"/>
        </w:rPr>
        <w:drawing>
          <wp:inline distT="0" distB="0" distL="0" distR="0" wp14:anchorId="1DDC415C" wp14:editId="7470C422">
            <wp:extent cx="4261104" cy="3462041"/>
            <wp:effectExtent l="0" t="0" r="6350" b="5080"/>
            <wp:docPr id="530234208" name="Picture 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234208" name="Picture 4" descr="A screenshot of a computer screen&#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261104" cy="3462041"/>
                    </a:xfrm>
                    <a:prstGeom prst="rect">
                      <a:avLst/>
                    </a:prstGeom>
                    <a:noFill/>
                  </pic:spPr>
                </pic:pic>
              </a:graphicData>
            </a:graphic>
          </wp:inline>
        </w:drawing>
      </w:r>
    </w:p>
    <w:p w14:paraId="5C149FE2" w14:textId="22DB427D" w:rsidR="00E22173" w:rsidRPr="007D3485" w:rsidRDefault="00E22173" w:rsidP="007D3485">
      <w:pPr>
        <w:pStyle w:val="CaptionsAIAA"/>
      </w:pPr>
      <w:r w:rsidRPr="00B92933">
        <w:rPr>
          <w:bCs/>
        </w:rPr>
        <w:t>Fig</w:t>
      </w:r>
      <w:r>
        <w:rPr>
          <w:bCs/>
        </w:rPr>
        <w:t>.</w:t>
      </w:r>
      <w:r w:rsidRPr="00B92933">
        <w:rPr>
          <w:bCs/>
        </w:rPr>
        <w:t xml:space="preserve"> 12.</w:t>
      </w:r>
      <w:r w:rsidRPr="00B92933">
        <w:t xml:space="preserve">  Pressure and velocity profiles for box trucks and GEFTs of Fi</w:t>
      </w:r>
      <w:r w:rsidR="00A929E3">
        <w:t>g.</w:t>
      </w:r>
      <w:r w:rsidRPr="00B92933">
        <w:t xml:space="preserve"> 11. Left column: No active source. Right column: 5 Source at 30 degrees aligned with tapers (only for trailers with tapers: c-e); 2.5 Source horizontal flow for GEFT (f ang g). (a)-(c) are 0.84m in length, (d) and (e) are 1.17m in length, (f) is 1m in length, and (g) is 0.97m in length. Travel is 40m/s. Source is 4mm by 0.4mm for box trucks and 1mm by 0.5mm for GEFT.</w:t>
      </w:r>
    </w:p>
    <w:p w14:paraId="03DB9DEE" w14:textId="77777777" w:rsidR="008A01DE" w:rsidRPr="007D3485" w:rsidRDefault="008A01DE" w:rsidP="008A01DE">
      <w:pPr>
        <w:spacing w:after="0" w:line="240" w:lineRule="auto"/>
        <w:ind w:firstLine="360"/>
        <w:jc w:val="left"/>
        <w:rPr>
          <w:rFonts w:cs="Times New Roman"/>
          <w:sz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74"/>
        <w:gridCol w:w="780"/>
        <w:gridCol w:w="667"/>
        <w:gridCol w:w="1061"/>
        <w:gridCol w:w="1324"/>
        <w:gridCol w:w="1133"/>
        <w:gridCol w:w="944"/>
        <w:gridCol w:w="677"/>
      </w:tblGrid>
      <w:tr w:rsidR="009765D1" w:rsidRPr="00BF2178" w14:paraId="35681D63" w14:textId="77777777" w:rsidTr="007D3485">
        <w:trPr>
          <w:jc w:val="center"/>
        </w:trPr>
        <w:tc>
          <w:tcPr>
            <w:tcW w:w="9360" w:type="dxa"/>
            <w:gridSpan w:val="8"/>
            <w:tcBorders>
              <w:bottom w:val="double" w:sz="4" w:space="0" w:color="auto"/>
            </w:tcBorders>
          </w:tcPr>
          <w:p w14:paraId="47AF915B" w14:textId="5F9DEDED" w:rsidR="009765D1" w:rsidRPr="007D3485" w:rsidRDefault="009765D1" w:rsidP="007D3485">
            <w:pPr>
              <w:pStyle w:val="CaptionsAIAA"/>
            </w:pPr>
            <w:bookmarkStart w:id="4" w:name="_Hlk184452993"/>
            <w:r w:rsidRPr="007D3485">
              <w:rPr>
                <w:bCs/>
              </w:rPr>
              <w:t xml:space="preserve">Table 4. </w:t>
            </w:r>
            <w:r w:rsidRPr="007D3485">
              <w:t>Specification</w:t>
            </w:r>
            <w:r w:rsidR="00206A57" w:rsidRPr="007D3485">
              <w:t>s</w:t>
            </w:r>
            <w:r w:rsidRPr="007D3485">
              <w:t xml:space="preserve"> and coefficient of drag data for </w:t>
            </w:r>
            <w:r w:rsidR="00206A57" w:rsidRPr="007D3485">
              <w:t>box truck</w:t>
            </w:r>
            <w:r w:rsidRPr="007D3485">
              <w:t xml:space="preserve"> pressure profiles</w:t>
            </w:r>
            <w:r w:rsidR="00206A57" w:rsidRPr="007D3485">
              <w:t xml:space="preserve"> of Fig</w:t>
            </w:r>
            <w:r w:rsidR="00A929E3">
              <w:t>.</w:t>
            </w:r>
            <w:r w:rsidR="00206A57" w:rsidRPr="007D3485">
              <w:t xml:space="preserve"> 12</w:t>
            </w:r>
            <w:r w:rsidRPr="007D3485">
              <w:t>.</w:t>
            </w:r>
          </w:p>
        </w:tc>
      </w:tr>
      <w:tr w:rsidR="00666A57" w:rsidRPr="00E22173" w14:paraId="1911B1F5" w14:textId="77777777" w:rsidTr="00666A57">
        <w:trPr>
          <w:trHeight w:val="20"/>
          <w:jc w:val="center"/>
        </w:trPr>
        <w:tc>
          <w:tcPr>
            <w:tcW w:w="2795" w:type="dxa"/>
            <w:tcBorders>
              <w:top w:val="double" w:sz="4" w:space="0" w:color="auto"/>
              <w:bottom w:val="single" w:sz="4" w:space="0" w:color="auto"/>
            </w:tcBorders>
            <w:noWrap/>
            <w:hideMark/>
          </w:tcPr>
          <w:p w14:paraId="1CDE4E11"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Trailer</w:t>
            </w:r>
          </w:p>
        </w:tc>
        <w:tc>
          <w:tcPr>
            <w:tcW w:w="775" w:type="dxa"/>
            <w:tcBorders>
              <w:top w:val="double" w:sz="4" w:space="0" w:color="auto"/>
              <w:bottom w:val="single" w:sz="4" w:space="0" w:color="auto"/>
            </w:tcBorders>
            <w:noWrap/>
            <w:hideMark/>
          </w:tcPr>
          <w:p w14:paraId="176590B6"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Source Power</w:t>
            </w:r>
          </w:p>
        </w:tc>
        <w:tc>
          <w:tcPr>
            <w:tcW w:w="660" w:type="dxa"/>
            <w:tcBorders>
              <w:top w:val="double" w:sz="4" w:space="0" w:color="auto"/>
              <w:bottom w:val="single" w:sz="4" w:space="0" w:color="auto"/>
            </w:tcBorders>
            <w:noWrap/>
            <w:hideMark/>
          </w:tcPr>
          <w:p w14:paraId="2E6D41E0"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Source Angle</w:t>
            </w:r>
          </w:p>
        </w:tc>
        <w:tc>
          <w:tcPr>
            <w:tcW w:w="1060" w:type="dxa"/>
            <w:tcBorders>
              <w:top w:val="double" w:sz="4" w:space="0" w:color="auto"/>
              <w:bottom w:val="single" w:sz="4" w:space="0" w:color="auto"/>
            </w:tcBorders>
            <w:noWrap/>
            <w:hideMark/>
          </w:tcPr>
          <w:p w14:paraId="30850B36"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Cd</w:t>
            </w:r>
          </w:p>
        </w:tc>
        <w:tc>
          <w:tcPr>
            <w:tcW w:w="1326" w:type="dxa"/>
            <w:tcBorders>
              <w:top w:val="double" w:sz="4" w:space="0" w:color="auto"/>
              <w:bottom w:val="single" w:sz="4" w:space="0" w:color="auto"/>
            </w:tcBorders>
            <w:noWrap/>
            <w:hideMark/>
          </w:tcPr>
          <w:p w14:paraId="7B0BF27A"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Cd viscous</w:t>
            </w:r>
          </w:p>
        </w:tc>
        <w:tc>
          <w:tcPr>
            <w:tcW w:w="1133" w:type="dxa"/>
            <w:tcBorders>
              <w:top w:val="double" w:sz="4" w:space="0" w:color="auto"/>
              <w:bottom w:val="single" w:sz="4" w:space="0" w:color="auto"/>
            </w:tcBorders>
            <w:noWrap/>
            <w:hideMark/>
          </w:tcPr>
          <w:p w14:paraId="146226B0"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Cd pressure</w:t>
            </w:r>
          </w:p>
        </w:tc>
        <w:tc>
          <w:tcPr>
            <w:tcW w:w="941" w:type="dxa"/>
            <w:tcBorders>
              <w:top w:val="double" w:sz="4" w:space="0" w:color="auto"/>
              <w:bottom w:val="single" w:sz="4" w:space="0" w:color="auto"/>
            </w:tcBorders>
            <w:noWrap/>
            <w:hideMark/>
          </w:tcPr>
          <w:p w14:paraId="1472E4DD"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L/D</w:t>
            </w:r>
          </w:p>
        </w:tc>
        <w:tc>
          <w:tcPr>
            <w:tcW w:w="670" w:type="dxa"/>
            <w:tcBorders>
              <w:top w:val="double" w:sz="4" w:space="0" w:color="auto"/>
              <w:bottom w:val="single" w:sz="4" w:space="0" w:color="auto"/>
            </w:tcBorders>
            <w:noWrap/>
            <w:hideMark/>
          </w:tcPr>
          <w:p w14:paraId="16C2AB3C" w14:textId="77777777" w:rsidR="009765D1" w:rsidRPr="007D3485" w:rsidRDefault="009765D1" w:rsidP="007D3485">
            <w:pPr>
              <w:spacing w:line="240" w:lineRule="auto"/>
              <w:jc w:val="center"/>
              <w:rPr>
                <w:rFonts w:eastAsia="Times New Roman" w:cs="Times New Roman"/>
                <w:b/>
                <w:bCs/>
                <w:color w:val="000000"/>
                <w:kern w:val="0"/>
                <w:szCs w:val="20"/>
                <w14:ligatures w14:val="none"/>
              </w:rPr>
            </w:pPr>
            <w:r w:rsidRPr="007D3485">
              <w:rPr>
                <w:rFonts w:eastAsia="Times New Roman" w:cs="Times New Roman"/>
                <w:b/>
                <w:bCs/>
                <w:color w:val="000000"/>
                <w:kern w:val="0"/>
                <w:szCs w:val="20"/>
                <w14:ligatures w14:val="none"/>
              </w:rPr>
              <w:t>Aspect Ratio</w:t>
            </w:r>
          </w:p>
        </w:tc>
      </w:tr>
      <w:tr w:rsidR="007D3485" w:rsidRPr="00E22173" w14:paraId="589EF887" w14:textId="77777777" w:rsidTr="007D3485">
        <w:trPr>
          <w:trHeight w:val="20"/>
          <w:jc w:val="center"/>
        </w:trPr>
        <w:tc>
          <w:tcPr>
            <w:tcW w:w="2795" w:type="dxa"/>
            <w:tcBorders>
              <w:top w:val="single" w:sz="4" w:space="0" w:color="auto"/>
            </w:tcBorders>
            <w:noWrap/>
            <w:hideMark/>
          </w:tcPr>
          <w:p w14:paraId="569ADBFF" w14:textId="50D10F0F" w:rsidR="000E59CA" w:rsidRPr="007D3485" w:rsidRDefault="000E59CA"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a) Trailer1_block</w:t>
            </w:r>
          </w:p>
        </w:tc>
        <w:tc>
          <w:tcPr>
            <w:tcW w:w="775" w:type="dxa"/>
            <w:tcBorders>
              <w:top w:val="single" w:sz="4" w:space="0" w:color="auto"/>
            </w:tcBorders>
            <w:noWrap/>
            <w:hideMark/>
          </w:tcPr>
          <w:p w14:paraId="0DF6AF37"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tcBorders>
              <w:top w:val="single" w:sz="4" w:space="0" w:color="auto"/>
            </w:tcBorders>
            <w:noWrap/>
            <w:hideMark/>
          </w:tcPr>
          <w:p w14:paraId="4BAC81D5"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hideMark/>
          </w:tcPr>
          <w:p w14:paraId="33FDB2B4" w14:textId="48BD95CF"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0.2636</w:t>
            </w:r>
          </w:p>
        </w:tc>
        <w:tc>
          <w:tcPr>
            <w:tcW w:w="1326" w:type="dxa"/>
            <w:tcBorders>
              <w:top w:val="nil"/>
              <w:left w:val="nil"/>
              <w:bottom w:val="nil"/>
              <w:right w:val="nil"/>
            </w:tcBorders>
            <w:shd w:val="clear" w:color="auto" w:fill="auto"/>
            <w:noWrap/>
            <w:vAlign w:val="bottom"/>
            <w:hideMark/>
          </w:tcPr>
          <w:p w14:paraId="26BD7391" w14:textId="2C28F194"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0.00838</w:t>
            </w:r>
          </w:p>
        </w:tc>
        <w:tc>
          <w:tcPr>
            <w:tcW w:w="1133" w:type="dxa"/>
            <w:tcBorders>
              <w:top w:val="nil"/>
              <w:left w:val="nil"/>
              <w:bottom w:val="nil"/>
              <w:right w:val="nil"/>
            </w:tcBorders>
            <w:shd w:val="clear" w:color="auto" w:fill="auto"/>
            <w:noWrap/>
            <w:vAlign w:val="bottom"/>
            <w:hideMark/>
          </w:tcPr>
          <w:p w14:paraId="4D0742CA" w14:textId="39C88A44"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0.2518</w:t>
            </w:r>
          </w:p>
        </w:tc>
        <w:tc>
          <w:tcPr>
            <w:tcW w:w="941" w:type="dxa"/>
            <w:tcBorders>
              <w:top w:val="nil"/>
              <w:left w:val="nil"/>
              <w:bottom w:val="nil"/>
              <w:right w:val="nil"/>
            </w:tcBorders>
            <w:shd w:val="clear" w:color="auto" w:fill="auto"/>
            <w:noWrap/>
            <w:vAlign w:val="bottom"/>
            <w:hideMark/>
          </w:tcPr>
          <w:p w14:paraId="2A9A134E" w14:textId="5D6D21D3"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0.2636</w:t>
            </w:r>
          </w:p>
        </w:tc>
        <w:tc>
          <w:tcPr>
            <w:tcW w:w="670" w:type="dxa"/>
            <w:tcBorders>
              <w:top w:val="single" w:sz="4" w:space="0" w:color="auto"/>
            </w:tcBorders>
            <w:noWrap/>
            <w:hideMark/>
          </w:tcPr>
          <w:p w14:paraId="73E35B98"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0.16</w:t>
            </w:r>
          </w:p>
        </w:tc>
      </w:tr>
      <w:tr w:rsidR="00666A57" w:rsidRPr="00E22173" w14:paraId="20524651" w14:textId="77777777" w:rsidTr="007D3485">
        <w:trPr>
          <w:trHeight w:val="20"/>
          <w:jc w:val="center"/>
        </w:trPr>
        <w:tc>
          <w:tcPr>
            <w:tcW w:w="2795" w:type="dxa"/>
            <w:noWrap/>
            <w:hideMark/>
          </w:tcPr>
          <w:p w14:paraId="005281D9" w14:textId="59FFCF47" w:rsidR="000E59CA" w:rsidRPr="007D3485" w:rsidRDefault="000E59CA"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b) Trailer2_nose</w:t>
            </w:r>
          </w:p>
        </w:tc>
        <w:tc>
          <w:tcPr>
            <w:tcW w:w="775" w:type="dxa"/>
            <w:noWrap/>
            <w:hideMark/>
          </w:tcPr>
          <w:p w14:paraId="784C1EE5"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noWrap/>
            <w:hideMark/>
          </w:tcPr>
          <w:p w14:paraId="1B4A38D2"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hideMark/>
          </w:tcPr>
          <w:p w14:paraId="09729B4C" w14:textId="3EB794A9"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0.1878</w:t>
            </w:r>
          </w:p>
        </w:tc>
        <w:tc>
          <w:tcPr>
            <w:tcW w:w="1326" w:type="dxa"/>
            <w:tcBorders>
              <w:top w:val="nil"/>
              <w:left w:val="nil"/>
              <w:bottom w:val="nil"/>
              <w:right w:val="nil"/>
            </w:tcBorders>
            <w:shd w:val="clear" w:color="auto" w:fill="auto"/>
            <w:noWrap/>
            <w:vAlign w:val="bottom"/>
            <w:hideMark/>
          </w:tcPr>
          <w:p w14:paraId="0CBC5F45" w14:textId="23CEFEA6"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0.01705</w:t>
            </w:r>
          </w:p>
        </w:tc>
        <w:tc>
          <w:tcPr>
            <w:tcW w:w="1133" w:type="dxa"/>
            <w:tcBorders>
              <w:top w:val="nil"/>
              <w:left w:val="nil"/>
              <w:bottom w:val="nil"/>
              <w:right w:val="nil"/>
            </w:tcBorders>
            <w:shd w:val="clear" w:color="auto" w:fill="auto"/>
            <w:noWrap/>
            <w:vAlign w:val="bottom"/>
            <w:hideMark/>
          </w:tcPr>
          <w:p w14:paraId="319F976F" w14:textId="570BE551"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0.1678</w:t>
            </w:r>
          </w:p>
        </w:tc>
        <w:tc>
          <w:tcPr>
            <w:tcW w:w="941" w:type="dxa"/>
            <w:tcBorders>
              <w:top w:val="nil"/>
              <w:left w:val="nil"/>
              <w:bottom w:val="nil"/>
              <w:right w:val="nil"/>
            </w:tcBorders>
            <w:shd w:val="clear" w:color="auto" w:fill="auto"/>
            <w:noWrap/>
            <w:vAlign w:val="bottom"/>
            <w:hideMark/>
          </w:tcPr>
          <w:p w14:paraId="52814E19" w14:textId="7E694B69"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0.1878</w:t>
            </w:r>
          </w:p>
        </w:tc>
        <w:tc>
          <w:tcPr>
            <w:tcW w:w="670" w:type="dxa"/>
            <w:noWrap/>
            <w:hideMark/>
          </w:tcPr>
          <w:p w14:paraId="459DE794"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0.16</w:t>
            </w:r>
          </w:p>
        </w:tc>
      </w:tr>
      <w:tr w:rsidR="00666A57" w:rsidRPr="00E22173" w14:paraId="0096B5E2" w14:textId="77777777" w:rsidTr="007D3485">
        <w:trPr>
          <w:trHeight w:val="20"/>
          <w:jc w:val="center"/>
        </w:trPr>
        <w:tc>
          <w:tcPr>
            <w:tcW w:w="2795" w:type="dxa"/>
            <w:noWrap/>
            <w:hideMark/>
          </w:tcPr>
          <w:p w14:paraId="3F58D6E3" w14:textId="387F7318" w:rsidR="000E59CA" w:rsidRPr="007D3485" w:rsidRDefault="000E59CA"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c) Trailer3_Taper</w:t>
            </w:r>
          </w:p>
        </w:tc>
        <w:tc>
          <w:tcPr>
            <w:tcW w:w="775" w:type="dxa"/>
            <w:noWrap/>
            <w:hideMark/>
          </w:tcPr>
          <w:p w14:paraId="4E389256"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noWrap/>
            <w:hideMark/>
          </w:tcPr>
          <w:p w14:paraId="6B52DF35"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hideMark/>
          </w:tcPr>
          <w:p w14:paraId="6549D8A8" w14:textId="287EE612"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0.1860</w:t>
            </w:r>
          </w:p>
        </w:tc>
        <w:tc>
          <w:tcPr>
            <w:tcW w:w="1326" w:type="dxa"/>
            <w:tcBorders>
              <w:top w:val="nil"/>
              <w:left w:val="nil"/>
              <w:bottom w:val="nil"/>
              <w:right w:val="nil"/>
            </w:tcBorders>
            <w:shd w:val="clear" w:color="auto" w:fill="auto"/>
            <w:noWrap/>
            <w:vAlign w:val="bottom"/>
            <w:hideMark/>
          </w:tcPr>
          <w:p w14:paraId="5D098E27" w14:textId="274CFBCF"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0.01465</w:t>
            </w:r>
          </w:p>
        </w:tc>
        <w:tc>
          <w:tcPr>
            <w:tcW w:w="1133" w:type="dxa"/>
            <w:tcBorders>
              <w:top w:val="nil"/>
              <w:left w:val="nil"/>
              <w:bottom w:val="nil"/>
              <w:right w:val="nil"/>
            </w:tcBorders>
            <w:shd w:val="clear" w:color="auto" w:fill="auto"/>
            <w:noWrap/>
            <w:vAlign w:val="bottom"/>
            <w:hideMark/>
          </w:tcPr>
          <w:p w14:paraId="529F684D" w14:textId="4F6501AD"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0.1684</w:t>
            </w:r>
          </w:p>
        </w:tc>
        <w:tc>
          <w:tcPr>
            <w:tcW w:w="941" w:type="dxa"/>
            <w:tcBorders>
              <w:top w:val="nil"/>
              <w:left w:val="nil"/>
              <w:bottom w:val="nil"/>
              <w:right w:val="nil"/>
            </w:tcBorders>
            <w:shd w:val="clear" w:color="auto" w:fill="auto"/>
            <w:noWrap/>
            <w:vAlign w:val="bottom"/>
            <w:hideMark/>
          </w:tcPr>
          <w:p w14:paraId="48712EA9" w14:textId="70FE1CA4"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0.1860</w:t>
            </w:r>
          </w:p>
        </w:tc>
        <w:tc>
          <w:tcPr>
            <w:tcW w:w="670" w:type="dxa"/>
            <w:noWrap/>
            <w:hideMark/>
          </w:tcPr>
          <w:p w14:paraId="3917D752"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0.16</w:t>
            </w:r>
          </w:p>
        </w:tc>
      </w:tr>
      <w:tr w:rsidR="00666A57" w:rsidRPr="00E22173" w14:paraId="2D77230B" w14:textId="77777777" w:rsidTr="007D3485">
        <w:trPr>
          <w:trHeight w:val="20"/>
          <w:jc w:val="center"/>
        </w:trPr>
        <w:tc>
          <w:tcPr>
            <w:tcW w:w="2795" w:type="dxa"/>
            <w:noWrap/>
            <w:hideMark/>
          </w:tcPr>
          <w:p w14:paraId="04617E5F" w14:textId="3D27B023"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Pr="007D3485">
              <w:rPr>
                <w:rFonts w:eastAsia="Times New Roman" w:cs="Times New Roman"/>
                <w:color w:val="000000"/>
                <w:kern w:val="0"/>
                <w:szCs w:val="20"/>
                <w14:ligatures w14:val="none"/>
              </w:rPr>
              <w:t>Trailer3_Taper</w:t>
            </w:r>
          </w:p>
        </w:tc>
        <w:tc>
          <w:tcPr>
            <w:tcW w:w="775" w:type="dxa"/>
            <w:noWrap/>
            <w:hideMark/>
          </w:tcPr>
          <w:p w14:paraId="2B39BB89"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10</w:t>
            </w:r>
          </w:p>
        </w:tc>
        <w:tc>
          <w:tcPr>
            <w:tcW w:w="660" w:type="dxa"/>
            <w:noWrap/>
            <w:hideMark/>
          </w:tcPr>
          <w:p w14:paraId="60DC3303"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30</w:t>
            </w:r>
          </w:p>
        </w:tc>
        <w:tc>
          <w:tcPr>
            <w:tcW w:w="1060" w:type="dxa"/>
            <w:tcBorders>
              <w:top w:val="nil"/>
              <w:left w:val="nil"/>
              <w:bottom w:val="nil"/>
              <w:right w:val="nil"/>
            </w:tcBorders>
            <w:shd w:val="clear" w:color="auto" w:fill="auto"/>
            <w:noWrap/>
            <w:vAlign w:val="bottom"/>
            <w:hideMark/>
          </w:tcPr>
          <w:p w14:paraId="7A9DD56D" w14:textId="5F9DB4C4"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0.1843</w:t>
            </w:r>
          </w:p>
        </w:tc>
        <w:tc>
          <w:tcPr>
            <w:tcW w:w="1326" w:type="dxa"/>
            <w:tcBorders>
              <w:top w:val="nil"/>
              <w:left w:val="nil"/>
              <w:bottom w:val="nil"/>
              <w:right w:val="nil"/>
            </w:tcBorders>
            <w:shd w:val="clear" w:color="auto" w:fill="auto"/>
            <w:noWrap/>
            <w:vAlign w:val="bottom"/>
            <w:hideMark/>
          </w:tcPr>
          <w:p w14:paraId="1411A08D" w14:textId="402CA057"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0.01973</w:t>
            </w:r>
          </w:p>
        </w:tc>
        <w:tc>
          <w:tcPr>
            <w:tcW w:w="1133" w:type="dxa"/>
            <w:tcBorders>
              <w:top w:val="nil"/>
              <w:left w:val="nil"/>
              <w:bottom w:val="nil"/>
              <w:right w:val="nil"/>
            </w:tcBorders>
            <w:shd w:val="clear" w:color="auto" w:fill="auto"/>
            <w:noWrap/>
            <w:vAlign w:val="bottom"/>
            <w:hideMark/>
          </w:tcPr>
          <w:p w14:paraId="0348EEB5" w14:textId="0B0FFAFB"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0.1643</w:t>
            </w:r>
          </w:p>
        </w:tc>
        <w:tc>
          <w:tcPr>
            <w:tcW w:w="941" w:type="dxa"/>
            <w:tcBorders>
              <w:top w:val="nil"/>
              <w:left w:val="nil"/>
              <w:bottom w:val="nil"/>
              <w:right w:val="nil"/>
            </w:tcBorders>
            <w:shd w:val="clear" w:color="auto" w:fill="auto"/>
            <w:noWrap/>
            <w:vAlign w:val="bottom"/>
            <w:hideMark/>
          </w:tcPr>
          <w:p w14:paraId="1FFA530C" w14:textId="7F1C2CB2"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0.1843</w:t>
            </w:r>
          </w:p>
        </w:tc>
        <w:tc>
          <w:tcPr>
            <w:tcW w:w="670" w:type="dxa"/>
            <w:noWrap/>
            <w:hideMark/>
          </w:tcPr>
          <w:p w14:paraId="6150BD2A"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0.16</w:t>
            </w:r>
          </w:p>
        </w:tc>
      </w:tr>
      <w:tr w:rsidR="00666A57" w:rsidRPr="00E22173" w14:paraId="3553C0BD" w14:textId="77777777" w:rsidTr="007D3485">
        <w:trPr>
          <w:trHeight w:val="20"/>
          <w:jc w:val="center"/>
        </w:trPr>
        <w:tc>
          <w:tcPr>
            <w:tcW w:w="2795" w:type="dxa"/>
            <w:noWrap/>
            <w:hideMark/>
          </w:tcPr>
          <w:p w14:paraId="5267449C" w14:textId="73A08A63"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Pr="007D3485">
              <w:rPr>
                <w:rFonts w:eastAsia="Times New Roman" w:cs="Times New Roman"/>
                <w:color w:val="000000"/>
                <w:kern w:val="0"/>
                <w:szCs w:val="20"/>
                <w14:ligatures w14:val="none"/>
              </w:rPr>
              <w:t>Trailer3_Taper</w:t>
            </w:r>
          </w:p>
        </w:tc>
        <w:tc>
          <w:tcPr>
            <w:tcW w:w="775" w:type="dxa"/>
            <w:noWrap/>
            <w:hideMark/>
          </w:tcPr>
          <w:p w14:paraId="5EC006C9"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5</w:t>
            </w:r>
          </w:p>
        </w:tc>
        <w:tc>
          <w:tcPr>
            <w:tcW w:w="660" w:type="dxa"/>
            <w:noWrap/>
            <w:hideMark/>
          </w:tcPr>
          <w:p w14:paraId="07D13F5D"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30</w:t>
            </w:r>
          </w:p>
        </w:tc>
        <w:tc>
          <w:tcPr>
            <w:tcW w:w="1060" w:type="dxa"/>
            <w:tcBorders>
              <w:top w:val="nil"/>
              <w:left w:val="nil"/>
              <w:bottom w:val="nil"/>
              <w:right w:val="nil"/>
            </w:tcBorders>
            <w:shd w:val="clear" w:color="auto" w:fill="auto"/>
            <w:noWrap/>
            <w:vAlign w:val="bottom"/>
            <w:hideMark/>
          </w:tcPr>
          <w:p w14:paraId="01788D4F" w14:textId="76EBADBC"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0.1878</w:t>
            </w:r>
          </w:p>
        </w:tc>
        <w:tc>
          <w:tcPr>
            <w:tcW w:w="1326" w:type="dxa"/>
            <w:tcBorders>
              <w:top w:val="nil"/>
              <w:left w:val="nil"/>
              <w:bottom w:val="nil"/>
              <w:right w:val="nil"/>
            </w:tcBorders>
            <w:shd w:val="clear" w:color="auto" w:fill="auto"/>
            <w:noWrap/>
            <w:vAlign w:val="bottom"/>
            <w:hideMark/>
          </w:tcPr>
          <w:p w14:paraId="08D1BDDC" w14:textId="4A74F5EA"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0.01740</w:t>
            </w:r>
          </w:p>
        </w:tc>
        <w:tc>
          <w:tcPr>
            <w:tcW w:w="1133" w:type="dxa"/>
            <w:tcBorders>
              <w:top w:val="nil"/>
              <w:left w:val="nil"/>
              <w:bottom w:val="nil"/>
              <w:right w:val="nil"/>
            </w:tcBorders>
            <w:shd w:val="clear" w:color="auto" w:fill="auto"/>
            <w:noWrap/>
            <w:vAlign w:val="bottom"/>
            <w:hideMark/>
          </w:tcPr>
          <w:p w14:paraId="716D5033" w14:textId="040AEC27"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0.1669</w:t>
            </w:r>
          </w:p>
        </w:tc>
        <w:tc>
          <w:tcPr>
            <w:tcW w:w="941" w:type="dxa"/>
            <w:tcBorders>
              <w:top w:val="nil"/>
              <w:left w:val="nil"/>
              <w:bottom w:val="nil"/>
              <w:right w:val="nil"/>
            </w:tcBorders>
            <w:shd w:val="clear" w:color="auto" w:fill="auto"/>
            <w:noWrap/>
            <w:vAlign w:val="bottom"/>
            <w:hideMark/>
          </w:tcPr>
          <w:p w14:paraId="09AAB179" w14:textId="321234FD"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0.1878</w:t>
            </w:r>
          </w:p>
        </w:tc>
        <w:tc>
          <w:tcPr>
            <w:tcW w:w="670" w:type="dxa"/>
            <w:noWrap/>
            <w:hideMark/>
          </w:tcPr>
          <w:p w14:paraId="74673144"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0.16</w:t>
            </w:r>
          </w:p>
        </w:tc>
      </w:tr>
      <w:tr w:rsidR="00666A57" w:rsidRPr="00E22173" w14:paraId="2FA20F68" w14:textId="77777777" w:rsidTr="007D3485">
        <w:trPr>
          <w:trHeight w:val="20"/>
          <w:jc w:val="center"/>
        </w:trPr>
        <w:tc>
          <w:tcPr>
            <w:tcW w:w="2795" w:type="dxa"/>
            <w:noWrap/>
            <w:hideMark/>
          </w:tcPr>
          <w:p w14:paraId="05816F62" w14:textId="43A97839"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Pr="007D3485">
              <w:rPr>
                <w:rFonts w:eastAsia="Times New Roman" w:cs="Times New Roman"/>
                <w:color w:val="000000"/>
                <w:kern w:val="0"/>
                <w:szCs w:val="20"/>
                <w14:ligatures w14:val="none"/>
              </w:rPr>
              <w:t>Trailer3_Taper</w:t>
            </w:r>
          </w:p>
        </w:tc>
        <w:tc>
          <w:tcPr>
            <w:tcW w:w="775" w:type="dxa"/>
            <w:noWrap/>
            <w:hideMark/>
          </w:tcPr>
          <w:p w14:paraId="519AA7EA"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10</w:t>
            </w:r>
          </w:p>
        </w:tc>
        <w:tc>
          <w:tcPr>
            <w:tcW w:w="660" w:type="dxa"/>
            <w:noWrap/>
            <w:hideMark/>
          </w:tcPr>
          <w:p w14:paraId="3528A762" w14:textId="7F8796D0"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hideMark/>
          </w:tcPr>
          <w:p w14:paraId="73AA193D" w14:textId="0FB19FA7"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0.2171</w:t>
            </w:r>
          </w:p>
        </w:tc>
        <w:tc>
          <w:tcPr>
            <w:tcW w:w="1326" w:type="dxa"/>
            <w:tcBorders>
              <w:top w:val="nil"/>
              <w:left w:val="nil"/>
              <w:bottom w:val="nil"/>
              <w:right w:val="nil"/>
            </w:tcBorders>
            <w:shd w:val="clear" w:color="auto" w:fill="auto"/>
            <w:noWrap/>
            <w:vAlign w:val="bottom"/>
            <w:hideMark/>
          </w:tcPr>
          <w:p w14:paraId="5F9733AB" w14:textId="2C468756"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0.01936</w:t>
            </w:r>
          </w:p>
        </w:tc>
        <w:tc>
          <w:tcPr>
            <w:tcW w:w="1133" w:type="dxa"/>
            <w:tcBorders>
              <w:top w:val="nil"/>
              <w:left w:val="nil"/>
              <w:bottom w:val="nil"/>
              <w:right w:val="nil"/>
            </w:tcBorders>
            <w:shd w:val="clear" w:color="auto" w:fill="auto"/>
            <w:noWrap/>
            <w:vAlign w:val="bottom"/>
            <w:hideMark/>
          </w:tcPr>
          <w:p w14:paraId="46A6005C" w14:textId="28C2B487"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0.1973</w:t>
            </w:r>
          </w:p>
        </w:tc>
        <w:tc>
          <w:tcPr>
            <w:tcW w:w="941" w:type="dxa"/>
            <w:tcBorders>
              <w:top w:val="nil"/>
              <w:left w:val="nil"/>
              <w:bottom w:val="nil"/>
              <w:right w:val="nil"/>
            </w:tcBorders>
            <w:shd w:val="clear" w:color="auto" w:fill="auto"/>
            <w:noWrap/>
            <w:vAlign w:val="bottom"/>
            <w:hideMark/>
          </w:tcPr>
          <w:p w14:paraId="6968B012" w14:textId="5094610E"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0.2171</w:t>
            </w:r>
          </w:p>
        </w:tc>
        <w:tc>
          <w:tcPr>
            <w:tcW w:w="670" w:type="dxa"/>
            <w:noWrap/>
            <w:hideMark/>
          </w:tcPr>
          <w:p w14:paraId="70379CE5"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0.16</w:t>
            </w:r>
          </w:p>
        </w:tc>
      </w:tr>
      <w:tr w:rsidR="00666A57" w:rsidRPr="00E22173" w14:paraId="6059E187" w14:textId="77777777" w:rsidTr="007D3485">
        <w:trPr>
          <w:trHeight w:val="20"/>
          <w:jc w:val="center"/>
        </w:trPr>
        <w:tc>
          <w:tcPr>
            <w:tcW w:w="2795" w:type="dxa"/>
            <w:noWrap/>
            <w:hideMark/>
          </w:tcPr>
          <w:p w14:paraId="0CF75696" w14:textId="1DA85443" w:rsidR="000E59CA" w:rsidRPr="007D3485" w:rsidRDefault="000E59CA"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d) Trailer4_0.1CR</w:t>
            </w:r>
          </w:p>
        </w:tc>
        <w:tc>
          <w:tcPr>
            <w:tcW w:w="775" w:type="dxa"/>
            <w:noWrap/>
            <w:hideMark/>
          </w:tcPr>
          <w:p w14:paraId="07C16980"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noWrap/>
            <w:hideMark/>
          </w:tcPr>
          <w:p w14:paraId="21F8FF09"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hideMark/>
          </w:tcPr>
          <w:p w14:paraId="685CC433" w14:textId="675C30E6"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0.0818</w:t>
            </w:r>
          </w:p>
        </w:tc>
        <w:tc>
          <w:tcPr>
            <w:tcW w:w="1326" w:type="dxa"/>
            <w:tcBorders>
              <w:top w:val="nil"/>
              <w:left w:val="nil"/>
              <w:bottom w:val="nil"/>
              <w:right w:val="nil"/>
            </w:tcBorders>
            <w:shd w:val="clear" w:color="auto" w:fill="auto"/>
            <w:noWrap/>
            <w:vAlign w:val="bottom"/>
            <w:hideMark/>
          </w:tcPr>
          <w:p w14:paraId="49DFC0C1" w14:textId="56CCC716"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0.01101</w:t>
            </w:r>
          </w:p>
        </w:tc>
        <w:tc>
          <w:tcPr>
            <w:tcW w:w="1133" w:type="dxa"/>
            <w:tcBorders>
              <w:top w:val="nil"/>
              <w:left w:val="nil"/>
              <w:bottom w:val="nil"/>
              <w:right w:val="nil"/>
            </w:tcBorders>
            <w:shd w:val="clear" w:color="auto" w:fill="auto"/>
            <w:noWrap/>
            <w:vAlign w:val="bottom"/>
            <w:hideMark/>
          </w:tcPr>
          <w:p w14:paraId="27F278FE" w14:textId="08FE878A"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0.0712</w:t>
            </w:r>
          </w:p>
        </w:tc>
        <w:tc>
          <w:tcPr>
            <w:tcW w:w="941" w:type="dxa"/>
            <w:tcBorders>
              <w:top w:val="nil"/>
              <w:left w:val="nil"/>
              <w:bottom w:val="nil"/>
              <w:right w:val="nil"/>
            </w:tcBorders>
            <w:shd w:val="clear" w:color="auto" w:fill="auto"/>
            <w:noWrap/>
            <w:vAlign w:val="bottom"/>
            <w:hideMark/>
          </w:tcPr>
          <w:p w14:paraId="1C1869B0" w14:textId="27A265DE"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0.0818</w:t>
            </w:r>
          </w:p>
        </w:tc>
        <w:tc>
          <w:tcPr>
            <w:tcW w:w="670" w:type="dxa"/>
            <w:noWrap/>
            <w:hideMark/>
          </w:tcPr>
          <w:p w14:paraId="6F9B4E5D"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0.12</w:t>
            </w:r>
          </w:p>
        </w:tc>
      </w:tr>
      <w:tr w:rsidR="00666A57" w:rsidRPr="00E22173" w14:paraId="72BB444F" w14:textId="77777777" w:rsidTr="007D3485">
        <w:trPr>
          <w:trHeight w:val="20"/>
          <w:jc w:val="center"/>
        </w:trPr>
        <w:tc>
          <w:tcPr>
            <w:tcW w:w="2795" w:type="dxa"/>
            <w:noWrap/>
            <w:hideMark/>
          </w:tcPr>
          <w:p w14:paraId="6F074C23" w14:textId="029D4809"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Pr="007D3485">
              <w:rPr>
                <w:rFonts w:eastAsia="Times New Roman" w:cs="Times New Roman"/>
                <w:color w:val="000000"/>
                <w:kern w:val="0"/>
                <w:szCs w:val="20"/>
                <w14:ligatures w14:val="none"/>
              </w:rPr>
              <w:t>Trailer4_0.1CR</w:t>
            </w:r>
          </w:p>
        </w:tc>
        <w:tc>
          <w:tcPr>
            <w:tcW w:w="775" w:type="dxa"/>
            <w:noWrap/>
            <w:hideMark/>
          </w:tcPr>
          <w:p w14:paraId="0600D0F5"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5</w:t>
            </w:r>
          </w:p>
        </w:tc>
        <w:tc>
          <w:tcPr>
            <w:tcW w:w="660" w:type="dxa"/>
            <w:noWrap/>
            <w:hideMark/>
          </w:tcPr>
          <w:p w14:paraId="685CEC64"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30</w:t>
            </w:r>
          </w:p>
        </w:tc>
        <w:tc>
          <w:tcPr>
            <w:tcW w:w="1060" w:type="dxa"/>
            <w:tcBorders>
              <w:top w:val="nil"/>
              <w:left w:val="nil"/>
              <w:bottom w:val="nil"/>
              <w:right w:val="nil"/>
            </w:tcBorders>
            <w:shd w:val="clear" w:color="auto" w:fill="auto"/>
            <w:noWrap/>
            <w:vAlign w:val="bottom"/>
            <w:hideMark/>
          </w:tcPr>
          <w:p w14:paraId="4FE5AAAB" w14:textId="1C2AB9FC"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0.1000</w:t>
            </w:r>
          </w:p>
        </w:tc>
        <w:tc>
          <w:tcPr>
            <w:tcW w:w="1326" w:type="dxa"/>
            <w:tcBorders>
              <w:top w:val="nil"/>
              <w:left w:val="nil"/>
              <w:bottom w:val="nil"/>
              <w:right w:val="nil"/>
            </w:tcBorders>
            <w:shd w:val="clear" w:color="auto" w:fill="auto"/>
            <w:noWrap/>
            <w:vAlign w:val="bottom"/>
            <w:hideMark/>
          </w:tcPr>
          <w:p w14:paraId="38D14301" w14:textId="2E2DC533"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0.01223</w:t>
            </w:r>
          </w:p>
        </w:tc>
        <w:tc>
          <w:tcPr>
            <w:tcW w:w="1133" w:type="dxa"/>
            <w:tcBorders>
              <w:top w:val="nil"/>
              <w:left w:val="nil"/>
              <w:bottom w:val="nil"/>
              <w:right w:val="nil"/>
            </w:tcBorders>
            <w:shd w:val="clear" w:color="auto" w:fill="auto"/>
            <w:noWrap/>
            <w:vAlign w:val="bottom"/>
            <w:hideMark/>
          </w:tcPr>
          <w:p w14:paraId="4F0451E2" w14:textId="2CF30866"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0.0877</w:t>
            </w:r>
          </w:p>
        </w:tc>
        <w:tc>
          <w:tcPr>
            <w:tcW w:w="941" w:type="dxa"/>
            <w:tcBorders>
              <w:top w:val="nil"/>
              <w:left w:val="nil"/>
              <w:bottom w:val="nil"/>
              <w:right w:val="nil"/>
            </w:tcBorders>
            <w:shd w:val="clear" w:color="auto" w:fill="auto"/>
            <w:noWrap/>
            <w:vAlign w:val="bottom"/>
            <w:hideMark/>
          </w:tcPr>
          <w:p w14:paraId="73C620BE" w14:textId="029606DA"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0.1000</w:t>
            </w:r>
          </w:p>
        </w:tc>
        <w:tc>
          <w:tcPr>
            <w:tcW w:w="670" w:type="dxa"/>
            <w:noWrap/>
            <w:hideMark/>
          </w:tcPr>
          <w:p w14:paraId="12E30A78"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0.12</w:t>
            </w:r>
          </w:p>
        </w:tc>
      </w:tr>
      <w:tr w:rsidR="00666A57" w:rsidRPr="00E22173" w14:paraId="39364B99" w14:textId="77777777" w:rsidTr="007D3485">
        <w:trPr>
          <w:trHeight w:val="20"/>
          <w:jc w:val="center"/>
        </w:trPr>
        <w:tc>
          <w:tcPr>
            <w:tcW w:w="2795" w:type="dxa"/>
            <w:noWrap/>
            <w:hideMark/>
          </w:tcPr>
          <w:p w14:paraId="6BDF70B1" w14:textId="7C651D14" w:rsidR="000E59CA" w:rsidRPr="007D3485" w:rsidRDefault="000E59CA"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 xml:space="preserve">e) </w:t>
            </w:r>
            <w:proofErr w:type="spellStart"/>
            <w:r w:rsidRPr="007D3485">
              <w:rPr>
                <w:rFonts w:eastAsia="Times New Roman" w:cs="Times New Roman"/>
                <w:color w:val="000000"/>
                <w:kern w:val="0"/>
                <w:szCs w:val="20"/>
                <w14:ligatures w14:val="none"/>
              </w:rPr>
              <w:t>i</w:t>
            </w:r>
            <w:proofErr w:type="spellEnd"/>
            <w:r w:rsidRPr="007D3485">
              <w:rPr>
                <w:rFonts w:eastAsia="Times New Roman" w:cs="Times New Roman"/>
                <w:color w:val="000000"/>
                <w:kern w:val="0"/>
                <w:szCs w:val="20"/>
                <w14:ligatures w14:val="none"/>
              </w:rPr>
              <w:t>. Trailer4_0.1CR_Fence</w:t>
            </w:r>
          </w:p>
        </w:tc>
        <w:tc>
          <w:tcPr>
            <w:tcW w:w="775" w:type="dxa"/>
            <w:noWrap/>
            <w:hideMark/>
          </w:tcPr>
          <w:p w14:paraId="75F32591"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noWrap/>
            <w:hideMark/>
          </w:tcPr>
          <w:p w14:paraId="0BF521D7"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hideMark/>
          </w:tcPr>
          <w:p w14:paraId="561FF9D0" w14:textId="50918BD9"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0.0819</w:t>
            </w:r>
          </w:p>
        </w:tc>
        <w:tc>
          <w:tcPr>
            <w:tcW w:w="1326" w:type="dxa"/>
            <w:tcBorders>
              <w:top w:val="nil"/>
              <w:left w:val="nil"/>
              <w:bottom w:val="nil"/>
              <w:right w:val="nil"/>
            </w:tcBorders>
            <w:shd w:val="clear" w:color="auto" w:fill="auto"/>
            <w:noWrap/>
            <w:vAlign w:val="bottom"/>
            <w:hideMark/>
          </w:tcPr>
          <w:p w14:paraId="23BF900F" w14:textId="7AAED594"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0.01219</w:t>
            </w:r>
          </w:p>
        </w:tc>
        <w:tc>
          <w:tcPr>
            <w:tcW w:w="1133" w:type="dxa"/>
            <w:tcBorders>
              <w:top w:val="nil"/>
              <w:left w:val="nil"/>
              <w:bottom w:val="nil"/>
              <w:right w:val="nil"/>
            </w:tcBorders>
            <w:shd w:val="clear" w:color="auto" w:fill="auto"/>
            <w:noWrap/>
            <w:vAlign w:val="bottom"/>
            <w:hideMark/>
          </w:tcPr>
          <w:p w14:paraId="07064DB8" w14:textId="20448621"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0.0697</w:t>
            </w:r>
          </w:p>
        </w:tc>
        <w:tc>
          <w:tcPr>
            <w:tcW w:w="941" w:type="dxa"/>
            <w:tcBorders>
              <w:top w:val="nil"/>
              <w:left w:val="nil"/>
              <w:bottom w:val="nil"/>
              <w:right w:val="nil"/>
            </w:tcBorders>
            <w:shd w:val="clear" w:color="auto" w:fill="auto"/>
            <w:noWrap/>
            <w:vAlign w:val="bottom"/>
            <w:hideMark/>
          </w:tcPr>
          <w:p w14:paraId="17E03D26" w14:textId="7FDA6119"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0.0819</w:t>
            </w:r>
          </w:p>
        </w:tc>
        <w:tc>
          <w:tcPr>
            <w:tcW w:w="670" w:type="dxa"/>
            <w:noWrap/>
            <w:hideMark/>
          </w:tcPr>
          <w:p w14:paraId="1096A237"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0.12</w:t>
            </w:r>
          </w:p>
        </w:tc>
      </w:tr>
      <w:tr w:rsidR="00666A57" w:rsidRPr="00E22173" w14:paraId="529B8319" w14:textId="77777777" w:rsidTr="007D3485">
        <w:trPr>
          <w:trHeight w:val="20"/>
          <w:jc w:val="center"/>
        </w:trPr>
        <w:tc>
          <w:tcPr>
            <w:tcW w:w="2795" w:type="dxa"/>
            <w:noWrap/>
            <w:hideMark/>
          </w:tcPr>
          <w:p w14:paraId="27F77253" w14:textId="55870CA5"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proofErr w:type="spellStart"/>
            <w:r w:rsidRPr="007D3485">
              <w:rPr>
                <w:rFonts w:eastAsia="Times New Roman" w:cs="Times New Roman"/>
                <w:color w:val="000000"/>
                <w:kern w:val="0"/>
                <w:szCs w:val="20"/>
                <w14:ligatures w14:val="none"/>
              </w:rPr>
              <w:t>i</w:t>
            </w:r>
            <w:proofErr w:type="spellEnd"/>
            <w:r w:rsidRPr="007D3485">
              <w:rPr>
                <w:rFonts w:eastAsia="Times New Roman" w:cs="Times New Roman"/>
                <w:color w:val="000000"/>
                <w:kern w:val="0"/>
                <w:szCs w:val="20"/>
                <w14:ligatures w14:val="none"/>
              </w:rPr>
              <w:t>. Trailer4_0.1CR_Fence</w:t>
            </w:r>
          </w:p>
        </w:tc>
        <w:tc>
          <w:tcPr>
            <w:tcW w:w="775" w:type="dxa"/>
            <w:noWrap/>
            <w:hideMark/>
          </w:tcPr>
          <w:p w14:paraId="5AE99904"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5</w:t>
            </w:r>
          </w:p>
        </w:tc>
        <w:tc>
          <w:tcPr>
            <w:tcW w:w="660" w:type="dxa"/>
            <w:noWrap/>
            <w:hideMark/>
          </w:tcPr>
          <w:p w14:paraId="4EA01781"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30</w:t>
            </w:r>
          </w:p>
        </w:tc>
        <w:tc>
          <w:tcPr>
            <w:tcW w:w="1060" w:type="dxa"/>
            <w:tcBorders>
              <w:top w:val="nil"/>
              <w:left w:val="nil"/>
              <w:bottom w:val="nil"/>
              <w:right w:val="nil"/>
            </w:tcBorders>
            <w:shd w:val="clear" w:color="auto" w:fill="auto"/>
            <w:noWrap/>
            <w:vAlign w:val="bottom"/>
            <w:hideMark/>
          </w:tcPr>
          <w:p w14:paraId="6EB27CAA" w14:textId="77CBF65D"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0.0997</w:t>
            </w:r>
          </w:p>
        </w:tc>
        <w:tc>
          <w:tcPr>
            <w:tcW w:w="1326" w:type="dxa"/>
            <w:tcBorders>
              <w:top w:val="nil"/>
              <w:left w:val="nil"/>
              <w:bottom w:val="nil"/>
              <w:right w:val="nil"/>
            </w:tcBorders>
            <w:shd w:val="clear" w:color="auto" w:fill="auto"/>
            <w:noWrap/>
            <w:vAlign w:val="bottom"/>
            <w:hideMark/>
          </w:tcPr>
          <w:p w14:paraId="50656691" w14:textId="66B73868"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0.01310</w:t>
            </w:r>
          </w:p>
        </w:tc>
        <w:tc>
          <w:tcPr>
            <w:tcW w:w="1133" w:type="dxa"/>
            <w:tcBorders>
              <w:top w:val="nil"/>
              <w:left w:val="nil"/>
              <w:bottom w:val="nil"/>
              <w:right w:val="nil"/>
            </w:tcBorders>
            <w:shd w:val="clear" w:color="auto" w:fill="auto"/>
            <w:noWrap/>
            <w:vAlign w:val="bottom"/>
            <w:hideMark/>
          </w:tcPr>
          <w:p w14:paraId="5D1C963A" w14:textId="1DFBD9E8"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0.0865</w:t>
            </w:r>
          </w:p>
        </w:tc>
        <w:tc>
          <w:tcPr>
            <w:tcW w:w="941" w:type="dxa"/>
            <w:tcBorders>
              <w:top w:val="nil"/>
              <w:left w:val="nil"/>
              <w:bottom w:val="nil"/>
              <w:right w:val="nil"/>
            </w:tcBorders>
            <w:shd w:val="clear" w:color="auto" w:fill="auto"/>
            <w:noWrap/>
            <w:vAlign w:val="bottom"/>
            <w:hideMark/>
          </w:tcPr>
          <w:p w14:paraId="2CBC08D6" w14:textId="61E350E0"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0.0997</w:t>
            </w:r>
          </w:p>
        </w:tc>
        <w:tc>
          <w:tcPr>
            <w:tcW w:w="670" w:type="dxa"/>
            <w:noWrap/>
            <w:hideMark/>
          </w:tcPr>
          <w:p w14:paraId="44ABC472" w14:textId="77777777"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0.12</w:t>
            </w:r>
          </w:p>
        </w:tc>
      </w:tr>
      <w:tr w:rsidR="00666A57" w:rsidRPr="00E22173" w14:paraId="4B2D9D58" w14:textId="77777777" w:rsidTr="00666A57">
        <w:trPr>
          <w:trHeight w:val="20"/>
          <w:jc w:val="center"/>
        </w:trPr>
        <w:tc>
          <w:tcPr>
            <w:tcW w:w="2795" w:type="dxa"/>
            <w:shd w:val="clear" w:color="auto" w:fill="auto"/>
            <w:noWrap/>
          </w:tcPr>
          <w:p w14:paraId="45C053E9" w14:textId="0C24BBCD"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Pr="007D3485">
              <w:rPr>
                <w:rFonts w:eastAsia="Times New Roman" w:cs="Times New Roman"/>
                <w:color w:val="000000"/>
                <w:kern w:val="0"/>
                <w:szCs w:val="20"/>
                <w14:ligatures w14:val="none"/>
              </w:rPr>
              <w:t>ii.</w:t>
            </w:r>
            <w:r w:rsidRPr="00666A57">
              <w:rPr>
                <w:rFonts w:cs="Times New Roman"/>
                <w:szCs w:val="20"/>
              </w:rPr>
              <w:t xml:space="preserve"> </w:t>
            </w:r>
            <w:r w:rsidRPr="007D3485">
              <w:rPr>
                <w:rFonts w:eastAsia="Times New Roman" w:cs="Times New Roman"/>
                <w:color w:val="000000"/>
                <w:kern w:val="0"/>
                <w:szCs w:val="20"/>
                <w14:ligatures w14:val="none"/>
              </w:rPr>
              <w:t>Trailer4_0_1CR_Fence+flap</w:t>
            </w:r>
          </w:p>
        </w:tc>
        <w:tc>
          <w:tcPr>
            <w:tcW w:w="775" w:type="dxa"/>
            <w:shd w:val="clear" w:color="auto" w:fill="auto"/>
            <w:noWrap/>
          </w:tcPr>
          <w:p w14:paraId="7E5FDF45" w14:textId="77677782"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shd w:val="clear" w:color="auto" w:fill="auto"/>
            <w:noWrap/>
          </w:tcPr>
          <w:p w14:paraId="3F0551CD" w14:textId="36950A05"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top w:val="nil"/>
              <w:left w:val="nil"/>
              <w:bottom w:val="nil"/>
              <w:right w:val="nil"/>
            </w:tcBorders>
            <w:shd w:val="clear" w:color="auto" w:fill="auto"/>
            <w:noWrap/>
            <w:vAlign w:val="bottom"/>
          </w:tcPr>
          <w:p w14:paraId="4A200980" w14:textId="68A29909"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0.0852</w:t>
            </w:r>
          </w:p>
        </w:tc>
        <w:tc>
          <w:tcPr>
            <w:tcW w:w="1326" w:type="dxa"/>
            <w:tcBorders>
              <w:top w:val="nil"/>
              <w:left w:val="nil"/>
              <w:bottom w:val="nil"/>
              <w:right w:val="nil"/>
            </w:tcBorders>
            <w:shd w:val="clear" w:color="auto" w:fill="auto"/>
            <w:noWrap/>
            <w:vAlign w:val="bottom"/>
          </w:tcPr>
          <w:p w14:paraId="4A196025" w14:textId="40D5CB2E"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0.01184</w:t>
            </w:r>
          </w:p>
        </w:tc>
        <w:tc>
          <w:tcPr>
            <w:tcW w:w="1133" w:type="dxa"/>
            <w:tcBorders>
              <w:top w:val="nil"/>
              <w:left w:val="nil"/>
              <w:bottom w:val="nil"/>
              <w:right w:val="nil"/>
            </w:tcBorders>
            <w:shd w:val="clear" w:color="auto" w:fill="auto"/>
            <w:noWrap/>
            <w:vAlign w:val="bottom"/>
          </w:tcPr>
          <w:p w14:paraId="4A8A53D1" w14:textId="64E0868A"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0.0732</w:t>
            </w:r>
          </w:p>
        </w:tc>
        <w:tc>
          <w:tcPr>
            <w:tcW w:w="941" w:type="dxa"/>
            <w:tcBorders>
              <w:top w:val="nil"/>
              <w:left w:val="nil"/>
              <w:bottom w:val="nil"/>
              <w:right w:val="nil"/>
            </w:tcBorders>
            <w:shd w:val="clear" w:color="auto" w:fill="auto"/>
            <w:noWrap/>
            <w:vAlign w:val="bottom"/>
          </w:tcPr>
          <w:p w14:paraId="37BE53BD" w14:textId="14964C61"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0.0852</w:t>
            </w:r>
          </w:p>
        </w:tc>
        <w:tc>
          <w:tcPr>
            <w:tcW w:w="670" w:type="dxa"/>
            <w:shd w:val="clear" w:color="auto" w:fill="auto"/>
            <w:noWrap/>
          </w:tcPr>
          <w:p w14:paraId="1B9F5932" w14:textId="69A05304"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0.12</w:t>
            </w:r>
          </w:p>
        </w:tc>
      </w:tr>
      <w:tr w:rsidR="00666A57" w:rsidRPr="00E22173" w14:paraId="31BF258B" w14:textId="77777777" w:rsidTr="00666A57">
        <w:trPr>
          <w:trHeight w:val="20"/>
          <w:jc w:val="center"/>
        </w:trPr>
        <w:tc>
          <w:tcPr>
            <w:tcW w:w="2795" w:type="dxa"/>
            <w:shd w:val="clear" w:color="auto" w:fill="auto"/>
            <w:noWrap/>
          </w:tcPr>
          <w:p w14:paraId="2FFA0C11" w14:textId="56A8D5BE" w:rsidR="000E59CA" w:rsidRPr="007D3485" w:rsidRDefault="000E59CA"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Pr="007D3485">
              <w:rPr>
                <w:rFonts w:eastAsia="Times New Roman" w:cs="Times New Roman"/>
                <w:color w:val="000000"/>
                <w:kern w:val="0"/>
                <w:szCs w:val="20"/>
                <w14:ligatures w14:val="none"/>
              </w:rPr>
              <w:t>ii.</w:t>
            </w:r>
            <w:r w:rsidRPr="00666A57">
              <w:rPr>
                <w:rFonts w:cs="Times New Roman"/>
                <w:szCs w:val="20"/>
              </w:rPr>
              <w:t xml:space="preserve"> </w:t>
            </w:r>
            <w:r w:rsidRPr="007D3485">
              <w:rPr>
                <w:rFonts w:eastAsia="Times New Roman" w:cs="Times New Roman"/>
                <w:color w:val="000000"/>
                <w:kern w:val="0"/>
                <w:szCs w:val="20"/>
                <w14:ligatures w14:val="none"/>
              </w:rPr>
              <w:t>Trailer4_0_1CR_Fence+flap</w:t>
            </w:r>
          </w:p>
        </w:tc>
        <w:tc>
          <w:tcPr>
            <w:tcW w:w="775" w:type="dxa"/>
            <w:shd w:val="clear" w:color="auto" w:fill="auto"/>
            <w:noWrap/>
          </w:tcPr>
          <w:p w14:paraId="26ADAC83" w14:textId="59BAA09F"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5</w:t>
            </w:r>
          </w:p>
        </w:tc>
        <w:tc>
          <w:tcPr>
            <w:tcW w:w="660" w:type="dxa"/>
            <w:shd w:val="clear" w:color="auto" w:fill="auto"/>
            <w:noWrap/>
          </w:tcPr>
          <w:p w14:paraId="6FBFEA3D" w14:textId="45719791"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30</w:t>
            </w:r>
          </w:p>
        </w:tc>
        <w:tc>
          <w:tcPr>
            <w:tcW w:w="1060" w:type="dxa"/>
            <w:tcBorders>
              <w:top w:val="nil"/>
              <w:left w:val="nil"/>
              <w:bottom w:val="nil"/>
              <w:right w:val="nil"/>
            </w:tcBorders>
            <w:shd w:val="clear" w:color="auto" w:fill="auto"/>
            <w:noWrap/>
            <w:vAlign w:val="bottom"/>
          </w:tcPr>
          <w:p w14:paraId="308A1F65" w14:textId="64FCDC75"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0.0877</w:t>
            </w:r>
          </w:p>
        </w:tc>
        <w:tc>
          <w:tcPr>
            <w:tcW w:w="1326" w:type="dxa"/>
            <w:tcBorders>
              <w:top w:val="nil"/>
              <w:left w:val="nil"/>
              <w:bottom w:val="nil"/>
              <w:right w:val="nil"/>
            </w:tcBorders>
            <w:shd w:val="clear" w:color="auto" w:fill="auto"/>
            <w:noWrap/>
            <w:vAlign w:val="bottom"/>
          </w:tcPr>
          <w:p w14:paraId="3DE33BA2" w14:textId="53A26FAF"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0.01409</w:t>
            </w:r>
          </w:p>
        </w:tc>
        <w:tc>
          <w:tcPr>
            <w:tcW w:w="1133" w:type="dxa"/>
            <w:tcBorders>
              <w:top w:val="nil"/>
              <w:left w:val="nil"/>
              <w:bottom w:val="nil"/>
              <w:right w:val="nil"/>
            </w:tcBorders>
            <w:shd w:val="clear" w:color="auto" w:fill="auto"/>
            <w:noWrap/>
            <w:vAlign w:val="bottom"/>
          </w:tcPr>
          <w:p w14:paraId="51739CCD" w14:textId="19A37E18"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0.0736</w:t>
            </w:r>
          </w:p>
        </w:tc>
        <w:tc>
          <w:tcPr>
            <w:tcW w:w="941" w:type="dxa"/>
            <w:tcBorders>
              <w:top w:val="nil"/>
              <w:left w:val="nil"/>
              <w:bottom w:val="nil"/>
              <w:right w:val="nil"/>
            </w:tcBorders>
            <w:shd w:val="clear" w:color="auto" w:fill="auto"/>
            <w:noWrap/>
            <w:vAlign w:val="bottom"/>
          </w:tcPr>
          <w:p w14:paraId="5B535457" w14:textId="30291950" w:rsidR="000E59CA" w:rsidRPr="007D3485" w:rsidRDefault="000E59CA" w:rsidP="007D3485">
            <w:pPr>
              <w:spacing w:line="240" w:lineRule="auto"/>
              <w:jc w:val="center"/>
              <w:rPr>
                <w:rFonts w:eastAsia="Times New Roman" w:cs="Times New Roman"/>
                <w:color w:val="000000"/>
                <w:kern w:val="0"/>
                <w:szCs w:val="20"/>
                <w14:ligatures w14:val="none"/>
              </w:rPr>
            </w:pPr>
            <w:r w:rsidRPr="00666A57">
              <w:rPr>
                <w:color w:val="000000"/>
                <w:szCs w:val="20"/>
              </w:rPr>
              <w:t>0.0877</w:t>
            </w:r>
          </w:p>
        </w:tc>
        <w:tc>
          <w:tcPr>
            <w:tcW w:w="670" w:type="dxa"/>
            <w:shd w:val="clear" w:color="auto" w:fill="auto"/>
            <w:noWrap/>
          </w:tcPr>
          <w:p w14:paraId="26D76EB7" w14:textId="32B2ACFC" w:rsidR="000E59CA" w:rsidRPr="007D3485" w:rsidRDefault="000E59CA"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0.12</w:t>
            </w:r>
          </w:p>
        </w:tc>
      </w:tr>
      <w:tr w:rsidR="00666A57" w:rsidRPr="00E22173" w14:paraId="0652A832" w14:textId="77777777" w:rsidTr="00666A57">
        <w:trPr>
          <w:trHeight w:val="20"/>
          <w:jc w:val="center"/>
        </w:trPr>
        <w:tc>
          <w:tcPr>
            <w:tcW w:w="2795" w:type="dxa"/>
            <w:shd w:val="clear" w:color="auto" w:fill="auto"/>
            <w:noWrap/>
          </w:tcPr>
          <w:p w14:paraId="0D100EC8" w14:textId="4B61341B" w:rsidR="0002116B" w:rsidRPr="007D3485" w:rsidRDefault="0002116B"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f) GEFT_Fence_at_0.01CR</w:t>
            </w:r>
          </w:p>
        </w:tc>
        <w:tc>
          <w:tcPr>
            <w:tcW w:w="775" w:type="dxa"/>
            <w:shd w:val="clear" w:color="auto" w:fill="auto"/>
            <w:noWrap/>
          </w:tcPr>
          <w:p w14:paraId="3C13B47F" w14:textId="16E0F9A9"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shd w:val="clear" w:color="auto" w:fill="auto"/>
            <w:noWrap/>
          </w:tcPr>
          <w:p w14:paraId="5B003B8F" w14:textId="4FD67F2B"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32F9CB78" w14:textId="33BCED8D"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cs="Times New Roman"/>
                <w:color w:val="000000"/>
                <w:szCs w:val="20"/>
              </w:rPr>
              <w:t>0.0</w:t>
            </w:r>
            <w:r w:rsidR="000E59CA" w:rsidRPr="00666A57">
              <w:rPr>
                <w:rFonts w:cs="Times New Roman"/>
                <w:color w:val="000000"/>
                <w:szCs w:val="20"/>
              </w:rPr>
              <w:t>344</w:t>
            </w:r>
          </w:p>
        </w:tc>
        <w:tc>
          <w:tcPr>
            <w:tcW w:w="1326" w:type="dxa"/>
            <w:shd w:val="clear" w:color="auto" w:fill="auto"/>
            <w:noWrap/>
          </w:tcPr>
          <w:p w14:paraId="33FF915D" w14:textId="71F20BBE"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0.00</w:t>
            </w:r>
            <w:r w:rsidR="000E59CA" w:rsidRPr="00666A57">
              <w:rPr>
                <w:rFonts w:eastAsia="Times New Roman" w:cs="Times New Roman"/>
                <w:color w:val="000000"/>
                <w:kern w:val="0"/>
                <w:szCs w:val="20"/>
                <w14:ligatures w14:val="none"/>
              </w:rPr>
              <w:t>916</w:t>
            </w:r>
          </w:p>
        </w:tc>
        <w:tc>
          <w:tcPr>
            <w:tcW w:w="1133" w:type="dxa"/>
            <w:shd w:val="clear" w:color="auto" w:fill="auto"/>
            <w:noWrap/>
          </w:tcPr>
          <w:p w14:paraId="6E785D4C" w14:textId="6DB969D6"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252</w:t>
            </w:r>
          </w:p>
        </w:tc>
        <w:tc>
          <w:tcPr>
            <w:tcW w:w="941" w:type="dxa"/>
            <w:shd w:val="clear" w:color="auto" w:fill="auto"/>
            <w:noWrap/>
          </w:tcPr>
          <w:p w14:paraId="1AA01583" w14:textId="5C119601"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17.09</w:t>
            </w:r>
          </w:p>
        </w:tc>
        <w:tc>
          <w:tcPr>
            <w:tcW w:w="670" w:type="dxa"/>
            <w:shd w:val="clear" w:color="auto" w:fill="auto"/>
            <w:noWrap/>
          </w:tcPr>
          <w:p w14:paraId="0A660175" w14:textId="46E57596"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6F737C84" w14:textId="77777777" w:rsidTr="00666A57">
        <w:trPr>
          <w:trHeight w:val="20"/>
          <w:jc w:val="center"/>
        </w:trPr>
        <w:tc>
          <w:tcPr>
            <w:tcW w:w="2795" w:type="dxa"/>
            <w:shd w:val="clear" w:color="auto" w:fill="auto"/>
            <w:noWrap/>
          </w:tcPr>
          <w:p w14:paraId="2C0B2C9B" w14:textId="5B1789CA" w:rsidR="0002116B" w:rsidRPr="007D3485" w:rsidRDefault="00E22173"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0002116B" w:rsidRPr="007D3485">
              <w:rPr>
                <w:rFonts w:eastAsia="Times New Roman" w:cs="Times New Roman"/>
                <w:color w:val="000000"/>
                <w:kern w:val="0"/>
                <w:szCs w:val="20"/>
                <w14:ligatures w14:val="none"/>
              </w:rPr>
              <w:t>GEFT_Fence_at_0.01CR</w:t>
            </w:r>
          </w:p>
        </w:tc>
        <w:tc>
          <w:tcPr>
            <w:tcW w:w="775" w:type="dxa"/>
            <w:shd w:val="clear" w:color="auto" w:fill="auto"/>
            <w:noWrap/>
          </w:tcPr>
          <w:p w14:paraId="43BAF0C1" w14:textId="140EA7F5"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2.5</w:t>
            </w:r>
          </w:p>
        </w:tc>
        <w:tc>
          <w:tcPr>
            <w:tcW w:w="660" w:type="dxa"/>
            <w:shd w:val="clear" w:color="auto" w:fill="auto"/>
            <w:noWrap/>
          </w:tcPr>
          <w:p w14:paraId="75B2E9A9" w14:textId="114E0CDE"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6BBAF885" w14:textId="7D1E33A5"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cs="Times New Roman"/>
                <w:color w:val="000000"/>
                <w:szCs w:val="20"/>
              </w:rPr>
              <w:t>0.0</w:t>
            </w:r>
            <w:r w:rsidR="000E59CA" w:rsidRPr="00666A57">
              <w:rPr>
                <w:rFonts w:cs="Times New Roman"/>
                <w:color w:val="000000"/>
                <w:szCs w:val="20"/>
              </w:rPr>
              <w:t>372</w:t>
            </w:r>
          </w:p>
        </w:tc>
        <w:tc>
          <w:tcPr>
            <w:tcW w:w="1326" w:type="dxa"/>
            <w:shd w:val="clear" w:color="auto" w:fill="auto"/>
            <w:noWrap/>
          </w:tcPr>
          <w:p w14:paraId="7EDCF788" w14:textId="0AB0395B"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2045</w:t>
            </w:r>
          </w:p>
        </w:tc>
        <w:tc>
          <w:tcPr>
            <w:tcW w:w="1133" w:type="dxa"/>
            <w:shd w:val="clear" w:color="auto" w:fill="auto"/>
            <w:noWrap/>
          </w:tcPr>
          <w:p w14:paraId="7E1107ED" w14:textId="259507A4"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267</w:t>
            </w:r>
          </w:p>
        </w:tc>
        <w:tc>
          <w:tcPr>
            <w:tcW w:w="941" w:type="dxa"/>
            <w:shd w:val="clear" w:color="auto" w:fill="auto"/>
            <w:noWrap/>
          </w:tcPr>
          <w:p w14:paraId="6E6A021C" w14:textId="12818FBF"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25.40</w:t>
            </w:r>
          </w:p>
        </w:tc>
        <w:tc>
          <w:tcPr>
            <w:tcW w:w="670" w:type="dxa"/>
            <w:shd w:val="clear" w:color="auto" w:fill="auto"/>
            <w:noWrap/>
          </w:tcPr>
          <w:p w14:paraId="73DFE57A" w14:textId="2FDCEF6D"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4E82DE67" w14:textId="77777777" w:rsidTr="00666A57">
        <w:trPr>
          <w:trHeight w:val="20"/>
          <w:jc w:val="center"/>
        </w:trPr>
        <w:tc>
          <w:tcPr>
            <w:tcW w:w="2795" w:type="dxa"/>
            <w:shd w:val="clear" w:color="auto" w:fill="auto"/>
            <w:noWrap/>
          </w:tcPr>
          <w:p w14:paraId="413EB22F" w14:textId="18EA1BA1" w:rsidR="0002116B" w:rsidRPr="007D3485" w:rsidRDefault="00E22173"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0002116B" w:rsidRPr="007D3485">
              <w:rPr>
                <w:rFonts w:eastAsia="Times New Roman" w:cs="Times New Roman"/>
                <w:color w:val="000000"/>
                <w:kern w:val="0"/>
                <w:szCs w:val="20"/>
                <w14:ligatures w14:val="none"/>
              </w:rPr>
              <w:t>GEFT_Fence_at_0.02CR</w:t>
            </w:r>
          </w:p>
        </w:tc>
        <w:tc>
          <w:tcPr>
            <w:tcW w:w="775" w:type="dxa"/>
            <w:shd w:val="clear" w:color="auto" w:fill="auto"/>
            <w:noWrap/>
          </w:tcPr>
          <w:p w14:paraId="1D46840D" w14:textId="2A94B7D6"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shd w:val="clear" w:color="auto" w:fill="auto"/>
            <w:noWrap/>
          </w:tcPr>
          <w:p w14:paraId="3544AB6F" w14:textId="265D5580"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26718A75" w14:textId="6152DF2A"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cs="Times New Roman"/>
                <w:color w:val="000000"/>
                <w:szCs w:val="20"/>
              </w:rPr>
              <w:t>0.0</w:t>
            </w:r>
            <w:r w:rsidR="000E59CA" w:rsidRPr="00666A57">
              <w:rPr>
                <w:rFonts w:cs="Times New Roman"/>
                <w:color w:val="000000"/>
                <w:szCs w:val="20"/>
              </w:rPr>
              <w:t>358</w:t>
            </w:r>
          </w:p>
        </w:tc>
        <w:tc>
          <w:tcPr>
            <w:tcW w:w="1326" w:type="dxa"/>
            <w:shd w:val="clear" w:color="auto" w:fill="auto"/>
            <w:noWrap/>
          </w:tcPr>
          <w:p w14:paraId="6CD968C4" w14:textId="43483E20"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0.00</w:t>
            </w:r>
            <w:r w:rsidR="000E59CA" w:rsidRPr="00666A57">
              <w:rPr>
                <w:rFonts w:eastAsia="Times New Roman" w:cs="Times New Roman"/>
                <w:color w:val="000000"/>
                <w:kern w:val="0"/>
                <w:szCs w:val="20"/>
                <w14:ligatures w14:val="none"/>
              </w:rPr>
              <w:t>913</w:t>
            </w:r>
          </w:p>
        </w:tc>
        <w:tc>
          <w:tcPr>
            <w:tcW w:w="1133" w:type="dxa"/>
            <w:shd w:val="clear" w:color="auto" w:fill="auto"/>
            <w:noWrap/>
          </w:tcPr>
          <w:p w14:paraId="6B95253B" w14:textId="458432BB"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266</w:t>
            </w:r>
          </w:p>
        </w:tc>
        <w:tc>
          <w:tcPr>
            <w:tcW w:w="941" w:type="dxa"/>
            <w:shd w:val="clear" w:color="auto" w:fill="auto"/>
            <w:noWrap/>
          </w:tcPr>
          <w:p w14:paraId="53C2365A" w14:textId="672607CD"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12.10</w:t>
            </w:r>
          </w:p>
        </w:tc>
        <w:tc>
          <w:tcPr>
            <w:tcW w:w="670" w:type="dxa"/>
            <w:shd w:val="clear" w:color="auto" w:fill="auto"/>
            <w:noWrap/>
          </w:tcPr>
          <w:p w14:paraId="5CAC0684" w14:textId="051E6241"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2748109C" w14:textId="77777777" w:rsidTr="00666A57">
        <w:trPr>
          <w:trHeight w:val="20"/>
          <w:jc w:val="center"/>
        </w:trPr>
        <w:tc>
          <w:tcPr>
            <w:tcW w:w="2795" w:type="dxa"/>
            <w:shd w:val="clear" w:color="auto" w:fill="auto"/>
            <w:noWrap/>
          </w:tcPr>
          <w:p w14:paraId="78C41380" w14:textId="783DB731" w:rsidR="0002116B" w:rsidRPr="007D3485" w:rsidRDefault="00E22173"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0002116B" w:rsidRPr="007D3485">
              <w:rPr>
                <w:rFonts w:eastAsia="Times New Roman" w:cs="Times New Roman"/>
                <w:color w:val="000000"/>
                <w:kern w:val="0"/>
                <w:szCs w:val="20"/>
                <w14:ligatures w14:val="none"/>
              </w:rPr>
              <w:t>GEFT_Fence_at_0.02CR</w:t>
            </w:r>
          </w:p>
        </w:tc>
        <w:tc>
          <w:tcPr>
            <w:tcW w:w="775" w:type="dxa"/>
            <w:shd w:val="clear" w:color="auto" w:fill="auto"/>
            <w:noWrap/>
          </w:tcPr>
          <w:p w14:paraId="152D024C" w14:textId="26FC3648"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2.5</w:t>
            </w:r>
          </w:p>
        </w:tc>
        <w:tc>
          <w:tcPr>
            <w:tcW w:w="660" w:type="dxa"/>
            <w:shd w:val="clear" w:color="auto" w:fill="auto"/>
            <w:noWrap/>
          </w:tcPr>
          <w:p w14:paraId="7ABDED8E" w14:textId="34BB3136"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634F5985" w14:textId="0828A7B5"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cs="Times New Roman"/>
                <w:color w:val="000000"/>
                <w:szCs w:val="20"/>
              </w:rPr>
              <w:t>0.0</w:t>
            </w:r>
            <w:r w:rsidR="000E59CA" w:rsidRPr="00666A57">
              <w:rPr>
                <w:rFonts w:cs="Times New Roman"/>
                <w:color w:val="000000"/>
                <w:szCs w:val="20"/>
              </w:rPr>
              <w:t>403</w:t>
            </w:r>
          </w:p>
        </w:tc>
        <w:tc>
          <w:tcPr>
            <w:tcW w:w="1326" w:type="dxa"/>
            <w:shd w:val="clear" w:color="auto" w:fill="auto"/>
            <w:noWrap/>
          </w:tcPr>
          <w:p w14:paraId="762A23BF" w14:textId="1AB670BF"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1065</w:t>
            </w:r>
          </w:p>
        </w:tc>
        <w:tc>
          <w:tcPr>
            <w:tcW w:w="1133" w:type="dxa"/>
            <w:shd w:val="clear" w:color="auto" w:fill="auto"/>
            <w:noWrap/>
          </w:tcPr>
          <w:p w14:paraId="49AA4DD2" w14:textId="64100662"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296</w:t>
            </w:r>
          </w:p>
        </w:tc>
        <w:tc>
          <w:tcPr>
            <w:tcW w:w="941" w:type="dxa"/>
            <w:shd w:val="clear" w:color="auto" w:fill="auto"/>
            <w:noWrap/>
          </w:tcPr>
          <w:p w14:paraId="25785FCF" w14:textId="1F58D074"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18.91</w:t>
            </w:r>
          </w:p>
        </w:tc>
        <w:tc>
          <w:tcPr>
            <w:tcW w:w="670" w:type="dxa"/>
            <w:shd w:val="clear" w:color="auto" w:fill="auto"/>
            <w:noWrap/>
          </w:tcPr>
          <w:p w14:paraId="16005EF8" w14:textId="3EB56927"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102C1ACF" w14:textId="77777777" w:rsidTr="00666A57">
        <w:trPr>
          <w:trHeight w:val="20"/>
          <w:jc w:val="center"/>
        </w:trPr>
        <w:tc>
          <w:tcPr>
            <w:tcW w:w="2795" w:type="dxa"/>
            <w:shd w:val="clear" w:color="auto" w:fill="auto"/>
            <w:noWrap/>
          </w:tcPr>
          <w:p w14:paraId="05BE95FC" w14:textId="07167FC8" w:rsidR="0002116B" w:rsidRPr="007D3485" w:rsidRDefault="0002116B" w:rsidP="00666A57">
            <w:pPr>
              <w:spacing w:line="240" w:lineRule="auto"/>
              <w:jc w:val="left"/>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g) Wheeled_GEFT_Fence0.01CR</w:t>
            </w:r>
          </w:p>
        </w:tc>
        <w:tc>
          <w:tcPr>
            <w:tcW w:w="775" w:type="dxa"/>
            <w:shd w:val="clear" w:color="auto" w:fill="auto"/>
            <w:noWrap/>
          </w:tcPr>
          <w:p w14:paraId="7B8C9AF1" w14:textId="0C5BC248"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shd w:val="clear" w:color="auto" w:fill="auto"/>
            <w:noWrap/>
          </w:tcPr>
          <w:p w14:paraId="5C210ACE" w14:textId="3738F995"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7AA87964" w14:textId="6B546641"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cs="Times New Roman"/>
                <w:color w:val="000000"/>
                <w:szCs w:val="20"/>
              </w:rPr>
              <w:t>0.0</w:t>
            </w:r>
            <w:r w:rsidR="000E59CA" w:rsidRPr="00666A57">
              <w:rPr>
                <w:rFonts w:cs="Times New Roman"/>
                <w:color w:val="000000"/>
                <w:szCs w:val="20"/>
              </w:rPr>
              <w:t>558</w:t>
            </w:r>
          </w:p>
        </w:tc>
        <w:tc>
          <w:tcPr>
            <w:tcW w:w="1326" w:type="dxa"/>
            <w:shd w:val="clear" w:color="auto" w:fill="auto"/>
            <w:noWrap/>
          </w:tcPr>
          <w:p w14:paraId="2C45FB7F" w14:textId="1FE3AB73"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0.00</w:t>
            </w:r>
            <w:r w:rsidR="000E59CA" w:rsidRPr="00666A57">
              <w:rPr>
                <w:rFonts w:eastAsia="Times New Roman" w:cs="Times New Roman"/>
                <w:color w:val="000000"/>
                <w:kern w:val="0"/>
                <w:szCs w:val="20"/>
                <w14:ligatures w14:val="none"/>
              </w:rPr>
              <w:t>777</w:t>
            </w:r>
          </w:p>
        </w:tc>
        <w:tc>
          <w:tcPr>
            <w:tcW w:w="1133" w:type="dxa"/>
            <w:shd w:val="clear" w:color="auto" w:fill="auto"/>
            <w:noWrap/>
          </w:tcPr>
          <w:p w14:paraId="13CE0EE1" w14:textId="7C351A8A"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484</w:t>
            </w:r>
          </w:p>
        </w:tc>
        <w:tc>
          <w:tcPr>
            <w:tcW w:w="941" w:type="dxa"/>
            <w:shd w:val="clear" w:color="auto" w:fill="auto"/>
            <w:noWrap/>
          </w:tcPr>
          <w:p w14:paraId="631D9C1D" w14:textId="34512386"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11.81</w:t>
            </w:r>
          </w:p>
        </w:tc>
        <w:tc>
          <w:tcPr>
            <w:tcW w:w="670" w:type="dxa"/>
            <w:shd w:val="clear" w:color="auto" w:fill="auto"/>
            <w:noWrap/>
          </w:tcPr>
          <w:p w14:paraId="01FADE3A" w14:textId="299C977D"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516FECD9" w14:textId="77777777" w:rsidTr="00666A57">
        <w:trPr>
          <w:trHeight w:val="20"/>
          <w:jc w:val="center"/>
        </w:trPr>
        <w:tc>
          <w:tcPr>
            <w:tcW w:w="2795" w:type="dxa"/>
            <w:shd w:val="clear" w:color="auto" w:fill="auto"/>
            <w:noWrap/>
          </w:tcPr>
          <w:p w14:paraId="2C034D98" w14:textId="3BDA7E17" w:rsidR="0002116B" w:rsidRPr="007D3485" w:rsidRDefault="00E22173"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r w:rsidR="0002116B" w:rsidRPr="007D3485">
              <w:rPr>
                <w:rFonts w:eastAsia="Times New Roman" w:cs="Times New Roman"/>
                <w:color w:val="000000"/>
                <w:kern w:val="0"/>
                <w:szCs w:val="20"/>
                <w14:ligatures w14:val="none"/>
              </w:rPr>
              <w:t>Wheeled_GEFT_Fence0.01CR</w:t>
            </w:r>
          </w:p>
        </w:tc>
        <w:tc>
          <w:tcPr>
            <w:tcW w:w="775" w:type="dxa"/>
            <w:shd w:val="clear" w:color="auto" w:fill="auto"/>
            <w:noWrap/>
          </w:tcPr>
          <w:p w14:paraId="15C48887" w14:textId="7406C709"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2.5</w:t>
            </w:r>
          </w:p>
        </w:tc>
        <w:tc>
          <w:tcPr>
            <w:tcW w:w="660" w:type="dxa"/>
            <w:shd w:val="clear" w:color="auto" w:fill="auto"/>
            <w:noWrap/>
          </w:tcPr>
          <w:p w14:paraId="2FB66162" w14:textId="430E878D"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02C2CB3D" w14:textId="139D9121"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cs="Times New Roman"/>
                <w:color w:val="000000"/>
                <w:szCs w:val="20"/>
              </w:rPr>
              <w:t>0.0</w:t>
            </w:r>
            <w:r w:rsidR="000E59CA" w:rsidRPr="00666A57">
              <w:rPr>
                <w:rFonts w:cs="Times New Roman"/>
                <w:color w:val="000000"/>
                <w:szCs w:val="20"/>
              </w:rPr>
              <w:t>554</w:t>
            </w:r>
          </w:p>
        </w:tc>
        <w:tc>
          <w:tcPr>
            <w:tcW w:w="1326" w:type="dxa"/>
            <w:shd w:val="clear" w:color="auto" w:fill="auto"/>
            <w:noWrap/>
          </w:tcPr>
          <w:p w14:paraId="05FBA673" w14:textId="1ED56BDE"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0.00</w:t>
            </w:r>
            <w:r w:rsidR="000E59CA" w:rsidRPr="00666A57">
              <w:rPr>
                <w:rFonts w:eastAsia="Times New Roman" w:cs="Times New Roman"/>
                <w:color w:val="000000"/>
                <w:kern w:val="0"/>
                <w:szCs w:val="20"/>
                <w14:ligatures w14:val="none"/>
              </w:rPr>
              <w:t>902</w:t>
            </w:r>
          </w:p>
        </w:tc>
        <w:tc>
          <w:tcPr>
            <w:tcW w:w="1133" w:type="dxa"/>
            <w:shd w:val="clear" w:color="auto" w:fill="auto"/>
            <w:noWrap/>
          </w:tcPr>
          <w:p w14:paraId="222D419A" w14:textId="7C97E50F"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465</w:t>
            </w:r>
          </w:p>
        </w:tc>
        <w:tc>
          <w:tcPr>
            <w:tcW w:w="941" w:type="dxa"/>
            <w:shd w:val="clear" w:color="auto" w:fill="auto"/>
            <w:noWrap/>
          </w:tcPr>
          <w:p w14:paraId="3D3A87C7" w14:textId="3D4B42D8"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18.62</w:t>
            </w:r>
          </w:p>
        </w:tc>
        <w:tc>
          <w:tcPr>
            <w:tcW w:w="670" w:type="dxa"/>
            <w:shd w:val="clear" w:color="auto" w:fill="auto"/>
            <w:noWrap/>
          </w:tcPr>
          <w:p w14:paraId="0977BBE5" w14:textId="0FDE5A72" w:rsidR="0002116B" w:rsidRPr="007D3485" w:rsidRDefault="0002116B"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5DAB52B1" w14:textId="77777777" w:rsidTr="00666A57">
        <w:trPr>
          <w:trHeight w:val="20"/>
          <w:jc w:val="center"/>
        </w:trPr>
        <w:tc>
          <w:tcPr>
            <w:tcW w:w="2795" w:type="dxa"/>
            <w:shd w:val="clear" w:color="auto" w:fill="auto"/>
            <w:noWrap/>
          </w:tcPr>
          <w:p w14:paraId="52344C1C" w14:textId="3504E934" w:rsidR="00007AF4" w:rsidRPr="007D3485" w:rsidRDefault="00E22173"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proofErr w:type="spellStart"/>
            <w:r w:rsidR="00007AF4" w:rsidRPr="007D3485">
              <w:rPr>
                <w:rFonts w:eastAsia="Times New Roman" w:cs="Times New Roman"/>
                <w:color w:val="000000"/>
                <w:kern w:val="0"/>
                <w:szCs w:val="20"/>
                <w14:ligatures w14:val="none"/>
              </w:rPr>
              <w:t>No_ax</w:t>
            </w:r>
            <w:r w:rsidR="00C9726E" w:rsidRPr="007D3485">
              <w:rPr>
                <w:rFonts w:eastAsia="Times New Roman" w:cs="Times New Roman"/>
                <w:color w:val="000000"/>
                <w:kern w:val="0"/>
                <w:szCs w:val="20"/>
                <w14:ligatures w14:val="none"/>
              </w:rPr>
              <w:t>le</w:t>
            </w:r>
            <w:r w:rsidR="00007AF4" w:rsidRPr="007D3485">
              <w:rPr>
                <w:rFonts w:eastAsia="Times New Roman" w:cs="Times New Roman"/>
                <w:color w:val="000000"/>
                <w:kern w:val="0"/>
                <w:szCs w:val="20"/>
                <w14:ligatures w14:val="none"/>
              </w:rPr>
              <w:t>_wheeled_GEFT</w:t>
            </w:r>
            <w:proofErr w:type="spellEnd"/>
          </w:p>
        </w:tc>
        <w:tc>
          <w:tcPr>
            <w:tcW w:w="775" w:type="dxa"/>
            <w:shd w:val="clear" w:color="auto" w:fill="auto"/>
            <w:noWrap/>
          </w:tcPr>
          <w:p w14:paraId="3B58BBDF" w14:textId="2E556C03" w:rsidR="00007AF4" w:rsidRPr="007D3485" w:rsidRDefault="00007AF4"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660" w:type="dxa"/>
            <w:shd w:val="clear" w:color="auto" w:fill="auto"/>
            <w:noWrap/>
          </w:tcPr>
          <w:p w14:paraId="562C217E" w14:textId="0E953982" w:rsidR="00007AF4" w:rsidRPr="007D3485" w:rsidRDefault="00007AF4"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shd w:val="clear" w:color="auto" w:fill="auto"/>
            <w:noWrap/>
            <w:vAlign w:val="bottom"/>
          </w:tcPr>
          <w:p w14:paraId="760DC38D" w14:textId="6A3B603D" w:rsidR="00007AF4" w:rsidRPr="007D3485" w:rsidRDefault="00C9726E" w:rsidP="007D3485">
            <w:pPr>
              <w:spacing w:line="240" w:lineRule="auto"/>
              <w:jc w:val="center"/>
              <w:rPr>
                <w:rFonts w:cs="Times New Roman"/>
                <w:color w:val="000000"/>
                <w:szCs w:val="20"/>
              </w:rPr>
            </w:pPr>
            <w:r w:rsidRPr="007D3485">
              <w:rPr>
                <w:rFonts w:cs="Times New Roman"/>
                <w:color w:val="000000"/>
                <w:szCs w:val="20"/>
              </w:rPr>
              <w:t>0.0</w:t>
            </w:r>
            <w:r w:rsidR="000E59CA" w:rsidRPr="00666A57">
              <w:rPr>
                <w:rFonts w:cs="Times New Roman"/>
                <w:color w:val="000000"/>
                <w:szCs w:val="20"/>
              </w:rPr>
              <w:t>537</w:t>
            </w:r>
          </w:p>
        </w:tc>
        <w:tc>
          <w:tcPr>
            <w:tcW w:w="1326" w:type="dxa"/>
            <w:shd w:val="clear" w:color="auto" w:fill="auto"/>
            <w:noWrap/>
          </w:tcPr>
          <w:p w14:paraId="0913DDD4" w14:textId="02E804AB"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0.00</w:t>
            </w:r>
            <w:r w:rsidR="000E59CA" w:rsidRPr="00666A57">
              <w:rPr>
                <w:rFonts w:eastAsia="Times New Roman" w:cs="Times New Roman"/>
                <w:color w:val="000000"/>
                <w:kern w:val="0"/>
                <w:szCs w:val="20"/>
                <w14:ligatures w14:val="none"/>
              </w:rPr>
              <w:t>795</w:t>
            </w:r>
          </w:p>
        </w:tc>
        <w:tc>
          <w:tcPr>
            <w:tcW w:w="1133" w:type="dxa"/>
            <w:shd w:val="clear" w:color="auto" w:fill="auto"/>
            <w:noWrap/>
          </w:tcPr>
          <w:p w14:paraId="5A31CD2E" w14:textId="1A07B4F1"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0E59CA" w:rsidRPr="00666A57">
              <w:rPr>
                <w:rFonts w:eastAsia="Times New Roman" w:cs="Times New Roman"/>
                <w:color w:val="000000"/>
                <w:kern w:val="0"/>
                <w:szCs w:val="20"/>
                <w14:ligatures w14:val="none"/>
              </w:rPr>
              <w:t>464</w:t>
            </w:r>
          </w:p>
        </w:tc>
        <w:tc>
          <w:tcPr>
            <w:tcW w:w="941" w:type="dxa"/>
            <w:shd w:val="clear" w:color="auto" w:fill="auto"/>
            <w:noWrap/>
          </w:tcPr>
          <w:p w14:paraId="43993C45" w14:textId="500299FF"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13.65</w:t>
            </w:r>
          </w:p>
        </w:tc>
        <w:tc>
          <w:tcPr>
            <w:tcW w:w="670" w:type="dxa"/>
            <w:shd w:val="clear" w:color="auto" w:fill="auto"/>
            <w:noWrap/>
          </w:tcPr>
          <w:p w14:paraId="68AA05BF" w14:textId="15B24CD0"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tr w:rsidR="00666A57" w:rsidRPr="00E22173" w14:paraId="730820D2" w14:textId="77777777" w:rsidTr="00666A57">
        <w:trPr>
          <w:trHeight w:val="20"/>
          <w:jc w:val="center"/>
        </w:trPr>
        <w:tc>
          <w:tcPr>
            <w:tcW w:w="2795" w:type="dxa"/>
            <w:tcBorders>
              <w:bottom w:val="double" w:sz="4" w:space="0" w:color="auto"/>
            </w:tcBorders>
            <w:shd w:val="clear" w:color="auto" w:fill="auto"/>
            <w:noWrap/>
          </w:tcPr>
          <w:p w14:paraId="3C49BD17" w14:textId="6074AC8A" w:rsidR="00007AF4" w:rsidRPr="007D3485" w:rsidRDefault="00E22173" w:rsidP="00666A57">
            <w:pPr>
              <w:spacing w:line="240" w:lineRule="auto"/>
              <w:jc w:val="left"/>
              <w:rPr>
                <w:rFonts w:eastAsia="Times New Roman" w:cs="Times New Roman"/>
                <w:color w:val="000000"/>
                <w:kern w:val="0"/>
                <w:szCs w:val="20"/>
                <w14:ligatures w14:val="none"/>
              </w:rPr>
            </w:pPr>
            <w:r w:rsidRPr="00666A57">
              <w:rPr>
                <w:rFonts w:eastAsia="Times New Roman" w:cs="Times New Roman"/>
                <w:color w:val="000000"/>
                <w:kern w:val="0"/>
                <w:szCs w:val="20"/>
                <w14:ligatures w14:val="none"/>
              </w:rPr>
              <w:t xml:space="preserve">    </w:t>
            </w:r>
            <w:proofErr w:type="spellStart"/>
            <w:r w:rsidR="00007AF4" w:rsidRPr="007D3485">
              <w:rPr>
                <w:rFonts w:eastAsia="Times New Roman" w:cs="Times New Roman"/>
                <w:color w:val="000000"/>
                <w:kern w:val="0"/>
                <w:szCs w:val="20"/>
                <w14:ligatures w14:val="none"/>
              </w:rPr>
              <w:t>No_ax</w:t>
            </w:r>
            <w:r w:rsidR="00C9726E" w:rsidRPr="007D3485">
              <w:rPr>
                <w:rFonts w:eastAsia="Times New Roman" w:cs="Times New Roman"/>
                <w:color w:val="000000"/>
                <w:kern w:val="0"/>
                <w:szCs w:val="20"/>
                <w14:ligatures w14:val="none"/>
              </w:rPr>
              <w:t>le</w:t>
            </w:r>
            <w:r w:rsidR="00007AF4" w:rsidRPr="007D3485">
              <w:rPr>
                <w:rFonts w:eastAsia="Times New Roman" w:cs="Times New Roman"/>
                <w:color w:val="000000"/>
                <w:kern w:val="0"/>
                <w:szCs w:val="20"/>
                <w14:ligatures w14:val="none"/>
              </w:rPr>
              <w:t>_wheeled_GEFT</w:t>
            </w:r>
            <w:proofErr w:type="spellEnd"/>
          </w:p>
        </w:tc>
        <w:tc>
          <w:tcPr>
            <w:tcW w:w="775" w:type="dxa"/>
            <w:tcBorders>
              <w:bottom w:val="double" w:sz="4" w:space="0" w:color="auto"/>
            </w:tcBorders>
            <w:shd w:val="clear" w:color="auto" w:fill="auto"/>
            <w:noWrap/>
          </w:tcPr>
          <w:p w14:paraId="73E7F0B2" w14:textId="1EDFE65D" w:rsidR="00007AF4" w:rsidRPr="007D3485" w:rsidRDefault="00007AF4"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2.5</w:t>
            </w:r>
          </w:p>
        </w:tc>
        <w:tc>
          <w:tcPr>
            <w:tcW w:w="660" w:type="dxa"/>
            <w:tcBorders>
              <w:bottom w:val="double" w:sz="4" w:space="0" w:color="auto"/>
            </w:tcBorders>
            <w:shd w:val="clear" w:color="auto" w:fill="auto"/>
            <w:noWrap/>
          </w:tcPr>
          <w:p w14:paraId="2409D899" w14:textId="0DCBDACA" w:rsidR="00007AF4" w:rsidRPr="007D3485" w:rsidRDefault="00007AF4"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w:t>
            </w:r>
          </w:p>
        </w:tc>
        <w:tc>
          <w:tcPr>
            <w:tcW w:w="1060" w:type="dxa"/>
            <w:tcBorders>
              <w:bottom w:val="double" w:sz="4" w:space="0" w:color="auto"/>
            </w:tcBorders>
            <w:shd w:val="clear" w:color="auto" w:fill="auto"/>
            <w:noWrap/>
            <w:vAlign w:val="bottom"/>
          </w:tcPr>
          <w:p w14:paraId="28C729D8" w14:textId="34B54A76" w:rsidR="00007AF4" w:rsidRPr="007D3485" w:rsidRDefault="00C9726E" w:rsidP="007D3485">
            <w:pPr>
              <w:spacing w:line="240" w:lineRule="auto"/>
              <w:jc w:val="center"/>
              <w:rPr>
                <w:rFonts w:cs="Times New Roman"/>
                <w:color w:val="000000"/>
                <w:szCs w:val="20"/>
              </w:rPr>
            </w:pPr>
            <w:r w:rsidRPr="007D3485">
              <w:rPr>
                <w:rFonts w:cs="Times New Roman"/>
                <w:color w:val="000000"/>
                <w:szCs w:val="20"/>
              </w:rPr>
              <w:t>0.0</w:t>
            </w:r>
            <w:r w:rsidR="00666A57" w:rsidRPr="00666A57">
              <w:rPr>
                <w:rFonts w:cs="Times New Roman"/>
                <w:color w:val="000000"/>
                <w:szCs w:val="20"/>
              </w:rPr>
              <w:t>541</w:t>
            </w:r>
          </w:p>
        </w:tc>
        <w:tc>
          <w:tcPr>
            <w:tcW w:w="1326" w:type="dxa"/>
            <w:tcBorders>
              <w:bottom w:val="double" w:sz="4" w:space="0" w:color="auto"/>
            </w:tcBorders>
            <w:shd w:val="clear" w:color="auto" w:fill="auto"/>
            <w:noWrap/>
          </w:tcPr>
          <w:p w14:paraId="7B9D0926" w14:textId="29F6513B"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0.00</w:t>
            </w:r>
            <w:r w:rsidR="00666A57" w:rsidRPr="00666A57">
              <w:rPr>
                <w:rFonts w:eastAsia="Times New Roman" w:cs="Times New Roman"/>
                <w:color w:val="000000"/>
                <w:kern w:val="0"/>
                <w:szCs w:val="20"/>
                <w14:ligatures w14:val="none"/>
              </w:rPr>
              <w:t>909</w:t>
            </w:r>
          </w:p>
        </w:tc>
        <w:tc>
          <w:tcPr>
            <w:tcW w:w="1133" w:type="dxa"/>
            <w:tcBorders>
              <w:bottom w:val="double" w:sz="4" w:space="0" w:color="auto"/>
            </w:tcBorders>
            <w:shd w:val="clear" w:color="auto" w:fill="auto"/>
            <w:noWrap/>
          </w:tcPr>
          <w:p w14:paraId="5274F429" w14:textId="69971F65"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0.0</w:t>
            </w:r>
            <w:r w:rsidR="00666A57" w:rsidRPr="00666A57">
              <w:rPr>
                <w:rFonts w:eastAsia="Times New Roman" w:cs="Times New Roman"/>
                <w:color w:val="000000"/>
                <w:kern w:val="0"/>
                <w:szCs w:val="20"/>
                <w14:ligatures w14:val="none"/>
              </w:rPr>
              <w:t>450</w:t>
            </w:r>
          </w:p>
        </w:tc>
        <w:tc>
          <w:tcPr>
            <w:tcW w:w="941" w:type="dxa"/>
            <w:tcBorders>
              <w:bottom w:val="double" w:sz="4" w:space="0" w:color="auto"/>
            </w:tcBorders>
            <w:shd w:val="clear" w:color="auto" w:fill="auto"/>
            <w:noWrap/>
          </w:tcPr>
          <w:p w14:paraId="6BC79E63" w14:textId="37FEFF34"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19.43</w:t>
            </w:r>
          </w:p>
        </w:tc>
        <w:tc>
          <w:tcPr>
            <w:tcW w:w="670" w:type="dxa"/>
            <w:tcBorders>
              <w:bottom w:val="double" w:sz="4" w:space="0" w:color="auto"/>
            </w:tcBorders>
            <w:shd w:val="clear" w:color="auto" w:fill="auto"/>
            <w:noWrap/>
          </w:tcPr>
          <w:p w14:paraId="64141F78" w14:textId="368266D2" w:rsidR="00007AF4" w:rsidRPr="007D3485" w:rsidRDefault="00C9726E" w:rsidP="007D3485">
            <w:pPr>
              <w:spacing w:line="240" w:lineRule="auto"/>
              <w:jc w:val="center"/>
              <w:rPr>
                <w:rFonts w:eastAsia="Times New Roman" w:cs="Times New Roman"/>
                <w:color w:val="000000"/>
                <w:kern w:val="0"/>
                <w:szCs w:val="20"/>
                <w14:ligatures w14:val="none"/>
              </w:rPr>
            </w:pPr>
            <w:r w:rsidRPr="007D3485">
              <w:rPr>
                <w:rFonts w:eastAsia="Times New Roman" w:cs="Times New Roman"/>
                <w:color w:val="000000"/>
                <w:kern w:val="0"/>
                <w:szCs w:val="20"/>
                <w14:ligatures w14:val="none"/>
              </w:rPr>
              <w:t>0.2</w:t>
            </w:r>
          </w:p>
        </w:tc>
      </w:tr>
      <w:bookmarkEnd w:id="4"/>
    </w:tbl>
    <w:p w14:paraId="48A123FB" w14:textId="77777777" w:rsidR="008A01DE" w:rsidRPr="007D3485" w:rsidRDefault="008A01DE" w:rsidP="008A01DE">
      <w:pPr>
        <w:spacing w:after="0" w:line="240" w:lineRule="auto"/>
        <w:ind w:firstLine="360"/>
        <w:jc w:val="left"/>
        <w:rPr>
          <w:rFonts w:cs="Times New Roman"/>
          <w:szCs w:val="20"/>
        </w:rPr>
      </w:pPr>
    </w:p>
    <w:p w14:paraId="2138DE5B" w14:textId="11B4EEFB" w:rsidR="00360DDD" w:rsidRPr="007D3485" w:rsidRDefault="008A5E67" w:rsidP="007D3485">
      <w:pPr>
        <w:spacing w:after="0"/>
        <w:ind w:firstLine="360"/>
        <w:jc w:val="left"/>
        <w:rPr>
          <w:rFonts w:cs="Times New Roman"/>
          <w:szCs w:val="20"/>
        </w:rPr>
      </w:pPr>
      <w:r w:rsidRPr="007D3485">
        <w:rPr>
          <w:rFonts w:cs="Times New Roman"/>
          <w:szCs w:val="20"/>
        </w:rPr>
        <w:t>All the data of Table 4 assume a contiguous connection f</w:t>
      </w:r>
      <w:r w:rsidR="00206A57" w:rsidRPr="007D3485">
        <w:rPr>
          <w:rFonts w:cs="Times New Roman"/>
          <w:szCs w:val="20"/>
        </w:rPr>
        <w:t>ro</w:t>
      </w:r>
      <w:r w:rsidRPr="007D3485">
        <w:rPr>
          <w:rFonts w:cs="Times New Roman"/>
          <w:szCs w:val="20"/>
        </w:rPr>
        <w:t xml:space="preserve">m the cabin to the box of the truck with total drag </w:t>
      </w:r>
      <w:r w:rsidR="00206A57" w:rsidRPr="007D3485">
        <w:rPr>
          <w:rFonts w:cs="Times New Roman"/>
          <w:szCs w:val="20"/>
        </w:rPr>
        <w:t>as</w:t>
      </w:r>
      <w:r w:rsidRPr="007D3485">
        <w:rPr>
          <w:rFonts w:cs="Times New Roman"/>
          <w:szCs w:val="20"/>
        </w:rPr>
        <w:t xml:space="preserve"> primary interest and exhibiting the following trends:  </w:t>
      </w:r>
    </w:p>
    <w:p w14:paraId="10D1DC22" w14:textId="5ADDCF74" w:rsidR="00360DDD" w:rsidRPr="007D3485" w:rsidRDefault="008A5E67" w:rsidP="007D3485">
      <w:pPr>
        <w:pStyle w:val="ListParagraph"/>
        <w:numPr>
          <w:ilvl w:val="0"/>
          <w:numId w:val="54"/>
        </w:numPr>
        <w:spacing w:after="0"/>
        <w:jc w:val="left"/>
        <w:rPr>
          <w:rFonts w:cs="Times New Roman"/>
          <w:szCs w:val="20"/>
        </w:rPr>
      </w:pPr>
      <w:r w:rsidRPr="007D3485">
        <w:rPr>
          <w:rFonts w:cs="Times New Roman"/>
          <w:szCs w:val="20"/>
        </w:rPr>
        <w:t>An initial ~30% reduction in drag through use of a full deflector configuration with the cabin</w:t>
      </w:r>
      <w:r w:rsidR="002C2ECC" w:rsidRPr="007D3485">
        <w:rPr>
          <w:rFonts w:cs="Times New Roman"/>
          <w:szCs w:val="20"/>
        </w:rPr>
        <w:t xml:space="preserve">; this is primarily due </w:t>
      </w:r>
      <w:r w:rsidR="00A155DE" w:rsidRPr="007D3485">
        <w:rPr>
          <w:rFonts w:cs="Times New Roman"/>
          <w:szCs w:val="20"/>
        </w:rPr>
        <w:t xml:space="preserve">to </w:t>
      </w:r>
      <w:r w:rsidR="002C2ECC" w:rsidRPr="007D3485">
        <w:rPr>
          <w:rFonts w:cs="Times New Roman"/>
          <w:szCs w:val="20"/>
        </w:rPr>
        <w:t xml:space="preserve">the resulting induced thrust on the frontal surface which </w:t>
      </w:r>
      <w:r w:rsidR="00C05280" w:rsidRPr="007D3485">
        <w:rPr>
          <w:rFonts w:cs="Times New Roman"/>
          <w:szCs w:val="20"/>
        </w:rPr>
        <w:t>replaces some of the induced drag on the frontal surface</w:t>
      </w:r>
      <w:r w:rsidRPr="007D3485">
        <w:rPr>
          <w:rFonts w:cs="Times New Roman"/>
          <w:szCs w:val="20"/>
        </w:rPr>
        <w:t>.</w:t>
      </w:r>
    </w:p>
    <w:p w14:paraId="642C13EF" w14:textId="00123E95" w:rsidR="008A5E67" w:rsidRPr="007D3485" w:rsidRDefault="008A5E67" w:rsidP="007D3485">
      <w:pPr>
        <w:pStyle w:val="ListParagraph"/>
        <w:numPr>
          <w:ilvl w:val="0"/>
          <w:numId w:val="54"/>
        </w:numPr>
        <w:spacing w:after="0"/>
        <w:jc w:val="left"/>
        <w:rPr>
          <w:rFonts w:cs="Times New Roman"/>
          <w:szCs w:val="20"/>
        </w:rPr>
      </w:pPr>
      <w:r w:rsidRPr="007D3485">
        <w:rPr>
          <w:rFonts w:cs="Times New Roman"/>
          <w:szCs w:val="20"/>
        </w:rPr>
        <w:t>Minimal</w:t>
      </w:r>
      <w:r w:rsidR="002C2ECC" w:rsidRPr="007D3485">
        <w:rPr>
          <w:rFonts w:cs="Times New Roman"/>
          <w:szCs w:val="20"/>
        </w:rPr>
        <w:t xml:space="preserve"> further</w:t>
      </w:r>
      <w:r w:rsidRPr="007D3485">
        <w:rPr>
          <w:rFonts w:cs="Times New Roman"/>
          <w:szCs w:val="20"/>
        </w:rPr>
        <w:t xml:space="preserve"> </w:t>
      </w:r>
      <w:r w:rsidR="002C2ECC" w:rsidRPr="007D3485">
        <w:rPr>
          <w:rFonts w:cs="Times New Roman"/>
          <w:szCs w:val="20"/>
        </w:rPr>
        <w:t xml:space="preserve">reduction, or increase, </w:t>
      </w:r>
      <w:r w:rsidRPr="007D3485">
        <w:rPr>
          <w:rFonts w:cs="Times New Roman"/>
          <w:szCs w:val="20"/>
        </w:rPr>
        <w:t xml:space="preserve">with simple addition of </w:t>
      </w:r>
      <w:r w:rsidR="002C2ECC" w:rsidRPr="007D3485">
        <w:rPr>
          <w:rFonts w:cs="Times New Roman"/>
          <w:szCs w:val="20"/>
        </w:rPr>
        <w:t>a tr</w:t>
      </w:r>
      <w:r w:rsidR="00B46ABE" w:rsidRPr="007D3485">
        <w:rPr>
          <w:rFonts w:cs="Times New Roman"/>
          <w:szCs w:val="20"/>
        </w:rPr>
        <w:t>ai</w:t>
      </w:r>
      <w:r w:rsidR="002C2ECC" w:rsidRPr="007D3485">
        <w:rPr>
          <w:rFonts w:cs="Times New Roman"/>
          <w:szCs w:val="20"/>
        </w:rPr>
        <w:t xml:space="preserve">ling </w:t>
      </w:r>
      <w:r w:rsidRPr="007D3485">
        <w:rPr>
          <w:rFonts w:cs="Times New Roman"/>
          <w:szCs w:val="20"/>
        </w:rPr>
        <w:t>taper</w:t>
      </w:r>
      <w:r w:rsidR="002C2ECC" w:rsidRPr="007D3485">
        <w:rPr>
          <w:rFonts w:cs="Times New Roman"/>
          <w:szCs w:val="20"/>
        </w:rPr>
        <w:t xml:space="preserve">; this is due to </w:t>
      </w:r>
      <w:r w:rsidRPr="007D3485">
        <w:rPr>
          <w:rFonts w:cs="Times New Roman"/>
          <w:szCs w:val="20"/>
        </w:rPr>
        <w:t>interference of the underbody</w:t>
      </w:r>
      <w:r w:rsidR="002C2ECC" w:rsidRPr="007D3485">
        <w:rPr>
          <w:rFonts w:cs="Times New Roman"/>
          <w:szCs w:val="20"/>
        </w:rPr>
        <w:t xml:space="preserve"> </w:t>
      </w:r>
      <w:r w:rsidR="00B46ABE" w:rsidRPr="007D3485">
        <w:rPr>
          <w:rFonts w:cs="Times New Roman"/>
          <w:szCs w:val="20"/>
        </w:rPr>
        <w:t>with the taper’s mechanism</w:t>
      </w:r>
      <w:r w:rsidR="002C2ECC" w:rsidRPr="007D3485">
        <w:rPr>
          <w:rFonts w:cs="Times New Roman"/>
          <w:szCs w:val="20"/>
        </w:rPr>
        <w:t xml:space="preserve"> to reduce drag</w:t>
      </w:r>
      <w:r w:rsidRPr="007D3485">
        <w:rPr>
          <w:rFonts w:cs="Times New Roman"/>
          <w:szCs w:val="20"/>
        </w:rPr>
        <w:t>.</w:t>
      </w:r>
    </w:p>
    <w:p w14:paraId="79E13156" w14:textId="5277306F" w:rsidR="002C2ECC" w:rsidRPr="007D3485" w:rsidRDefault="008A5E67" w:rsidP="007D3485">
      <w:pPr>
        <w:pStyle w:val="ListParagraph"/>
        <w:numPr>
          <w:ilvl w:val="0"/>
          <w:numId w:val="54"/>
        </w:numPr>
        <w:spacing w:after="0"/>
        <w:jc w:val="left"/>
        <w:rPr>
          <w:rFonts w:cs="Times New Roman"/>
          <w:szCs w:val="20"/>
        </w:rPr>
      </w:pPr>
      <w:r w:rsidRPr="007D3485">
        <w:rPr>
          <w:rFonts w:cs="Times New Roman"/>
          <w:szCs w:val="20"/>
        </w:rPr>
        <w:t>An additional ~20% improvement (~50 total</w:t>
      </w:r>
      <w:r w:rsidR="002C2ECC" w:rsidRPr="007D3485">
        <w:rPr>
          <w:rFonts w:cs="Times New Roman"/>
          <w:szCs w:val="20"/>
        </w:rPr>
        <w:t>, “d”) with a flat underbody; this is due to eliminating the destructive interference of the underbody features.</w:t>
      </w:r>
    </w:p>
    <w:p w14:paraId="653A9DAD" w14:textId="31F4ADF2" w:rsidR="00C05280" w:rsidRPr="007D3485" w:rsidRDefault="002C2ECC" w:rsidP="007D3485">
      <w:pPr>
        <w:pStyle w:val="ListParagraph"/>
        <w:numPr>
          <w:ilvl w:val="0"/>
          <w:numId w:val="54"/>
        </w:numPr>
        <w:spacing w:after="0"/>
        <w:jc w:val="left"/>
        <w:rPr>
          <w:rFonts w:cs="Times New Roman"/>
          <w:szCs w:val="20"/>
        </w:rPr>
      </w:pPr>
      <w:r w:rsidRPr="007D3485">
        <w:rPr>
          <w:rFonts w:cs="Times New Roman"/>
          <w:szCs w:val="20"/>
        </w:rPr>
        <w:t>Minimal further reduction with the simple addition of a trailing taper; this is due to a</w:t>
      </w:r>
      <w:r w:rsidR="00C05280" w:rsidRPr="007D3485">
        <w:rPr>
          <w:rFonts w:cs="Times New Roman"/>
          <w:szCs w:val="20"/>
        </w:rPr>
        <w:t xml:space="preserve"> combination of the</w:t>
      </w:r>
      <w:r w:rsidRPr="007D3485">
        <w:rPr>
          <w:rFonts w:cs="Times New Roman"/>
          <w:szCs w:val="20"/>
        </w:rPr>
        <w:t xml:space="preserve"> failure to further </w:t>
      </w:r>
      <w:r w:rsidR="00C05280" w:rsidRPr="007D3485">
        <w:rPr>
          <w:rFonts w:cs="Times New Roman"/>
          <w:szCs w:val="20"/>
        </w:rPr>
        <w:t>increase the induced thrust on the frontal surface and a failure to approach an effective near-free-stream pressure on the trailing taper.  These failures are a result of a failure of the joining of the leading-and trailing stagnation points toward a continuous stagnation region under the underbody with higher pressure.</w:t>
      </w:r>
    </w:p>
    <w:p w14:paraId="1C63EE88" w14:textId="1751FFDD" w:rsidR="008A5E67" w:rsidRPr="007D3485" w:rsidRDefault="00C05280" w:rsidP="007D3485">
      <w:pPr>
        <w:pStyle w:val="ListParagraph"/>
        <w:numPr>
          <w:ilvl w:val="0"/>
          <w:numId w:val="54"/>
        </w:numPr>
        <w:spacing w:after="0"/>
        <w:jc w:val="left"/>
        <w:rPr>
          <w:rFonts w:cs="Times New Roman"/>
          <w:szCs w:val="20"/>
        </w:rPr>
      </w:pPr>
      <w:r w:rsidRPr="007D3485">
        <w:rPr>
          <w:rFonts w:cs="Times New Roman"/>
          <w:szCs w:val="20"/>
        </w:rPr>
        <w:lastRenderedPageBreak/>
        <w:t xml:space="preserve">An additional improvement with addition of a trailing flap of greater clearance than the fences but enough to create and extend the stagnation point throughout the underbody. </w:t>
      </w:r>
      <w:r w:rsidR="002C2ECC" w:rsidRPr="007D3485">
        <w:rPr>
          <w:rFonts w:cs="Times New Roman"/>
          <w:szCs w:val="20"/>
        </w:rPr>
        <w:t xml:space="preserve"> </w:t>
      </w:r>
      <w:r w:rsidR="008A5E67" w:rsidRPr="007D3485">
        <w:rPr>
          <w:rFonts w:cs="Times New Roman"/>
          <w:szCs w:val="20"/>
        </w:rPr>
        <w:t xml:space="preserve"> </w:t>
      </w:r>
    </w:p>
    <w:p w14:paraId="5E6CC0E0" w14:textId="77777777" w:rsidR="00360DDD" w:rsidRPr="007D3485" w:rsidRDefault="00360DDD" w:rsidP="007D3485">
      <w:pPr>
        <w:spacing w:after="0"/>
        <w:ind w:firstLine="360"/>
        <w:jc w:val="left"/>
        <w:rPr>
          <w:rFonts w:cs="Times New Roman"/>
          <w:szCs w:val="20"/>
        </w:rPr>
      </w:pPr>
    </w:p>
    <w:p w14:paraId="132D7D49" w14:textId="7C32F359" w:rsidR="00C05280" w:rsidRPr="007D3485" w:rsidRDefault="00495448" w:rsidP="007D3485">
      <w:pPr>
        <w:spacing w:after="0"/>
        <w:ind w:firstLine="360"/>
        <w:jc w:val="left"/>
        <w:rPr>
          <w:rFonts w:cs="Times New Roman"/>
          <w:szCs w:val="20"/>
        </w:rPr>
      </w:pPr>
      <w:r w:rsidRPr="007D3485">
        <w:rPr>
          <w:rFonts w:cs="Times New Roman"/>
          <w:szCs w:val="20"/>
        </w:rPr>
        <w:t>The surface profiles of Fi</w:t>
      </w:r>
      <w:r w:rsidR="00A929E3">
        <w:rPr>
          <w:rFonts w:cs="Times New Roman"/>
          <w:szCs w:val="20"/>
        </w:rPr>
        <w:t>g.</w:t>
      </w:r>
      <w:r w:rsidRPr="007D3485">
        <w:rPr>
          <w:rFonts w:cs="Times New Roman"/>
          <w:szCs w:val="20"/>
        </w:rPr>
        <w:t xml:space="preserve"> 13 identify that the wheels cause some destructive interference in the underbody</w:t>
      </w:r>
      <w:r w:rsidR="00EB621A" w:rsidRPr="007D3485">
        <w:rPr>
          <w:rFonts w:cs="Times New Roman"/>
          <w:szCs w:val="20"/>
        </w:rPr>
        <w:t>, both within the box truck designs as well as under the modified GEFT design</w:t>
      </w:r>
      <w:r w:rsidRPr="007D3485">
        <w:rPr>
          <w:rFonts w:cs="Times New Roman"/>
          <w:szCs w:val="20"/>
        </w:rPr>
        <w:t xml:space="preserve">.  Thinner wheels </w:t>
      </w:r>
      <w:r w:rsidR="00EB621A" w:rsidRPr="007D3485">
        <w:rPr>
          <w:rFonts w:cs="Times New Roman"/>
          <w:szCs w:val="20"/>
        </w:rPr>
        <w:t xml:space="preserve">may </w:t>
      </w:r>
      <w:r w:rsidRPr="007D3485">
        <w:rPr>
          <w:rFonts w:cs="Times New Roman"/>
          <w:szCs w:val="20"/>
        </w:rPr>
        <w:t>reduce this destructive interference</w:t>
      </w:r>
      <w:r w:rsidR="00EB621A" w:rsidRPr="007D3485">
        <w:rPr>
          <w:rFonts w:cs="Times New Roman"/>
          <w:szCs w:val="20"/>
        </w:rPr>
        <w:t>, but axels appear to have notable impact on the lower surface pressure profiles</w:t>
      </w:r>
      <w:r w:rsidRPr="007D3485">
        <w:rPr>
          <w:rFonts w:cs="Times New Roman"/>
          <w:szCs w:val="20"/>
        </w:rPr>
        <w:t xml:space="preserve">.  </w:t>
      </w:r>
      <w:r w:rsidR="00C05280" w:rsidRPr="007D3485">
        <w:rPr>
          <w:rFonts w:cs="Times New Roman"/>
          <w:szCs w:val="20"/>
        </w:rPr>
        <w:t xml:space="preserve">Despite causing destructive interference, the impact of the underbody structures </w:t>
      </w:r>
      <w:proofErr w:type="gramStart"/>
      <w:r w:rsidR="00C05280" w:rsidRPr="007D3485">
        <w:rPr>
          <w:rFonts w:cs="Times New Roman"/>
          <w:szCs w:val="20"/>
        </w:rPr>
        <w:t>are</w:t>
      </w:r>
      <w:proofErr w:type="gramEnd"/>
      <w:r w:rsidR="00C05280" w:rsidRPr="007D3485">
        <w:rPr>
          <w:rFonts w:cs="Times New Roman"/>
          <w:szCs w:val="20"/>
        </w:rPr>
        <w:t xml:space="preserve"> much less with a flap because the velocities impacting the underbody structures are lower.</w:t>
      </w:r>
      <w:r w:rsidR="00865F60" w:rsidRPr="007D3485">
        <w:rPr>
          <w:rFonts w:cs="Times New Roman"/>
          <w:szCs w:val="20"/>
        </w:rPr>
        <w:t xml:space="preserve"> </w:t>
      </w:r>
      <w:r w:rsidR="00EB621A" w:rsidRPr="007D3485">
        <w:rPr>
          <w:rFonts w:cs="Times New Roman"/>
          <w:szCs w:val="20"/>
        </w:rPr>
        <w:t>As the stagnation point extends throughout the cavity,</w:t>
      </w:r>
      <w:r w:rsidR="00865F60" w:rsidRPr="007D3485">
        <w:rPr>
          <w:rFonts w:cs="Times New Roman"/>
          <w:szCs w:val="20"/>
        </w:rPr>
        <w:t xml:space="preserve"> the lower velocities in the cavity reduce viscous losses</w:t>
      </w:r>
      <w:r w:rsidR="00EB621A" w:rsidRPr="007D3485">
        <w:rPr>
          <w:rFonts w:cs="Times New Roman"/>
          <w:szCs w:val="20"/>
        </w:rPr>
        <w:t xml:space="preserve"> and</w:t>
      </w:r>
      <w:r w:rsidR="00865F60" w:rsidRPr="007D3485">
        <w:rPr>
          <w:rFonts w:cs="Times New Roman"/>
          <w:szCs w:val="20"/>
        </w:rPr>
        <w:t xml:space="preserve"> impact of the underbody obstacles is reduced. As a result, both drag and rolling losses are reduced due to the pressure expansion from the trailing edge stagnation point.</w:t>
      </w:r>
    </w:p>
    <w:p w14:paraId="5B99EB22" w14:textId="6B7C4310" w:rsidR="00495448" w:rsidRPr="007D3485" w:rsidRDefault="00C05280" w:rsidP="007D3485">
      <w:pPr>
        <w:spacing w:after="0"/>
        <w:ind w:firstLine="360"/>
        <w:jc w:val="left"/>
        <w:rPr>
          <w:rFonts w:cs="Times New Roman"/>
          <w:szCs w:val="20"/>
        </w:rPr>
      </w:pPr>
      <w:r w:rsidRPr="007D3485">
        <w:rPr>
          <w:rFonts w:cs="Times New Roman"/>
          <w:szCs w:val="20"/>
        </w:rPr>
        <w:t xml:space="preserve">In the limit of better streamlining, the box car will approach the 3D performances of GEFT with values of L/D exceeding </w:t>
      </w:r>
      <w:r w:rsidR="00B46ABE" w:rsidRPr="007D3485">
        <w:rPr>
          <w:rFonts w:cs="Times New Roman"/>
          <w:szCs w:val="20"/>
        </w:rPr>
        <w:t>2</w:t>
      </w:r>
      <w:r w:rsidRPr="007D3485">
        <w:rPr>
          <w:rFonts w:cs="Times New Roman"/>
          <w:szCs w:val="20"/>
        </w:rPr>
        <w:t>0.</w:t>
      </w:r>
      <w:r w:rsidR="00EB621A" w:rsidRPr="007D3485">
        <w:rPr>
          <w:rFonts w:cs="Times New Roman"/>
          <w:szCs w:val="20"/>
        </w:rPr>
        <w:t xml:space="preserve"> Initial GEFT modified designs exhibit L/D near 20 without final optimization. Design towards reasonable L/D box trucks may be approached either through modifying a box truck base design or morphing GEFT prototypes to meet the criterion of box truck transports.</w:t>
      </w:r>
      <w:r w:rsidRPr="007D3485">
        <w:rPr>
          <w:rFonts w:cs="Times New Roman"/>
          <w:szCs w:val="20"/>
        </w:rPr>
        <w:t xml:space="preserve">  The advantages of this further improvement </w:t>
      </w:r>
      <w:r w:rsidR="00B46ABE" w:rsidRPr="007D3485">
        <w:rPr>
          <w:rFonts w:cs="Times New Roman"/>
          <w:szCs w:val="20"/>
        </w:rPr>
        <w:t>are</w:t>
      </w:r>
      <w:r w:rsidRPr="007D3485">
        <w:rPr>
          <w:rFonts w:cs="Times New Roman"/>
          <w:szCs w:val="20"/>
        </w:rPr>
        <w:t xml:space="preserve"> </w:t>
      </w:r>
      <w:r w:rsidR="0007406A" w:rsidRPr="007D3485">
        <w:rPr>
          <w:rFonts w:cs="Times New Roman"/>
          <w:szCs w:val="20"/>
        </w:rPr>
        <w:t>addressed in the Discussion.</w:t>
      </w:r>
    </w:p>
    <w:p w14:paraId="2B3D0E7B" w14:textId="77777777" w:rsidR="00E22173" w:rsidRDefault="00E22173" w:rsidP="007D3485">
      <w:pPr>
        <w:keepNext/>
        <w:spacing w:after="0" w:line="240" w:lineRule="auto"/>
        <w:ind w:firstLine="360"/>
        <w:jc w:val="center"/>
      </w:pPr>
      <w:r w:rsidRPr="007D3485">
        <w:rPr>
          <w:rFonts w:eastAsia="Arial" w:cs="Times New Roman"/>
          <w:noProof/>
          <w:color w:val="FF0000"/>
          <w:sz w:val="44"/>
          <w:szCs w:val="44"/>
        </w:rPr>
        <w:lastRenderedPageBreak/>
        <w:drawing>
          <wp:inline distT="0" distB="0" distL="0" distR="0" wp14:anchorId="358B3B50" wp14:editId="1F4064C4">
            <wp:extent cx="4438650" cy="5919449"/>
            <wp:effectExtent l="0" t="0" r="0" b="5715"/>
            <wp:docPr id="398575094"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75094" name="Picture 5" descr="A screenshot of a computer screen&#10;&#10;Description automatically generate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77839" cy="5971712"/>
                    </a:xfrm>
                    <a:prstGeom prst="rect">
                      <a:avLst/>
                    </a:prstGeom>
                    <a:noFill/>
                  </pic:spPr>
                </pic:pic>
              </a:graphicData>
            </a:graphic>
          </wp:inline>
        </w:drawing>
      </w:r>
    </w:p>
    <w:p w14:paraId="7E2FA024" w14:textId="180BE8FB" w:rsidR="00C05280" w:rsidRPr="007D3485" w:rsidRDefault="00E22173" w:rsidP="007D3485">
      <w:pPr>
        <w:pStyle w:val="CaptionsAIAA"/>
      </w:pPr>
      <w:r w:rsidRPr="00E22173">
        <w:t>Fig. 13.  Upper and lower surface pressure profiles for select data of fig</w:t>
      </w:r>
      <w:r w:rsidR="00A929E3">
        <w:t>.</w:t>
      </w:r>
      <w:r w:rsidRPr="00E22173">
        <w:t xml:space="preserve"> 12: (c) box truck with taper, (e) ii with trailing flap, (f) representative GEFT, and (g) wheeled GEFT.</w:t>
      </w:r>
    </w:p>
    <w:p w14:paraId="5DF94DBC" w14:textId="77777777" w:rsidR="00495448" w:rsidRPr="007D3485" w:rsidRDefault="00495448" w:rsidP="008A01DE">
      <w:pPr>
        <w:spacing w:after="0" w:line="240" w:lineRule="auto"/>
        <w:ind w:firstLine="360"/>
        <w:jc w:val="left"/>
        <w:rPr>
          <w:rFonts w:cs="Times New Roman"/>
          <w:sz w:val="22"/>
        </w:rPr>
      </w:pPr>
    </w:p>
    <w:p w14:paraId="633E77FB" w14:textId="79D79444" w:rsidR="00237E79" w:rsidRPr="007D3485" w:rsidRDefault="00237E79" w:rsidP="00030D95">
      <w:pPr>
        <w:pStyle w:val="Heading2"/>
      </w:pPr>
      <w:r w:rsidRPr="007D3485">
        <w:t>Discussion</w:t>
      </w:r>
    </w:p>
    <w:p w14:paraId="61BA32C3" w14:textId="7C208493" w:rsidR="008A01DE" w:rsidRPr="007D3485" w:rsidRDefault="00237E79" w:rsidP="007D3485">
      <w:pPr>
        <w:spacing w:after="0"/>
        <w:ind w:firstLine="360"/>
        <w:jc w:val="left"/>
        <w:rPr>
          <w:rFonts w:cs="Times New Roman"/>
          <w:szCs w:val="20"/>
        </w:rPr>
      </w:pPr>
      <w:r w:rsidRPr="007D3485">
        <w:rPr>
          <w:rFonts w:cs="Times New Roman"/>
          <w:szCs w:val="20"/>
        </w:rPr>
        <w:t>A comparison of the free flight profiles of Fig</w:t>
      </w:r>
      <w:r w:rsidR="00A929E3">
        <w:rPr>
          <w:rFonts w:cs="Times New Roman"/>
          <w:szCs w:val="20"/>
        </w:rPr>
        <w:t>.</w:t>
      </w:r>
      <w:r w:rsidRPr="007D3485">
        <w:rPr>
          <w:rFonts w:cs="Times New Roman"/>
          <w:szCs w:val="20"/>
        </w:rPr>
        <w:t xml:space="preserve"> 7 to the ground-effect profiles of Fig</w:t>
      </w:r>
      <w:r w:rsidR="00A929E3">
        <w:rPr>
          <w:rFonts w:cs="Times New Roman"/>
          <w:szCs w:val="20"/>
        </w:rPr>
        <w:t>.</w:t>
      </w:r>
      <w:r w:rsidRPr="007D3485">
        <w:rPr>
          <w:rFonts w:cs="Times New Roman"/>
          <w:szCs w:val="20"/>
        </w:rPr>
        <w:t xml:space="preserve"> 6 identifies that the formation of higher L/D correlates with the formation of both leading-edge and trailing edge stagnation points.  </w:t>
      </w:r>
      <w:r w:rsidR="00E860B7" w:rsidRPr="007D3485">
        <w:rPr>
          <w:rFonts w:cs="Times New Roman"/>
          <w:szCs w:val="20"/>
        </w:rPr>
        <w:t xml:space="preserve">However, the best performance was only achieved when the propulsor discharge did not </w:t>
      </w:r>
      <w:r w:rsidR="002570BB" w:rsidRPr="007D3485">
        <w:rPr>
          <w:rFonts w:cs="Times New Roman"/>
          <w:szCs w:val="20"/>
        </w:rPr>
        <w:t xml:space="preserve">exhibit boundary-layer </w:t>
      </w:r>
      <w:r w:rsidR="00E860B7" w:rsidRPr="007D3485">
        <w:rPr>
          <w:rFonts w:cs="Times New Roman"/>
          <w:szCs w:val="20"/>
        </w:rPr>
        <w:t>separat</w:t>
      </w:r>
      <w:r w:rsidR="002570BB" w:rsidRPr="007D3485">
        <w:rPr>
          <w:rFonts w:cs="Times New Roman"/>
          <w:szCs w:val="20"/>
        </w:rPr>
        <w:t>ion</w:t>
      </w:r>
      <w:r w:rsidR="00E860B7" w:rsidRPr="007D3485">
        <w:rPr>
          <w:rFonts w:cs="Times New Roman"/>
          <w:szCs w:val="20"/>
        </w:rPr>
        <w:t xml:space="preserve"> from the trailing taper which was achieved for the 25° taper of the Fig</w:t>
      </w:r>
      <w:r w:rsidR="00A929E3">
        <w:rPr>
          <w:rFonts w:cs="Times New Roman"/>
          <w:szCs w:val="20"/>
        </w:rPr>
        <w:t>.</w:t>
      </w:r>
      <w:r w:rsidR="00E860B7" w:rsidRPr="007D3485">
        <w:rPr>
          <w:rFonts w:cs="Times New Roman"/>
          <w:szCs w:val="20"/>
        </w:rPr>
        <w:t xml:space="preserve"> 6 airfoil but was not attained for the Fig</w:t>
      </w:r>
      <w:r w:rsidR="00A929E3">
        <w:rPr>
          <w:rFonts w:cs="Times New Roman"/>
          <w:szCs w:val="20"/>
        </w:rPr>
        <w:t>.</w:t>
      </w:r>
      <w:r w:rsidR="00E860B7" w:rsidRPr="007D3485">
        <w:rPr>
          <w:rFonts w:cs="Times New Roman"/>
          <w:szCs w:val="20"/>
        </w:rPr>
        <w:t xml:space="preserve"> 8b airfoil at a 45° taper per the velocity profiles of Fig</w:t>
      </w:r>
      <w:r w:rsidR="00A929E3">
        <w:rPr>
          <w:rFonts w:cs="Times New Roman"/>
          <w:szCs w:val="20"/>
        </w:rPr>
        <w:t>.</w:t>
      </w:r>
      <w:r w:rsidR="00E860B7" w:rsidRPr="007D3485">
        <w:rPr>
          <w:rFonts w:cs="Times New Roman"/>
          <w:szCs w:val="20"/>
        </w:rPr>
        <w:t xml:space="preserve"> 9.</w:t>
      </w:r>
    </w:p>
    <w:p w14:paraId="5D67E9A0" w14:textId="178B54BC" w:rsidR="008A01DE" w:rsidRPr="007D3485" w:rsidRDefault="00765689" w:rsidP="007D3485">
      <w:pPr>
        <w:spacing w:after="0"/>
        <w:ind w:firstLine="360"/>
        <w:jc w:val="left"/>
        <w:rPr>
          <w:rFonts w:cs="Times New Roman"/>
          <w:szCs w:val="20"/>
        </w:rPr>
      </w:pPr>
      <w:r w:rsidRPr="007D3485">
        <w:rPr>
          <w:rFonts w:cs="Times New Roman"/>
          <w:szCs w:val="20"/>
        </w:rPr>
        <w:lastRenderedPageBreak/>
        <w:t>The trailing taper of Lift Span Tech serves two important purposes:  1) to truncate chord length and enable higher cabin heights in a lifting body fuselage without unreasonably long chord length</w:t>
      </w:r>
      <w:r w:rsidR="000D7278" w:rsidRPr="007D3485">
        <w:rPr>
          <w:rFonts w:cs="Times New Roman"/>
          <w:szCs w:val="20"/>
        </w:rPr>
        <w:t xml:space="preserve"> for beneficial [thickness]:[chord] ratios for passenger transit</w:t>
      </w:r>
      <w:r w:rsidRPr="007D3485">
        <w:rPr>
          <w:rFonts w:cs="Times New Roman"/>
          <w:szCs w:val="20"/>
        </w:rPr>
        <w:t xml:space="preserve"> and 2) enabling a surface-propulsor configuration that both creates an average near-free-stream pressure on the trailing taper and near-zero velocity gradients between free streams aft the trailing taper.  Preliminary results indicate these objectives can be achieved at a trailing taper pitch of 25°.</w:t>
      </w:r>
    </w:p>
    <w:p w14:paraId="43086A56" w14:textId="4265D46E" w:rsidR="008A01DE" w:rsidRPr="007D3485" w:rsidRDefault="00765689" w:rsidP="007D3485">
      <w:pPr>
        <w:spacing w:after="0"/>
        <w:ind w:firstLine="360"/>
        <w:jc w:val="left"/>
        <w:rPr>
          <w:rFonts w:cs="Times New Roman"/>
          <w:szCs w:val="20"/>
        </w:rPr>
      </w:pPr>
      <w:r w:rsidRPr="007D3485">
        <w:rPr>
          <w:rFonts w:cs="Times New Roman"/>
          <w:szCs w:val="20"/>
        </w:rPr>
        <w:t xml:space="preserve">The flow vectors with downward components through the propulsor can be used to reduce the impact of boundary layer separation at higher pitch angles of trailing tapers.  </w:t>
      </w:r>
    </w:p>
    <w:p w14:paraId="214D5886" w14:textId="77777777" w:rsidR="00030D95" w:rsidRDefault="00C1613E" w:rsidP="007D3485">
      <w:pPr>
        <w:spacing w:after="0"/>
        <w:jc w:val="left"/>
        <w:rPr>
          <w:rFonts w:cs="Times New Roman"/>
          <w:szCs w:val="20"/>
        </w:rPr>
      </w:pPr>
      <w:r w:rsidRPr="007D3485">
        <w:rPr>
          <w:rFonts w:cs="Times New Roman"/>
          <w:b/>
          <w:bCs/>
          <w:szCs w:val="20"/>
        </w:rPr>
        <w:t>Bridging of Aerial and Ground Transit</w:t>
      </w:r>
      <w:r w:rsidRPr="007D3485">
        <w:rPr>
          <w:rFonts w:cs="Times New Roman"/>
          <w:szCs w:val="20"/>
        </w:rPr>
        <w:t xml:space="preserve"> </w:t>
      </w:r>
    </w:p>
    <w:p w14:paraId="16273831" w14:textId="068AFA56" w:rsidR="00C1613E" w:rsidRPr="007D3485" w:rsidRDefault="00C1613E" w:rsidP="007D3485">
      <w:pPr>
        <w:spacing w:after="0"/>
        <w:ind w:firstLine="360"/>
        <w:jc w:val="left"/>
        <w:rPr>
          <w:rFonts w:cs="Times New Roman"/>
          <w:szCs w:val="20"/>
        </w:rPr>
      </w:pPr>
      <w:r w:rsidRPr="007D3485">
        <w:rPr>
          <w:rFonts w:cs="Times New Roman"/>
          <w:szCs w:val="20"/>
        </w:rPr>
        <w:t xml:space="preserve">Ground-effect flight begins to bridge the gap between aerial and ground transit.  </w:t>
      </w:r>
      <w:r w:rsidR="007A6CAF" w:rsidRPr="007D3485">
        <w:rPr>
          <w:rFonts w:cs="Times New Roman"/>
          <w:szCs w:val="20"/>
        </w:rPr>
        <w:t>A</w:t>
      </w:r>
      <w:r w:rsidRPr="007D3485">
        <w:rPr>
          <w:rFonts w:cs="Times New Roman"/>
          <w:szCs w:val="20"/>
        </w:rPr>
        <w:t xml:space="preserve">ny aspects of the box truck example apply to bus and rail transit.  The extension to rail creates a proven comfort with ground-transit speeds </w:t>
      </w:r>
      <w:proofErr w:type="gramStart"/>
      <w:r w:rsidRPr="007D3485">
        <w:rPr>
          <w:rFonts w:cs="Times New Roman"/>
          <w:szCs w:val="20"/>
        </w:rPr>
        <w:t>in excess of</w:t>
      </w:r>
      <w:proofErr w:type="gramEnd"/>
      <w:r w:rsidRPr="007D3485">
        <w:rPr>
          <w:rFonts w:cs="Times New Roman"/>
          <w:szCs w:val="20"/>
        </w:rPr>
        <w:t xml:space="preserve"> 200 mph.  The result is the substantial bridging of ground an aerial transit into a continuous optimization space where box trucks have lower entry costs.  </w:t>
      </w:r>
      <w:r w:rsidR="007A6CAF" w:rsidRPr="007D3485">
        <w:rPr>
          <w:rFonts w:cs="Times New Roman"/>
          <w:szCs w:val="20"/>
        </w:rPr>
        <w:t>B</w:t>
      </w:r>
      <w:r w:rsidRPr="007D3485">
        <w:rPr>
          <w:rFonts w:cs="Times New Roman"/>
          <w:szCs w:val="20"/>
        </w:rPr>
        <w:t xml:space="preserve">ox trucks have mandates in many U.S. states for conversion to electric versus internal combustion. </w:t>
      </w:r>
    </w:p>
    <w:p w14:paraId="0BFF0E26" w14:textId="43DDF4A9" w:rsidR="00C1613E" w:rsidRPr="007D3485" w:rsidRDefault="00C1613E" w:rsidP="007D3485">
      <w:pPr>
        <w:spacing w:after="0"/>
        <w:ind w:firstLine="360"/>
        <w:jc w:val="left"/>
        <w:rPr>
          <w:rFonts w:cs="Times New Roman"/>
          <w:szCs w:val="20"/>
        </w:rPr>
      </w:pPr>
      <w:r w:rsidRPr="007D3485">
        <w:rPr>
          <w:rFonts w:cs="Times New Roman"/>
          <w:szCs w:val="20"/>
        </w:rPr>
        <w:t>The following discussion has an emphasis on box trucks because of the many aspects that apply to aerial transit and because of the position of trucking to provide the first major impacts of this technology.</w:t>
      </w:r>
    </w:p>
    <w:p w14:paraId="18ADB9CF" w14:textId="77777777" w:rsidR="00030D95" w:rsidRDefault="00833281" w:rsidP="007D3485">
      <w:pPr>
        <w:spacing w:after="0"/>
        <w:jc w:val="left"/>
        <w:rPr>
          <w:rFonts w:cs="Times New Roman"/>
          <w:szCs w:val="20"/>
        </w:rPr>
      </w:pPr>
      <w:r w:rsidRPr="007D3485">
        <w:rPr>
          <w:rFonts w:cs="Times New Roman"/>
          <w:b/>
          <w:bCs/>
          <w:szCs w:val="20"/>
        </w:rPr>
        <w:t>Critical Trailing Stagnation Regions Properties</w:t>
      </w:r>
      <w:r w:rsidR="008C097D" w:rsidRPr="007D3485">
        <w:rPr>
          <w:rFonts w:cs="Times New Roman"/>
          <w:szCs w:val="20"/>
        </w:rPr>
        <w:t xml:space="preserve"> </w:t>
      </w:r>
    </w:p>
    <w:p w14:paraId="7825EB0D" w14:textId="1CB25D55" w:rsidR="00833281" w:rsidRPr="007D3485" w:rsidRDefault="00833281" w:rsidP="007D3485">
      <w:pPr>
        <w:spacing w:after="0"/>
        <w:ind w:firstLine="360"/>
        <w:jc w:val="left"/>
        <w:rPr>
          <w:rFonts w:cs="Times New Roman"/>
          <w:szCs w:val="20"/>
        </w:rPr>
      </w:pPr>
      <w:r w:rsidRPr="007D3485">
        <w:rPr>
          <w:rFonts w:cs="Times New Roman"/>
          <w:szCs w:val="20"/>
        </w:rPr>
        <w:t xml:space="preserve">Formation of a trailing stagnation region between the trailing edge and the ground is critical to </w:t>
      </w:r>
      <w:r w:rsidR="009561F3" w:rsidRPr="007D3485">
        <w:rPr>
          <w:rFonts w:cs="Times New Roman"/>
          <w:szCs w:val="20"/>
        </w:rPr>
        <w:t>achieve reductions in drag beyond that from forward-section induced thrust</w:t>
      </w:r>
      <w:r w:rsidRPr="007D3485">
        <w:rPr>
          <w:rFonts w:cs="Times New Roman"/>
          <w:szCs w:val="20"/>
        </w:rPr>
        <w:t>.  When properly configured, the leading-edge and trailing-edge stagnation regions join to form a region of higher pressure under the lower surface.  The following are important to form this lower</w:t>
      </w:r>
      <w:r w:rsidR="009561F3" w:rsidRPr="007D3485">
        <w:rPr>
          <w:rFonts w:cs="Times New Roman"/>
          <w:szCs w:val="20"/>
        </w:rPr>
        <w:t>-</w:t>
      </w:r>
      <w:r w:rsidRPr="007D3485">
        <w:rPr>
          <w:rFonts w:cs="Times New Roman"/>
          <w:szCs w:val="20"/>
        </w:rPr>
        <w:t>surface region of higher pressure:</w:t>
      </w:r>
    </w:p>
    <w:p w14:paraId="545F5166" w14:textId="25D02A38" w:rsidR="00833281" w:rsidRPr="007D3485" w:rsidRDefault="00833281" w:rsidP="007D3485">
      <w:pPr>
        <w:pStyle w:val="ListParagraph"/>
        <w:numPr>
          <w:ilvl w:val="0"/>
          <w:numId w:val="50"/>
        </w:numPr>
        <w:spacing w:after="0"/>
        <w:jc w:val="left"/>
        <w:rPr>
          <w:rFonts w:cs="Times New Roman"/>
          <w:szCs w:val="20"/>
        </w:rPr>
      </w:pPr>
      <w:r w:rsidRPr="007D3485">
        <w:rPr>
          <w:rFonts w:cs="Times New Roman"/>
          <w:szCs w:val="20"/>
        </w:rPr>
        <w:t>Fences of low</w:t>
      </w:r>
      <w:r w:rsidR="007A6CAF" w:rsidRPr="007D3485">
        <w:rPr>
          <w:rFonts w:cs="Times New Roman"/>
          <w:szCs w:val="20"/>
        </w:rPr>
        <w:t>,</w:t>
      </w:r>
      <w:r w:rsidRPr="007D3485">
        <w:rPr>
          <w:rFonts w:cs="Times New Roman"/>
          <w:szCs w:val="20"/>
        </w:rPr>
        <w:t xml:space="preserve"> essentially constant</w:t>
      </w:r>
      <w:r w:rsidR="007A6CAF" w:rsidRPr="007D3485">
        <w:rPr>
          <w:rFonts w:cs="Times New Roman"/>
          <w:szCs w:val="20"/>
        </w:rPr>
        <w:t>,</w:t>
      </w:r>
      <w:r w:rsidRPr="007D3485">
        <w:rPr>
          <w:rFonts w:cs="Times New Roman"/>
          <w:szCs w:val="20"/>
        </w:rPr>
        <w:t xml:space="preserve"> clearance from leading to trailing edge.</w:t>
      </w:r>
    </w:p>
    <w:p w14:paraId="73584999" w14:textId="6859DDFF" w:rsidR="00833281" w:rsidRPr="007D3485" w:rsidRDefault="00833281" w:rsidP="007D3485">
      <w:pPr>
        <w:pStyle w:val="ListParagraph"/>
        <w:numPr>
          <w:ilvl w:val="0"/>
          <w:numId w:val="50"/>
        </w:numPr>
        <w:spacing w:after="0"/>
        <w:jc w:val="left"/>
        <w:rPr>
          <w:rFonts w:cs="Times New Roman"/>
          <w:szCs w:val="20"/>
        </w:rPr>
      </w:pPr>
      <w:r w:rsidRPr="007D3485">
        <w:rPr>
          <w:rFonts w:cs="Times New Roman"/>
          <w:szCs w:val="20"/>
        </w:rPr>
        <w:t>Formation of the trailing-edge stagnation point at and below the trailing edge.</w:t>
      </w:r>
    </w:p>
    <w:p w14:paraId="5EC930D7" w14:textId="12A26C29" w:rsidR="009561F3" w:rsidRPr="007D3485" w:rsidRDefault="009561F3" w:rsidP="007D3485">
      <w:pPr>
        <w:spacing w:after="0"/>
        <w:jc w:val="left"/>
        <w:rPr>
          <w:rFonts w:cs="Times New Roman"/>
          <w:szCs w:val="20"/>
        </w:rPr>
      </w:pPr>
      <w:r w:rsidRPr="007D3485">
        <w:rPr>
          <w:rFonts w:cs="Times New Roman"/>
          <w:szCs w:val="20"/>
        </w:rPr>
        <w:t>Impacting air creates the trailing-section stagnation region; this may be air flow from the tr</w:t>
      </w:r>
      <w:r w:rsidR="000D7278" w:rsidRPr="007D3485">
        <w:rPr>
          <w:rFonts w:cs="Times New Roman"/>
          <w:szCs w:val="20"/>
        </w:rPr>
        <w:t>ai</w:t>
      </w:r>
      <w:r w:rsidRPr="007D3485">
        <w:rPr>
          <w:rFonts w:cs="Times New Roman"/>
          <w:szCs w:val="20"/>
        </w:rPr>
        <w:t xml:space="preserve">ling taper impacting the ground or air flow from the trailing taper impacting </w:t>
      </w:r>
      <w:proofErr w:type="gramStart"/>
      <w:r w:rsidRPr="007D3485">
        <w:rPr>
          <w:rFonts w:cs="Times New Roman"/>
          <w:szCs w:val="20"/>
        </w:rPr>
        <w:t>air</w:t>
      </w:r>
      <w:r w:rsidR="002F0BA9" w:rsidRPr="007D3485">
        <w:rPr>
          <w:rFonts w:cs="Times New Roman"/>
          <w:szCs w:val="20"/>
        </w:rPr>
        <w:t>-</w:t>
      </w:r>
      <w:r w:rsidRPr="007D3485">
        <w:rPr>
          <w:rFonts w:cs="Times New Roman"/>
          <w:szCs w:val="20"/>
        </w:rPr>
        <w:t>flow</w:t>
      </w:r>
      <w:proofErr w:type="gramEnd"/>
      <w:r w:rsidRPr="007D3485">
        <w:rPr>
          <w:rFonts w:cs="Times New Roman"/>
          <w:szCs w:val="20"/>
        </w:rPr>
        <w:t xml:space="preserve"> </w:t>
      </w:r>
      <w:r w:rsidR="000D7278" w:rsidRPr="007D3485">
        <w:rPr>
          <w:rFonts w:cs="Times New Roman"/>
          <w:szCs w:val="20"/>
        </w:rPr>
        <w:t xml:space="preserve">from </w:t>
      </w:r>
      <w:r w:rsidR="002F0BA9" w:rsidRPr="007D3485">
        <w:rPr>
          <w:rFonts w:cs="Times New Roman"/>
          <w:szCs w:val="20"/>
        </w:rPr>
        <w:t xml:space="preserve">streamlined </w:t>
      </w:r>
      <w:r w:rsidRPr="007D3485">
        <w:rPr>
          <w:rFonts w:cs="Times New Roman"/>
          <w:szCs w:val="20"/>
        </w:rPr>
        <w:t xml:space="preserve">velocity from the lower surface.  </w:t>
      </w:r>
    </w:p>
    <w:p w14:paraId="5DF2497C" w14:textId="77376803" w:rsidR="009561F3" w:rsidRPr="007D3485" w:rsidRDefault="009561F3" w:rsidP="007D3485">
      <w:pPr>
        <w:spacing w:after="0"/>
        <w:ind w:firstLine="360"/>
        <w:jc w:val="left"/>
        <w:rPr>
          <w:rFonts w:cs="Times New Roman"/>
          <w:szCs w:val="20"/>
        </w:rPr>
      </w:pPr>
      <w:r w:rsidRPr="007D3485">
        <w:rPr>
          <w:rFonts w:cs="Times New Roman"/>
          <w:szCs w:val="20"/>
        </w:rPr>
        <w:t xml:space="preserve">Underbody obstacles interfere with the formation of </w:t>
      </w:r>
      <w:r w:rsidR="002F0BA9" w:rsidRPr="007D3485">
        <w:rPr>
          <w:rFonts w:cs="Times New Roman"/>
          <w:szCs w:val="20"/>
        </w:rPr>
        <w:t>reasonably-high-</w:t>
      </w:r>
      <w:proofErr w:type="gramStart"/>
      <w:r w:rsidR="002F0BA9" w:rsidRPr="007D3485">
        <w:rPr>
          <w:rFonts w:cs="Times New Roman"/>
          <w:szCs w:val="20"/>
        </w:rPr>
        <w:t>air-flow</w:t>
      </w:r>
      <w:proofErr w:type="gramEnd"/>
      <w:r w:rsidR="002F0BA9" w:rsidRPr="007D3485">
        <w:rPr>
          <w:rFonts w:cs="Times New Roman"/>
          <w:szCs w:val="20"/>
        </w:rPr>
        <w:t xml:space="preserve"> streamlined velocity along the lower surface, leading to two</w:t>
      </w:r>
      <w:r w:rsidR="000D7278" w:rsidRPr="007D3485">
        <w:rPr>
          <w:rFonts w:cs="Times New Roman"/>
          <w:szCs w:val="20"/>
        </w:rPr>
        <w:t xml:space="preserve"> core</w:t>
      </w:r>
      <w:r w:rsidR="002F0BA9" w:rsidRPr="007D3485">
        <w:rPr>
          <w:rFonts w:cs="Times New Roman"/>
          <w:szCs w:val="20"/>
        </w:rPr>
        <w:t xml:space="preserve"> options:  place a lower-surface plate below any underbody obstacles to streamline flow or use a trailing flap to reduce flow through the underbody and</w:t>
      </w:r>
      <w:r w:rsidR="000D7278" w:rsidRPr="007D3485">
        <w:rPr>
          <w:rFonts w:cs="Times New Roman"/>
          <w:szCs w:val="20"/>
        </w:rPr>
        <w:t xml:space="preserve"> mitigate</w:t>
      </w:r>
      <w:r w:rsidR="002F0BA9" w:rsidRPr="007D3485">
        <w:rPr>
          <w:rFonts w:cs="Times New Roman"/>
          <w:szCs w:val="20"/>
        </w:rPr>
        <w:t xml:space="preserve"> any gradients caused by higher-velocity flows.</w:t>
      </w:r>
    </w:p>
    <w:p w14:paraId="6BFD7765" w14:textId="5AC243A4" w:rsidR="002F0BA9" w:rsidRPr="007D3485" w:rsidRDefault="002F0BA9" w:rsidP="007D3485">
      <w:pPr>
        <w:spacing w:after="0"/>
        <w:ind w:firstLine="360"/>
        <w:jc w:val="left"/>
        <w:rPr>
          <w:rFonts w:cs="Times New Roman"/>
          <w:szCs w:val="20"/>
        </w:rPr>
      </w:pPr>
      <w:r w:rsidRPr="007D3485">
        <w:rPr>
          <w:rFonts w:cs="Times New Roman"/>
          <w:szCs w:val="20"/>
        </w:rPr>
        <w:lastRenderedPageBreak/>
        <w:t>A third option is possible.  A spoiler behind the trailing edge of the underbody may be positioned so flow along the trailing taper impacts the forward surface of the spoiler with the resulting stagnation region extending forward.  To achieve higher efficiencies, the spoiler would need to be configure</w:t>
      </w:r>
      <w:r w:rsidR="000D7278" w:rsidRPr="007D3485">
        <w:rPr>
          <w:rFonts w:cs="Times New Roman"/>
          <w:szCs w:val="20"/>
        </w:rPr>
        <w:t>d</w:t>
      </w:r>
      <w:r w:rsidRPr="007D3485">
        <w:rPr>
          <w:rFonts w:cs="Times New Roman"/>
          <w:szCs w:val="20"/>
        </w:rPr>
        <w:t xml:space="preserve"> to form higher pressures on forward and trailing surfaces which substantially nullify formation of induced drag from the spoiler.</w:t>
      </w:r>
    </w:p>
    <w:p w14:paraId="2D4BFE2B" w14:textId="69A9D74C" w:rsidR="008C097D" w:rsidRPr="007D3485" w:rsidRDefault="008C097D" w:rsidP="007D3485">
      <w:pPr>
        <w:spacing w:after="0"/>
        <w:ind w:firstLine="360"/>
        <w:jc w:val="left"/>
        <w:rPr>
          <w:rFonts w:cs="Times New Roman"/>
          <w:szCs w:val="20"/>
        </w:rPr>
      </w:pPr>
      <w:r w:rsidRPr="007D3485">
        <w:rPr>
          <w:rFonts w:cs="Times New Roman"/>
          <w:szCs w:val="20"/>
        </w:rPr>
        <w:t xml:space="preserve">The data indicate that a trailing stagnation point can replace a trailing taper to create a robust lower-surface pressure profile.  The trailing stagnation point is a result of an air flow </w:t>
      </w:r>
      <w:r w:rsidR="003C73E0" w:rsidRPr="007D3485">
        <w:rPr>
          <w:rFonts w:cs="Times New Roman"/>
          <w:szCs w:val="20"/>
        </w:rPr>
        <w:t>with</w:t>
      </w:r>
      <w:r w:rsidRPr="007D3485">
        <w:rPr>
          <w:rFonts w:cs="Times New Roman"/>
          <w:szCs w:val="20"/>
        </w:rPr>
        <w:t xml:space="preserve"> a downward vector along trailing surface intersecting with air flow having a mostly horizontal vector flowing below the lower surface.  The strongest stagnation point is a result of a flat trailing taper.</w:t>
      </w:r>
    </w:p>
    <w:p w14:paraId="13220CAB" w14:textId="77777777" w:rsidR="00030D95" w:rsidRDefault="00535626" w:rsidP="007D3485">
      <w:pPr>
        <w:spacing w:after="0"/>
        <w:jc w:val="left"/>
        <w:rPr>
          <w:rFonts w:cs="Times New Roman"/>
          <w:szCs w:val="20"/>
        </w:rPr>
      </w:pPr>
      <w:r w:rsidRPr="007D3485">
        <w:rPr>
          <w:rFonts w:cs="Times New Roman"/>
          <w:b/>
          <w:bCs/>
          <w:szCs w:val="20"/>
        </w:rPr>
        <w:t>Propulsor</w:t>
      </w:r>
    </w:p>
    <w:p w14:paraId="53D60FF8" w14:textId="41D16860" w:rsidR="008C097D" w:rsidRPr="007D3485" w:rsidRDefault="00495448" w:rsidP="007D3485">
      <w:pPr>
        <w:spacing w:after="0"/>
        <w:ind w:firstLine="360"/>
        <w:jc w:val="left"/>
        <w:rPr>
          <w:rFonts w:cs="Times New Roman"/>
          <w:szCs w:val="20"/>
        </w:rPr>
      </w:pPr>
      <w:r w:rsidRPr="007D3485">
        <w:rPr>
          <w:rFonts w:cs="Times New Roman"/>
          <w:szCs w:val="20"/>
        </w:rPr>
        <w:t>Figure 14</w:t>
      </w:r>
      <w:r w:rsidR="00535626" w:rsidRPr="007D3485">
        <w:rPr>
          <w:rFonts w:cs="Times New Roman"/>
          <w:szCs w:val="20"/>
        </w:rPr>
        <w:t xml:space="preserve"> illustrates the airfoils with propulsors.  Figure 6 is a variation of the </w:t>
      </w:r>
      <w:r w:rsidR="000D7278" w:rsidRPr="007D3485">
        <w:rPr>
          <w:rFonts w:cs="Times New Roman"/>
          <w:szCs w:val="20"/>
        </w:rPr>
        <w:t>14</w:t>
      </w:r>
      <w:r w:rsidR="00535626" w:rsidRPr="007D3485">
        <w:rPr>
          <w:rFonts w:cs="Times New Roman"/>
          <w:szCs w:val="20"/>
        </w:rPr>
        <w:t>a airfoil with a greater thickness ratio (i.e. [height</w:t>
      </w:r>
      <w:proofErr w:type="gramStart"/>
      <w:r w:rsidR="00535626" w:rsidRPr="007D3485">
        <w:rPr>
          <w:rFonts w:cs="Times New Roman"/>
          <w:szCs w:val="20"/>
        </w:rPr>
        <w:t>]:[</w:t>
      </w:r>
      <w:proofErr w:type="gramEnd"/>
      <w:r w:rsidR="00535626" w:rsidRPr="007D3485">
        <w:rPr>
          <w:rFonts w:cs="Times New Roman"/>
          <w:szCs w:val="20"/>
        </w:rPr>
        <w:t>chord]).  CFD simulation specifies air flow in x (horizontal) and y (vertical) coordinates independent of the geometry of the propulsor.  For the airfoils of Figs 6 and 7, the air flow was specified as horizontal where the divergence of the flow vector from the trailing taper created a lower pressure and turned the streamlines to mostly parallel with the surface in a manner leading to good performance.  For the Fig</w:t>
      </w:r>
      <w:r w:rsidR="00A929E3">
        <w:rPr>
          <w:rFonts w:cs="Times New Roman"/>
          <w:szCs w:val="20"/>
        </w:rPr>
        <w:t>.</w:t>
      </w:r>
      <w:r w:rsidR="00535626" w:rsidRPr="007D3485">
        <w:rPr>
          <w:rFonts w:cs="Times New Roman"/>
          <w:szCs w:val="20"/>
        </w:rPr>
        <w:t xml:space="preserve"> 9a-9e airfoils (i.e., </w:t>
      </w:r>
      <w:r w:rsidR="000D7278" w:rsidRPr="007D3485">
        <w:rPr>
          <w:rFonts w:cs="Times New Roman"/>
          <w:szCs w:val="20"/>
        </w:rPr>
        <w:t>14</w:t>
      </w:r>
      <w:r w:rsidR="00535626" w:rsidRPr="007D3485">
        <w:rPr>
          <w:rFonts w:cs="Times New Roman"/>
          <w:szCs w:val="20"/>
        </w:rPr>
        <w:t xml:space="preserve">b airfoil) good performance was only achieved with flow </w:t>
      </w:r>
      <w:r w:rsidR="000D7278" w:rsidRPr="007D3485">
        <w:rPr>
          <w:rFonts w:cs="Times New Roman"/>
          <w:szCs w:val="20"/>
        </w:rPr>
        <w:t xml:space="preserve">consisting of </w:t>
      </w:r>
      <w:r w:rsidR="00535626" w:rsidRPr="007D3485">
        <w:rPr>
          <w:rFonts w:cs="Times New Roman"/>
          <w:szCs w:val="20"/>
        </w:rPr>
        <w:t xml:space="preserve">a downward vector component through the propulsor.   The results of this paper are primarily proof of concept rather than </w:t>
      </w:r>
      <w:r w:rsidR="006A71F2" w:rsidRPr="007D3485">
        <w:rPr>
          <w:rFonts w:cs="Times New Roman"/>
          <w:szCs w:val="20"/>
        </w:rPr>
        <w:t>optimiz</w:t>
      </w:r>
      <w:r w:rsidR="000D7278" w:rsidRPr="007D3485">
        <w:rPr>
          <w:rFonts w:cs="Times New Roman"/>
          <w:szCs w:val="20"/>
        </w:rPr>
        <w:t>ation</w:t>
      </w:r>
      <w:r w:rsidR="006A71F2" w:rsidRPr="007D3485">
        <w:rPr>
          <w:rFonts w:cs="Times New Roman"/>
          <w:szCs w:val="20"/>
        </w:rPr>
        <w:t>.</w:t>
      </w:r>
    </w:p>
    <w:p w14:paraId="2BE7B297" w14:textId="77777777" w:rsidR="005E5B2C" w:rsidRDefault="005E5B2C" w:rsidP="00FD5225">
      <w:pPr>
        <w:spacing w:after="0"/>
        <w:ind w:firstLine="360"/>
        <w:jc w:val="left"/>
        <w:rPr>
          <w:rFonts w:cs="Times New Roman"/>
          <w:szCs w:val="20"/>
        </w:rPr>
      </w:pPr>
      <w:r w:rsidRPr="007D3485">
        <w:rPr>
          <w:rFonts w:cs="Times New Roman"/>
          <w:szCs w:val="20"/>
        </w:rPr>
        <w:t>Stagnation regions are steady-state (or pseudo-steady-state) phenomena.  The air is not stagnant; rather, the relative dynamic pressure of travelling air continuously generates pressure while the expansion of air leaving decreases pressure.</w:t>
      </w:r>
    </w:p>
    <w:p w14:paraId="01D26968" w14:textId="77777777" w:rsidR="002C4256" w:rsidRDefault="002C4256" w:rsidP="007D3485">
      <w:pPr>
        <w:keepNext/>
        <w:spacing w:after="0"/>
        <w:ind w:firstLine="360"/>
        <w:jc w:val="center"/>
      </w:pPr>
      <w:r w:rsidRPr="00BF2178">
        <w:rPr>
          <w:noProof/>
        </w:rPr>
        <w:drawing>
          <wp:inline distT="0" distB="0" distL="0" distR="0" wp14:anchorId="6E6AFE96" wp14:editId="0CD35138">
            <wp:extent cx="2596551" cy="999984"/>
            <wp:effectExtent l="0" t="0" r="0" b="0"/>
            <wp:docPr id="1139817376" name="Picture 1" descr="A pair of knives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817376" name="Picture 1" descr="A pair of knives with a white background&#10;&#10;Description automatically generated"/>
                    <pic:cNvPicPr/>
                  </pic:nvPicPr>
                  <pic:blipFill>
                    <a:blip r:embed="rId22"/>
                    <a:stretch>
                      <a:fillRect/>
                    </a:stretch>
                  </pic:blipFill>
                  <pic:spPr>
                    <a:xfrm>
                      <a:off x="0" y="0"/>
                      <a:ext cx="2612684" cy="1006197"/>
                    </a:xfrm>
                    <a:prstGeom prst="rect">
                      <a:avLst/>
                    </a:prstGeom>
                  </pic:spPr>
                </pic:pic>
              </a:graphicData>
            </a:graphic>
          </wp:inline>
        </w:drawing>
      </w:r>
    </w:p>
    <w:p w14:paraId="08473664" w14:textId="2944ED02" w:rsidR="00535626" w:rsidRPr="007D3485" w:rsidRDefault="002C4256" w:rsidP="007D3485">
      <w:pPr>
        <w:pStyle w:val="CaptionsAIAA"/>
        <w:rPr>
          <w:sz w:val="22"/>
        </w:rPr>
      </w:pPr>
      <w:r w:rsidRPr="002C4256">
        <w:t>Fig</w:t>
      </w:r>
      <w:r>
        <w:t>.</w:t>
      </w:r>
      <w:r w:rsidRPr="002C4256">
        <w:t xml:space="preserve"> 14.  STL images of airfoils with propulsor “cell zones” in red, where:  a) 25° taper, 10.55 cm height, 100.1 cm chord, and 5 cm X 0.5 cm propulsor and b) 45° taper, 10.4 cm height, 85.9 cm chord, and 5 cm X 0.5 cm propulsor at a -45° pitch.</w:t>
      </w:r>
    </w:p>
    <w:p w14:paraId="265C4386" w14:textId="77777777" w:rsidR="00030D95" w:rsidRDefault="0030456D" w:rsidP="007D3485">
      <w:pPr>
        <w:spacing w:after="0"/>
        <w:jc w:val="left"/>
        <w:rPr>
          <w:rFonts w:cs="Times New Roman"/>
          <w:szCs w:val="20"/>
        </w:rPr>
      </w:pPr>
      <w:r w:rsidRPr="007D3485">
        <w:rPr>
          <w:rFonts w:cs="Times New Roman"/>
          <w:b/>
          <w:bCs/>
          <w:szCs w:val="20"/>
        </w:rPr>
        <w:t>Box Truck</w:t>
      </w:r>
    </w:p>
    <w:p w14:paraId="586C5F9B" w14:textId="54453048" w:rsidR="004206DA" w:rsidRPr="007D3485" w:rsidRDefault="0030456D" w:rsidP="007D3485">
      <w:pPr>
        <w:spacing w:after="0"/>
        <w:ind w:firstLine="360"/>
        <w:jc w:val="left"/>
        <w:rPr>
          <w:rFonts w:cs="Times New Roman"/>
          <w:szCs w:val="20"/>
        </w:rPr>
      </w:pPr>
      <w:r w:rsidRPr="007D3485">
        <w:rPr>
          <w:rFonts w:cs="Times New Roman"/>
          <w:szCs w:val="20"/>
        </w:rPr>
        <w:t xml:space="preserve">Simulation of a cubical box has essentially pure induced drag on forward and aft surfaces, leading to high drag coefficients.  Adding an upper surface curvature to the frontal section allows diverging flow from the forward stagnation point to create induced thrust and reduce the drag. </w:t>
      </w:r>
    </w:p>
    <w:p w14:paraId="15F7ED61" w14:textId="77777777" w:rsidR="0030456D" w:rsidRPr="007D3485" w:rsidRDefault="0030456D" w:rsidP="007D3485">
      <w:pPr>
        <w:spacing w:after="0"/>
        <w:ind w:firstLine="360"/>
        <w:jc w:val="left"/>
        <w:rPr>
          <w:rFonts w:cs="Times New Roman"/>
          <w:szCs w:val="20"/>
        </w:rPr>
      </w:pPr>
      <w:r w:rsidRPr="007D3485">
        <w:rPr>
          <w:rFonts w:cs="Times New Roman"/>
          <w:szCs w:val="20"/>
        </w:rPr>
        <w:lastRenderedPageBreak/>
        <w:t>Addition of a trailing taper can reduce the magnitude of the induced thrust on the aft surface.  With the trailing taper, boundary layer separation still occurred and was only alleviated with a propulsor.  At an optimal configuration the propulsor can eliminate boundary layer separation and create an average pressure on the taper near free-stream pressure.  An average pressure near free stream pressure approaches performance with neither net induced drag nor net induced thrust on the trailing taper.</w:t>
      </w:r>
    </w:p>
    <w:p w14:paraId="5E02D584" w14:textId="24689ECF" w:rsidR="005368EF" w:rsidRPr="007D3485" w:rsidRDefault="0011412A" w:rsidP="007D3485">
      <w:pPr>
        <w:spacing w:after="0"/>
        <w:ind w:firstLine="360"/>
        <w:jc w:val="left"/>
        <w:rPr>
          <w:rFonts w:cs="Times New Roman"/>
          <w:szCs w:val="20"/>
        </w:rPr>
      </w:pPr>
      <w:r w:rsidRPr="007D3485">
        <w:rPr>
          <w:rFonts w:cs="Times New Roman"/>
          <w:szCs w:val="20"/>
        </w:rPr>
        <w:t xml:space="preserve">With further refinement of the box truck toward the GEFT design, drag is reduced on the undercarriage and aerodynamic lift is generated.  Since pressure extends over a surface at the speed of sound, a streamlined lower surface impacts air flow throughout the airfoil surface.  For a GEFT-type box truck airfoil, the ability to replace wheel-suspension with aerodynamic suspension </w:t>
      </w:r>
      <w:r w:rsidR="00975E23" w:rsidRPr="007D3485">
        <w:rPr>
          <w:rFonts w:cs="Times New Roman"/>
          <w:szCs w:val="20"/>
        </w:rPr>
        <w:t xml:space="preserve">can be achieved with hovercraft or air flow dynamics where the air flow dynamics </w:t>
      </w:r>
      <w:r w:rsidR="0052015D" w:rsidRPr="007D3485">
        <w:rPr>
          <w:rFonts w:cs="Times New Roman"/>
          <w:szCs w:val="20"/>
        </w:rPr>
        <w:t>are</w:t>
      </w:r>
      <w:r w:rsidR="00975E23" w:rsidRPr="007D3485">
        <w:rPr>
          <w:rFonts w:cs="Times New Roman"/>
          <w:szCs w:val="20"/>
        </w:rPr>
        <w:t xml:space="preserve"> much more energy-efficient.  At higher velocities (e.g., 85 mph) lifts can be generated to substantially nullify wheel friction losses of the trailer where a lead tractor would maintain some wheel traction to provide conventional guidance over highways.  </w:t>
      </w:r>
    </w:p>
    <w:p w14:paraId="761D1D53" w14:textId="04A0F9C7" w:rsidR="00975E23" w:rsidRPr="007D3485" w:rsidRDefault="00975E23" w:rsidP="007D3485">
      <w:pPr>
        <w:spacing w:after="0"/>
        <w:ind w:firstLine="360"/>
        <w:jc w:val="left"/>
        <w:rPr>
          <w:rFonts w:cs="Times New Roman"/>
          <w:szCs w:val="20"/>
        </w:rPr>
      </w:pPr>
      <w:r w:rsidRPr="007D3485">
        <w:rPr>
          <w:rFonts w:cs="Times New Roman"/>
          <w:szCs w:val="20"/>
        </w:rPr>
        <w:t xml:space="preserve">Devices such as side skirts, boat tails, and roof air deflectors </w:t>
      </w:r>
      <w:proofErr w:type="gramStart"/>
      <w:r w:rsidRPr="007D3485">
        <w:rPr>
          <w:rFonts w:cs="Times New Roman"/>
          <w:szCs w:val="20"/>
        </w:rPr>
        <w:t>are able to</w:t>
      </w:r>
      <w:proofErr w:type="gramEnd"/>
      <w:r w:rsidRPr="007D3485">
        <w:rPr>
          <w:rFonts w:cs="Times New Roman"/>
          <w:szCs w:val="20"/>
        </w:rPr>
        <w:t xml:space="preserve"> reduce drag</w:t>
      </w:r>
      <w:r w:rsidR="005626DC" w:rsidRPr="007D3485">
        <w:rPr>
          <w:rFonts w:cs="Times New Roman"/>
          <w:szCs w:val="20"/>
        </w:rPr>
        <w:t>. The</w:t>
      </w:r>
      <w:r w:rsidR="0052015D" w:rsidRPr="007D3485">
        <w:rPr>
          <w:rFonts w:cs="Times New Roman"/>
          <w:szCs w:val="20"/>
        </w:rPr>
        <w:t>se</w:t>
      </w:r>
      <w:r w:rsidR="005626DC" w:rsidRPr="007D3485">
        <w:rPr>
          <w:rFonts w:cs="Times New Roman"/>
          <w:szCs w:val="20"/>
        </w:rPr>
        <w:t xml:space="preserve"> devices </w:t>
      </w:r>
      <w:r w:rsidRPr="007D3485">
        <w:rPr>
          <w:rFonts w:cs="Times New Roman"/>
          <w:szCs w:val="20"/>
        </w:rPr>
        <w:t>have two shortcomings:  a) the devices can reduce extreme drag losses by eliminating some boundary layer separation but lower pressures on aft surfaces</w:t>
      </w:r>
      <w:r w:rsidR="0052015D" w:rsidRPr="007D3485">
        <w:rPr>
          <w:rFonts w:cs="Times New Roman"/>
          <w:szCs w:val="20"/>
        </w:rPr>
        <w:t xml:space="preserve"> </w:t>
      </w:r>
      <w:r w:rsidRPr="007D3485">
        <w:rPr>
          <w:rFonts w:cs="Times New Roman"/>
          <w:szCs w:val="20"/>
        </w:rPr>
        <w:t>still create induced drag and b) the devices have limited capabilities to address undercarriage drag features such as wheels</w:t>
      </w:r>
      <w:r w:rsidR="00523A09" w:rsidRPr="007D3485">
        <w:rPr>
          <w:rFonts w:cs="Times New Roman"/>
          <w:szCs w:val="20"/>
        </w:rPr>
        <w:t xml:space="preserve"> </w:t>
      </w:r>
      <w:sdt>
        <w:sdtPr>
          <w:rPr>
            <w:rFonts w:cs="Times New Roman"/>
            <w:color w:val="000000"/>
            <w:szCs w:val="20"/>
            <w:highlight w:val="white"/>
          </w:rPr>
          <w:alias w:val="Citation"/>
          <w:tag w:val="{&quot;referencesIds&quot;:[&quot;doc:674fc03f5c028135e3dfd291&quot;],&quot;referencesOptions&quot;:{&quot;doc:674fc03f5c028135e3dfd291&quot;:{&quot;author&quot;:true,&quot;year&quot;:true,&quot;formatAuthorYear&quot;:false,&quot;pageReplace&quot;:&quot;&quot;,&quot;prefix&quot;:&quot;&quot;,&quot;suffix&quot;:&quot;&quot;}},&quot;hasBrokenReferences&quot;:false,&quot;hasManualEdits&quot;:false,&quot;isEmpty&quot;:false,&quot;citationType&quot;:&quot;inline&quot;,&quot;id&quot;:-1137409924,&quot;citationText&quot;:&quot;&lt;span style=\&quot;font-family:Calibri;font-size:14.666666666666666px;color:#000000\&quot;&gt;[56]&lt;/span&gt;&quot;}"/>
          <w:id w:val="-1137409924"/>
          <w:placeholder>
            <w:docPart w:val="9B58CA7D36C644889BDC0DB1ACC1197E"/>
          </w:placeholder>
        </w:sdtPr>
        <w:sdtContent>
          <w:r w:rsidR="00C42719" w:rsidRPr="007D3485">
            <w:rPr>
              <w:rFonts w:eastAsia="Times New Roman" w:cs="Times New Roman"/>
              <w:color w:val="000000"/>
              <w:szCs w:val="20"/>
            </w:rPr>
            <w:t>[56]</w:t>
          </w:r>
        </w:sdtContent>
      </w:sdt>
      <w:r w:rsidRPr="007D3485">
        <w:rPr>
          <w:rFonts w:cs="Times New Roman"/>
          <w:szCs w:val="20"/>
        </w:rPr>
        <w:t xml:space="preserve">.  </w:t>
      </w:r>
    </w:p>
    <w:p w14:paraId="6C597253" w14:textId="200EAE31" w:rsidR="00975E23" w:rsidRPr="007D3485" w:rsidRDefault="00525FB4" w:rsidP="007D3485">
      <w:pPr>
        <w:spacing w:after="0"/>
        <w:ind w:firstLine="360"/>
        <w:jc w:val="left"/>
        <w:rPr>
          <w:rFonts w:cs="Times New Roman"/>
          <w:szCs w:val="20"/>
        </w:rPr>
      </w:pPr>
      <w:r w:rsidRPr="007D3485">
        <w:rPr>
          <w:rFonts w:cs="Times New Roman"/>
          <w:szCs w:val="20"/>
        </w:rPr>
        <w:t>Table 5</w:t>
      </w:r>
      <w:r w:rsidR="006B3368" w:rsidRPr="007D3485">
        <w:rPr>
          <w:rFonts w:cs="Times New Roman"/>
          <w:szCs w:val="20"/>
        </w:rPr>
        <w:t xml:space="preserve"> summarizes the lost work for steady-level transit of an example tractor-trailer box truck.  For 61 kW of aerodynamic resistance there is 44 kW of rolling resistance.  GEM designs can substantially eliminate the 44 kW of loss while further reducing the aerodynamic resistance.  </w:t>
      </w:r>
    </w:p>
    <w:p w14:paraId="0CECA5D5" w14:textId="730059AE" w:rsidR="00AE096D" w:rsidRPr="007D3485" w:rsidRDefault="00AE096D" w:rsidP="007D3485">
      <w:pPr>
        <w:spacing w:after="0"/>
        <w:ind w:firstLine="360"/>
        <w:jc w:val="left"/>
        <w:rPr>
          <w:rFonts w:cs="Times New Roman"/>
          <w:szCs w:val="20"/>
        </w:rPr>
      </w:pPr>
      <w:r w:rsidRPr="007D3485">
        <w:rPr>
          <w:rFonts w:cs="Times New Roman"/>
          <w:szCs w:val="20"/>
        </w:rPr>
        <w:t xml:space="preserve">For an optimized GEFT design, the pressure drag can approach zero; however, there are diminishing returns for taking pressure drag to levels much less than viscous drag.  </w:t>
      </w:r>
      <w:r w:rsidR="005626DC" w:rsidRPr="007D3485">
        <w:rPr>
          <w:rFonts w:cs="Times New Roman"/>
          <w:szCs w:val="20"/>
        </w:rPr>
        <w:t>M</w:t>
      </w:r>
      <w:r w:rsidRPr="007D3485">
        <w:rPr>
          <w:rFonts w:cs="Times New Roman"/>
          <w:szCs w:val="20"/>
        </w:rPr>
        <w:t xml:space="preserve">ost of the drag and rolling resistance can be eliminated when applying GEFT technology to roadway vehicles.  Further reductions in lost work can be attained when using regenerative braking. </w:t>
      </w:r>
    </w:p>
    <w:p w14:paraId="4B9E068B" w14:textId="774327CA" w:rsidR="00975E23" w:rsidRPr="007D3485" w:rsidRDefault="00975E23" w:rsidP="007D3485">
      <w:pPr>
        <w:spacing w:after="0"/>
        <w:ind w:firstLine="360"/>
        <w:jc w:val="left"/>
        <w:rPr>
          <w:rFonts w:cs="Times New Roman"/>
          <w:szCs w:val="20"/>
        </w:rPr>
      </w:pPr>
    </w:p>
    <w:p w14:paraId="77BD8512" w14:textId="7A8273D5" w:rsidR="00975E23" w:rsidRPr="007D3485" w:rsidRDefault="009B073F" w:rsidP="007D3485">
      <w:pPr>
        <w:spacing w:after="0"/>
        <w:ind w:firstLine="360"/>
        <w:jc w:val="left"/>
        <w:rPr>
          <w:rFonts w:cs="Times New Roman"/>
          <w:szCs w:val="20"/>
        </w:rPr>
      </w:pPr>
      <w:r w:rsidRPr="007D3485">
        <w:rPr>
          <w:rFonts w:cs="Times New Roman"/>
          <w:szCs w:val="20"/>
        </w:rPr>
        <w:t xml:space="preserve">Values of air’s relative dynamic pressure are summarized in Table </w:t>
      </w:r>
      <w:r w:rsidR="005626DC" w:rsidRPr="007D3485">
        <w:rPr>
          <w:rFonts w:cs="Times New Roman"/>
          <w:szCs w:val="20"/>
        </w:rPr>
        <w:t>6</w:t>
      </w:r>
      <w:r w:rsidRPr="007D3485">
        <w:rPr>
          <w:rFonts w:cs="Times New Roman"/>
          <w:szCs w:val="20"/>
        </w:rPr>
        <w:t xml:space="preserve">.  At low fence clearances, GEFT </w:t>
      </w:r>
      <w:proofErr w:type="gramStart"/>
      <w:r w:rsidRPr="007D3485">
        <w:rPr>
          <w:rFonts w:cs="Times New Roman"/>
          <w:szCs w:val="20"/>
        </w:rPr>
        <w:t>are able to</w:t>
      </w:r>
      <w:proofErr w:type="gramEnd"/>
      <w:r w:rsidRPr="007D3485">
        <w:rPr>
          <w:rFonts w:cs="Times New Roman"/>
          <w:szCs w:val="20"/>
        </w:rPr>
        <w:t xml:space="preserve"> approach air’s dynamic pressure in the cavity.  Without any lift from upper surfaces, this translates to a lift coefficient of 1.0.  When allowing for </w:t>
      </w:r>
      <w:r w:rsidR="00220AEC" w:rsidRPr="007D3485">
        <w:rPr>
          <w:rFonts w:cs="Times New Roman"/>
          <w:szCs w:val="20"/>
        </w:rPr>
        <w:t xml:space="preserve">a lift coefficient of 1.2; loads of one ton per ten feet of bed are attainable.  </w:t>
      </w:r>
      <w:r w:rsidR="005626DC" w:rsidRPr="007D3485">
        <w:rPr>
          <w:rFonts w:cs="Times New Roman"/>
          <w:szCs w:val="20"/>
        </w:rPr>
        <w:t xml:space="preserve">The </w:t>
      </w:r>
      <w:r w:rsidR="005626DC" w:rsidRPr="007D3485">
        <w:rPr>
          <w:rFonts w:cs="Times New Roman"/>
          <w:szCs w:val="20"/>
        </w:rPr>
        <w:lastRenderedPageBreak/>
        <w:t>impact of</w:t>
      </w:r>
      <w:r w:rsidR="00220AEC" w:rsidRPr="007D3485">
        <w:rPr>
          <w:rFonts w:cs="Times New Roman"/>
          <w:szCs w:val="20"/>
        </w:rPr>
        <w:t xml:space="preserve"> aerodynamic suspension can be significant for many vehicles</w:t>
      </w:r>
      <w:r w:rsidR="005626DC" w:rsidRPr="007D3485">
        <w:rPr>
          <w:rFonts w:cs="Times New Roman"/>
          <w:szCs w:val="20"/>
        </w:rPr>
        <w:t>,</w:t>
      </w:r>
      <w:r w:rsidR="00220AEC" w:rsidRPr="007D3485">
        <w:rPr>
          <w:rFonts w:cs="Times New Roman"/>
          <w:szCs w:val="20"/>
        </w:rPr>
        <w:t xml:space="preserve"> especially in </w:t>
      </w:r>
      <w:r w:rsidR="0052015D" w:rsidRPr="007D3485">
        <w:rPr>
          <w:rFonts w:cs="Times New Roman"/>
          <w:szCs w:val="20"/>
        </w:rPr>
        <w:t>applications with travel containing</w:t>
      </w:r>
      <w:r w:rsidR="00220AEC" w:rsidRPr="007D3485">
        <w:rPr>
          <w:rFonts w:cs="Times New Roman"/>
          <w:szCs w:val="20"/>
        </w:rPr>
        <w:t xml:space="preserve"> empty or reduced loads.  </w:t>
      </w:r>
    </w:p>
    <w:p w14:paraId="04F784A8" w14:textId="77777777" w:rsidR="0059421A" w:rsidRPr="007D3485" w:rsidRDefault="0059421A" w:rsidP="00395AC0">
      <w:pPr>
        <w:spacing w:after="0" w:line="240" w:lineRule="auto"/>
        <w:ind w:firstLine="360"/>
        <w:jc w:val="left"/>
        <w:rPr>
          <w:rFonts w:cs="Times New Roman"/>
          <w:sz w:val="22"/>
        </w:rPr>
      </w:pPr>
    </w:p>
    <w:tbl>
      <w:tblPr>
        <w:tblW w:w="5933" w:type="dxa"/>
        <w:jc w:val="center"/>
        <w:tblLook w:val="04A0" w:firstRow="1" w:lastRow="0" w:firstColumn="1" w:lastColumn="0" w:noHBand="0" w:noVBand="1"/>
      </w:tblPr>
      <w:tblGrid>
        <w:gridCol w:w="2960"/>
        <w:gridCol w:w="960"/>
        <w:gridCol w:w="1053"/>
        <w:gridCol w:w="960"/>
      </w:tblGrid>
      <w:tr w:rsidR="00A528A8" w:rsidRPr="00BF2178" w14:paraId="068068EE" w14:textId="77777777" w:rsidTr="007D3485">
        <w:trPr>
          <w:trHeight w:val="300"/>
          <w:jc w:val="center"/>
        </w:trPr>
        <w:tc>
          <w:tcPr>
            <w:tcW w:w="5933" w:type="dxa"/>
            <w:gridSpan w:val="4"/>
            <w:tcBorders>
              <w:bottom w:val="double" w:sz="4" w:space="0" w:color="auto"/>
            </w:tcBorders>
            <w:shd w:val="clear" w:color="auto" w:fill="auto"/>
            <w:noWrap/>
            <w:vAlign w:val="bottom"/>
          </w:tcPr>
          <w:p w14:paraId="1F4072CA" w14:textId="3921778A" w:rsidR="00A528A8" w:rsidRPr="007D3485" w:rsidRDefault="00525FB4" w:rsidP="007D3485">
            <w:pPr>
              <w:pStyle w:val="CaptionsAIAA"/>
              <w:rPr>
                <w:rFonts w:eastAsia="Times New Roman"/>
                <w:color w:val="000000"/>
                <w:kern w:val="0"/>
                <w14:ligatures w14:val="none"/>
              </w:rPr>
            </w:pPr>
            <w:r w:rsidRPr="007D3485">
              <w:rPr>
                <w:bCs/>
              </w:rPr>
              <w:t>Table 5</w:t>
            </w:r>
            <w:r w:rsidR="006B3368" w:rsidRPr="007D3485">
              <w:rPr>
                <w:bCs/>
              </w:rPr>
              <w:t>.</w:t>
            </w:r>
            <w:r w:rsidR="006B3368" w:rsidRPr="007D3485">
              <w:t xml:space="preserve">  Example </w:t>
            </w:r>
            <w:r w:rsidR="00A528A8" w:rsidRPr="007D3485">
              <w:t xml:space="preserve">lost work for steady-level transit </w:t>
            </w:r>
            <w:r w:rsidR="006B3368" w:rsidRPr="007D3485">
              <w:t>for a tactor-trailer</w:t>
            </w:r>
            <w:r w:rsidR="00A528A8" w:rsidRPr="007D3485">
              <w:t xml:space="preserve"> box truck</w:t>
            </w:r>
            <w:r w:rsidR="00987C8B" w:rsidRPr="007D3485">
              <w:t xml:space="preserve"> </w:t>
            </w:r>
            <w:sdt>
              <w:sdtPr>
                <w:rPr>
                  <w:color w:val="000000"/>
                  <w:highlight w:val="white"/>
                </w:rPr>
                <w:alias w:val="Citation"/>
                <w:tag w:val="{&quot;referencesIds&quot;:[&quot;doc:674fc20b9e267a0df0a9b6d1&quot;,&quot;doc:674fc28b8ac7cb4839f865f9&quot;],&quot;referencesOptions&quot;:{&quot;doc:674fc20b9e267a0df0a9b6d1&quot;:{&quot;author&quot;:true,&quot;year&quot;:true,&quot;formatAuthorYear&quot;:false,&quot;pageReplace&quot;:&quot;&quot;,&quot;prefix&quot;:&quot;&quot;,&quot;suffix&quot;:&quot;&quot;},&quot;doc:674fc28b8ac7cb4839f865f9&quot;:{&quot;author&quot;:true,&quot;year&quot;:true,&quot;formatAuthorYear&quot;:false,&quot;pageReplace&quot;:&quot;&quot;,&quot;prefix&quot;:&quot;&quot;,&quot;suffix&quot;:&quot;&quot;}},&quot;hasBrokenReferences&quot;:false,&quot;hasManualEdits&quot;:false,&quot;isEmpty&quot;:false,&quot;citationType&quot;:&quot;inline&quot;,&quot;id&quot;:1413732401,&quot;citationText&quot;:&quot;&lt;span style=\&quot;font-family:Calibri;font-size:14.666666666666666px;color:#000000\&quot;&gt;[57, 58]&lt;/span&gt;&quot;}"/>
                <w:id w:val="1413732401"/>
                <w:placeholder>
                  <w:docPart w:val="26443150A8A24B6E86AF26F1F22A3453"/>
                </w:placeholder>
              </w:sdtPr>
              <w:sdtContent>
                <w:r w:rsidR="00C42719" w:rsidRPr="007D3485">
                  <w:rPr>
                    <w:rFonts w:eastAsia="Times New Roman"/>
                    <w:color w:val="000000"/>
                    <w:szCs w:val="22"/>
                  </w:rPr>
                  <w:t>[57, 58]</w:t>
                </w:r>
              </w:sdtContent>
            </w:sdt>
            <w:r w:rsidR="00A528A8" w:rsidRPr="007D3485">
              <w:t>.</w:t>
            </w:r>
          </w:p>
        </w:tc>
      </w:tr>
      <w:tr w:rsidR="00A528A8" w:rsidRPr="00BF2178" w14:paraId="46D6DE60" w14:textId="77777777" w:rsidTr="007D3485">
        <w:trPr>
          <w:trHeight w:val="300"/>
          <w:jc w:val="center"/>
        </w:trPr>
        <w:tc>
          <w:tcPr>
            <w:tcW w:w="2960" w:type="dxa"/>
            <w:tcBorders>
              <w:top w:val="double" w:sz="4" w:space="0" w:color="auto"/>
            </w:tcBorders>
            <w:shd w:val="clear" w:color="auto" w:fill="auto"/>
            <w:noWrap/>
            <w:vAlign w:val="bottom"/>
            <w:hideMark/>
          </w:tcPr>
          <w:p w14:paraId="6D7867EF" w14:textId="77777777" w:rsidR="00A528A8" w:rsidRPr="00BF2178" w:rsidRDefault="00A528A8" w:rsidP="00A528A8">
            <w:pPr>
              <w:spacing w:after="0" w:line="240" w:lineRule="auto"/>
              <w:jc w:val="left"/>
              <w:rPr>
                <w:rFonts w:eastAsia="Times New Roman" w:cs="Times New Roman"/>
                <w:kern w:val="0"/>
                <w:sz w:val="24"/>
                <w:szCs w:val="24"/>
                <w14:ligatures w14:val="none"/>
              </w:rPr>
            </w:pPr>
          </w:p>
        </w:tc>
        <w:tc>
          <w:tcPr>
            <w:tcW w:w="2013" w:type="dxa"/>
            <w:gridSpan w:val="2"/>
            <w:tcBorders>
              <w:top w:val="double" w:sz="4" w:space="0" w:color="auto"/>
              <w:bottom w:val="single" w:sz="4" w:space="0" w:color="auto"/>
            </w:tcBorders>
            <w:shd w:val="clear" w:color="auto" w:fill="auto"/>
            <w:noWrap/>
            <w:vAlign w:val="bottom"/>
            <w:hideMark/>
          </w:tcPr>
          <w:p w14:paraId="678F7676" w14:textId="15525127" w:rsidR="00A528A8" w:rsidRPr="007D3485" w:rsidRDefault="006B3368" w:rsidP="0059421A">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Power</w:t>
            </w:r>
            <w:r w:rsidR="00A528A8" w:rsidRPr="007D3485">
              <w:rPr>
                <w:rFonts w:eastAsia="Times New Roman" w:cs="Times New Roman"/>
                <w:b/>
                <w:bCs/>
                <w:color w:val="000000"/>
                <w:kern w:val="0"/>
                <w:sz w:val="22"/>
                <w14:ligatures w14:val="none"/>
              </w:rPr>
              <w:t xml:space="preserve"> (kW)</w:t>
            </w:r>
          </w:p>
        </w:tc>
        <w:tc>
          <w:tcPr>
            <w:tcW w:w="960" w:type="dxa"/>
            <w:tcBorders>
              <w:top w:val="double" w:sz="4" w:space="0" w:color="auto"/>
              <w:bottom w:val="single" w:sz="4" w:space="0" w:color="auto"/>
            </w:tcBorders>
            <w:shd w:val="clear" w:color="auto" w:fill="auto"/>
            <w:noWrap/>
            <w:vAlign w:val="bottom"/>
            <w:hideMark/>
          </w:tcPr>
          <w:p w14:paraId="05C08C66" w14:textId="5A42476E" w:rsidR="00A528A8" w:rsidRPr="007D3485" w:rsidRDefault="00A528A8" w:rsidP="0059421A">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w:t>
            </w:r>
          </w:p>
        </w:tc>
      </w:tr>
      <w:tr w:rsidR="00A528A8" w:rsidRPr="00BF2178" w14:paraId="7CDEADAF" w14:textId="77777777" w:rsidTr="007D3485">
        <w:trPr>
          <w:trHeight w:val="300"/>
          <w:jc w:val="center"/>
        </w:trPr>
        <w:tc>
          <w:tcPr>
            <w:tcW w:w="2960" w:type="dxa"/>
            <w:tcBorders>
              <w:top w:val="single" w:sz="4" w:space="0" w:color="auto"/>
            </w:tcBorders>
            <w:shd w:val="clear" w:color="auto" w:fill="auto"/>
            <w:noWrap/>
            <w:vAlign w:val="bottom"/>
            <w:hideMark/>
          </w:tcPr>
          <w:p w14:paraId="3C1DE0FE"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Fuel Input</w:t>
            </w:r>
          </w:p>
        </w:tc>
        <w:tc>
          <w:tcPr>
            <w:tcW w:w="960" w:type="dxa"/>
            <w:tcBorders>
              <w:top w:val="single" w:sz="4" w:space="0" w:color="auto"/>
            </w:tcBorders>
            <w:shd w:val="clear" w:color="auto" w:fill="auto"/>
            <w:noWrap/>
            <w:vAlign w:val="bottom"/>
            <w:hideMark/>
          </w:tcPr>
          <w:p w14:paraId="614D3B20"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343</w:t>
            </w:r>
          </w:p>
        </w:tc>
        <w:tc>
          <w:tcPr>
            <w:tcW w:w="1053" w:type="dxa"/>
            <w:tcBorders>
              <w:top w:val="single" w:sz="4" w:space="0" w:color="auto"/>
            </w:tcBorders>
            <w:shd w:val="clear" w:color="auto" w:fill="auto"/>
            <w:noWrap/>
            <w:vAlign w:val="bottom"/>
            <w:hideMark/>
          </w:tcPr>
          <w:p w14:paraId="6AE22612"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tcBorders>
              <w:top w:val="single" w:sz="4" w:space="0" w:color="auto"/>
            </w:tcBorders>
            <w:shd w:val="clear" w:color="auto" w:fill="auto"/>
            <w:noWrap/>
            <w:vAlign w:val="bottom"/>
            <w:hideMark/>
          </w:tcPr>
          <w:p w14:paraId="00DB6C84"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58FED34E" w14:textId="77777777" w:rsidTr="007D3485">
        <w:trPr>
          <w:trHeight w:val="300"/>
          <w:jc w:val="center"/>
        </w:trPr>
        <w:tc>
          <w:tcPr>
            <w:tcW w:w="2960" w:type="dxa"/>
            <w:shd w:val="clear" w:color="auto" w:fill="auto"/>
            <w:noWrap/>
            <w:vAlign w:val="bottom"/>
            <w:hideMark/>
          </w:tcPr>
          <w:p w14:paraId="05BA1973"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Engine Losses</w:t>
            </w:r>
          </w:p>
        </w:tc>
        <w:tc>
          <w:tcPr>
            <w:tcW w:w="960" w:type="dxa"/>
            <w:shd w:val="clear" w:color="auto" w:fill="auto"/>
            <w:noWrap/>
            <w:vAlign w:val="bottom"/>
            <w:hideMark/>
          </w:tcPr>
          <w:p w14:paraId="4F6F0DFE"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193</w:t>
            </w:r>
          </w:p>
        </w:tc>
        <w:tc>
          <w:tcPr>
            <w:tcW w:w="1053" w:type="dxa"/>
            <w:shd w:val="clear" w:color="auto" w:fill="auto"/>
            <w:noWrap/>
            <w:vAlign w:val="bottom"/>
            <w:hideMark/>
          </w:tcPr>
          <w:p w14:paraId="7278B278"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shd w:val="clear" w:color="auto" w:fill="auto"/>
            <w:noWrap/>
            <w:vAlign w:val="bottom"/>
            <w:hideMark/>
          </w:tcPr>
          <w:p w14:paraId="1B63A6B3"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0F9F3DEE" w14:textId="77777777" w:rsidTr="007D3485">
        <w:trPr>
          <w:trHeight w:val="300"/>
          <w:jc w:val="center"/>
        </w:trPr>
        <w:tc>
          <w:tcPr>
            <w:tcW w:w="2960" w:type="dxa"/>
            <w:shd w:val="clear" w:color="auto" w:fill="auto"/>
            <w:noWrap/>
            <w:vAlign w:val="bottom"/>
            <w:hideMark/>
          </w:tcPr>
          <w:p w14:paraId="42FD2C9B"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Idling Fuel Use</w:t>
            </w:r>
          </w:p>
        </w:tc>
        <w:tc>
          <w:tcPr>
            <w:tcW w:w="960" w:type="dxa"/>
            <w:shd w:val="clear" w:color="auto" w:fill="auto"/>
            <w:noWrap/>
            <w:vAlign w:val="bottom"/>
            <w:hideMark/>
          </w:tcPr>
          <w:p w14:paraId="05A504EA"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3.6</w:t>
            </w:r>
          </w:p>
        </w:tc>
        <w:tc>
          <w:tcPr>
            <w:tcW w:w="1053" w:type="dxa"/>
            <w:shd w:val="clear" w:color="auto" w:fill="auto"/>
            <w:noWrap/>
            <w:vAlign w:val="bottom"/>
            <w:hideMark/>
          </w:tcPr>
          <w:p w14:paraId="26BA26E1"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shd w:val="clear" w:color="auto" w:fill="auto"/>
            <w:noWrap/>
            <w:vAlign w:val="bottom"/>
            <w:hideMark/>
          </w:tcPr>
          <w:p w14:paraId="4E723D1C"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31416DA7" w14:textId="77777777" w:rsidTr="007D3485">
        <w:trPr>
          <w:trHeight w:val="300"/>
          <w:jc w:val="center"/>
        </w:trPr>
        <w:tc>
          <w:tcPr>
            <w:tcW w:w="2960" w:type="dxa"/>
            <w:shd w:val="clear" w:color="auto" w:fill="auto"/>
            <w:noWrap/>
            <w:vAlign w:val="bottom"/>
            <w:hideMark/>
          </w:tcPr>
          <w:p w14:paraId="6B17965F"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Accessory Loads</w:t>
            </w:r>
          </w:p>
        </w:tc>
        <w:tc>
          <w:tcPr>
            <w:tcW w:w="960" w:type="dxa"/>
            <w:shd w:val="clear" w:color="auto" w:fill="auto"/>
            <w:noWrap/>
            <w:vAlign w:val="bottom"/>
            <w:hideMark/>
          </w:tcPr>
          <w:p w14:paraId="02F09C39"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15</w:t>
            </w:r>
          </w:p>
        </w:tc>
        <w:tc>
          <w:tcPr>
            <w:tcW w:w="1053" w:type="dxa"/>
            <w:shd w:val="clear" w:color="auto" w:fill="auto"/>
            <w:noWrap/>
            <w:vAlign w:val="bottom"/>
            <w:hideMark/>
          </w:tcPr>
          <w:p w14:paraId="63A5E4C9"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shd w:val="clear" w:color="auto" w:fill="auto"/>
            <w:noWrap/>
            <w:vAlign w:val="bottom"/>
            <w:hideMark/>
          </w:tcPr>
          <w:p w14:paraId="6E46E80F"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0E8A7E14" w14:textId="77777777" w:rsidTr="007D3485">
        <w:trPr>
          <w:trHeight w:val="300"/>
          <w:jc w:val="center"/>
        </w:trPr>
        <w:tc>
          <w:tcPr>
            <w:tcW w:w="2960" w:type="dxa"/>
            <w:shd w:val="clear" w:color="auto" w:fill="auto"/>
            <w:noWrap/>
            <w:vAlign w:val="bottom"/>
            <w:hideMark/>
          </w:tcPr>
          <w:p w14:paraId="36187038"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Drivetrain Losses</w:t>
            </w:r>
          </w:p>
        </w:tc>
        <w:tc>
          <w:tcPr>
            <w:tcW w:w="960" w:type="dxa"/>
            <w:shd w:val="clear" w:color="auto" w:fill="auto"/>
            <w:noWrap/>
            <w:vAlign w:val="bottom"/>
            <w:hideMark/>
          </w:tcPr>
          <w:p w14:paraId="6295D1EF"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10</w:t>
            </w:r>
          </w:p>
        </w:tc>
        <w:tc>
          <w:tcPr>
            <w:tcW w:w="1053" w:type="dxa"/>
            <w:shd w:val="clear" w:color="auto" w:fill="auto"/>
            <w:noWrap/>
            <w:vAlign w:val="bottom"/>
            <w:hideMark/>
          </w:tcPr>
          <w:p w14:paraId="28A3A381"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shd w:val="clear" w:color="auto" w:fill="auto"/>
            <w:noWrap/>
            <w:vAlign w:val="bottom"/>
            <w:hideMark/>
          </w:tcPr>
          <w:p w14:paraId="28C451FF"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7C1F17F6" w14:textId="77777777" w:rsidTr="007D3485">
        <w:trPr>
          <w:trHeight w:val="300"/>
          <w:jc w:val="center"/>
        </w:trPr>
        <w:tc>
          <w:tcPr>
            <w:tcW w:w="2960" w:type="dxa"/>
            <w:shd w:val="clear" w:color="auto" w:fill="auto"/>
            <w:noWrap/>
            <w:vAlign w:val="bottom"/>
            <w:hideMark/>
          </w:tcPr>
          <w:p w14:paraId="721381F4" w14:textId="3A97B929"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Aerod</w:t>
            </w:r>
            <w:r w:rsidR="0047560E" w:rsidRPr="007D3485">
              <w:rPr>
                <w:rFonts w:eastAsia="Times New Roman" w:cs="Times New Roman"/>
                <w:color w:val="000000"/>
                <w:kern w:val="0"/>
                <w:sz w:val="22"/>
                <w14:ligatures w14:val="none"/>
              </w:rPr>
              <w:t>y</w:t>
            </w:r>
            <w:r w:rsidRPr="007D3485">
              <w:rPr>
                <w:rFonts w:eastAsia="Times New Roman" w:cs="Times New Roman"/>
                <w:color w:val="000000"/>
                <w:kern w:val="0"/>
                <w:sz w:val="22"/>
                <w14:ligatures w14:val="none"/>
              </w:rPr>
              <w:t>namic Losses</w:t>
            </w:r>
          </w:p>
        </w:tc>
        <w:tc>
          <w:tcPr>
            <w:tcW w:w="960" w:type="dxa"/>
            <w:shd w:val="clear" w:color="auto" w:fill="auto"/>
            <w:noWrap/>
            <w:vAlign w:val="bottom"/>
            <w:hideMark/>
          </w:tcPr>
          <w:p w14:paraId="716D72C9"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61</w:t>
            </w:r>
          </w:p>
        </w:tc>
        <w:tc>
          <w:tcPr>
            <w:tcW w:w="1053" w:type="dxa"/>
            <w:shd w:val="clear" w:color="auto" w:fill="auto"/>
            <w:noWrap/>
            <w:vAlign w:val="bottom"/>
            <w:hideMark/>
          </w:tcPr>
          <w:p w14:paraId="0ED980AF"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shd w:val="clear" w:color="auto" w:fill="auto"/>
            <w:noWrap/>
            <w:vAlign w:val="bottom"/>
            <w:hideMark/>
          </w:tcPr>
          <w:p w14:paraId="492A7032"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020CD4F3" w14:textId="77777777" w:rsidTr="007D3485">
        <w:trPr>
          <w:trHeight w:val="300"/>
          <w:jc w:val="center"/>
        </w:trPr>
        <w:tc>
          <w:tcPr>
            <w:tcW w:w="2960" w:type="dxa"/>
            <w:shd w:val="clear" w:color="auto" w:fill="auto"/>
            <w:noWrap/>
            <w:vAlign w:val="bottom"/>
            <w:hideMark/>
          </w:tcPr>
          <w:p w14:paraId="4FE7247D"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 xml:space="preserve">  Trailer Tail</w:t>
            </w:r>
          </w:p>
        </w:tc>
        <w:tc>
          <w:tcPr>
            <w:tcW w:w="960" w:type="dxa"/>
            <w:shd w:val="clear" w:color="auto" w:fill="auto"/>
            <w:noWrap/>
            <w:vAlign w:val="bottom"/>
            <w:hideMark/>
          </w:tcPr>
          <w:p w14:paraId="716FAD71"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1053" w:type="dxa"/>
            <w:shd w:val="clear" w:color="auto" w:fill="auto"/>
            <w:noWrap/>
            <w:vAlign w:val="bottom"/>
            <w:hideMark/>
          </w:tcPr>
          <w:p w14:paraId="645DC6AD"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3.39</w:t>
            </w:r>
          </w:p>
        </w:tc>
        <w:tc>
          <w:tcPr>
            <w:tcW w:w="960" w:type="dxa"/>
            <w:shd w:val="clear" w:color="auto" w:fill="auto"/>
            <w:noWrap/>
            <w:vAlign w:val="bottom"/>
            <w:hideMark/>
          </w:tcPr>
          <w:p w14:paraId="7C9BDA26"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31%</w:t>
            </w:r>
          </w:p>
        </w:tc>
      </w:tr>
      <w:tr w:rsidR="00A528A8" w:rsidRPr="00BF2178" w14:paraId="2980A5D6" w14:textId="77777777" w:rsidTr="007D3485">
        <w:trPr>
          <w:trHeight w:val="300"/>
          <w:jc w:val="center"/>
        </w:trPr>
        <w:tc>
          <w:tcPr>
            <w:tcW w:w="2960" w:type="dxa"/>
            <w:shd w:val="clear" w:color="auto" w:fill="auto"/>
            <w:noWrap/>
            <w:vAlign w:val="bottom"/>
            <w:hideMark/>
          </w:tcPr>
          <w:p w14:paraId="41522C8B"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 xml:space="preserve">  Trailer Underbody</w:t>
            </w:r>
          </w:p>
        </w:tc>
        <w:tc>
          <w:tcPr>
            <w:tcW w:w="960" w:type="dxa"/>
            <w:shd w:val="clear" w:color="auto" w:fill="auto"/>
            <w:noWrap/>
            <w:vAlign w:val="bottom"/>
            <w:hideMark/>
          </w:tcPr>
          <w:p w14:paraId="0883A82B"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1053" w:type="dxa"/>
            <w:shd w:val="clear" w:color="auto" w:fill="auto"/>
            <w:noWrap/>
            <w:vAlign w:val="bottom"/>
            <w:hideMark/>
          </w:tcPr>
          <w:p w14:paraId="3DD731AB"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4.07</w:t>
            </w:r>
          </w:p>
        </w:tc>
        <w:tc>
          <w:tcPr>
            <w:tcW w:w="960" w:type="dxa"/>
            <w:shd w:val="clear" w:color="auto" w:fill="auto"/>
            <w:noWrap/>
            <w:vAlign w:val="bottom"/>
            <w:hideMark/>
          </w:tcPr>
          <w:p w14:paraId="039941DE"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38%</w:t>
            </w:r>
          </w:p>
        </w:tc>
      </w:tr>
      <w:tr w:rsidR="00A528A8" w:rsidRPr="00BF2178" w14:paraId="43BDCBC4" w14:textId="77777777" w:rsidTr="007D3485">
        <w:trPr>
          <w:trHeight w:val="300"/>
          <w:jc w:val="center"/>
        </w:trPr>
        <w:tc>
          <w:tcPr>
            <w:tcW w:w="2960" w:type="dxa"/>
            <w:shd w:val="clear" w:color="auto" w:fill="auto"/>
            <w:noWrap/>
            <w:vAlign w:val="bottom"/>
            <w:hideMark/>
          </w:tcPr>
          <w:p w14:paraId="4766C175"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 xml:space="preserve">  Trailer Gap</w:t>
            </w:r>
          </w:p>
        </w:tc>
        <w:tc>
          <w:tcPr>
            <w:tcW w:w="960" w:type="dxa"/>
            <w:shd w:val="clear" w:color="auto" w:fill="auto"/>
            <w:noWrap/>
            <w:vAlign w:val="bottom"/>
            <w:hideMark/>
          </w:tcPr>
          <w:p w14:paraId="4C18809E"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1053" w:type="dxa"/>
            <w:shd w:val="clear" w:color="auto" w:fill="auto"/>
            <w:noWrap/>
            <w:vAlign w:val="bottom"/>
            <w:hideMark/>
          </w:tcPr>
          <w:p w14:paraId="630B0271"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1.36</w:t>
            </w:r>
          </w:p>
        </w:tc>
        <w:tc>
          <w:tcPr>
            <w:tcW w:w="960" w:type="dxa"/>
            <w:shd w:val="clear" w:color="auto" w:fill="auto"/>
            <w:noWrap/>
            <w:vAlign w:val="bottom"/>
            <w:hideMark/>
          </w:tcPr>
          <w:p w14:paraId="3869891C"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13%</w:t>
            </w:r>
          </w:p>
        </w:tc>
      </w:tr>
      <w:tr w:rsidR="00A528A8" w:rsidRPr="00BF2178" w14:paraId="00A87457" w14:textId="77777777" w:rsidTr="007D3485">
        <w:trPr>
          <w:trHeight w:val="300"/>
          <w:jc w:val="center"/>
        </w:trPr>
        <w:tc>
          <w:tcPr>
            <w:tcW w:w="2960" w:type="dxa"/>
            <w:shd w:val="clear" w:color="auto" w:fill="auto"/>
            <w:noWrap/>
            <w:vAlign w:val="bottom"/>
            <w:hideMark/>
          </w:tcPr>
          <w:p w14:paraId="633EFAD0"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 xml:space="preserve">  Tractor Aero Details</w:t>
            </w:r>
          </w:p>
        </w:tc>
        <w:tc>
          <w:tcPr>
            <w:tcW w:w="960" w:type="dxa"/>
            <w:shd w:val="clear" w:color="auto" w:fill="auto"/>
            <w:noWrap/>
            <w:vAlign w:val="bottom"/>
            <w:hideMark/>
          </w:tcPr>
          <w:p w14:paraId="0228EAE3"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1053" w:type="dxa"/>
            <w:shd w:val="clear" w:color="auto" w:fill="auto"/>
            <w:noWrap/>
            <w:vAlign w:val="bottom"/>
            <w:hideMark/>
          </w:tcPr>
          <w:p w14:paraId="76C7BA76"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2.03</w:t>
            </w:r>
          </w:p>
        </w:tc>
        <w:tc>
          <w:tcPr>
            <w:tcW w:w="960" w:type="dxa"/>
            <w:shd w:val="clear" w:color="auto" w:fill="auto"/>
            <w:noWrap/>
            <w:vAlign w:val="bottom"/>
            <w:hideMark/>
          </w:tcPr>
          <w:p w14:paraId="67494351"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19%</w:t>
            </w:r>
          </w:p>
        </w:tc>
      </w:tr>
      <w:tr w:rsidR="00A528A8" w:rsidRPr="00BF2178" w14:paraId="14590D31" w14:textId="77777777" w:rsidTr="007D3485">
        <w:trPr>
          <w:trHeight w:val="300"/>
          <w:jc w:val="center"/>
        </w:trPr>
        <w:tc>
          <w:tcPr>
            <w:tcW w:w="2960" w:type="dxa"/>
            <w:shd w:val="clear" w:color="auto" w:fill="auto"/>
            <w:noWrap/>
            <w:vAlign w:val="bottom"/>
            <w:hideMark/>
          </w:tcPr>
          <w:p w14:paraId="5983CF06"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Rolling Resistance</w:t>
            </w:r>
          </w:p>
        </w:tc>
        <w:tc>
          <w:tcPr>
            <w:tcW w:w="960" w:type="dxa"/>
            <w:shd w:val="clear" w:color="auto" w:fill="auto"/>
            <w:noWrap/>
            <w:vAlign w:val="bottom"/>
            <w:hideMark/>
          </w:tcPr>
          <w:p w14:paraId="30A9F379"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44</w:t>
            </w:r>
          </w:p>
        </w:tc>
        <w:tc>
          <w:tcPr>
            <w:tcW w:w="1053" w:type="dxa"/>
            <w:shd w:val="clear" w:color="auto" w:fill="auto"/>
            <w:noWrap/>
            <w:vAlign w:val="bottom"/>
            <w:hideMark/>
          </w:tcPr>
          <w:p w14:paraId="02EE232E"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shd w:val="clear" w:color="auto" w:fill="auto"/>
            <w:noWrap/>
            <w:vAlign w:val="bottom"/>
            <w:hideMark/>
          </w:tcPr>
          <w:p w14:paraId="04C8545C" w14:textId="77777777" w:rsidR="00A528A8" w:rsidRPr="007D3485" w:rsidRDefault="00A528A8" w:rsidP="007D3485">
            <w:pPr>
              <w:spacing w:after="0" w:line="240" w:lineRule="auto"/>
              <w:jc w:val="center"/>
              <w:rPr>
                <w:rFonts w:eastAsia="Times New Roman" w:cs="Times New Roman"/>
                <w:kern w:val="0"/>
                <w:sz w:val="22"/>
                <w14:ligatures w14:val="none"/>
              </w:rPr>
            </w:pPr>
          </w:p>
        </w:tc>
      </w:tr>
      <w:tr w:rsidR="00A528A8" w:rsidRPr="00BF2178" w14:paraId="0DDC78ED" w14:textId="77777777" w:rsidTr="007D3485">
        <w:trPr>
          <w:trHeight w:val="300"/>
          <w:jc w:val="center"/>
        </w:trPr>
        <w:tc>
          <w:tcPr>
            <w:tcW w:w="2960" w:type="dxa"/>
            <w:tcBorders>
              <w:bottom w:val="double" w:sz="4" w:space="0" w:color="auto"/>
            </w:tcBorders>
            <w:shd w:val="clear" w:color="auto" w:fill="auto"/>
            <w:noWrap/>
            <w:vAlign w:val="bottom"/>
            <w:hideMark/>
          </w:tcPr>
          <w:p w14:paraId="375BCB03" w14:textId="77777777" w:rsidR="00A528A8" w:rsidRPr="007D3485" w:rsidRDefault="00A528A8" w:rsidP="00A528A8">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Inertia/Braking Losses</w:t>
            </w:r>
          </w:p>
        </w:tc>
        <w:tc>
          <w:tcPr>
            <w:tcW w:w="960" w:type="dxa"/>
            <w:tcBorders>
              <w:bottom w:val="double" w:sz="4" w:space="0" w:color="auto"/>
            </w:tcBorders>
            <w:shd w:val="clear" w:color="auto" w:fill="auto"/>
            <w:noWrap/>
            <w:vAlign w:val="bottom"/>
            <w:hideMark/>
          </w:tcPr>
          <w:p w14:paraId="578801DA"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15</w:t>
            </w:r>
          </w:p>
        </w:tc>
        <w:tc>
          <w:tcPr>
            <w:tcW w:w="1053" w:type="dxa"/>
            <w:tcBorders>
              <w:bottom w:val="double" w:sz="4" w:space="0" w:color="auto"/>
            </w:tcBorders>
            <w:shd w:val="clear" w:color="auto" w:fill="auto"/>
            <w:noWrap/>
            <w:vAlign w:val="bottom"/>
            <w:hideMark/>
          </w:tcPr>
          <w:p w14:paraId="17BBDC91" w14:textId="77777777" w:rsidR="00A528A8" w:rsidRPr="007D3485" w:rsidRDefault="00A528A8" w:rsidP="007D3485">
            <w:pPr>
              <w:spacing w:after="0" w:line="240" w:lineRule="auto"/>
              <w:jc w:val="center"/>
              <w:rPr>
                <w:rFonts w:eastAsia="Times New Roman" w:cs="Times New Roman"/>
                <w:color w:val="000000"/>
                <w:kern w:val="0"/>
                <w:sz w:val="22"/>
                <w14:ligatures w14:val="none"/>
              </w:rPr>
            </w:pPr>
          </w:p>
        </w:tc>
        <w:tc>
          <w:tcPr>
            <w:tcW w:w="960" w:type="dxa"/>
            <w:tcBorders>
              <w:bottom w:val="double" w:sz="4" w:space="0" w:color="auto"/>
            </w:tcBorders>
            <w:shd w:val="clear" w:color="auto" w:fill="auto"/>
            <w:noWrap/>
            <w:vAlign w:val="bottom"/>
            <w:hideMark/>
          </w:tcPr>
          <w:p w14:paraId="1D096E62" w14:textId="77777777" w:rsidR="00A528A8" w:rsidRPr="007D3485" w:rsidRDefault="00A528A8" w:rsidP="007D3485">
            <w:pPr>
              <w:spacing w:after="0" w:line="240" w:lineRule="auto"/>
              <w:jc w:val="center"/>
              <w:rPr>
                <w:rFonts w:eastAsia="Times New Roman" w:cs="Times New Roman"/>
                <w:kern w:val="0"/>
                <w:sz w:val="22"/>
                <w14:ligatures w14:val="none"/>
              </w:rPr>
            </w:pPr>
          </w:p>
        </w:tc>
      </w:tr>
    </w:tbl>
    <w:p w14:paraId="7C934432" w14:textId="77777777" w:rsidR="009B073F" w:rsidRPr="007D3485" w:rsidRDefault="009B073F" w:rsidP="007D3485">
      <w:pPr>
        <w:pStyle w:val="CaptionsAIAA"/>
      </w:pPr>
    </w:p>
    <w:tbl>
      <w:tblPr>
        <w:tblW w:w="3874" w:type="dxa"/>
        <w:jc w:val="center"/>
        <w:tblLook w:val="04A0" w:firstRow="1" w:lastRow="0" w:firstColumn="1" w:lastColumn="0" w:noHBand="0" w:noVBand="1"/>
      </w:tblPr>
      <w:tblGrid>
        <w:gridCol w:w="960"/>
        <w:gridCol w:w="960"/>
        <w:gridCol w:w="994"/>
        <w:gridCol w:w="960"/>
      </w:tblGrid>
      <w:tr w:rsidR="009B073F" w:rsidRPr="00BF2178" w14:paraId="1DD3CA5D" w14:textId="77777777" w:rsidTr="007D3485">
        <w:trPr>
          <w:trHeight w:val="300"/>
          <w:jc w:val="center"/>
        </w:trPr>
        <w:tc>
          <w:tcPr>
            <w:tcW w:w="3874" w:type="dxa"/>
            <w:gridSpan w:val="4"/>
            <w:tcBorders>
              <w:bottom w:val="double" w:sz="4" w:space="0" w:color="auto"/>
            </w:tcBorders>
            <w:shd w:val="clear" w:color="auto" w:fill="auto"/>
            <w:noWrap/>
            <w:vAlign w:val="bottom"/>
          </w:tcPr>
          <w:p w14:paraId="24C467EE" w14:textId="43F1B518" w:rsidR="009B073F" w:rsidRPr="007D3485" w:rsidRDefault="009B073F" w:rsidP="007D3485">
            <w:pPr>
              <w:pStyle w:val="CaptionsAIAA"/>
              <w:rPr>
                <w:rFonts w:eastAsia="Times New Roman"/>
                <w:b w:val="0"/>
                <w:bCs/>
                <w:color w:val="000000"/>
                <w:kern w:val="0"/>
                <w14:ligatures w14:val="none"/>
              </w:rPr>
            </w:pPr>
            <w:r w:rsidRPr="007D3485">
              <w:rPr>
                <w:rFonts w:eastAsia="Times New Roman"/>
                <w:bCs/>
                <w:color w:val="000000"/>
                <w:kern w:val="0"/>
                <w14:ligatures w14:val="none"/>
              </w:rPr>
              <w:t xml:space="preserve">Table </w:t>
            </w:r>
            <w:r w:rsidR="005626DC" w:rsidRPr="007D3485">
              <w:rPr>
                <w:rFonts w:eastAsia="Times New Roman"/>
                <w:bCs/>
                <w:color w:val="000000"/>
                <w:kern w:val="0"/>
                <w14:ligatures w14:val="none"/>
              </w:rPr>
              <w:t>6</w:t>
            </w:r>
            <w:r w:rsidRPr="007D3485">
              <w:rPr>
                <w:rFonts w:eastAsia="Times New Roman"/>
                <w:bCs/>
                <w:color w:val="000000"/>
                <w:kern w:val="0"/>
                <w14:ligatures w14:val="none"/>
              </w:rPr>
              <w:t xml:space="preserve">.  </w:t>
            </w:r>
            <w:r w:rsidRPr="007D3485">
              <w:rPr>
                <w:rFonts w:eastAsia="Times New Roman"/>
                <w:color w:val="000000"/>
                <w:kern w:val="0"/>
                <w14:ligatures w14:val="none"/>
              </w:rPr>
              <w:t xml:space="preserve">Air’s dynamic pressure at density of </w:t>
            </w:r>
            <w:r w:rsidRPr="007D3485">
              <w:t>1.25 kg/m</w:t>
            </w:r>
            <w:r w:rsidRPr="007D3485">
              <w:rPr>
                <w:vertAlign w:val="superscript"/>
              </w:rPr>
              <w:t>3</w:t>
            </w:r>
            <w:r w:rsidRPr="007D3485">
              <w:rPr>
                <w:rFonts w:eastAsia="Times New Roman"/>
                <w:color w:val="000000"/>
                <w:kern w:val="0"/>
                <w14:ligatures w14:val="none"/>
              </w:rPr>
              <w:t xml:space="preserve"> and trailer width of 8.5 ft.</w:t>
            </w:r>
          </w:p>
        </w:tc>
      </w:tr>
      <w:tr w:rsidR="009B073F" w:rsidRPr="00BF2178" w14:paraId="72378A9D" w14:textId="77777777" w:rsidTr="007D3485">
        <w:trPr>
          <w:trHeight w:val="300"/>
          <w:jc w:val="center"/>
        </w:trPr>
        <w:tc>
          <w:tcPr>
            <w:tcW w:w="960" w:type="dxa"/>
            <w:tcBorders>
              <w:top w:val="double" w:sz="4" w:space="0" w:color="auto"/>
              <w:bottom w:val="single" w:sz="4" w:space="0" w:color="auto"/>
            </w:tcBorders>
            <w:shd w:val="clear" w:color="auto" w:fill="auto"/>
            <w:noWrap/>
            <w:vAlign w:val="bottom"/>
            <w:hideMark/>
          </w:tcPr>
          <w:p w14:paraId="498809EA"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U</w:t>
            </w:r>
          </w:p>
        </w:tc>
        <w:tc>
          <w:tcPr>
            <w:tcW w:w="960" w:type="dxa"/>
            <w:tcBorders>
              <w:top w:val="double" w:sz="4" w:space="0" w:color="auto"/>
              <w:bottom w:val="single" w:sz="4" w:space="0" w:color="auto"/>
            </w:tcBorders>
            <w:shd w:val="clear" w:color="auto" w:fill="auto"/>
            <w:noWrap/>
            <w:vAlign w:val="bottom"/>
            <w:hideMark/>
          </w:tcPr>
          <w:p w14:paraId="02F12450" w14:textId="7E2DF038" w:rsidR="009B073F" w:rsidRPr="007D3485" w:rsidRDefault="00220AEC"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U</w:t>
            </w:r>
          </w:p>
        </w:tc>
        <w:tc>
          <w:tcPr>
            <w:tcW w:w="994" w:type="dxa"/>
            <w:tcBorders>
              <w:top w:val="double" w:sz="4" w:space="0" w:color="auto"/>
              <w:bottom w:val="single" w:sz="4" w:space="0" w:color="auto"/>
            </w:tcBorders>
            <w:shd w:val="clear" w:color="auto" w:fill="auto"/>
            <w:noWrap/>
            <w:vAlign w:val="bottom"/>
            <w:hideMark/>
          </w:tcPr>
          <w:p w14:paraId="780ABD6B"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Pa</w:t>
            </w:r>
          </w:p>
        </w:tc>
        <w:tc>
          <w:tcPr>
            <w:tcW w:w="960" w:type="dxa"/>
            <w:tcBorders>
              <w:top w:val="double" w:sz="4" w:space="0" w:color="auto"/>
              <w:bottom w:val="single" w:sz="4" w:space="0" w:color="auto"/>
            </w:tcBorders>
            <w:shd w:val="clear" w:color="auto" w:fill="auto"/>
            <w:noWrap/>
            <w:vAlign w:val="bottom"/>
            <w:hideMark/>
          </w:tcPr>
          <w:p w14:paraId="4F11A018"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Load</w:t>
            </w:r>
          </w:p>
        </w:tc>
      </w:tr>
      <w:tr w:rsidR="009B073F" w:rsidRPr="00BF2178" w14:paraId="5C49F34F" w14:textId="77777777" w:rsidTr="007D3485">
        <w:trPr>
          <w:trHeight w:val="345"/>
          <w:jc w:val="center"/>
        </w:trPr>
        <w:tc>
          <w:tcPr>
            <w:tcW w:w="960" w:type="dxa"/>
            <w:tcBorders>
              <w:top w:val="single" w:sz="4" w:space="0" w:color="auto"/>
              <w:bottom w:val="single" w:sz="4" w:space="0" w:color="auto"/>
            </w:tcBorders>
            <w:shd w:val="clear" w:color="auto" w:fill="auto"/>
            <w:noWrap/>
            <w:vAlign w:val="bottom"/>
            <w:hideMark/>
          </w:tcPr>
          <w:p w14:paraId="57CD9754"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(m/s)</w:t>
            </w:r>
          </w:p>
        </w:tc>
        <w:tc>
          <w:tcPr>
            <w:tcW w:w="960" w:type="dxa"/>
            <w:tcBorders>
              <w:top w:val="single" w:sz="4" w:space="0" w:color="auto"/>
              <w:bottom w:val="single" w:sz="4" w:space="0" w:color="auto"/>
            </w:tcBorders>
            <w:shd w:val="clear" w:color="auto" w:fill="auto"/>
            <w:noWrap/>
            <w:vAlign w:val="bottom"/>
            <w:hideMark/>
          </w:tcPr>
          <w:p w14:paraId="053359BF"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mph</w:t>
            </w:r>
          </w:p>
        </w:tc>
        <w:tc>
          <w:tcPr>
            <w:tcW w:w="994" w:type="dxa"/>
            <w:tcBorders>
              <w:top w:val="single" w:sz="4" w:space="0" w:color="auto"/>
              <w:bottom w:val="single" w:sz="4" w:space="0" w:color="auto"/>
            </w:tcBorders>
            <w:shd w:val="clear" w:color="auto" w:fill="auto"/>
            <w:noWrap/>
            <w:vAlign w:val="bottom"/>
            <w:hideMark/>
          </w:tcPr>
          <w:p w14:paraId="1E069AE7"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kg/m/s2</w:t>
            </w:r>
          </w:p>
        </w:tc>
        <w:tc>
          <w:tcPr>
            <w:tcW w:w="960" w:type="dxa"/>
            <w:tcBorders>
              <w:top w:val="single" w:sz="4" w:space="0" w:color="auto"/>
              <w:bottom w:val="single" w:sz="4" w:space="0" w:color="auto"/>
            </w:tcBorders>
            <w:shd w:val="clear" w:color="auto" w:fill="auto"/>
            <w:noWrap/>
            <w:vAlign w:val="bottom"/>
            <w:hideMark/>
          </w:tcPr>
          <w:p w14:paraId="7E715154" w14:textId="77777777" w:rsidR="009B073F" w:rsidRPr="007D3485" w:rsidRDefault="009B073F" w:rsidP="008D23DB">
            <w:pPr>
              <w:spacing w:after="0" w:line="240" w:lineRule="auto"/>
              <w:jc w:val="center"/>
              <w:rPr>
                <w:rFonts w:eastAsia="Times New Roman" w:cs="Times New Roman"/>
                <w:b/>
                <w:bCs/>
                <w:color w:val="000000"/>
                <w:kern w:val="0"/>
                <w:sz w:val="22"/>
                <w14:ligatures w14:val="none"/>
              </w:rPr>
            </w:pPr>
            <w:proofErr w:type="spellStart"/>
            <w:r w:rsidRPr="007D3485">
              <w:rPr>
                <w:rFonts w:eastAsia="Times New Roman" w:cs="Times New Roman"/>
                <w:b/>
                <w:bCs/>
                <w:color w:val="000000"/>
                <w:kern w:val="0"/>
                <w:sz w:val="22"/>
                <w14:ligatures w14:val="none"/>
              </w:rPr>
              <w:t>lb</w:t>
            </w:r>
            <w:proofErr w:type="spellEnd"/>
            <w:r w:rsidRPr="007D3485">
              <w:rPr>
                <w:rFonts w:eastAsia="Times New Roman" w:cs="Times New Roman"/>
                <w:b/>
                <w:bCs/>
                <w:color w:val="000000"/>
                <w:kern w:val="0"/>
                <w:sz w:val="22"/>
                <w14:ligatures w14:val="none"/>
              </w:rPr>
              <w:t>/ft</w:t>
            </w:r>
          </w:p>
        </w:tc>
      </w:tr>
      <w:tr w:rsidR="009B073F" w:rsidRPr="00BF2178" w14:paraId="783429B5" w14:textId="77777777" w:rsidTr="007D3485">
        <w:trPr>
          <w:trHeight w:val="300"/>
          <w:jc w:val="center"/>
        </w:trPr>
        <w:tc>
          <w:tcPr>
            <w:tcW w:w="960" w:type="dxa"/>
            <w:tcBorders>
              <w:top w:val="single" w:sz="4" w:space="0" w:color="auto"/>
            </w:tcBorders>
            <w:shd w:val="clear" w:color="auto" w:fill="auto"/>
            <w:noWrap/>
            <w:vAlign w:val="bottom"/>
            <w:hideMark/>
          </w:tcPr>
          <w:p w14:paraId="1C07F7D7"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30</w:t>
            </w:r>
          </w:p>
        </w:tc>
        <w:tc>
          <w:tcPr>
            <w:tcW w:w="960" w:type="dxa"/>
            <w:tcBorders>
              <w:top w:val="single" w:sz="4" w:space="0" w:color="auto"/>
            </w:tcBorders>
            <w:shd w:val="clear" w:color="auto" w:fill="auto"/>
            <w:noWrap/>
            <w:vAlign w:val="bottom"/>
            <w:hideMark/>
          </w:tcPr>
          <w:p w14:paraId="78BBBA49"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67</w:t>
            </w:r>
          </w:p>
        </w:tc>
        <w:tc>
          <w:tcPr>
            <w:tcW w:w="994" w:type="dxa"/>
            <w:tcBorders>
              <w:top w:val="single" w:sz="4" w:space="0" w:color="auto"/>
            </w:tcBorders>
            <w:shd w:val="clear" w:color="auto" w:fill="auto"/>
            <w:noWrap/>
            <w:vAlign w:val="bottom"/>
            <w:hideMark/>
          </w:tcPr>
          <w:p w14:paraId="54E671C9"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563</w:t>
            </w:r>
          </w:p>
        </w:tc>
        <w:tc>
          <w:tcPr>
            <w:tcW w:w="960" w:type="dxa"/>
            <w:tcBorders>
              <w:top w:val="single" w:sz="4" w:space="0" w:color="auto"/>
            </w:tcBorders>
            <w:shd w:val="clear" w:color="auto" w:fill="auto"/>
            <w:noWrap/>
            <w:vAlign w:val="bottom"/>
            <w:hideMark/>
          </w:tcPr>
          <w:p w14:paraId="27A8222F"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100</w:t>
            </w:r>
          </w:p>
        </w:tc>
      </w:tr>
      <w:tr w:rsidR="009B073F" w:rsidRPr="00BF2178" w14:paraId="2B3A6552" w14:textId="77777777" w:rsidTr="007D3485">
        <w:trPr>
          <w:trHeight w:val="300"/>
          <w:jc w:val="center"/>
        </w:trPr>
        <w:tc>
          <w:tcPr>
            <w:tcW w:w="960" w:type="dxa"/>
            <w:shd w:val="clear" w:color="auto" w:fill="auto"/>
            <w:noWrap/>
            <w:vAlign w:val="bottom"/>
            <w:hideMark/>
          </w:tcPr>
          <w:p w14:paraId="0430ED48"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40</w:t>
            </w:r>
          </w:p>
        </w:tc>
        <w:tc>
          <w:tcPr>
            <w:tcW w:w="960" w:type="dxa"/>
            <w:shd w:val="clear" w:color="auto" w:fill="auto"/>
            <w:noWrap/>
            <w:vAlign w:val="bottom"/>
            <w:hideMark/>
          </w:tcPr>
          <w:p w14:paraId="640BA59E"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90</w:t>
            </w:r>
          </w:p>
        </w:tc>
        <w:tc>
          <w:tcPr>
            <w:tcW w:w="994" w:type="dxa"/>
            <w:shd w:val="clear" w:color="auto" w:fill="auto"/>
            <w:noWrap/>
            <w:vAlign w:val="bottom"/>
            <w:hideMark/>
          </w:tcPr>
          <w:p w14:paraId="2DDD7CA9"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1000</w:t>
            </w:r>
          </w:p>
        </w:tc>
        <w:tc>
          <w:tcPr>
            <w:tcW w:w="960" w:type="dxa"/>
            <w:shd w:val="clear" w:color="auto" w:fill="auto"/>
            <w:noWrap/>
            <w:vAlign w:val="bottom"/>
            <w:hideMark/>
          </w:tcPr>
          <w:p w14:paraId="25042634"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178</w:t>
            </w:r>
          </w:p>
        </w:tc>
      </w:tr>
      <w:tr w:rsidR="009B073F" w:rsidRPr="00BF2178" w14:paraId="01DF8BA9" w14:textId="77777777" w:rsidTr="007D3485">
        <w:trPr>
          <w:trHeight w:val="300"/>
          <w:jc w:val="center"/>
        </w:trPr>
        <w:tc>
          <w:tcPr>
            <w:tcW w:w="960" w:type="dxa"/>
            <w:tcBorders>
              <w:bottom w:val="double" w:sz="4" w:space="0" w:color="auto"/>
            </w:tcBorders>
            <w:shd w:val="clear" w:color="auto" w:fill="auto"/>
            <w:noWrap/>
            <w:vAlign w:val="bottom"/>
            <w:hideMark/>
          </w:tcPr>
          <w:p w14:paraId="7A4DB8C0"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50</w:t>
            </w:r>
          </w:p>
        </w:tc>
        <w:tc>
          <w:tcPr>
            <w:tcW w:w="960" w:type="dxa"/>
            <w:tcBorders>
              <w:bottom w:val="double" w:sz="4" w:space="0" w:color="auto"/>
            </w:tcBorders>
            <w:shd w:val="clear" w:color="auto" w:fill="auto"/>
            <w:noWrap/>
            <w:vAlign w:val="bottom"/>
            <w:hideMark/>
          </w:tcPr>
          <w:p w14:paraId="12B5A646"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112</w:t>
            </w:r>
          </w:p>
        </w:tc>
        <w:tc>
          <w:tcPr>
            <w:tcW w:w="994" w:type="dxa"/>
            <w:tcBorders>
              <w:bottom w:val="double" w:sz="4" w:space="0" w:color="auto"/>
            </w:tcBorders>
            <w:shd w:val="clear" w:color="auto" w:fill="auto"/>
            <w:noWrap/>
            <w:vAlign w:val="bottom"/>
            <w:hideMark/>
          </w:tcPr>
          <w:p w14:paraId="5DB87D1B"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1563</w:t>
            </w:r>
          </w:p>
        </w:tc>
        <w:tc>
          <w:tcPr>
            <w:tcW w:w="960" w:type="dxa"/>
            <w:tcBorders>
              <w:bottom w:val="double" w:sz="4" w:space="0" w:color="auto"/>
            </w:tcBorders>
            <w:shd w:val="clear" w:color="auto" w:fill="auto"/>
            <w:noWrap/>
            <w:vAlign w:val="bottom"/>
            <w:hideMark/>
          </w:tcPr>
          <w:p w14:paraId="09A45F10" w14:textId="77777777" w:rsidR="009B073F" w:rsidRPr="007D3485" w:rsidRDefault="009B073F" w:rsidP="009B073F">
            <w:pPr>
              <w:spacing w:after="0" w:line="240" w:lineRule="auto"/>
              <w:jc w:val="righ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277</w:t>
            </w:r>
          </w:p>
        </w:tc>
      </w:tr>
    </w:tbl>
    <w:p w14:paraId="311BEDC9" w14:textId="77777777" w:rsidR="009B073F" w:rsidRPr="007D3485" w:rsidRDefault="009B073F" w:rsidP="00CB5244">
      <w:pPr>
        <w:spacing w:after="0" w:line="240" w:lineRule="auto"/>
        <w:jc w:val="left"/>
        <w:rPr>
          <w:rFonts w:cs="Times New Roman"/>
          <w:sz w:val="22"/>
        </w:rPr>
      </w:pPr>
    </w:p>
    <w:p w14:paraId="5767F690" w14:textId="3BF34062" w:rsidR="00674555" w:rsidRPr="007D3485" w:rsidRDefault="00674555" w:rsidP="007D3485">
      <w:pPr>
        <w:spacing w:after="0"/>
        <w:ind w:firstLine="360"/>
        <w:jc w:val="left"/>
        <w:rPr>
          <w:rFonts w:cs="Times New Roman"/>
          <w:szCs w:val="20"/>
        </w:rPr>
      </w:pPr>
      <w:r w:rsidRPr="007D3485">
        <w:rPr>
          <w:rFonts w:cs="Times New Roman"/>
          <w:szCs w:val="20"/>
        </w:rPr>
        <w:t>Many box truck applications would benefit from GEFT embodiments which include Lift Span Tech.  For trailers in general, solar power and regenerative braking enable power-assist modes of operation that can increase efficiency and reduce the demands on the vehicle towing the trailer.  Open trailers can benefit from lower-cavity configurations; this data identifies that open trailers should have frontal deflectors, trailing taper, and tarps to assist in the formation of robust pressure profiles in lower cavities.</w:t>
      </w:r>
    </w:p>
    <w:p w14:paraId="58902BB2" w14:textId="5F75063D" w:rsidR="00674555" w:rsidRPr="007D3485" w:rsidRDefault="00674555" w:rsidP="007D3485">
      <w:pPr>
        <w:spacing w:after="0"/>
        <w:ind w:firstLine="360"/>
        <w:jc w:val="left"/>
        <w:rPr>
          <w:rFonts w:cs="Times New Roman"/>
          <w:szCs w:val="20"/>
        </w:rPr>
      </w:pPr>
      <w:r w:rsidRPr="007D3485">
        <w:rPr>
          <w:rFonts w:cs="Times New Roman"/>
          <w:szCs w:val="20"/>
        </w:rPr>
        <w:t>Additional data as well as best practices will develop with applications of this technology.  At least to some extent, the expectation is that trailers could be extended as necessary to increase aerodynamic lift and improve net present values.  This would include extendable/retractable configurations.</w:t>
      </w:r>
    </w:p>
    <w:p w14:paraId="5666D9DB" w14:textId="77777777" w:rsidR="001417AC" w:rsidRPr="007D3485" w:rsidRDefault="001417AC" w:rsidP="001417AC">
      <w:pPr>
        <w:spacing w:after="0" w:line="240" w:lineRule="auto"/>
        <w:ind w:firstLine="360"/>
        <w:jc w:val="left"/>
        <w:rPr>
          <w:rFonts w:cs="Times New Roman"/>
          <w:sz w:val="22"/>
        </w:rPr>
      </w:pPr>
    </w:p>
    <w:tbl>
      <w:tblPr>
        <w:tblW w:w="9355" w:type="dxa"/>
        <w:tblInd w:w="-5" w:type="dxa"/>
        <w:tblCellMar>
          <w:top w:w="15" w:type="dxa"/>
          <w:left w:w="15" w:type="dxa"/>
          <w:bottom w:w="15" w:type="dxa"/>
          <w:right w:w="15" w:type="dxa"/>
        </w:tblCellMar>
        <w:tblLook w:val="04A0" w:firstRow="1" w:lastRow="0" w:firstColumn="1" w:lastColumn="0" w:noHBand="0" w:noVBand="1"/>
      </w:tblPr>
      <w:tblGrid>
        <w:gridCol w:w="2392"/>
        <w:gridCol w:w="1160"/>
        <w:gridCol w:w="1306"/>
        <w:gridCol w:w="1199"/>
        <w:gridCol w:w="1316"/>
        <w:gridCol w:w="1147"/>
        <w:gridCol w:w="835"/>
      </w:tblGrid>
      <w:tr w:rsidR="007D2C41" w:rsidRPr="00BF2178" w14:paraId="5DF64EF4" w14:textId="77777777" w:rsidTr="007D3485">
        <w:trPr>
          <w:trHeight w:val="485"/>
        </w:trPr>
        <w:tc>
          <w:tcPr>
            <w:tcW w:w="0" w:type="auto"/>
            <w:gridSpan w:val="7"/>
            <w:tcBorders>
              <w:bottom w:val="double" w:sz="4" w:space="0" w:color="auto"/>
            </w:tcBorders>
            <w:tcMar>
              <w:top w:w="0" w:type="dxa"/>
              <w:left w:w="115" w:type="dxa"/>
              <w:bottom w:w="0" w:type="dxa"/>
              <w:right w:w="115" w:type="dxa"/>
            </w:tcMar>
            <w:vAlign w:val="bottom"/>
          </w:tcPr>
          <w:p w14:paraId="234660A5" w14:textId="08E99922" w:rsidR="007D2C41" w:rsidRPr="007D3485" w:rsidRDefault="007D2C41" w:rsidP="007D3485">
            <w:pPr>
              <w:pStyle w:val="CaptionsAIAA"/>
              <w:rPr>
                <w:b w:val="0"/>
                <w:bCs/>
              </w:rPr>
            </w:pPr>
            <w:r w:rsidRPr="007D3485">
              <w:rPr>
                <w:bCs/>
              </w:rPr>
              <w:t>Table 7.</w:t>
            </w:r>
            <w:r w:rsidR="00007262" w:rsidRPr="007D3485">
              <w:t xml:space="preserve">  </w:t>
            </w:r>
            <w:r w:rsidRPr="007D3485">
              <w:t>Summary of reduced energy consumption due to reduced aerodynamic drag and reduced wheel suspension</w:t>
            </w:r>
            <w:r w:rsidR="00007262" w:rsidRPr="007D3485">
              <w:t xml:space="preserve"> for steady-state driving</w:t>
            </w:r>
            <w:r w:rsidRPr="007D3485">
              <w:t>.</w:t>
            </w:r>
          </w:p>
        </w:tc>
      </w:tr>
      <w:tr w:rsidR="002C4256" w:rsidRPr="00BF2178" w14:paraId="200753D2" w14:textId="77777777" w:rsidTr="007D3485">
        <w:trPr>
          <w:trHeight w:val="620"/>
        </w:trPr>
        <w:tc>
          <w:tcPr>
            <w:tcW w:w="2393" w:type="dxa"/>
            <w:tcBorders>
              <w:top w:val="double" w:sz="4" w:space="0" w:color="auto"/>
            </w:tcBorders>
            <w:tcMar>
              <w:top w:w="0" w:type="dxa"/>
              <w:left w:w="115" w:type="dxa"/>
              <w:bottom w:w="0" w:type="dxa"/>
              <w:right w:w="115" w:type="dxa"/>
            </w:tcMar>
            <w:vAlign w:val="bottom"/>
            <w:hideMark/>
          </w:tcPr>
          <w:p w14:paraId="2A8BDFE5" w14:textId="77777777" w:rsidR="00C9726E" w:rsidRPr="00BF2178" w:rsidRDefault="00C9726E" w:rsidP="00C9726E">
            <w:pPr>
              <w:spacing w:after="0" w:line="240" w:lineRule="auto"/>
              <w:jc w:val="left"/>
              <w:rPr>
                <w:rFonts w:eastAsia="Times New Roman" w:cs="Times New Roman"/>
                <w:kern w:val="0"/>
                <w:sz w:val="24"/>
                <w:szCs w:val="24"/>
                <w14:ligatures w14:val="none"/>
              </w:rPr>
            </w:pPr>
          </w:p>
        </w:tc>
        <w:tc>
          <w:tcPr>
            <w:tcW w:w="1148" w:type="dxa"/>
            <w:tcBorders>
              <w:top w:val="double" w:sz="4" w:space="0" w:color="auto"/>
              <w:bottom w:val="single" w:sz="4" w:space="0" w:color="auto"/>
            </w:tcBorders>
            <w:tcMar>
              <w:top w:w="0" w:type="dxa"/>
              <w:left w:w="115" w:type="dxa"/>
              <w:bottom w:w="0" w:type="dxa"/>
              <w:right w:w="115" w:type="dxa"/>
            </w:tcMar>
            <w:vAlign w:val="bottom"/>
            <w:hideMark/>
          </w:tcPr>
          <w:p w14:paraId="53192843" w14:textId="6AEB1DDD"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Lost Work</w:t>
            </w:r>
          </w:p>
        </w:tc>
        <w:tc>
          <w:tcPr>
            <w:tcW w:w="2521" w:type="dxa"/>
            <w:gridSpan w:val="2"/>
            <w:tcBorders>
              <w:top w:val="double" w:sz="4" w:space="0" w:color="auto"/>
              <w:bottom w:val="single" w:sz="4" w:space="0" w:color="auto"/>
            </w:tcBorders>
            <w:tcMar>
              <w:top w:w="0" w:type="dxa"/>
              <w:left w:w="115" w:type="dxa"/>
              <w:bottom w:w="0" w:type="dxa"/>
              <w:right w:w="115" w:type="dxa"/>
            </w:tcMar>
            <w:vAlign w:val="bottom"/>
            <w:hideMark/>
          </w:tcPr>
          <w:p w14:paraId="072A648A"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70% Drag Reduction     + 70% Regenerative Braking</w:t>
            </w:r>
          </w:p>
        </w:tc>
        <w:tc>
          <w:tcPr>
            <w:tcW w:w="2458" w:type="dxa"/>
            <w:gridSpan w:val="2"/>
            <w:tcBorders>
              <w:top w:val="double" w:sz="4" w:space="0" w:color="auto"/>
              <w:bottom w:val="single" w:sz="4" w:space="0" w:color="auto"/>
            </w:tcBorders>
            <w:tcMar>
              <w:top w:w="0" w:type="dxa"/>
              <w:left w:w="115" w:type="dxa"/>
              <w:bottom w:w="0" w:type="dxa"/>
              <w:right w:w="115" w:type="dxa"/>
            </w:tcMar>
            <w:vAlign w:val="bottom"/>
            <w:hideMark/>
          </w:tcPr>
          <w:p w14:paraId="005FBF94"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50% Reduction in Wheel Suspension</w:t>
            </w:r>
          </w:p>
        </w:tc>
        <w:tc>
          <w:tcPr>
            <w:tcW w:w="0" w:type="auto"/>
            <w:tcBorders>
              <w:top w:val="double" w:sz="4" w:space="0" w:color="auto"/>
              <w:bottom w:val="single" w:sz="4" w:space="0" w:color="auto"/>
            </w:tcBorders>
            <w:tcMar>
              <w:top w:w="0" w:type="dxa"/>
              <w:left w:w="115" w:type="dxa"/>
              <w:bottom w:w="0" w:type="dxa"/>
              <w:right w:w="115" w:type="dxa"/>
            </w:tcMar>
            <w:vAlign w:val="bottom"/>
            <w:hideMark/>
          </w:tcPr>
          <w:p w14:paraId="74454224"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Total</w:t>
            </w:r>
          </w:p>
        </w:tc>
      </w:tr>
      <w:tr w:rsidR="002C4256" w:rsidRPr="00BF2178" w14:paraId="5F56CADF" w14:textId="77777777" w:rsidTr="007D3485">
        <w:trPr>
          <w:trHeight w:val="330"/>
        </w:trPr>
        <w:tc>
          <w:tcPr>
            <w:tcW w:w="2393" w:type="dxa"/>
            <w:tcBorders>
              <w:top w:val="single" w:sz="4" w:space="0" w:color="auto"/>
            </w:tcBorders>
            <w:tcMar>
              <w:top w:w="0" w:type="dxa"/>
              <w:left w:w="115" w:type="dxa"/>
              <w:bottom w:w="0" w:type="dxa"/>
              <w:right w:w="115" w:type="dxa"/>
            </w:tcMar>
            <w:vAlign w:val="bottom"/>
            <w:hideMark/>
          </w:tcPr>
          <w:p w14:paraId="54276100" w14:textId="77777777" w:rsidR="00C9726E" w:rsidRPr="00BF2178" w:rsidRDefault="00C9726E" w:rsidP="00C9726E">
            <w:pPr>
              <w:spacing w:after="0" w:line="240" w:lineRule="auto"/>
              <w:jc w:val="left"/>
              <w:rPr>
                <w:rFonts w:eastAsia="Times New Roman" w:cs="Times New Roman"/>
                <w:kern w:val="0"/>
                <w:sz w:val="24"/>
                <w:szCs w:val="24"/>
                <w14:ligatures w14:val="none"/>
              </w:rPr>
            </w:pPr>
          </w:p>
        </w:tc>
        <w:tc>
          <w:tcPr>
            <w:tcW w:w="1148" w:type="dxa"/>
            <w:tcBorders>
              <w:top w:val="single" w:sz="4" w:space="0" w:color="auto"/>
            </w:tcBorders>
            <w:tcMar>
              <w:top w:w="0" w:type="dxa"/>
              <w:left w:w="115" w:type="dxa"/>
              <w:bottom w:w="0" w:type="dxa"/>
              <w:right w:w="115" w:type="dxa"/>
            </w:tcMar>
            <w:vAlign w:val="bottom"/>
            <w:hideMark/>
          </w:tcPr>
          <w:p w14:paraId="05C1224F"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356" w:type="dxa"/>
            <w:tcBorders>
              <w:top w:val="single" w:sz="4" w:space="0" w:color="auto"/>
            </w:tcBorders>
            <w:tcMar>
              <w:top w:w="0" w:type="dxa"/>
              <w:left w:w="115" w:type="dxa"/>
              <w:bottom w:w="0" w:type="dxa"/>
              <w:right w:w="115" w:type="dxa"/>
            </w:tcMar>
            <w:vAlign w:val="bottom"/>
            <w:hideMark/>
          </w:tcPr>
          <w:p w14:paraId="5D4DD3FD"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165" w:type="dxa"/>
            <w:tcBorders>
              <w:top w:val="single" w:sz="4" w:space="0" w:color="auto"/>
            </w:tcBorders>
            <w:tcMar>
              <w:top w:w="0" w:type="dxa"/>
              <w:left w:w="115" w:type="dxa"/>
              <w:bottom w:w="0" w:type="dxa"/>
              <w:right w:w="115" w:type="dxa"/>
            </w:tcMar>
            <w:vAlign w:val="bottom"/>
            <w:hideMark/>
          </w:tcPr>
          <w:p w14:paraId="0DCA7FF5"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371" w:type="dxa"/>
            <w:tcBorders>
              <w:top w:val="single" w:sz="4" w:space="0" w:color="auto"/>
            </w:tcBorders>
            <w:tcMar>
              <w:top w:w="0" w:type="dxa"/>
              <w:left w:w="115" w:type="dxa"/>
              <w:bottom w:w="0" w:type="dxa"/>
              <w:right w:w="115" w:type="dxa"/>
            </w:tcMar>
            <w:vAlign w:val="bottom"/>
            <w:hideMark/>
          </w:tcPr>
          <w:p w14:paraId="2C9B94D3"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087" w:type="dxa"/>
            <w:tcBorders>
              <w:top w:val="single" w:sz="4" w:space="0" w:color="auto"/>
            </w:tcBorders>
            <w:tcMar>
              <w:top w:w="0" w:type="dxa"/>
              <w:left w:w="115" w:type="dxa"/>
              <w:bottom w:w="0" w:type="dxa"/>
              <w:right w:w="115" w:type="dxa"/>
            </w:tcMar>
            <w:vAlign w:val="bottom"/>
            <w:hideMark/>
          </w:tcPr>
          <w:p w14:paraId="67A92CAE"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0" w:type="auto"/>
            <w:tcBorders>
              <w:top w:val="single" w:sz="4" w:space="0" w:color="auto"/>
            </w:tcBorders>
            <w:tcMar>
              <w:top w:w="0" w:type="dxa"/>
              <w:left w:w="115" w:type="dxa"/>
              <w:bottom w:w="0" w:type="dxa"/>
              <w:right w:w="115" w:type="dxa"/>
            </w:tcMar>
            <w:vAlign w:val="bottom"/>
            <w:hideMark/>
          </w:tcPr>
          <w:p w14:paraId="6023FABB"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r>
      <w:tr w:rsidR="002C4256" w:rsidRPr="00BF2178" w14:paraId="6D386F58" w14:textId="77777777" w:rsidTr="007D3485">
        <w:trPr>
          <w:trHeight w:val="300"/>
        </w:trPr>
        <w:tc>
          <w:tcPr>
            <w:tcW w:w="2393" w:type="dxa"/>
            <w:tcMar>
              <w:top w:w="0" w:type="dxa"/>
              <w:left w:w="115" w:type="dxa"/>
              <w:bottom w:w="0" w:type="dxa"/>
              <w:right w:w="115" w:type="dxa"/>
            </w:tcMar>
            <w:vAlign w:val="bottom"/>
            <w:hideMark/>
          </w:tcPr>
          <w:p w14:paraId="1FB1BF48" w14:textId="77777777" w:rsidR="00C9726E" w:rsidRPr="00BF2178" w:rsidRDefault="00C9726E" w:rsidP="00C9726E">
            <w:pPr>
              <w:spacing w:after="0" w:line="240" w:lineRule="auto"/>
              <w:jc w:val="left"/>
              <w:rPr>
                <w:rFonts w:eastAsia="Times New Roman" w:cs="Times New Roman"/>
                <w:kern w:val="0"/>
                <w:sz w:val="24"/>
                <w:szCs w:val="24"/>
                <w14:ligatures w14:val="none"/>
              </w:rPr>
            </w:pPr>
          </w:p>
        </w:tc>
        <w:tc>
          <w:tcPr>
            <w:tcW w:w="1148" w:type="dxa"/>
            <w:tcBorders>
              <w:bottom w:val="single" w:sz="4" w:space="0" w:color="auto"/>
            </w:tcBorders>
            <w:tcMar>
              <w:top w:w="0" w:type="dxa"/>
              <w:left w:w="115" w:type="dxa"/>
              <w:bottom w:w="0" w:type="dxa"/>
              <w:right w:w="115" w:type="dxa"/>
            </w:tcMar>
            <w:vAlign w:val="bottom"/>
            <w:hideMark/>
          </w:tcPr>
          <w:p w14:paraId="0103E0B6"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kW</w:t>
            </w:r>
          </w:p>
        </w:tc>
        <w:tc>
          <w:tcPr>
            <w:tcW w:w="1356" w:type="dxa"/>
            <w:tcBorders>
              <w:bottom w:val="single" w:sz="4" w:space="0" w:color="auto"/>
            </w:tcBorders>
            <w:tcMar>
              <w:top w:w="0" w:type="dxa"/>
              <w:left w:w="115" w:type="dxa"/>
              <w:bottom w:w="0" w:type="dxa"/>
              <w:right w:w="115" w:type="dxa"/>
            </w:tcMar>
            <w:vAlign w:val="bottom"/>
            <w:hideMark/>
          </w:tcPr>
          <w:p w14:paraId="0CD05866"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Saved (kW)</w:t>
            </w:r>
          </w:p>
        </w:tc>
        <w:tc>
          <w:tcPr>
            <w:tcW w:w="1165" w:type="dxa"/>
            <w:tcMar>
              <w:top w:w="0" w:type="dxa"/>
              <w:left w:w="115" w:type="dxa"/>
              <w:bottom w:w="0" w:type="dxa"/>
              <w:right w:w="115" w:type="dxa"/>
            </w:tcMar>
            <w:vAlign w:val="bottom"/>
            <w:hideMark/>
          </w:tcPr>
          <w:p w14:paraId="2FDBEFF6" w14:textId="77777777" w:rsidR="00C9726E" w:rsidRPr="00BF2178" w:rsidRDefault="00C9726E" w:rsidP="002C4256">
            <w:pPr>
              <w:spacing w:after="0" w:line="240" w:lineRule="auto"/>
              <w:jc w:val="center"/>
              <w:rPr>
                <w:rFonts w:eastAsia="Times New Roman" w:cs="Times New Roman"/>
                <w:kern w:val="0"/>
                <w:sz w:val="24"/>
                <w:szCs w:val="24"/>
                <w14:ligatures w14:val="none"/>
              </w:rPr>
            </w:pPr>
          </w:p>
        </w:tc>
        <w:tc>
          <w:tcPr>
            <w:tcW w:w="1371" w:type="dxa"/>
            <w:tcBorders>
              <w:bottom w:val="single" w:sz="4" w:space="0" w:color="auto"/>
            </w:tcBorders>
            <w:tcMar>
              <w:top w:w="0" w:type="dxa"/>
              <w:left w:w="115" w:type="dxa"/>
              <w:bottom w:w="0" w:type="dxa"/>
              <w:right w:w="115" w:type="dxa"/>
            </w:tcMar>
            <w:vAlign w:val="bottom"/>
            <w:hideMark/>
          </w:tcPr>
          <w:p w14:paraId="23918A78"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Saved (kW)</w:t>
            </w:r>
          </w:p>
        </w:tc>
        <w:tc>
          <w:tcPr>
            <w:tcW w:w="1087" w:type="dxa"/>
            <w:tcMar>
              <w:top w:w="0" w:type="dxa"/>
              <w:left w:w="115" w:type="dxa"/>
              <w:bottom w:w="0" w:type="dxa"/>
              <w:right w:w="115" w:type="dxa"/>
            </w:tcMar>
            <w:vAlign w:val="bottom"/>
            <w:hideMark/>
          </w:tcPr>
          <w:p w14:paraId="2179F47A" w14:textId="77777777" w:rsidR="00C9726E" w:rsidRPr="00BF2178" w:rsidRDefault="00C9726E" w:rsidP="002C4256">
            <w:pPr>
              <w:spacing w:after="0" w:line="240" w:lineRule="auto"/>
              <w:jc w:val="center"/>
              <w:rPr>
                <w:rFonts w:eastAsia="Times New Roman" w:cs="Times New Roman"/>
                <w:kern w:val="0"/>
                <w:sz w:val="24"/>
                <w:szCs w:val="24"/>
                <w14:ligatures w14:val="none"/>
              </w:rPr>
            </w:pPr>
          </w:p>
        </w:tc>
        <w:tc>
          <w:tcPr>
            <w:tcW w:w="0" w:type="auto"/>
            <w:tcMar>
              <w:top w:w="0" w:type="dxa"/>
              <w:left w:w="115" w:type="dxa"/>
              <w:bottom w:w="0" w:type="dxa"/>
              <w:right w:w="115" w:type="dxa"/>
            </w:tcMar>
            <w:vAlign w:val="bottom"/>
            <w:hideMark/>
          </w:tcPr>
          <w:p w14:paraId="5EA4A41A" w14:textId="77777777" w:rsidR="00C9726E" w:rsidRPr="00BF2178" w:rsidRDefault="00C9726E" w:rsidP="002C4256">
            <w:pPr>
              <w:spacing w:after="0" w:line="240" w:lineRule="auto"/>
              <w:jc w:val="center"/>
              <w:rPr>
                <w:rFonts w:eastAsia="Times New Roman" w:cs="Times New Roman"/>
                <w:kern w:val="0"/>
                <w:sz w:val="24"/>
                <w:szCs w:val="24"/>
                <w14:ligatures w14:val="none"/>
              </w:rPr>
            </w:pPr>
          </w:p>
        </w:tc>
      </w:tr>
      <w:tr w:rsidR="002C4256" w:rsidRPr="00BF2178" w14:paraId="24A59279" w14:textId="77777777" w:rsidTr="007D3485">
        <w:trPr>
          <w:trHeight w:val="300"/>
        </w:trPr>
        <w:tc>
          <w:tcPr>
            <w:tcW w:w="2393" w:type="dxa"/>
            <w:tcMar>
              <w:top w:w="0" w:type="dxa"/>
              <w:left w:w="115" w:type="dxa"/>
              <w:bottom w:w="0" w:type="dxa"/>
              <w:right w:w="115" w:type="dxa"/>
            </w:tcMar>
            <w:vAlign w:val="bottom"/>
            <w:hideMark/>
          </w:tcPr>
          <w:p w14:paraId="291468B9"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Idling Fuel Use</w:t>
            </w:r>
          </w:p>
        </w:tc>
        <w:tc>
          <w:tcPr>
            <w:tcW w:w="1148" w:type="dxa"/>
            <w:tcBorders>
              <w:top w:val="single" w:sz="4" w:space="0" w:color="auto"/>
            </w:tcBorders>
            <w:tcMar>
              <w:top w:w="0" w:type="dxa"/>
              <w:left w:w="115" w:type="dxa"/>
              <w:bottom w:w="0" w:type="dxa"/>
              <w:right w:w="115" w:type="dxa"/>
            </w:tcMar>
            <w:vAlign w:val="bottom"/>
            <w:hideMark/>
          </w:tcPr>
          <w:p w14:paraId="0F024E76"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3.6</w:t>
            </w:r>
          </w:p>
        </w:tc>
        <w:tc>
          <w:tcPr>
            <w:tcW w:w="1356" w:type="dxa"/>
            <w:tcBorders>
              <w:top w:val="single" w:sz="4" w:space="0" w:color="auto"/>
            </w:tcBorders>
            <w:tcMar>
              <w:top w:w="0" w:type="dxa"/>
              <w:left w:w="115" w:type="dxa"/>
              <w:bottom w:w="0" w:type="dxa"/>
              <w:right w:w="115" w:type="dxa"/>
            </w:tcMar>
            <w:vAlign w:val="bottom"/>
            <w:hideMark/>
          </w:tcPr>
          <w:p w14:paraId="6688C2C2"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165" w:type="dxa"/>
            <w:tcMar>
              <w:top w:w="0" w:type="dxa"/>
              <w:left w:w="115" w:type="dxa"/>
              <w:bottom w:w="0" w:type="dxa"/>
              <w:right w:w="115" w:type="dxa"/>
            </w:tcMar>
            <w:vAlign w:val="bottom"/>
            <w:hideMark/>
          </w:tcPr>
          <w:p w14:paraId="27A467AB"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371" w:type="dxa"/>
            <w:tcBorders>
              <w:top w:val="single" w:sz="4" w:space="0" w:color="auto"/>
            </w:tcBorders>
            <w:tcMar>
              <w:top w:w="0" w:type="dxa"/>
              <w:left w:w="115" w:type="dxa"/>
              <w:bottom w:w="0" w:type="dxa"/>
              <w:right w:w="115" w:type="dxa"/>
            </w:tcMar>
            <w:vAlign w:val="bottom"/>
            <w:hideMark/>
          </w:tcPr>
          <w:p w14:paraId="6929C0C4"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087" w:type="dxa"/>
            <w:tcMar>
              <w:top w:w="0" w:type="dxa"/>
              <w:left w:w="115" w:type="dxa"/>
              <w:bottom w:w="0" w:type="dxa"/>
              <w:right w:w="115" w:type="dxa"/>
            </w:tcMar>
            <w:vAlign w:val="bottom"/>
            <w:hideMark/>
          </w:tcPr>
          <w:p w14:paraId="01D52182"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0" w:type="auto"/>
            <w:tcMar>
              <w:top w:w="0" w:type="dxa"/>
              <w:left w:w="115" w:type="dxa"/>
              <w:bottom w:w="0" w:type="dxa"/>
              <w:right w:w="115" w:type="dxa"/>
            </w:tcMar>
            <w:vAlign w:val="bottom"/>
            <w:hideMark/>
          </w:tcPr>
          <w:p w14:paraId="687326D4"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r>
      <w:tr w:rsidR="002C4256" w:rsidRPr="00BF2178" w14:paraId="4FC0AD71" w14:textId="77777777" w:rsidTr="007D3485">
        <w:trPr>
          <w:trHeight w:val="300"/>
        </w:trPr>
        <w:tc>
          <w:tcPr>
            <w:tcW w:w="2393" w:type="dxa"/>
            <w:tcMar>
              <w:top w:w="0" w:type="dxa"/>
              <w:left w:w="115" w:type="dxa"/>
              <w:bottom w:w="0" w:type="dxa"/>
              <w:right w:w="115" w:type="dxa"/>
            </w:tcMar>
            <w:vAlign w:val="bottom"/>
            <w:hideMark/>
          </w:tcPr>
          <w:p w14:paraId="7EF0F54F"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Accessory Loads</w:t>
            </w:r>
          </w:p>
        </w:tc>
        <w:tc>
          <w:tcPr>
            <w:tcW w:w="1148" w:type="dxa"/>
            <w:tcMar>
              <w:top w:w="0" w:type="dxa"/>
              <w:left w:w="115" w:type="dxa"/>
              <w:bottom w:w="0" w:type="dxa"/>
              <w:right w:w="115" w:type="dxa"/>
            </w:tcMar>
            <w:vAlign w:val="bottom"/>
            <w:hideMark/>
          </w:tcPr>
          <w:p w14:paraId="7CFFD13B"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15</w:t>
            </w:r>
          </w:p>
        </w:tc>
        <w:tc>
          <w:tcPr>
            <w:tcW w:w="1356" w:type="dxa"/>
            <w:tcMar>
              <w:top w:w="0" w:type="dxa"/>
              <w:left w:w="115" w:type="dxa"/>
              <w:bottom w:w="0" w:type="dxa"/>
              <w:right w:w="115" w:type="dxa"/>
            </w:tcMar>
            <w:vAlign w:val="bottom"/>
            <w:hideMark/>
          </w:tcPr>
          <w:p w14:paraId="7D0AB63F"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165" w:type="dxa"/>
            <w:tcMar>
              <w:top w:w="0" w:type="dxa"/>
              <w:left w:w="115" w:type="dxa"/>
              <w:bottom w:w="0" w:type="dxa"/>
              <w:right w:w="115" w:type="dxa"/>
            </w:tcMar>
            <w:vAlign w:val="bottom"/>
            <w:hideMark/>
          </w:tcPr>
          <w:p w14:paraId="1EFE8BCB"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371" w:type="dxa"/>
            <w:tcMar>
              <w:top w:w="0" w:type="dxa"/>
              <w:left w:w="115" w:type="dxa"/>
              <w:bottom w:w="0" w:type="dxa"/>
              <w:right w:w="115" w:type="dxa"/>
            </w:tcMar>
            <w:vAlign w:val="bottom"/>
            <w:hideMark/>
          </w:tcPr>
          <w:p w14:paraId="2645BCCB"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087" w:type="dxa"/>
            <w:tcMar>
              <w:top w:w="0" w:type="dxa"/>
              <w:left w:w="115" w:type="dxa"/>
              <w:bottom w:w="0" w:type="dxa"/>
              <w:right w:w="115" w:type="dxa"/>
            </w:tcMar>
            <w:vAlign w:val="bottom"/>
            <w:hideMark/>
          </w:tcPr>
          <w:p w14:paraId="5C688D9D"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0" w:type="auto"/>
            <w:tcMar>
              <w:top w:w="0" w:type="dxa"/>
              <w:left w:w="115" w:type="dxa"/>
              <w:bottom w:w="0" w:type="dxa"/>
              <w:right w:w="115" w:type="dxa"/>
            </w:tcMar>
            <w:vAlign w:val="bottom"/>
            <w:hideMark/>
          </w:tcPr>
          <w:p w14:paraId="320DA005"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r>
      <w:tr w:rsidR="002C4256" w:rsidRPr="00BF2178" w14:paraId="132CB5C8" w14:textId="77777777" w:rsidTr="007D3485">
        <w:trPr>
          <w:trHeight w:val="300"/>
        </w:trPr>
        <w:tc>
          <w:tcPr>
            <w:tcW w:w="2393" w:type="dxa"/>
            <w:tcMar>
              <w:top w:w="0" w:type="dxa"/>
              <w:left w:w="115" w:type="dxa"/>
              <w:bottom w:w="0" w:type="dxa"/>
              <w:right w:w="115" w:type="dxa"/>
            </w:tcMar>
            <w:vAlign w:val="bottom"/>
            <w:hideMark/>
          </w:tcPr>
          <w:p w14:paraId="2DCAA8C9"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Drivetrain Losses (drag)</w:t>
            </w:r>
          </w:p>
        </w:tc>
        <w:tc>
          <w:tcPr>
            <w:tcW w:w="1148" w:type="dxa"/>
            <w:tcMar>
              <w:top w:w="0" w:type="dxa"/>
              <w:left w:w="115" w:type="dxa"/>
              <w:bottom w:w="0" w:type="dxa"/>
              <w:right w:w="115" w:type="dxa"/>
            </w:tcMar>
            <w:vAlign w:val="bottom"/>
            <w:hideMark/>
          </w:tcPr>
          <w:p w14:paraId="52B9ED9A"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i/>
                <w:iCs/>
                <w:color w:val="000000"/>
                <w:kern w:val="0"/>
                <w:sz w:val="22"/>
                <w14:ligatures w14:val="none"/>
              </w:rPr>
              <w:t>5.8</w:t>
            </w:r>
          </w:p>
        </w:tc>
        <w:tc>
          <w:tcPr>
            <w:tcW w:w="1356" w:type="dxa"/>
            <w:tcMar>
              <w:top w:w="0" w:type="dxa"/>
              <w:left w:w="115" w:type="dxa"/>
              <w:bottom w:w="0" w:type="dxa"/>
              <w:right w:w="115" w:type="dxa"/>
            </w:tcMar>
            <w:vAlign w:val="bottom"/>
            <w:hideMark/>
          </w:tcPr>
          <w:p w14:paraId="41DD0AD5"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4.1</w:t>
            </w:r>
          </w:p>
        </w:tc>
        <w:tc>
          <w:tcPr>
            <w:tcW w:w="1165" w:type="dxa"/>
            <w:tcMar>
              <w:top w:w="0" w:type="dxa"/>
              <w:left w:w="115" w:type="dxa"/>
              <w:bottom w:w="0" w:type="dxa"/>
              <w:right w:w="115" w:type="dxa"/>
            </w:tcMar>
            <w:vAlign w:val="bottom"/>
            <w:hideMark/>
          </w:tcPr>
          <w:p w14:paraId="57F557B5"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2.7%</w:t>
            </w:r>
          </w:p>
        </w:tc>
        <w:tc>
          <w:tcPr>
            <w:tcW w:w="1371" w:type="dxa"/>
            <w:tcMar>
              <w:top w:w="0" w:type="dxa"/>
              <w:left w:w="115" w:type="dxa"/>
              <w:bottom w:w="0" w:type="dxa"/>
              <w:right w:w="115" w:type="dxa"/>
            </w:tcMar>
            <w:vAlign w:val="bottom"/>
            <w:hideMark/>
          </w:tcPr>
          <w:p w14:paraId="7A329BC8"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087" w:type="dxa"/>
            <w:tcMar>
              <w:top w:w="0" w:type="dxa"/>
              <w:left w:w="115" w:type="dxa"/>
              <w:bottom w:w="0" w:type="dxa"/>
              <w:right w:w="115" w:type="dxa"/>
            </w:tcMar>
            <w:vAlign w:val="bottom"/>
            <w:hideMark/>
          </w:tcPr>
          <w:p w14:paraId="028F507B"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0" w:type="auto"/>
            <w:tcMar>
              <w:top w:w="0" w:type="dxa"/>
              <w:left w:w="115" w:type="dxa"/>
              <w:bottom w:w="0" w:type="dxa"/>
              <w:right w:w="115" w:type="dxa"/>
            </w:tcMar>
            <w:vAlign w:val="bottom"/>
            <w:hideMark/>
          </w:tcPr>
          <w:p w14:paraId="4F0F25DF"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2.7%</w:t>
            </w:r>
          </w:p>
        </w:tc>
      </w:tr>
      <w:tr w:rsidR="002C4256" w:rsidRPr="00BF2178" w14:paraId="51608B10" w14:textId="77777777" w:rsidTr="007D3485">
        <w:trPr>
          <w:trHeight w:val="300"/>
        </w:trPr>
        <w:tc>
          <w:tcPr>
            <w:tcW w:w="2393" w:type="dxa"/>
            <w:tcMar>
              <w:top w:w="0" w:type="dxa"/>
              <w:left w:w="115" w:type="dxa"/>
              <w:bottom w:w="0" w:type="dxa"/>
              <w:right w:w="115" w:type="dxa"/>
            </w:tcMar>
            <w:vAlign w:val="bottom"/>
            <w:hideMark/>
          </w:tcPr>
          <w:p w14:paraId="35467500"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Drivetrain Losses (rolling)</w:t>
            </w:r>
          </w:p>
        </w:tc>
        <w:tc>
          <w:tcPr>
            <w:tcW w:w="1148" w:type="dxa"/>
            <w:tcMar>
              <w:top w:w="0" w:type="dxa"/>
              <w:left w:w="115" w:type="dxa"/>
              <w:bottom w:w="0" w:type="dxa"/>
              <w:right w:w="115" w:type="dxa"/>
            </w:tcMar>
            <w:vAlign w:val="bottom"/>
            <w:hideMark/>
          </w:tcPr>
          <w:p w14:paraId="6B035571"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i/>
                <w:iCs/>
                <w:color w:val="000000"/>
                <w:kern w:val="0"/>
                <w:sz w:val="22"/>
                <w14:ligatures w14:val="none"/>
              </w:rPr>
              <w:t>4.2</w:t>
            </w:r>
          </w:p>
        </w:tc>
        <w:tc>
          <w:tcPr>
            <w:tcW w:w="1356" w:type="dxa"/>
            <w:tcMar>
              <w:top w:w="0" w:type="dxa"/>
              <w:left w:w="115" w:type="dxa"/>
              <w:bottom w:w="0" w:type="dxa"/>
              <w:right w:w="115" w:type="dxa"/>
            </w:tcMar>
            <w:vAlign w:val="bottom"/>
            <w:hideMark/>
          </w:tcPr>
          <w:p w14:paraId="79F1C516"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165" w:type="dxa"/>
            <w:tcMar>
              <w:top w:w="0" w:type="dxa"/>
              <w:left w:w="115" w:type="dxa"/>
              <w:bottom w:w="0" w:type="dxa"/>
              <w:right w:w="115" w:type="dxa"/>
            </w:tcMar>
            <w:vAlign w:val="bottom"/>
            <w:hideMark/>
          </w:tcPr>
          <w:p w14:paraId="4B22D2B4"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371" w:type="dxa"/>
            <w:tcMar>
              <w:top w:w="0" w:type="dxa"/>
              <w:left w:w="115" w:type="dxa"/>
              <w:bottom w:w="0" w:type="dxa"/>
              <w:right w:w="115" w:type="dxa"/>
            </w:tcMar>
            <w:vAlign w:val="bottom"/>
            <w:hideMark/>
          </w:tcPr>
          <w:p w14:paraId="11FA2B05"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2.1</w:t>
            </w:r>
          </w:p>
        </w:tc>
        <w:tc>
          <w:tcPr>
            <w:tcW w:w="1087" w:type="dxa"/>
            <w:tcMar>
              <w:top w:w="0" w:type="dxa"/>
              <w:left w:w="115" w:type="dxa"/>
              <w:bottom w:w="0" w:type="dxa"/>
              <w:right w:w="115" w:type="dxa"/>
            </w:tcMar>
            <w:vAlign w:val="bottom"/>
            <w:hideMark/>
          </w:tcPr>
          <w:p w14:paraId="45511A4F"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1.4%</w:t>
            </w:r>
          </w:p>
        </w:tc>
        <w:tc>
          <w:tcPr>
            <w:tcW w:w="0" w:type="auto"/>
            <w:tcMar>
              <w:top w:w="0" w:type="dxa"/>
              <w:left w:w="115" w:type="dxa"/>
              <w:bottom w:w="0" w:type="dxa"/>
              <w:right w:w="115" w:type="dxa"/>
            </w:tcMar>
            <w:vAlign w:val="bottom"/>
            <w:hideMark/>
          </w:tcPr>
          <w:p w14:paraId="536B2B14"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1.4%</w:t>
            </w:r>
          </w:p>
        </w:tc>
      </w:tr>
      <w:tr w:rsidR="002C4256" w:rsidRPr="00BF2178" w14:paraId="2C0BB612" w14:textId="77777777" w:rsidTr="007D3485">
        <w:trPr>
          <w:trHeight w:val="300"/>
        </w:trPr>
        <w:tc>
          <w:tcPr>
            <w:tcW w:w="2393" w:type="dxa"/>
            <w:tcMar>
              <w:top w:w="0" w:type="dxa"/>
              <w:left w:w="115" w:type="dxa"/>
              <w:bottom w:w="0" w:type="dxa"/>
              <w:right w:w="115" w:type="dxa"/>
            </w:tcMar>
            <w:vAlign w:val="bottom"/>
            <w:hideMark/>
          </w:tcPr>
          <w:p w14:paraId="7FC3B4C2"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Aerodynamic Losses</w:t>
            </w:r>
          </w:p>
        </w:tc>
        <w:tc>
          <w:tcPr>
            <w:tcW w:w="1148" w:type="dxa"/>
            <w:tcMar>
              <w:top w:w="0" w:type="dxa"/>
              <w:left w:w="115" w:type="dxa"/>
              <w:bottom w:w="0" w:type="dxa"/>
              <w:right w:w="115" w:type="dxa"/>
            </w:tcMar>
            <w:vAlign w:val="bottom"/>
            <w:hideMark/>
          </w:tcPr>
          <w:p w14:paraId="11FA6F6A"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61</w:t>
            </w:r>
          </w:p>
        </w:tc>
        <w:tc>
          <w:tcPr>
            <w:tcW w:w="1356" w:type="dxa"/>
            <w:tcMar>
              <w:top w:w="0" w:type="dxa"/>
              <w:left w:w="115" w:type="dxa"/>
              <w:bottom w:w="0" w:type="dxa"/>
              <w:right w:w="115" w:type="dxa"/>
            </w:tcMar>
            <w:vAlign w:val="bottom"/>
            <w:hideMark/>
          </w:tcPr>
          <w:p w14:paraId="4F90EF94"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42.7</w:t>
            </w:r>
          </w:p>
        </w:tc>
        <w:tc>
          <w:tcPr>
            <w:tcW w:w="1165" w:type="dxa"/>
            <w:tcMar>
              <w:top w:w="0" w:type="dxa"/>
              <w:left w:w="115" w:type="dxa"/>
              <w:bottom w:w="0" w:type="dxa"/>
              <w:right w:w="115" w:type="dxa"/>
            </w:tcMar>
            <w:vAlign w:val="bottom"/>
            <w:hideMark/>
          </w:tcPr>
          <w:p w14:paraId="0643D1D8"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28.7%</w:t>
            </w:r>
          </w:p>
        </w:tc>
        <w:tc>
          <w:tcPr>
            <w:tcW w:w="1371" w:type="dxa"/>
            <w:tcMar>
              <w:top w:w="0" w:type="dxa"/>
              <w:left w:w="115" w:type="dxa"/>
              <w:bottom w:w="0" w:type="dxa"/>
              <w:right w:w="115" w:type="dxa"/>
            </w:tcMar>
            <w:vAlign w:val="bottom"/>
            <w:hideMark/>
          </w:tcPr>
          <w:p w14:paraId="72D5ED1C"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087" w:type="dxa"/>
            <w:tcMar>
              <w:top w:w="0" w:type="dxa"/>
              <w:left w:w="115" w:type="dxa"/>
              <w:bottom w:w="0" w:type="dxa"/>
              <w:right w:w="115" w:type="dxa"/>
            </w:tcMar>
            <w:vAlign w:val="bottom"/>
            <w:hideMark/>
          </w:tcPr>
          <w:p w14:paraId="13F63A5E"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0" w:type="auto"/>
            <w:tcMar>
              <w:top w:w="0" w:type="dxa"/>
              <w:left w:w="115" w:type="dxa"/>
              <w:bottom w:w="0" w:type="dxa"/>
              <w:right w:w="115" w:type="dxa"/>
            </w:tcMar>
            <w:vAlign w:val="bottom"/>
            <w:hideMark/>
          </w:tcPr>
          <w:p w14:paraId="6829F0E7"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28.7%</w:t>
            </w:r>
          </w:p>
        </w:tc>
      </w:tr>
      <w:tr w:rsidR="002C4256" w:rsidRPr="00BF2178" w14:paraId="74AC68D1" w14:textId="77777777" w:rsidTr="007D3485">
        <w:trPr>
          <w:trHeight w:val="300"/>
        </w:trPr>
        <w:tc>
          <w:tcPr>
            <w:tcW w:w="2393" w:type="dxa"/>
            <w:tcMar>
              <w:top w:w="0" w:type="dxa"/>
              <w:left w:w="115" w:type="dxa"/>
              <w:bottom w:w="0" w:type="dxa"/>
              <w:right w:w="115" w:type="dxa"/>
            </w:tcMar>
            <w:vAlign w:val="bottom"/>
            <w:hideMark/>
          </w:tcPr>
          <w:p w14:paraId="58549672"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Rolling Resistance</w:t>
            </w:r>
          </w:p>
        </w:tc>
        <w:tc>
          <w:tcPr>
            <w:tcW w:w="1148" w:type="dxa"/>
            <w:tcMar>
              <w:top w:w="0" w:type="dxa"/>
              <w:left w:w="115" w:type="dxa"/>
              <w:bottom w:w="0" w:type="dxa"/>
              <w:right w:w="115" w:type="dxa"/>
            </w:tcMar>
            <w:vAlign w:val="bottom"/>
            <w:hideMark/>
          </w:tcPr>
          <w:p w14:paraId="401C7F50"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44</w:t>
            </w:r>
          </w:p>
        </w:tc>
        <w:tc>
          <w:tcPr>
            <w:tcW w:w="1356" w:type="dxa"/>
            <w:tcMar>
              <w:top w:w="0" w:type="dxa"/>
              <w:left w:w="115" w:type="dxa"/>
              <w:bottom w:w="0" w:type="dxa"/>
              <w:right w:w="115" w:type="dxa"/>
            </w:tcMar>
            <w:vAlign w:val="bottom"/>
            <w:hideMark/>
          </w:tcPr>
          <w:p w14:paraId="204CE91F"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165" w:type="dxa"/>
            <w:tcMar>
              <w:top w:w="0" w:type="dxa"/>
              <w:left w:w="115" w:type="dxa"/>
              <w:bottom w:w="0" w:type="dxa"/>
              <w:right w:w="115" w:type="dxa"/>
            </w:tcMar>
            <w:vAlign w:val="bottom"/>
            <w:hideMark/>
          </w:tcPr>
          <w:p w14:paraId="4198018F"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1371" w:type="dxa"/>
            <w:tcMar>
              <w:top w:w="0" w:type="dxa"/>
              <w:left w:w="115" w:type="dxa"/>
              <w:bottom w:w="0" w:type="dxa"/>
              <w:right w:w="115" w:type="dxa"/>
            </w:tcMar>
            <w:vAlign w:val="bottom"/>
            <w:hideMark/>
          </w:tcPr>
          <w:p w14:paraId="7F80A6BC"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22</w:t>
            </w:r>
          </w:p>
        </w:tc>
        <w:tc>
          <w:tcPr>
            <w:tcW w:w="1087" w:type="dxa"/>
            <w:tcMar>
              <w:top w:w="0" w:type="dxa"/>
              <w:left w:w="115" w:type="dxa"/>
              <w:bottom w:w="0" w:type="dxa"/>
              <w:right w:w="115" w:type="dxa"/>
            </w:tcMar>
            <w:vAlign w:val="bottom"/>
            <w:hideMark/>
          </w:tcPr>
          <w:p w14:paraId="058967B2"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14.8%</w:t>
            </w:r>
          </w:p>
        </w:tc>
        <w:tc>
          <w:tcPr>
            <w:tcW w:w="0" w:type="auto"/>
            <w:tcMar>
              <w:top w:w="0" w:type="dxa"/>
              <w:left w:w="115" w:type="dxa"/>
              <w:bottom w:w="0" w:type="dxa"/>
              <w:right w:w="115" w:type="dxa"/>
            </w:tcMar>
            <w:vAlign w:val="bottom"/>
            <w:hideMark/>
          </w:tcPr>
          <w:p w14:paraId="035BD2A3"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14.8%</w:t>
            </w:r>
          </w:p>
        </w:tc>
      </w:tr>
      <w:tr w:rsidR="002C4256" w:rsidRPr="00BF2178" w14:paraId="690A84F2" w14:textId="77777777" w:rsidTr="007D3485">
        <w:trPr>
          <w:trHeight w:val="300"/>
        </w:trPr>
        <w:tc>
          <w:tcPr>
            <w:tcW w:w="2393" w:type="dxa"/>
            <w:tcMar>
              <w:top w:w="0" w:type="dxa"/>
              <w:left w:w="115" w:type="dxa"/>
              <w:bottom w:w="0" w:type="dxa"/>
              <w:right w:w="115" w:type="dxa"/>
            </w:tcMar>
            <w:vAlign w:val="bottom"/>
            <w:hideMark/>
          </w:tcPr>
          <w:p w14:paraId="153DFD35"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color w:val="000000"/>
                <w:kern w:val="0"/>
                <w:sz w:val="22"/>
                <w14:ligatures w14:val="none"/>
              </w:rPr>
              <w:t>Inertia/Braking Losses</w:t>
            </w:r>
          </w:p>
        </w:tc>
        <w:tc>
          <w:tcPr>
            <w:tcW w:w="1148" w:type="dxa"/>
            <w:tcMar>
              <w:top w:w="0" w:type="dxa"/>
              <w:left w:w="115" w:type="dxa"/>
              <w:bottom w:w="0" w:type="dxa"/>
              <w:right w:w="115" w:type="dxa"/>
            </w:tcMar>
            <w:vAlign w:val="bottom"/>
            <w:hideMark/>
          </w:tcPr>
          <w:p w14:paraId="0627A7A9"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15</w:t>
            </w:r>
          </w:p>
        </w:tc>
        <w:tc>
          <w:tcPr>
            <w:tcW w:w="1356" w:type="dxa"/>
            <w:tcMar>
              <w:top w:w="0" w:type="dxa"/>
              <w:left w:w="115" w:type="dxa"/>
              <w:bottom w:w="0" w:type="dxa"/>
              <w:right w:w="115" w:type="dxa"/>
            </w:tcMar>
            <w:vAlign w:val="bottom"/>
            <w:hideMark/>
          </w:tcPr>
          <w:p w14:paraId="3A57A3DC"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10.5</w:t>
            </w:r>
          </w:p>
        </w:tc>
        <w:tc>
          <w:tcPr>
            <w:tcW w:w="1165" w:type="dxa"/>
            <w:tcMar>
              <w:top w:w="0" w:type="dxa"/>
              <w:left w:w="115" w:type="dxa"/>
              <w:bottom w:w="0" w:type="dxa"/>
              <w:right w:w="115" w:type="dxa"/>
            </w:tcMar>
            <w:vAlign w:val="bottom"/>
            <w:hideMark/>
          </w:tcPr>
          <w:p w14:paraId="4F3601DE"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7.1%</w:t>
            </w:r>
          </w:p>
        </w:tc>
        <w:tc>
          <w:tcPr>
            <w:tcW w:w="1371" w:type="dxa"/>
            <w:tcMar>
              <w:top w:w="0" w:type="dxa"/>
              <w:left w:w="115" w:type="dxa"/>
              <w:bottom w:w="0" w:type="dxa"/>
              <w:right w:w="115" w:type="dxa"/>
            </w:tcMar>
            <w:vAlign w:val="bottom"/>
            <w:hideMark/>
          </w:tcPr>
          <w:p w14:paraId="65F27E68"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w:t>
            </w:r>
          </w:p>
        </w:tc>
        <w:tc>
          <w:tcPr>
            <w:tcW w:w="1087" w:type="dxa"/>
            <w:tcMar>
              <w:top w:w="0" w:type="dxa"/>
              <w:left w:w="115" w:type="dxa"/>
              <w:bottom w:w="0" w:type="dxa"/>
              <w:right w:w="115" w:type="dxa"/>
            </w:tcMar>
            <w:vAlign w:val="bottom"/>
            <w:hideMark/>
          </w:tcPr>
          <w:p w14:paraId="22E8570A" w14:textId="77777777" w:rsidR="00C9726E" w:rsidRPr="00BF2178" w:rsidRDefault="00C9726E" w:rsidP="007D3485">
            <w:pPr>
              <w:spacing w:after="0" w:line="240" w:lineRule="auto"/>
              <w:jc w:val="center"/>
              <w:rPr>
                <w:rFonts w:eastAsia="Times New Roman" w:cs="Times New Roman"/>
                <w:kern w:val="0"/>
                <w:sz w:val="24"/>
                <w:szCs w:val="24"/>
                <w14:ligatures w14:val="none"/>
              </w:rPr>
            </w:pPr>
          </w:p>
        </w:tc>
        <w:tc>
          <w:tcPr>
            <w:tcW w:w="0" w:type="auto"/>
            <w:tcMar>
              <w:top w:w="0" w:type="dxa"/>
              <w:left w:w="115" w:type="dxa"/>
              <w:bottom w:w="0" w:type="dxa"/>
              <w:right w:w="115" w:type="dxa"/>
            </w:tcMar>
            <w:vAlign w:val="bottom"/>
            <w:hideMark/>
          </w:tcPr>
          <w:p w14:paraId="465FECC1"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color w:val="000000"/>
                <w:kern w:val="0"/>
                <w:sz w:val="22"/>
                <w14:ligatures w14:val="none"/>
              </w:rPr>
              <w:t>7.1%</w:t>
            </w:r>
          </w:p>
        </w:tc>
      </w:tr>
      <w:tr w:rsidR="002C4256" w:rsidRPr="00BF2178" w14:paraId="7B0F5F74" w14:textId="77777777" w:rsidTr="007D3485">
        <w:trPr>
          <w:trHeight w:val="300"/>
        </w:trPr>
        <w:tc>
          <w:tcPr>
            <w:tcW w:w="2393" w:type="dxa"/>
            <w:tcBorders>
              <w:bottom w:val="double" w:sz="4" w:space="0" w:color="auto"/>
            </w:tcBorders>
            <w:tcMar>
              <w:top w:w="0" w:type="dxa"/>
              <w:left w:w="115" w:type="dxa"/>
              <w:bottom w:w="0" w:type="dxa"/>
              <w:right w:w="115" w:type="dxa"/>
            </w:tcMar>
            <w:vAlign w:val="bottom"/>
            <w:hideMark/>
          </w:tcPr>
          <w:p w14:paraId="1E8305BA" w14:textId="77777777" w:rsidR="00C9726E" w:rsidRPr="00BF2178" w:rsidRDefault="00C9726E" w:rsidP="00C9726E">
            <w:pPr>
              <w:spacing w:after="0" w:line="240" w:lineRule="auto"/>
              <w:jc w:val="left"/>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TOTAL</w:t>
            </w:r>
          </w:p>
        </w:tc>
        <w:tc>
          <w:tcPr>
            <w:tcW w:w="1148" w:type="dxa"/>
            <w:tcBorders>
              <w:bottom w:val="double" w:sz="4" w:space="0" w:color="auto"/>
            </w:tcBorders>
            <w:tcMar>
              <w:top w:w="0" w:type="dxa"/>
              <w:left w:w="115" w:type="dxa"/>
              <w:bottom w:w="0" w:type="dxa"/>
              <w:right w:w="115" w:type="dxa"/>
            </w:tcMar>
            <w:vAlign w:val="bottom"/>
            <w:hideMark/>
          </w:tcPr>
          <w:p w14:paraId="237F6C5D"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148.6</w:t>
            </w:r>
          </w:p>
        </w:tc>
        <w:tc>
          <w:tcPr>
            <w:tcW w:w="1356" w:type="dxa"/>
            <w:tcBorders>
              <w:bottom w:val="double" w:sz="4" w:space="0" w:color="auto"/>
            </w:tcBorders>
            <w:tcMar>
              <w:top w:w="0" w:type="dxa"/>
              <w:left w:w="115" w:type="dxa"/>
              <w:bottom w:w="0" w:type="dxa"/>
              <w:right w:w="115" w:type="dxa"/>
            </w:tcMar>
            <w:vAlign w:val="bottom"/>
            <w:hideMark/>
          </w:tcPr>
          <w:p w14:paraId="6A6D03AC"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53.2</w:t>
            </w:r>
          </w:p>
        </w:tc>
        <w:tc>
          <w:tcPr>
            <w:tcW w:w="1165" w:type="dxa"/>
            <w:tcBorders>
              <w:bottom w:val="double" w:sz="4" w:space="0" w:color="auto"/>
            </w:tcBorders>
            <w:tcMar>
              <w:top w:w="0" w:type="dxa"/>
              <w:left w:w="115" w:type="dxa"/>
              <w:bottom w:w="0" w:type="dxa"/>
              <w:right w:w="115" w:type="dxa"/>
            </w:tcMar>
            <w:vAlign w:val="bottom"/>
            <w:hideMark/>
          </w:tcPr>
          <w:p w14:paraId="7332E028"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35.8%</w:t>
            </w:r>
          </w:p>
        </w:tc>
        <w:tc>
          <w:tcPr>
            <w:tcW w:w="1371" w:type="dxa"/>
            <w:tcBorders>
              <w:bottom w:val="double" w:sz="4" w:space="0" w:color="auto"/>
            </w:tcBorders>
            <w:tcMar>
              <w:top w:w="0" w:type="dxa"/>
              <w:left w:w="115" w:type="dxa"/>
              <w:bottom w:w="0" w:type="dxa"/>
              <w:right w:w="115" w:type="dxa"/>
            </w:tcMar>
            <w:vAlign w:val="bottom"/>
            <w:hideMark/>
          </w:tcPr>
          <w:p w14:paraId="01CE5659"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22.0</w:t>
            </w:r>
          </w:p>
        </w:tc>
        <w:tc>
          <w:tcPr>
            <w:tcW w:w="1087" w:type="dxa"/>
            <w:tcBorders>
              <w:bottom w:val="double" w:sz="4" w:space="0" w:color="auto"/>
            </w:tcBorders>
            <w:tcMar>
              <w:top w:w="0" w:type="dxa"/>
              <w:left w:w="115" w:type="dxa"/>
              <w:bottom w:w="0" w:type="dxa"/>
              <w:right w:w="115" w:type="dxa"/>
            </w:tcMar>
            <w:vAlign w:val="bottom"/>
            <w:hideMark/>
          </w:tcPr>
          <w:p w14:paraId="63D33287" w14:textId="77777777" w:rsidR="00C9726E" w:rsidRPr="00BF2178" w:rsidRDefault="00C9726E" w:rsidP="007D3485">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14.8%</w:t>
            </w:r>
          </w:p>
        </w:tc>
        <w:tc>
          <w:tcPr>
            <w:tcW w:w="0" w:type="auto"/>
            <w:tcBorders>
              <w:bottom w:val="double" w:sz="4" w:space="0" w:color="auto"/>
            </w:tcBorders>
            <w:tcMar>
              <w:top w:w="0" w:type="dxa"/>
              <w:left w:w="115" w:type="dxa"/>
              <w:bottom w:w="0" w:type="dxa"/>
              <w:right w:w="115" w:type="dxa"/>
            </w:tcMar>
            <w:vAlign w:val="bottom"/>
            <w:hideMark/>
          </w:tcPr>
          <w:p w14:paraId="3846469A" w14:textId="77777777" w:rsidR="00C9726E" w:rsidRPr="00BF2178" w:rsidRDefault="00C9726E" w:rsidP="002C4256">
            <w:pPr>
              <w:spacing w:after="0" w:line="240" w:lineRule="auto"/>
              <w:jc w:val="center"/>
              <w:rPr>
                <w:rFonts w:eastAsia="Times New Roman" w:cs="Times New Roman"/>
                <w:kern w:val="0"/>
                <w:sz w:val="24"/>
                <w:szCs w:val="24"/>
                <w14:ligatures w14:val="none"/>
              </w:rPr>
            </w:pPr>
            <w:r w:rsidRPr="007D3485">
              <w:rPr>
                <w:rFonts w:eastAsia="Times New Roman" w:cs="Times New Roman"/>
                <w:b/>
                <w:bCs/>
                <w:color w:val="000000"/>
                <w:kern w:val="0"/>
                <w:sz w:val="22"/>
                <w14:ligatures w14:val="none"/>
              </w:rPr>
              <w:t>50.6%</w:t>
            </w:r>
          </w:p>
        </w:tc>
      </w:tr>
    </w:tbl>
    <w:p w14:paraId="46539CB2" w14:textId="77777777" w:rsidR="00030D95" w:rsidRPr="007D3485" w:rsidRDefault="00030D95" w:rsidP="00030D95">
      <w:pPr>
        <w:spacing w:after="0" w:line="240" w:lineRule="auto"/>
        <w:jc w:val="left"/>
        <w:rPr>
          <w:rFonts w:cs="Times New Roman"/>
          <w:sz w:val="22"/>
        </w:rPr>
      </w:pPr>
    </w:p>
    <w:p w14:paraId="7ACD5E33" w14:textId="77777777" w:rsidR="00030D95" w:rsidRDefault="001417AC" w:rsidP="007D3485">
      <w:pPr>
        <w:spacing w:after="0"/>
        <w:jc w:val="left"/>
        <w:rPr>
          <w:rFonts w:cs="Times New Roman"/>
          <w:szCs w:val="20"/>
        </w:rPr>
      </w:pPr>
      <w:r w:rsidRPr="007D3485">
        <w:rPr>
          <w:rFonts w:cs="Times New Roman"/>
          <w:b/>
          <w:bCs/>
          <w:szCs w:val="20"/>
        </w:rPr>
        <w:t>L/D Efficiency Enhancement</w:t>
      </w:r>
    </w:p>
    <w:p w14:paraId="42C0924E" w14:textId="53F3AF91" w:rsidR="001417AC" w:rsidRPr="007D3485" w:rsidRDefault="00871B00" w:rsidP="007D3485">
      <w:pPr>
        <w:spacing w:after="0"/>
        <w:ind w:firstLine="360"/>
        <w:jc w:val="left"/>
        <w:rPr>
          <w:rFonts w:cs="Times New Roman"/>
          <w:szCs w:val="20"/>
        </w:rPr>
      </w:pPr>
      <w:r w:rsidRPr="007D3485">
        <w:rPr>
          <w:rFonts w:cs="Times New Roman"/>
          <w:szCs w:val="20"/>
        </w:rPr>
        <w:t xml:space="preserve">The addition of L/D efficiency enhancements to the </w:t>
      </w:r>
      <w:proofErr w:type="gramStart"/>
      <w:r w:rsidRPr="007D3485">
        <w:rPr>
          <w:rFonts w:cs="Times New Roman"/>
          <w:szCs w:val="20"/>
        </w:rPr>
        <w:t>previously-discussed</w:t>
      </w:r>
      <w:proofErr w:type="gramEnd"/>
      <w:r w:rsidRPr="007D3485">
        <w:rPr>
          <w:rFonts w:cs="Times New Roman"/>
          <w:szCs w:val="20"/>
        </w:rPr>
        <w:t xml:space="preserve"> drag reduction enhancements can address wheel resistance losses of Table 5.  Whereas a 70% reduction in drag losses can </w:t>
      </w:r>
      <w:r w:rsidR="0047560E" w:rsidRPr="007D3485">
        <w:rPr>
          <w:rFonts w:cs="Times New Roman"/>
          <w:szCs w:val="20"/>
        </w:rPr>
        <w:t>result in a 34% reduction in energy consumption for a box truck at steady-level driving, a 70% reduction in drag plus a 50% reduction is suspension can result in a 51% reduction in energy at steady-level driving.</w:t>
      </w:r>
    </w:p>
    <w:p w14:paraId="70B99BD1" w14:textId="3049B37C" w:rsidR="001417AC" w:rsidRPr="007D3485" w:rsidRDefault="0047560E" w:rsidP="007D3485">
      <w:pPr>
        <w:spacing w:after="0"/>
        <w:ind w:firstLine="360"/>
        <w:jc w:val="left"/>
        <w:rPr>
          <w:rFonts w:cs="Times New Roman"/>
          <w:szCs w:val="20"/>
        </w:rPr>
      </w:pPr>
      <w:r w:rsidRPr="007D3485">
        <w:rPr>
          <w:rFonts w:cs="Times New Roman"/>
          <w:szCs w:val="20"/>
        </w:rPr>
        <w:t>The fraction of total suspension provide</w:t>
      </w:r>
      <w:r w:rsidR="00AB0F3F" w:rsidRPr="007D3485">
        <w:rPr>
          <w:rFonts w:cs="Times New Roman"/>
          <w:szCs w:val="20"/>
        </w:rPr>
        <w:t>d</w:t>
      </w:r>
      <w:r w:rsidRPr="007D3485">
        <w:rPr>
          <w:rFonts w:cs="Times New Roman"/>
          <w:szCs w:val="20"/>
        </w:rPr>
        <w:t xml:space="preserve"> by aerodynamic lift is a degree of freedom in box truck operation, where at optimal design the factors that impact this fraction are steady-level travel velocity and load density (kg/m</w:t>
      </w:r>
      <w:r w:rsidRPr="007D3485">
        <w:rPr>
          <w:rFonts w:cs="Times New Roman"/>
          <w:szCs w:val="20"/>
          <w:vertAlign w:val="superscript"/>
        </w:rPr>
        <w:t>2</w:t>
      </w:r>
      <w:r w:rsidRPr="007D3485">
        <w:rPr>
          <w:rFonts w:cs="Times New Roman"/>
          <w:szCs w:val="20"/>
        </w:rPr>
        <w:t xml:space="preserve">).  At least some wheel suspension is needed to maintain control </w:t>
      </w:r>
      <w:r w:rsidR="00DF31A4" w:rsidRPr="007D3485">
        <w:rPr>
          <w:rFonts w:cs="Times New Roman"/>
          <w:szCs w:val="20"/>
        </w:rPr>
        <w:t>with conventional steering and traction; however, an 80% reduction on load is</w:t>
      </w:r>
      <w:r w:rsidR="00064C2A" w:rsidRPr="007D3485">
        <w:rPr>
          <w:rFonts w:cs="Times New Roman"/>
          <w:szCs w:val="20"/>
        </w:rPr>
        <w:t xml:space="preserve"> plausible</w:t>
      </w:r>
      <w:r w:rsidR="00DF31A4" w:rsidRPr="007D3485">
        <w:rPr>
          <w:rFonts w:cs="Times New Roman"/>
          <w:szCs w:val="20"/>
        </w:rPr>
        <w:t xml:space="preserve">.  Data suggest that an 80% reduction in drag is also possible.  At 80% reduction in both drag and wheel suspension, a </w:t>
      </w:r>
      <w:r w:rsidR="00A35726" w:rsidRPr="007D3485">
        <w:rPr>
          <w:rFonts w:cs="Times New Roman"/>
          <w:szCs w:val="20"/>
        </w:rPr>
        <w:t>66% reduction in energy consumption is possible.</w:t>
      </w:r>
    </w:p>
    <w:p w14:paraId="10F45602" w14:textId="77777777" w:rsidR="00030D95" w:rsidRDefault="00DF31A4" w:rsidP="007D3485">
      <w:pPr>
        <w:spacing w:after="0"/>
        <w:jc w:val="left"/>
        <w:rPr>
          <w:rFonts w:cs="Times New Roman"/>
          <w:szCs w:val="20"/>
        </w:rPr>
      </w:pPr>
      <w:r w:rsidRPr="007D3485">
        <w:rPr>
          <w:rFonts w:cs="Times New Roman"/>
          <w:b/>
          <w:bCs/>
          <w:szCs w:val="20"/>
        </w:rPr>
        <w:t>Regenerative Braking</w:t>
      </w:r>
    </w:p>
    <w:p w14:paraId="59324146" w14:textId="46A31DA0" w:rsidR="001417AC" w:rsidRPr="007D3485" w:rsidRDefault="00A35726" w:rsidP="007D3485">
      <w:pPr>
        <w:spacing w:after="0"/>
        <w:ind w:firstLine="360"/>
        <w:jc w:val="left"/>
        <w:rPr>
          <w:rFonts w:cs="Times New Roman"/>
          <w:szCs w:val="20"/>
        </w:rPr>
      </w:pPr>
      <w:r w:rsidRPr="007D3485">
        <w:rPr>
          <w:rFonts w:cs="Times New Roman"/>
          <w:szCs w:val="20"/>
        </w:rPr>
        <w:t>Regenerative braking can recover 70% to 80% of the inertial/braking loss.  This increase</w:t>
      </w:r>
      <w:r w:rsidR="006230E5" w:rsidRPr="007D3485">
        <w:rPr>
          <w:rFonts w:cs="Times New Roman"/>
          <w:szCs w:val="20"/>
        </w:rPr>
        <w:t>s</w:t>
      </w:r>
      <w:r w:rsidRPr="007D3485">
        <w:rPr>
          <w:rFonts w:cs="Times New Roman"/>
          <w:szCs w:val="20"/>
        </w:rPr>
        <w:t xml:space="preserve"> the 66% to a 68%.  Perhaps of greater impact is that the regenerative braking can be a trailer component versus </w:t>
      </w:r>
      <w:r w:rsidR="006230E5" w:rsidRPr="007D3485">
        <w:rPr>
          <w:rFonts w:cs="Times New Roman"/>
          <w:szCs w:val="20"/>
        </w:rPr>
        <w:t>a</w:t>
      </w:r>
      <w:r w:rsidRPr="007D3485">
        <w:rPr>
          <w:rFonts w:cs="Times New Roman"/>
          <w:szCs w:val="20"/>
        </w:rPr>
        <w:t xml:space="preserve"> cab component.</w:t>
      </w:r>
      <w:r w:rsidR="00DF31A4" w:rsidRPr="007D3485">
        <w:rPr>
          <w:rFonts w:cs="Times New Roman"/>
          <w:szCs w:val="20"/>
        </w:rPr>
        <w:t xml:space="preserve"> </w:t>
      </w:r>
    </w:p>
    <w:p w14:paraId="0DA28D93" w14:textId="6C566339" w:rsidR="001417AC" w:rsidRPr="007D3485" w:rsidRDefault="00A35726" w:rsidP="007D3485">
      <w:pPr>
        <w:spacing w:after="0"/>
        <w:ind w:firstLine="360"/>
        <w:jc w:val="left"/>
        <w:rPr>
          <w:rFonts w:cs="Times New Roman"/>
          <w:szCs w:val="20"/>
        </w:rPr>
      </w:pPr>
      <w:r w:rsidRPr="007D3485">
        <w:rPr>
          <w:rFonts w:cs="Times New Roman"/>
          <w:szCs w:val="20"/>
        </w:rPr>
        <w:t xml:space="preserve">Air-based propulsion on a box trailer is a part of the broader topic of trailer-assisted propulsion.  A barrier to trailer-assisted propulsion is the cost of the power and energy sources of a trailer.  Regenerative braking is a reasonable source of energy for trailer-assist propulsion since it would not require refueling or significant maintenance.  </w:t>
      </w:r>
    </w:p>
    <w:p w14:paraId="34BAAB3F" w14:textId="24A9CB86" w:rsidR="00A35726" w:rsidRPr="007D3485" w:rsidRDefault="00A35726" w:rsidP="007D3485">
      <w:pPr>
        <w:spacing w:after="0"/>
        <w:ind w:firstLine="360"/>
        <w:jc w:val="left"/>
        <w:rPr>
          <w:rFonts w:cs="Times New Roman"/>
          <w:szCs w:val="20"/>
        </w:rPr>
      </w:pPr>
      <w:r w:rsidRPr="007D3485">
        <w:rPr>
          <w:rFonts w:cs="Times New Roman"/>
          <w:szCs w:val="20"/>
        </w:rPr>
        <w:t xml:space="preserve">An additional source of low-maintenance </w:t>
      </w:r>
      <w:r w:rsidR="006230E5" w:rsidRPr="007D3485">
        <w:rPr>
          <w:rFonts w:cs="Times New Roman"/>
          <w:szCs w:val="20"/>
        </w:rPr>
        <w:t xml:space="preserve">clean </w:t>
      </w:r>
      <w:r w:rsidRPr="007D3485">
        <w:rPr>
          <w:rFonts w:cs="Times New Roman"/>
          <w:szCs w:val="20"/>
        </w:rPr>
        <w:t>power and energy for a trailer is a solar-power canopy.</w:t>
      </w:r>
    </w:p>
    <w:p w14:paraId="0B8FD4D9" w14:textId="77777777" w:rsidR="00030D95" w:rsidRDefault="00975E23" w:rsidP="007D3485">
      <w:pPr>
        <w:spacing w:after="0"/>
        <w:jc w:val="left"/>
        <w:rPr>
          <w:rFonts w:cs="Times New Roman"/>
          <w:szCs w:val="20"/>
        </w:rPr>
      </w:pPr>
      <w:r w:rsidRPr="007D3485">
        <w:rPr>
          <w:rFonts w:cs="Times New Roman"/>
          <w:b/>
          <w:bCs/>
          <w:szCs w:val="20"/>
        </w:rPr>
        <w:lastRenderedPageBreak/>
        <w:t>Solar Power Canopies</w:t>
      </w:r>
    </w:p>
    <w:p w14:paraId="610FEE5D" w14:textId="73486DF2" w:rsidR="00C27846" w:rsidRPr="007D3485" w:rsidRDefault="006B3368" w:rsidP="007D3485">
      <w:pPr>
        <w:spacing w:after="0"/>
        <w:ind w:firstLine="360"/>
        <w:jc w:val="left"/>
        <w:rPr>
          <w:rFonts w:cs="Times New Roman"/>
          <w:szCs w:val="20"/>
        </w:rPr>
      </w:pPr>
      <w:r w:rsidRPr="007D3485">
        <w:rPr>
          <w:rFonts w:cs="Times New Roman"/>
          <w:szCs w:val="20"/>
        </w:rPr>
        <w:t xml:space="preserve">In contemporary configurations, the amount of solar energy that can be collected on a truck is too low to have a significant impact.  However, as the cost of solar power decreases, the cost of canopies </w:t>
      </w:r>
      <w:r w:rsidR="00C27846" w:rsidRPr="007D3485">
        <w:rPr>
          <w:rFonts w:cs="Times New Roman"/>
          <w:szCs w:val="20"/>
        </w:rPr>
        <w:t>with solar cells becomes increasingly negligible</w:t>
      </w:r>
      <w:r w:rsidR="006230E5" w:rsidRPr="007D3485">
        <w:rPr>
          <w:rFonts w:cs="Times New Roman"/>
          <w:szCs w:val="20"/>
        </w:rPr>
        <w:t xml:space="preserve"> when</w:t>
      </w:r>
      <w:r w:rsidR="00C27846" w:rsidRPr="007D3485">
        <w:rPr>
          <w:rFonts w:cs="Times New Roman"/>
          <w:szCs w:val="20"/>
        </w:rPr>
        <w:t xml:space="preserve"> mass produced by printing and laminating methods as a structural body material.  The additional leveraging of direct solar power as illustrated by Fig</w:t>
      </w:r>
      <w:r w:rsidR="00A929E3">
        <w:rPr>
          <w:rFonts w:cs="Times New Roman"/>
          <w:szCs w:val="20"/>
        </w:rPr>
        <w:t>.</w:t>
      </w:r>
      <w:r w:rsidR="00C27846" w:rsidRPr="007D3485">
        <w:rPr>
          <w:rFonts w:cs="Times New Roman"/>
          <w:szCs w:val="20"/>
        </w:rPr>
        <w:t xml:space="preserve"> 2 further improves the economics when using lift</w:t>
      </w:r>
      <w:r w:rsidR="006230E5" w:rsidRPr="007D3485">
        <w:rPr>
          <w:rFonts w:cs="Times New Roman"/>
          <w:szCs w:val="20"/>
        </w:rPr>
        <w:t xml:space="preserve"> S</w:t>
      </w:r>
      <w:r w:rsidR="00C27846" w:rsidRPr="007D3485">
        <w:rPr>
          <w:rFonts w:cs="Times New Roman"/>
          <w:szCs w:val="20"/>
        </w:rPr>
        <w:t xml:space="preserve">pan technology.  </w:t>
      </w:r>
    </w:p>
    <w:p w14:paraId="43BB39B4" w14:textId="77E9AB7C" w:rsidR="00C27846" w:rsidRPr="007D3485" w:rsidRDefault="00C27846" w:rsidP="007D3485">
      <w:pPr>
        <w:spacing w:after="0"/>
        <w:ind w:firstLine="360"/>
        <w:jc w:val="left"/>
        <w:rPr>
          <w:rFonts w:cs="Times New Roman"/>
          <w:szCs w:val="20"/>
        </w:rPr>
      </w:pPr>
      <w:r w:rsidRPr="007D3485">
        <w:rPr>
          <w:rFonts w:cs="Times New Roman"/>
          <w:szCs w:val="20"/>
        </w:rPr>
        <w:t xml:space="preserve">In the absence of the solar power, solar power mass produced at less than $0.01 / kWh can replace fuel at $0.18 / </w:t>
      </w:r>
      <w:proofErr w:type="spellStart"/>
      <w:r w:rsidRPr="007D3485">
        <w:rPr>
          <w:rFonts w:cs="Times New Roman"/>
          <w:szCs w:val="20"/>
        </w:rPr>
        <w:t>KWh</w:t>
      </w:r>
      <w:proofErr w:type="spellEnd"/>
      <w:r w:rsidRPr="007D3485">
        <w:rPr>
          <w:rFonts w:cs="Times New Roman"/>
          <w:szCs w:val="20"/>
        </w:rPr>
        <w:t xml:space="preserve"> as based on annualized costs inclusive of capital costs </w:t>
      </w:r>
      <w:sdt>
        <w:sdtPr>
          <w:rPr>
            <w:rFonts w:cs="Times New Roman"/>
            <w:color w:val="000000"/>
            <w:szCs w:val="20"/>
            <w:highlight w:val="white"/>
          </w:rPr>
          <w:alias w:val="Citation"/>
          <w:tag w:val="{&quot;referencesIds&quot;:[&quot;doc:65639ed8b5c4eb344fdb1687&quot;],&quot;referencesOptions&quot;:{&quot;doc:65639ed8b5c4eb344fdb1687&quot;:{&quot;author&quot;:true,&quot;year&quot;:true,&quot;formatAuthorYear&quot;:false,&quot;pageReplace&quot;:&quot;&quot;,&quot;prefix&quot;:&quot;&quot;,&quot;suffix&quot;:&quot;&quot;}},&quot;hasBrokenReferences&quot;:false,&quot;hasManualEdits&quot;:false,&quot;isEmpty&quot;:false,&quot;citationType&quot;:&quot;inline&quot;,&quot;id&quot;:2033458785,&quot;citationText&quot;:&quot;&lt;span style=\&quot;font-family:Calibri;font-size:14.666666666666666px;color:#000000\&quot;&gt;[59]&lt;/span&gt;&quot;}"/>
          <w:id w:val="2033458785"/>
          <w:placeholder>
            <w:docPart w:val="6C513598F7764AD1A997A09DAE76D076"/>
          </w:placeholder>
        </w:sdtPr>
        <w:sdtContent>
          <w:r w:rsidR="00C42719" w:rsidRPr="007D3485">
            <w:rPr>
              <w:rFonts w:eastAsia="Times New Roman" w:cs="Times New Roman"/>
              <w:color w:val="000000"/>
              <w:szCs w:val="20"/>
            </w:rPr>
            <w:t>[59]</w:t>
          </w:r>
        </w:sdtContent>
      </w:sdt>
      <w:r w:rsidRPr="007D3485">
        <w:rPr>
          <w:rFonts w:cs="Times New Roman"/>
          <w:szCs w:val="20"/>
        </w:rPr>
        <w:t xml:space="preserve">.  With the </w:t>
      </w:r>
      <w:r w:rsidR="006230E5" w:rsidRPr="007D3485">
        <w:rPr>
          <w:rFonts w:cs="Times New Roman"/>
          <w:szCs w:val="20"/>
        </w:rPr>
        <w:t xml:space="preserve">application </w:t>
      </w:r>
      <w:r w:rsidRPr="007D3485">
        <w:rPr>
          <w:rFonts w:cs="Times New Roman"/>
          <w:szCs w:val="20"/>
        </w:rPr>
        <w:t>of power as summarized by Fig</w:t>
      </w:r>
      <w:r w:rsidR="00A929E3">
        <w:rPr>
          <w:rFonts w:cs="Times New Roman"/>
          <w:szCs w:val="20"/>
        </w:rPr>
        <w:t>.</w:t>
      </w:r>
      <w:r w:rsidRPr="007D3485">
        <w:rPr>
          <w:rFonts w:cs="Times New Roman"/>
          <w:szCs w:val="20"/>
        </w:rPr>
        <w:t xml:space="preserve"> 2, the economics further improve</w:t>
      </w:r>
      <w:r w:rsidR="006230E5" w:rsidRPr="007D3485">
        <w:rPr>
          <w:rFonts w:cs="Times New Roman"/>
          <w:szCs w:val="20"/>
        </w:rPr>
        <w:t xml:space="preserve"> as well as with</w:t>
      </w:r>
      <w:r w:rsidR="00542130" w:rsidRPr="007D3485">
        <w:rPr>
          <w:rFonts w:cs="Times New Roman"/>
          <w:szCs w:val="20"/>
        </w:rPr>
        <w:t xml:space="preserve"> considerations for</w:t>
      </w:r>
      <w:r w:rsidRPr="007D3485">
        <w:rPr>
          <w:rFonts w:cs="Times New Roman"/>
          <w:szCs w:val="20"/>
        </w:rPr>
        <w:t xml:space="preserve"> reduction in drivetrain costs, engine costs, and maintenance related to rolling resistance.</w:t>
      </w:r>
    </w:p>
    <w:p w14:paraId="6634C1B8" w14:textId="7EE3FBAC" w:rsidR="00975E23" w:rsidRPr="007D3485" w:rsidRDefault="00C27846" w:rsidP="007D3485">
      <w:pPr>
        <w:spacing w:after="0"/>
        <w:ind w:firstLine="360"/>
        <w:jc w:val="left"/>
        <w:rPr>
          <w:rFonts w:cs="Times New Roman"/>
          <w:szCs w:val="20"/>
        </w:rPr>
      </w:pPr>
      <w:r w:rsidRPr="007D3485">
        <w:rPr>
          <w:rFonts w:cs="Times New Roman"/>
          <w:szCs w:val="20"/>
        </w:rPr>
        <w:t>When supplemented with battery storage and regenerative braking</w:t>
      </w:r>
      <w:r w:rsidR="005B5D0B" w:rsidRPr="007D3485">
        <w:rPr>
          <w:rFonts w:cs="Times New Roman"/>
          <w:szCs w:val="20"/>
        </w:rPr>
        <w:t>,</w:t>
      </w:r>
      <w:r w:rsidRPr="007D3485">
        <w:rPr>
          <w:rFonts w:cs="Times New Roman"/>
          <w:szCs w:val="20"/>
        </w:rPr>
        <w:t xml:space="preserve"> logistics of operation </w:t>
      </w:r>
      <w:r w:rsidR="005B5D0B" w:rsidRPr="007D3485">
        <w:rPr>
          <w:rFonts w:cs="Times New Roman"/>
          <w:szCs w:val="20"/>
        </w:rPr>
        <w:t>function</w:t>
      </w:r>
      <w:r w:rsidRPr="007D3485">
        <w:rPr>
          <w:rFonts w:cs="Times New Roman"/>
          <w:szCs w:val="20"/>
        </w:rPr>
        <w:t xml:space="preserve"> for both trailer-assist</w:t>
      </w:r>
      <w:r w:rsidR="005B5D0B" w:rsidRPr="007D3485">
        <w:rPr>
          <w:rFonts w:cs="Times New Roman"/>
          <w:szCs w:val="20"/>
        </w:rPr>
        <w:t>ed</w:t>
      </w:r>
      <w:r w:rsidRPr="007D3485">
        <w:rPr>
          <w:rFonts w:cs="Times New Roman"/>
          <w:szCs w:val="20"/>
        </w:rPr>
        <w:t xml:space="preserve"> propulsion embodiments </w:t>
      </w:r>
      <w:r w:rsidR="005B5D0B" w:rsidRPr="007D3485">
        <w:rPr>
          <w:rFonts w:cs="Times New Roman"/>
          <w:szCs w:val="20"/>
        </w:rPr>
        <w:t>built within</w:t>
      </w:r>
      <w:r w:rsidRPr="007D3485">
        <w:rPr>
          <w:rFonts w:cs="Times New Roman"/>
          <w:szCs w:val="20"/>
        </w:rPr>
        <w:t xml:space="preserve"> both the tractor and the trailer.  </w:t>
      </w:r>
      <w:r w:rsidR="009421C7" w:rsidRPr="007D3485">
        <w:rPr>
          <w:rFonts w:cs="Times New Roman"/>
          <w:szCs w:val="20"/>
        </w:rPr>
        <w:t xml:space="preserve">The benefits apply to the broader sectors of trailers and buses </w:t>
      </w:r>
      <w:r w:rsidR="00542130" w:rsidRPr="007D3485">
        <w:rPr>
          <w:rFonts w:cs="Times New Roman"/>
          <w:szCs w:val="20"/>
        </w:rPr>
        <w:t>with structures</w:t>
      </w:r>
      <w:r w:rsidR="009421C7" w:rsidRPr="007D3485">
        <w:rPr>
          <w:rFonts w:cs="Times New Roman"/>
          <w:szCs w:val="20"/>
        </w:rPr>
        <w:t xml:space="preserve"> </w:t>
      </w:r>
      <w:proofErr w:type="gramStart"/>
      <w:r w:rsidR="009421C7" w:rsidRPr="007D3485">
        <w:rPr>
          <w:rFonts w:cs="Times New Roman"/>
          <w:szCs w:val="20"/>
        </w:rPr>
        <w:t>similar to</w:t>
      </w:r>
      <w:proofErr w:type="gramEnd"/>
      <w:r w:rsidR="009421C7" w:rsidRPr="007D3485">
        <w:rPr>
          <w:rFonts w:cs="Times New Roman"/>
          <w:szCs w:val="20"/>
        </w:rPr>
        <w:t xml:space="preserve"> box trucks.</w:t>
      </w:r>
      <w:r w:rsidR="00220AEC" w:rsidRPr="007D3485">
        <w:rPr>
          <w:rFonts w:cs="Times New Roman"/>
          <w:szCs w:val="20"/>
        </w:rPr>
        <w:t xml:space="preserve">  For delivery vehicles, extended parking time and regenerative braking could lead to full displacement of liquid fuels.  </w:t>
      </w:r>
    </w:p>
    <w:p w14:paraId="3FDDD3E8" w14:textId="77777777" w:rsidR="00030D95" w:rsidRDefault="00D3114C" w:rsidP="007D3485">
      <w:pPr>
        <w:spacing w:after="0"/>
        <w:jc w:val="left"/>
        <w:rPr>
          <w:rFonts w:cs="Times New Roman"/>
          <w:szCs w:val="20"/>
        </w:rPr>
      </w:pPr>
      <w:r w:rsidRPr="007D3485">
        <w:rPr>
          <w:rFonts w:cs="Times New Roman"/>
          <w:b/>
          <w:bCs/>
          <w:szCs w:val="20"/>
        </w:rPr>
        <w:t>Benchmark Numbers for Large Semitrucks</w:t>
      </w:r>
    </w:p>
    <w:p w14:paraId="48F00C85" w14:textId="5A649A9F" w:rsidR="00C23881" w:rsidRPr="007D3485" w:rsidRDefault="00D3114C" w:rsidP="007D3485">
      <w:pPr>
        <w:spacing w:after="0"/>
        <w:ind w:firstLine="360"/>
        <w:jc w:val="left"/>
        <w:rPr>
          <w:rFonts w:cs="Times New Roman"/>
          <w:szCs w:val="20"/>
        </w:rPr>
      </w:pPr>
      <w:r w:rsidRPr="007D3485">
        <w:rPr>
          <w:rFonts w:cs="Times New Roman"/>
          <w:szCs w:val="20"/>
        </w:rPr>
        <w:t xml:space="preserve">The heavy loads of semitrucks </w:t>
      </w:r>
      <w:r w:rsidR="005B5D0B" w:rsidRPr="007D3485">
        <w:rPr>
          <w:rFonts w:cs="Times New Roman"/>
          <w:szCs w:val="20"/>
        </w:rPr>
        <w:t>are</w:t>
      </w:r>
      <w:r w:rsidRPr="007D3485">
        <w:rPr>
          <w:rFonts w:cs="Times New Roman"/>
          <w:szCs w:val="20"/>
        </w:rPr>
        <w:t xml:space="preserve"> at odds with use of solar power.  </w:t>
      </w:r>
      <w:r w:rsidR="001D44CD" w:rsidRPr="007D3485">
        <w:rPr>
          <w:rFonts w:cs="Times New Roman"/>
          <w:szCs w:val="20"/>
        </w:rPr>
        <w:t xml:space="preserve">Table 8 summarizes reported values and solar energy conversions used to estimate the meters of </w:t>
      </w:r>
      <w:r w:rsidR="00217600" w:rsidRPr="007D3485">
        <w:rPr>
          <w:rFonts w:cs="Times New Roman"/>
          <w:szCs w:val="20"/>
        </w:rPr>
        <w:t xml:space="preserve">panel </w:t>
      </w:r>
      <w:r w:rsidR="001D44CD" w:rsidRPr="007D3485">
        <w:rPr>
          <w:rFonts w:cs="Times New Roman"/>
          <w:szCs w:val="20"/>
        </w:rPr>
        <w:t xml:space="preserve">length needed to collect the energy </w:t>
      </w:r>
      <w:r w:rsidR="00217600" w:rsidRPr="007D3485">
        <w:rPr>
          <w:rFonts w:cs="Times New Roman"/>
          <w:szCs w:val="20"/>
        </w:rPr>
        <w:t>needed for</w:t>
      </w:r>
      <w:r w:rsidR="001D44CD" w:rsidRPr="007D3485">
        <w:rPr>
          <w:rFonts w:cs="Times New Roman"/>
          <w:szCs w:val="20"/>
        </w:rPr>
        <w:t xml:space="preserve"> a semi box truck.  Table 8 summarizes the lengths for comparison to a standard semi box truck length of 80 ft.</w:t>
      </w:r>
      <w:r w:rsidRPr="007D3485">
        <w:rPr>
          <w:rFonts w:cs="Times New Roman"/>
          <w:szCs w:val="20"/>
        </w:rPr>
        <w:t xml:space="preserve">  </w:t>
      </w:r>
    </w:p>
    <w:p w14:paraId="7A757854" w14:textId="77777777" w:rsidR="00C23881" w:rsidRPr="007D3485" w:rsidRDefault="00C23881" w:rsidP="00395AC0">
      <w:pPr>
        <w:spacing w:after="0" w:line="240" w:lineRule="auto"/>
        <w:ind w:firstLine="360"/>
        <w:jc w:val="left"/>
        <w:rPr>
          <w:rFonts w:cs="Times New Roman"/>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7195"/>
      </w:tblGrid>
      <w:tr w:rsidR="00184F1B" w:rsidRPr="002C4256" w14:paraId="23CEAC11" w14:textId="77777777" w:rsidTr="007D3485">
        <w:tc>
          <w:tcPr>
            <w:tcW w:w="9350" w:type="dxa"/>
            <w:gridSpan w:val="2"/>
            <w:tcBorders>
              <w:bottom w:val="double" w:sz="4" w:space="0" w:color="auto"/>
            </w:tcBorders>
          </w:tcPr>
          <w:p w14:paraId="339CDCC8" w14:textId="6C788B9E" w:rsidR="00184F1B" w:rsidRPr="007D3485" w:rsidRDefault="00184F1B" w:rsidP="007D3485">
            <w:pPr>
              <w:pStyle w:val="CaptionsAIAA"/>
              <w:rPr>
                <w:b w:val="0"/>
              </w:rPr>
            </w:pPr>
            <w:r w:rsidRPr="007D3485">
              <w:t>Table 8</w:t>
            </w:r>
            <w:r w:rsidR="001D44CD" w:rsidRPr="007D3485">
              <w:t>.  Solar energy c</w:t>
            </w:r>
            <w:r w:rsidRPr="007D3485">
              <w:t>onversions for Table 9 estimates of trailer lengths.</w:t>
            </w:r>
            <w:r w:rsidR="00C97EB7" w:rsidRPr="007D3485">
              <w:t xml:space="preserve">  *Values extended to Table 9.</w:t>
            </w:r>
          </w:p>
        </w:tc>
      </w:tr>
      <w:tr w:rsidR="008445B2" w:rsidRPr="00BF2178" w14:paraId="1ACAB5D2" w14:textId="77777777" w:rsidTr="007D3485">
        <w:tc>
          <w:tcPr>
            <w:tcW w:w="2155" w:type="dxa"/>
            <w:tcBorders>
              <w:top w:val="double" w:sz="4" w:space="0" w:color="auto"/>
              <w:bottom w:val="single" w:sz="4" w:space="0" w:color="auto"/>
            </w:tcBorders>
          </w:tcPr>
          <w:p w14:paraId="44F42AB3" w14:textId="58378C62" w:rsidR="008445B2" w:rsidRPr="007D3485" w:rsidRDefault="008445B2" w:rsidP="00395AC0">
            <w:pPr>
              <w:spacing w:line="240" w:lineRule="auto"/>
              <w:jc w:val="left"/>
              <w:rPr>
                <w:rFonts w:cs="Times New Roman"/>
                <w:b/>
                <w:bCs/>
                <w:sz w:val="22"/>
              </w:rPr>
            </w:pPr>
            <w:r w:rsidRPr="007D3485">
              <w:rPr>
                <w:rFonts w:cs="Times New Roman"/>
                <w:b/>
                <w:bCs/>
                <w:sz w:val="22"/>
              </w:rPr>
              <w:t>Value</w:t>
            </w:r>
          </w:p>
        </w:tc>
        <w:tc>
          <w:tcPr>
            <w:tcW w:w="7195" w:type="dxa"/>
            <w:tcBorders>
              <w:top w:val="double" w:sz="4" w:space="0" w:color="auto"/>
              <w:bottom w:val="single" w:sz="4" w:space="0" w:color="auto"/>
            </w:tcBorders>
          </w:tcPr>
          <w:p w14:paraId="6616FBE7" w14:textId="2C5F462B" w:rsidR="008445B2" w:rsidRPr="007D3485" w:rsidRDefault="008445B2" w:rsidP="00395AC0">
            <w:pPr>
              <w:spacing w:line="240" w:lineRule="auto"/>
              <w:jc w:val="left"/>
              <w:rPr>
                <w:rFonts w:cs="Times New Roman"/>
                <w:b/>
                <w:bCs/>
                <w:sz w:val="22"/>
              </w:rPr>
            </w:pPr>
            <w:r w:rsidRPr="007D3485">
              <w:rPr>
                <w:rFonts w:cs="Times New Roman"/>
                <w:b/>
                <w:bCs/>
                <w:sz w:val="22"/>
              </w:rPr>
              <w:t>Formula</w:t>
            </w:r>
          </w:p>
        </w:tc>
      </w:tr>
      <w:tr w:rsidR="008445B2" w:rsidRPr="00BF2178" w14:paraId="31E95FED" w14:textId="77777777" w:rsidTr="007D3485">
        <w:tc>
          <w:tcPr>
            <w:tcW w:w="2155" w:type="dxa"/>
            <w:tcBorders>
              <w:top w:val="single" w:sz="4" w:space="0" w:color="auto"/>
            </w:tcBorders>
          </w:tcPr>
          <w:p w14:paraId="131CDD1E" w14:textId="494CED72" w:rsidR="008445B2" w:rsidRPr="007D3485" w:rsidRDefault="008445B2" w:rsidP="00395AC0">
            <w:pPr>
              <w:spacing w:line="240" w:lineRule="auto"/>
              <w:jc w:val="left"/>
              <w:rPr>
                <w:rFonts w:cs="Times New Roman"/>
                <w:sz w:val="22"/>
              </w:rPr>
            </w:pPr>
            <w:r w:rsidRPr="007D3485">
              <w:rPr>
                <w:rFonts w:cs="Times New Roman"/>
                <w:sz w:val="22"/>
              </w:rPr>
              <w:t>137000 BTU/gallon</w:t>
            </w:r>
          </w:p>
        </w:tc>
        <w:tc>
          <w:tcPr>
            <w:tcW w:w="7195" w:type="dxa"/>
            <w:tcBorders>
              <w:top w:val="single" w:sz="4" w:space="0" w:color="auto"/>
            </w:tcBorders>
          </w:tcPr>
          <w:p w14:paraId="555B7D79" w14:textId="5EC57732" w:rsidR="008445B2" w:rsidRPr="007D3485" w:rsidRDefault="008445B2" w:rsidP="00395AC0">
            <w:pPr>
              <w:spacing w:line="240" w:lineRule="auto"/>
              <w:jc w:val="left"/>
              <w:rPr>
                <w:rFonts w:cs="Times New Roman"/>
                <w:sz w:val="22"/>
              </w:rPr>
            </w:pPr>
            <w:r w:rsidRPr="007D3485">
              <w:rPr>
                <w:rFonts w:cs="Times New Roman"/>
                <w:sz w:val="22"/>
              </w:rPr>
              <w:t>Commonly reported chemical energy diesel</w:t>
            </w:r>
          </w:p>
        </w:tc>
      </w:tr>
      <w:tr w:rsidR="008445B2" w:rsidRPr="00BF2178" w14:paraId="743F3667" w14:textId="77777777" w:rsidTr="007D3485">
        <w:tc>
          <w:tcPr>
            <w:tcW w:w="2155" w:type="dxa"/>
          </w:tcPr>
          <w:p w14:paraId="6111E030" w14:textId="4920C76A" w:rsidR="008445B2" w:rsidRPr="007D3485" w:rsidRDefault="008445B2" w:rsidP="00395AC0">
            <w:pPr>
              <w:spacing w:line="240" w:lineRule="auto"/>
              <w:jc w:val="left"/>
              <w:rPr>
                <w:rFonts w:cs="Times New Roman"/>
                <w:sz w:val="22"/>
              </w:rPr>
            </w:pPr>
            <w:r w:rsidRPr="007D3485">
              <w:rPr>
                <w:rFonts w:cs="Times New Roman"/>
                <w:sz w:val="22"/>
              </w:rPr>
              <w:t>5 gallons/hour</w:t>
            </w:r>
          </w:p>
        </w:tc>
        <w:tc>
          <w:tcPr>
            <w:tcW w:w="7195" w:type="dxa"/>
          </w:tcPr>
          <w:p w14:paraId="05D26A28" w14:textId="117CE83E" w:rsidR="008445B2" w:rsidRPr="007D3485" w:rsidRDefault="008445B2" w:rsidP="00395AC0">
            <w:pPr>
              <w:spacing w:line="240" w:lineRule="auto"/>
              <w:jc w:val="left"/>
              <w:rPr>
                <w:rFonts w:cs="Times New Roman"/>
                <w:sz w:val="22"/>
              </w:rPr>
            </w:pPr>
            <w:r w:rsidRPr="007D3485">
              <w:rPr>
                <w:rFonts w:cs="Times New Roman"/>
                <w:sz w:val="22"/>
              </w:rPr>
              <w:t xml:space="preserve">Based on 60 mph and 10 mpg for semi </w:t>
            </w:r>
            <w:proofErr w:type="spellStart"/>
            <w:r w:rsidRPr="007D3485">
              <w:rPr>
                <w:rFonts w:cs="Times New Roman"/>
                <w:sz w:val="22"/>
              </w:rPr>
              <w:t>boxtruck</w:t>
            </w:r>
            <w:proofErr w:type="spellEnd"/>
          </w:p>
        </w:tc>
      </w:tr>
      <w:tr w:rsidR="008445B2" w:rsidRPr="00BF2178" w14:paraId="5B4095DE" w14:textId="77777777" w:rsidTr="007D3485">
        <w:tc>
          <w:tcPr>
            <w:tcW w:w="2155" w:type="dxa"/>
          </w:tcPr>
          <w:p w14:paraId="3816FE43" w14:textId="07B96F7E" w:rsidR="008445B2" w:rsidRPr="007D3485" w:rsidRDefault="008445B2" w:rsidP="00395AC0">
            <w:pPr>
              <w:spacing w:line="240" w:lineRule="auto"/>
              <w:jc w:val="left"/>
              <w:rPr>
                <w:rFonts w:cs="Times New Roman"/>
                <w:sz w:val="22"/>
              </w:rPr>
            </w:pPr>
            <w:r w:rsidRPr="007D3485">
              <w:rPr>
                <w:rFonts w:cs="Times New Roman"/>
                <w:sz w:val="22"/>
              </w:rPr>
              <w:t>241,000 W</w:t>
            </w:r>
          </w:p>
        </w:tc>
        <w:tc>
          <w:tcPr>
            <w:tcW w:w="7195" w:type="dxa"/>
          </w:tcPr>
          <w:p w14:paraId="65251918" w14:textId="1AD6CCED" w:rsidR="008445B2" w:rsidRPr="007D3485" w:rsidRDefault="008445B2" w:rsidP="00395AC0">
            <w:pPr>
              <w:spacing w:line="240" w:lineRule="auto"/>
              <w:jc w:val="left"/>
              <w:rPr>
                <w:rFonts w:cs="Times New Roman"/>
                <w:sz w:val="22"/>
              </w:rPr>
            </w:pPr>
            <w:r w:rsidRPr="007D3485">
              <w:rPr>
                <w:rFonts w:cs="Times New Roman"/>
                <w:sz w:val="22"/>
              </w:rPr>
              <w:t>Conversio of 3.4 Btu/</w:t>
            </w:r>
            <w:proofErr w:type="spellStart"/>
            <w:r w:rsidRPr="007D3485">
              <w:rPr>
                <w:rFonts w:cs="Times New Roman"/>
                <w:sz w:val="22"/>
              </w:rPr>
              <w:t>hr</w:t>
            </w:r>
            <w:proofErr w:type="spellEnd"/>
            <w:r w:rsidRPr="007D3485">
              <w:rPr>
                <w:rFonts w:cs="Times New Roman"/>
                <w:sz w:val="22"/>
              </w:rPr>
              <w:t xml:space="preserve"> = 1 W</w:t>
            </w:r>
          </w:p>
        </w:tc>
      </w:tr>
      <w:tr w:rsidR="008445B2" w:rsidRPr="00BF2178" w14:paraId="6D24701E" w14:textId="77777777" w:rsidTr="007D3485">
        <w:tc>
          <w:tcPr>
            <w:tcW w:w="2155" w:type="dxa"/>
          </w:tcPr>
          <w:p w14:paraId="57C251EB" w14:textId="70C73BA6" w:rsidR="008445B2" w:rsidRPr="007D3485" w:rsidRDefault="008445B2" w:rsidP="00395AC0">
            <w:pPr>
              <w:spacing w:line="240" w:lineRule="auto"/>
              <w:jc w:val="left"/>
              <w:rPr>
                <w:rFonts w:cs="Times New Roman"/>
                <w:sz w:val="22"/>
              </w:rPr>
            </w:pPr>
            <w:r w:rsidRPr="007D3485">
              <w:rPr>
                <w:rFonts w:cs="Times New Roman"/>
                <w:sz w:val="22"/>
              </w:rPr>
              <w:t>17</w:t>
            </w:r>
            <w:r w:rsidR="003E5354" w:rsidRPr="007D3485">
              <w:rPr>
                <w:rFonts w:cs="Times New Roman"/>
                <w:sz w:val="22"/>
              </w:rPr>
              <w:t>5</w:t>
            </w:r>
            <w:r w:rsidRPr="007D3485">
              <w:rPr>
                <w:rFonts w:cs="Times New Roman"/>
                <w:sz w:val="22"/>
              </w:rPr>
              <w:t xml:space="preserve"> W/m</w:t>
            </w:r>
            <w:r w:rsidRPr="007D3485">
              <w:rPr>
                <w:rFonts w:cs="Times New Roman"/>
                <w:sz w:val="22"/>
                <w:vertAlign w:val="superscript"/>
              </w:rPr>
              <w:t>2</w:t>
            </w:r>
          </w:p>
        </w:tc>
        <w:tc>
          <w:tcPr>
            <w:tcW w:w="7195" w:type="dxa"/>
          </w:tcPr>
          <w:p w14:paraId="54CD9044" w14:textId="7DC4CAB9" w:rsidR="008445B2" w:rsidRPr="007D3485" w:rsidRDefault="008445B2" w:rsidP="00395AC0">
            <w:pPr>
              <w:spacing w:line="240" w:lineRule="auto"/>
              <w:jc w:val="left"/>
              <w:rPr>
                <w:rFonts w:cs="Times New Roman"/>
                <w:sz w:val="22"/>
              </w:rPr>
            </w:pPr>
            <w:r w:rsidRPr="007D3485">
              <w:rPr>
                <w:rFonts w:cs="Times New Roman"/>
                <w:sz w:val="22"/>
              </w:rPr>
              <w:t>Power produced by a photovoltaic cell (moderately sunny location)</w:t>
            </w:r>
          </w:p>
        </w:tc>
      </w:tr>
      <w:tr w:rsidR="008445B2" w:rsidRPr="00BF2178" w14:paraId="4F3B064B" w14:textId="77777777" w:rsidTr="007D3485">
        <w:tc>
          <w:tcPr>
            <w:tcW w:w="2155" w:type="dxa"/>
          </w:tcPr>
          <w:p w14:paraId="6DADF827" w14:textId="7ED15FB1" w:rsidR="008445B2" w:rsidRPr="007D3485" w:rsidRDefault="008445B2" w:rsidP="00395AC0">
            <w:pPr>
              <w:spacing w:line="240" w:lineRule="auto"/>
              <w:jc w:val="left"/>
              <w:rPr>
                <w:rFonts w:cs="Times New Roman"/>
                <w:sz w:val="22"/>
              </w:rPr>
            </w:pPr>
            <w:r w:rsidRPr="007D3485">
              <w:rPr>
                <w:rFonts w:cs="Times New Roman"/>
                <w:sz w:val="22"/>
              </w:rPr>
              <w:t>226 m</w:t>
            </w:r>
            <w:r w:rsidR="00C97EB7" w:rsidRPr="007D3485">
              <w:rPr>
                <w:rFonts w:cs="Times New Roman"/>
                <w:sz w:val="22"/>
              </w:rPr>
              <w:t>*</w:t>
            </w:r>
          </w:p>
        </w:tc>
        <w:tc>
          <w:tcPr>
            <w:tcW w:w="7195" w:type="dxa"/>
          </w:tcPr>
          <w:p w14:paraId="4615D938" w14:textId="49E19344" w:rsidR="008445B2" w:rsidRPr="007D3485" w:rsidRDefault="008445B2" w:rsidP="00395AC0">
            <w:pPr>
              <w:spacing w:line="240" w:lineRule="auto"/>
              <w:jc w:val="left"/>
              <w:rPr>
                <w:rFonts w:cs="Times New Roman"/>
                <w:sz w:val="22"/>
              </w:rPr>
            </w:pPr>
            <w:r w:rsidRPr="007D3485">
              <w:rPr>
                <w:rFonts w:cs="Times New Roman"/>
                <w:sz w:val="22"/>
              </w:rPr>
              <w:t>241,000 (W) / 174 (W/m</w:t>
            </w:r>
            <w:r w:rsidRPr="007D3485">
              <w:rPr>
                <w:rFonts w:cs="Times New Roman"/>
                <w:sz w:val="22"/>
                <w:vertAlign w:val="superscript"/>
              </w:rPr>
              <w:t>2</w:t>
            </w:r>
            <w:r w:rsidRPr="007D3485">
              <w:rPr>
                <w:rFonts w:cs="Times New Roman"/>
                <w:sz w:val="22"/>
              </w:rPr>
              <w:t xml:space="preserve">) / 2.45 (m wide trailer) x 60% (diesel </w:t>
            </w:r>
            <w:proofErr w:type="spellStart"/>
            <w:r w:rsidRPr="007D3485">
              <w:rPr>
                <w:rFonts w:cs="Times New Roman"/>
                <w:sz w:val="22"/>
              </w:rPr>
              <w:t>eng.</w:t>
            </w:r>
            <w:proofErr w:type="spellEnd"/>
            <w:r w:rsidRPr="007D3485">
              <w:rPr>
                <w:rFonts w:cs="Times New Roman"/>
                <w:sz w:val="22"/>
              </w:rPr>
              <w:t xml:space="preserve"> Eff.)</w:t>
            </w:r>
          </w:p>
        </w:tc>
      </w:tr>
      <w:tr w:rsidR="008445B2" w:rsidRPr="00BF2178" w14:paraId="55C870A4" w14:textId="77777777" w:rsidTr="007D3485">
        <w:tc>
          <w:tcPr>
            <w:tcW w:w="2155" w:type="dxa"/>
          </w:tcPr>
          <w:p w14:paraId="266D59FE" w14:textId="049BF9FB" w:rsidR="008445B2" w:rsidRPr="007D3485" w:rsidRDefault="00184F1B" w:rsidP="00395AC0">
            <w:pPr>
              <w:spacing w:line="240" w:lineRule="auto"/>
              <w:jc w:val="left"/>
              <w:rPr>
                <w:rFonts w:cs="Times New Roman"/>
                <w:sz w:val="22"/>
              </w:rPr>
            </w:pPr>
            <w:r w:rsidRPr="007D3485">
              <w:rPr>
                <w:rFonts w:cs="Times New Roman"/>
                <w:sz w:val="22"/>
              </w:rPr>
              <w:t>149 m</w:t>
            </w:r>
          </w:p>
        </w:tc>
        <w:tc>
          <w:tcPr>
            <w:tcW w:w="7195" w:type="dxa"/>
          </w:tcPr>
          <w:p w14:paraId="4C222A95" w14:textId="372BE145" w:rsidR="008445B2" w:rsidRPr="007D3485" w:rsidRDefault="00184F1B" w:rsidP="00395AC0">
            <w:pPr>
              <w:spacing w:line="240" w:lineRule="auto"/>
              <w:jc w:val="left"/>
              <w:rPr>
                <w:rFonts w:cs="Times New Roman"/>
                <w:sz w:val="22"/>
              </w:rPr>
            </w:pPr>
            <w:r w:rsidRPr="007D3485">
              <w:rPr>
                <w:rFonts w:cs="Times New Roman"/>
                <w:sz w:val="22"/>
              </w:rPr>
              <w:t>34% reduction in energy per Table 7 (from drag reduction)</w:t>
            </w:r>
          </w:p>
        </w:tc>
      </w:tr>
      <w:tr w:rsidR="008445B2" w:rsidRPr="00BF2178" w14:paraId="21A7FD45" w14:textId="77777777" w:rsidTr="007D3485">
        <w:tc>
          <w:tcPr>
            <w:tcW w:w="2155" w:type="dxa"/>
            <w:tcBorders>
              <w:bottom w:val="double" w:sz="4" w:space="0" w:color="auto"/>
            </w:tcBorders>
          </w:tcPr>
          <w:p w14:paraId="05962D9B" w14:textId="79AC5FAF" w:rsidR="008445B2" w:rsidRPr="007D3485" w:rsidRDefault="00184F1B" w:rsidP="00395AC0">
            <w:pPr>
              <w:spacing w:line="240" w:lineRule="auto"/>
              <w:jc w:val="left"/>
              <w:rPr>
                <w:rFonts w:cs="Times New Roman"/>
                <w:sz w:val="22"/>
              </w:rPr>
            </w:pPr>
            <w:r w:rsidRPr="007D3485">
              <w:rPr>
                <w:rFonts w:cs="Times New Roman"/>
                <w:sz w:val="22"/>
              </w:rPr>
              <w:t>11</w:t>
            </w:r>
            <w:r w:rsidR="00C97EB7" w:rsidRPr="007D3485">
              <w:rPr>
                <w:rFonts w:cs="Times New Roman"/>
                <w:sz w:val="22"/>
              </w:rPr>
              <w:t>1</w:t>
            </w:r>
            <w:r w:rsidR="008445B2" w:rsidRPr="007D3485">
              <w:rPr>
                <w:rFonts w:cs="Times New Roman"/>
                <w:sz w:val="22"/>
              </w:rPr>
              <w:t xml:space="preserve"> </w:t>
            </w:r>
            <w:r w:rsidRPr="007D3485">
              <w:rPr>
                <w:rFonts w:cs="Times New Roman"/>
                <w:sz w:val="22"/>
              </w:rPr>
              <w:t>m</w:t>
            </w:r>
          </w:p>
        </w:tc>
        <w:tc>
          <w:tcPr>
            <w:tcW w:w="7195" w:type="dxa"/>
            <w:tcBorders>
              <w:bottom w:val="double" w:sz="4" w:space="0" w:color="auto"/>
            </w:tcBorders>
          </w:tcPr>
          <w:p w14:paraId="513E6FDE" w14:textId="77777777" w:rsidR="008445B2" w:rsidRPr="007D3485" w:rsidRDefault="00184F1B" w:rsidP="00395AC0">
            <w:pPr>
              <w:spacing w:line="240" w:lineRule="auto"/>
              <w:jc w:val="left"/>
              <w:rPr>
                <w:rFonts w:cs="Times New Roman"/>
                <w:sz w:val="22"/>
              </w:rPr>
            </w:pPr>
            <w:r w:rsidRPr="007D3485">
              <w:rPr>
                <w:rFonts w:cs="Times New Roman"/>
                <w:sz w:val="22"/>
              </w:rPr>
              <w:t>51% reduction in energy per Table 7 (from drag and wheel friction reduction)</w:t>
            </w:r>
          </w:p>
          <w:p w14:paraId="6D60479B" w14:textId="7AD43A0E" w:rsidR="00C97EB7" w:rsidRPr="007D3485" w:rsidRDefault="00C97EB7" w:rsidP="00395AC0">
            <w:pPr>
              <w:spacing w:line="240" w:lineRule="auto"/>
              <w:jc w:val="left"/>
              <w:rPr>
                <w:rFonts w:cs="Times New Roman"/>
                <w:sz w:val="22"/>
              </w:rPr>
            </w:pPr>
            <w:r w:rsidRPr="007D3485">
              <w:rPr>
                <w:rFonts w:cs="Times New Roman"/>
                <w:sz w:val="22"/>
              </w:rPr>
              <w:t>111 m = 226 m x 49%</w:t>
            </w:r>
          </w:p>
        </w:tc>
      </w:tr>
    </w:tbl>
    <w:p w14:paraId="5EFAEF1E" w14:textId="77777777" w:rsidR="00C23881" w:rsidRPr="007D3485" w:rsidRDefault="00C23881" w:rsidP="00395AC0">
      <w:pPr>
        <w:spacing w:after="0" w:line="240" w:lineRule="auto"/>
        <w:ind w:firstLine="360"/>
        <w:jc w:val="left"/>
        <w:rPr>
          <w:rFonts w:cs="Times New Roman"/>
          <w:sz w:val="22"/>
        </w:rPr>
      </w:pPr>
    </w:p>
    <w:p w14:paraId="797F4CF7" w14:textId="6C8006D7" w:rsidR="00B14CE4" w:rsidRPr="007D3485" w:rsidRDefault="00217600" w:rsidP="007D3485">
      <w:pPr>
        <w:spacing w:after="0"/>
        <w:ind w:firstLine="360"/>
        <w:jc w:val="left"/>
        <w:rPr>
          <w:rFonts w:cs="Times New Roman"/>
          <w:szCs w:val="20"/>
        </w:rPr>
      </w:pPr>
      <w:r w:rsidRPr="007D3485">
        <w:rPr>
          <w:rFonts w:cs="Times New Roman"/>
          <w:szCs w:val="20"/>
        </w:rPr>
        <w:t>For</w:t>
      </w:r>
      <w:r w:rsidR="00D3114C" w:rsidRPr="007D3485">
        <w:rPr>
          <w:rFonts w:cs="Times New Roman"/>
          <w:szCs w:val="20"/>
        </w:rPr>
        <w:t xml:space="preserve"> a load basis, the following factors </w:t>
      </w:r>
      <w:r w:rsidR="005B5D0B" w:rsidRPr="007D3485">
        <w:rPr>
          <w:rFonts w:cs="Times New Roman"/>
          <w:szCs w:val="20"/>
        </w:rPr>
        <w:t>provide</w:t>
      </w:r>
      <w:r w:rsidR="00D3114C" w:rsidRPr="007D3485">
        <w:rPr>
          <w:rFonts w:cs="Times New Roman"/>
          <w:szCs w:val="20"/>
        </w:rPr>
        <w:t xml:space="preserve"> a base</w:t>
      </w:r>
      <w:r w:rsidRPr="007D3485">
        <w:rPr>
          <w:rFonts w:cs="Times New Roman"/>
          <w:szCs w:val="20"/>
        </w:rPr>
        <w:t xml:space="preserve"> truck</w:t>
      </w:r>
      <w:r w:rsidR="00D3114C" w:rsidRPr="007D3485">
        <w:rPr>
          <w:rFonts w:cs="Times New Roman"/>
          <w:szCs w:val="20"/>
        </w:rPr>
        <w:t xml:space="preserve"> case:  35,000 </w:t>
      </w:r>
      <w:proofErr w:type="spellStart"/>
      <w:r w:rsidR="00D3114C" w:rsidRPr="007D3485">
        <w:rPr>
          <w:rFonts w:cs="Times New Roman"/>
          <w:szCs w:val="20"/>
        </w:rPr>
        <w:t>lb</w:t>
      </w:r>
      <w:proofErr w:type="spellEnd"/>
      <w:r w:rsidR="00D3114C" w:rsidRPr="007D3485">
        <w:rPr>
          <w:rFonts w:cs="Times New Roman"/>
          <w:szCs w:val="20"/>
        </w:rPr>
        <w:t xml:space="preserve"> empty, 80,000 </w:t>
      </w:r>
      <w:proofErr w:type="spellStart"/>
      <w:r w:rsidR="00D3114C" w:rsidRPr="007D3485">
        <w:rPr>
          <w:rFonts w:cs="Times New Roman"/>
          <w:szCs w:val="20"/>
        </w:rPr>
        <w:t>lb</w:t>
      </w:r>
      <w:proofErr w:type="spellEnd"/>
      <w:r w:rsidR="00D3114C" w:rsidRPr="007D3485">
        <w:rPr>
          <w:rFonts w:cs="Times New Roman"/>
          <w:szCs w:val="20"/>
        </w:rPr>
        <w:t xml:space="preserve"> loade</w:t>
      </w:r>
      <w:r w:rsidRPr="007D3485">
        <w:rPr>
          <w:rFonts w:cs="Times New Roman"/>
          <w:szCs w:val="20"/>
        </w:rPr>
        <w:t>d.</w:t>
      </w:r>
      <w:r w:rsidR="00D3114C" w:rsidRPr="007D3485">
        <w:rPr>
          <w:rFonts w:cs="Times New Roman"/>
          <w:szCs w:val="20"/>
        </w:rPr>
        <w:t xml:space="preserve"> </w:t>
      </w:r>
      <w:r w:rsidRPr="007D3485">
        <w:rPr>
          <w:rFonts w:cs="Times New Roman"/>
          <w:szCs w:val="20"/>
        </w:rPr>
        <w:t>Applying</w:t>
      </w:r>
      <w:r w:rsidR="00D3114C" w:rsidRPr="007D3485">
        <w:rPr>
          <w:rFonts w:cs="Times New Roman"/>
          <w:szCs w:val="20"/>
        </w:rPr>
        <w:t xml:space="preserve"> </w:t>
      </w:r>
      <w:r w:rsidR="00612037" w:rsidRPr="007D3485">
        <w:rPr>
          <w:rFonts w:cs="Times New Roman"/>
          <w:szCs w:val="20"/>
        </w:rPr>
        <w:t>0.5 tons/10 ft of aerodynamic lift at 60 mph</w:t>
      </w:r>
      <w:r w:rsidR="001D44CD" w:rsidRPr="007D3485">
        <w:rPr>
          <w:rFonts w:cs="Times New Roman"/>
          <w:szCs w:val="20"/>
        </w:rPr>
        <w:t xml:space="preserve"> per Table 6</w:t>
      </w:r>
      <w:r w:rsidRPr="007D3485">
        <w:rPr>
          <w:rFonts w:cs="Times New Roman"/>
          <w:szCs w:val="20"/>
        </w:rPr>
        <w:t>, the</w:t>
      </w:r>
      <w:r w:rsidR="001D44CD" w:rsidRPr="007D3485">
        <w:rPr>
          <w:rFonts w:cs="Times New Roman"/>
          <w:szCs w:val="20"/>
        </w:rPr>
        <w:t xml:space="preserve"> 80,000 </w:t>
      </w:r>
      <w:proofErr w:type="spellStart"/>
      <w:r w:rsidR="001D44CD" w:rsidRPr="007D3485">
        <w:rPr>
          <w:rFonts w:cs="Times New Roman"/>
          <w:szCs w:val="20"/>
        </w:rPr>
        <w:t>lb</w:t>
      </w:r>
      <w:proofErr w:type="spellEnd"/>
      <w:r w:rsidRPr="007D3485">
        <w:rPr>
          <w:rFonts w:cs="Times New Roman"/>
          <w:szCs w:val="20"/>
        </w:rPr>
        <w:t xml:space="preserve"> are</w:t>
      </w:r>
      <w:r w:rsidR="001D44CD" w:rsidRPr="007D3485">
        <w:rPr>
          <w:rFonts w:cs="Times New Roman"/>
          <w:szCs w:val="20"/>
        </w:rPr>
        <w:t xml:space="preserve"> </w:t>
      </w:r>
      <w:r w:rsidRPr="007D3485">
        <w:rPr>
          <w:rFonts w:cs="Times New Roman"/>
          <w:szCs w:val="20"/>
        </w:rPr>
        <w:t>distributed from</w:t>
      </w:r>
      <w:r w:rsidR="001D44CD" w:rsidRPr="007D3485">
        <w:rPr>
          <w:rFonts w:cs="Times New Roman"/>
          <w:szCs w:val="20"/>
        </w:rPr>
        <w:t xml:space="preserve"> 1100 </w:t>
      </w:r>
      <w:proofErr w:type="spellStart"/>
      <w:r w:rsidR="001D44CD" w:rsidRPr="007D3485">
        <w:rPr>
          <w:rFonts w:cs="Times New Roman"/>
          <w:szCs w:val="20"/>
        </w:rPr>
        <w:t>lb</w:t>
      </w:r>
      <w:proofErr w:type="spellEnd"/>
      <w:r w:rsidR="001D44CD" w:rsidRPr="007D3485">
        <w:rPr>
          <w:rFonts w:cs="Times New Roman"/>
          <w:szCs w:val="20"/>
        </w:rPr>
        <w:t xml:space="preserve">/ft </w:t>
      </w:r>
      <w:r w:rsidRPr="007D3485">
        <w:rPr>
          <w:rFonts w:cs="Times New Roman"/>
          <w:szCs w:val="20"/>
        </w:rPr>
        <w:t>for</w:t>
      </w:r>
      <w:r w:rsidR="001D44CD" w:rsidRPr="007D3485">
        <w:rPr>
          <w:rFonts w:cs="Times New Roman"/>
          <w:szCs w:val="20"/>
        </w:rPr>
        <w:t xml:space="preserve"> </w:t>
      </w:r>
      <w:r w:rsidR="00B63C68" w:rsidRPr="007D3485">
        <w:rPr>
          <w:rFonts w:cs="Times New Roman"/>
          <w:szCs w:val="20"/>
        </w:rPr>
        <w:t>727 ft</w:t>
      </w:r>
      <w:r w:rsidRPr="007D3485">
        <w:rPr>
          <w:rFonts w:cs="Times New Roman"/>
          <w:szCs w:val="20"/>
        </w:rPr>
        <w:t xml:space="preserve"> to achieve full solar suspension</w:t>
      </w:r>
      <w:r w:rsidR="00612037" w:rsidRPr="007D3485">
        <w:rPr>
          <w:rFonts w:cs="Times New Roman"/>
          <w:szCs w:val="20"/>
        </w:rPr>
        <w:t>.</w:t>
      </w:r>
      <w:r w:rsidR="00740067" w:rsidRPr="007D3485">
        <w:rPr>
          <w:rFonts w:cs="Times New Roman"/>
          <w:szCs w:val="20"/>
        </w:rPr>
        <w:t xml:space="preserve">  </w:t>
      </w:r>
      <w:r w:rsidR="008445B2" w:rsidRPr="007D3485">
        <w:rPr>
          <w:rFonts w:cs="Times New Roman"/>
          <w:szCs w:val="20"/>
        </w:rPr>
        <w:t>Table 9</w:t>
      </w:r>
      <w:r w:rsidR="00740067" w:rsidRPr="007D3485">
        <w:rPr>
          <w:rFonts w:cs="Times New Roman"/>
          <w:szCs w:val="20"/>
        </w:rPr>
        <w:t xml:space="preserve"> summarizes the base case</w:t>
      </w:r>
      <w:r w:rsidR="00B74AF1" w:rsidRPr="007D3485">
        <w:rPr>
          <w:rFonts w:cs="Times New Roman"/>
          <w:szCs w:val="20"/>
        </w:rPr>
        <w:t xml:space="preserve"> required length for</w:t>
      </w:r>
      <w:r w:rsidR="00740067" w:rsidRPr="007D3485">
        <w:rPr>
          <w:rFonts w:cs="Times New Roman"/>
          <w:szCs w:val="20"/>
        </w:rPr>
        <w:t xml:space="preserve"> different use scenarios</w:t>
      </w:r>
      <w:r w:rsidR="001D44CD" w:rsidRPr="007D3485">
        <w:rPr>
          <w:rFonts w:cs="Times New Roman"/>
          <w:szCs w:val="20"/>
        </w:rPr>
        <w:t xml:space="preserve"> based on </w:t>
      </w:r>
      <w:r w:rsidR="001D44CD" w:rsidRPr="007D3485">
        <w:rPr>
          <w:rFonts w:cs="Times New Roman"/>
          <w:szCs w:val="20"/>
        </w:rPr>
        <w:lastRenderedPageBreak/>
        <w:t>load</w:t>
      </w:r>
      <w:r w:rsidR="00740067" w:rsidRPr="007D3485">
        <w:rPr>
          <w:rFonts w:cs="Times New Roman"/>
          <w:szCs w:val="20"/>
        </w:rPr>
        <w:t>.</w:t>
      </w:r>
      <w:r w:rsidR="00B14CE4" w:rsidRPr="007D3485">
        <w:rPr>
          <w:rFonts w:cs="Times New Roman"/>
          <w:szCs w:val="20"/>
        </w:rPr>
        <w:t xml:space="preserve">  The “Load Basis” summary of Table 9 primarily identifies if aerodynamic lift a 60 mph is adequate to achieve the 50% reduction in rolling resistance of Table 7, with the result that half the semitruck lift can be attained for many applications, </w:t>
      </w:r>
      <w:r w:rsidR="00345A53" w:rsidRPr="007D3485">
        <w:rPr>
          <w:rFonts w:cs="Times New Roman"/>
          <w:szCs w:val="20"/>
        </w:rPr>
        <w:t>including full lift for</w:t>
      </w:r>
      <w:r w:rsidR="00B14CE4" w:rsidRPr="007D3485">
        <w:rPr>
          <w:rFonts w:cs="Times New Roman"/>
          <w:szCs w:val="20"/>
        </w:rPr>
        <w:t xml:space="preserve"> empty or near-empty box trailers.  In many instances aerodynamic lift can be used to reduce rolling losses to the minimum needed to use wheels to navigate roadways.  </w:t>
      </w:r>
    </w:p>
    <w:p w14:paraId="79CD98BB" w14:textId="77777777" w:rsidR="00D3114C" w:rsidRPr="007D3485" w:rsidRDefault="00D3114C" w:rsidP="00395AC0">
      <w:pPr>
        <w:spacing w:after="0" w:line="240" w:lineRule="auto"/>
        <w:ind w:firstLine="360"/>
        <w:jc w:val="left"/>
        <w:rPr>
          <w:rFonts w:cs="Times New Roman"/>
          <w:sz w:val="22"/>
        </w:rPr>
      </w:pPr>
    </w:p>
    <w:tbl>
      <w:tblPr>
        <w:tblW w:w="7240" w:type="dxa"/>
        <w:tblInd w:w="-108" w:type="dxa"/>
        <w:tblLook w:val="04A0" w:firstRow="1" w:lastRow="0" w:firstColumn="1" w:lastColumn="0" w:noHBand="0" w:noVBand="1"/>
      </w:tblPr>
      <w:tblGrid>
        <w:gridCol w:w="3160"/>
        <w:gridCol w:w="1020"/>
        <w:gridCol w:w="1020"/>
        <w:gridCol w:w="1020"/>
        <w:gridCol w:w="1020"/>
      </w:tblGrid>
      <w:tr w:rsidR="00740067" w:rsidRPr="00BF2178" w14:paraId="38AA5204" w14:textId="77777777" w:rsidTr="007D3485">
        <w:trPr>
          <w:trHeight w:val="285"/>
        </w:trPr>
        <w:tc>
          <w:tcPr>
            <w:tcW w:w="7240" w:type="dxa"/>
            <w:gridSpan w:val="5"/>
            <w:tcBorders>
              <w:bottom w:val="double" w:sz="4" w:space="0" w:color="auto"/>
            </w:tcBorders>
            <w:shd w:val="clear" w:color="auto" w:fill="auto"/>
            <w:noWrap/>
            <w:vAlign w:val="bottom"/>
          </w:tcPr>
          <w:p w14:paraId="27C4818A" w14:textId="52969B24" w:rsidR="00740067" w:rsidRPr="007D3485" w:rsidRDefault="008445B2" w:rsidP="007D3485">
            <w:pPr>
              <w:pStyle w:val="CaptionsAIAA"/>
              <w:rPr>
                <w:b w:val="0"/>
                <w:bCs/>
              </w:rPr>
            </w:pPr>
            <w:r w:rsidRPr="007D3485">
              <w:rPr>
                <w:bCs/>
              </w:rPr>
              <w:t>Table 9</w:t>
            </w:r>
            <w:r w:rsidR="00740067" w:rsidRPr="007D3485">
              <w:rPr>
                <w:bCs/>
              </w:rPr>
              <w:t xml:space="preserve">.  </w:t>
            </w:r>
            <w:r w:rsidR="00740067" w:rsidRPr="007D3485">
              <w:t xml:space="preserve">Case study </w:t>
            </w:r>
            <w:r w:rsidR="00345A53" w:rsidRPr="007D3485">
              <w:t xml:space="preserve">length </w:t>
            </w:r>
            <w:r w:rsidR="00740067" w:rsidRPr="007D3485">
              <w:t>numbers for box truck</w:t>
            </w:r>
            <w:r w:rsidR="00406D01" w:rsidRPr="007D3485">
              <w:t>.  Solar energy analysis identifies if the surface area is sufficient to provide the needed power.  Load data evaluates the extent to which aerodynamic lift can replace wheel suspension toward reduc</w:t>
            </w:r>
            <w:r w:rsidR="00345A53" w:rsidRPr="007D3485">
              <w:t>ed</w:t>
            </w:r>
            <w:r w:rsidR="00406D01" w:rsidRPr="007D3485">
              <w:t xml:space="preserve"> rolling losses.   </w:t>
            </w:r>
            <w:r w:rsidR="00184F1B" w:rsidRPr="007D3485">
              <w:t>*See Table 8.</w:t>
            </w:r>
          </w:p>
        </w:tc>
      </w:tr>
      <w:tr w:rsidR="00740067" w:rsidRPr="00BF2178" w14:paraId="05005BFA" w14:textId="77777777" w:rsidTr="007D3485">
        <w:trPr>
          <w:trHeight w:val="285"/>
        </w:trPr>
        <w:tc>
          <w:tcPr>
            <w:tcW w:w="3160" w:type="dxa"/>
            <w:shd w:val="clear" w:color="auto" w:fill="auto"/>
            <w:noWrap/>
            <w:vAlign w:val="bottom"/>
            <w:hideMark/>
          </w:tcPr>
          <w:p w14:paraId="290FB89E" w14:textId="77777777" w:rsidR="00740067" w:rsidRPr="00BF2178" w:rsidRDefault="00740067" w:rsidP="00740067">
            <w:pPr>
              <w:spacing w:after="0" w:line="240" w:lineRule="auto"/>
              <w:jc w:val="left"/>
              <w:rPr>
                <w:rFonts w:eastAsia="Times New Roman" w:cs="Times New Roman"/>
                <w:kern w:val="0"/>
                <w:sz w:val="24"/>
                <w:szCs w:val="24"/>
                <w14:ligatures w14:val="none"/>
              </w:rPr>
            </w:pPr>
          </w:p>
        </w:tc>
        <w:tc>
          <w:tcPr>
            <w:tcW w:w="2040" w:type="dxa"/>
            <w:gridSpan w:val="2"/>
            <w:tcBorders>
              <w:top w:val="double" w:sz="4" w:space="0" w:color="auto"/>
              <w:bottom w:val="single" w:sz="4" w:space="0" w:color="auto"/>
            </w:tcBorders>
            <w:shd w:val="clear" w:color="auto" w:fill="auto"/>
            <w:noWrap/>
            <w:vAlign w:val="bottom"/>
            <w:hideMark/>
          </w:tcPr>
          <w:p w14:paraId="010DB5EF" w14:textId="7790BBD2" w:rsidR="00740067" w:rsidRPr="007D3485" w:rsidRDefault="006715B9" w:rsidP="00740067">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 xml:space="preserve">Solar </w:t>
            </w:r>
            <w:r w:rsidR="00740067" w:rsidRPr="007D3485">
              <w:rPr>
                <w:rFonts w:eastAsia="Times New Roman" w:cs="Times New Roman"/>
                <w:b/>
                <w:bCs/>
                <w:color w:val="000000"/>
                <w:kern w:val="0"/>
                <w:sz w:val="22"/>
                <w14:ligatures w14:val="none"/>
              </w:rPr>
              <w:t>Energy Basis</w:t>
            </w:r>
          </w:p>
        </w:tc>
        <w:tc>
          <w:tcPr>
            <w:tcW w:w="2040" w:type="dxa"/>
            <w:gridSpan w:val="2"/>
            <w:tcBorders>
              <w:top w:val="double" w:sz="4" w:space="0" w:color="auto"/>
              <w:bottom w:val="single" w:sz="4" w:space="0" w:color="auto"/>
            </w:tcBorders>
            <w:shd w:val="clear" w:color="auto" w:fill="auto"/>
            <w:noWrap/>
            <w:vAlign w:val="bottom"/>
            <w:hideMark/>
          </w:tcPr>
          <w:p w14:paraId="2D9D422C" w14:textId="58DA0707" w:rsidR="00740067" w:rsidRPr="007D3485" w:rsidRDefault="00740067" w:rsidP="00740067">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Load Basis</w:t>
            </w:r>
          </w:p>
        </w:tc>
      </w:tr>
      <w:tr w:rsidR="00740067" w:rsidRPr="00BF2178" w14:paraId="19476708" w14:textId="77777777" w:rsidTr="007D3485">
        <w:trPr>
          <w:trHeight w:val="285"/>
        </w:trPr>
        <w:tc>
          <w:tcPr>
            <w:tcW w:w="3160" w:type="dxa"/>
            <w:shd w:val="clear" w:color="auto" w:fill="auto"/>
            <w:noWrap/>
            <w:vAlign w:val="bottom"/>
            <w:hideMark/>
          </w:tcPr>
          <w:p w14:paraId="79D52CAB" w14:textId="77777777" w:rsidR="00740067" w:rsidRPr="00BF2178" w:rsidRDefault="00740067" w:rsidP="00740067">
            <w:pPr>
              <w:spacing w:after="0" w:line="240" w:lineRule="auto"/>
              <w:jc w:val="center"/>
              <w:rPr>
                <w:rFonts w:eastAsia="Times New Roman" w:cs="Times New Roman"/>
                <w:kern w:val="0"/>
                <w:szCs w:val="20"/>
                <w14:ligatures w14:val="none"/>
              </w:rPr>
            </w:pPr>
          </w:p>
        </w:tc>
        <w:tc>
          <w:tcPr>
            <w:tcW w:w="1020" w:type="dxa"/>
            <w:tcBorders>
              <w:top w:val="single" w:sz="4" w:space="0" w:color="auto"/>
              <w:bottom w:val="single" w:sz="4" w:space="0" w:color="auto"/>
            </w:tcBorders>
            <w:shd w:val="clear" w:color="auto" w:fill="auto"/>
            <w:noWrap/>
            <w:vAlign w:val="bottom"/>
            <w:hideMark/>
          </w:tcPr>
          <w:p w14:paraId="021F9014" w14:textId="77777777" w:rsidR="00740067" w:rsidRPr="007D3485" w:rsidRDefault="00740067" w:rsidP="00740067">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ft</w:t>
            </w:r>
          </w:p>
        </w:tc>
        <w:tc>
          <w:tcPr>
            <w:tcW w:w="1020" w:type="dxa"/>
            <w:tcBorders>
              <w:top w:val="single" w:sz="4" w:space="0" w:color="auto"/>
              <w:bottom w:val="single" w:sz="4" w:space="0" w:color="auto"/>
            </w:tcBorders>
            <w:shd w:val="clear" w:color="auto" w:fill="auto"/>
            <w:noWrap/>
            <w:vAlign w:val="bottom"/>
            <w:hideMark/>
          </w:tcPr>
          <w:p w14:paraId="0FE6F302" w14:textId="77777777" w:rsidR="00740067" w:rsidRPr="007D3485" w:rsidRDefault="00740067" w:rsidP="00740067">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m</w:t>
            </w:r>
          </w:p>
        </w:tc>
        <w:tc>
          <w:tcPr>
            <w:tcW w:w="1020" w:type="dxa"/>
            <w:tcBorders>
              <w:top w:val="single" w:sz="4" w:space="0" w:color="auto"/>
              <w:bottom w:val="single" w:sz="4" w:space="0" w:color="auto"/>
            </w:tcBorders>
            <w:shd w:val="clear" w:color="auto" w:fill="auto"/>
            <w:noWrap/>
            <w:vAlign w:val="bottom"/>
            <w:hideMark/>
          </w:tcPr>
          <w:p w14:paraId="2A055FDC" w14:textId="77777777" w:rsidR="00740067" w:rsidRPr="007D3485" w:rsidRDefault="00740067" w:rsidP="00740067">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ft</w:t>
            </w:r>
          </w:p>
        </w:tc>
        <w:tc>
          <w:tcPr>
            <w:tcW w:w="1020" w:type="dxa"/>
            <w:tcBorders>
              <w:top w:val="single" w:sz="4" w:space="0" w:color="auto"/>
              <w:bottom w:val="single" w:sz="4" w:space="0" w:color="auto"/>
            </w:tcBorders>
            <w:shd w:val="clear" w:color="auto" w:fill="auto"/>
            <w:noWrap/>
            <w:vAlign w:val="bottom"/>
            <w:hideMark/>
          </w:tcPr>
          <w:p w14:paraId="2B3B3405" w14:textId="77777777" w:rsidR="00740067" w:rsidRPr="007D3485" w:rsidRDefault="00740067" w:rsidP="00740067">
            <w:pPr>
              <w:spacing w:after="0" w:line="240" w:lineRule="auto"/>
              <w:jc w:val="center"/>
              <w:rPr>
                <w:rFonts w:eastAsia="Times New Roman" w:cs="Times New Roman"/>
                <w:b/>
                <w:bCs/>
                <w:color w:val="000000"/>
                <w:kern w:val="0"/>
                <w:sz w:val="22"/>
                <w14:ligatures w14:val="none"/>
              </w:rPr>
            </w:pPr>
            <w:r w:rsidRPr="007D3485">
              <w:rPr>
                <w:rFonts w:eastAsia="Times New Roman" w:cs="Times New Roman"/>
                <w:b/>
                <w:bCs/>
                <w:color w:val="000000"/>
                <w:kern w:val="0"/>
                <w:sz w:val="22"/>
                <w14:ligatures w14:val="none"/>
              </w:rPr>
              <w:t>m</w:t>
            </w:r>
          </w:p>
        </w:tc>
      </w:tr>
      <w:tr w:rsidR="00740067" w:rsidRPr="00BF2178" w14:paraId="2FB41F02" w14:textId="77777777" w:rsidTr="007D3485">
        <w:trPr>
          <w:trHeight w:val="285"/>
        </w:trPr>
        <w:tc>
          <w:tcPr>
            <w:tcW w:w="3160" w:type="dxa"/>
            <w:shd w:val="clear" w:color="auto" w:fill="auto"/>
            <w:noWrap/>
            <w:vAlign w:val="bottom"/>
            <w:hideMark/>
          </w:tcPr>
          <w:p w14:paraId="63484EC2" w14:textId="77777777"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Base Case</w:t>
            </w:r>
          </w:p>
        </w:tc>
        <w:tc>
          <w:tcPr>
            <w:tcW w:w="1020" w:type="dxa"/>
            <w:tcBorders>
              <w:top w:val="single" w:sz="4" w:space="0" w:color="auto"/>
            </w:tcBorders>
            <w:shd w:val="clear" w:color="auto" w:fill="auto"/>
            <w:noWrap/>
            <w:vAlign w:val="bottom"/>
            <w:hideMark/>
          </w:tcPr>
          <w:p w14:paraId="680252CC" w14:textId="46DAE70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74</w:t>
            </w:r>
            <w:r w:rsidR="008445B2" w:rsidRPr="007D3485">
              <w:rPr>
                <w:rFonts w:eastAsia="Times New Roman" w:cs="Times New Roman"/>
                <w:color w:val="000000"/>
                <w:kern w:val="0"/>
                <w:sz w:val="22"/>
                <w14:ligatures w14:val="none"/>
              </w:rPr>
              <w:t>1</w:t>
            </w:r>
          </w:p>
        </w:tc>
        <w:tc>
          <w:tcPr>
            <w:tcW w:w="1020" w:type="dxa"/>
            <w:tcBorders>
              <w:top w:val="single" w:sz="4" w:space="0" w:color="auto"/>
            </w:tcBorders>
            <w:shd w:val="clear" w:color="auto" w:fill="auto"/>
            <w:noWrap/>
            <w:vAlign w:val="bottom"/>
            <w:hideMark/>
          </w:tcPr>
          <w:p w14:paraId="3C2F52A6" w14:textId="3A864B4E"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22</w:t>
            </w:r>
            <w:r w:rsidR="008445B2" w:rsidRPr="007D3485">
              <w:rPr>
                <w:rFonts w:eastAsia="Times New Roman" w:cs="Times New Roman"/>
                <w:color w:val="000000"/>
                <w:kern w:val="0"/>
                <w:sz w:val="22"/>
                <w14:ligatures w14:val="none"/>
              </w:rPr>
              <w:t>6</w:t>
            </w:r>
            <w:r w:rsidR="00184F1B" w:rsidRPr="007D3485">
              <w:rPr>
                <w:rFonts w:eastAsia="Times New Roman" w:cs="Times New Roman"/>
                <w:color w:val="000000"/>
                <w:kern w:val="0"/>
                <w:sz w:val="22"/>
                <w14:ligatures w14:val="none"/>
              </w:rPr>
              <w:t>*</w:t>
            </w:r>
          </w:p>
        </w:tc>
        <w:tc>
          <w:tcPr>
            <w:tcW w:w="1020" w:type="dxa"/>
            <w:tcBorders>
              <w:top w:val="single" w:sz="4" w:space="0" w:color="auto"/>
            </w:tcBorders>
            <w:shd w:val="clear" w:color="auto" w:fill="auto"/>
            <w:noWrap/>
            <w:vAlign w:val="bottom"/>
            <w:hideMark/>
          </w:tcPr>
          <w:p w14:paraId="7E826B6A" w14:textId="4010AEAB"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727</w:t>
            </w:r>
          </w:p>
        </w:tc>
        <w:tc>
          <w:tcPr>
            <w:tcW w:w="1020" w:type="dxa"/>
            <w:tcBorders>
              <w:top w:val="single" w:sz="4" w:space="0" w:color="auto"/>
            </w:tcBorders>
            <w:shd w:val="clear" w:color="auto" w:fill="auto"/>
            <w:noWrap/>
            <w:vAlign w:val="bottom"/>
            <w:hideMark/>
          </w:tcPr>
          <w:p w14:paraId="6C5FBBCA"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221.7</w:t>
            </w:r>
          </w:p>
        </w:tc>
      </w:tr>
      <w:tr w:rsidR="00740067" w:rsidRPr="00BF2178" w14:paraId="58688B35" w14:textId="77777777" w:rsidTr="007D3485">
        <w:trPr>
          <w:trHeight w:val="285"/>
        </w:trPr>
        <w:tc>
          <w:tcPr>
            <w:tcW w:w="3160" w:type="dxa"/>
            <w:shd w:val="clear" w:color="auto" w:fill="auto"/>
            <w:noWrap/>
            <w:vAlign w:val="bottom"/>
            <w:hideMark/>
          </w:tcPr>
          <w:p w14:paraId="2C16557D" w14:textId="7A34994F"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Reduced Drag/Friction</w:t>
            </w:r>
            <w:r w:rsidR="00D413BF" w:rsidRPr="007D3485">
              <w:rPr>
                <w:rFonts w:eastAsia="Times New Roman" w:cs="Times New Roman"/>
                <w:color w:val="000000"/>
                <w:kern w:val="0"/>
                <w:sz w:val="22"/>
                <w14:ligatures w14:val="none"/>
              </w:rPr>
              <w:t xml:space="preserve"> &amp; fuel conversion efficiency</w:t>
            </w:r>
          </w:p>
        </w:tc>
        <w:tc>
          <w:tcPr>
            <w:tcW w:w="1020" w:type="dxa"/>
            <w:shd w:val="clear" w:color="auto" w:fill="auto"/>
            <w:noWrap/>
            <w:vAlign w:val="bottom"/>
            <w:hideMark/>
          </w:tcPr>
          <w:p w14:paraId="6FDA5401" w14:textId="7D62EB7D" w:rsidR="00740067" w:rsidRPr="007D3485" w:rsidRDefault="00C97EB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364</w:t>
            </w:r>
          </w:p>
        </w:tc>
        <w:tc>
          <w:tcPr>
            <w:tcW w:w="1020" w:type="dxa"/>
            <w:shd w:val="clear" w:color="auto" w:fill="auto"/>
            <w:noWrap/>
            <w:vAlign w:val="bottom"/>
            <w:hideMark/>
          </w:tcPr>
          <w:p w14:paraId="25D5A207" w14:textId="4695E093" w:rsidR="00740067" w:rsidRPr="007D3485" w:rsidRDefault="00C97EB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111</w:t>
            </w:r>
            <w:r w:rsidR="00184F1B" w:rsidRPr="007D3485">
              <w:rPr>
                <w:rFonts w:eastAsia="Times New Roman" w:cs="Times New Roman"/>
                <w:color w:val="000000"/>
                <w:kern w:val="0"/>
                <w:sz w:val="22"/>
                <w14:ligatures w14:val="none"/>
              </w:rPr>
              <w:t>*</w:t>
            </w:r>
          </w:p>
        </w:tc>
        <w:tc>
          <w:tcPr>
            <w:tcW w:w="1020" w:type="dxa"/>
            <w:shd w:val="clear" w:color="auto" w:fill="auto"/>
            <w:noWrap/>
            <w:vAlign w:val="bottom"/>
            <w:hideMark/>
          </w:tcPr>
          <w:p w14:paraId="0FB59D2B"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shd w:val="clear" w:color="auto" w:fill="auto"/>
            <w:noWrap/>
            <w:vAlign w:val="bottom"/>
            <w:hideMark/>
          </w:tcPr>
          <w:p w14:paraId="455B3E0E" w14:textId="3FF5B21D" w:rsidR="00740067" w:rsidRPr="007D3485" w:rsidRDefault="00740067" w:rsidP="00740067">
            <w:pPr>
              <w:spacing w:after="0" w:line="240" w:lineRule="auto"/>
              <w:jc w:val="center"/>
              <w:rPr>
                <w:rFonts w:eastAsia="Times New Roman" w:cs="Times New Roman"/>
                <w:color w:val="000000"/>
                <w:kern w:val="0"/>
                <w:sz w:val="22"/>
                <w14:ligatures w14:val="none"/>
              </w:rPr>
            </w:pPr>
          </w:p>
        </w:tc>
      </w:tr>
      <w:tr w:rsidR="00740067" w:rsidRPr="00BF2178" w14:paraId="2F2F8D3B" w14:textId="77777777" w:rsidTr="007D3485">
        <w:trPr>
          <w:trHeight w:val="315"/>
        </w:trPr>
        <w:tc>
          <w:tcPr>
            <w:tcW w:w="3160" w:type="dxa"/>
            <w:shd w:val="clear" w:color="auto" w:fill="auto"/>
            <w:noWrap/>
            <w:vAlign w:val="bottom"/>
            <w:hideMark/>
          </w:tcPr>
          <w:p w14:paraId="3DB14E37" w14:textId="13A1C0FB"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PV on side</w:t>
            </w:r>
            <w:r w:rsidR="00C97EB7" w:rsidRPr="007D3485">
              <w:rPr>
                <w:rFonts w:eastAsia="Times New Roman" w:cs="Times New Roman"/>
                <w:color w:val="000000"/>
                <w:kern w:val="0"/>
                <w:sz w:val="22"/>
                <w14:ligatures w14:val="none"/>
              </w:rPr>
              <w:t>s (doubling power)</w:t>
            </w:r>
          </w:p>
        </w:tc>
        <w:tc>
          <w:tcPr>
            <w:tcW w:w="1020" w:type="dxa"/>
            <w:shd w:val="clear" w:color="auto" w:fill="auto"/>
            <w:noWrap/>
            <w:vAlign w:val="bottom"/>
          </w:tcPr>
          <w:p w14:paraId="56126547" w14:textId="3FF71401" w:rsidR="00740067" w:rsidRPr="007D3485" w:rsidRDefault="00C97EB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182</w:t>
            </w:r>
          </w:p>
        </w:tc>
        <w:tc>
          <w:tcPr>
            <w:tcW w:w="1020" w:type="dxa"/>
            <w:shd w:val="clear" w:color="auto" w:fill="auto"/>
            <w:noWrap/>
            <w:vAlign w:val="bottom"/>
          </w:tcPr>
          <w:p w14:paraId="1AC431B5" w14:textId="105D50A3" w:rsidR="00740067" w:rsidRPr="007D3485" w:rsidRDefault="00C97EB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55.5</w:t>
            </w:r>
          </w:p>
        </w:tc>
        <w:tc>
          <w:tcPr>
            <w:tcW w:w="1020" w:type="dxa"/>
            <w:shd w:val="clear" w:color="auto" w:fill="auto"/>
            <w:noWrap/>
            <w:vAlign w:val="bottom"/>
            <w:hideMark/>
          </w:tcPr>
          <w:p w14:paraId="73B3A938"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shd w:val="clear" w:color="auto" w:fill="auto"/>
            <w:noWrap/>
            <w:vAlign w:val="bottom"/>
            <w:hideMark/>
          </w:tcPr>
          <w:p w14:paraId="4E6FB996" w14:textId="4FBEDD0C" w:rsidR="00740067" w:rsidRPr="007D3485" w:rsidRDefault="00740067" w:rsidP="00740067">
            <w:pPr>
              <w:spacing w:after="0" w:line="240" w:lineRule="auto"/>
              <w:jc w:val="center"/>
              <w:rPr>
                <w:rFonts w:eastAsia="Times New Roman" w:cs="Times New Roman"/>
                <w:color w:val="000000"/>
                <w:kern w:val="0"/>
                <w:sz w:val="22"/>
                <w14:ligatures w14:val="none"/>
              </w:rPr>
            </w:pPr>
          </w:p>
        </w:tc>
      </w:tr>
      <w:tr w:rsidR="00740067" w:rsidRPr="00BF2178" w14:paraId="7E9470E5" w14:textId="77777777" w:rsidTr="007D3485">
        <w:trPr>
          <w:trHeight w:val="285"/>
        </w:trPr>
        <w:tc>
          <w:tcPr>
            <w:tcW w:w="3160" w:type="dxa"/>
            <w:shd w:val="clear" w:color="auto" w:fill="auto"/>
            <w:noWrap/>
            <w:vAlign w:val="bottom"/>
            <w:hideMark/>
          </w:tcPr>
          <w:p w14:paraId="4E49CCD3" w14:textId="77777777"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Half Load, Half Lift</w:t>
            </w:r>
          </w:p>
        </w:tc>
        <w:tc>
          <w:tcPr>
            <w:tcW w:w="1020" w:type="dxa"/>
            <w:shd w:val="clear" w:color="auto" w:fill="auto"/>
            <w:noWrap/>
            <w:vAlign w:val="bottom"/>
            <w:hideMark/>
          </w:tcPr>
          <w:p w14:paraId="0043A3EE"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shd w:val="clear" w:color="auto" w:fill="auto"/>
            <w:noWrap/>
            <w:vAlign w:val="bottom"/>
            <w:hideMark/>
          </w:tcPr>
          <w:p w14:paraId="3DF49CCE" w14:textId="77777777" w:rsidR="00740067" w:rsidRPr="00BF2178" w:rsidRDefault="00740067" w:rsidP="00740067">
            <w:pPr>
              <w:spacing w:after="0" w:line="240" w:lineRule="auto"/>
              <w:jc w:val="center"/>
              <w:rPr>
                <w:rFonts w:eastAsia="Times New Roman" w:cs="Times New Roman"/>
                <w:kern w:val="0"/>
                <w:szCs w:val="20"/>
                <w14:ligatures w14:val="none"/>
              </w:rPr>
            </w:pPr>
          </w:p>
        </w:tc>
        <w:tc>
          <w:tcPr>
            <w:tcW w:w="1020" w:type="dxa"/>
            <w:shd w:val="clear" w:color="auto" w:fill="auto"/>
            <w:noWrap/>
            <w:vAlign w:val="bottom"/>
            <w:hideMark/>
          </w:tcPr>
          <w:p w14:paraId="6C305F47" w14:textId="11123F6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18</w:t>
            </w:r>
            <w:r w:rsidR="00B63C68" w:rsidRPr="007D3485">
              <w:rPr>
                <w:rFonts w:eastAsia="Times New Roman" w:cs="Times New Roman"/>
                <w:color w:val="000000"/>
                <w:kern w:val="0"/>
                <w:sz w:val="22"/>
                <w14:ligatures w14:val="none"/>
              </w:rPr>
              <w:t>2</w:t>
            </w:r>
          </w:p>
        </w:tc>
        <w:tc>
          <w:tcPr>
            <w:tcW w:w="1020" w:type="dxa"/>
            <w:shd w:val="clear" w:color="auto" w:fill="auto"/>
            <w:noWrap/>
            <w:vAlign w:val="bottom"/>
            <w:hideMark/>
          </w:tcPr>
          <w:p w14:paraId="16C42A38"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55.4</w:t>
            </w:r>
          </w:p>
        </w:tc>
      </w:tr>
      <w:tr w:rsidR="00740067" w:rsidRPr="00BF2178" w14:paraId="359D4C11" w14:textId="77777777" w:rsidTr="007D3485">
        <w:trPr>
          <w:trHeight w:val="285"/>
        </w:trPr>
        <w:tc>
          <w:tcPr>
            <w:tcW w:w="3160" w:type="dxa"/>
            <w:shd w:val="clear" w:color="auto" w:fill="auto"/>
            <w:noWrap/>
            <w:vAlign w:val="bottom"/>
            <w:hideMark/>
          </w:tcPr>
          <w:p w14:paraId="1FBBF721" w14:textId="77777777"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Half Load, Half Lift, 90 mph</w:t>
            </w:r>
          </w:p>
        </w:tc>
        <w:tc>
          <w:tcPr>
            <w:tcW w:w="1020" w:type="dxa"/>
            <w:shd w:val="clear" w:color="auto" w:fill="auto"/>
            <w:noWrap/>
            <w:vAlign w:val="bottom"/>
            <w:hideMark/>
          </w:tcPr>
          <w:p w14:paraId="0904833C"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shd w:val="clear" w:color="auto" w:fill="auto"/>
            <w:noWrap/>
            <w:vAlign w:val="bottom"/>
            <w:hideMark/>
          </w:tcPr>
          <w:p w14:paraId="0D2B4AE6" w14:textId="77777777" w:rsidR="00740067" w:rsidRPr="00BF2178" w:rsidRDefault="00740067" w:rsidP="00740067">
            <w:pPr>
              <w:spacing w:after="0" w:line="240" w:lineRule="auto"/>
              <w:jc w:val="center"/>
              <w:rPr>
                <w:rFonts w:eastAsia="Times New Roman" w:cs="Times New Roman"/>
                <w:kern w:val="0"/>
                <w:szCs w:val="20"/>
                <w14:ligatures w14:val="none"/>
              </w:rPr>
            </w:pPr>
          </w:p>
        </w:tc>
        <w:tc>
          <w:tcPr>
            <w:tcW w:w="1020" w:type="dxa"/>
            <w:shd w:val="clear" w:color="auto" w:fill="auto"/>
            <w:noWrap/>
            <w:vAlign w:val="bottom"/>
            <w:hideMark/>
          </w:tcPr>
          <w:p w14:paraId="50E51293" w14:textId="705B95D3"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9</w:t>
            </w:r>
            <w:r w:rsidR="00B63C68" w:rsidRPr="007D3485">
              <w:rPr>
                <w:rFonts w:eastAsia="Times New Roman" w:cs="Times New Roman"/>
                <w:color w:val="000000"/>
                <w:kern w:val="0"/>
                <w:sz w:val="22"/>
                <w14:ligatures w14:val="none"/>
              </w:rPr>
              <w:t>2</w:t>
            </w:r>
          </w:p>
        </w:tc>
        <w:tc>
          <w:tcPr>
            <w:tcW w:w="1020" w:type="dxa"/>
            <w:shd w:val="clear" w:color="auto" w:fill="auto"/>
            <w:noWrap/>
            <w:vAlign w:val="bottom"/>
            <w:hideMark/>
          </w:tcPr>
          <w:p w14:paraId="7F067401"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27.7</w:t>
            </w:r>
          </w:p>
        </w:tc>
      </w:tr>
      <w:tr w:rsidR="00740067" w:rsidRPr="00BF2178" w14:paraId="6AB806CE" w14:textId="77777777" w:rsidTr="007D3485">
        <w:trPr>
          <w:trHeight w:val="285"/>
        </w:trPr>
        <w:tc>
          <w:tcPr>
            <w:tcW w:w="3160" w:type="dxa"/>
            <w:shd w:val="clear" w:color="auto" w:fill="auto"/>
            <w:noWrap/>
            <w:vAlign w:val="bottom"/>
            <w:hideMark/>
          </w:tcPr>
          <w:p w14:paraId="6E7BEBD5" w14:textId="77777777"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Light Packages, Light Design</w:t>
            </w:r>
          </w:p>
        </w:tc>
        <w:tc>
          <w:tcPr>
            <w:tcW w:w="1020" w:type="dxa"/>
            <w:shd w:val="clear" w:color="auto" w:fill="auto"/>
            <w:noWrap/>
            <w:vAlign w:val="bottom"/>
            <w:hideMark/>
          </w:tcPr>
          <w:p w14:paraId="23134B68"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shd w:val="clear" w:color="auto" w:fill="auto"/>
            <w:noWrap/>
            <w:vAlign w:val="bottom"/>
            <w:hideMark/>
          </w:tcPr>
          <w:p w14:paraId="3640A687" w14:textId="77777777" w:rsidR="00740067" w:rsidRPr="00BF2178" w:rsidRDefault="00740067" w:rsidP="00740067">
            <w:pPr>
              <w:spacing w:after="0" w:line="240" w:lineRule="auto"/>
              <w:jc w:val="center"/>
              <w:rPr>
                <w:rFonts w:eastAsia="Times New Roman" w:cs="Times New Roman"/>
                <w:kern w:val="0"/>
                <w:szCs w:val="20"/>
                <w14:ligatures w14:val="none"/>
              </w:rPr>
            </w:pPr>
          </w:p>
        </w:tc>
        <w:tc>
          <w:tcPr>
            <w:tcW w:w="1020" w:type="dxa"/>
            <w:shd w:val="clear" w:color="auto" w:fill="auto"/>
            <w:noWrap/>
            <w:vAlign w:val="bottom"/>
            <w:hideMark/>
          </w:tcPr>
          <w:p w14:paraId="69416966" w14:textId="0B8F898D" w:rsidR="00740067" w:rsidRPr="007D3485" w:rsidRDefault="00CF18F8"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&lt;90</w:t>
            </w:r>
          </w:p>
        </w:tc>
        <w:tc>
          <w:tcPr>
            <w:tcW w:w="1020" w:type="dxa"/>
            <w:shd w:val="clear" w:color="auto" w:fill="auto"/>
            <w:noWrap/>
            <w:vAlign w:val="bottom"/>
            <w:hideMark/>
          </w:tcPr>
          <w:p w14:paraId="0D755E87"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27.7</w:t>
            </w:r>
          </w:p>
        </w:tc>
      </w:tr>
      <w:tr w:rsidR="00740067" w:rsidRPr="00BF2178" w14:paraId="51BCBCF8" w14:textId="77777777" w:rsidTr="007D3485">
        <w:trPr>
          <w:trHeight w:val="285"/>
        </w:trPr>
        <w:tc>
          <w:tcPr>
            <w:tcW w:w="3160" w:type="dxa"/>
            <w:shd w:val="clear" w:color="auto" w:fill="auto"/>
            <w:noWrap/>
            <w:vAlign w:val="bottom"/>
            <w:hideMark/>
          </w:tcPr>
          <w:p w14:paraId="30E9FBA8" w14:textId="77777777"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Empty</w:t>
            </w:r>
          </w:p>
        </w:tc>
        <w:tc>
          <w:tcPr>
            <w:tcW w:w="1020" w:type="dxa"/>
            <w:shd w:val="clear" w:color="auto" w:fill="auto"/>
            <w:noWrap/>
            <w:vAlign w:val="bottom"/>
            <w:hideMark/>
          </w:tcPr>
          <w:p w14:paraId="1B682850"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shd w:val="clear" w:color="auto" w:fill="auto"/>
            <w:noWrap/>
            <w:vAlign w:val="bottom"/>
            <w:hideMark/>
          </w:tcPr>
          <w:p w14:paraId="05DF3518" w14:textId="77777777" w:rsidR="00740067" w:rsidRPr="00BF2178" w:rsidRDefault="00740067" w:rsidP="00740067">
            <w:pPr>
              <w:spacing w:after="0" w:line="240" w:lineRule="auto"/>
              <w:jc w:val="center"/>
              <w:rPr>
                <w:rFonts w:eastAsia="Times New Roman" w:cs="Times New Roman"/>
                <w:kern w:val="0"/>
                <w:szCs w:val="20"/>
                <w14:ligatures w14:val="none"/>
              </w:rPr>
            </w:pPr>
          </w:p>
        </w:tc>
        <w:tc>
          <w:tcPr>
            <w:tcW w:w="1020" w:type="dxa"/>
            <w:shd w:val="clear" w:color="auto" w:fill="auto"/>
            <w:noWrap/>
            <w:vAlign w:val="bottom"/>
            <w:hideMark/>
          </w:tcPr>
          <w:p w14:paraId="5F049DC1" w14:textId="5FE3319D" w:rsidR="00740067" w:rsidRPr="007D3485" w:rsidRDefault="00CF18F8"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&lt;90</w:t>
            </w:r>
          </w:p>
        </w:tc>
        <w:tc>
          <w:tcPr>
            <w:tcW w:w="1020" w:type="dxa"/>
            <w:shd w:val="clear" w:color="auto" w:fill="auto"/>
            <w:noWrap/>
            <w:vAlign w:val="bottom"/>
            <w:hideMark/>
          </w:tcPr>
          <w:p w14:paraId="4F24CC41"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27.7</w:t>
            </w:r>
          </w:p>
        </w:tc>
      </w:tr>
      <w:tr w:rsidR="00740067" w:rsidRPr="00BF2178" w14:paraId="339E2231" w14:textId="77777777" w:rsidTr="007D3485">
        <w:trPr>
          <w:trHeight w:val="285"/>
        </w:trPr>
        <w:tc>
          <w:tcPr>
            <w:tcW w:w="3160" w:type="dxa"/>
            <w:tcBorders>
              <w:bottom w:val="double" w:sz="4" w:space="0" w:color="auto"/>
            </w:tcBorders>
            <w:shd w:val="clear" w:color="auto" w:fill="auto"/>
            <w:noWrap/>
            <w:vAlign w:val="bottom"/>
            <w:hideMark/>
          </w:tcPr>
          <w:p w14:paraId="50AA4A63" w14:textId="77777777" w:rsidR="00740067" w:rsidRPr="007D3485" w:rsidRDefault="00740067" w:rsidP="00740067">
            <w:pPr>
              <w:spacing w:after="0" w:line="240" w:lineRule="auto"/>
              <w:jc w:val="left"/>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Passenger Bus</w:t>
            </w:r>
          </w:p>
        </w:tc>
        <w:tc>
          <w:tcPr>
            <w:tcW w:w="1020" w:type="dxa"/>
            <w:tcBorders>
              <w:bottom w:val="double" w:sz="4" w:space="0" w:color="auto"/>
            </w:tcBorders>
            <w:shd w:val="clear" w:color="auto" w:fill="auto"/>
            <w:noWrap/>
            <w:vAlign w:val="bottom"/>
            <w:hideMark/>
          </w:tcPr>
          <w:p w14:paraId="2FF49F11"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p>
        </w:tc>
        <w:tc>
          <w:tcPr>
            <w:tcW w:w="1020" w:type="dxa"/>
            <w:tcBorders>
              <w:bottom w:val="double" w:sz="4" w:space="0" w:color="auto"/>
            </w:tcBorders>
            <w:shd w:val="clear" w:color="auto" w:fill="auto"/>
            <w:noWrap/>
            <w:vAlign w:val="bottom"/>
            <w:hideMark/>
          </w:tcPr>
          <w:p w14:paraId="5687269E" w14:textId="77777777" w:rsidR="00740067" w:rsidRPr="00BF2178" w:rsidRDefault="00740067" w:rsidP="00740067">
            <w:pPr>
              <w:spacing w:after="0" w:line="240" w:lineRule="auto"/>
              <w:jc w:val="center"/>
              <w:rPr>
                <w:rFonts w:eastAsia="Times New Roman" w:cs="Times New Roman"/>
                <w:kern w:val="0"/>
                <w:szCs w:val="20"/>
                <w14:ligatures w14:val="none"/>
              </w:rPr>
            </w:pPr>
          </w:p>
        </w:tc>
        <w:tc>
          <w:tcPr>
            <w:tcW w:w="1020" w:type="dxa"/>
            <w:tcBorders>
              <w:bottom w:val="double" w:sz="4" w:space="0" w:color="auto"/>
            </w:tcBorders>
            <w:shd w:val="clear" w:color="auto" w:fill="auto"/>
            <w:noWrap/>
            <w:vAlign w:val="bottom"/>
            <w:hideMark/>
          </w:tcPr>
          <w:p w14:paraId="19E15444" w14:textId="7CC847AA" w:rsidR="00740067" w:rsidRPr="007D3485" w:rsidRDefault="00CF18F8"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&lt;90</w:t>
            </w:r>
          </w:p>
        </w:tc>
        <w:tc>
          <w:tcPr>
            <w:tcW w:w="1020" w:type="dxa"/>
            <w:tcBorders>
              <w:bottom w:val="double" w:sz="4" w:space="0" w:color="auto"/>
            </w:tcBorders>
            <w:shd w:val="clear" w:color="auto" w:fill="auto"/>
            <w:noWrap/>
            <w:vAlign w:val="bottom"/>
            <w:hideMark/>
          </w:tcPr>
          <w:p w14:paraId="746A7883" w14:textId="77777777" w:rsidR="00740067" w:rsidRPr="007D3485" w:rsidRDefault="00740067" w:rsidP="00740067">
            <w:pPr>
              <w:spacing w:after="0" w:line="240" w:lineRule="auto"/>
              <w:jc w:val="center"/>
              <w:rPr>
                <w:rFonts w:eastAsia="Times New Roman" w:cs="Times New Roman"/>
                <w:color w:val="000000"/>
                <w:kern w:val="0"/>
                <w:sz w:val="22"/>
                <w14:ligatures w14:val="none"/>
              </w:rPr>
            </w:pPr>
            <w:r w:rsidRPr="007D3485">
              <w:rPr>
                <w:rFonts w:eastAsia="Times New Roman" w:cs="Times New Roman"/>
                <w:color w:val="000000"/>
                <w:kern w:val="0"/>
                <w:sz w:val="22"/>
                <w14:ligatures w14:val="none"/>
              </w:rPr>
              <w:t>27.7</w:t>
            </w:r>
          </w:p>
        </w:tc>
      </w:tr>
    </w:tbl>
    <w:p w14:paraId="68B8C17F" w14:textId="77777777" w:rsidR="00740067" w:rsidRPr="007D3485" w:rsidRDefault="00740067" w:rsidP="00395AC0">
      <w:pPr>
        <w:spacing w:after="0" w:line="240" w:lineRule="auto"/>
        <w:ind w:firstLine="360"/>
        <w:jc w:val="left"/>
        <w:rPr>
          <w:rFonts w:cs="Times New Roman"/>
          <w:sz w:val="22"/>
        </w:rPr>
      </w:pPr>
    </w:p>
    <w:p w14:paraId="1193D58D" w14:textId="2FC336A7" w:rsidR="00BF11F3" w:rsidRPr="007D3485" w:rsidRDefault="00B14CE4" w:rsidP="007D3485">
      <w:pPr>
        <w:spacing w:after="0"/>
        <w:ind w:firstLine="360"/>
        <w:jc w:val="left"/>
        <w:rPr>
          <w:rFonts w:cs="Times New Roman"/>
          <w:szCs w:val="20"/>
        </w:rPr>
      </w:pPr>
      <w:r w:rsidRPr="007D3485">
        <w:rPr>
          <w:rFonts w:cs="Times New Roman"/>
          <w:szCs w:val="20"/>
        </w:rPr>
        <w:t xml:space="preserve">The limiting factor is the ability to place enough solar panels on a truck to </w:t>
      </w:r>
      <w:r w:rsidR="00BF11F3" w:rsidRPr="007D3485">
        <w:rPr>
          <w:rFonts w:cs="Times New Roman"/>
          <w:szCs w:val="20"/>
        </w:rPr>
        <w:t>provide the propulsion for the Table 7 use scenarios</w:t>
      </w:r>
      <w:r w:rsidR="00345A53" w:rsidRPr="007D3485">
        <w:rPr>
          <w:rFonts w:cs="Times New Roman"/>
          <w:szCs w:val="20"/>
        </w:rPr>
        <w:t>.</w:t>
      </w:r>
      <w:r w:rsidR="00BF11F3" w:rsidRPr="007D3485">
        <w:rPr>
          <w:rFonts w:cs="Times New Roman"/>
          <w:szCs w:val="20"/>
        </w:rPr>
        <w:t xml:space="preserve"> </w:t>
      </w:r>
      <w:r w:rsidR="00345A53" w:rsidRPr="007D3485">
        <w:rPr>
          <w:rFonts w:cs="Times New Roman"/>
          <w:szCs w:val="20"/>
        </w:rPr>
        <w:t>T</w:t>
      </w:r>
      <w:r w:rsidR="00BF11F3" w:rsidRPr="007D3485">
        <w:rPr>
          <w:rFonts w:cs="Times New Roman"/>
          <w:szCs w:val="20"/>
        </w:rPr>
        <w:t>he best-case scenario is for solar power</w:t>
      </w:r>
      <w:r w:rsidR="00345A53" w:rsidRPr="007D3485">
        <w:rPr>
          <w:rFonts w:cs="Times New Roman"/>
          <w:szCs w:val="20"/>
        </w:rPr>
        <w:t xml:space="preserve"> is</w:t>
      </w:r>
      <w:r w:rsidR="00BF11F3" w:rsidRPr="007D3485">
        <w:rPr>
          <w:rFonts w:cs="Times New Roman"/>
          <w:szCs w:val="20"/>
        </w:rPr>
        <w:t xml:space="preserve"> to provide about half the energy needs (91 ft semitruck versus 182 ft needed to provide the solar power).  The following factors will lead to more than 50% of energy provided by direct solar on truck</w:t>
      </w:r>
      <w:r w:rsidR="00345A53" w:rsidRPr="007D3485">
        <w:rPr>
          <w:rFonts w:cs="Times New Roman"/>
          <w:szCs w:val="20"/>
        </w:rPr>
        <w:t>s</w:t>
      </w:r>
      <w:r w:rsidR="00BF11F3" w:rsidRPr="007D3485">
        <w:rPr>
          <w:rFonts w:cs="Times New Roman"/>
          <w:szCs w:val="20"/>
        </w:rPr>
        <w:t>:</w:t>
      </w:r>
    </w:p>
    <w:p w14:paraId="7C2B1B57" w14:textId="6D8DBF55" w:rsidR="00BF11F3" w:rsidRPr="007D3485" w:rsidRDefault="00BF11F3" w:rsidP="007D3485">
      <w:pPr>
        <w:pStyle w:val="ListParagraph"/>
        <w:numPr>
          <w:ilvl w:val="0"/>
          <w:numId w:val="55"/>
        </w:numPr>
        <w:spacing w:after="0"/>
        <w:jc w:val="left"/>
        <w:rPr>
          <w:rFonts w:cs="Times New Roman"/>
          <w:szCs w:val="20"/>
        </w:rPr>
      </w:pPr>
      <w:r w:rsidRPr="007D3485">
        <w:rPr>
          <w:rFonts w:cs="Times New Roman"/>
          <w:szCs w:val="20"/>
        </w:rPr>
        <w:t>50%</w:t>
      </w:r>
      <w:r w:rsidR="00345A53" w:rsidRPr="007D3485">
        <w:rPr>
          <w:rFonts w:cs="Times New Roman"/>
          <w:szCs w:val="20"/>
        </w:rPr>
        <w:t xml:space="preserve"> or greater</w:t>
      </w:r>
      <w:r w:rsidRPr="007D3485">
        <w:rPr>
          <w:rFonts w:cs="Times New Roman"/>
          <w:szCs w:val="20"/>
        </w:rPr>
        <w:t xml:space="preserve"> aerodynamic suspension.</w:t>
      </w:r>
    </w:p>
    <w:p w14:paraId="31B35A68" w14:textId="10860954" w:rsidR="00BF11F3" w:rsidRPr="007D3485" w:rsidRDefault="00BF11F3" w:rsidP="007D3485">
      <w:pPr>
        <w:pStyle w:val="ListParagraph"/>
        <w:numPr>
          <w:ilvl w:val="0"/>
          <w:numId w:val="55"/>
        </w:numPr>
        <w:spacing w:after="0"/>
        <w:jc w:val="left"/>
        <w:rPr>
          <w:rFonts w:cs="Times New Roman"/>
          <w:szCs w:val="20"/>
        </w:rPr>
      </w:pPr>
      <w:r w:rsidRPr="007D3485">
        <w:rPr>
          <w:rFonts w:cs="Times New Roman"/>
          <w:szCs w:val="20"/>
        </w:rPr>
        <w:t>70%</w:t>
      </w:r>
      <w:r w:rsidR="00345A53" w:rsidRPr="007D3485">
        <w:rPr>
          <w:rFonts w:cs="Times New Roman"/>
          <w:szCs w:val="20"/>
        </w:rPr>
        <w:t xml:space="preserve"> or greater</w:t>
      </w:r>
      <w:r w:rsidRPr="007D3485">
        <w:rPr>
          <w:rFonts w:cs="Times New Roman"/>
          <w:szCs w:val="20"/>
        </w:rPr>
        <w:t xml:space="preserve"> reduction in drag.</w:t>
      </w:r>
    </w:p>
    <w:p w14:paraId="4EEBD820" w14:textId="10EE35B1" w:rsidR="00BF11F3" w:rsidRPr="007D3485" w:rsidRDefault="00BF11F3" w:rsidP="007D3485">
      <w:pPr>
        <w:pStyle w:val="ListParagraph"/>
        <w:numPr>
          <w:ilvl w:val="0"/>
          <w:numId w:val="55"/>
        </w:numPr>
        <w:spacing w:after="0"/>
        <w:jc w:val="left"/>
        <w:rPr>
          <w:rFonts w:cs="Times New Roman"/>
          <w:szCs w:val="20"/>
        </w:rPr>
      </w:pPr>
      <w:r w:rsidRPr="007D3485">
        <w:rPr>
          <w:rFonts w:cs="Times New Roman"/>
          <w:szCs w:val="20"/>
        </w:rPr>
        <w:t>Reduced accessory and idling loads, wh</w:t>
      </w:r>
      <w:r w:rsidR="00345A53" w:rsidRPr="007D3485">
        <w:rPr>
          <w:rFonts w:cs="Times New Roman"/>
          <w:szCs w:val="20"/>
        </w:rPr>
        <w:t>ich</w:t>
      </w:r>
      <w:r w:rsidRPr="007D3485">
        <w:rPr>
          <w:rFonts w:cs="Times New Roman"/>
          <w:szCs w:val="20"/>
        </w:rPr>
        <w:t xml:space="preserve"> were not included since they compensate for electric motor efficiency.</w:t>
      </w:r>
    </w:p>
    <w:p w14:paraId="27B96ED6" w14:textId="2D97ADFB" w:rsidR="00B14CE4" w:rsidRPr="007D3485" w:rsidRDefault="00BF11F3" w:rsidP="007D3485">
      <w:pPr>
        <w:pStyle w:val="ListParagraph"/>
        <w:numPr>
          <w:ilvl w:val="0"/>
          <w:numId w:val="55"/>
        </w:numPr>
        <w:spacing w:after="0"/>
        <w:jc w:val="left"/>
        <w:rPr>
          <w:rFonts w:cs="Times New Roman"/>
          <w:szCs w:val="20"/>
        </w:rPr>
      </w:pPr>
      <w:r w:rsidRPr="007D3485">
        <w:rPr>
          <w:rFonts w:cs="Times New Roman"/>
          <w:szCs w:val="20"/>
        </w:rPr>
        <w:t xml:space="preserve">Increasing photovoltaic (PV) cell power density </w:t>
      </w:r>
      <w:r w:rsidR="00345A53" w:rsidRPr="007D3485">
        <w:rPr>
          <w:rFonts w:cs="Times New Roman"/>
          <w:szCs w:val="20"/>
        </w:rPr>
        <w:t>beyond</w:t>
      </w:r>
      <w:r w:rsidRPr="007D3485">
        <w:rPr>
          <w:rFonts w:cs="Times New Roman"/>
          <w:szCs w:val="20"/>
        </w:rPr>
        <w:t xml:space="preserve"> 175 W/m</w:t>
      </w:r>
      <w:r w:rsidRPr="007D3485">
        <w:rPr>
          <w:rFonts w:cs="Times New Roman"/>
          <w:szCs w:val="20"/>
          <w:vertAlign w:val="superscript"/>
        </w:rPr>
        <w:t>2</w:t>
      </w:r>
      <w:r w:rsidRPr="007D3485">
        <w:rPr>
          <w:rFonts w:cs="Times New Roman"/>
          <w:szCs w:val="20"/>
        </w:rPr>
        <w:t>; which can be achieved with improved PV efficiency and</w:t>
      </w:r>
      <w:r w:rsidR="00345A53" w:rsidRPr="007D3485">
        <w:rPr>
          <w:rFonts w:cs="Times New Roman"/>
          <w:szCs w:val="20"/>
        </w:rPr>
        <w:t xml:space="preserve"> sunnier</w:t>
      </w:r>
      <w:r w:rsidRPr="007D3485">
        <w:rPr>
          <w:rFonts w:cs="Times New Roman"/>
          <w:szCs w:val="20"/>
        </w:rPr>
        <w:t xml:space="preserve"> locations.  </w:t>
      </w:r>
    </w:p>
    <w:p w14:paraId="2B012C15" w14:textId="5B5A8153" w:rsidR="00B14CE4" w:rsidRPr="007D3485" w:rsidRDefault="00BF11F3" w:rsidP="007D3485">
      <w:pPr>
        <w:spacing w:after="0"/>
        <w:jc w:val="left"/>
        <w:rPr>
          <w:rFonts w:cs="Times New Roman"/>
          <w:szCs w:val="20"/>
        </w:rPr>
      </w:pPr>
      <w:r w:rsidRPr="007D3485">
        <w:rPr>
          <w:rFonts w:cs="Times New Roman"/>
          <w:szCs w:val="20"/>
        </w:rPr>
        <w:t>The vehicle configurations of this study were not optimized</w:t>
      </w:r>
      <w:r w:rsidR="00345A53" w:rsidRPr="007D3485">
        <w:rPr>
          <w:rFonts w:cs="Times New Roman"/>
          <w:szCs w:val="20"/>
        </w:rPr>
        <w:t xml:space="preserve">. </w:t>
      </w:r>
      <w:r w:rsidR="00B510F3" w:rsidRPr="007D3485">
        <w:rPr>
          <w:rFonts w:cs="Times New Roman"/>
          <w:szCs w:val="20"/>
        </w:rPr>
        <w:t>Therefore,</w:t>
      </w:r>
      <w:r w:rsidRPr="007D3485">
        <w:rPr>
          <w:rFonts w:cs="Times New Roman"/>
          <w:szCs w:val="20"/>
        </w:rPr>
        <w:t xml:space="preserve"> it is possible that 100% of energy can be provided by solar power </w:t>
      </w:r>
      <w:r w:rsidR="00683956" w:rsidRPr="007D3485">
        <w:rPr>
          <w:rFonts w:cs="Times New Roman"/>
          <w:szCs w:val="20"/>
        </w:rPr>
        <w:t>through advances on multiple of these factors.</w:t>
      </w:r>
    </w:p>
    <w:p w14:paraId="2C49C685" w14:textId="0773594A" w:rsidR="00683956" w:rsidRPr="007D3485" w:rsidRDefault="00683956" w:rsidP="007D3485">
      <w:pPr>
        <w:spacing w:after="0"/>
        <w:ind w:firstLine="360"/>
        <w:jc w:val="left"/>
        <w:rPr>
          <w:rFonts w:cs="Times New Roman"/>
          <w:szCs w:val="20"/>
        </w:rPr>
      </w:pPr>
      <w:r w:rsidRPr="007D3485">
        <w:rPr>
          <w:rFonts w:cs="Times New Roman"/>
          <w:szCs w:val="20"/>
        </w:rPr>
        <w:lastRenderedPageBreak/>
        <w:t xml:space="preserve">Reduced drag and rolling resistances of Table 7 provide a 51% reduction in </w:t>
      </w:r>
      <w:r w:rsidR="00B510F3" w:rsidRPr="007D3485">
        <w:rPr>
          <w:rFonts w:cs="Times New Roman"/>
          <w:szCs w:val="20"/>
        </w:rPr>
        <w:t>energy requirements</w:t>
      </w:r>
      <w:r w:rsidRPr="007D3485">
        <w:rPr>
          <w:rFonts w:cs="Times New Roman"/>
          <w:szCs w:val="20"/>
        </w:rPr>
        <w:t xml:space="preserve"> with </w:t>
      </w:r>
      <w:r w:rsidR="00B510F3" w:rsidRPr="007D3485">
        <w:rPr>
          <w:rFonts w:cs="Times New Roman"/>
          <w:szCs w:val="20"/>
        </w:rPr>
        <w:t xml:space="preserve">over 50% </w:t>
      </w:r>
      <w:r w:rsidRPr="007D3485">
        <w:rPr>
          <w:rFonts w:cs="Times New Roman"/>
          <w:szCs w:val="20"/>
        </w:rPr>
        <w:t xml:space="preserve">solar power; the result is a 75% to 100% reduction in fuel for daylight transit.  These reductions are substantially enabling </w:t>
      </w:r>
      <w:r w:rsidR="00B510F3" w:rsidRPr="007D3485">
        <w:rPr>
          <w:rFonts w:cs="Times New Roman"/>
          <w:szCs w:val="20"/>
        </w:rPr>
        <w:t>for</w:t>
      </w:r>
      <w:r w:rsidRPr="007D3485">
        <w:rPr>
          <w:rFonts w:cs="Times New Roman"/>
          <w:szCs w:val="20"/>
        </w:rPr>
        <w:t xml:space="preserve"> batteries or fuel cells to displace fossil fuels i</w:t>
      </w:r>
      <w:r w:rsidR="00B510F3" w:rsidRPr="007D3485">
        <w:rPr>
          <w:rFonts w:cs="Times New Roman"/>
          <w:szCs w:val="20"/>
        </w:rPr>
        <w:t>n</w:t>
      </w:r>
      <w:r w:rsidRPr="007D3485">
        <w:rPr>
          <w:rFonts w:cs="Times New Roman"/>
          <w:szCs w:val="20"/>
        </w:rPr>
        <w:t xml:space="preserve"> application.  </w:t>
      </w:r>
    </w:p>
    <w:p w14:paraId="02B854FE" w14:textId="2C7C107D" w:rsidR="00683956" w:rsidRPr="007D3485" w:rsidRDefault="00683956" w:rsidP="007D3485">
      <w:pPr>
        <w:spacing w:after="0"/>
        <w:ind w:firstLine="360"/>
        <w:jc w:val="left"/>
        <w:rPr>
          <w:rFonts w:cs="Times New Roman"/>
          <w:szCs w:val="20"/>
        </w:rPr>
      </w:pPr>
      <w:r w:rsidRPr="007D3485">
        <w:rPr>
          <w:rFonts w:cs="Times New Roman"/>
          <w:szCs w:val="20"/>
        </w:rPr>
        <w:t xml:space="preserve">A limiting factor on solar is lack of availability at night and lack of reliability due to weather.  The advantages include using direct solar power costing about 1 cent/kWh (annualized cost) to displace diesel costing about 18 cent/kWh and using solar power when parked to charge batteries or provide power to the electrical grid.  The economics appear to be </w:t>
      </w:r>
      <w:r w:rsidR="00B510F3" w:rsidRPr="007D3485">
        <w:rPr>
          <w:rFonts w:cs="Times New Roman"/>
          <w:szCs w:val="20"/>
        </w:rPr>
        <w:t>beneficial even</w:t>
      </w:r>
      <w:r w:rsidRPr="007D3485">
        <w:rPr>
          <w:rFonts w:cs="Times New Roman"/>
          <w:szCs w:val="20"/>
        </w:rPr>
        <w:t xml:space="preserve"> trucks wi</w:t>
      </w:r>
      <w:r w:rsidR="00B510F3" w:rsidRPr="007D3485">
        <w:rPr>
          <w:rFonts w:cs="Times New Roman"/>
          <w:szCs w:val="20"/>
        </w:rPr>
        <w:t>th</w:t>
      </w:r>
      <w:r w:rsidRPr="007D3485">
        <w:rPr>
          <w:rFonts w:cs="Times New Roman"/>
          <w:szCs w:val="20"/>
        </w:rPr>
        <w:t xml:space="preserve"> requir</w:t>
      </w:r>
      <w:r w:rsidR="00B510F3" w:rsidRPr="007D3485">
        <w:rPr>
          <w:rFonts w:cs="Times New Roman"/>
          <w:szCs w:val="20"/>
        </w:rPr>
        <w:t>ing</w:t>
      </w:r>
      <w:r w:rsidRPr="007D3485">
        <w:rPr>
          <w:rFonts w:cs="Times New Roman"/>
          <w:szCs w:val="20"/>
        </w:rPr>
        <w:t xml:space="preserve"> batteries or fuel cells to supplement the solar power. </w:t>
      </w:r>
    </w:p>
    <w:p w14:paraId="55B5A98F" w14:textId="3AC8AE40" w:rsidR="00740067" w:rsidRPr="007D3485" w:rsidRDefault="00CF18F8" w:rsidP="007D3485">
      <w:pPr>
        <w:spacing w:after="0"/>
        <w:ind w:firstLine="360"/>
        <w:jc w:val="left"/>
        <w:rPr>
          <w:rFonts w:cs="Times New Roman"/>
          <w:szCs w:val="20"/>
        </w:rPr>
      </w:pPr>
      <w:r w:rsidRPr="007D3485">
        <w:rPr>
          <w:rFonts w:cs="Times New Roman"/>
          <w:szCs w:val="20"/>
        </w:rPr>
        <w:t xml:space="preserve">For many routes, box trucks are empty for return </w:t>
      </w:r>
      <w:r w:rsidR="00BB46A2" w:rsidRPr="007D3485">
        <w:rPr>
          <w:rFonts w:cs="Times New Roman"/>
          <w:szCs w:val="20"/>
        </w:rPr>
        <w:t>trips,</w:t>
      </w:r>
      <w:r w:rsidRPr="007D3485">
        <w:rPr>
          <w:rFonts w:cs="Times New Roman"/>
          <w:szCs w:val="20"/>
        </w:rPr>
        <w:t xml:space="preserve"> but fuel consumption of conventional </w:t>
      </w:r>
      <w:r w:rsidR="00BB46A2" w:rsidRPr="007D3485">
        <w:rPr>
          <w:rFonts w:cs="Times New Roman"/>
          <w:szCs w:val="20"/>
        </w:rPr>
        <w:t xml:space="preserve">empty </w:t>
      </w:r>
      <w:r w:rsidRPr="007D3485">
        <w:rPr>
          <w:rFonts w:cs="Times New Roman"/>
          <w:szCs w:val="20"/>
        </w:rPr>
        <w:t xml:space="preserve">box trucks is &gt;80% of the full load; for empty or light trucks </w:t>
      </w:r>
      <w:r w:rsidR="00BB46A2" w:rsidRPr="007D3485">
        <w:rPr>
          <w:rFonts w:cs="Times New Roman"/>
          <w:szCs w:val="20"/>
        </w:rPr>
        <w:t>a</w:t>
      </w:r>
      <w:r w:rsidRPr="007D3485">
        <w:rPr>
          <w:rFonts w:cs="Times New Roman"/>
          <w:szCs w:val="20"/>
        </w:rPr>
        <w:t xml:space="preserve"> &lt;90 ft option emerges where aerodynamic lift can be used to full capacity to reduce energy consumption while maintaining </w:t>
      </w:r>
      <w:r w:rsidR="00BB46A2" w:rsidRPr="007D3485">
        <w:rPr>
          <w:rFonts w:cs="Times New Roman"/>
          <w:szCs w:val="20"/>
        </w:rPr>
        <w:t xml:space="preserve">sufficient </w:t>
      </w:r>
      <w:r w:rsidRPr="007D3485">
        <w:rPr>
          <w:rFonts w:cs="Times New Roman"/>
          <w:szCs w:val="20"/>
        </w:rPr>
        <w:t xml:space="preserve">wheel friction to </w:t>
      </w:r>
      <w:r w:rsidR="003F5142" w:rsidRPr="007D3485">
        <w:rPr>
          <w:rFonts w:cs="Times New Roman"/>
          <w:szCs w:val="20"/>
        </w:rPr>
        <w:t xml:space="preserve">drive on highways.  </w:t>
      </w:r>
    </w:p>
    <w:p w14:paraId="0CF0C85B" w14:textId="795A2004" w:rsidR="003F5142" w:rsidRPr="007D3485" w:rsidRDefault="003F5142" w:rsidP="007D3485">
      <w:pPr>
        <w:spacing w:after="0"/>
        <w:ind w:firstLine="360"/>
        <w:jc w:val="left"/>
        <w:rPr>
          <w:rFonts w:cs="Times New Roman"/>
          <w:szCs w:val="20"/>
        </w:rPr>
      </w:pPr>
      <w:r w:rsidRPr="007D3485">
        <w:rPr>
          <w:rFonts w:cs="Times New Roman"/>
          <w:szCs w:val="20"/>
        </w:rPr>
        <w:t>For buses, the specific loads (kg/m</w:t>
      </w:r>
      <w:r w:rsidRPr="007D3485">
        <w:rPr>
          <w:rFonts w:cs="Times New Roman"/>
          <w:szCs w:val="20"/>
          <w:vertAlign w:val="superscript"/>
        </w:rPr>
        <w:t>2</w:t>
      </w:r>
      <w:r w:rsidRPr="007D3485">
        <w:rPr>
          <w:rFonts w:cs="Times New Roman"/>
          <w:szCs w:val="20"/>
        </w:rPr>
        <w:t xml:space="preserve">) can be low enough to maximize aerodynamic lift and provide high efficiency.  </w:t>
      </w:r>
      <w:r w:rsidR="00BB46A2" w:rsidRPr="007D3485">
        <w:rPr>
          <w:rFonts w:cs="Times New Roman"/>
          <w:szCs w:val="20"/>
        </w:rPr>
        <w:t>This would provide</w:t>
      </w:r>
      <w:r w:rsidRPr="007D3485">
        <w:rPr>
          <w:rFonts w:cs="Times New Roman"/>
          <w:szCs w:val="20"/>
        </w:rPr>
        <w:t xml:space="preserve"> passenger space </w:t>
      </w:r>
      <w:proofErr w:type="gramStart"/>
      <w:r w:rsidRPr="007D3485">
        <w:rPr>
          <w:rFonts w:cs="Times New Roman"/>
          <w:szCs w:val="20"/>
        </w:rPr>
        <w:t>similar to</w:t>
      </w:r>
      <w:proofErr w:type="gramEnd"/>
      <w:r w:rsidRPr="007D3485">
        <w:rPr>
          <w:rFonts w:cs="Times New Roman"/>
          <w:szCs w:val="20"/>
        </w:rPr>
        <w:t xml:space="preserve"> the best first</w:t>
      </w:r>
      <w:r w:rsidR="00C525F9" w:rsidRPr="007D3485">
        <w:rPr>
          <w:rFonts w:cs="Times New Roman"/>
          <w:szCs w:val="20"/>
        </w:rPr>
        <w:t>-</w:t>
      </w:r>
      <w:r w:rsidRPr="007D3485">
        <w:rPr>
          <w:rFonts w:cs="Times New Roman"/>
          <w:szCs w:val="20"/>
        </w:rPr>
        <w:t>class airliner service including reasonable sleeping and entertainment options.</w:t>
      </w:r>
    </w:p>
    <w:p w14:paraId="6AA319F0" w14:textId="77777777" w:rsidR="00030D95" w:rsidRDefault="007E270B" w:rsidP="007D3485">
      <w:pPr>
        <w:spacing w:after="0"/>
        <w:jc w:val="left"/>
        <w:rPr>
          <w:rFonts w:cs="Times New Roman"/>
          <w:szCs w:val="20"/>
        </w:rPr>
      </w:pPr>
      <w:r w:rsidRPr="007D3485">
        <w:rPr>
          <w:rFonts w:cs="Times New Roman"/>
          <w:b/>
          <w:bCs/>
          <w:szCs w:val="20"/>
        </w:rPr>
        <w:t>Aerial Transit versus Roadway Transit</w:t>
      </w:r>
    </w:p>
    <w:p w14:paraId="35918D70" w14:textId="608CB939" w:rsidR="007E270B" w:rsidRPr="007D3485" w:rsidRDefault="009421C7" w:rsidP="007D3485">
      <w:pPr>
        <w:spacing w:after="0"/>
        <w:ind w:firstLine="360"/>
        <w:jc w:val="left"/>
        <w:rPr>
          <w:rFonts w:cs="Times New Roman"/>
          <w:szCs w:val="20"/>
        </w:rPr>
      </w:pPr>
      <w:r w:rsidRPr="007D3485">
        <w:rPr>
          <w:rFonts w:cs="Times New Roman"/>
          <w:szCs w:val="20"/>
        </w:rPr>
        <w:t>Lift Span Tech can be used to improve efficiency of both aircraft and box trucks.  More specifically, GEM bridges the gap between air and ground transit including the topics of air taxis and autonomous vehicles.  Existing highways, railways, subways, and waterways may serve as transit corridors for new generation GEM that are able to effectively use these corridors with use of free flight to transition between corridors where benefits of reduced distance or traffic congestion compensate for the lower efficiency of free flight versus ground-effect flight.</w:t>
      </w:r>
    </w:p>
    <w:p w14:paraId="3EC39958" w14:textId="226C7382" w:rsidR="00A35726" w:rsidRPr="007D3485" w:rsidRDefault="00A35726" w:rsidP="007D3485">
      <w:pPr>
        <w:spacing w:after="0"/>
        <w:ind w:firstLine="360"/>
        <w:jc w:val="left"/>
        <w:rPr>
          <w:rFonts w:cs="Times New Roman"/>
          <w:szCs w:val="20"/>
        </w:rPr>
      </w:pPr>
      <w:r w:rsidRPr="007D3485">
        <w:rPr>
          <w:rFonts w:cs="Times New Roman"/>
          <w:szCs w:val="20"/>
        </w:rPr>
        <w:t xml:space="preserve">Significant energy savings during steady-level flight and increased aerodynamic suspension at higher velocities provide additional incentives to </w:t>
      </w:r>
      <w:r w:rsidR="00FF5C03" w:rsidRPr="007D3485">
        <w:rPr>
          <w:rFonts w:cs="Times New Roman"/>
          <w:szCs w:val="20"/>
        </w:rPr>
        <w:t xml:space="preserve">provide un-interrupted high-speed transit on highways.  This is possible on interstates and express lanes with significant implications on passenger transit.  In societal transition of transit, an initial phase of platoons of vehicles traveling at 90 mph and full solar power would replace much of </w:t>
      </w:r>
      <w:r w:rsidR="00BB46A2" w:rsidRPr="007D3485">
        <w:rPr>
          <w:rFonts w:cs="Times New Roman"/>
          <w:szCs w:val="20"/>
        </w:rPr>
        <w:t xml:space="preserve">the </w:t>
      </w:r>
      <w:r w:rsidR="00FF5C03" w:rsidRPr="007D3485">
        <w:rPr>
          <w:rFonts w:cs="Times New Roman"/>
          <w:szCs w:val="20"/>
        </w:rPr>
        <w:t xml:space="preserve">rail transit.  When rail transit is sufficiently low, rail corridors would be transformed into high-speed corridors with travel velocities up to and </w:t>
      </w:r>
      <w:proofErr w:type="gramStart"/>
      <w:r w:rsidR="00FF5C03" w:rsidRPr="007D3485">
        <w:rPr>
          <w:rFonts w:cs="Times New Roman"/>
          <w:szCs w:val="20"/>
        </w:rPr>
        <w:t>in excess of</w:t>
      </w:r>
      <w:proofErr w:type="gramEnd"/>
      <w:r w:rsidR="00FF5C03" w:rsidRPr="007D3485">
        <w:rPr>
          <w:rFonts w:cs="Times New Roman"/>
          <w:szCs w:val="20"/>
        </w:rPr>
        <w:t xml:space="preserve"> 300 mph.  </w:t>
      </w:r>
    </w:p>
    <w:p w14:paraId="3BC4A061" w14:textId="35980F67" w:rsidR="00FF5C03" w:rsidRPr="007D3485" w:rsidRDefault="00FF5C03" w:rsidP="007D3485">
      <w:pPr>
        <w:spacing w:after="0"/>
        <w:ind w:firstLine="360"/>
        <w:jc w:val="left"/>
        <w:rPr>
          <w:rFonts w:cs="Times New Roman"/>
          <w:szCs w:val="20"/>
        </w:rPr>
      </w:pPr>
      <w:r w:rsidRPr="007D3485">
        <w:rPr>
          <w:rFonts w:cs="Times New Roman"/>
          <w:szCs w:val="20"/>
        </w:rPr>
        <w:t>For these ground-based systems, there are energy benefits to keeping specific weight (kg/m</w:t>
      </w:r>
      <w:r w:rsidRPr="007D3485">
        <w:rPr>
          <w:rFonts w:cs="Times New Roman"/>
          <w:szCs w:val="20"/>
          <w:vertAlign w:val="superscript"/>
        </w:rPr>
        <w:t>2</w:t>
      </w:r>
      <w:r w:rsidRPr="007D3485">
        <w:rPr>
          <w:rFonts w:cs="Times New Roman"/>
          <w:szCs w:val="20"/>
        </w:rPr>
        <w:t xml:space="preserve">) lower, which translates to: </w:t>
      </w:r>
      <w:proofErr w:type="spellStart"/>
      <w:r w:rsidRPr="007D3485">
        <w:rPr>
          <w:rFonts w:cs="Times New Roman"/>
          <w:szCs w:val="20"/>
        </w:rPr>
        <w:t>i</w:t>
      </w:r>
      <w:proofErr w:type="spellEnd"/>
      <w:r w:rsidRPr="007D3485">
        <w:rPr>
          <w:rFonts w:cs="Times New Roman"/>
          <w:szCs w:val="20"/>
        </w:rPr>
        <w:t xml:space="preserve">) increased levels of comfort for travel, ii) red-eye service with comfort for sleeping, and iii) improved </w:t>
      </w:r>
      <w:r w:rsidRPr="007D3485">
        <w:rPr>
          <w:rFonts w:cs="Times New Roman"/>
          <w:szCs w:val="20"/>
        </w:rPr>
        <w:lastRenderedPageBreak/>
        <w:t>perform</w:t>
      </w:r>
      <w:r w:rsidR="00BB46A2" w:rsidRPr="007D3485">
        <w:rPr>
          <w:rFonts w:cs="Times New Roman"/>
          <w:szCs w:val="20"/>
        </w:rPr>
        <w:t>ance</w:t>
      </w:r>
      <w:r w:rsidRPr="007D3485">
        <w:rPr>
          <w:rFonts w:cs="Times New Roman"/>
          <w:szCs w:val="20"/>
        </w:rPr>
        <w:t xml:space="preserve"> business or entertainment during transit.  The result is reduced total transit times and low-cost transit that displaces hotel costs.  The implications are far-reaching.</w:t>
      </w:r>
    </w:p>
    <w:p w14:paraId="56DB67A8" w14:textId="77777777" w:rsidR="005368EF" w:rsidRPr="007D3485" w:rsidRDefault="005368EF" w:rsidP="00395AC0">
      <w:pPr>
        <w:spacing w:after="0" w:line="240" w:lineRule="auto"/>
        <w:ind w:firstLine="360"/>
        <w:jc w:val="left"/>
        <w:rPr>
          <w:rFonts w:cs="Times New Roman"/>
          <w:sz w:val="22"/>
        </w:rPr>
      </w:pPr>
    </w:p>
    <w:p w14:paraId="2D398DCE" w14:textId="64F37715" w:rsidR="00395AC0" w:rsidRPr="007D3485" w:rsidRDefault="00395AC0" w:rsidP="00030D95">
      <w:pPr>
        <w:pStyle w:val="Heading2"/>
      </w:pPr>
      <w:r w:rsidRPr="007D3485">
        <w:t>Conclusions</w:t>
      </w:r>
    </w:p>
    <w:p w14:paraId="5990ACB4" w14:textId="470BAA91" w:rsidR="005A56A9" w:rsidRPr="007D3485" w:rsidRDefault="00395AC0" w:rsidP="007D3485">
      <w:pPr>
        <w:spacing w:after="0"/>
        <w:ind w:firstLine="360"/>
        <w:jc w:val="left"/>
        <w:rPr>
          <w:rFonts w:cs="Times New Roman"/>
          <w:szCs w:val="20"/>
        </w:rPr>
      </w:pPr>
      <w:r w:rsidRPr="007D3485">
        <w:rPr>
          <w:rFonts w:cs="Times New Roman"/>
          <w:szCs w:val="20"/>
        </w:rPr>
        <w:t xml:space="preserve">Boundary layer separation is commonly </w:t>
      </w:r>
      <w:r w:rsidR="00542130" w:rsidRPr="007D3485">
        <w:rPr>
          <w:rFonts w:cs="Times New Roman"/>
          <w:szCs w:val="20"/>
        </w:rPr>
        <w:t xml:space="preserve">encountered </w:t>
      </w:r>
      <w:r w:rsidRPr="007D3485">
        <w:rPr>
          <w:rFonts w:cs="Times New Roman"/>
          <w:szCs w:val="20"/>
        </w:rPr>
        <w:t>when a change in pitch angle exceeds a threshold value</w:t>
      </w:r>
      <w:r w:rsidR="00542130" w:rsidRPr="007D3485">
        <w:rPr>
          <w:rFonts w:cs="Times New Roman"/>
          <w:szCs w:val="20"/>
        </w:rPr>
        <w:t xml:space="preserve"> where laminar airflow along the surface may not be contained. This</w:t>
      </w:r>
      <w:r w:rsidRPr="007D3485">
        <w:rPr>
          <w:rFonts w:cs="Times New Roman"/>
          <w:szCs w:val="20"/>
        </w:rPr>
        <w:t xml:space="preserve"> indicates that small perturbations in the air flow could restrain the onset of boundary layer separation.  The data of this paper demonstrates that propulsors are able to provide this small perturbation with resulting high [gain in L/D efficiency</w:t>
      </w:r>
      <w:proofErr w:type="gramStart"/>
      <w:r w:rsidRPr="007D3485">
        <w:rPr>
          <w:rFonts w:cs="Times New Roman"/>
          <w:szCs w:val="20"/>
        </w:rPr>
        <w:t>]:[</w:t>
      </w:r>
      <w:proofErr w:type="gramEnd"/>
      <w:r w:rsidRPr="007D3485">
        <w:rPr>
          <w:rFonts w:cs="Times New Roman"/>
          <w:szCs w:val="20"/>
        </w:rPr>
        <w:t xml:space="preserve">loss in effective thrust].  </w:t>
      </w:r>
      <w:r w:rsidR="00AE096D" w:rsidRPr="007D3485">
        <w:rPr>
          <w:rFonts w:cs="Times New Roman"/>
          <w:szCs w:val="20"/>
        </w:rPr>
        <w:t xml:space="preserve">Lift Span Tech </w:t>
      </w:r>
      <w:proofErr w:type="gramStart"/>
      <w:r w:rsidR="00AE096D" w:rsidRPr="007D3485">
        <w:rPr>
          <w:rFonts w:cs="Times New Roman"/>
          <w:szCs w:val="20"/>
        </w:rPr>
        <w:t>is able to</w:t>
      </w:r>
      <w:proofErr w:type="gramEnd"/>
      <w:r w:rsidR="00AE096D" w:rsidRPr="007D3485">
        <w:rPr>
          <w:rFonts w:cs="Times New Roman"/>
          <w:szCs w:val="20"/>
        </w:rPr>
        <w:t xml:space="preserve"> further reduce lost work by reducing the induced drag that remains when boundary-layer separation is eliminated</w:t>
      </w:r>
      <w:r w:rsidR="005A56A9" w:rsidRPr="007D3485">
        <w:rPr>
          <w:rFonts w:cs="Times New Roman"/>
          <w:szCs w:val="20"/>
        </w:rPr>
        <w:t>.</w:t>
      </w:r>
    </w:p>
    <w:p w14:paraId="76EC92D5" w14:textId="259B56AB" w:rsidR="005A56A9" w:rsidRPr="007D3485" w:rsidRDefault="005A56A9" w:rsidP="007D3485">
      <w:pPr>
        <w:spacing w:after="0"/>
        <w:ind w:firstLine="360"/>
        <w:jc w:val="left"/>
        <w:rPr>
          <w:rFonts w:cs="Times New Roman"/>
          <w:szCs w:val="20"/>
        </w:rPr>
      </w:pPr>
      <w:r w:rsidRPr="007D3485">
        <w:rPr>
          <w:rFonts w:cs="Times New Roman"/>
          <w:szCs w:val="20"/>
        </w:rPr>
        <w:t>H</w:t>
      </w:r>
      <w:r w:rsidR="00AE096D" w:rsidRPr="007D3485">
        <w:rPr>
          <w:rFonts w:cs="Times New Roman"/>
          <w:szCs w:val="20"/>
        </w:rPr>
        <w:t>owever, Lift Span Tech has limited ability to reduce drag due to wheels o</w:t>
      </w:r>
      <w:r w:rsidR="00542130" w:rsidRPr="007D3485">
        <w:rPr>
          <w:rFonts w:cs="Times New Roman"/>
          <w:szCs w:val="20"/>
        </w:rPr>
        <w:t>n</w:t>
      </w:r>
      <w:r w:rsidR="00AE096D" w:rsidRPr="007D3485">
        <w:rPr>
          <w:rFonts w:cs="Times New Roman"/>
          <w:szCs w:val="20"/>
        </w:rPr>
        <w:t xml:space="preserve"> underbodies and rolling resistance.</w:t>
      </w:r>
      <w:r w:rsidRPr="007D3485">
        <w:rPr>
          <w:rFonts w:cs="Times New Roman"/>
          <w:szCs w:val="20"/>
        </w:rPr>
        <w:t xml:space="preserve">  Ground-effect flight </w:t>
      </w:r>
      <w:proofErr w:type="gramStart"/>
      <w:r w:rsidRPr="007D3485">
        <w:rPr>
          <w:rFonts w:cs="Times New Roman"/>
          <w:szCs w:val="20"/>
        </w:rPr>
        <w:t>is able to</w:t>
      </w:r>
      <w:proofErr w:type="gramEnd"/>
      <w:r w:rsidRPr="007D3485">
        <w:rPr>
          <w:rFonts w:cs="Times New Roman"/>
          <w:szCs w:val="20"/>
        </w:rPr>
        <w:t xml:space="preserve"> eliminate most of these remaining underbody and wheel resistance losses.  For a towed-platform configuration, a tractor that retains some wheel traction can provide guidance while the primarily load as supported by the trailer could benefit from </w:t>
      </w:r>
      <w:proofErr w:type="gramStart"/>
      <w:r w:rsidRPr="007D3485">
        <w:rPr>
          <w:rFonts w:cs="Times New Roman"/>
          <w:szCs w:val="20"/>
        </w:rPr>
        <w:t>highly-efficient</w:t>
      </w:r>
      <w:proofErr w:type="gramEnd"/>
      <w:r w:rsidRPr="007D3485">
        <w:rPr>
          <w:rFonts w:cs="Times New Roman"/>
          <w:szCs w:val="20"/>
        </w:rPr>
        <w:t xml:space="preserve"> ground effect suspension.  </w:t>
      </w:r>
    </w:p>
    <w:p w14:paraId="0AC845CA" w14:textId="77777777" w:rsidR="002701CA" w:rsidRPr="007D3485" w:rsidRDefault="002701CA" w:rsidP="007D3485">
      <w:pPr>
        <w:spacing w:after="0"/>
        <w:ind w:firstLine="360"/>
        <w:jc w:val="left"/>
        <w:rPr>
          <w:rFonts w:cs="Times New Roman"/>
          <w:szCs w:val="20"/>
        </w:rPr>
      </w:pPr>
      <w:r w:rsidRPr="007D3485">
        <w:rPr>
          <w:rFonts w:cs="Times New Roman"/>
          <w:szCs w:val="20"/>
        </w:rPr>
        <w:t>Two substantial reductions in drag for box trucks are possible:</w:t>
      </w:r>
    </w:p>
    <w:p w14:paraId="71592B6F" w14:textId="634B7F8D" w:rsidR="002701CA" w:rsidRPr="007D3485" w:rsidRDefault="002701CA" w:rsidP="007D3485">
      <w:pPr>
        <w:pStyle w:val="ListParagraph"/>
        <w:numPr>
          <w:ilvl w:val="0"/>
          <w:numId w:val="52"/>
        </w:numPr>
        <w:spacing w:after="0"/>
        <w:jc w:val="left"/>
        <w:rPr>
          <w:rFonts w:cs="Times New Roman"/>
          <w:szCs w:val="20"/>
        </w:rPr>
      </w:pPr>
      <w:r w:rsidRPr="007D3485">
        <w:rPr>
          <w:rFonts w:cs="Times New Roman"/>
          <w:szCs w:val="20"/>
        </w:rPr>
        <w:t>The first is when a leading</w:t>
      </w:r>
      <w:r w:rsidR="00B3624A" w:rsidRPr="007D3485">
        <w:rPr>
          <w:rFonts w:cs="Times New Roman"/>
          <w:szCs w:val="20"/>
        </w:rPr>
        <w:t>-</w:t>
      </w:r>
      <w:r w:rsidRPr="007D3485">
        <w:rPr>
          <w:rFonts w:cs="Times New Roman"/>
          <w:szCs w:val="20"/>
        </w:rPr>
        <w:t>edge stagnation region forms when the leading edge is in the proximity of the lower surface causing oncoming air to flow upward and create induced thrust at the front section of the vehicle.</w:t>
      </w:r>
    </w:p>
    <w:p w14:paraId="39192084" w14:textId="24388319" w:rsidR="002701CA" w:rsidRPr="007D3485" w:rsidRDefault="002701CA" w:rsidP="007D3485">
      <w:pPr>
        <w:pStyle w:val="ListParagraph"/>
        <w:numPr>
          <w:ilvl w:val="0"/>
          <w:numId w:val="52"/>
        </w:numPr>
        <w:spacing w:after="0"/>
        <w:jc w:val="left"/>
        <w:rPr>
          <w:rFonts w:cs="Times New Roman"/>
          <w:szCs w:val="20"/>
        </w:rPr>
      </w:pPr>
      <w:r w:rsidRPr="007D3485">
        <w:rPr>
          <w:rFonts w:cs="Times New Roman"/>
          <w:szCs w:val="20"/>
        </w:rPr>
        <w:t xml:space="preserve">The second is when a trailing-edge stagnation region forms and extends forward to a leading-edge stagnation region creating higher pressures, and a continuous lower surface stagnation region, along the entire lower surface.  This occurs under two circumstances:  a) horizontal streamlined air along a substantially obstacle-free lower surface impacts streamlined air flowing along a trailing taper and b) streamlined air flowing along a trailing taper impacts the ground creating a high pressure where a trailing flap has a trailing edge low enough to the ground for the trailing edge to be engulfed by the trailing-edge stagnation region.  The latter circumstance has two important characteristics:  </w:t>
      </w:r>
      <w:proofErr w:type="spellStart"/>
      <w:r w:rsidRPr="007D3485">
        <w:rPr>
          <w:rFonts w:cs="Times New Roman"/>
          <w:szCs w:val="20"/>
        </w:rPr>
        <w:t>i</w:t>
      </w:r>
      <w:proofErr w:type="spellEnd"/>
      <w:r w:rsidRPr="007D3485">
        <w:rPr>
          <w:rFonts w:cs="Times New Roman"/>
          <w:szCs w:val="20"/>
        </w:rPr>
        <w:t>) air’s velocity through the lower cavity reduced to the point where pressure gradients caused by obstacles in the underbody are inconsequential and ii) higher pressures on leading and trailing surfaces of the flap substantially cancel.</w:t>
      </w:r>
    </w:p>
    <w:p w14:paraId="42435EAC" w14:textId="52B92DE9" w:rsidR="008A4062" w:rsidRPr="007D3485" w:rsidRDefault="002701CA" w:rsidP="007D3485">
      <w:pPr>
        <w:spacing w:after="0"/>
        <w:jc w:val="left"/>
        <w:rPr>
          <w:rFonts w:cs="Times New Roman"/>
          <w:szCs w:val="20"/>
        </w:rPr>
      </w:pPr>
      <w:r w:rsidRPr="007D3485">
        <w:rPr>
          <w:rFonts w:cs="Times New Roman"/>
          <w:szCs w:val="20"/>
        </w:rPr>
        <w:lastRenderedPageBreak/>
        <w:t>When both reductions are achieved, it is possible to form aerodynamic lift on the lower surface of a vehicle and trailer to support over a ton of lift per ten feet of length which reduces wheel friction losses to complement reductions in aerodynamic drag.</w:t>
      </w:r>
      <w:r w:rsidR="008A4062" w:rsidRPr="007D3485">
        <w:rPr>
          <w:rFonts w:cs="Times New Roman"/>
          <w:szCs w:val="20"/>
        </w:rPr>
        <w:t xml:space="preserve"> With additio</w:t>
      </w:r>
      <w:r w:rsidR="00BB46A2" w:rsidRPr="007D3485">
        <w:rPr>
          <w:rFonts w:cs="Times New Roman"/>
          <w:szCs w:val="20"/>
        </w:rPr>
        <w:t>nal</w:t>
      </w:r>
      <w:r w:rsidR="008A4062" w:rsidRPr="007D3485">
        <w:rPr>
          <w:rFonts w:cs="Times New Roman"/>
          <w:szCs w:val="20"/>
        </w:rPr>
        <w:t xml:space="preserve"> benefits of reducing wheeled suspension </w:t>
      </w:r>
      <w:r w:rsidR="00BB46A2" w:rsidRPr="007D3485">
        <w:rPr>
          <w:rFonts w:cs="Times New Roman"/>
          <w:szCs w:val="20"/>
        </w:rPr>
        <w:t xml:space="preserve">combined with </w:t>
      </w:r>
      <w:r w:rsidR="008A4062" w:rsidRPr="007D3485">
        <w:rPr>
          <w:rFonts w:cs="Times New Roman"/>
          <w:szCs w:val="20"/>
        </w:rPr>
        <w:t xml:space="preserve">regenerative braking, a </w:t>
      </w:r>
      <w:r w:rsidR="00BB46A2" w:rsidRPr="007D3485">
        <w:rPr>
          <w:rFonts w:cs="Times New Roman"/>
          <w:szCs w:val="20"/>
        </w:rPr>
        <w:t>synergy for</w:t>
      </w:r>
      <w:r w:rsidR="008A4062" w:rsidRPr="007D3485">
        <w:rPr>
          <w:rFonts w:cs="Times New Roman"/>
          <w:szCs w:val="20"/>
        </w:rPr>
        <w:t xml:space="preserve"> transit technolog</w:t>
      </w:r>
      <w:r w:rsidR="00BB46A2" w:rsidRPr="007D3485">
        <w:rPr>
          <w:rFonts w:cs="Times New Roman"/>
          <w:szCs w:val="20"/>
        </w:rPr>
        <w:t>ies</w:t>
      </w:r>
      <w:r w:rsidR="008A4062" w:rsidRPr="007D3485">
        <w:rPr>
          <w:rFonts w:cs="Times New Roman"/>
          <w:szCs w:val="20"/>
        </w:rPr>
        <w:t xml:space="preserve"> emerges.</w:t>
      </w:r>
      <w:r w:rsidR="003F5142" w:rsidRPr="007D3485">
        <w:rPr>
          <w:rFonts w:cs="Times New Roman"/>
          <w:szCs w:val="20"/>
        </w:rPr>
        <w:t xml:space="preserve">  Electric trucking and bus service is not only </w:t>
      </w:r>
      <w:proofErr w:type="gramStart"/>
      <w:r w:rsidR="003F5142" w:rsidRPr="007D3485">
        <w:rPr>
          <w:rFonts w:cs="Times New Roman"/>
          <w:szCs w:val="20"/>
        </w:rPr>
        <w:t xml:space="preserve">viable, </w:t>
      </w:r>
      <w:r w:rsidR="00BB46A2" w:rsidRPr="007D3485">
        <w:rPr>
          <w:rFonts w:cs="Times New Roman"/>
          <w:szCs w:val="20"/>
        </w:rPr>
        <w:t>but</w:t>
      </w:r>
      <w:proofErr w:type="gramEnd"/>
      <w:r w:rsidR="003F5142" w:rsidRPr="007D3485">
        <w:rPr>
          <w:rFonts w:cs="Times New Roman"/>
          <w:szCs w:val="20"/>
        </w:rPr>
        <w:t xml:space="preserve"> emerges offering significant savings in energy with advanced applications offering reductions in transit time for many routes.  If a coordinated evolution of transit were put in place, rail transit could emerge using existing railway tracks for transit systematically </w:t>
      </w:r>
      <w:proofErr w:type="gramStart"/>
      <w:r w:rsidR="003F5142" w:rsidRPr="007D3485">
        <w:rPr>
          <w:rFonts w:cs="Times New Roman"/>
          <w:szCs w:val="20"/>
        </w:rPr>
        <w:t>in excess of</w:t>
      </w:r>
      <w:proofErr w:type="gramEnd"/>
      <w:r w:rsidR="003F5142" w:rsidRPr="007D3485">
        <w:rPr>
          <w:rFonts w:cs="Times New Roman"/>
          <w:szCs w:val="20"/>
        </w:rPr>
        <w:t xml:space="preserve"> 200 mph and often in excess of 300 mph.  </w:t>
      </w:r>
    </w:p>
    <w:p w14:paraId="3D6F1BCD" w14:textId="73CAB309" w:rsidR="008A01DE" w:rsidRPr="007D3485" w:rsidRDefault="00F36221" w:rsidP="007D3485">
      <w:pPr>
        <w:spacing w:after="0"/>
        <w:ind w:firstLine="360"/>
        <w:jc w:val="left"/>
        <w:rPr>
          <w:rFonts w:cs="Times New Roman"/>
          <w:szCs w:val="20"/>
        </w:rPr>
      </w:pPr>
      <w:r w:rsidRPr="007D3485">
        <w:rPr>
          <w:rFonts w:cs="Times New Roman"/>
          <w:szCs w:val="20"/>
        </w:rPr>
        <w:t xml:space="preserve">Enabled with substantial improvements in efficiency and substantial box car surface areas, solar power is positioned to further reduce transit costs with a sustainable and </w:t>
      </w:r>
      <w:proofErr w:type="gramStart"/>
      <w:r w:rsidRPr="007D3485">
        <w:rPr>
          <w:rFonts w:cs="Times New Roman"/>
          <w:szCs w:val="20"/>
        </w:rPr>
        <w:t>environmentally-friendly</w:t>
      </w:r>
      <w:proofErr w:type="gramEnd"/>
      <w:r w:rsidRPr="007D3485">
        <w:rPr>
          <w:rFonts w:cs="Times New Roman"/>
          <w:szCs w:val="20"/>
        </w:rPr>
        <w:t xml:space="preserve"> energy source. </w:t>
      </w:r>
      <w:r w:rsidR="00002C28" w:rsidRPr="007D3485">
        <w:rPr>
          <w:rFonts w:cs="Times New Roman"/>
          <w:szCs w:val="20"/>
        </w:rPr>
        <w:t xml:space="preserve"> </w:t>
      </w:r>
      <w:r w:rsidR="00AE096D" w:rsidRPr="007D3485">
        <w:rPr>
          <w:rFonts w:cs="Times New Roman"/>
          <w:szCs w:val="20"/>
        </w:rPr>
        <w:t xml:space="preserve">The benefits of this approach apply to applications ranging from aircraft to box trucks. </w:t>
      </w:r>
      <w:r w:rsidR="00002C28" w:rsidRPr="007D3485">
        <w:rPr>
          <w:rFonts w:cs="Times New Roman"/>
          <w:szCs w:val="20"/>
        </w:rPr>
        <w:t xml:space="preserve"> Applications traverse the gamut of transportation sector including autonomous </w:t>
      </w:r>
      <w:r w:rsidR="0058442D" w:rsidRPr="007D3485">
        <w:rPr>
          <w:rFonts w:cs="Times New Roman"/>
          <w:szCs w:val="20"/>
        </w:rPr>
        <w:t xml:space="preserve">drone </w:t>
      </w:r>
      <w:r w:rsidR="00002C28" w:rsidRPr="007D3485">
        <w:rPr>
          <w:rFonts w:cs="Times New Roman"/>
          <w:szCs w:val="20"/>
        </w:rPr>
        <w:t>and air taxi applications.</w:t>
      </w:r>
    </w:p>
    <w:p w14:paraId="33CE9B1A" w14:textId="77777777" w:rsidR="002701CA" w:rsidRPr="007D3485" w:rsidRDefault="002701CA" w:rsidP="008A01DE">
      <w:pPr>
        <w:spacing w:after="0" w:line="240" w:lineRule="auto"/>
        <w:ind w:firstLine="360"/>
        <w:jc w:val="left"/>
        <w:rPr>
          <w:rFonts w:cs="Times New Roman"/>
          <w:sz w:val="22"/>
        </w:rPr>
      </w:pPr>
    </w:p>
    <w:sdt>
      <w:sdtPr>
        <w:rPr>
          <w:rFonts w:eastAsiaTheme="minorHAnsi" w:cstheme="minorBidi"/>
          <w:kern w:val="2"/>
          <w:sz w:val="22"/>
          <w:szCs w:val="22"/>
          <w14:ligatures w14:val="standardContextual"/>
        </w:rPr>
        <w:tag w:val="rw.bWnCOutputStyleIdiblio"/>
        <w:id w:val="-1508821277"/>
        <w:placeholder>
          <w:docPart w:val="A4279D9BB77A47B9A75DAC0B3176B665"/>
        </w:placeholder>
      </w:sdtPr>
      <w:sdtContent>
        <w:p w14:paraId="3C6F0806" w14:textId="77777777" w:rsidR="00C42719" w:rsidRPr="007D3485" w:rsidRDefault="00C42719" w:rsidP="007D3485">
          <w:pPr>
            <w:pStyle w:val="NormalWeb"/>
            <w:spacing w:before="0" w:beforeAutospacing="0" w:after="0" w:afterAutospacing="0" w:line="480" w:lineRule="auto"/>
            <w:ind w:left="288" w:hanging="288"/>
            <w:jc w:val="center"/>
            <w:divId w:val="569194723"/>
            <w:rPr>
              <w:color w:val="000000"/>
              <w:sz w:val="18"/>
              <w:szCs w:val="18"/>
            </w:rPr>
          </w:pPr>
          <w:r w:rsidRPr="007D3485">
            <w:rPr>
              <w:color w:val="000000"/>
              <w:sz w:val="18"/>
              <w:szCs w:val="18"/>
            </w:rPr>
            <w:t xml:space="preserve">References </w:t>
          </w:r>
        </w:p>
        <w:p w14:paraId="0A93A493"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 Abbas, Z., Mansoor, M., Habib, M., and Mehmood, Z., "Review: MEMS sensors for flow separation detection," </w:t>
          </w:r>
          <w:r w:rsidRPr="007D3485">
            <w:rPr>
              <w:i/>
              <w:iCs/>
              <w:color w:val="000000"/>
              <w:sz w:val="18"/>
              <w:szCs w:val="18"/>
            </w:rPr>
            <w:t xml:space="preserve">Microsystem Technologies, </w:t>
          </w:r>
          <w:r w:rsidRPr="007D3485">
            <w:rPr>
              <w:color w:val="000000"/>
              <w:sz w:val="18"/>
              <w:szCs w:val="18"/>
            </w:rPr>
            <w:t>Vol. 29, No. 9, 2023, pp. 1253–1280. 10.1007/s00542-023-05513-x</w:t>
          </w:r>
        </w:p>
        <w:p w14:paraId="5D1D5F70"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 Simpson, R.L., "untitled," </w:t>
          </w:r>
          <w:r w:rsidRPr="007D3485">
            <w:rPr>
              <w:i/>
              <w:iCs/>
              <w:color w:val="000000"/>
              <w:sz w:val="18"/>
              <w:szCs w:val="18"/>
            </w:rPr>
            <w:t xml:space="preserve">Ann. Rev. Fluid Mech., </w:t>
          </w:r>
          <w:r w:rsidRPr="007D3485">
            <w:rPr>
              <w:color w:val="000000"/>
              <w:sz w:val="18"/>
              <w:szCs w:val="18"/>
            </w:rPr>
            <w:t xml:space="preserve">Vol. 21, 1989, pp. 205–34. </w:t>
          </w:r>
        </w:p>
        <w:p w14:paraId="4AE322D4"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 Veerasamy, D., Atkin, C.J., and </w:t>
          </w:r>
          <w:proofErr w:type="spellStart"/>
          <w:r w:rsidRPr="007D3485">
            <w:rPr>
              <w:color w:val="000000"/>
              <w:sz w:val="18"/>
              <w:szCs w:val="18"/>
            </w:rPr>
            <w:t>Ponnusami</w:t>
          </w:r>
          <w:proofErr w:type="spellEnd"/>
          <w:r w:rsidRPr="007D3485">
            <w:rPr>
              <w:color w:val="000000"/>
              <w:sz w:val="18"/>
              <w:szCs w:val="18"/>
            </w:rPr>
            <w:t>, S.A., "</w:t>
          </w:r>
          <w:proofErr w:type="spellStart"/>
          <w:r w:rsidRPr="007D3485">
            <w:rPr>
              <w:color w:val="000000"/>
              <w:sz w:val="18"/>
              <w:szCs w:val="18"/>
            </w:rPr>
            <w:t>Aerofoil</w:t>
          </w:r>
          <w:proofErr w:type="spellEnd"/>
          <w:r w:rsidRPr="007D3485">
            <w:rPr>
              <w:color w:val="000000"/>
              <w:sz w:val="18"/>
              <w:szCs w:val="18"/>
            </w:rPr>
            <w:t xml:space="preserve"> wake-induced transition characteristics on a flat-plate boundary layer," </w:t>
          </w:r>
          <w:r w:rsidRPr="007D3485">
            <w:rPr>
              <w:i/>
              <w:iCs/>
              <w:color w:val="000000"/>
              <w:sz w:val="18"/>
              <w:szCs w:val="18"/>
            </w:rPr>
            <w:t xml:space="preserve">Journal of Fluid Mechanics, </w:t>
          </w:r>
          <w:r w:rsidRPr="007D3485">
            <w:rPr>
              <w:color w:val="000000"/>
              <w:sz w:val="18"/>
              <w:szCs w:val="18"/>
            </w:rPr>
            <w:t>Vol. 920, 2021, pp. A29. 10.1017/jfm.2021.452</w:t>
          </w:r>
        </w:p>
        <w:p w14:paraId="06BC0260"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 Cotte, B., Roy, S., Raus, D., and </w:t>
          </w:r>
          <w:proofErr w:type="spellStart"/>
          <w:r w:rsidRPr="007D3485">
            <w:rPr>
              <w:color w:val="000000"/>
              <w:sz w:val="18"/>
              <w:szCs w:val="18"/>
            </w:rPr>
            <w:t>Oueini</w:t>
          </w:r>
          <w:proofErr w:type="spellEnd"/>
          <w:r w:rsidRPr="007D3485">
            <w:rPr>
              <w:color w:val="000000"/>
              <w:sz w:val="18"/>
              <w:szCs w:val="18"/>
            </w:rPr>
            <w:t xml:space="preserve">, R., "Towards a semi-empirical trailing edge noise model valid for attached and separated turbulent boundary layers," </w:t>
          </w:r>
          <w:r w:rsidRPr="007D3485">
            <w:rPr>
              <w:i/>
              <w:iCs/>
              <w:color w:val="000000"/>
              <w:sz w:val="18"/>
              <w:szCs w:val="18"/>
            </w:rPr>
            <w:t xml:space="preserve">28th AIAA/CEAS Aeroacoustics 2022 Conference, </w:t>
          </w:r>
          <w:r w:rsidRPr="007D3485">
            <w:rPr>
              <w:color w:val="000000"/>
              <w:sz w:val="18"/>
              <w:szCs w:val="18"/>
            </w:rPr>
            <w:t xml:space="preserve">2022, </w:t>
          </w:r>
          <w:hyperlink r:id="rId23" w:tgtFrame="_blank" w:history="1">
            <w:r w:rsidRPr="007D3485">
              <w:rPr>
                <w:rStyle w:val="Hyperlink"/>
                <w:sz w:val="18"/>
                <w:szCs w:val="18"/>
              </w:rPr>
              <w:t>https://doi.org/10.2514/6.2022-3103</w:t>
            </w:r>
          </w:hyperlink>
        </w:p>
        <w:p w14:paraId="75B3CACE"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 Rodriguez, I., Lehmkuhl, O., and Borrell, R., "Effects of the Actuation on the Boundary Layer of an Airfoil at Reynolds Number Re = 60000," </w:t>
          </w:r>
          <w:r w:rsidRPr="007D3485">
            <w:rPr>
              <w:i/>
              <w:iCs/>
              <w:color w:val="000000"/>
              <w:sz w:val="18"/>
              <w:szCs w:val="18"/>
            </w:rPr>
            <w:t xml:space="preserve">Flow, Turbulence and Combustion, </w:t>
          </w:r>
          <w:r w:rsidRPr="007D3485">
            <w:rPr>
              <w:color w:val="000000"/>
              <w:sz w:val="18"/>
              <w:szCs w:val="18"/>
            </w:rPr>
            <w:t>Vol. 105, No. 2, 2020, pp. 607–626. 10.1007/s10494-020-00160-y</w:t>
          </w:r>
        </w:p>
        <w:p w14:paraId="0D7827F1"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[6] Kumar, K., Kumar, P., and Singh, S.K., "PASSIVE CONTROL OF BOUNDARY LAYER SEPARATION USING SINGLE AND MULTIPLE SLATS ON THE AIRFOIL," </w:t>
          </w:r>
          <w:r w:rsidRPr="007D3485">
            <w:rPr>
              <w:i/>
              <w:iCs/>
              <w:color w:val="000000"/>
              <w:sz w:val="18"/>
              <w:szCs w:val="18"/>
            </w:rPr>
            <w:t xml:space="preserve">International Journal of Fluid Mechanics Research, </w:t>
          </w:r>
          <w:r w:rsidRPr="007D3485">
            <w:rPr>
              <w:color w:val="000000"/>
              <w:sz w:val="18"/>
              <w:szCs w:val="18"/>
            </w:rPr>
            <w:t>Vol. 48, No. 2, 2021, 10.1615/InterJFluidMechRes.2021033106</w:t>
          </w:r>
        </w:p>
        <w:p w14:paraId="55A0F9A1"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[7] Jarmon, C.M., Lang, A.W., and Hubner, J., "Wind Tunnel Investigations of Sharkskin Inspired Passive Flow Control Devices," </w:t>
          </w:r>
          <w:r w:rsidRPr="007D3485">
            <w:rPr>
              <w:i/>
              <w:iCs/>
              <w:color w:val="000000"/>
              <w:sz w:val="18"/>
              <w:szCs w:val="18"/>
            </w:rPr>
            <w:t xml:space="preserve">AIAA SciTech 2024 Forum, </w:t>
          </w:r>
          <w:r w:rsidRPr="007D3485">
            <w:rPr>
              <w:color w:val="000000"/>
              <w:sz w:val="18"/>
              <w:szCs w:val="18"/>
            </w:rPr>
            <w:t xml:space="preserve">2024, </w:t>
          </w:r>
          <w:hyperlink r:id="rId24" w:tgtFrame="_blank" w:history="1">
            <w:r w:rsidRPr="007D3485">
              <w:rPr>
                <w:rStyle w:val="Hyperlink"/>
                <w:sz w:val="18"/>
                <w:szCs w:val="18"/>
              </w:rPr>
              <w:t>https://doi.org/10.2514/6.2024-1938</w:t>
            </w:r>
          </w:hyperlink>
        </w:p>
        <w:p w14:paraId="1B956E5B"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[8] Cross, A., "Experimental Investigations into Shark Skin Inspired Active Flow Control Mechanisms," 2022, </w:t>
          </w:r>
          <w:hyperlink r:id="rId25" w:tgtFrame="_blank" w:history="1">
            <w:r w:rsidRPr="007D3485">
              <w:rPr>
                <w:rStyle w:val="Hyperlink"/>
                <w:sz w:val="18"/>
                <w:szCs w:val="18"/>
              </w:rPr>
              <w:t>https://www.proquest.com/openview/9e436ff604c8239aed2a2df17af8ca27/1?pq-origsite=gscholar&amp;cbl=18750&amp;diss=y</w:t>
            </w:r>
          </w:hyperlink>
        </w:p>
        <w:p w14:paraId="4EB75CDE"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lastRenderedPageBreak/>
            <w:t xml:space="preserve">[9] Huang, W., Wu, H., Yang, Y., Yan, L., and Li, S., "Recent advances in the shock wave/boundary layer interaction and its control in internal and external flows," </w:t>
          </w:r>
          <w:r w:rsidRPr="007D3485">
            <w:rPr>
              <w:i/>
              <w:iCs/>
              <w:color w:val="000000"/>
              <w:sz w:val="18"/>
              <w:szCs w:val="18"/>
            </w:rPr>
            <w:t xml:space="preserve">Acta </w:t>
          </w:r>
          <w:proofErr w:type="spellStart"/>
          <w:r w:rsidRPr="007D3485">
            <w:rPr>
              <w:i/>
              <w:iCs/>
              <w:color w:val="000000"/>
              <w:sz w:val="18"/>
              <w:szCs w:val="18"/>
            </w:rPr>
            <w:t>Astronautica</w:t>
          </w:r>
          <w:proofErr w:type="spellEnd"/>
          <w:r w:rsidRPr="007D3485">
            <w:rPr>
              <w:i/>
              <w:iCs/>
              <w:color w:val="000000"/>
              <w:sz w:val="18"/>
              <w:szCs w:val="18"/>
            </w:rPr>
            <w:t xml:space="preserve">, </w:t>
          </w:r>
          <w:r w:rsidRPr="007D3485">
            <w:rPr>
              <w:color w:val="000000"/>
              <w:sz w:val="18"/>
              <w:szCs w:val="18"/>
            </w:rPr>
            <w:t>Vol. 174, 2020, pp. 103–122. 10.1016/j.actaastro.2020.05.001</w:t>
          </w:r>
        </w:p>
        <w:p w14:paraId="6B72993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[10] Atik, H., Kim, C.-., Dommelen, L.L.V., and Walker, J.D.A., "Boundary-layer separation control on a thin airfoil using local suction," </w:t>
          </w:r>
          <w:r w:rsidRPr="007D3485">
            <w:rPr>
              <w:i/>
              <w:iCs/>
              <w:color w:val="000000"/>
              <w:sz w:val="18"/>
              <w:szCs w:val="18"/>
            </w:rPr>
            <w:t xml:space="preserve">Journal of Fluid Mechanics, </w:t>
          </w:r>
          <w:r w:rsidRPr="007D3485">
            <w:rPr>
              <w:color w:val="000000"/>
              <w:sz w:val="18"/>
              <w:szCs w:val="18"/>
            </w:rPr>
            <w:t>Vol. 535, 2005, pp. 415–443. 10.1017/S002211200500501X</w:t>
          </w:r>
        </w:p>
        <w:p w14:paraId="266DF59B"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[11] Wang, A., and Lai, H., "Control of separated flow at low Reynolds number around NACA0012 airfoil by boundary layer suction," </w:t>
          </w:r>
          <w:r w:rsidRPr="007D3485">
            <w:rPr>
              <w:i/>
              <w:iCs/>
              <w:color w:val="000000"/>
              <w:sz w:val="18"/>
              <w:szCs w:val="18"/>
            </w:rPr>
            <w:t xml:space="preserve">Journal of Physics: Conference Series, </w:t>
          </w:r>
          <w:r w:rsidRPr="007D3485">
            <w:rPr>
              <w:color w:val="000000"/>
              <w:sz w:val="18"/>
              <w:szCs w:val="18"/>
            </w:rPr>
            <w:t>Vol. 2707, 2024, pp. 012122. 10.1088/1742-6596/2707/1/012122</w:t>
          </w:r>
        </w:p>
        <w:p w14:paraId="63740E8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[12] </w:t>
          </w:r>
          <w:proofErr w:type="spellStart"/>
          <w:r w:rsidRPr="007D3485">
            <w:rPr>
              <w:color w:val="000000"/>
              <w:sz w:val="18"/>
              <w:szCs w:val="18"/>
            </w:rPr>
            <w:t>Mirhashemi</w:t>
          </w:r>
          <w:proofErr w:type="spellEnd"/>
          <w:r w:rsidRPr="007D3485">
            <w:rPr>
              <w:color w:val="000000"/>
              <w:sz w:val="18"/>
              <w:szCs w:val="18"/>
            </w:rPr>
            <w:t xml:space="preserve">, A., Chapman, J.W., Miller, C.J., "Tail-mounted engine Architecture and Design for the Subsonic Single Aft Engine </w:t>
          </w:r>
          <w:proofErr w:type="spellStart"/>
          <w:r w:rsidRPr="007D3485">
            <w:rPr>
              <w:color w:val="000000"/>
              <w:sz w:val="18"/>
              <w:szCs w:val="18"/>
            </w:rPr>
            <w:t>Electrofan</w:t>
          </w:r>
          <w:proofErr w:type="spellEnd"/>
          <w:r w:rsidRPr="007D3485">
            <w:rPr>
              <w:color w:val="000000"/>
              <w:sz w:val="18"/>
              <w:szCs w:val="18"/>
            </w:rPr>
            <w:t xml:space="preserve"> Aircraft," San Diego, CA, </w:t>
          </w:r>
        </w:p>
        <w:p w14:paraId="765F2FDB"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[13] Jansen, R.H., </w:t>
          </w:r>
          <w:proofErr w:type="spellStart"/>
          <w:r w:rsidRPr="007D3485">
            <w:rPr>
              <w:color w:val="000000"/>
              <w:sz w:val="18"/>
              <w:szCs w:val="18"/>
            </w:rPr>
            <w:t>Kiris</w:t>
          </w:r>
          <w:proofErr w:type="spellEnd"/>
          <w:r w:rsidRPr="007D3485">
            <w:rPr>
              <w:color w:val="000000"/>
              <w:sz w:val="18"/>
              <w:szCs w:val="18"/>
            </w:rPr>
            <w:t xml:space="preserve">, C.C., Chau, T., "Subsonic Single Aft Engine (SUSAN) Transport Aircraft Concept and Trade Space Exploration," San Diego, California, </w:t>
          </w:r>
        </w:p>
        <w:p w14:paraId="3CBBCF55"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[14] Russo, O., and </w:t>
          </w:r>
          <w:proofErr w:type="spellStart"/>
          <w:r w:rsidRPr="007D3485">
            <w:rPr>
              <w:color w:val="000000"/>
              <w:sz w:val="18"/>
              <w:szCs w:val="18"/>
            </w:rPr>
            <w:t>Aprovitola</w:t>
          </w:r>
          <w:proofErr w:type="spellEnd"/>
          <w:r w:rsidRPr="007D3485">
            <w:rPr>
              <w:color w:val="000000"/>
              <w:sz w:val="18"/>
              <w:szCs w:val="18"/>
            </w:rPr>
            <w:t xml:space="preserve"> A, de Rosa D, Pezzella G, Viviani A., "Computational Fluid Dynamics analyses of a wing with distributed electric propulsion," </w:t>
          </w:r>
          <w:r w:rsidRPr="007D3485">
            <w:rPr>
              <w:i/>
              <w:iCs/>
              <w:color w:val="000000"/>
              <w:sz w:val="18"/>
              <w:szCs w:val="18"/>
            </w:rPr>
            <w:t xml:space="preserve">Aerospace, </w:t>
          </w:r>
          <w:r w:rsidRPr="007D3485">
            <w:rPr>
              <w:color w:val="000000"/>
              <w:sz w:val="18"/>
              <w:szCs w:val="18"/>
            </w:rPr>
            <w:t xml:space="preserve">Vol. 10, No. 1, 2022, </w:t>
          </w:r>
          <w:hyperlink r:id="rId26" w:tgtFrame="_blank" w:history="1">
            <w:r w:rsidRPr="007D3485">
              <w:rPr>
                <w:rStyle w:val="Hyperlink"/>
                <w:sz w:val="18"/>
                <w:szCs w:val="18"/>
              </w:rPr>
              <w:t>https://doi.org/10.3390/aerospace10010064</w:t>
            </w:r>
          </w:hyperlink>
        </w:p>
        <w:p w14:paraId="0C0DC394"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[15] Serrano, J., </w:t>
          </w:r>
          <w:proofErr w:type="spellStart"/>
          <w:r w:rsidRPr="007D3485">
            <w:rPr>
              <w:color w:val="000000"/>
              <w:sz w:val="18"/>
              <w:szCs w:val="18"/>
            </w:rPr>
            <w:t>Tiseira</w:t>
          </w:r>
          <w:proofErr w:type="spellEnd"/>
          <w:r w:rsidRPr="007D3485">
            <w:rPr>
              <w:color w:val="000000"/>
              <w:sz w:val="18"/>
              <w:szCs w:val="18"/>
            </w:rPr>
            <w:t xml:space="preserve">, A., García-Cuevas, L., and Varela, P., "Computational Study of the Propeller Position Effects in Wing-Mounted, Distributed Electric Propulsion with Boundary Layer Ingestion in a 25 kg Remotely Piloted Aircraft," </w:t>
          </w:r>
          <w:r w:rsidRPr="007D3485">
            <w:rPr>
              <w:i/>
              <w:iCs/>
              <w:color w:val="000000"/>
              <w:sz w:val="18"/>
              <w:szCs w:val="18"/>
            </w:rPr>
            <w:t xml:space="preserve">Drones, </w:t>
          </w:r>
          <w:r w:rsidRPr="007D3485">
            <w:rPr>
              <w:color w:val="000000"/>
              <w:sz w:val="18"/>
              <w:szCs w:val="18"/>
            </w:rPr>
            <w:t>Vol. 5, 2021, pp. 56. 10.3390/drones5030056</w:t>
          </w:r>
        </w:p>
        <w:p w14:paraId="0714B420"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[16] </w:t>
          </w:r>
          <w:proofErr w:type="spellStart"/>
          <w:r w:rsidRPr="007D3485">
            <w:rPr>
              <w:color w:val="000000"/>
              <w:sz w:val="18"/>
              <w:szCs w:val="18"/>
            </w:rPr>
            <w:t>Gohardani</w:t>
          </w:r>
          <w:proofErr w:type="spellEnd"/>
          <w:r w:rsidRPr="007D3485">
            <w:rPr>
              <w:color w:val="000000"/>
              <w:sz w:val="18"/>
              <w:szCs w:val="18"/>
            </w:rPr>
            <w:t xml:space="preserve">, A., </w:t>
          </w:r>
          <w:proofErr w:type="spellStart"/>
          <w:r w:rsidRPr="007D3485">
            <w:rPr>
              <w:color w:val="000000"/>
              <w:sz w:val="18"/>
              <w:szCs w:val="18"/>
            </w:rPr>
            <w:t>Doulgeris</w:t>
          </w:r>
          <w:proofErr w:type="spellEnd"/>
          <w:r w:rsidRPr="007D3485">
            <w:rPr>
              <w:color w:val="000000"/>
              <w:sz w:val="18"/>
              <w:szCs w:val="18"/>
            </w:rPr>
            <w:t xml:space="preserve">, G., and Singh, R., "Challenges of future aircraft propulsion: A review of distributed propulsion technology and its potential application for </w:t>
          </w:r>
          <w:proofErr w:type="gramStart"/>
          <w:r w:rsidRPr="007D3485">
            <w:rPr>
              <w:color w:val="000000"/>
              <w:sz w:val="18"/>
              <w:szCs w:val="18"/>
            </w:rPr>
            <w:t xml:space="preserve">the </w:t>
          </w:r>
          <w:proofErr w:type="spellStart"/>
          <w:r w:rsidRPr="007D3485">
            <w:rPr>
              <w:color w:val="000000"/>
              <w:sz w:val="18"/>
              <w:szCs w:val="18"/>
            </w:rPr>
            <w:t>all</w:t>
          </w:r>
          <w:proofErr w:type="gramEnd"/>
          <w:r w:rsidRPr="007D3485">
            <w:rPr>
              <w:color w:val="000000"/>
              <w:sz w:val="18"/>
              <w:szCs w:val="18"/>
            </w:rPr>
            <w:t xml:space="preserve"> electric</w:t>
          </w:r>
          <w:proofErr w:type="spellEnd"/>
          <w:r w:rsidRPr="007D3485">
            <w:rPr>
              <w:color w:val="000000"/>
              <w:sz w:val="18"/>
              <w:szCs w:val="18"/>
            </w:rPr>
            <w:t xml:space="preserve"> commercial aircraft," </w:t>
          </w:r>
          <w:r w:rsidRPr="007D3485">
            <w:rPr>
              <w:i/>
              <w:iCs/>
              <w:color w:val="000000"/>
              <w:sz w:val="18"/>
              <w:szCs w:val="18"/>
            </w:rPr>
            <w:t xml:space="preserve">Progress in Aerospace Sciences, </w:t>
          </w:r>
          <w:r w:rsidRPr="007D3485">
            <w:rPr>
              <w:color w:val="000000"/>
              <w:sz w:val="18"/>
              <w:szCs w:val="18"/>
            </w:rPr>
            <w:t>Vol. 47, 2011, pp. 369–391. 10.1016/j.paerosci.2010.09.001</w:t>
          </w:r>
        </w:p>
        <w:p w14:paraId="404EDB4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[17] Pascual, B. R., Vos, R., "The Effect of Engine Location on the Aerodynamic Efficiency of a Flying-V Aircraft | AIAA SciTech Forum," 2020, </w:t>
          </w:r>
          <w:hyperlink r:id="rId27" w:tgtFrame="_blank" w:history="1">
            <w:r w:rsidRPr="007D3485">
              <w:rPr>
                <w:rStyle w:val="Hyperlink"/>
                <w:sz w:val="18"/>
                <w:szCs w:val="18"/>
              </w:rPr>
              <w:t>https://arc.aiaa.org/doi/10.2514/6.2020-1954</w:t>
            </w:r>
          </w:hyperlink>
        </w:p>
        <w:p w14:paraId="2C403B92"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[18] Snyder, M.H., Zumwalt, G.W., "Effects of wingtip-mounted propellers on wing lift and induced drag. | Journal of Aircraft," </w:t>
          </w:r>
          <w:r w:rsidRPr="007D3485">
            <w:rPr>
              <w:i/>
              <w:iCs/>
              <w:color w:val="000000"/>
              <w:sz w:val="18"/>
              <w:szCs w:val="18"/>
            </w:rPr>
            <w:t xml:space="preserve">J. Aircraft, </w:t>
          </w:r>
          <w:r w:rsidRPr="007D3485">
            <w:rPr>
              <w:color w:val="000000"/>
              <w:sz w:val="18"/>
              <w:szCs w:val="18"/>
            </w:rPr>
            <w:t xml:space="preserve">Vol. 6, No. 5, 1969, pp. 392–397. </w:t>
          </w:r>
        </w:p>
        <w:p w14:paraId="373A09A9"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[19] Erhard, R., Clarke, M., and Alonso, J., "A Low-Cost Aero-Propulsive Analysis of Distributed Electric Propulsion Aircraft," January 11, 2021, 10.2514/6.2021-1200</w:t>
          </w:r>
        </w:p>
        <w:p w14:paraId="48916605"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[20] Cunningham, M., Nigam, N., </w:t>
          </w:r>
          <w:proofErr w:type="spellStart"/>
          <w:r w:rsidRPr="007D3485">
            <w:rPr>
              <w:color w:val="000000"/>
              <w:sz w:val="18"/>
              <w:szCs w:val="18"/>
            </w:rPr>
            <w:t>Ayyalasomayajula</w:t>
          </w:r>
          <w:proofErr w:type="spellEnd"/>
          <w:r w:rsidRPr="007D3485">
            <w:rPr>
              <w:color w:val="000000"/>
              <w:sz w:val="18"/>
              <w:szCs w:val="18"/>
            </w:rPr>
            <w:t>, S., "Integrated Vehicle-Propulsion-Control Design Architecture for Distributed Electric Propulsion-Enabled Aircraft," 2022-06-27, 10.2514/6.2022-3484</w:t>
          </w:r>
        </w:p>
        <w:p w14:paraId="0D03AE8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[21] Loth, J., Loth, F., "Induced drag reduction with wing tip mounted propellers | Fluid Dynamics and Co-located Conferences," </w:t>
          </w:r>
          <w:r w:rsidRPr="007D3485">
            <w:rPr>
              <w:i/>
              <w:iCs/>
              <w:color w:val="000000"/>
              <w:sz w:val="18"/>
              <w:szCs w:val="18"/>
            </w:rPr>
            <w:t xml:space="preserve">AIAA 2nd Applied Aerodynamics Conference, </w:t>
          </w:r>
          <w:proofErr w:type="gramStart"/>
          <w:r w:rsidRPr="007D3485">
            <w:rPr>
              <w:color w:val="000000"/>
              <w:sz w:val="18"/>
              <w:szCs w:val="18"/>
            </w:rPr>
            <w:t>August,</w:t>
          </w:r>
          <w:proofErr w:type="gramEnd"/>
          <w:r w:rsidRPr="007D3485">
            <w:rPr>
              <w:color w:val="000000"/>
              <w:sz w:val="18"/>
              <w:szCs w:val="18"/>
            </w:rPr>
            <w:t xml:space="preserve"> 1984, pp. 1–8. </w:t>
          </w:r>
        </w:p>
        <w:p w14:paraId="614C1DCE"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[22] </w:t>
          </w:r>
          <w:proofErr w:type="spellStart"/>
          <w:r w:rsidRPr="007D3485">
            <w:rPr>
              <w:color w:val="000000"/>
              <w:sz w:val="18"/>
              <w:szCs w:val="18"/>
            </w:rPr>
            <w:t>Sinnige</w:t>
          </w:r>
          <w:proofErr w:type="spellEnd"/>
          <w:r w:rsidRPr="007D3485">
            <w:rPr>
              <w:color w:val="000000"/>
              <w:sz w:val="18"/>
              <w:szCs w:val="18"/>
            </w:rPr>
            <w:t xml:space="preserve">, T., van Arnhem, N., </w:t>
          </w:r>
          <w:proofErr w:type="spellStart"/>
          <w:r w:rsidRPr="007D3485">
            <w:rPr>
              <w:color w:val="000000"/>
              <w:sz w:val="18"/>
              <w:szCs w:val="18"/>
            </w:rPr>
            <w:t>Stokkermans</w:t>
          </w:r>
          <w:proofErr w:type="spellEnd"/>
          <w:r w:rsidRPr="007D3485">
            <w:rPr>
              <w:color w:val="000000"/>
              <w:sz w:val="18"/>
              <w:szCs w:val="18"/>
            </w:rPr>
            <w:t xml:space="preserve">, T. C. A., </w:t>
          </w:r>
          <w:proofErr w:type="spellStart"/>
          <w:r w:rsidRPr="007D3485">
            <w:rPr>
              <w:color w:val="000000"/>
              <w:sz w:val="18"/>
              <w:szCs w:val="18"/>
            </w:rPr>
            <w:t>Eitelberg</w:t>
          </w:r>
          <w:proofErr w:type="spellEnd"/>
          <w:r w:rsidRPr="007D3485">
            <w:rPr>
              <w:color w:val="000000"/>
              <w:sz w:val="18"/>
              <w:szCs w:val="18"/>
            </w:rPr>
            <w:t xml:space="preserve">, G., Veldhuis, L.M., "Wingtip-Mounted Propellers: Aerodynamic Analysis of Interaction Effects and Comparison with Conventional Layout | Journal of Aircraft," </w:t>
          </w:r>
          <w:r w:rsidRPr="007D3485">
            <w:rPr>
              <w:i/>
              <w:iCs/>
              <w:color w:val="000000"/>
              <w:sz w:val="18"/>
              <w:szCs w:val="18"/>
            </w:rPr>
            <w:t xml:space="preserve">J. Aircraft, </w:t>
          </w:r>
          <w:r w:rsidRPr="007D3485">
            <w:rPr>
              <w:color w:val="000000"/>
              <w:sz w:val="18"/>
              <w:szCs w:val="18"/>
            </w:rPr>
            <w:t xml:space="preserve">Vol. 56, No. 1, 2019, pp. 295–312. </w:t>
          </w:r>
        </w:p>
        <w:p w14:paraId="402045B9"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lastRenderedPageBreak/>
            <w:t xml:space="preserve">[23] Cole, J., Krebs, T., Barcelos, D., and </w:t>
          </w:r>
          <w:proofErr w:type="spellStart"/>
          <w:r w:rsidRPr="007D3485">
            <w:rPr>
              <w:color w:val="000000"/>
              <w:sz w:val="18"/>
              <w:szCs w:val="18"/>
            </w:rPr>
            <w:t>Bramesfeld</w:t>
          </w:r>
          <w:proofErr w:type="spellEnd"/>
          <w:r w:rsidRPr="007D3485">
            <w:rPr>
              <w:color w:val="000000"/>
              <w:sz w:val="18"/>
              <w:szCs w:val="18"/>
            </w:rPr>
            <w:t xml:space="preserve">, G., "Influence of Propeller Location, Diameter, and Rotation Direction on Aerodynamic Efficiency," </w:t>
          </w:r>
          <w:r w:rsidRPr="007D3485">
            <w:rPr>
              <w:i/>
              <w:iCs/>
              <w:color w:val="000000"/>
              <w:sz w:val="18"/>
              <w:szCs w:val="18"/>
            </w:rPr>
            <w:t xml:space="preserve">Journal of Aircraft, </w:t>
          </w:r>
          <w:r w:rsidRPr="007D3485">
            <w:rPr>
              <w:color w:val="000000"/>
              <w:sz w:val="18"/>
              <w:szCs w:val="18"/>
            </w:rPr>
            <w:t>Vol. 58, 2020, pp. 1–9. 10.2514/1.C035917</w:t>
          </w:r>
        </w:p>
        <w:p w14:paraId="311F948A"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[24] Krishna, Y.C., and Venkatesh, T.N., "Numerical investigation of aerodynamically efficient wing tip-mounted propeller configuration using coupled RANS–BEM approach," </w:t>
          </w:r>
          <w:r w:rsidRPr="007D3485">
            <w:rPr>
              <w:i/>
              <w:iCs/>
              <w:color w:val="000000"/>
              <w:sz w:val="18"/>
              <w:szCs w:val="18"/>
            </w:rPr>
            <w:t xml:space="preserve">Aircraft Engineering and Aerospace Technology, </w:t>
          </w:r>
          <w:r w:rsidRPr="007D3485">
            <w:rPr>
              <w:color w:val="000000"/>
              <w:sz w:val="18"/>
              <w:szCs w:val="18"/>
            </w:rPr>
            <w:t>Vol. 95, 2023, 10.1108/AEAT-09-2022-0254</w:t>
          </w:r>
        </w:p>
        <w:p w14:paraId="23922CCE"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[25] Kim, H.D., Perry, A.T., and Ansell, P.J., "A Review of Distributed Electric Propulsion Concepts for Air Vehicle Technology," </w:t>
          </w:r>
          <w:r w:rsidRPr="007D3485">
            <w:rPr>
              <w:i/>
              <w:iCs/>
              <w:color w:val="000000"/>
              <w:sz w:val="18"/>
              <w:szCs w:val="18"/>
            </w:rPr>
            <w:t xml:space="preserve">2018 AIAA/IEEE Electric Aircraft Technologies Symposium (EATS), </w:t>
          </w:r>
          <w:r w:rsidRPr="007D3485">
            <w:rPr>
              <w:color w:val="000000"/>
              <w:sz w:val="18"/>
              <w:szCs w:val="18"/>
            </w:rPr>
            <w:t>2018, pp. 1–21. 10.2514/6.2018-4998</w:t>
          </w:r>
        </w:p>
        <w:p w14:paraId="39CD96EE"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[26] Zhang, X, Zhang, W., Li, W., Zhang, X., Lei, T., "Experimental research on aero-propulsion coupling characteristics of a distributed electric propulsion aircraft - ScienceDirect," </w:t>
          </w:r>
          <w:r w:rsidRPr="007D3485">
            <w:rPr>
              <w:i/>
              <w:iCs/>
              <w:color w:val="000000"/>
              <w:sz w:val="18"/>
              <w:szCs w:val="18"/>
            </w:rPr>
            <w:t xml:space="preserve">Chinese Journal of Aeronautics, </w:t>
          </w:r>
          <w:r w:rsidRPr="007D3485">
            <w:rPr>
              <w:color w:val="000000"/>
              <w:sz w:val="18"/>
              <w:szCs w:val="18"/>
            </w:rPr>
            <w:t xml:space="preserve">Vol. 36, No. 2, 2023, pp. 201–212. </w:t>
          </w:r>
        </w:p>
        <w:p w14:paraId="1F23F5D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[27] Suppes, A., and Suppes, G., "Thermodynamic Analysis of Distributed Propulsion," </w:t>
          </w:r>
          <w:r w:rsidRPr="007D3485">
            <w:rPr>
              <w:i/>
              <w:iCs/>
              <w:color w:val="000000"/>
              <w:sz w:val="18"/>
              <w:szCs w:val="18"/>
            </w:rPr>
            <w:t xml:space="preserve">Research Square, </w:t>
          </w:r>
          <w:r w:rsidRPr="007D3485">
            <w:rPr>
              <w:color w:val="000000"/>
              <w:sz w:val="18"/>
              <w:szCs w:val="18"/>
            </w:rPr>
            <w:t>2023, pp. 1–26. 10.21203/rs.3.rs-4670270/v1</w:t>
          </w:r>
        </w:p>
        <w:p w14:paraId="419BEB1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[28] Suppes, G., and Suppes, A., "Critical Data and Thinking in Ground Effect Vehicle Design," Cambridge University Press, Cambridge Open Engage, 2024. </w:t>
          </w:r>
          <w:hyperlink r:id="rId28" w:tgtFrame="_blank" w:history="1">
            <w:r w:rsidRPr="007D3485">
              <w:rPr>
                <w:rStyle w:val="Hyperlink"/>
                <w:sz w:val="18"/>
                <w:szCs w:val="18"/>
              </w:rPr>
              <w:t>https://www.cambridge.org/engage/</w:t>
            </w:r>
          </w:hyperlink>
          <w:hyperlink r:id="rId29" w:tgtFrame="_blank" w:history="1">
            <w:r w:rsidRPr="007D3485">
              <w:rPr>
                <w:rStyle w:val="Hyperlink"/>
                <w:sz w:val="18"/>
                <w:szCs w:val="18"/>
              </w:rPr>
              <w:t>https://doi.org/10.33774/coe-2024-76mzx</w:t>
            </w:r>
          </w:hyperlink>
        </w:p>
        <w:p w14:paraId="15978A7C"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[29] Bulat, P., Chernyshov, P., Prodan, N., and Volkov, K., "Control of Aerodynamic Characteristics of Thick Airfoils at Low Reynolds Numbers Using Methods of Boundary Layer Control," </w:t>
          </w:r>
          <w:r w:rsidRPr="007D3485">
            <w:rPr>
              <w:i/>
              <w:iCs/>
              <w:color w:val="000000"/>
              <w:sz w:val="18"/>
              <w:szCs w:val="18"/>
            </w:rPr>
            <w:t xml:space="preserve">Fluids, </w:t>
          </w:r>
          <w:r w:rsidRPr="007D3485">
            <w:rPr>
              <w:color w:val="000000"/>
              <w:sz w:val="18"/>
              <w:szCs w:val="18"/>
            </w:rPr>
            <w:t>Vol. 9, No. 1, 2024, pp. 26. 10.3390/fluids9010026</w:t>
          </w:r>
        </w:p>
        <w:p w14:paraId="71A86D71"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[30] </w:t>
          </w:r>
          <w:proofErr w:type="spellStart"/>
          <w:r w:rsidRPr="007D3485">
            <w:rPr>
              <w:color w:val="000000"/>
              <w:sz w:val="18"/>
              <w:szCs w:val="18"/>
            </w:rPr>
            <w:t>Deviparameswari</w:t>
          </w:r>
          <w:proofErr w:type="spellEnd"/>
          <w:r w:rsidRPr="007D3485">
            <w:rPr>
              <w:color w:val="000000"/>
              <w:sz w:val="18"/>
              <w:szCs w:val="18"/>
            </w:rPr>
            <w:t xml:space="preserve">, K., Meenakshi, S., Akshay Kumar, N., Vigneshwaran, R., Rohini Janaki, B., </w:t>
          </w:r>
          <w:proofErr w:type="spellStart"/>
          <w:r w:rsidRPr="007D3485">
            <w:rPr>
              <w:color w:val="000000"/>
              <w:sz w:val="18"/>
              <w:szCs w:val="18"/>
            </w:rPr>
            <w:t>Vinsiya</w:t>
          </w:r>
          <w:proofErr w:type="spellEnd"/>
          <w:r w:rsidRPr="007D3485">
            <w:rPr>
              <w:color w:val="000000"/>
              <w:sz w:val="18"/>
              <w:szCs w:val="18"/>
            </w:rPr>
            <w:t xml:space="preserve"> Maria, A., Keerthana, N., Surya, B., Vetrivel, M., </w:t>
          </w:r>
          <w:proofErr w:type="spellStart"/>
          <w:r w:rsidRPr="007D3485">
            <w:rPr>
              <w:color w:val="000000"/>
              <w:sz w:val="18"/>
              <w:szCs w:val="18"/>
            </w:rPr>
            <w:t>Thianesh</w:t>
          </w:r>
          <w:proofErr w:type="spellEnd"/>
          <w:r w:rsidRPr="007D3485">
            <w:rPr>
              <w:color w:val="000000"/>
              <w:sz w:val="18"/>
              <w:szCs w:val="18"/>
            </w:rPr>
            <w:t xml:space="preserve">, U.K., Rajarajan, S., Manikandan, P., "The Effects of Ground Clearance and Boundary Layer Blockage Factor on the Aerodynamics Performance of the Hyperloop Pod and Transonic Ground-Effect Aircraft | AIAA AVIATION Forum," </w:t>
          </w:r>
          <w:r w:rsidRPr="007D3485">
            <w:rPr>
              <w:i/>
              <w:iCs/>
              <w:color w:val="000000"/>
              <w:sz w:val="18"/>
              <w:szCs w:val="18"/>
            </w:rPr>
            <w:t xml:space="preserve">AIAA Aviation Forum, </w:t>
          </w:r>
          <w:r w:rsidRPr="007D3485">
            <w:rPr>
              <w:color w:val="000000"/>
              <w:sz w:val="18"/>
              <w:szCs w:val="18"/>
            </w:rPr>
            <w:t xml:space="preserve">2021, </w:t>
          </w:r>
          <w:hyperlink r:id="rId30" w:tgtFrame="_blank" w:history="1">
            <w:r w:rsidRPr="007D3485">
              <w:rPr>
                <w:rStyle w:val="Hyperlink"/>
                <w:sz w:val="18"/>
                <w:szCs w:val="18"/>
              </w:rPr>
              <w:t>https://doi.org/10.2514/6.2021-2586</w:t>
            </w:r>
          </w:hyperlink>
        </w:p>
        <w:p w14:paraId="657B834E"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[31] Qu, Q., Wang, W., Liu, P., and Agarwal, R.K., "Airfoil Aerodynamics in Ground Effect for Wide Range of Angles of Attack," </w:t>
          </w:r>
          <w:r w:rsidRPr="007D3485">
            <w:rPr>
              <w:i/>
              <w:iCs/>
              <w:color w:val="000000"/>
              <w:sz w:val="18"/>
              <w:szCs w:val="18"/>
            </w:rPr>
            <w:t xml:space="preserve">AIAA Journal, </w:t>
          </w:r>
          <w:r w:rsidRPr="007D3485">
            <w:rPr>
              <w:color w:val="000000"/>
              <w:sz w:val="18"/>
              <w:szCs w:val="18"/>
            </w:rPr>
            <w:t xml:space="preserve">Vol. 53, No. 4, 2015, </w:t>
          </w:r>
          <w:hyperlink r:id="rId31" w:tgtFrame="_blank" w:history="1">
            <w:r w:rsidRPr="007D3485">
              <w:rPr>
                <w:rStyle w:val="Hyperlink"/>
                <w:sz w:val="18"/>
                <w:szCs w:val="18"/>
              </w:rPr>
              <w:t>https://doi.org/10.2514/1.J053366</w:t>
            </w:r>
          </w:hyperlink>
        </w:p>
        <w:p w14:paraId="4E693FE5"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[32] Qu, Q., Zuo, P., Wang, W., Liu, P., and Agarwal, R.K., "Numerical Investigation of the Aerodynamics of an Airfoil in Mutational Ground Effect," </w:t>
          </w:r>
          <w:r w:rsidRPr="007D3485">
            <w:rPr>
              <w:i/>
              <w:iCs/>
              <w:color w:val="000000"/>
              <w:sz w:val="18"/>
              <w:szCs w:val="18"/>
            </w:rPr>
            <w:t xml:space="preserve">AIAA </w:t>
          </w:r>
          <w:proofErr w:type="spellStart"/>
          <w:r w:rsidRPr="007D3485">
            <w:rPr>
              <w:i/>
              <w:iCs/>
              <w:color w:val="000000"/>
              <w:sz w:val="18"/>
              <w:szCs w:val="18"/>
            </w:rPr>
            <w:t>Jouranl</w:t>
          </w:r>
          <w:proofErr w:type="spellEnd"/>
          <w:r w:rsidRPr="007D3485">
            <w:rPr>
              <w:i/>
              <w:iCs/>
              <w:color w:val="000000"/>
              <w:sz w:val="18"/>
              <w:szCs w:val="18"/>
            </w:rPr>
            <w:t xml:space="preserve">, </w:t>
          </w:r>
          <w:r w:rsidRPr="007D3485">
            <w:rPr>
              <w:color w:val="000000"/>
              <w:sz w:val="18"/>
              <w:szCs w:val="18"/>
            </w:rPr>
            <w:t xml:space="preserve">Vol. 53, 2015, </w:t>
          </w:r>
          <w:hyperlink r:id="rId32" w:tgtFrame="_blank" w:history="1">
            <w:r w:rsidRPr="007D3485">
              <w:rPr>
                <w:rStyle w:val="Hyperlink"/>
                <w:sz w:val="18"/>
                <w:szCs w:val="18"/>
              </w:rPr>
              <w:t>https://doi.org/10.2514/1.J054155</w:t>
            </w:r>
          </w:hyperlink>
        </w:p>
        <w:p w14:paraId="36C517F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[33] Lee, S., and Lee, J., "Aerodynamic analysis and multi-objective optimization of wings in ground effect," </w:t>
          </w:r>
          <w:r w:rsidRPr="007D3485">
            <w:rPr>
              <w:i/>
              <w:iCs/>
              <w:color w:val="000000"/>
              <w:sz w:val="18"/>
              <w:szCs w:val="18"/>
            </w:rPr>
            <w:t xml:space="preserve">Ocean Engineering, </w:t>
          </w:r>
          <w:r w:rsidRPr="007D3485">
            <w:rPr>
              <w:color w:val="000000"/>
              <w:sz w:val="18"/>
              <w:szCs w:val="18"/>
            </w:rPr>
            <w:t xml:space="preserve">Vol. 68, 2013, pp. 1–13. </w:t>
          </w:r>
          <w:hyperlink r:id="rId33" w:tgtFrame="_blank" w:history="1">
            <w:r w:rsidRPr="007D3485">
              <w:rPr>
                <w:rStyle w:val="Hyperlink"/>
                <w:sz w:val="18"/>
                <w:szCs w:val="18"/>
              </w:rPr>
              <w:t>https://doi.org/10.1016/j.oceaneng.2013.04.018</w:t>
            </w:r>
          </w:hyperlink>
        </w:p>
        <w:p w14:paraId="42366961"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[34] Lee, S., and Lee, J., "Optimization of Three-Dimensional Wings in Ground Effect Using </w:t>
          </w:r>
          <w:proofErr w:type="spellStart"/>
          <w:r w:rsidRPr="007D3485">
            <w:rPr>
              <w:color w:val="000000"/>
              <w:sz w:val="18"/>
              <w:szCs w:val="18"/>
            </w:rPr>
            <w:t>Multiobjective</w:t>
          </w:r>
          <w:proofErr w:type="spellEnd"/>
          <w:r w:rsidRPr="007D3485">
            <w:rPr>
              <w:color w:val="000000"/>
              <w:sz w:val="18"/>
              <w:szCs w:val="18"/>
            </w:rPr>
            <w:t xml:space="preserve"> Genetic Algorithm," </w:t>
          </w:r>
          <w:r w:rsidRPr="007D3485">
            <w:rPr>
              <w:i/>
              <w:iCs/>
              <w:color w:val="000000"/>
              <w:sz w:val="18"/>
              <w:szCs w:val="18"/>
            </w:rPr>
            <w:t xml:space="preserve">Journal of Aircraft, </w:t>
          </w:r>
          <w:r w:rsidRPr="007D3485">
            <w:rPr>
              <w:color w:val="000000"/>
              <w:sz w:val="18"/>
              <w:szCs w:val="18"/>
            </w:rPr>
            <w:t xml:space="preserve">Vol. 48, No. 5, 2012, </w:t>
          </w:r>
          <w:hyperlink r:id="rId34" w:tgtFrame="_blank" w:history="1">
            <w:r w:rsidRPr="007D3485">
              <w:rPr>
                <w:rStyle w:val="Hyperlink"/>
                <w:sz w:val="18"/>
                <w:szCs w:val="18"/>
              </w:rPr>
              <w:t>https://doi.org/10.2514/1.C031328</w:t>
            </w:r>
          </w:hyperlink>
        </w:p>
        <w:p w14:paraId="3C757C9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[35] Lee, J., "Computational analysis of static height stability and aerodynamics of vehicles with a fuselage, wing and tail in ground effect - ScienceDirect," </w:t>
          </w:r>
          <w:r w:rsidRPr="007D3485">
            <w:rPr>
              <w:i/>
              <w:iCs/>
              <w:color w:val="000000"/>
              <w:sz w:val="18"/>
              <w:szCs w:val="18"/>
            </w:rPr>
            <w:t xml:space="preserve">Ocean Engineering, </w:t>
          </w:r>
          <w:r w:rsidRPr="007D3485">
            <w:rPr>
              <w:color w:val="000000"/>
              <w:sz w:val="18"/>
              <w:szCs w:val="18"/>
            </w:rPr>
            <w:t xml:space="preserve">Vol. 168, 2018, pp. 12–22. </w:t>
          </w:r>
          <w:hyperlink r:id="rId35" w:tgtFrame="_blank" w:history="1">
            <w:r w:rsidRPr="007D3485">
              <w:rPr>
                <w:rStyle w:val="Hyperlink"/>
                <w:sz w:val="18"/>
                <w:szCs w:val="18"/>
              </w:rPr>
              <w:t>https://doi.org/10.1016/j.oceaneng.2018.08.051</w:t>
            </w:r>
          </w:hyperlink>
        </w:p>
        <w:p w14:paraId="023A6CBA"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lastRenderedPageBreak/>
            <w:t xml:space="preserve">[36] Hu, H., Zhang, G., Li, D., Zhang, Z., Sun, T., and Zong, Z., "Shape optimization of airfoil in ground effect based on free-form deformation utilizing sensitivity analysis and surrogate model of artificial neural network - ScienceDirect," </w:t>
          </w:r>
          <w:r w:rsidRPr="007D3485">
            <w:rPr>
              <w:i/>
              <w:iCs/>
              <w:color w:val="000000"/>
              <w:sz w:val="18"/>
              <w:szCs w:val="18"/>
            </w:rPr>
            <w:t xml:space="preserve">Ocean Engineering, </w:t>
          </w:r>
          <w:r w:rsidRPr="007D3485">
            <w:rPr>
              <w:color w:val="000000"/>
              <w:sz w:val="18"/>
              <w:szCs w:val="18"/>
            </w:rPr>
            <w:t xml:space="preserve">Vol. 257, 2022, pp. 111514. </w:t>
          </w:r>
          <w:hyperlink r:id="rId36" w:tgtFrame="_blank" w:history="1">
            <w:r w:rsidRPr="007D3485">
              <w:rPr>
                <w:rStyle w:val="Hyperlink"/>
                <w:sz w:val="18"/>
                <w:szCs w:val="18"/>
              </w:rPr>
              <w:t>https://doi.org/10.1016/j.oceaneng.2022.111514</w:t>
            </w:r>
          </w:hyperlink>
        </w:p>
        <w:p w14:paraId="1669DF4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[37] Halloran, M., and O'Meara, S., "Wing in Ground Effect Craft Review," Aeronautical and Maritime Research Laboratory, Melbourne Victoria 3001 Australia, 1999. </w:t>
          </w:r>
          <w:hyperlink r:id="rId37" w:tgtFrame="_blank" w:history="1">
            <w:r w:rsidRPr="007D3485">
              <w:rPr>
                <w:rStyle w:val="Hyperlink"/>
                <w:sz w:val="18"/>
                <w:szCs w:val="18"/>
              </w:rPr>
              <w:t>https://apps.dtic.mil/sti/pdfs/ADA361836.pdf</w:t>
            </w:r>
          </w:hyperlink>
        </w:p>
        <w:p w14:paraId="76A894F8"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[38] Anonymous "Ground effect machine," Vol. 7953/71, No. GB1347352, 1974, </w:t>
          </w:r>
          <w:hyperlink r:id="rId38" w:tgtFrame="_blank" w:history="1">
            <w:r w:rsidRPr="007D3485">
              <w:rPr>
                <w:rStyle w:val="Hyperlink"/>
                <w:sz w:val="18"/>
                <w:szCs w:val="18"/>
              </w:rPr>
              <w:t>https://patents.google.com/patent/GB1347352A/en?oq=London+1347352</w:t>
            </w:r>
          </w:hyperlink>
        </w:p>
        <w:p w14:paraId="3C67D293"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[39] Suppes, A., Suppes, G., </w:t>
          </w:r>
          <w:proofErr w:type="spellStart"/>
          <w:r w:rsidRPr="007D3485">
            <w:rPr>
              <w:color w:val="000000"/>
              <w:sz w:val="18"/>
              <w:szCs w:val="18"/>
            </w:rPr>
            <w:t>Lubguban</w:t>
          </w:r>
          <w:proofErr w:type="spellEnd"/>
          <w:r w:rsidRPr="007D3485">
            <w:rPr>
              <w:color w:val="000000"/>
              <w:sz w:val="18"/>
              <w:szCs w:val="18"/>
            </w:rPr>
            <w:t>, A., and Al-</w:t>
          </w:r>
          <w:proofErr w:type="spellStart"/>
          <w:r w:rsidRPr="007D3485">
            <w:rPr>
              <w:color w:val="000000"/>
              <w:sz w:val="18"/>
              <w:szCs w:val="18"/>
            </w:rPr>
            <w:t>Maomeri</w:t>
          </w:r>
          <w:proofErr w:type="spellEnd"/>
          <w:r w:rsidRPr="007D3485">
            <w:rPr>
              <w:color w:val="000000"/>
              <w:sz w:val="18"/>
              <w:szCs w:val="18"/>
            </w:rPr>
            <w:t xml:space="preserve">, H., "An Airfoil Science Including Causality," </w:t>
          </w:r>
          <w:r w:rsidRPr="007D3485">
            <w:rPr>
              <w:i/>
              <w:iCs/>
              <w:color w:val="000000"/>
              <w:sz w:val="18"/>
              <w:szCs w:val="18"/>
            </w:rPr>
            <w:t xml:space="preserve">Cambridge Engage, </w:t>
          </w:r>
          <w:r w:rsidRPr="007D3485">
            <w:rPr>
              <w:color w:val="000000"/>
              <w:sz w:val="18"/>
              <w:szCs w:val="18"/>
            </w:rPr>
            <w:t>2024, 10.33774/coe-2024-w4qtp</w:t>
          </w:r>
        </w:p>
        <w:p w14:paraId="76061B34"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[40] Suppes, A., Suppes, G., </w:t>
          </w:r>
          <w:proofErr w:type="spellStart"/>
          <w:r w:rsidRPr="007D3485">
            <w:rPr>
              <w:color w:val="000000"/>
              <w:sz w:val="18"/>
              <w:szCs w:val="18"/>
            </w:rPr>
            <w:t>Lubguban</w:t>
          </w:r>
          <w:proofErr w:type="spellEnd"/>
          <w:r w:rsidRPr="007D3485">
            <w:rPr>
              <w:color w:val="000000"/>
              <w:sz w:val="18"/>
              <w:szCs w:val="18"/>
            </w:rPr>
            <w:t>, A.A., and Al-</w:t>
          </w:r>
          <w:proofErr w:type="spellStart"/>
          <w:r w:rsidRPr="007D3485">
            <w:rPr>
              <w:color w:val="000000"/>
              <w:sz w:val="18"/>
              <w:szCs w:val="18"/>
            </w:rPr>
            <w:t>Moameri</w:t>
          </w:r>
          <w:proofErr w:type="spellEnd"/>
          <w:r w:rsidRPr="007D3485">
            <w:rPr>
              <w:color w:val="000000"/>
              <w:sz w:val="18"/>
              <w:szCs w:val="18"/>
            </w:rPr>
            <w:t xml:space="preserve">, H.H., "Kinetic theory of gases:  explanation of aerodynamic lift," </w:t>
          </w:r>
          <w:r w:rsidRPr="007D3485">
            <w:rPr>
              <w:i/>
              <w:iCs/>
              <w:color w:val="000000"/>
              <w:sz w:val="18"/>
              <w:szCs w:val="18"/>
            </w:rPr>
            <w:t xml:space="preserve">Aviation (in Review), </w:t>
          </w:r>
          <w:r w:rsidRPr="007D3485">
            <w:rPr>
              <w:color w:val="000000"/>
              <w:sz w:val="18"/>
              <w:szCs w:val="18"/>
            </w:rPr>
            <w:t xml:space="preserve">2024, </w:t>
          </w:r>
        </w:p>
        <w:p w14:paraId="634E96D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[41] Suppes, G., and Suppes, A., "Ground Effect Flight Transit (GEFT) – Approaches to Design," Cambridge University Press, Cambridge Open Engage, 2024. </w:t>
          </w:r>
          <w:hyperlink r:id="rId39" w:tgtFrame="_blank" w:history="1">
            <w:r w:rsidRPr="007D3485">
              <w:rPr>
                <w:rStyle w:val="Hyperlink"/>
                <w:sz w:val="18"/>
                <w:szCs w:val="18"/>
              </w:rPr>
              <w:t>https://www.cambridge.org/engage/coe/article-details/66b2340b01103d79c5e7ab23</w:t>
            </w:r>
          </w:hyperlink>
          <w:r w:rsidRPr="007D3485">
            <w:rPr>
              <w:color w:val="000000"/>
              <w:sz w:val="18"/>
              <w:szCs w:val="18"/>
            </w:rPr>
            <w:t>10.33774/coe-2024-2c87q</w:t>
          </w:r>
        </w:p>
        <w:p w14:paraId="58FEC1F3"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[42] Suppes, A., and Suppes, G., "Ground Effect Flight Transit (GEFT) – Towards Trans-Modal Sustainability," Vol. 1, 2024, </w:t>
          </w:r>
          <w:hyperlink r:id="rId40" w:tgtFrame="_blank" w:history="1">
            <w:r w:rsidRPr="007D3485">
              <w:rPr>
                <w:rStyle w:val="Hyperlink"/>
                <w:sz w:val="18"/>
                <w:szCs w:val="18"/>
              </w:rPr>
              <w:t>https://doi.org/10.33774/coe-2024-prxvr</w:t>
            </w:r>
          </w:hyperlink>
        </w:p>
        <w:p w14:paraId="4063786B"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[43] Suppes, G., and Suppes, A., "Ground Effect Flight Transit (GEFT) in Subways," Vol. 1, 2024, </w:t>
          </w:r>
          <w:hyperlink r:id="rId41" w:tgtFrame="_blank" w:history="1">
            <w:r w:rsidRPr="007D3485">
              <w:rPr>
                <w:rStyle w:val="Hyperlink"/>
                <w:sz w:val="18"/>
                <w:szCs w:val="18"/>
              </w:rPr>
              <w:t>https://doi.org/10.33774/coe-2024-6w0lw</w:t>
            </w:r>
          </w:hyperlink>
        </w:p>
        <w:p w14:paraId="430F855A"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[44] Suppes, A., and Suppes, G., "New Benchmarks in Ground-Effect Flight Energy Efficiency," July 102024</w:t>
          </w:r>
          <w:hyperlink r:id="rId42" w:tgtFrame="_blank" w:history="1">
            <w:r w:rsidRPr="007D3485">
              <w:rPr>
                <w:rStyle w:val="Hyperlink"/>
                <w:sz w:val="18"/>
                <w:szCs w:val="18"/>
              </w:rPr>
              <w:t>https://www.researchsquare.com/article/rs-4707178/v1https://doi.org/10.21203/rs.3.rs-4707178/v1</w:t>
            </w:r>
          </w:hyperlink>
          <w:r w:rsidRPr="007D3485">
            <w:rPr>
              <w:color w:val="000000"/>
              <w:sz w:val="18"/>
              <w:szCs w:val="18"/>
            </w:rPr>
            <w:t xml:space="preserve"> [cited Jul 29 2024].</w:t>
          </w:r>
        </w:p>
        <w:p w14:paraId="457B976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[45] Suppes, A., and Suppes, G., "Aerodynamic Lift Railcar Suspension – Faster, Quieter, More-Efficient," </w:t>
          </w:r>
          <w:r w:rsidRPr="007D3485">
            <w:rPr>
              <w:i/>
              <w:iCs/>
              <w:color w:val="000000"/>
              <w:sz w:val="18"/>
              <w:szCs w:val="18"/>
            </w:rPr>
            <w:t xml:space="preserve">Railway Engineering Science, </w:t>
          </w:r>
          <w:r w:rsidRPr="007D3485">
            <w:rPr>
              <w:color w:val="000000"/>
              <w:sz w:val="18"/>
              <w:szCs w:val="18"/>
            </w:rPr>
            <w:t xml:space="preserve">Submitted for Review, pp. 1–16. </w:t>
          </w:r>
        </w:p>
        <w:p w14:paraId="316D003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[46] Suppes, A., and Suppes, G., "Poster:  Highly-Efficient low-AR aerial vehicles in urban transit (available at </w:t>
          </w:r>
          <w:hyperlink r:id="rId43" w:tgtFrame="_blank" w:history="1">
            <w:r w:rsidRPr="007D3485">
              <w:rPr>
                <w:rStyle w:val="Hyperlink"/>
                <w:sz w:val="18"/>
                <w:szCs w:val="18"/>
              </w:rPr>
              <w:t>http://www.terretrans.com/opensource.html),</w:t>
            </w:r>
          </w:hyperlink>
          <w:r w:rsidRPr="007D3485">
            <w:rPr>
              <w:color w:val="000000"/>
              <w:sz w:val="18"/>
              <w:szCs w:val="18"/>
            </w:rPr>
            <w:t xml:space="preserve">" </w:t>
          </w:r>
          <w:r w:rsidRPr="007D3485">
            <w:rPr>
              <w:i/>
              <w:iCs/>
              <w:color w:val="000000"/>
              <w:sz w:val="18"/>
              <w:szCs w:val="18"/>
            </w:rPr>
            <w:t xml:space="preserve">Transportation Research Board 104rd Annual Meeting, </w:t>
          </w:r>
          <w:r w:rsidRPr="007D3485">
            <w:rPr>
              <w:color w:val="000000"/>
              <w:sz w:val="18"/>
              <w:szCs w:val="18"/>
            </w:rPr>
            <w:t xml:space="preserve">January 7, 2024, </w:t>
          </w:r>
        </w:p>
        <w:p w14:paraId="3DAF4DF3"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[47] Suppes, A., and Suppes, G., "</w:t>
          </w:r>
          <w:proofErr w:type="gramStart"/>
          <w:r w:rsidRPr="007D3485">
            <w:rPr>
              <w:color w:val="000000"/>
              <w:sz w:val="18"/>
              <w:szCs w:val="18"/>
            </w:rPr>
            <w:t>Highly-Efficient</w:t>
          </w:r>
          <w:proofErr w:type="gramEnd"/>
          <w:r w:rsidRPr="007D3485">
            <w:rPr>
              <w:color w:val="000000"/>
              <w:sz w:val="18"/>
              <w:szCs w:val="18"/>
            </w:rPr>
            <w:t xml:space="preserve"> Low-AR aerial vehicles in urban transit," </w:t>
          </w:r>
          <w:r w:rsidRPr="007D3485">
            <w:rPr>
              <w:i/>
              <w:iCs/>
              <w:color w:val="000000"/>
              <w:sz w:val="18"/>
              <w:szCs w:val="18"/>
            </w:rPr>
            <w:t xml:space="preserve">Proceedings of the 2014 Transportation Research Board Annual Meeting, </w:t>
          </w:r>
          <w:r w:rsidRPr="007D3485">
            <w:rPr>
              <w:color w:val="000000"/>
              <w:sz w:val="18"/>
              <w:szCs w:val="18"/>
            </w:rPr>
            <w:t xml:space="preserve">January, 2024, </w:t>
          </w:r>
        </w:p>
        <w:p w14:paraId="094E2DAF"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[48] Suppes, G., and Suppes, A., "Understanding Thin Cambered Airfoils and their Solar Aircraft Applications," </w:t>
          </w:r>
          <w:r w:rsidRPr="007D3485">
            <w:rPr>
              <w:i/>
              <w:iCs/>
              <w:color w:val="000000"/>
              <w:sz w:val="18"/>
              <w:szCs w:val="18"/>
            </w:rPr>
            <w:t xml:space="preserve">Research Square, </w:t>
          </w:r>
          <w:r w:rsidRPr="007D3485">
            <w:rPr>
              <w:color w:val="000000"/>
              <w:sz w:val="18"/>
              <w:szCs w:val="18"/>
            </w:rPr>
            <w:t xml:space="preserve">2023, pp. 1–29. </w:t>
          </w:r>
          <w:hyperlink r:id="rId44" w:tgtFrame="_blank" w:history="1">
            <w:r w:rsidRPr="007D3485">
              <w:rPr>
                <w:rStyle w:val="Hyperlink"/>
                <w:sz w:val="18"/>
                <w:szCs w:val="18"/>
              </w:rPr>
              <w:t>https://doi.org/10.21203/rs.3.rs-4670250/v1</w:t>
            </w:r>
          </w:hyperlink>
        </w:p>
        <w:p w14:paraId="173B5437"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[49] Klose, B., Spedding, G., and Jacobs, G., "Direct numerical simulation of cambered airfoil aerodynamics at Re = 20,000," 2021, </w:t>
          </w:r>
          <w:hyperlink r:id="rId45" w:tgtFrame="_blank" w:history="1">
            <w:r w:rsidRPr="007D3485">
              <w:rPr>
                <w:rStyle w:val="Hyperlink"/>
                <w:sz w:val="18"/>
                <w:szCs w:val="18"/>
              </w:rPr>
              <w:t>https://doi.org/10.48550/arXiv.2108.04910</w:t>
            </w:r>
          </w:hyperlink>
        </w:p>
        <w:p w14:paraId="5A1A79F3"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lastRenderedPageBreak/>
            <w:t xml:space="preserve">[50] Michna, J., and Rogowski, K., "Numerical Study of the Effect of the Reynolds Number and the Turbulence Intensity on the Performance of the NACA 0018 Airfoil at the Low Reynolds Number Regime," </w:t>
          </w:r>
          <w:r w:rsidRPr="007D3485">
            <w:rPr>
              <w:i/>
              <w:iCs/>
              <w:color w:val="000000"/>
              <w:sz w:val="18"/>
              <w:szCs w:val="18"/>
            </w:rPr>
            <w:t xml:space="preserve">Processes, </w:t>
          </w:r>
          <w:r w:rsidRPr="007D3485">
            <w:rPr>
              <w:color w:val="000000"/>
              <w:sz w:val="18"/>
              <w:szCs w:val="18"/>
            </w:rPr>
            <w:t>Vol. 10, 2022, pp. 1004. 10.3390/pr10051004</w:t>
          </w:r>
        </w:p>
        <w:p w14:paraId="44C5536B"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[51] Lee, D., </w:t>
          </w:r>
          <w:proofErr w:type="spellStart"/>
          <w:r w:rsidRPr="007D3485">
            <w:rPr>
              <w:color w:val="000000"/>
              <w:sz w:val="18"/>
              <w:szCs w:val="18"/>
            </w:rPr>
            <w:t>Nonomura</w:t>
          </w:r>
          <w:proofErr w:type="spellEnd"/>
          <w:r w:rsidRPr="007D3485">
            <w:rPr>
              <w:color w:val="000000"/>
              <w:sz w:val="18"/>
              <w:szCs w:val="18"/>
            </w:rPr>
            <w:t xml:space="preserve">, T., Oyama, A., and Fujii, K., "Comparison of Numerical Methods Evaluating Airfoil Aerodynamic Characteristics at Low Reynolds Number," </w:t>
          </w:r>
          <w:r w:rsidRPr="007D3485">
            <w:rPr>
              <w:i/>
              <w:iCs/>
              <w:color w:val="000000"/>
              <w:sz w:val="18"/>
              <w:szCs w:val="18"/>
            </w:rPr>
            <w:t xml:space="preserve">Journal of Aircraft, </w:t>
          </w:r>
          <w:r w:rsidRPr="007D3485">
            <w:rPr>
              <w:color w:val="000000"/>
              <w:sz w:val="18"/>
              <w:szCs w:val="18"/>
            </w:rPr>
            <w:t>Vol. 52, 2015, pp. 296–306. 10.2514/1.C032721</w:t>
          </w:r>
        </w:p>
        <w:p w14:paraId="611DF82D"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[52] Williams, O., Samuell, M., </w:t>
          </w:r>
          <w:proofErr w:type="spellStart"/>
          <w:r w:rsidRPr="007D3485">
            <w:rPr>
              <w:color w:val="000000"/>
              <w:sz w:val="18"/>
              <w:szCs w:val="18"/>
            </w:rPr>
            <w:t>Sarwas</w:t>
          </w:r>
          <w:proofErr w:type="spellEnd"/>
          <w:r w:rsidRPr="007D3485">
            <w:rPr>
              <w:color w:val="000000"/>
              <w:sz w:val="18"/>
              <w:szCs w:val="18"/>
            </w:rPr>
            <w:t xml:space="preserve">, E.S., Robbins, M., and Ferrante, A., "Experimental Study of a CFD Validation Test Case for Turbulent Separated Flows," </w:t>
          </w:r>
          <w:r w:rsidRPr="007D3485">
            <w:rPr>
              <w:i/>
              <w:iCs/>
              <w:color w:val="000000"/>
              <w:sz w:val="18"/>
              <w:szCs w:val="18"/>
            </w:rPr>
            <w:t xml:space="preserve">AIAA </w:t>
          </w:r>
          <w:proofErr w:type="spellStart"/>
          <w:r w:rsidRPr="007D3485">
            <w:rPr>
              <w:i/>
              <w:iCs/>
              <w:color w:val="000000"/>
              <w:sz w:val="18"/>
              <w:szCs w:val="18"/>
            </w:rPr>
            <w:t>Scitech</w:t>
          </w:r>
          <w:proofErr w:type="spellEnd"/>
          <w:r w:rsidRPr="007D3485">
            <w:rPr>
              <w:i/>
              <w:iCs/>
              <w:color w:val="000000"/>
              <w:sz w:val="18"/>
              <w:szCs w:val="18"/>
            </w:rPr>
            <w:t xml:space="preserve"> 2020 </w:t>
          </w:r>
          <w:proofErr w:type="spellStart"/>
          <w:r w:rsidRPr="007D3485">
            <w:rPr>
              <w:i/>
              <w:iCs/>
              <w:color w:val="000000"/>
              <w:sz w:val="18"/>
              <w:szCs w:val="18"/>
            </w:rPr>
            <w:t>FOrum</w:t>
          </w:r>
          <w:proofErr w:type="spellEnd"/>
          <w:r w:rsidRPr="007D3485">
            <w:rPr>
              <w:i/>
              <w:iCs/>
              <w:color w:val="000000"/>
              <w:sz w:val="18"/>
              <w:szCs w:val="18"/>
            </w:rPr>
            <w:t xml:space="preserve">, </w:t>
          </w:r>
          <w:r w:rsidRPr="007D3485">
            <w:rPr>
              <w:color w:val="000000"/>
              <w:sz w:val="18"/>
              <w:szCs w:val="18"/>
            </w:rPr>
            <w:t xml:space="preserve">2020, </w:t>
          </w:r>
          <w:hyperlink r:id="rId46" w:tgtFrame="_blank" w:history="1">
            <w:r w:rsidRPr="007D3485">
              <w:rPr>
                <w:rStyle w:val="Hyperlink"/>
                <w:sz w:val="18"/>
                <w:szCs w:val="18"/>
              </w:rPr>
              <w:t>https://doi.org/10.2514/6.2020-0092</w:t>
            </w:r>
          </w:hyperlink>
        </w:p>
        <w:p w14:paraId="55C6BB0D" w14:textId="299BF0C3"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[53] Suppes, G., and Suppes, A., "Ground Effect Vehicle," Vol. PCT/US24/35242, 2024, pp. 1–32. </w:t>
          </w:r>
          <w:hyperlink r:id="rId47" w:tgtFrame="_blank" w:history="1">
            <w:r w:rsidRPr="007D3485">
              <w:rPr>
                <w:rStyle w:val="Hyperlink"/>
                <w:sz w:val="18"/>
                <w:szCs w:val="18"/>
              </w:rPr>
              <w:t>www.hs-drone.com</w:t>
            </w:r>
          </w:hyperlink>
        </w:p>
        <w:p w14:paraId="4402C05B"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[54] Leifsson, L., Ko, A., Mason, W., </w:t>
          </w:r>
          <w:proofErr w:type="spellStart"/>
          <w:r w:rsidRPr="007D3485">
            <w:rPr>
              <w:color w:val="000000"/>
              <w:sz w:val="18"/>
              <w:szCs w:val="18"/>
            </w:rPr>
            <w:t>Schetz</w:t>
          </w:r>
          <w:proofErr w:type="spellEnd"/>
          <w:r w:rsidRPr="007D3485">
            <w:rPr>
              <w:color w:val="000000"/>
              <w:sz w:val="18"/>
              <w:szCs w:val="18"/>
            </w:rPr>
            <w:t xml:space="preserve">, J., Haftka, R., and Grossman, B., "Multidisciplinary Design Optimization for a Blended Wing Body Transport Aircraft with Distributed Propulsion," 2011, </w:t>
          </w:r>
        </w:p>
        <w:p w14:paraId="389A4CB5"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[55] Wu, R., </w:t>
          </w:r>
          <w:proofErr w:type="spellStart"/>
          <w:r w:rsidRPr="007D3485">
            <w:rPr>
              <w:color w:val="000000"/>
              <w:sz w:val="18"/>
              <w:szCs w:val="18"/>
            </w:rPr>
            <w:t>Soutis</w:t>
          </w:r>
          <w:proofErr w:type="spellEnd"/>
          <w:r w:rsidRPr="007D3485">
            <w:rPr>
              <w:color w:val="000000"/>
              <w:sz w:val="18"/>
              <w:szCs w:val="18"/>
            </w:rPr>
            <w:t xml:space="preserve">, C., Zhong, S., and Filippone, A., "A morphing </w:t>
          </w:r>
          <w:proofErr w:type="spellStart"/>
          <w:r w:rsidRPr="007D3485">
            <w:rPr>
              <w:color w:val="000000"/>
              <w:sz w:val="18"/>
              <w:szCs w:val="18"/>
            </w:rPr>
            <w:t>aerofoil</w:t>
          </w:r>
          <w:proofErr w:type="spellEnd"/>
          <w:r w:rsidRPr="007D3485">
            <w:rPr>
              <w:color w:val="000000"/>
              <w:sz w:val="18"/>
              <w:szCs w:val="18"/>
            </w:rPr>
            <w:t xml:space="preserve"> with highly controllable aerodynamic performance," </w:t>
          </w:r>
          <w:r w:rsidRPr="007D3485">
            <w:rPr>
              <w:i/>
              <w:iCs/>
              <w:color w:val="000000"/>
              <w:sz w:val="18"/>
              <w:szCs w:val="18"/>
            </w:rPr>
            <w:t xml:space="preserve">The Aeronautical Journal, </w:t>
          </w:r>
          <w:r w:rsidRPr="007D3485">
            <w:rPr>
              <w:color w:val="000000"/>
              <w:sz w:val="18"/>
              <w:szCs w:val="18"/>
            </w:rPr>
            <w:t>Vol. 121, 2016, pp. 1–19. 10.1017/aer.2016.113</w:t>
          </w:r>
        </w:p>
        <w:p w14:paraId="127D99F1"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[56] National Research Council, "Review of Aerodynamic Drag Reduction Devices for Heavy Trucks and Buses," Transport Canada, Government of Canada Website, 2018. </w:t>
          </w:r>
          <w:hyperlink r:id="rId48" w:tgtFrame="_blank" w:history="1">
            <w:r w:rsidRPr="007D3485">
              <w:rPr>
                <w:rStyle w:val="Hyperlink"/>
                <w:sz w:val="18"/>
                <w:szCs w:val="18"/>
              </w:rPr>
              <w:t>https://tc.canada.ca/en/programs/non-funding-programs/ecotechnology-vehicles-program/review-aerodynamic-drag-reduction-devices-heavy-trucks-buses</w:t>
            </w:r>
          </w:hyperlink>
        </w:p>
        <w:p w14:paraId="77877263"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 xml:space="preserve">[57] Committee on Assessment of Technologies and Approaches for Reducing the Fuel Consumption of Medium- and Heavy-Duty Vehicles, Phase Two, "Reducing the Fuel Consumption and Greenhouse Gas Emissions of Medium- and Heavy-Duty Vehicles, Phase Two: First Report," The National Academies Press, 500 Fifth St. NW Washington DC, 2014, pp. 67–72. </w:t>
          </w:r>
        </w:p>
        <w:p w14:paraId="223C36E1"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[58] Anonymous "21st Century Truck Technical Goals," [online database]</w:t>
          </w:r>
          <w:hyperlink r:id="rId49" w:tgtFrame="_blank" w:history="1">
            <w:r w:rsidRPr="007D3485">
              <w:rPr>
                <w:rStyle w:val="Hyperlink"/>
                <w:sz w:val="18"/>
                <w:szCs w:val="18"/>
              </w:rPr>
              <w:t>https://www.energy.gov/eere/vehicles/21st-century-truck-technical-goals</w:t>
            </w:r>
          </w:hyperlink>
          <w:r w:rsidRPr="007D3485">
            <w:rPr>
              <w:color w:val="000000"/>
              <w:sz w:val="18"/>
              <w:szCs w:val="18"/>
            </w:rPr>
            <w:t xml:space="preserve"> [cited Dec 3 2024].</w:t>
          </w:r>
        </w:p>
        <w:p w14:paraId="7B121367" w14:textId="77777777" w:rsidR="00C42719" w:rsidRPr="007D3485" w:rsidRDefault="00C42719" w:rsidP="007D3485">
          <w:pPr>
            <w:pStyle w:val="NormalWeb"/>
            <w:spacing w:before="0" w:beforeAutospacing="0" w:after="0" w:afterAutospacing="0" w:line="480" w:lineRule="auto"/>
            <w:ind w:left="288" w:hanging="288"/>
            <w:divId w:val="569194723"/>
            <w:rPr>
              <w:color w:val="000000"/>
              <w:sz w:val="18"/>
              <w:szCs w:val="18"/>
            </w:rPr>
          </w:pPr>
          <w:r w:rsidRPr="007D3485">
            <w:rPr>
              <w:color w:val="000000"/>
              <w:sz w:val="18"/>
              <w:szCs w:val="18"/>
            </w:rPr>
            <w:t>[59] Anonymous "2030 Solar Cost Targets," [online database]</w:t>
          </w:r>
          <w:hyperlink r:id="rId50" w:tgtFrame="_blank" w:history="1">
            <w:r w:rsidRPr="007D3485">
              <w:rPr>
                <w:rStyle w:val="Hyperlink"/>
                <w:sz w:val="18"/>
                <w:szCs w:val="18"/>
              </w:rPr>
              <w:t>https://www.energy.gov/eere/solar/articles/2030-solar-cost-targets</w:t>
            </w:r>
          </w:hyperlink>
          <w:r w:rsidRPr="007D3485">
            <w:rPr>
              <w:color w:val="000000"/>
              <w:sz w:val="18"/>
              <w:szCs w:val="18"/>
            </w:rPr>
            <w:t xml:space="preserve"> [cited Nov 26 2023].</w:t>
          </w:r>
        </w:p>
        <w:p w14:paraId="2AE66CCE" w14:textId="18EBB230" w:rsidR="007B7813" w:rsidRPr="005E5B2C" w:rsidRDefault="00000000" w:rsidP="005E5B2C">
          <w:pPr>
            <w:widowControl w:val="0"/>
            <w:tabs>
              <w:tab w:val="right" w:pos="9180"/>
            </w:tabs>
            <w:spacing w:after="0" w:line="240" w:lineRule="auto"/>
            <w:ind w:firstLine="360"/>
            <w:rPr>
              <w:rFonts w:asciiTheme="minorHAnsi" w:hAnsiTheme="minorHAnsi" w:cstheme="minorHAnsi"/>
              <w:sz w:val="22"/>
            </w:rPr>
          </w:pPr>
        </w:p>
      </w:sdtContent>
    </w:sdt>
    <w:p w14:paraId="6C8083F0" w14:textId="002F1FDF" w:rsidR="00F92045" w:rsidRPr="008A01DE" w:rsidRDefault="00F92045" w:rsidP="005E5B2C">
      <w:pPr>
        <w:widowControl w:val="0"/>
        <w:tabs>
          <w:tab w:val="right" w:pos="9180"/>
        </w:tabs>
        <w:spacing w:after="0" w:line="240" w:lineRule="auto"/>
        <w:ind w:firstLine="360"/>
        <w:rPr>
          <w:rFonts w:asciiTheme="minorHAnsi" w:eastAsiaTheme="minorEastAsia" w:hAnsiTheme="minorHAnsi" w:cstheme="minorHAnsi"/>
          <w:color w:val="000000" w:themeColor="text1"/>
          <w:kern w:val="0"/>
          <w:sz w:val="22"/>
          <w14:ligatures w14:val="none"/>
        </w:rPr>
      </w:pPr>
    </w:p>
    <w:sectPr w:rsidR="00F92045" w:rsidRPr="008A01DE" w:rsidSect="000D649D">
      <w:footerReference w:type="default" r:id="rId51"/>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4C851" w14:textId="77777777" w:rsidR="003F58F7" w:rsidRDefault="003F58F7" w:rsidP="00E85E92">
      <w:pPr>
        <w:spacing w:after="0" w:line="240" w:lineRule="auto"/>
      </w:pPr>
      <w:r>
        <w:separator/>
      </w:r>
    </w:p>
  </w:endnote>
  <w:endnote w:type="continuationSeparator" w:id="0">
    <w:p w14:paraId="34D33D01" w14:textId="77777777" w:rsidR="003F58F7" w:rsidRDefault="003F58F7" w:rsidP="00E85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8980112"/>
      <w:docPartObj>
        <w:docPartGallery w:val="Page Numbers (Bottom of Page)"/>
        <w:docPartUnique/>
      </w:docPartObj>
    </w:sdtPr>
    <w:sdtEndPr>
      <w:rPr>
        <w:noProof/>
      </w:rPr>
    </w:sdtEndPr>
    <w:sdtContent>
      <w:p w14:paraId="41A5F641" w14:textId="673F10F1" w:rsidR="000D649D" w:rsidRDefault="000D649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9D7812" w14:textId="20E30E3D" w:rsidR="009B0341" w:rsidRDefault="009B034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919703" w14:textId="77777777" w:rsidR="003F58F7" w:rsidRDefault="003F58F7" w:rsidP="00E85E92">
      <w:pPr>
        <w:spacing w:after="0" w:line="240" w:lineRule="auto"/>
      </w:pPr>
      <w:r>
        <w:separator/>
      </w:r>
    </w:p>
  </w:footnote>
  <w:footnote w:type="continuationSeparator" w:id="0">
    <w:p w14:paraId="525F83E6" w14:textId="77777777" w:rsidR="003F58F7" w:rsidRDefault="003F58F7" w:rsidP="00E85E92">
      <w:pPr>
        <w:spacing w:after="0" w:line="240" w:lineRule="auto"/>
      </w:pPr>
      <w:r>
        <w:continuationSeparator/>
      </w:r>
    </w:p>
  </w:footnote>
  <w:footnote w:id="1">
    <w:p w14:paraId="621D60D1" w14:textId="560F3133" w:rsidR="00EC6ED2" w:rsidRPr="00EC6ED2" w:rsidRDefault="00EC6ED2">
      <w:pPr>
        <w:pStyle w:val="FootnoteText"/>
        <w:rPr>
          <w:rFonts w:cs="Times New Roman"/>
        </w:rPr>
      </w:pPr>
      <w:r w:rsidRPr="00EC6ED2">
        <w:rPr>
          <w:rStyle w:val="FootnoteReference"/>
          <w:rFonts w:cs="Times New Roman"/>
        </w:rPr>
        <w:footnoteRef/>
      </w:r>
      <w:r w:rsidRPr="00EC6ED2">
        <w:rPr>
          <w:rFonts w:cs="Times New Roman"/>
        </w:rPr>
        <w:t xml:space="preserve"> Chief Engineer, </w:t>
      </w:r>
      <w:r w:rsidR="002B083F">
        <w:rPr>
          <w:rFonts w:cs="Times New Roman"/>
        </w:rPr>
        <w:t>HS-Drone</w:t>
      </w:r>
      <w:r w:rsidRPr="00EC6ED2">
        <w:rPr>
          <w:rFonts w:cs="Times New Roman"/>
        </w:rPr>
        <w:t>, LLC, gjsuppes@gmail.com</w:t>
      </w:r>
    </w:p>
  </w:footnote>
  <w:footnote w:id="2">
    <w:p w14:paraId="7EC6C6E9" w14:textId="1FDF5602" w:rsidR="00EC6ED2" w:rsidRDefault="00EC6ED2">
      <w:pPr>
        <w:pStyle w:val="FootnoteText"/>
      </w:pPr>
      <w:r w:rsidRPr="00EC6ED2">
        <w:rPr>
          <w:rStyle w:val="FootnoteReference"/>
          <w:rFonts w:cs="Times New Roman"/>
        </w:rPr>
        <w:footnoteRef/>
      </w:r>
      <w:r w:rsidRPr="00EC6ED2">
        <w:rPr>
          <w:rFonts w:cs="Times New Roman"/>
        </w:rPr>
        <w:t xml:space="preserve"> Senior Research Engineer, </w:t>
      </w:r>
      <w:r w:rsidR="002B083F">
        <w:rPr>
          <w:rFonts w:cs="Times New Roman"/>
        </w:rPr>
        <w:t>HS-Drone</w:t>
      </w:r>
      <w:r w:rsidRPr="00EC6ED2">
        <w:rPr>
          <w:rFonts w:cs="Times New Roman"/>
        </w:rPr>
        <w:t>, LLC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5A2E78"/>
    <w:multiLevelType w:val="hybridMultilevel"/>
    <w:tmpl w:val="55E48DDC"/>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 w15:restartNumberingAfterBreak="0">
    <w:nsid w:val="0BCE02D3"/>
    <w:multiLevelType w:val="hybridMultilevel"/>
    <w:tmpl w:val="71F0660C"/>
    <w:lvl w:ilvl="0" w:tplc="6B46E0DC">
      <w:start w:val="1"/>
      <w:numFmt w:val="decimal"/>
      <w:lvlText w:val="Obstacle #%1)"/>
      <w:lvlJc w:val="left"/>
      <w:pPr>
        <w:ind w:left="2790" w:hanging="720"/>
      </w:pPr>
      <w:rPr>
        <w:rFonts w:hint="default"/>
        <w:b/>
        <w:i w:val="0"/>
      </w:rPr>
    </w:lvl>
    <w:lvl w:ilvl="1" w:tplc="D12E811E">
      <w:start w:val="1"/>
      <w:numFmt w:val="decimal"/>
      <w:lvlText w:val="A-%2."/>
      <w:lvlJc w:val="left"/>
      <w:pPr>
        <w:ind w:left="3510" w:hanging="720"/>
      </w:pPr>
      <w:rPr>
        <w:rFonts w:hint="default"/>
        <w:b/>
        <w:i w:val="0"/>
      </w:rPr>
    </w:lvl>
    <w:lvl w:ilvl="2" w:tplc="FFFFFFFF" w:tentative="1">
      <w:start w:val="1"/>
      <w:numFmt w:val="bullet"/>
      <w:lvlText w:val=""/>
      <w:lvlJc w:val="left"/>
      <w:pPr>
        <w:ind w:left="3870" w:hanging="360"/>
      </w:pPr>
      <w:rPr>
        <w:rFonts w:ascii="Wingdings" w:hAnsi="Wingdings" w:hint="default"/>
      </w:rPr>
    </w:lvl>
    <w:lvl w:ilvl="3" w:tplc="FFFFFFFF" w:tentative="1">
      <w:start w:val="1"/>
      <w:numFmt w:val="bullet"/>
      <w:lvlText w:val=""/>
      <w:lvlJc w:val="left"/>
      <w:pPr>
        <w:ind w:left="4590" w:hanging="360"/>
      </w:pPr>
      <w:rPr>
        <w:rFonts w:ascii="Symbol" w:hAnsi="Symbol" w:hint="default"/>
      </w:rPr>
    </w:lvl>
    <w:lvl w:ilvl="4" w:tplc="FFFFFFFF" w:tentative="1">
      <w:start w:val="1"/>
      <w:numFmt w:val="bullet"/>
      <w:lvlText w:val="o"/>
      <w:lvlJc w:val="left"/>
      <w:pPr>
        <w:ind w:left="5310" w:hanging="360"/>
      </w:pPr>
      <w:rPr>
        <w:rFonts w:ascii="Courier New" w:hAnsi="Courier New" w:cs="Courier New" w:hint="default"/>
      </w:rPr>
    </w:lvl>
    <w:lvl w:ilvl="5" w:tplc="FFFFFFFF" w:tentative="1">
      <w:start w:val="1"/>
      <w:numFmt w:val="bullet"/>
      <w:lvlText w:val=""/>
      <w:lvlJc w:val="left"/>
      <w:pPr>
        <w:ind w:left="6030" w:hanging="360"/>
      </w:pPr>
      <w:rPr>
        <w:rFonts w:ascii="Wingdings" w:hAnsi="Wingdings" w:hint="default"/>
      </w:rPr>
    </w:lvl>
    <w:lvl w:ilvl="6" w:tplc="FFFFFFFF" w:tentative="1">
      <w:start w:val="1"/>
      <w:numFmt w:val="bullet"/>
      <w:lvlText w:val=""/>
      <w:lvlJc w:val="left"/>
      <w:pPr>
        <w:ind w:left="6750" w:hanging="360"/>
      </w:pPr>
      <w:rPr>
        <w:rFonts w:ascii="Symbol" w:hAnsi="Symbol" w:hint="default"/>
      </w:rPr>
    </w:lvl>
    <w:lvl w:ilvl="7" w:tplc="FFFFFFFF" w:tentative="1">
      <w:start w:val="1"/>
      <w:numFmt w:val="bullet"/>
      <w:lvlText w:val="o"/>
      <w:lvlJc w:val="left"/>
      <w:pPr>
        <w:ind w:left="7470" w:hanging="360"/>
      </w:pPr>
      <w:rPr>
        <w:rFonts w:ascii="Courier New" w:hAnsi="Courier New" w:cs="Courier New" w:hint="default"/>
      </w:rPr>
    </w:lvl>
    <w:lvl w:ilvl="8" w:tplc="FFFFFFFF" w:tentative="1">
      <w:start w:val="1"/>
      <w:numFmt w:val="bullet"/>
      <w:lvlText w:val=""/>
      <w:lvlJc w:val="left"/>
      <w:pPr>
        <w:ind w:left="8190" w:hanging="360"/>
      </w:pPr>
      <w:rPr>
        <w:rFonts w:ascii="Wingdings" w:hAnsi="Wingdings" w:hint="default"/>
      </w:rPr>
    </w:lvl>
  </w:abstractNum>
  <w:abstractNum w:abstractNumId="2" w15:restartNumberingAfterBreak="0">
    <w:nsid w:val="0D1F196A"/>
    <w:multiLevelType w:val="hybridMultilevel"/>
    <w:tmpl w:val="407C4518"/>
    <w:lvl w:ilvl="0" w:tplc="04090011">
      <w:start w:val="1"/>
      <w:numFmt w:val="decimal"/>
      <w:lvlText w:val="%1)"/>
      <w:lvlJc w:val="left"/>
      <w:pPr>
        <w:ind w:left="9270" w:hanging="360"/>
      </w:pPr>
      <w:rPr>
        <w:rFonts w:hint="default"/>
      </w:rPr>
    </w:lvl>
    <w:lvl w:ilvl="1" w:tplc="FFFFFFFF" w:tentative="1">
      <w:start w:val="1"/>
      <w:numFmt w:val="lowerLetter"/>
      <w:lvlText w:val="%2."/>
      <w:lvlJc w:val="left"/>
      <w:pPr>
        <w:ind w:left="9990" w:hanging="360"/>
      </w:pPr>
    </w:lvl>
    <w:lvl w:ilvl="2" w:tplc="FFFFFFFF" w:tentative="1">
      <w:start w:val="1"/>
      <w:numFmt w:val="lowerRoman"/>
      <w:lvlText w:val="%3."/>
      <w:lvlJc w:val="right"/>
      <w:pPr>
        <w:ind w:left="10710" w:hanging="180"/>
      </w:pPr>
    </w:lvl>
    <w:lvl w:ilvl="3" w:tplc="FFFFFFFF" w:tentative="1">
      <w:start w:val="1"/>
      <w:numFmt w:val="decimal"/>
      <w:lvlText w:val="%4."/>
      <w:lvlJc w:val="left"/>
      <w:pPr>
        <w:ind w:left="11430" w:hanging="360"/>
      </w:pPr>
    </w:lvl>
    <w:lvl w:ilvl="4" w:tplc="FFFFFFFF" w:tentative="1">
      <w:start w:val="1"/>
      <w:numFmt w:val="lowerLetter"/>
      <w:lvlText w:val="%5."/>
      <w:lvlJc w:val="left"/>
      <w:pPr>
        <w:ind w:left="12150" w:hanging="360"/>
      </w:pPr>
    </w:lvl>
    <w:lvl w:ilvl="5" w:tplc="FFFFFFFF" w:tentative="1">
      <w:start w:val="1"/>
      <w:numFmt w:val="lowerRoman"/>
      <w:lvlText w:val="%6."/>
      <w:lvlJc w:val="right"/>
      <w:pPr>
        <w:ind w:left="12870" w:hanging="180"/>
      </w:pPr>
    </w:lvl>
    <w:lvl w:ilvl="6" w:tplc="FFFFFFFF" w:tentative="1">
      <w:start w:val="1"/>
      <w:numFmt w:val="decimal"/>
      <w:lvlText w:val="%7."/>
      <w:lvlJc w:val="left"/>
      <w:pPr>
        <w:ind w:left="13590" w:hanging="360"/>
      </w:pPr>
    </w:lvl>
    <w:lvl w:ilvl="7" w:tplc="FFFFFFFF" w:tentative="1">
      <w:start w:val="1"/>
      <w:numFmt w:val="lowerLetter"/>
      <w:lvlText w:val="%8."/>
      <w:lvlJc w:val="left"/>
      <w:pPr>
        <w:ind w:left="14310" w:hanging="360"/>
      </w:pPr>
    </w:lvl>
    <w:lvl w:ilvl="8" w:tplc="FFFFFFFF" w:tentative="1">
      <w:start w:val="1"/>
      <w:numFmt w:val="lowerRoman"/>
      <w:lvlText w:val="%9."/>
      <w:lvlJc w:val="right"/>
      <w:pPr>
        <w:ind w:left="15030" w:hanging="180"/>
      </w:pPr>
    </w:lvl>
  </w:abstractNum>
  <w:abstractNum w:abstractNumId="3" w15:restartNumberingAfterBreak="0">
    <w:nsid w:val="0FAD0B60"/>
    <w:multiLevelType w:val="hybridMultilevel"/>
    <w:tmpl w:val="4BA457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D16909"/>
    <w:multiLevelType w:val="hybridMultilevel"/>
    <w:tmpl w:val="88A21C3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5" w15:restartNumberingAfterBreak="0">
    <w:nsid w:val="12C0150F"/>
    <w:multiLevelType w:val="hybridMultilevel"/>
    <w:tmpl w:val="278C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B66AA7"/>
    <w:multiLevelType w:val="hybridMultilevel"/>
    <w:tmpl w:val="BE822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05622E"/>
    <w:multiLevelType w:val="hybridMultilevel"/>
    <w:tmpl w:val="7854A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8A0932"/>
    <w:multiLevelType w:val="hybridMultilevel"/>
    <w:tmpl w:val="DA8A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B6D50"/>
    <w:multiLevelType w:val="hybridMultilevel"/>
    <w:tmpl w:val="E1C0FF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6C055C"/>
    <w:multiLevelType w:val="hybridMultilevel"/>
    <w:tmpl w:val="8870B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2A0EAE"/>
    <w:multiLevelType w:val="hybridMultilevel"/>
    <w:tmpl w:val="33FEF07A"/>
    <w:lvl w:ilvl="0" w:tplc="AEC653C4">
      <w:start w:val="1"/>
      <w:numFmt w:val="decimal"/>
      <w:lvlText w:val="P-%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B270F4"/>
    <w:multiLevelType w:val="hybridMultilevel"/>
    <w:tmpl w:val="9E6E8468"/>
    <w:lvl w:ilvl="0" w:tplc="E678291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490A48"/>
    <w:multiLevelType w:val="hybridMultilevel"/>
    <w:tmpl w:val="598267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A11057D"/>
    <w:multiLevelType w:val="hybridMultilevel"/>
    <w:tmpl w:val="5C024E2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A344CEA"/>
    <w:multiLevelType w:val="hybridMultilevel"/>
    <w:tmpl w:val="D6F87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BB42BE"/>
    <w:multiLevelType w:val="hybridMultilevel"/>
    <w:tmpl w:val="91D638E4"/>
    <w:lvl w:ilvl="0" w:tplc="DE5E37DE">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486FB2"/>
    <w:multiLevelType w:val="hybridMultilevel"/>
    <w:tmpl w:val="5EA68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0F730D4"/>
    <w:multiLevelType w:val="hybridMultilevel"/>
    <w:tmpl w:val="165C398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6244BA0"/>
    <w:multiLevelType w:val="hybridMultilevel"/>
    <w:tmpl w:val="F63E5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D0263D"/>
    <w:multiLevelType w:val="hybridMultilevel"/>
    <w:tmpl w:val="C584E8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DC97E7B"/>
    <w:multiLevelType w:val="hybridMultilevel"/>
    <w:tmpl w:val="2E2818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290413A"/>
    <w:multiLevelType w:val="hybridMultilevel"/>
    <w:tmpl w:val="E3D876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1F17F5"/>
    <w:multiLevelType w:val="hybridMultilevel"/>
    <w:tmpl w:val="9C4692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44F370DB"/>
    <w:multiLevelType w:val="hybridMultilevel"/>
    <w:tmpl w:val="090095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55198B"/>
    <w:multiLevelType w:val="hybridMultilevel"/>
    <w:tmpl w:val="22905686"/>
    <w:lvl w:ilvl="0" w:tplc="3E92C298">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47415376"/>
    <w:multiLevelType w:val="hybridMultilevel"/>
    <w:tmpl w:val="35F2F366"/>
    <w:lvl w:ilvl="0" w:tplc="401CC260">
      <w:start w:val="1"/>
      <w:numFmt w:val="decimal"/>
      <w:lvlText w:val="S-%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226791"/>
    <w:multiLevelType w:val="hybridMultilevel"/>
    <w:tmpl w:val="00D435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0D2372"/>
    <w:multiLevelType w:val="hybridMultilevel"/>
    <w:tmpl w:val="2C4CB42A"/>
    <w:lvl w:ilvl="0" w:tplc="09E2914A">
      <w:start w:val="1"/>
      <w:numFmt w:val="decimal"/>
      <w:lvlText w:val="W-%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04548E"/>
    <w:multiLevelType w:val="hybridMultilevel"/>
    <w:tmpl w:val="CC267862"/>
    <w:lvl w:ilvl="0" w:tplc="AED0D2A6">
      <w:start w:val="1"/>
      <w:numFmt w:val="bullet"/>
      <w:lvlText w:val=""/>
      <w:lvlJc w:val="left"/>
      <w:pPr>
        <w:ind w:left="9270" w:hanging="360"/>
      </w:pPr>
      <w:rPr>
        <w:rFonts w:ascii="Symbol" w:hAnsi="Symbol" w:hint="default"/>
      </w:rPr>
    </w:lvl>
    <w:lvl w:ilvl="1" w:tplc="FFFFFFFF" w:tentative="1">
      <w:start w:val="1"/>
      <w:numFmt w:val="lowerLetter"/>
      <w:lvlText w:val="%2."/>
      <w:lvlJc w:val="left"/>
      <w:pPr>
        <w:ind w:left="9990" w:hanging="360"/>
      </w:pPr>
    </w:lvl>
    <w:lvl w:ilvl="2" w:tplc="FFFFFFFF" w:tentative="1">
      <w:start w:val="1"/>
      <w:numFmt w:val="lowerRoman"/>
      <w:lvlText w:val="%3."/>
      <w:lvlJc w:val="right"/>
      <w:pPr>
        <w:ind w:left="10710" w:hanging="180"/>
      </w:pPr>
    </w:lvl>
    <w:lvl w:ilvl="3" w:tplc="FFFFFFFF" w:tentative="1">
      <w:start w:val="1"/>
      <w:numFmt w:val="decimal"/>
      <w:lvlText w:val="%4."/>
      <w:lvlJc w:val="left"/>
      <w:pPr>
        <w:ind w:left="11430" w:hanging="360"/>
      </w:pPr>
    </w:lvl>
    <w:lvl w:ilvl="4" w:tplc="FFFFFFFF" w:tentative="1">
      <w:start w:val="1"/>
      <w:numFmt w:val="lowerLetter"/>
      <w:lvlText w:val="%5."/>
      <w:lvlJc w:val="left"/>
      <w:pPr>
        <w:ind w:left="12150" w:hanging="360"/>
      </w:pPr>
    </w:lvl>
    <w:lvl w:ilvl="5" w:tplc="FFFFFFFF" w:tentative="1">
      <w:start w:val="1"/>
      <w:numFmt w:val="lowerRoman"/>
      <w:lvlText w:val="%6."/>
      <w:lvlJc w:val="right"/>
      <w:pPr>
        <w:ind w:left="12870" w:hanging="180"/>
      </w:pPr>
    </w:lvl>
    <w:lvl w:ilvl="6" w:tplc="FFFFFFFF" w:tentative="1">
      <w:start w:val="1"/>
      <w:numFmt w:val="decimal"/>
      <w:lvlText w:val="%7."/>
      <w:lvlJc w:val="left"/>
      <w:pPr>
        <w:ind w:left="13590" w:hanging="360"/>
      </w:pPr>
    </w:lvl>
    <w:lvl w:ilvl="7" w:tplc="FFFFFFFF" w:tentative="1">
      <w:start w:val="1"/>
      <w:numFmt w:val="lowerLetter"/>
      <w:lvlText w:val="%8."/>
      <w:lvlJc w:val="left"/>
      <w:pPr>
        <w:ind w:left="14310" w:hanging="360"/>
      </w:pPr>
    </w:lvl>
    <w:lvl w:ilvl="8" w:tplc="FFFFFFFF" w:tentative="1">
      <w:start w:val="1"/>
      <w:numFmt w:val="lowerRoman"/>
      <w:lvlText w:val="%9."/>
      <w:lvlJc w:val="right"/>
      <w:pPr>
        <w:ind w:left="15030" w:hanging="180"/>
      </w:pPr>
    </w:lvl>
  </w:abstractNum>
  <w:abstractNum w:abstractNumId="30" w15:restartNumberingAfterBreak="0">
    <w:nsid w:val="4D945D93"/>
    <w:multiLevelType w:val="hybridMultilevel"/>
    <w:tmpl w:val="32FC79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F646C77"/>
    <w:multiLevelType w:val="hybridMultilevel"/>
    <w:tmpl w:val="45BE0EF0"/>
    <w:lvl w:ilvl="0" w:tplc="669843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0B913AB"/>
    <w:multiLevelType w:val="hybridMultilevel"/>
    <w:tmpl w:val="539849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5183446E"/>
    <w:multiLevelType w:val="hybridMultilevel"/>
    <w:tmpl w:val="C3D684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54D70856"/>
    <w:multiLevelType w:val="hybridMultilevel"/>
    <w:tmpl w:val="8D78B0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425917"/>
    <w:multiLevelType w:val="hybridMultilevel"/>
    <w:tmpl w:val="284EB3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B336CD0"/>
    <w:multiLevelType w:val="hybridMultilevel"/>
    <w:tmpl w:val="ED2416DC"/>
    <w:lvl w:ilvl="0" w:tplc="464429E8">
      <w:start w:val="1"/>
      <w:numFmt w:val="lowerRoman"/>
      <w:lvlText w:val="%1."/>
      <w:lvlJc w:val="left"/>
      <w:pPr>
        <w:ind w:left="968" w:hanging="720"/>
      </w:pPr>
      <w:rPr>
        <w:rFonts w:hint="default"/>
      </w:rPr>
    </w:lvl>
    <w:lvl w:ilvl="1" w:tplc="04090019" w:tentative="1">
      <w:start w:val="1"/>
      <w:numFmt w:val="lowerLetter"/>
      <w:lvlText w:val="%2."/>
      <w:lvlJc w:val="left"/>
      <w:pPr>
        <w:ind w:left="1328" w:hanging="360"/>
      </w:pPr>
    </w:lvl>
    <w:lvl w:ilvl="2" w:tplc="0409001B" w:tentative="1">
      <w:start w:val="1"/>
      <w:numFmt w:val="lowerRoman"/>
      <w:lvlText w:val="%3."/>
      <w:lvlJc w:val="right"/>
      <w:pPr>
        <w:ind w:left="2048" w:hanging="180"/>
      </w:pPr>
    </w:lvl>
    <w:lvl w:ilvl="3" w:tplc="0409000F" w:tentative="1">
      <w:start w:val="1"/>
      <w:numFmt w:val="decimal"/>
      <w:lvlText w:val="%4."/>
      <w:lvlJc w:val="left"/>
      <w:pPr>
        <w:ind w:left="2768" w:hanging="360"/>
      </w:pPr>
    </w:lvl>
    <w:lvl w:ilvl="4" w:tplc="04090019" w:tentative="1">
      <w:start w:val="1"/>
      <w:numFmt w:val="lowerLetter"/>
      <w:lvlText w:val="%5."/>
      <w:lvlJc w:val="left"/>
      <w:pPr>
        <w:ind w:left="3488" w:hanging="360"/>
      </w:pPr>
    </w:lvl>
    <w:lvl w:ilvl="5" w:tplc="0409001B" w:tentative="1">
      <w:start w:val="1"/>
      <w:numFmt w:val="lowerRoman"/>
      <w:lvlText w:val="%6."/>
      <w:lvlJc w:val="right"/>
      <w:pPr>
        <w:ind w:left="4208" w:hanging="180"/>
      </w:pPr>
    </w:lvl>
    <w:lvl w:ilvl="6" w:tplc="0409000F" w:tentative="1">
      <w:start w:val="1"/>
      <w:numFmt w:val="decimal"/>
      <w:lvlText w:val="%7."/>
      <w:lvlJc w:val="left"/>
      <w:pPr>
        <w:ind w:left="4928" w:hanging="360"/>
      </w:pPr>
    </w:lvl>
    <w:lvl w:ilvl="7" w:tplc="04090019" w:tentative="1">
      <w:start w:val="1"/>
      <w:numFmt w:val="lowerLetter"/>
      <w:lvlText w:val="%8."/>
      <w:lvlJc w:val="left"/>
      <w:pPr>
        <w:ind w:left="5648" w:hanging="360"/>
      </w:pPr>
    </w:lvl>
    <w:lvl w:ilvl="8" w:tplc="0409001B" w:tentative="1">
      <w:start w:val="1"/>
      <w:numFmt w:val="lowerRoman"/>
      <w:lvlText w:val="%9."/>
      <w:lvlJc w:val="right"/>
      <w:pPr>
        <w:ind w:left="6368" w:hanging="180"/>
      </w:pPr>
    </w:lvl>
  </w:abstractNum>
  <w:abstractNum w:abstractNumId="37" w15:restartNumberingAfterBreak="0">
    <w:nsid w:val="5C3B129B"/>
    <w:multiLevelType w:val="hybridMultilevel"/>
    <w:tmpl w:val="E24E85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CDB1418"/>
    <w:multiLevelType w:val="hybridMultilevel"/>
    <w:tmpl w:val="1576986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3754E2"/>
    <w:multiLevelType w:val="hybridMultilevel"/>
    <w:tmpl w:val="8F3802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E8149E6"/>
    <w:multiLevelType w:val="hybridMultilevel"/>
    <w:tmpl w:val="8A7AD1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1A242AE"/>
    <w:multiLevelType w:val="hybridMultilevel"/>
    <w:tmpl w:val="8CD67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624C52D1"/>
    <w:multiLevelType w:val="hybridMultilevel"/>
    <w:tmpl w:val="A89E45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8734D63"/>
    <w:multiLevelType w:val="hybridMultilevel"/>
    <w:tmpl w:val="D73A7C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99017AE"/>
    <w:multiLevelType w:val="hybridMultilevel"/>
    <w:tmpl w:val="B816CD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D3B35D7"/>
    <w:multiLevelType w:val="hybridMultilevel"/>
    <w:tmpl w:val="FF8C3688"/>
    <w:lvl w:ilvl="0" w:tplc="0D10A4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24525C"/>
    <w:multiLevelType w:val="hybridMultilevel"/>
    <w:tmpl w:val="C1BE1E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15:restartNumberingAfterBreak="0">
    <w:nsid w:val="70F77F73"/>
    <w:multiLevelType w:val="hybridMultilevel"/>
    <w:tmpl w:val="3760BF6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1B74403"/>
    <w:multiLevelType w:val="hybridMultilevel"/>
    <w:tmpl w:val="D42AC6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3B35A43"/>
    <w:multiLevelType w:val="hybridMultilevel"/>
    <w:tmpl w:val="20C472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76FC6B57"/>
    <w:multiLevelType w:val="hybridMultilevel"/>
    <w:tmpl w:val="8D5E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8E11093"/>
    <w:multiLevelType w:val="hybridMultilevel"/>
    <w:tmpl w:val="1C96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AFA185C"/>
    <w:multiLevelType w:val="hybridMultilevel"/>
    <w:tmpl w:val="657EE8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7C4B297D"/>
    <w:multiLevelType w:val="hybridMultilevel"/>
    <w:tmpl w:val="3320A814"/>
    <w:lvl w:ilvl="0" w:tplc="04090017">
      <w:start w:val="1"/>
      <w:numFmt w:val="lowerLetter"/>
      <w:lvlText w:val="%1)"/>
      <w:lvlJc w:val="left"/>
      <w:pPr>
        <w:ind w:left="1080" w:hanging="360"/>
      </w:pPr>
    </w:lvl>
    <w:lvl w:ilvl="1" w:tplc="A66056B4">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15:restartNumberingAfterBreak="0">
    <w:nsid w:val="7CDE2FF5"/>
    <w:multiLevelType w:val="hybridMultilevel"/>
    <w:tmpl w:val="24C4EED4"/>
    <w:lvl w:ilvl="0" w:tplc="0409000F">
      <w:start w:val="1"/>
      <w:numFmt w:val="decimal"/>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num w:numId="1" w16cid:durableId="2081125816">
    <w:abstractNumId w:val="16"/>
  </w:num>
  <w:num w:numId="2" w16cid:durableId="1369530056">
    <w:abstractNumId w:val="43"/>
  </w:num>
  <w:num w:numId="3" w16cid:durableId="542401841">
    <w:abstractNumId w:val="41"/>
  </w:num>
  <w:num w:numId="4" w16cid:durableId="750276331">
    <w:abstractNumId w:val="32"/>
  </w:num>
  <w:num w:numId="5" w16cid:durableId="1778981450">
    <w:abstractNumId w:val="5"/>
  </w:num>
  <w:num w:numId="6" w16cid:durableId="1773548696">
    <w:abstractNumId w:val="35"/>
  </w:num>
  <w:num w:numId="7" w16cid:durableId="1646592959">
    <w:abstractNumId w:val="17"/>
  </w:num>
  <w:num w:numId="8" w16cid:durableId="795031518">
    <w:abstractNumId w:val="4"/>
  </w:num>
  <w:num w:numId="9" w16cid:durableId="1744140636">
    <w:abstractNumId w:val="9"/>
  </w:num>
  <w:num w:numId="10" w16cid:durableId="1098791122">
    <w:abstractNumId w:val="31"/>
  </w:num>
  <w:num w:numId="11" w16cid:durableId="689188732">
    <w:abstractNumId w:val="37"/>
  </w:num>
  <w:num w:numId="12" w16cid:durableId="2099592429">
    <w:abstractNumId w:val="18"/>
  </w:num>
  <w:num w:numId="13" w16cid:durableId="1754234845">
    <w:abstractNumId w:val="13"/>
  </w:num>
  <w:num w:numId="14" w16cid:durableId="1520461227">
    <w:abstractNumId w:val="7"/>
  </w:num>
  <w:num w:numId="15" w16cid:durableId="1058356836">
    <w:abstractNumId w:val="47"/>
  </w:num>
  <w:num w:numId="16" w16cid:durableId="1352951640">
    <w:abstractNumId w:val="6"/>
  </w:num>
  <w:num w:numId="17" w16cid:durableId="1767380621">
    <w:abstractNumId w:val="10"/>
  </w:num>
  <w:num w:numId="18" w16cid:durableId="1236207544">
    <w:abstractNumId w:val="51"/>
  </w:num>
  <w:num w:numId="19" w16cid:durableId="1348676024">
    <w:abstractNumId w:val="50"/>
  </w:num>
  <w:num w:numId="20" w16cid:durableId="652103177">
    <w:abstractNumId w:val="8"/>
  </w:num>
  <w:num w:numId="21" w16cid:durableId="1741709678">
    <w:abstractNumId w:val="3"/>
  </w:num>
  <w:num w:numId="22" w16cid:durableId="453328558">
    <w:abstractNumId w:val="23"/>
  </w:num>
  <w:num w:numId="23" w16cid:durableId="1386955199">
    <w:abstractNumId w:val="40"/>
  </w:num>
  <w:num w:numId="24" w16cid:durableId="2137750922">
    <w:abstractNumId w:val="44"/>
  </w:num>
  <w:num w:numId="25" w16cid:durableId="1911845127">
    <w:abstractNumId w:val="49"/>
  </w:num>
  <w:num w:numId="26" w16cid:durableId="627593139">
    <w:abstractNumId w:val="30"/>
  </w:num>
  <w:num w:numId="27" w16cid:durableId="51271422">
    <w:abstractNumId w:val="29"/>
  </w:num>
  <w:num w:numId="28" w16cid:durableId="1194657065">
    <w:abstractNumId w:val="29"/>
    <w:lvlOverride w:ilvl="0">
      <w:startOverride w:val="1"/>
    </w:lvlOverride>
  </w:num>
  <w:num w:numId="29" w16cid:durableId="860315000">
    <w:abstractNumId w:val="53"/>
  </w:num>
  <w:num w:numId="30" w16cid:durableId="644360605">
    <w:abstractNumId w:val="2"/>
  </w:num>
  <w:num w:numId="31" w16cid:durableId="537620792">
    <w:abstractNumId w:val="24"/>
  </w:num>
  <w:num w:numId="32" w16cid:durableId="1713339449">
    <w:abstractNumId w:val="38"/>
  </w:num>
  <w:num w:numId="33" w16cid:durableId="1175680931">
    <w:abstractNumId w:val="48"/>
  </w:num>
  <w:num w:numId="34" w16cid:durableId="423914682">
    <w:abstractNumId w:val="39"/>
  </w:num>
  <w:num w:numId="35" w16cid:durableId="1010062019">
    <w:abstractNumId w:val="27"/>
  </w:num>
  <w:num w:numId="36" w16cid:durableId="835533100">
    <w:abstractNumId w:val="0"/>
  </w:num>
  <w:num w:numId="37" w16cid:durableId="1307668135">
    <w:abstractNumId w:val="34"/>
  </w:num>
  <w:num w:numId="38" w16cid:durableId="1462310766">
    <w:abstractNumId w:val="12"/>
  </w:num>
  <w:num w:numId="39" w16cid:durableId="21515897">
    <w:abstractNumId w:val="1"/>
  </w:num>
  <w:num w:numId="40" w16cid:durableId="1391535678">
    <w:abstractNumId w:val="26"/>
  </w:num>
  <w:num w:numId="41" w16cid:durableId="632951276">
    <w:abstractNumId w:val="28"/>
  </w:num>
  <w:num w:numId="42" w16cid:durableId="1681540861">
    <w:abstractNumId w:val="11"/>
  </w:num>
  <w:num w:numId="43" w16cid:durableId="1379040652">
    <w:abstractNumId w:val="14"/>
  </w:num>
  <w:num w:numId="44" w16cid:durableId="1945770616">
    <w:abstractNumId w:val="15"/>
  </w:num>
  <w:num w:numId="45" w16cid:durableId="1831674274">
    <w:abstractNumId w:val="54"/>
  </w:num>
  <w:num w:numId="46" w16cid:durableId="2063482756">
    <w:abstractNumId w:val="22"/>
  </w:num>
  <w:num w:numId="47" w16cid:durableId="1707028330">
    <w:abstractNumId w:val="20"/>
  </w:num>
  <w:num w:numId="48" w16cid:durableId="2113015753">
    <w:abstractNumId w:val="33"/>
  </w:num>
  <w:num w:numId="49" w16cid:durableId="627123615">
    <w:abstractNumId w:val="19"/>
  </w:num>
  <w:num w:numId="50" w16cid:durableId="1683582495">
    <w:abstractNumId w:val="52"/>
  </w:num>
  <w:num w:numId="51" w16cid:durableId="202400446">
    <w:abstractNumId w:val="46"/>
  </w:num>
  <w:num w:numId="52" w16cid:durableId="1804075909">
    <w:abstractNumId w:val="25"/>
  </w:num>
  <w:num w:numId="53" w16cid:durableId="577980541">
    <w:abstractNumId w:val="36"/>
  </w:num>
  <w:num w:numId="54" w16cid:durableId="234244815">
    <w:abstractNumId w:val="21"/>
  </w:num>
  <w:num w:numId="55" w16cid:durableId="1013608317">
    <w:abstractNumId w:val="42"/>
  </w:num>
  <w:num w:numId="56" w16cid:durableId="1634751419">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F87"/>
    <w:rsid w:val="00002C28"/>
    <w:rsid w:val="000042B5"/>
    <w:rsid w:val="0000623D"/>
    <w:rsid w:val="00007262"/>
    <w:rsid w:val="00007675"/>
    <w:rsid w:val="00007AF4"/>
    <w:rsid w:val="000107FC"/>
    <w:rsid w:val="00010EC4"/>
    <w:rsid w:val="00011054"/>
    <w:rsid w:val="00013298"/>
    <w:rsid w:val="000210FE"/>
    <w:rsid w:val="0002116B"/>
    <w:rsid w:val="000233AC"/>
    <w:rsid w:val="00023AD4"/>
    <w:rsid w:val="00030D95"/>
    <w:rsid w:val="00054FEA"/>
    <w:rsid w:val="00056D97"/>
    <w:rsid w:val="00064C2A"/>
    <w:rsid w:val="00065483"/>
    <w:rsid w:val="00065699"/>
    <w:rsid w:val="00071284"/>
    <w:rsid w:val="00071BA5"/>
    <w:rsid w:val="0007406A"/>
    <w:rsid w:val="00074504"/>
    <w:rsid w:val="000756DE"/>
    <w:rsid w:val="00077333"/>
    <w:rsid w:val="00084FAE"/>
    <w:rsid w:val="00086EE7"/>
    <w:rsid w:val="000917A8"/>
    <w:rsid w:val="000921F2"/>
    <w:rsid w:val="0009257F"/>
    <w:rsid w:val="00093600"/>
    <w:rsid w:val="00095E70"/>
    <w:rsid w:val="000A019D"/>
    <w:rsid w:val="000A104B"/>
    <w:rsid w:val="000A20A6"/>
    <w:rsid w:val="000A6194"/>
    <w:rsid w:val="000B1474"/>
    <w:rsid w:val="000B48DF"/>
    <w:rsid w:val="000C1D34"/>
    <w:rsid w:val="000C454D"/>
    <w:rsid w:val="000C5488"/>
    <w:rsid w:val="000C63C7"/>
    <w:rsid w:val="000D649D"/>
    <w:rsid w:val="000D7278"/>
    <w:rsid w:val="000E049E"/>
    <w:rsid w:val="000E2AB2"/>
    <w:rsid w:val="000E59CA"/>
    <w:rsid w:val="000F2EAB"/>
    <w:rsid w:val="000F3DE9"/>
    <w:rsid w:val="000F4C63"/>
    <w:rsid w:val="0010598B"/>
    <w:rsid w:val="00106394"/>
    <w:rsid w:val="001063A4"/>
    <w:rsid w:val="00106AA2"/>
    <w:rsid w:val="001076A1"/>
    <w:rsid w:val="00111B62"/>
    <w:rsid w:val="00111DCB"/>
    <w:rsid w:val="0011412A"/>
    <w:rsid w:val="001156C6"/>
    <w:rsid w:val="001264FF"/>
    <w:rsid w:val="00134658"/>
    <w:rsid w:val="0013532A"/>
    <w:rsid w:val="0013766D"/>
    <w:rsid w:val="001401F9"/>
    <w:rsid w:val="001412F3"/>
    <w:rsid w:val="001417AC"/>
    <w:rsid w:val="001441BF"/>
    <w:rsid w:val="0014482E"/>
    <w:rsid w:val="001453A9"/>
    <w:rsid w:val="00150A2F"/>
    <w:rsid w:val="00162483"/>
    <w:rsid w:val="00164B14"/>
    <w:rsid w:val="0016746C"/>
    <w:rsid w:val="00171915"/>
    <w:rsid w:val="00172E89"/>
    <w:rsid w:val="00173D4F"/>
    <w:rsid w:val="001762F5"/>
    <w:rsid w:val="00180941"/>
    <w:rsid w:val="00181E80"/>
    <w:rsid w:val="00182774"/>
    <w:rsid w:val="00184F1B"/>
    <w:rsid w:val="00196C78"/>
    <w:rsid w:val="00196EBA"/>
    <w:rsid w:val="001A3D96"/>
    <w:rsid w:val="001A44A7"/>
    <w:rsid w:val="001A6CA1"/>
    <w:rsid w:val="001B4585"/>
    <w:rsid w:val="001B51D0"/>
    <w:rsid w:val="001C74A6"/>
    <w:rsid w:val="001D0A42"/>
    <w:rsid w:val="001D44CD"/>
    <w:rsid w:val="001D704D"/>
    <w:rsid w:val="001D7F28"/>
    <w:rsid w:val="001E1840"/>
    <w:rsid w:val="001F0814"/>
    <w:rsid w:val="001F1BD5"/>
    <w:rsid w:val="001F27C0"/>
    <w:rsid w:val="001F3ADA"/>
    <w:rsid w:val="002049DB"/>
    <w:rsid w:val="00204DBD"/>
    <w:rsid w:val="00206A57"/>
    <w:rsid w:val="0021088D"/>
    <w:rsid w:val="00212521"/>
    <w:rsid w:val="002132B5"/>
    <w:rsid w:val="002154E6"/>
    <w:rsid w:val="0021572F"/>
    <w:rsid w:val="00217600"/>
    <w:rsid w:val="00220AEC"/>
    <w:rsid w:val="00222E55"/>
    <w:rsid w:val="00224619"/>
    <w:rsid w:val="00231C9D"/>
    <w:rsid w:val="00232D9E"/>
    <w:rsid w:val="0023398A"/>
    <w:rsid w:val="00237BAE"/>
    <w:rsid w:val="00237E79"/>
    <w:rsid w:val="00246346"/>
    <w:rsid w:val="00256BD0"/>
    <w:rsid w:val="002570BB"/>
    <w:rsid w:val="00260454"/>
    <w:rsid w:val="002645F6"/>
    <w:rsid w:val="00265D77"/>
    <w:rsid w:val="002701CA"/>
    <w:rsid w:val="00270CA2"/>
    <w:rsid w:val="00272F9B"/>
    <w:rsid w:val="002749B5"/>
    <w:rsid w:val="002800AB"/>
    <w:rsid w:val="00281A41"/>
    <w:rsid w:val="00281EE7"/>
    <w:rsid w:val="00286938"/>
    <w:rsid w:val="002905D9"/>
    <w:rsid w:val="00290D53"/>
    <w:rsid w:val="00295934"/>
    <w:rsid w:val="00296326"/>
    <w:rsid w:val="00296911"/>
    <w:rsid w:val="002B083F"/>
    <w:rsid w:val="002B671A"/>
    <w:rsid w:val="002C2ECC"/>
    <w:rsid w:val="002C4256"/>
    <w:rsid w:val="002D18F1"/>
    <w:rsid w:val="002D2D81"/>
    <w:rsid w:val="002E40B5"/>
    <w:rsid w:val="002F0BA9"/>
    <w:rsid w:val="002F1050"/>
    <w:rsid w:val="002F7592"/>
    <w:rsid w:val="0030280B"/>
    <w:rsid w:val="0030456D"/>
    <w:rsid w:val="00305FF3"/>
    <w:rsid w:val="00307B33"/>
    <w:rsid w:val="00310558"/>
    <w:rsid w:val="003119CC"/>
    <w:rsid w:val="003262F2"/>
    <w:rsid w:val="0033619A"/>
    <w:rsid w:val="00337E9C"/>
    <w:rsid w:val="00345A53"/>
    <w:rsid w:val="00352470"/>
    <w:rsid w:val="003534BA"/>
    <w:rsid w:val="00354CEF"/>
    <w:rsid w:val="00355D19"/>
    <w:rsid w:val="00356684"/>
    <w:rsid w:val="00360BA1"/>
    <w:rsid w:val="00360DDD"/>
    <w:rsid w:val="0036144F"/>
    <w:rsid w:val="003743C4"/>
    <w:rsid w:val="003761A5"/>
    <w:rsid w:val="0038150A"/>
    <w:rsid w:val="0038692E"/>
    <w:rsid w:val="00395AC0"/>
    <w:rsid w:val="003A007F"/>
    <w:rsid w:val="003A3092"/>
    <w:rsid w:val="003A31A2"/>
    <w:rsid w:val="003B4EAB"/>
    <w:rsid w:val="003B6D38"/>
    <w:rsid w:val="003B787B"/>
    <w:rsid w:val="003B7F53"/>
    <w:rsid w:val="003C1358"/>
    <w:rsid w:val="003C217B"/>
    <w:rsid w:val="003C21D7"/>
    <w:rsid w:val="003C73E0"/>
    <w:rsid w:val="003D35DB"/>
    <w:rsid w:val="003D3C18"/>
    <w:rsid w:val="003D5130"/>
    <w:rsid w:val="003D5ED0"/>
    <w:rsid w:val="003D7C98"/>
    <w:rsid w:val="003E46B7"/>
    <w:rsid w:val="003E5354"/>
    <w:rsid w:val="003F1186"/>
    <w:rsid w:val="003F12AB"/>
    <w:rsid w:val="003F4D15"/>
    <w:rsid w:val="003F5142"/>
    <w:rsid w:val="003F58F7"/>
    <w:rsid w:val="003F6413"/>
    <w:rsid w:val="004015BF"/>
    <w:rsid w:val="00401888"/>
    <w:rsid w:val="0040466D"/>
    <w:rsid w:val="00406D01"/>
    <w:rsid w:val="00416663"/>
    <w:rsid w:val="004204E4"/>
    <w:rsid w:val="004206DA"/>
    <w:rsid w:val="00422052"/>
    <w:rsid w:val="00424CD3"/>
    <w:rsid w:val="00427C67"/>
    <w:rsid w:val="00432A0D"/>
    <w:rsid w:val="0043413E"/>
    <w:rsid w:val="0043542B"/>
    <w:rsid w:val="00436749"/>
    <w:rsid w:val="00442CA8"/>
    <w:rsid w:val="004437D6"/>
    <w:rsid w:val="00444CE0"/>
    <w:rsid w:val="00461C79"/>
    <w:rsid w:val="00462EDE"/>
    <w:rsid w:val="00464012"/>
    <w:rsid w:val="00470839"/>
    <w:rsid w:val="0047409B"/>
    <w:rsid w:val="00474FC3"/>
    <w:rsid w:val="0047560E"/>
    <w:rsid w:val="00480762"/>
    <w:rsid w:val="00481E05"/>
    <w:rsid w:val="004828E1"/>
    <w:rsid w:val="00484D62"/>
    <w:rsid w:val="00495448"/>
    <w:rsid w:val="004A3A21"/>
    <w:rsid w:val="004A6615"/>
    <w:rsid w:val="004A6C2D"/>
    <w:rsid w:val="004B0D07"/>
    <w:rsid w:val="004C21AE"/>
    <w:rsid w:val="004C26AB"/>
    <w:rsid w:val="004C45BB"/>
    <w:rsid w:val="004C4DB1"/>
    <w:rsid w:val="004D1B8F"/>
    <w:rsid w:val="004D2949"/>
    <w:rsid w:val="004D32BF"/>
    <w:rsid w:val="004D3E07"/>
    <w:rsid w:val="004E31E2"/>
    <w:rsid w:val="004E69FC"/>
    <w:rsid w:val="004E7702"/>
    <w:rsid w:val="004F13A9"/>
    <w:rsid w:val="004F39E4"/>
    <w:rsid w:val="004F6A9D"/>
    <w:rsid w:val="004F7C4C"/>
    <w:rsid w:val="00504798"/>
    <w:rsid w:val="005121E9"/>
    <w:rsid w:val="00512F91"/>
    <w:rsid w:val="00512FF4"/>
    <w:rsid w:val="005136FB"/>
    <w:rsid w:val="0052015D"/>
    <w:rsid w:val="0052241E"/>
    <w:rsid w:val="00522705"/>
    <w:rsid w:val="00523A09"/>
    <w:rsid w:val="00523FCA"/>
    <w:rsid w:val="00524BF1"/>
    <w:rsid w:val="00525FB4"/>
    <w:rsid w:val="00531421"/>
    <w:rsid w:val="00535626"/>
    <w:rsid w:val="005368EF"/>
    <w:rsid w:val="00541517"/>
    <w:rsid w:val="00542130"/>
    <w:rsid w:val="00544D20"/>
    <w:rsid w:val="0054668F"/>
    <w:rsid w:val="0055588E"/>
    <w:rsid w:val="005560F1"/>
    <w:rsid w:val="00556DCE"/>
    <w:rsid w:val="005626DC"/>
    <w:rsid w:val="00566096"/>
    <w:rsid w:val="00566881"/>
    <w:rsid w:val="00572F5D"/>
    <w:rsid w:val="00576DB6"/>
    <w:rsid w:val="005801D1"/>
    <w:rsid w:val="00583C32"/>
    <w:rsid w:val="0058442D"/>
    <w:rsid w:val="00586A38"/>
    <w:rsid w:val="0058792D"/>
    <w:rsid w:val="005900C6"/>
    <w:rsid w:val="0059029C"/>
    <w:rsid w:val="00592970"/>
    <w:rsid w:val="0059421A"/>
    <w:rsid w:val="00594947"/>
    <w:rsid w:val="005A27CE"/>
    <w:rsid w:val="005A3F87"/>
    <w:rsid w:val="005A42AB"/>
    <w:rsid w:val="005A56A9"/>
    <w:rsid w:val="005B5D0B"/>
    <w:rsid w:val="005C0F3C"/>
    <w:rsid w:val="005C2DE0"/>
    <w:rsid w:val="005C2F97"/>
    <w:rsid w:val="005D0768"/>
    <w:rsid w:val="005D26DB"/>
    <w:rsid w:val="005D6C92"/>
    <w:rsid w:val="005D6F7A"/>
    <w:rsid w:val="005E077F"/>
    <w:rsid w:val="005E096F"/>
    <w:rsid w:val="005E0985"/>
    <w:rsid w:val="005E40EA"/>
    <w:rsid w:val="005E5B2C"/>
    <w:rsid w:val="005E7D84"/>
    <w:rsid w:val="005F2A3D"/>
    <w:rsid w:val="005F53F7"/>
    <w:rsid w:val="005F5438"/>
    <w:rsid w:val="00600FDB"/>
    <w:rsid w:val="00604528"/>
    <w:rsid w:val="006060E3"/>
    <w:rsid w:val="00607D7C"/>
    <w:rsid w:val="00612037"/>
    <w:rsid w:val="00613F6E"/>
    <w:rsid w:val="006176E8"/>
    <w:rsid w:val="00620A7A"/>
    <w:rsid w:val="00621288"/>
    <w:rsid w:val="00622F5D"/>
    <w:rsid w:val="006230E5"/>
    <w:rsid w:val="00623A1D"/>
    <w:rsid w:val="00624828"/>
    <w:rsid w:val="00626A51"/>
    <w:rsid w:val="00633660"/>
    <w:rsid w:val="0063653D"/>
    <w:rsid w:val="00640A3A"/>
    <w:rsid w:val="00650966"/>
    <w:rsid w:val="00651FC1"/>
    <w:rsid w:val="006526A4"/>
    <w:rsid w:val="00652CFB"/>
    <w:rsid w:val="006531E4"/>
    <w:rsid w:val="00657970"/>
    <w:rsid w:val="0066223A"/>
    <w:rsid w:val="00663934"/>
    <w:rsid w:val="00666A57"/>
    <w:rsid w:val="006715B9"/>
    <w:rsid w:val="00671D9A"/>
    <w:rsid w:val="006733B5"/>
    <w:rsid w:val="00674555"/>
    <w:rsid w:val="0067507F"/>
    <w:rsid w:val="00675D5F"/>
    <w:rsid w:val="00683956"/>
    <w:rsid w:val="00686605"/>
    <w:rsid w:val="0069278C"/>
    <w:rsid w:val="00692E14"/>
    <w:rsid w:val="0069417D"/>
    <w:rsid w:val="00696C24"/>
    <w:rsid w:val="006972EA"/>
    <w:rsid w:val="006A0094"/>
    <w:rsid w:val="006A06F3"/>
    <w:rsid w:val="006A2BD5"/>
    <w:rsid w:val="006A4483"/>
    <w:rsid w:val="006A71F2"/>
    <w:rsid w:val="006B14A8"/>
    <w:rsid w:val="006B2A3F"/>
    <w:rsid w:val="006B3368"/>
    <w:rsid w:val="006B3B91"/>
    <w:rsid w:val="006B4701"/>
    <w:rsid w:val="006C209B"/>
    <w:rsid w:val="006E75FF"/>
    <w:rsid w:val="006E7930"/>
    <w:rsid w:val="006F0918"/>
    <w:rsid w:val="006F0EF2"/>
    <w:rsid w:val="006F666A"/>
    <w:rsid w:val="0071387C"/>
    <w:rsid w:val="007170F7"/>
    <w:rsid w:val="007215C5"/>
    <w:rsid w:val="00723047"/>
    <w:rsid w:val="0072729C"/>
    <w:rsid w:val="00730001"/>
    <w:rsid w:val="0073353B"/>
    <w:rsid w:val="007342C3"/>
    <w:rsid w:val="00740067"/>
    <w:rsid w:val="0074102A"/>
    <w:rsid w:val="00746296"/>
    <w:rsid w:val="0075439A"/>
    <w:rsid w:val="007543DC"/>
    <w:rsid w:val="0075559A"/>
    <w:rsid w:val="00755B0A"/>
    <w:rsid w:val="007560DC"/>
    <w:rsid w:val="00765689"/>
    <w:rsid w:val="0077161F"/>
    <w:rsid w:val="00775488"/>
    <w:rsid w:val="007A1066"/>
    <w:rsid w:val="007A5CB4"/>
    <w:rsid w:val="007A6019"/>
    <w:rsid w:val="007A6083"/>
    <w:rsid w:val="007A6CAF"/>
    <w:rsid w:val="007B2074"/>
    <w:rsid w:val="007B4197"/>
    <w:rsid w:val="007B7813"/>
    <w:rsid w:val="007C0FF3"/>
    <w:rsid w:val="007C12A4"/>
    <w:rsid w:val="007C2AAE"/>
    <w:rsid w:val="007C3DD0"/>
    <w:rsid w:val="007C4918"/>
    <w:rsid w:val="007C544F"/>
    <w:rsid w:val="007D0CC7"/>
    <w:rsid w:val="007D153E"/>
    <w:rsid w:val="007D2C41"/>
    <w:rsid w:val="007D3122"/>
    <w:rsid w:val="007D3485"/>
    <w:rsid w:val="007D7B3F"/>
    <w:rsid w:val="007E180B"/>
    <w:rsid w:val="007E1CE0"/>
    <w:rsid w:val="007E2205"/>
    <w:rsid w:val="007E270B"/>
    <w:rsid w:val="007E674B"/>
    <w:rsid w:val="007E7F2B"/>
    <w:rsid w:val="007F446C"/>
    <w:rsid w:val="007F539B"/>
    <w:rsid w:val="007F5B49"/>
    <w:rsid w:val="00800963"/>
    <w:rsid w:val="00802985"/>
    <w:rsid w:val="008069F9"/>
    <w:rsid w:val="00810A3D"/>
    <w:rsid w:val="00811D92"/>
    <w:rsid w:val="0081695F"/>
    <w:rsid w:val="00820276"/>
    <w:rsid w:val="0082720F"/>
    <w:rsid w:val="008278A2"/>
    <w:rsid w:val="00833281"/>
    <w:rsid w:val="008332FD"/>
    <w:rsid w:val="0083501A"/>
    <w:rsid w:val="00842FCE"/>
    <w:rsid w:val="008433A3"/>
    <w:rsid w:val="00843ECB"/>
    <w:rsid w:val="008445B2"/>
    <w:rsid w:val="008461A8"/>
    <w:rsid w:val="00846C4C"/>
    <w:rsid w:val="00860687"/>
    <w:rsid w:val="0086404B"/>
    <w:rsid w:val="00864104"/>
    <w:rsid w:val="008651C0"/>
    <w:rsid w:val="00865F60"/>
    <w:rsid w:val="00871129"/>
    <w:rsid w:val="00871B00"/>
    <w:rsid w:val="00871DB3"/>
    <w:rsid w:val="0087754D"/>
    <w:rsid w:val="00880019"/>
    <w:rsid w:val="008831BD"/>
    <w:rsid w:val="00884BC4"/>
    <w:rsid w:val="00894FE6"/>
    <w:rsid w:val="0089569C"/>
    <w:rsid w:val="00897B72"/>
    <w:rsid w:val="008A01DE"/>
    <w:rsid w:val="008A1600"/>
    <w:rsid w:val="008A4062"/>
    <w:rsid w:val="008A44A6"/>
    <w:rsid w:val="008A5E67"/>
    <w:rsid w:val="008A6175"/>
    <w:rsid w:val="008B189E"/>
    <w:rsid w:val="008B202D"/>
    <w:rsid w:val="008B2E4A"/>
    <w:rsid w:val="008B7597"/>
    <w:rsid w:val="008C097D"/>
    <w:rsid w:val="008C6D7D"/>
    <w:rsid w:val="008D23DB"/>
    <w:rsid w:val="008D3D33"/>
    <w:rsid w:val="008D6A53"/>
    <w:rsid w:val="008D7522"/>
    <w:rsid w:val="008E1069"/>
    <w:rsid w:val="008F434C"/>
    <w:rsid w:val="008F5705"/>
    <w:rsid w:val="008F7E2E"/>
    <w:rsid w:val="00901016"/>
    <w:rsid w:val="00904212"/>
    <w:rsid w:val="00906242"/>
    <w:rsid w:val="00906744"/>
    <w:rsid w:val="00910920"/>
    <w:rsid w:val="00912773"/>
    <w:rsid w:val="0091534B"/>
    <w:rsid w:val="009168C0"/>
    <w:rsid w:val="0092067B"/>
    <w:rsid w:val="00921C8D"/>
    <w:rsid w:val="00925989"/>
    <w:rsid w:val="00932552"/>
    <w:rsid w:val="009404C8"/>
    <w:rsid w:val="009421C7"/>
    <w:rsid w:val="00943F3D"/>
    <w:rsid w:val="009561F3"/>
    <w:rsid w:val="009615FA"/>
    <w:rsid w:val="00963D76"/>
    <w:rsid w:val="00964DDC"/>
    <w:rsid w:val="009713DA"/>
    <w:rsid w:val="00975E23"/>
    <w:rsid w:val="009765D1"/>
    <w:rsid w:val="009777DB"/>
    <w:rsid w:val="00982251"/>
    <w:rsid w:val="0098522F"/>
    <w:rsid w:val="00987C8B"/>
    <w:rsid w:val="0099331E"/>
    <w:rsid w:val="00993C41"/>
    <w:rsid w:val="00994D99"/>
    <w:rsid w:val="00997E20"/>
    <w:rsid w:val="009A062D"/>
    <w:rsid w:val="009A3822"/>
    <w:rsid w:val="009B0341"/>
    <w:rsid w:val="009B073F"/>
    <w:rsid w:val="009B0F28"/>
    <w:rsid w:val="009B1560"/>
    <w:rsid w:val="009B3592"/>
    <w:rsid w:val="009B6E3A"/>
    <w:rsid w:val="009B7483"/>
    <w:rsid w:val="009C2EE2"/>
    <w:rsid w:val="009C3731"/>
    <w:rsid w:val="009C5C36"/>
    <w:rsid w:val="009C7ABD"/>
    <w:rsid w:val="009D2339"/>
    <w:rsid w:val="009D4E81"/>
    <w:rsid w:val="009E4CE8"/>
    <w:rsid w:val="009E4F7E"/>
    <w:rsid w:val="009E5292"/>
    <w:rsid w:val="009F156A"/>
    <w:rsid w:val="009F3CCF"/>
    <w:rsid w:val="009F4E16"/>
    <w:rsid w:val="009F5860"/>
    <w:rsid w:val="009F73A9"/>
    <w:rsid w:val="009F754F"/>
    <w:rsid w:val="009F78CA"/>
    <w:rsid w:val="00A03157"/>
    <w:rsid w:val="00A06A7A"/>
    <w:rsid w:val="00A12DFD"/>
    <w:rsid w:val="00A155DE"/>
    <w:rsid w:val="00A17DDA"/>
    <w:rsid w:val="00A25819"/>
    <w:rsid w:val="00A35726"/>
    <w:rsid w:val="00A40468"/>
    <w:rsid w:val="00A4303E"/>
    <w:rsid w:val="00A50628"/>
    <w:rsid w:val="00A50B84"/>
    <w:rsid w:val="00A528A8"/>
    <w:rsid w:val="00A565F6"/>
    <w:rsid w:val="00A573BA"/>
    <w:rsid w:val="00A62B09"/>
    <w:rsid w:val="00A66043"/>
    <w:rsid w:val="00A71151"/>
    <w:rsid w:val="00A75698"/>
    <w:rsid w:val="00A76632"/>
    <w:rsid w:val="00A82426"/>
    <w:rsid w:val="00A85092"/>
    <w:rsid w:val="00A9288A"/>
    <w:rsid w:val="00A929E3"/>
    <w:rsid w:val="00A9774D"/>
    <w:rsid w:val="00AA17B8"/>
    <w:rsid w:val="00AA17C2"/>
    <w:rsid w:val="00AA51F5"/>
    <w:rsid w:val="00AA5B02"/>
    <w:rsid w:val="00AB0F3F"/>
    <w:rsid w:val="00AB2856"/>
    <w:rsid w:val="00AB5F6A"/>
    <w:rsid w:val="00AC2613"/>
    <w:rsid w:val="00AC45D5"/>
    <w:rsid w:val="00AC4CB0"/>
    <w:rsid w:val="00AE096D"/>
    <w:rsid w:val="00AE3FDE"/>
    <w:rsid w:val="00AF0FD4"/>
    <w:rsid w:val="00AF2659"/>
    <w:rsid w:val="00AF2B74"/>
    <w:rsid w:val="00AF393E"/>
    <w:rsid w:val="00AF5327"/>
    <w:rsid w:val="00AF7A1F"/>
    <w:rsid w:val="00B007F9"/>
    <w:rsid w:val="00B03C25"/>
    <w:rsid w:val="00B03CFD"/>
    <w:rsid w:val="00B03E54"/>
    <w:rsid w:val="00B060B3"/>
    <w:rsid w:val="00B10ED5"/>
    <w:rsid w:val="00B11B6F"/>
    <w:rsid w:val="00B11EB3"/>
    <w:rsid w:val="00B12753"/>
    <w:rsid w:val="00B14CE4"/>
    <w:rsid w:val="00B153DE"/>
    <w:rsid w:val="00B16566"/>
    <w:rsid w:val="00B17288"/>
    <w:rsid w:val="00B20B97"/>
    <w:rsid w:val="00B21C9A"/>
    <w:rsid w:val="00B22575"/>
    <w:rsid w:val="00B25324"/>
    <w:rsid w:val="00B25746"/>
    <w:rsid w:val="00B25948"/>
    <w:rsid w:val="00B26540"/>
    <w:rsid w:val="00B278F8"/>
    <w:rsid w:val="00B3486A"/>
    <w:rsid w:val="00B3624A"/>
    <w:rsid w:val="00B370FC"/>
    <w:rsid w:val="00B43073"/>
    <w:rsid w:val="00B43697"/>
    <w:rsid w:val="00B45B86"/>
    <w:rsid w:val="00B466B7"/>
    <w:rsid w:val="00B467C7"/>
    <w:rsid w:val="00B46ABE"/>
    <w:rsid w:val="00B50DE3"/>
    <w:rsid w:val="00B510F3"/>
    <w:rsid w:val="00B6030E"/>
    <w:rsid w:val="00B63C68"/>
    <w:rsid w:val="00B642C4"/>
    <w:rsid w:val="00B6725F"/>
    <w:rsid w:val="00B70E88"/>
    <w:rsid w:val="00B74952"/>
    <w:rsid w:val="00B74AF1"/>
    <w:rsid w:val="00B81E1C"/>
    <w:rsid w:val="00B85B5A"/>
    <w:rsid w:val="00B920CF"/>
    <w:rsid w:val="00B92552"/>
    <w:rsid w:val="00B943C3"/>
    <w:rsid w:val="00B9613E"/>
    <w:rsid w:val="00BA0288"/>
    <w:rsid w:val="00BA426D"/>
    <w:rsid w:val="00BA5630"/>
    <w:rsid w:val="00BA7191"/>
    <w:rsid w:val="00BB2987"/>
    <w:rsid w:val="00BB3071"/>
    <w:rsid w:val="00BB46A2"/>
    <w:rsid w:val="00BC46A3"/>
    <w:rsid w:val="00BC77BD"/>
    <w:rsid w:val="00BC7DB0"/>
    <w:rsid w:val="00BC7F59"/>
    <w:rsid w:val="00BD07F0"/>
    <w:rsid w:val="00BD17B8"/>
    <w:rsid w:val="00BD330F"/>
    <w:rsid w:val="00BD493C"/>
    <w:rsid w:val="00BD4C60"/>
    <w:rsid w:val="00BE20D1"/>
    <w:rsid w:val="00BE237F"/>
    <w:rsid w:val="00BE3698"/>
    <w:rsid w:val="00BE5CC6"/>
    <w:rsid w:val="00BF11F3"/>
    <w:rsid w:val="00BF2178"/>
    <w:rsid w:val="00BF225B"/>
    <w:rsid w:val="00C01766"/>
    <w:rsid w:val="00C03A04"/>
    <w:rsid w:val="00C05280"/>
    <w:rsid w:val="00C05758"/>
    <w:rsid w:val="00C1493B"/>
    <w:rsid w:val="00C1613E"/>
    <w:rsid w:val="00C21D94"/>
    <w:rsid w:val="00C21F17"/>
    <w:rsid w:val="00C23881"/>
    <w:rsid w:val="00C27846"/>
    <w:rsid w:val="00C32F9D"/>
    <w:rsid w:val="00C37F1E"/>
    <w:rsid w:val="00C42719"/>
    <w:rsid w:val="00C4312F"/>
    <w:rsid w:val="00C4333F"/>
    <w:rsid w:val="00C43994"/>
    <w:rsid w:val="00C44519"/>
    <w:rsid w:val="00C4478E"/>
    <w:rsid w:val="00C525F9"/>
    <w:rsid w:val="00C52C0A"/>
    <w:rsid w:val="00C530CE"/>
    <w:rsid w:val="00C5678F"/>
    <w:rsid w:val="00C57C90"/>
    <w:rsid w:val="00C62984"/>
    <w:rsid w:val="00C67D87"/>
    <w:rsid w:val="00C80636"/>
    <w:rsid w:val="00C8517A"/>
    <w:rsid w:val="00C8699F"/>
    <w:rsid w:val="00C87699"/>
    <w:rsid w:val="00C910FB"/>
    <w:rsid w:val="00C9726E"/>
    <w:rsid w:val="00C97EB7"/>
    <w:rsid w:val="00CA02EA"/>
    <w:rsid w:val="00CA1A9A"/>
    <w:rsid w:val="00CA2894"/>
    <w:rsid w:val="00CB42CD"/>
    <w:rsid w:val="00CB4E7E"/>
    <w:rsid w:val="00CB5244"/>
    <w:rsid w:val="00CC4355"/>
    <w:rsid w:val="00CC7285"/>
    <w:rsid w:val="00CD0434"/>
    <w:rsid w:val="00CD04CC"/>
    <w:rsid w:val="00CD1FE7"/>
    <w:rsid w:val="00CD3C51"/>
    <w:rsid w:val="00CD5360"/>
    <w:rsid w:val="00CD75F0"/>
    <w:rsid w:val="00CD79BD"/>
    <w:rsid w:val="00CF18F8"/>
    <w:rsid w:val="00CF3359"/>
    <w:rsid w:val="00D002CA"/>
    <w:rsid w:val="00D010AB"/>
    <w:rsid w:val="00D01E16"/>
    <w:rsid w:val="00D05C3B"/>
    <w:rsid w:val="00D10068"/>
    <w:rsid w:val="00D166B5"/>
    <w:rsid w:val="00D208A1"/>
    <w:rsid w:val="00D21908"/>
    <w:rsid w:val="00D26CDC"/>
    <w:rsid w:val="00D3114C"/>
    <w:rsid w:val="00D33B81"/>
    <w:rsid w:val="00D372E8"/>
    <w:rsid w:val="00D413BF"/>
    <w:rsid w:val="00D44C9B"/>
    <w:rsid w:val="00D453D3"/>
    <w:rsid w:val="00D457B5"/>
    <w:rsid w:val="00D45F7A"/>
    <w:rsid w:val="00D5014C"/>
    <w:rsid w:val="00D50848"/>
    <w:rsid w:val="00D512DE"/>
    <w:rsid w:val="00D53758"/>
    <w:rsid w:val="00D55F03"/>
    <w:rsid w:val="00D63C54"/>
    <w:rsid w:val="00D65850"/>
    <w:rsid w:val="00D73A16"/>
    <w:rsid w:val="00D75C98"/>
    <w:rsid w:val="00D80832"/>
    <w:rsid w:val="00D926B1"/>
    <w:rsid w:val="00D97546"/>
    <w:rsid w:val="00DA3BE8"/>
    <w:rsid w:val="00DA4D2D"/>
    <w:rsid w:val="00DA610C"/>
    <w:rsid w:val="00DB03C7"/>
    <w:rsid w:val="00DB0A3C"/>
    <w:rsid w:val="00DB28E2"/>
    <w:rsid w:val="00DB2E19"/>
    <w:rsid w:val="00DB6EBA"/>
    <w:rsid w:val="00DB6EFF"/>
    <w:rsid w:val="00DB7560"/>
    <w:rsid w:val="00DC2875"/>
    <w:rsid w:val="00DC5374"/>
    <w:rsid w:val="00DC754F"/>
    <w:rsid w:val="00DD3165"/>
    <w:rsid w:val="00DD336D"/>
    <w:rsid w:val="00DE549F"/>
    <w:rsid w:val="00DE5BFA"/>
    <w:rsid w:val="00DE7E68"/>
    <w:rsid w:val="00DF31A4"/>
    <w:rsid w:val="00DF4CFF"/>
    <w:rsid w:val="00E036D4"/>
    <w:rsid w:val="00E05D98"/>
    <w:rsid w:val="00E06D2D"/>
    <w:rsid w:val="00E073F4"/>
    <w:rsid w:val="00E10BAA"/>
    <w:rsid w:val="00E14145"/>
    <w:rsid w:val="00E20193"/>
    <w:rsid w:val="00E22173"/>
    <w:rsid w:val="00E30C78"/>
    <w:rsid w:val="00E33AAE"/>
    <w:rsid w:val="00E35694"/>
    <w:rsid w:val="00E3601C"/>
    <w:rsid w:val="00E36676"/>
    <w:rsid w:val="00E376C3"/>
    <w:rsid w:val="00E43035"/>
    <w:rsid w:val="00E45A7B"/>
    <w:rsid w:val="00E45C19"/>
    <w:rsid w:val="00E47843"/>
    <w:rsid w:val="00E50AA8"/>
    <w:rsid w:val="00E5756C"/>
    <w:rsid w:val="00E6168D"/>
    <w:rsid w:val="00E6524E"/>
    <w:rsid w:val="00E72EE2"/>
    <w:rsid w:val="00E72F4C"/>
    <w:rsid w:val="00E735B2"/>
    <w:rsid w:val="00E74CCE"/>
    <w:rsid w:val="00E75B52"/>
    <w:rsid w:val="00E76B8B"/>
    <w:rsid w:val="00E77EDB"/>
    <w:rsid w:val="00E8587E"/>
    <w:rsid w:val="00E85E92"/>
    <w:rsid w:val="00E85FF6"/>
    <w:rsid w:val="00E860B7"/>
    <w:rsid w:val="00E87237"/>
    <w:rsid w:val="00EA5674"/>
    <w:rsid w:val="00EB1C84"/>
    <w:rsid w:val="00EB29DA"/>
    <w:rsid w:val="00EB620A"/>
    <w:rsid w:val="00EB621A"/>
    <w:rsid w:val="00EC6ED2"/>
    <w:rsid w:val="00EC759F"/>
    <w:rsid w:val="00ED0185"/>
    <w:rsid w:val="00ED2192"/>
    <w:rsid w:val="00ED26F5"/>
    <w:rsid w:val="00ED668E"/>
    <w:rsid w:val="00ED684C"/>
    <w:rsid w:val="00ED689A"/>
    <w:rsid w:val="00EE20FE"/>
    <w:rsid w:val="00EE23B2"/>
    <w:rsid w:val="00EE670A"/>
    <w:rsid w:val="00EF2A0E"/>
    <w:rsid w:val="00F00755"/>
    <w:rsid w:val="00F03D94"/>
    <w:rsid w:val="00F064AE"/>
    <w:rsid w:val="00F11826"/>
    <w:rsid w:val="00F13335"/>
    <w:rsid w:val="00F13D39"/>
    <w:rsid w:val="00F155ED"/>
    <w:rsid w:val="00F33487"/>
    <w:rsid w:val="00F357D1"/>
    <w:rsid w:val="00F35AC2"/>
    <w:rsid w:val="00F36221"/>
    <w:rsid w:val="00F61275"/>
    <w:rsid w:val="00F623E9"/>
    <w:rsid w:val="00F667DD"/>
    <w:rsid w:val="00F70A91"/>
    <w:rsid w:val="00F72295"/>
    <w:rsid w:val="00F72C98"/>
    <w:rsid w:val="00F7458F"/>
    <w:rsid w:val="00F757F3"/>
    <w:rsid w:val="00F80D4A"/>
    <w:rsid w:val="00F8753F"/>
    <w:rsid w:val="00F91159"/>
    <w:rsid w:val="00F92045"/>
    <w:rsid w:val="00F92B03"/>
    <w:rsid w:val="00F93A52"/>
    <w:rsid w:val="00F9695A"/>
    <w:rsid w:val="00FA0601"/>
    <w:rsid w:val="00FA31C8"/>
    <w:rsid w:val="00FA340F"/>
    <w:rsid w:val="00FA342A"/>
    <w:rsid w:val="00FA5BF9"/>
    <w:rsid w:val="00FA5E12"/>
    <w:rsid w:val="00FA6082"/>
    <w:rsid w:val="00FA6CE0"/>
    <w:rsid w:val="00FB27EB"/>
    <w:rsid w:val="00FB3FBB"/>
    <w:rsid w:val="00FB4016"/>
    <w:rsid w:val="00FB6C24"/>
    <w:rsid w:val="00FC2AB8"/>
    <w:rsid w:val="00FC4413"/>
    <w:rsid w:val="00FD5225"/>
    <w:rsid w:val="00FD76A2"/>
    <w:rsid w:val="00FE0293"/>
    <w:rsid w:val="00FF5C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3493E7"/>
  <w15:docId w15:val="{D19C49CD-9C8C-4C61-B7BC-867FA65A6B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5ED0"/>
    <w:pPr>
      <w:spacing w:line="480" w:lineRule="auto"/>
      <w:jc w:val="both"/>
    </w:pPr>
    <w:rPr>
      <w:rFonts w:ascii="Times New Roman" w:hAnsi="Times New Roman"/>
      <w:sz w:val="20"/>
    </w:rPr>
  </w:style>
  <w:style w:type="paragraph" w:styleId="Heading1">
    <w:name w:val="heading 1"/>
    <w:basedOn w:val="Normal"/>
    <w:next w:val="Normal"/>
    <w:link w:val="Heading1Char"/>
    <w:autoRedefine/>
    <w:uiPriority w:val="9"/>
    <w:qFormat/>
    <w:rsid w:val="00FA342A"/>
    <w:pPr>
      <w:keepNext/>
      <w:keepLines/>
      <w:spacing w:before="240" w:after="0"/>
      <w:jc w:val="center"/>
      <w:outlineLvl w:val="0"/>
    </w:pPr>
    <w:rPr>
      <w:rFonts w:eastAsiaTheme="majorEastAsia" w:cstheme="majorBidi"/>
      <w:b/>
      <w:sz w:val="36"/>
      <w:szCs w:val="32"/>
    </w:rPr>
  </w:style>
  <w:style w:type="paragraph" w:styleId="Heading2">
    <w:name w:val="heading 2"/>
    <w:basedOn w:val="Normal"/>
    <w:next w:val="Normal"/>
    <w:link w:val="Heading2Char"/>
    <w:autoRedefine/>
    <w:uiPriority w:val="9"/>
    <w:unhideWhenUsed/>
    <w:qFormat/>
    <w:rsid w:val="00030D95"/>
    <w:pPr>
      <w:keepNext/>
      <w:keepLines/>
      <w:widowControl w:val="0"/>
      <w:spacing w:after="240" w:line="240" w:lineRule="auto"/>
      <w:ind w:left="1080"/>
      <w:jc w:val="center"/>
      <w:outlineLvl w:val="1"/>
    </w:pPr>
    <w:rPr>
      <w:rFonts w:eastAsiaTheme="majorEastAsia" w:cs="Times New Roman"/>
      <w:b/>
      <w:bCs/>
      <w:color w:val="000000" w:themeColor="text1"/>
      <w:sz w:val="24"/>
      <w:szCs w:val="24"/>
    </w:rPr>
  </w:style>
  <w:style w:type="paragraph" w:styleId="Heading3">
    <w:name w:val="heading 3"/>
    <w:aliases w:val="Heading 3 - subsections"/>
    <w:basedOn w:val="Normal"/>
    <w:next w:val="Normal"/>
    <w:link w:val="Heading3Char"/>
    <w:autoRedefine/>
    <w:uiPriority w:val="9"/>
    <w:unhideWhenUsed/>
    <w:qFormat/>
    <w:rsid w:val="00180941"/>
    <w:pPr>
      <w:keepNext/>
      <w:keepLines/>
      <w:spacing w:after="0"/>
      <w:outlineLvl w:val="2"/>
    </w:pPr>
    <w:rPr>
      <w:rFonts w:ascii="Arial" w:eastAsiaTheme="minorEastAsia" w:hAnsi="Arial" w:cstheme="minorHAnsi"/>
      <w:b/>
      <w:bCs/>
      <w:sz w:val="28"/>
      <w:szCs w:val="28"/>
    </w:rPr>
  </w:style>
  <w:style w:type="paragraph" w:styleId="Heading4">
    <w:name w:val="heading 4"/>
    <w:aliases w:val="Heading 4 - subsections"/>
    <w:basedOn w:val="Normal"/>
    <w:next w:val="Normal"/>
    <w:link w:val="Heading4Char"/>
    <w:uiPriority w:val="9"/>
    <w:unhideWhenUsed/>
    <w:qFormat/>
    <w:rsid w:val="00E87237"/>
    <w:pPr>
      <w:keepNext/>
      <w:keepLines/>
      <w:spacing w:before="40" w:after="0"/>
      <w:jc w:val="left"/>
      <w:outlineLvl w:val="3"/>
    </w:pPr>
    <w:rPr>
      <w:rFonts w:eastAsiaTheme="majorEastAsia" w:cstheme="majorBidi"/>
      <w:b/>
      <w:iCs/>
      <w:color w:val="4472C4" w:themeColor="accent1"/>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30D95"/>
    <w:rPr>
      <w:rFonts w:ascii="Times New Roman" w:eastAsiaTheme="majorEastAsia" w:hAnsi="Times New Roman" w:cs="Times New Roman"/>
      <w:b/>
      <w:bCs/>
      <w:color w:val="000000" w:themeColor="text1"/>
      <w:sz w:val="24"/>
      <w:szCs w:val="24"/>
    </w:rPr>
  </w:style>
  <w:style w:type="paragraph" w:styleId="ListParagraph">
    <w:name w:val="List Paragraph"/>
    <w:basedOn w:val="Normal"/>
    <w:link w:val="ListParagraphChar"/>
    <w:uiPriority w:val="34"/>
    <w:qFormat/>
    <w:rsid w:val="005A3F87"/>
    <w:pPr>
      <w:ind w:left="720"/>
      <w:contextualSpacing/>
    </w:pPr>
  </w:style>
  <w:style w:type="paragraph" w:styleId="FootnoteText">
    <w:name w:val="footnote text"/>
    <w:basedOn w:val="Normal"/>
    <w:link w:val="FootnoteTextChar"/>
    <w:uiPriority w:val="99"/>
    <w:semiHidden/>
    <w:unhideWhenUsed/>
    <w:rsid w:val="00E85E92"/>
    <w:pPr>
      <w:spacing w:after="0" w:line="240" w:lineRule="auto"/>
    </w:pPr>
    <w:rPr>
      <w:szCs w:val="20"/>
    </w:rPr>
  </w:style>
  <w:style w:type="character" w:customStyle="1" w:styleId="FootnoteTextChar">
    <w:name w:val="Footnote Text Char"/>
    <w:basedOn w:val="DefaultParagraphFont"/>
    <w:link w:val="FootnoteText"/>
    <w:uiPriority w:val="99"/>
    <w:semiHidden/>
    <w:rsid w:val="00E85E92"/>
    <w:rPr>
      <w:sz w:val="20"/>
      <w:szCs w:val="20"/>
    </w:rPr>
  </w:style>
  <w:style w:type="character" w:styleId="FootnoteReference">
    <w:name w:val="footnote reference"/>
    <w:basedOn w:val="DefaultParagraphFont"/>
    <w:uiPriority w:val="99"/>
    <w:semiHidden/>
    <w:unhideWhenUsed/>
    <w:rsid w:val="00E85E92"/>
    <w:rPr>
      <w:vertAlign w:val="superscript"/>
    </w:rPr>
  </w:style>
  <w:style w:type="table" w:styleId="TableGrid">
    <w:name w:val="Table Grid"/>
    <w:basedOn w:val="TableNormal"/>
    <w:uiPriority w:val="39"/>
    <w:rsid w:val="002F7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342A"/>
    <w:rPr>
      <w:rFonts w:ascii="Times New Roman" w:eastAsiaTheme="majorEastAsia" w:hAnsi="Times New Roman" w:cstheme="majorBidi"/>
      <w:b/>
      <w:sz w:val="36"/>
      <w:szCs w:val="32"/>
    </w:rPr>
  </w:style>
  <w:style w:type="character" w:styleId="PlaceholderText">
    <w:name w:val="Placeholder Text"/>
    <w:basedOn w:val="DefaultParagraphFont"/>
    <w:uiPriority w:val="99"/>
    <w:semiHidden/>
    <w:rsid w:val="00D63C54"/>
    <w:rPr>
      <w:color w:val="808080"/>
    </w:rPr>
  </w:style>
  <w:style w:type="character" w:customStyle="1" w:styleId="Heading3Char">
    <w:name w:val="Heading 3 Char"/>
    <w:aliases w:val="Heading 3 - subsections Char"/>
    <w:basedOn w:val="DefaultParagraphFont"/>
    <w:link w:val="Heading3"/>
    <w:uiPriority w:val="9"/>
    <w:rsid w:val="00180941"/>
    <w:rPr>
      <w:rFonts w:ascii="Arial" w:eastAsiaTheme="minorEastAsia" w:hAnsi="Arial" w:cstheme="minorHAnsi"/>
      <w:b/>
      <w:bCs/>
      <w:sz w:val="28"/>
      <w:szCs w:val="28"/>
    </w:rPr>
  </w:style>
  <w:style w:type="paragraph" w:styleId="Header">
    <w:name w:val="header"/>
    <w:basedOn w:val="Normal"/>
    <w:link w:val="HeaderChar"/>
    <w:uiPriority w:val="99"/>
    <w:unhideWhenUsed/>
    <w:rsid w:val="009B03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341"/>
  </w:style>
  <w:style w:type="paragraph" w:styleId="Footer">
    <w:name w:val="footer"/>
    <w:basedOn w:val="Normal"/>
    <w:link w:val="FooterChar"/>
    <w:uiPriority w:val="99"/>
    <w:unhideWhenUsed/>
    <w:rsid w:val="009B03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B0341"/>
  </w:style>
  <w:style w:type="paragraph" w:styleId="Revision">
    <w:name w:val="Revision"/>
    <w:hidden/>
    <w:uiPriority w:val="99"/>
    <w:semiHidden/>
    <w:rsid w:val="0087754D"/>
    <w:pPr>
      <w:spacing w:after="0" w:line="240" w:lineRule="auto"/>
    </w:pPr>
  </w:style>
  <w:style w:type="paragraph" w:styleId="NormalWeb">
    <w:name w:val="Normal (Web)"/>
    <w:basedOn w:val="Normal"/>
    <w:uiPriority w:val="99"/>
    <w:semiHidden/>
    <w:unhideWhenUsed/>
    <w:rsid w:val="003D5130"/>
    <w:pPr>
      <w:spacing w:before="100" w:beforeAutospacing="1" w:after="100" w:afterAutospacing="1" w:line="240" w:lineRule="auto"/>
    </w:pPr>
    <w:rPr>
      <w:rFonts w:eastAsiaTheme="minorEastAsia" w:cs="Times New Roman"/>
      <w:kern w:val="0"/>
      <w:sz w:val="24"/>
      <w:szCs w:val="24"/>
      <w14:ligatures w14:val="none"/>
    </w:rPr>
  </w:style>
  <w:style w:type="character" w:styleId="Hyperlink">
    <w:name w:val="Hyperlink"/>
    <w:basedOn w:val="DefaultParagraphFont"/>
    <w:uiPriority w:val="99"/>
    <w:unhideWhenUsed/>
    <w:rsid w:val="00F667DD"/>
    <w:rPr>
      <w:color w:val="0000FF"/>
      <w:u w:val="single"/>
    </w:rPr>
  </w:style>
  <w:style w:type="paragraph" w:customStyle="1" w:styleId="Text">
    <w:name w:val="Text"/>
    <w:basedOn w:val="Normal"/>
    <w:rsid w:val="00EC6ED2"/>
    <w:pPr>
      <w:tabs>
        <w:tab w:val="left" w:pos="288"/>
      </w:tabs>
      <w:spacing w:after="0"/>
      <w:ind w:firstLine="288"/>
    </w:pPr>
    <w:rPr>
      <w:rFonts w:eastAsia="Times New Roman" w:cs="Times New Roman"/>
      <w:kern w:val="0"/>
      <w:szCs w:val="20"/>
      <w14:ligatures w14:val="none"/>
    </w:rPr>
  </w:style>
  <w:style w:type="character" w:customStyle="1" w:styleId="Heading4Char">
    <w:name w:val="Heading 4 Char"/>
    <w:aliases w:val="Heading 4 - subsections Char"/>
    <w:basedOn w:val="DefaultParagraphFont"/>
    <w:link w:val="Heading4"/>
    <w:uiPriority w:val="9"/>
    <w:rsid w:val="00E87237"/>
    <w:rPr>
      <w:rFonts w:ascii="Times New Roman" w:eastAsiaTheme="majorEastAsia" w:hAnsi="Times New Roman" w:cstheme="majorBidi"/>
      <w:b/>
      <w:iCs/>
      <w:color w:val="4472C4" w:themeColor="accent1"/>
      <w:sz w:val="24"/>
    </w:rPr>
  </w:style>
  <w:style w:type="paragraph" w:customStyle="1" w:styleId="CaptionsAIAA">
    <w:name w:val="Captions AIAA"/>
    <w:basedOn w:val="Normal"/>
    <w:qFormat/>
    <w:rsid w:val="00432A0D"/>
    <w:pPr>
      <w:spacing w:after="0" w:line="240" w:lineRule="auto"/>
      <w:ind w:firstLine="360"/>
      <w:jc w:val="center"/>
    </w:pPr>
    <w:rPr>
      <w:rFonts w:cs="Times New Roman"/>
      <w:b/>
      <w:color w:val="000000" w:themeColor="text1"/>
      <w:szCs w:val="20"/>
    </w:rPr>
  </w:style>
  <w:style w:type="table" w:customStyle="1" w:styleId="TableGrid1">
    <w:name w:val="Table Grid1"/>
    <w:basedOn w:val="TableNormal"/>
    <w:next w:val="TableGrid"/>
    <w:uiPriority w:val="39"/>
    <w:rsid w:val="006A2BD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997E20"/>
    <w:rPr>
      <w:rFonts w:ascii="Times New Roman" w:hAnsi="Times New Roman"/>
      <w:sz w:val="20"/>
    </w:rPr>
  </w:style>
  <w:style w:type="character" w:styleId="UnresolvedMention">
    <w:name w:val="Unresolved Mention"/>
    <w:basedOn w:val="DefaultParagraphFont"/>
    <w:uiPriority w:val="99"/>
    <w:semiHidden/>
    <w:unhideWhenUsed/>
    <w:rsid w:val="00CB4E7E"/>
    <w:rPr>
      <w:color w:val="605E5C"/>
      <w:shd w:val="clear" w:color="auto" w:fill="E1DFDD"/>
    </w:rPr>
  </w:style>
  <w:style w:type="table" w:customStyle="1" w:styleId="TableGrid2">
    <w:name w:val="Table Grid2"/>
    <w:basedOn w:val="TableNormal"/>
    <w:next w:val="TableGrid"/>
    <w:uiPriority w:val="39"/>
    <w:rsid w:val="00BE20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E20D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23A09"/>
    <w:rPr>
      <w:color w:val="954F72" w:themeColor="followedHyperlink"/>
      <w:u w:val="single"/>
    </w:rPr>
  </w:style>
  <w:style w:type="paragraph" w:styleId="Caption">
    <w:name w:val="caption"/>
    <w:basedOn w:val="Normal"/>
    <w:next w:val="Normal"/>
    <w:uiPriority w:val="35"/>
    <w:unhideWhenUsed/>
    <w:qFormat/>
    <w:rsid w:val="00F155ED"/>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6451">
      <w:bodyDiv w:val="1"/>
      <w:marLeft w:val="0"/>
      <w:marRight w:val="0"/>
      <w:marTop w:val="0"/>
      <w:marBottom w:val="0"/>
      <w:divBdr>
        <w:top w:val="none" w:sz="0" w:space="0" w:color="auto"/>
        <w:left w:val="none" w:sz="0" w:space="0" w:color="auto"/>
        <w:bottom w:val="none" w:sz="0" w:space="0" w:color="auto"/>
        <w:right w:val="none" w:sz="0" w:space="0" w:color="auto"/>
      </w:divBdr>
    </w:div>
    <w:div w:id="2359939">
      <w:bodyDiv w:val="1"/>
      <w:marLeft w:val="0"/>
      <w:marRight w:val="0"/>
      <w:marTop w:val="0"/>
      <w:marBottom w:val="0"/>
      <w:divBdr>
        <w:top w:val="none" w:sz="0" w:space="0" w:color="auto"/>
        <w:left w:val="none" w:sz="0" w:space="0" w:color="auto"/>
        <w:bottom w:val="none" w:sz="0" w:space="0" w:color="auto"/>
        <w:right w:val="none" w:sz="0" w:space="0" w:color="auto"/>
      </w:divBdr>
    </w:div>
    <w:div w:id="2975746">
      <w:bodyDiv w:val="1"/>
      <w:marLeft w:val="0"/>
      <w:marRight w:val="0"/>
      <w:marTop w:val="0"/>
      <w:marBottom w:val="0"/>
      <w:divBdr>
        <w:top w:val="none" w:sz="0" w:space="0" w:color="auto"/>
        <w:left w:val="none" w:sz="0" w:space="0" w:color="auto"/>
        <w:bottom w:val="none" w:sz="0" w:space="0" w:color="auto"/>
        <w:right w:val="none" w:sz="0" w:space="0" w:color="auto"/>
      </w:divBdr>
    </w:div>
    <w:div w:id="6253068">
      <w:bodyDiv w:val="1"/>
      <w:marLeft w:val="0"/>
      <w:marRight w:val="0"/>
      <w:marTop w:val="0"/>
      <w:marBottom w:val="0"/>
      <w:divBdr>
        <w:top w:val="none" w:sz="0" w:space="0" w:color="auto"/>
        <w:left w:val="none" w:sz="0" w:space="0" w:color="auto"/>
        <w:bottom w:val="none" w:sz="0" w:space="0" w:color="auto"/>
        <w:right w:val="none" w:sz="0" w:space="0" w:color="auto"/>
      </w:divBdr>
    </w:div>
    <w:div w:id="6368441">
      <w:bodyDiv w:val="1"/>
      <w:marLeft w:val="0"/>
      <w:marRight w:val="0"/>
      <w:marTop w:val="0"/>
      <w:marBottom w:val="0"/>
      <w:divBdr>
        <w:top w:val="none" w:sz="0" w:space="0" w:color="auto"/>
        <w:left w:val="none" w:sz="0" w:space="0" w:color="auto"/>
        <w:bottom w:val="none" w:sz="0" w:space="0" w:color="auto"/>
        <w:right w:val="none" w:sz="0" w:space="0" w:color="auto"/>
      </w:divBdr>
    </w:div>
    <w:div w:id="15814315">
      <w:bodyDiv w:val="1"/>
      <w:marLeft w:val="0"/>
      <w:marRight w:val="0"/>
      <w:marTop w:val="0"/>
      <w:marBottom w:val="0"/>
      <w:divBdr>
        <w:top w:val="none" w:sz="0" w:space="0" w:color="auto"/>
        <w:left w:val="none" w:sz="0" w:space="0" w:color="auto"/>
        <w:bottom w:val="none" w:sz="0" w:space="0" w:color="auto"/>
        <w:right w:val="none" w:sz="0" w:space="0" w:color="auto"/>
      </w:divBdr>
    </w:div>
    <w:div w:id="23747484">
      <w:bodyDiv w:val="1"/>
      <w:marLeft w:val="0"/>
      <w:marRight w:val="0"/>
      <w:marTop w:val="0"/>
      <w:marBottom w:val="0"/>
      <w:divBdr>
        <w:top w:val="none" w:sz="0" w:space="0" w:color="auto"/>
        <w:left w:val="none" w:sz="0" w:space="0" w:color="auto"/>
        <w:bottom w:val="none" w:sz="0" w:space="0" w:color="auto"/>
        <w:right w:val="none" w:sz="0" w:space="0" w:color="auto"/>
      </w:divBdr>
    </w:div>
    <w:div w:id="25914961">
      <w:bodyDiv w:val="1"/>
      <w:marLeft w:val="0"/>
      <w:marRight w:val="0"/>
      <w:marTop w:val="0"/>
      <w:marBottom w:val="0"/>
      <w:divBdr>
        <w:top w:val="none" w:sz="0" w:space="0" w:color="auto"/>
        <w:left w:val="none" w:sz="0" w:space="0" w:color="auto"/>
        <w:bottom w:val="none" w:sz="0" w:space="0" w:color="auto"/>
        <w:right w:val="none" w:sz="0" w:space="0" w:color="auto"/>
      </w:divBdr>
    </w:div>
    <w:div w:id="27337498">
      <w:bodyDiv w:val="1"/>
      <w:marLeft w:val="0"/>
      <w:marRight w:val="0"/>
      <w:marTop w:val="0"/>
      <w:marBottom w:val="0"/>
      <w:divBdr>
        <w:top w:val="none" w:sz="0" w:space="0" w:color="auto"/>
        <w:left w:val="none" w:sz="0" w:space="0" w:color="auto"/>
        <w:bottom w:val="none" w:sz="0" w:space="0" w:color="auto"/>
        <w:right w:val="none" w:sz="0" w:space="0" w:color="auto"/>
      </w:divBdr>
    </w:div>
    <w:div w:id="27337925">
      <w:bodyDiv w:val="1"/>
      <w:marLeft w:val="0"/>
      <w:marRight w:val="0"/>
      <w:marTop w:val="0"/>
      <w:marBottom w:val="0"/>
      <w:divBdr>
        <w:top w:val="none" w:sz="0" w:space="0" w:color="auto"/>
        <w:left w:val="none" w:sz="0" w:space="0" w:color="auto"/>
        <w:bottom w:val="none" w:sz="0" w:space="0" w:color="auto"/>
        <w:right w:val="none" w:sz="0" w:space="0" w:color="auto"/>
      </w:divBdr>
    </w:div>
    <w:div w:id="28381972">
      <w:bodyDiv w:val="1"/>
      <w:marLeft w:val="0"/>
      <w:marRight w:val="0"/>
      <w:marTop w:val="0"/>
      <w:marBottom w:val="0"/>
      <w:divBdr>
        <w:top w:val="none" w:sz="0" w:space="0" w:color="auto"/>
        <w:left w:val="none" w:sz="0" w:space="0" w:color="auto"/>
        <w:bottom w:val="none" w:sz="0" w:space="0" w:color="auto"/>
        <w:right w:val="none" w:sz="0" w:space="0" w:color="auto"/>
      </w:divBdr>
    </w:div>
    <w:div w:id="29040828">
      <w:bodyDiv w:val="1"/>
      <w:marLeft w:val="0"/>
      <w:marRight w:val="0"/>
      <w:marTop w:val="0"/>
      <w:marBottom w:val="0"/>
      <w:divBdr>
        <w:top w:val="none" w:sz="0" w:space="0" w:color="auto"/>
        <w:left w:val="none" w:sz="0" w:space="0" w:color="auto"/>
        <w:bottom w:val="none" w:sz="0" w:space="0" w:color="auto"/>
        <w:right w:val="none" w:sz="0" w:space="0" w:color="auto"/>
      </w:divBdr>
    </w:div>
    <w:div w:id="41756525">
      <w:bodyDiv w:val="1"/>
      <w:marLeft w:val="0"/>
      <w:marRight w:val="0"/>
      <w:marTop w:val="0"/>
      <w:marBottom w:val="0"/>
      <w:divBdr>
        <w:top w:val="none" w:sz="0" w:space="0" w:color="auto"/>
        <w:left w:val="none" w:sz="0" w:space="0" w:color="auto"/>
        <w:bottom w:val="none" w:sz="0" w:space="0" w:color="auto"/>
        <w:right w:val="none" w:sz="0" w:space="0" w:color="auto"/>
      </w:divBdr>
    </w:div>
    <w:div w:id="42751266">
      <w:bodyDiv w:val="1"/>
      <w:marLeft w:val="0"/>
      <w:marRight w:val="0"/>
      <w:marTop w:val="0"/>
      <w:marBottom w:val="0"/>
      <w:divBdr>
        <w:top w:val="none" w:sz="0" w:space="0" w:color="auto"/>
        <w:left w:val="none" w:sz="0" w:space="0" w:color="auto"/>
        <w:bottom w:val="none" w:sz="0" w:space="0" w:color="auto"/>
        <w:right w:val="none" w:sz="0" w:space="0" w:color="auto"/>
      </w:divBdr>
    </w:div>
    <w:div w:id="42877528">
      <w:bodyDiv w:val="1"/>
      <w:marLeft w:val="0"/>
      <w:marRight w:val="0"/>
      <w:marTop w:val="0"/>
      <w:marBottom w:val="0"/>
      <w:divBdr>
        <w:top w:val="none" w:sz="0" w:space="0" w:color="auto"/>
        <w:left w:val="none" w:sz="0" w:space="0" w:color="auto"/>
        <w:bottom w:val="none" w:sz="0" w:space="0" w:color="auto"/>
        <w:right w:val="none" w:sz="0" w:space="0" w:color="auto"/>
      </w:divBdr>
    </w:div>
    <w:div w:id="54815475">
      <w:bodyDiv w:val="1"/>
      <w:marLeft w:val="0"/>
      <w:marRight w:val="0"/>
      <w:marTop w:val="0"/>
      <w:marBottom w:val="0"/>
      <w:divBdr>
        <w:top w:val="none" w:sz="0" w:space="0" w:color="auto"/>
        <w:left w:val="none" w:sz="0" w:space="0" w:color="auto"/>
        <w:bottom w:val="none" w:sz="0" w:space="0" w:color="auto"/>
        <w:right w:val="none" w:sz="0" w:space="0" w:color="auto"/>
      </w:divBdr>
    </w:div>
    <w:div w:id="55013418">
      <w:bodyDiv w:val="1"/>
      <w:marLeft w:val="0"/>
      <w:marRight w:val="0"/>
      <w:marTop w:val="0"/>
      <w:marBottom w:val="0"/>
      <w:divBdr>
        <w:top w:val="none" w:sz="0" w:space="0" w:color="auto"/>
        <w:left w:val="none" w:sz="0" w:space="0" w:color="auto"/>
        <w:bottom w:val="none" w:sz="0" w:space="0" w:color="auto"/>
        <w:right w:val="none" w:sz="0" w:space="0" w:color="auto"/>
      </w:divBdr>
    </w:div>
    <w:div w:id="61871019">
      <w:bodyDiv w:val="1"/>
      <w:marLeft w:val="0"/>
      <w:marRight w:val="0"/>
      <w:marTop w:val="0"/>
      <w:marBottom w:val="0"/>
      <w:divBdr>
        <w:top w:val="none" w:sz="0" w:space="0" w:color="auto"/>
        <w:left w:val="none" w:sz="0" w:space="0" w:color="auto"/>
        <w:bottom w:val="none" w:sz="0" w:space="0" w:color="auto"/>
        <w:right w:val="none" w:sz="0" w:space="0" w:color="auto"/>
      </w:divBdr>
    </w:div>
    <w:div w:id="65616775">
      <w:bodyDiv w:val="1"/>
      <w:marLeft w:val="0"/>
      <w:marRight w:val="0"/>
      <w:marTop w:val="0"/>
      <w:marBottom w:val="0"/>
      <w:divBdr>
        <w:top w:val="none" w:sz="0" w:space="0" w:color="auto"/>
        <w:left w:val="none" w:sz="0" w:space="0" w:color="auto"/>
        <w:bottom w:val="none" w:sz="0" w:space="0" w:color="auto"/>
        <w:right w:val="none" w:sz="0" w:space="0" w:color="auto"/>
      </w:divBdr>
    </w:div>
    <w:div w:id="66612705">
      <w:bodyDiv w:val="1"/>
      <w:marLeft w:val="0"/>
      <w:marRight w:val="0"/>
      <w:marTop w:val="0"/>
      <w:marBottom w:val="0"/>
      <w:divBdr>
        <w:top w:val="none" w:sz="0" w:space="0" w:color="auto"/>
        <w:left w:val="none" w:sz="0" w:space="0" w:color="auto"/>
        <w:bottom w:val="none" w:sz="0" w:space="0" w:color="auto"/>
        <w:right w:val="none" w:sz="0" w:space="0" w:color="auto"/>
      </w:divBdr>
    </w:div>
    <w:div w:id="69469729">
      <w:bodyDiv w:val="1"/>
      <w:marLeft w:val="0"/>
      <w:marRight w:val="0"/>
      <w:marTop w:val="0"/>
      <w:marBottom w:val="0"/>
      <w:divBdr>
        <w:top w:val="none" w:sz="0" w:space="0" w:color="auto"/>
        <w:left w:val="none" w:sz="0" w:space="0" w:color="auto"/>
        <w:bottom w:val="none" w:sz="0" w:space="0" w:color="auto"/>
        <w:right w:val="none" w:sz="0" w:space="0" w:color="auto"/>
      </w:divBdr>
    </w:div>
    <w:div w:id="70591287">
      <w:bodyDiv w:val="1"/>
      <w:marLeft w:val="0"/>
      <w:marRight w:val="0"/>
      <w:marTop w:val="0"/>
      <w:marBottom w:val="0"/>
      <w:divBdr>
        <w:top w:val="none" w:sz="0" w:space="0" w:color="auto"/>
        <w:left w:val="none" w:sz="0" w:space="0" w:color="auto"/>
        <w:bottom w:val="none" w:sz="0" w:space="0" w:color="auto"/>
        <w:right w:val="none" w:sz="0" w:space="0" w:color="auto"/>
      </w:divBdr>
    </w:div>
    <w:div w:id="72162790">
      <w:bodyDiv w:val="1"/>
      <w:marLeft w:val="0"/>
      <w:marRight w:val="0"/>
      <w:marTop w:val="0"/>
      <w:marBottom w:val="0"/>
      <w:divBdr>
        <w:top w:val="none" w:sz="0" w:space="0" w:color="auto"/>
        <w:left w:val="none" w:sz="0" w:space="0" w:color="auto"/>
        <w:bottom w:val="none" w:sz="0" w:space="0" w:color="auto"/>
        <w:right w:val="none" w:sz="0" w:space="0" w:color="auto"/>
      </w:divBdr>
    </w:div>
    <w:div w:id="72433730">
      <w:bodyDiv w:val="1"/>
      <w:marLeft w:val="0"/>
      <w:marRight w:val="0"/>
      <w:marTop w:val="0"/>
      <w:marBottom w:val="0"/>
      <w:divBdr>
        <w:top w:val="none" w:sz="0" w:space="0" w:color="auto"/>
        <w:left w:val="none" w:sz="0" w:space="0" w:color="auto"/>
        <w:bottom w:val="none" w:sz="0" w:space="0" w:color="auto"/>
        <w:right w:val="none" w:sz="0" w:space="0" w:color="auto"/>
      </w:divBdr>
    </w:div>
    <w:div w:id="72514926">
      <w:bodyDiv w:val="1"/>
      <w:marLeft w:val="0"/>
      <w:marRight w:val="0"/>
      <w:marTop w:val="0"/>
      <w:marBottom w:val="0"/>
      <w:divBdr>
        <w:top w:val="none" w:sz="0" w:space="0" w:color="auto"/>
        <w:left w:val="none" w:sz="0" w:space="0" w:color="auto"/>
        <w:bottom w:val="none" w:sz="0" w:space="0" w:color="auto"/>
        <w:right w:val="none" w:sz="0" w:space="0" w:color="auto"/>
      </w:divBdr>
    </w:div>
    <w:div w:id="75370889">
      <w:bodyDiv w:val="1"/>
      <w:marLeft w:val="0"/>
      <w:marRight w:val="0"/>
      <w:marTop w:val="0"/>
      <w:marBottom w:val="0"/>
      <w:divBdr>
        <w:top w:val="none" w:sz="0" w:space="0" w:color="auto"/>
        <w:left w:val="none" w:sz="0" w:space="0" w:color="auto"/>
        <w:bottom w:val="none" w:sz="0" w:space="0" w:color="auto"/>
        <w:right w:val="none" w:sz="0" w:space="0" w:color="auto"/>
      </w:divBdr>
    </w:div>
    <w:div w:id="75980181">
      <w:bodyDiv w:val="1"/>
      <w:marLeft w:val="0"/>
      <w:marRight w:val="0"/>
      <w:marTop w:val="0"/>
      <w:marBottom w:val="0"/>
      <w:divBdr>
        <w:top w:val="none" w:sz="0" w:space="0" w:color="auto"/>
        <w:left w:val="none" w:sz="0" w:space="0" w:color="auto"/>
        <w:bottom w:val="none" w:sz="0" w:space="0" w:color="auto"/>
        <w:right w:val="none" w:sz="0" w:space="0" w:color="auto"/>
      </w:divBdr>
    </w:div>
    <w:div w:id="76176788">
      <w:bodyDiv w:val="1"/>
      <w:marLeft w:val="0"/>
      <w:marRight w:val="0"/>
      <w:marTop w:val="0"/>
      <w:marBottom w:val="0"/>
      <w:divBdr>
        <w:top w:val="none" w:sz="0" w:space="0" w:color="auto"/>
        <w:left w:val="none" w:sz="0" w:space="0" w:color="auto"/>
        <w:bottom w:val="none" w:sz="0" w:space="0" w:color="auto"/>
        <w:right w:val="none" w:sz="0" w:space="0" w:color="auto"/>
      </w:divBdr>
    </w:div>
    <w:div w:id="78723031">
      <w:bodyDiv w:val="1"/>
      <w:marLeft w:val="0"/>
      <w:marRight w:val="0"/>
      <w:marTop w:val="0"/>
      <w:marBottom w:val="0"/>
      <w:divBdr>
        <w:top w:val="none" w:sz="0" w:space="0" w:color="auto"/>
        <w:left w:val="none" w:sz="0" w:space="0" w:color="auto"/>
        <w:bottom w:val="none" w:sz="0" w:space="0" w:color="auto"/>
        <w:right w:val="none" w:sz="0" w:space="0" w:color="auto"/>
      </w:divBdr>
    </w:div>
    <w:div w:id="79958140">
      <w:bodyDiv w:val="1"/>
      <w:marLeft w:val="0"/>
      <w:marRight w:val="0"/>
      <w:marTop w:val="0"/>
      <w:marBottom w:val="0"/>
      <w:divBdr>
        <w:top w:val="none" w:sz="0" w:space="0" w:color="auto"/>
        <w:left w:val="none" w:sz="0" w:space="0" w:color="auto"/>
        <w:bottom w:val="none" w:sz="0" w:space="0" w:color="auto"/>
        <w:right w:val="none" w:sz="0" w:space="0" w:color="auto"/>
      </w:divBdr>
    </w:div>
    <w:div w:id="80420085">
      <w:bodyDiv w:val="1"/>
      <w:marLeft w:val="0"/>
      <w:marRight w:val="0"/>
      <w:marTop w:val="0"/>
      <w:marBottom w:val="0"/>
      <w:divBdr>
        <w:top w:val="none" w:sz="0" w:space="0" w:color="auto"/>
        <w:left w:val="none" w:sz="0" w:space="0" w:color="auto"/>
        <w:bottom w:val="none" w:sz="0" w:space="0" w:color="auto"/>
        <w:right w:val="none" w:sz="0" w:space="0" w:color="auto"/>
      </w:divBdr>
    </w:div>
    <w:div w:id="80685950">
      <w:bodyDiv w:val="1"/>
      <w:marLeft w:val="0"/>
      <w:marRight w:val="0"/>
      <w:marTop w:val="0"/>
      <w:marBottom w:val="0"/>
      <w:divBdr>
        <w:top w:val="none" w:sz="0" w:space="0" w:color="auto"/>
        <w:left w:val="none" w:sz="0" w:space="0" w:color="auto"/>
        <w:bottom w:val="none" w:sz="0" w:space="0" w:color="auto"/>
        <w:right w:val="none" w:sz="0" w:space="0" w:color="auto"/>
      </w:divBdr>
    </w:div>
    <w:div w:id="81948861">
      <w:bodyDiv w:val="1"/>
      <w:marLeft w:val="0"/>
      <w:marRight w:val="0"/>
      <w:marTop w:val="0"/>
      <w:marBottom w:val="0"/>
      <w:divBdr>
        <w:top w:val="none" w:sz="0" w:space="0" w:color="auto"/>
        <w:left w:val="none" w:sz="0" w:space="0" w:color="auto"/>
        <w:bottom w:val="none" w:sz="0" w:space="0" w:color="auto"/>
        <w:right w:val="none" w:sz="0" w:space="0" w:color="auto"/>
      </w:divBdr>
    </w:div>
    <w:div w:id="82144512">
      <w:bodyDiv w:val="1"/>
      <w:marLeft w:val="0"/>
      <w:marRight w:val="0"/>
      <w:marTop w:val="0"/>
      <w:marBottom w:val="0"/>
      <w:divBdr>
        <w:top w:val="none" w:sz="0" w:space="0" w:color="auto"/>
        <w:left w:val="none" w:sz="0" w:space="0" w:color="auto"/>
        <w:bottom w:val="none" w:sz="0" w:space="0" w:color="auto"/>
        <w:right w:val="none" w:sz="0" w:space="0" w:color="auto"/>
      </w:divBdr>
    </w:div>
    <w:div w:id="87123700">
      <w:bodyDiv w:val="1"/>
      <w:marLeft w:val="0"/>
      <w:marRight w:val="0"/>
      <w:marTop w:val="0"/>
      <w:marBottom w:val="0"/>
      <w:divBdr>
        <w:top w:val="none" w:sz="0" w:space="0" w:color="auto"/>
        <w:left w:val="none" w:sz="0" w:space="0" w:color="auto"/>
        <w:bottom w:val="none" w:sz="0" w:space="0" w:color="auto"/>
        <w:right w:val="none" w:sz="0" w:space="0" w:color="auto"/>
      </w:divBdr>
    </w:div>
    <w:div w:id="88162655">
      <w:bodyDiv w:val="1"/>
      <w:marLeft w:val="0"/>
      <w:marRight w:val="0"/>
      <w:marTop w:val="0"/>
      <w:marBottom w:val="0"/>
      <w:divBdr>
        <w:top w:val="none" w:sz="0" w:space="0" w:color="auto"/>
        <w:left w:val="none" w:sz="0" w:space="0" w:color="auto"/>
        <w:bottom w:val="none" w:sz="0" w:space="0" w:color="auto"/>
        <w:right w:val="none" w:sz="0" w:space="0" w:color="auto"/>
      </w:divBdr>
    </w:div>
    <w:div w:id="89935078">
      <w:bodyDiv w:val="1"/>
      <w:marLeft w:val="0"/>
      <w:marRight w:val="0"/>
      <w:marTop w:val="0"/>
      <w:marBottom w:val="0"/>
      <w:divBdr>
        <w:top w:val="none" w:sz="0" w:space="0" w:color="auto"/>
        <w:left w:val="none" w:sz="0" w:space="0" w:color="auto"/>
        <w:bottom w:val="none" w:sz="0" w:space="0" w:color="auto"/>
        <w:right w:val="none" w:sz="0" w:space="0" w:color="auto"/>
      </w:divBdr>
    </w:div>
    <w:div w:id="90243601">
      <w:bodyDiv w:val="1"/>
      <w:marLeft w:val="0"/>
      <w:marRight w:val="0"/>
      <w:marTop w:val="0"/>
      <w:marBottom w:val="0"/>
      <w:divBdr>
        <w:top w:val="none" w:sz="0" w:space="0" w:color="auto"/>
        <w:left w:val="none" w:sz="0" w:space="0" w:color="auto"/>
        <w:bottom w:val="none" w:sz="0" w:space="0" w:color="auto"/>
        <w:right w:val="none" w:sz="0" w:space="0" w:color="auto"/>
      </w:divBdr>
    </w:div>
    <w:div w:id="91249316">
      <w:bodyDiv w:val="1"/>
      <w:marLeft w:val="0"/>
      <w:marRight w:val="0"/>
      <w:marTop w:val="0"/>
      <w:marBottom w:val="0"/>
      <w:divBdr>
        <w:top w:val="none" w:sz="0" w:space="0" w:color="auto"/>
        <w:left w:val="none" w:sz="0" w:space="0" w:color="auto"/>
        <w:bottom w:val="none" w:sz="0" w:space="0" w:color="auto"/>
        <w:right w:val="none" w:sz="0" w:space="0" w:color="auto"/>
      </w:divBdr>
    </w:div>
    <w:div w:id="92866616">
      <w:bodyDiv w:val="1"/>
      <w:marLeft w:val="0"/>
      <w:marRight w:val="0"/>
      <w:marTop w:val="0"/>
      <w:marBottom w:val="0"/>
      <w:divBdr>
        <w:top w:val="none" w:sz="0" w:space="0" w:color="auto"/>
        <w:left w:val="none" w:sz="0" w:space="0" w:color="auto"/>
        <w:bottom w:val="none" w:sz="0" w:space="0" w:color="auto"/>
        <w:right w:val="none" w:sz="0" w:space="0" w:color="auto"/>
      </w:divBdr>
    </w:div>
    <w:div w:id="95247021">
      <w:bodyDiv w:val="1"/>
      <w:marLeft w:val="0"/>
      <w:marRight w:val="0"/>
      <w:marTop w:val="0"/>
      <w:marBottom w:val="0"/>
      <w:divBdr>
        <w:top w:val="none" w:sz="0" w:space="0" w:color="auto"/>
        <w:left w:val="none" w:sz="0" w:space="0" w:color="auto"/>
        <w:bottom w:val="none" w:sz="0" w:space="0" w:color="auto"/>
        <w:right w:val="none" w:sz="0" w:space="0" w:color="auto"/>
      </w:divBdr>
    </w:div>
    <w:div w:id="95911337">
      <w:bodyDiv w:val="1"/>
      <w:marLeft w:val="0"/>
      <w:marRight w:val="0"/>
      <w:marTop w:val="0"/>
      <w:marBottom w:val="0"/>
      <w:divBdr>
        <w:top w:val="none" w:sz="0" w:space="0" w:color="auto"/>
        <w:left w:val="none" w:sz="0" w:space="0" w:color="auto"/>
        <w:bottom w:val="none" w:sz="0" w:space="0" w:color="auto"/>
        <w:right w:val="none" w:sz="0" w:space="0" w:color="auto"/>
      </w:divBdr>
    </w:div>
    <w:div w:id="98449556">
      <w:bodyDiv w:val="1"/>
      <w:marLeft w:val="0"/>
      <w:marRight w:val="0"/>
      <w:marTop w:val="0"/>
      <w:marBottom w:val="0"/>
      <w:divBdr>
        <w:top w:val="none" w:sz="0" w:space="0" w:color="auto"/>
        <w:left w:val="none" w:sz="0" w:space="0" w:color="auto"/>
        <w:bottom w:val="none" w:sz="0" w:space="0" w:color="auto"/>
        <w:right w:val="none" w:sz="0" w:space="0" w:color="auto"/>
      </w:divBdr>
    </w:div>
    <w:div w:id="99112974">
      <w:bodyDiv w:val="1"/>
      <w:marLeft w:val="0"/>
      <w:marRight w:val="0"/>
      <w:marTop w:val="0"/>
      <w:marBottom w:val="0"/>
      <w:divBdr>
        <w:top w:val="none" w:sz="0" w:space="0" w:color="auto"/>
        <w:left w:val="none" w:sz="0" w:space="0" w:color="auto"/>
        <w:bottom w:val="none" w:sz="0" w:space="0" w:color="auto"/>
        <w:right w:val="none" w:sz="0" w:space="0" w:color="auto"/>
      </w:divBdr>
    </w:div>
    <w:div w:id="100611028">
      <w:bodyDiv w:val="1"/>
      <w:marLeft w:val="0"/>
      <w:marRight w:val="0"/>
      <w:marTop w:val="0"/>
      <w:marBottom w:val="0"/>
      <w:divBdr>
        <w:top w:val="none" w:sz="0" w:space="0" w:color="auto"/>
        <w:left w:val="none" w:sz="0" w:space="0" w:color="auto"/>
        <w:bottom w:val="none" w:sz="0" w:space="0" w:color="auto"/>
        <w:right w:val="none" w:sz="0" w:space="0" w:color="auto"/>
      </w:divBdr>
    </w:div>
    <w:div w:id="101920319">
      <w:bodyDiv w:val="1"/>
      <w:marLeft w:val="0"/>
      <w:marRight w:val="0"/>
      <w:marTop w:val="0"/>
      <w:marBottom w:val="0"/>
      <w:divBdr>
        <w:top w:val="none" w:sz="0" w:space="0" w:color="auto"/>
        <w:left w:val="none" w:sz="0" w:space="0" w:color="auto"/>
        <w:bottom w:val="none" w:sz="0" w:space="0" w:color="auto"/>
        <w:right w:val="none" w:sz="0" w:space="0" w:color="auto"/>
      </w:divBdr>
    </w:div>
    <w:div w:id="103766812">
      <w:bodyDiv w:val="1"/>
      <w:marLeft w:val="0"/>
      <w:marRight w:val="0"/>
      <w:marTop w:val="0"/>
      <w:marBottom w:val="0"/>
      <w:divBdr>
        <w:top w:val="none" w:sz="0" w:space="0" w:color="auto"/>
        <w:left w:val="none" w:sz="0" w:space="0" w:color="auto"/>
        <w:bottom w:val="none" w:sz="0" w:space="0" w:color="auto"/>
        <w:right w:val="none" w:sz="0" w:space="0" w:color="auto"/>
      </w:divBdr>
    </w:div>
    <w:div w:id="106655715">
      <w:bodyDiv w:val="1"/>
      <w:marLeft w:val="0"/>
      <w:marRight w:val="0"/>
      <w:marTop w:val="0"/>
      <w:marBottom w:val="0"/>
      <w:divBdr>
        <w:top w:val="none" w:sz="0" w:space="0" w:color="auto"/>
        <w:left w:val="none" w:sz="0" w:space="0" w:color="auto"/>
        <w:bottom w:val="none" w:sz="0" w:space="0" w:color="auto"/>
        <w:right w:val="none" w:sz="0" w:space="0" w:color="auto"/>
      </w:divBdr>
    </w:div>
    <w:div w:id="108206274">
      <w:bodyDiv w:val="1"/>
      <w:marLeft w:val="0"/>
      <w:marRight w:val="0"/>
      <w:marTop w:val="0"/>
      <w:marBottom w:val="0"/>
      <w:divBdr>
        <w:top w:val="none" w:sz="0" w:space="0" w:color="auto"/>
        <w:left w:val="none" w:sz="0" w:space="0" w:color="auto"/>
        <w:bottom w:val="none" w:sz="0" w:space="0" w:color="auto"/>
        <w:right w:val="none" w:sz="0" w:space="0" w:color="auto"/>
      </w:divBdr>
    </w:div>
    <w:div w:id="109470530">
      <w:bodyDiv w:val="1"/>
      <w:marLeft w:val="0"/>
      <w:marRight w:val="0"/>
      <w:marTop w:val="0"/>
      <w:marBottom w:val="0"/>
      <w:divBdr>
        <w:top w:val="none" w:sz="0" w:space="0" w:color="auto"/>
        <w:left w:val="none" w:sz="0" w:space="0" w:color="auto"/>
        <w:bottom w:val="none" w:sz="0" w:space="0" w:color="auto"/>
        <w:right w:val="none" w:sz="0" w:space="0" w:color="auto"/>
      </w:divBdr>
    </w:div>
    <w:div w:id="111363894">
      <w:bodyDiv w:val="1"/>
      <w:marLeft w:val="0"/>
      <w:marRight w:val="0"/>
      <w:marTop w:val="0"/>
      <w:marBottom w:val="0"/>
      <w:divBdr>
        <w:top w:val="none" w:sz="0" w:space="0" w:color="auto"/>
        <w:left w:val="none" w:sz="0" w:space="0" w:color="auto"/>
        <w:bottom w:val="none" w:sz="0" w:space="0" w:color="auto"/>
        <w:right w:val="none" w:sz="0" w:space="0" w:color="auto"/>
      </w:divBdr>
    </w:div>
    <w:div w:id="114058785">
      <w:bodyDiv w:val="1"/>
      <w:marLeft w:val="0"/>
      <w:marRight w:val="0"/>
      <w:marTop w:val="0"/>
      <w:marBottom w:val="0"/>
      <w:divBdr>
        <w:top w:val="none" w:sz="0" w:space="0" w:color="auto"/>
        <w:left w:val="none" w:sz="0" w:space="0" w:color="auto"/>
        <w:bottom w:val="none" w:sz="0" w:space="0" w:color="auto"/>
        <w:right w:val="none" w:sz="0" w:space="0" w:color="auto"/>
      </w:divBdr>
    </w:div>
    <w:div w:id="120921724">
      <w:bodyDiv w:val="1"/>
      <w:marLeft w:val="0"/>
      <w:marRight w:val="0"/>
      <w:marTop w:val="0"/>
      <w:marBottom w:val="0"/>
      <w:divBdr>
        <w:top w:val="none" w:sz="0" w:space="0" w:color="auto"/>
        <w:left w:val="none" w:sz="0" w:space="0" w:color="auto"/>
        <w:bottom w:val="none" w:sz="0" w:space="0" w:color="auto"/>
        <w:right w:val="none" w:sz="0" w:space="0" w:color="auto"/>
      </w:divBdr>
    </w:div>
    <w:div w:id="121120267">
      <w:bodyDiv w:val="1"/>
      <w:marLeft w:val="0"/>
      <w:marRight w:val="0"/>
      <w:marTop w:val="0"/>
      <w:marBottom w:val="0"/>
      <w:divBdr>
        <w:top w:val="none" w:sz="0" w:space="0" w:color="auto"/>
        <w:left w:val="none" w:sz="0" w:space="0" w:color="auto"/>
        <w:bottom w:val="none" w:sz="0" w:space="0" w:color="auto"/>
        <w:right w:val="none" w:sz="0" w:space="0" w:color="auto"/>
      </w:divBdr>
    </w:div>
    <w:div w:id="126704512">
      <w:bodyDiv w:val="1"/>
      <w:marLeft w:val="0"/>
      <w:marRight w:val="0"/>
      <w:marTop w:val="0"/>
      <w:marBottom w:val="0"/>
      <w:divBdr>
        <w:top w:val="none" w:sz="0" w:space="0" w:color="auto"/>
        <w:left w:val="none" w:sz="0" w:space="0" w:color="auto"/>
        <w:bottom w:val="none" w:sz="0" w:space="0" w:color="auto"/>
        <w:right w:val="none" w:sz="0" w:space="0" w:color="auto"/>
      </w:divBdr>
    </w:div>
    <w:div w:id="129371015">
      <w:bodyDiv w:val="1"/>
      <w:marLeft w:val="0"/>
      <w:marRight w:val="0"/>
      <w:marTop w:val="0"/>
      <w:marBottom w:val="0"/>
      <w:divBdr>
        <w:top w:val="none" w:sz="0" w:space="0" w:color="auto"/>
        <w:left w:val="none" w:sz="0" w:space="0" w:color="auto"/>
        <w:bottom w:val="none" w:sz="0" w:space="0" w:color="auto"/>
        <w:right w:val="none" w:sz="0" w:space="0" w:color="auto"/>
      </w:divBdr>
    </w:div>
    <w:div w:id="132992227">
      <w:bodyDiv w:val="1"/>
      <w:marLeft w:val="0"/>
      <w:marRight w:val="0"/>
      <w:marTop w:val="0"/>
      <w:marBottom w:val="0"/>
      <w:divBdr>
        <w:top w:val="none" w:sz="0" w:space="0" w:color="auto"/>
        <w:left w:val="none" w:sz="0" w:space="0" w:color="auto"/>
        <w:bottom w:val="none" w:sz="0" w:space="0" w:color="auto"/>
        <w:right w:val="none" w:sz="0" w:space="0" w:color="auto"/>
      </w:divBdr>
    </w:div>
    <w:div w:id="140730802">
      <w:bodyDiv w:val="1"/>
      <w:marLeft w:val="0"/>
      <w:marRight w:val="0"/>
      <w:marTop w:val="0"/>
      <w:marBottom w:val="0"/>
      <w:divBdr>
        <w:top w:val="none" w:sz="0" w:space="0" w:color="auto"/>
        <w:left w:val="none" w:sz="0" w:space="0" w:color="auto"/>
        <w:bottom w:val="none" w:sz="0" w:space="0" w:color="auto"/>
        <w:right w:val="none" w:sz="0" w:space="0" w:color="auto"/>
      </w:divBdr>
    </w:div>
    <w:div w:id="141312043">
      <w:bodyDiv w:val="1"/>
      <w:marLeft w:val="0"/>
      <w:marRight w:val="0"/>
      <w:marTop w:val="0"/>
      <w:marBottom w:val="0"/>
      <w:divBdr>
        <w:top w:val="none" w:sz="0" w:space="0" w:color="auto"/>
        <w:left w:val="none" w:sz="0" w:space="0" w:color="auto"/>
        <w:bottom w:val="none" w:sz="0" w:space="0" w:color="auto"/>
        <w:right w:val="none" w:sz="0" w:space="0" w:color="auto"/>
      </w:divBdr>
    </w:div>
    <w:div w:id="146670992">
      <w:bodyDiv w:val="1"/>
      <w:marLeft w:val="0"/>
      <w:marRight w:val="0"/>
      <w:marTop w:val="0"/>
      <w:marBottom w:val="0"/>
      <w:divBdr>
        <w:top w:val="none" w:sz="0" w:space="0" w:color="auto"/>
        <w:left w:val="none" w:sz="0" w:space="0" w:color="auto"/>
        <w:bottom w:val="none" w:sz="0" w:space="0" w:color="auto"/>
        <w:right w:val="none" w:sz="0" w:space="0" w:color="auto"/>
      </w:divBdr>
    </w:div>
    <w:div w:id="151140171">
      <w:bodyDiv w:val="1"/>
      <w:marLeft w:val="0"/>
      <w:marRight w:val="0"/>
      <w:marTop w:val="0"/>
      <w:marBottom w:val="0"/>
      <w:divBdr>
        <w:top w:val="none" w:sz="0" w:space="0" w:color="auto"/>
        <w:left w:val="none" w:sz="0" w:space="0" w:color="auto"/>
        <w:bottom w:val="none" w:sz="0" w:space="0" w:color="auto"/>
        <w:right w:val="none" w:sz="0" w:space="0" w:color="auto"/>
      </w:divBdr>
    </w:div>
    <w:div w:id="152380235">
      <w:bodyDiv w:val="1"/>
      <w:marLeft w:val="0"/>
      <w:marRight w:val="0"/>
      <w:marTop w:val="0"/>
      <w:marBottom w:val="0"/>
      <w:divBdr>
        <w:top w:val="none" w:sz="0" w:space="0" w:color="auto"/>
        <w:left w:val="none" w:sz="0" w:space="0" w:color="auto"/>
        <w:bottom w:val="none" w:sz="0" w:space="0" w:color="auto"/>
        <w:right w:val="none" w:sz="0" w:space="0" w:color="auto"/>
      </w:divBdr>
    </w:div>
    <w:div w:id="153617777">
      <w:bodyDiv w:val="1"/>
      <w:marLeft w:val="0"/>
      <w:marRight w:val="0"/>
      <w:marTop w:val="0"/>
      <w:marBottom w:val="0"/>
      <w:divBdr>
        <w:top w:val="none" w:sz="0" w:space="0" w:color="auto"/>
        <w:left w:val="none" w:sz="0" w:space="0" w:color="auto"/>
        <w:bottom w:val="none" w:sz="0" w:space="0" w:color="auto"/>
        <w:right w:val="none" w:sz="0" w:space="0" w:color="auto"/>
      </w:divBdr>
    </w:div>
    <w:div w:id="155808766">
      <w:bodyDiv w:val="1"/>
      <w:marLeft w:val="0"/>
      <w:marRight w:val="0"/>
      <w:marTop w:val="0"/>
      <w:marBottom w:val="0"/>
      <w:divBdr>
        <w:top w:val="none" w:sz="0" w:space="0" w:color="auto"/>
        <w:left w:val="none" w:sz="0" w:space="0" w:color="auto"/>
        <w:bottom w:val="none" w:sz="0" w:space="0" w:color="auto"/>
        <w:right w:val="none" w:sz="0" w:space="0" w:color="auto"/>
      </w:divBdr>
    </w:div>
    <w:div w:id="156263658">
      <w:bodyDiv w:val="1"/>
      <w:marLeft w:val="0"/>
      <w:marRight w:val="0"/>
      <w:marTop w:val="0"/>
      <w:marBottom w:val="0"/>
      <w:divBdr>
        <w:top w:val="none" w:sz="0" w:space="0" w:color="auto"/>
        <w:left w:val="none" w:sz="0" w:space="0" w:color="auto"/>
        <w:bottom w:val="none" w:sz="0" w:space="0" w:color="auto"/>
        <w:right w:val="none" w:sz="0" w:space="0" w:color="auto"/>
      </w:divBdr>
    </w:div>
    <w:div w:id="156961299">
      <w:bodyDiv w:val="1"/>
      <w:marLeft w:val="0"/>
      <w:marRight w:val="0"/>
      <w:marTop w:val="0"/>
      <w:marBottom w:val="0"/>
      <w:divBdr>
        <w:top w:val="none" w:sz="0" w:space="0" w:color="auto"/>
        <w:left w:val="none" w:sz="0" w:space="0" w:color="auto"/>
        <w:bottom w:val="none" w:sz="0" w:space="0" w:color="auto"/>
        <w:right w:val="none" w:sz="0" w:space="0" w:color="auto"/>
      </w:divBdr>
    </w:div>
    <w:div w:id="158204279">
      <w:bodyDiv w:val="1"/>
      <w:marLeft w:val="0"/>
      <w:marRight w:val="0"/>
      <w:marTop w:val="0"/>
      <w:marBottom w:val="0"/>
      <w:divBdr>
        <w:top w:val="none" w:sz="0" w:space="0" w:color="auto"/>
        <w:left w:val="none" w:sz="0" w:space="0" w:color="auto"/>
        <w:bottom w:val="none" w:sz="0" w:space="0" w:color="auto"/>
        <w:right w:val="none" w:sz="0" w:space="0" w:color="auto"/>
      </w:divBdr>
    </w:div>
    <w:div w:id="164438432">
      <w:bodyDiv w:val="1"/>
      <w:marLeft w:val="0"/>
      <w:marRight w:val="0"/>
      <w:marTop w:val="0"/>
      <w:marBottom w:val="0"/>
      <w:divBdr>
        <w:top w:val="none" w:sz="0" w:space="0" w:color="auto"/>
        <w:left w:val="none" w:sz="0" w:space="0" w:color="auto"/>
        <w:bottom w:val="none" w:sz="0" w:space="0" w:color="auto"/>
        <w:right w:val="none" w:sz="0" w:space="0" w:color="auto"/>
      </w:divBdr>
    </w:div>
    <w:div w:id="171770114">
      <w:bodyDiv w:val="1"/>
      <w:marLeft w:val="0"/>
      <w:marRight w:val="0"/>
      <w:marTop w:val="0"/>
      <w:marBottom w:val="0"/>
      <w:divBdr>
        <w:top w:val="none" w:sz="0" w:space="0" w:color="auto"/>
        <w:left w:val="none" w:sz="0" w:space="0" w:color="auto"/>
        <w:bottom w:val="none" w:sz="0" w:space="0" w:color="auto"/>
        <w:right w:val="none" w:sz="0" w:space="0" w:color="auto"/>
      </w:divBdr>
    </w:div>
    <w:div w:id="177473349">
      <w:bodyDiv w:val="1"/>
      <w:marLeft w:val="0"/>
      <w:marRight w:val="0"/>
      <w:marTop w:val="0"/>
      <w:marBottom w:val="0"/>
      <w:divBdr>
        <w:top w:val="none" w:sz="0" w:space="0" w:color="auto"/>
        <w:left w:val="none" w:sz="0" w:space="0" w:color="auto"/>
        <w:bottom w:val="none" w:sz="0" w:space="0" w:color="auto"/>
        <w:right w:val="none" w:sz="0" w:space="0" w:color="auto"/>
      </w:divBdr>
    </w:div>
    <w:div w:id="181625355">
      <w:bodyDiv w:val="1"/>
      <w:marLeft w:val="0"/>
      <w:marRight w:val="0"/>
      <w:marTop w:val="0"/>
      <w:marBottom w:val="0"/>
      <w:divBdr>
        <w:top w:val="none" w:sz="0" w:space="0" w:color="auto"/>
        <w:left w:val="none" w:sz="0" w:space="0" w:color="auto"/>
        <w:bottom w:val="none" w:sz="0" w:space="0" w:color="auto"/>
        <w:right w:val="none" w:sz="0" w:space="0" w:color="auto"/>
      </w:divBdr>
    </w:div>
    <w:div w:id="188615227">
      <w:bodyDiv w:val="1"/>
      <w:marLeft w:val="0"/>
      <w:marRight w:val="0"/>
      <w:marTop w:val="0"/>
      <w:marBottom w:val="0"/>
      <w:divBdr>
        <w:top w:val="none" w:sz="0" w:space="0" w:color="auto"/>
        <w:left w:val="none" w:sz="0" w:space="0" w:color="auto"/>
        <w:bottom w:val="none" w:sz="0" w:space="0" w:color="auto"/>
        <w:right w:val="none" w:sz="0" w:space="0" w:color="auto"/>
      </w:divBdr>
    </w:div>
    <w:div w:id="188881704">
      <w:bodyDiv w:val="1"/>
      <w:marLeft w:val="0"/>
      <w:marRight w:val="0"/>
      <w:marTop w:val="0"/>
      <w:marBottom w:val="0"/>
      <w:divBdr>
        <w:top w:val="none" w:sz="0" w:space="0" w:color="auto"/>
        <w:left w:val="none" w:sz="0" w:space="0" w:color="auto"/>
        <w:bottom w:val="none" w:sz="0" w:space="0" w:color="auto"/>
        <w:right w:val="none" w:sz="0" w:space="0" w:color="auto"/>
      </w:divBdr>
    </w:div>
    <w:div w:id="194272713">
      <w:bodyDiv w:val="1"/>
      <w:marLeft w:val="0"/>
      <w:marRight w:val="0"/>
      <w:marTop w:val="0"/>
      <w:marBottom w:val="0"/>
      <w:divBdr>
        <w:top w:val="none" w:sz="0" w:space="0" w:color="auto"/>
        <w:left w:val="none" w:sz="0" w:space="0" w:color="auto"/>
        <w:bottom w:val="none" w:sz="0" w:space="0" w:color="auto"/>
        <w:right w:val="none" w:sz="0" w:space="0" w:color="auto"/>
      </w:divBdr>
    </w:div>
    <w:div w:id="194856865">
      <w:bodyDiv w:val="1"/>
      <w:marLeft w:val="0"/>
      <w:marRight w:val="0"/>
      <w:marTop w:val="0"/>
      <w:marBottom w:val="0"/>
      <w:divBdr>
        <w:top w:val="none" w:sz="0" w:space="0" w:color="auto"/>
        <w:left w:val="none" w:sz="0" w:space="0" w:color="auto"/>
        <w:bottom w:val="none" w:sz="0" w:space="0" w:color="auto"/>
        <w:right w:val="none" w:sz="0" w:space="0" w:color="auto"/>
      </w:divBdr>
    </w:div>
    <w:div w:id="195779594">
      <w:bodyDiv w:val="1"/>
      <w:marLeft w:val="0"/>
      <w:marRight w:val="0"/>
      <w:marTop w:val="0"/>
      <w:marBottom w:val="0"/>
      <w:divBdr>
        <w:top w:val="none" w:sz="0" w:space="0" w:color="auto"/>
        <w:left w:val="none" w:sz="0" w:space="0" w:color="auto"/>
        <w:bottom w:val="none" w:sz="0" w:space="0" w:color="auto"/>
        <w:right w:val="none" w:sz="0" w:space="0" w:color="auto"/>
      </w:divBdr>
    </w:div>
    <w:div w:id="196545892">
      <w:bodyDiv w:val="1"/>
      <w:marLeft w:val="0"/>
      <w:marRight w:val="0"/>
      <w:marTop w:val="0"/>
      <w:marBottom w:val="0"/>
      <w:divBdr>
        <w:top w:val="none" w:sz="0" w:space="0" w:color="auto"/>
        <w:left w:val="none" w:sz="0" w:space="0" w:color="auto"/>
        <w:bottom w:val="none" w:sz="0" w:space="0" w:color="auto"/>
        <w:right w:val="none" w:sz="0" w:space="0" w:color="auto"/>
      </w:divBdr>
    </w:div>
    <w:div w:id="196548827">
      <w:bodyDiv w:val="1"/>
      <w:marLeft w:val="0"/>
      <w:marRight w:val="0"/>
      <w:marTop w:val="0"/>
      <w:marBottom w:val="0"/>
      <w:divBdr>
        <w:top w:val="none" w:sz="0" w:space="0" w:color="auto"/>
        <w:left w:val="none" w:sz="0" w:space="0" w:color="auto"/>
        <w:bottom w:val="none" w:sz="0" w:space="0" w:color="auto"/>
        <w:right w:val="none" w:sz="0" w:space="0" w:color="auto"/>
      </w:divBdr>
    </w:div>
    <w:div w:id="196892714">
      <w:bodyDiv w:val="1"/>
      <w:marLeft w:val="0"/>
      <w:marRight w:val="0"/>
      <w:marTop w:val="0"/>
      <w:marBottom w:val="0"/>
      <w:divBdr>
        <w:top w:val="none" w:sz="0" w:space="0" w:color="auto"/>
        <w:left w:val="none" w:sz="0" w:space="0" w:color="auto"/>
        <w:bottom w:val="none" w:sz="0" w:space="0" w:color="auto"/>
        <w:right w:val="none" w:sz="0" w:space="0" w:color="auto"/>
      </w:divBdr>
    </w:div>
    <w:div w:id="199369169">
      <w:bodyDiv w:val="1"/>
      <w:marLeft w:val="0"/>
      <w:marRight w:val="0"/>
      <w:marTop w:val="0"/>
      <w:marBottom w:val="0"/>
      <w:divBdr>
        <w:top w:val="none" w:sz="0" w:space="0" w:color="auto"/>
        <w:left w:val="none" w:sz="0" w:space="0" w:color="auto"/>
        <w:bottom w:val="none" w:sz="0" w:space="0" w:color="auto"/>
        <w:right w:val="none" w:sz="0" w:space="0" w:color="auto"/>
      </w:divBdr>
    </w:div>
    <w:div w:id="199780740">
      <w:bodyDiv w:val="1"/>
      <w:marLeft w:val="0"/>
      <w:marRight w:val="0"/>
      <w:marTop w:val="0"/>
      <w:marBottom w:val="0"/>
      <w:divBdr>
        <w:top w:val="none" w:sz="0" w:space="0" w:color="auto"/>
        <w:left w:val="none" w:sz="0" w:space="0" w:color="auto"/>
        <w:bottom w:val="none" w:sz="0" w:space="0" w:color="auto"/>
        <w:right w:val="none" w:sz="0" w:space="0" w:color="auto"/>
      </w:divBdr>
    </w:div>
    <w:div w:id="200629661">
      <w:bodyDiv w:val="1"/>
      <w:marLeft w:val="0"/>
      <w:marRight w:val="0"/>
      <w:marTop w:val="0"/>
      <w:marBottom w:val="0"/>
      <w:divBdr>
        <w:top w:val="none" w:sz="0" w:space="0" w:color="auto"/>
        <w:left w:val="none" w:sz="0" w:space="0" w:color="auto"/>
        <w:bottom w:val="none" w:sz="0" w:space="0" w:color="auto"/>
        <w:right w:val="none" w:sz="0" w:space="0" w:color="auto"/>
      </w:divBdr>
    </w:div>
    <w:div w:id="200942906">
      <w:bodyDiv w:val="1"/>
      <w:marLeft w:val="0"/>
      <w:marRight w:val="0"/>
      <w:marTop w:val="0"/>
      <w:marBottom w:val="0"/>
      <w:divBdr>
        <w:top w:val="none" w:sz="0" w:space="0" w:color="auto"/>
        <w:left w:val="none" w:sz="0" w:space="0" w:color="auto"/>
        <w:bottom w:val="none" w:sz="0" w:space="0" w:color="auto"/>
        <w:right w:val="none" w:sz="0" w:space="0" w:color="auto"/>
      </w:divBdr>
    </w:div>
    <w:div w:id="203756643">
      <w:bodyDiv w:val="1"/>
      <w:marLeft w:val="0"/>
      <w:marRight w:val="0"/>
      <w:marTop w:val="0"/>
      <w:marBottom w:val="0"/>
      <w:divBdr>
        <w:top w:val="none" w:sz="0" w:space="0" w:color="auto"/>
        <w:left w:val="none" w:sz="0" w:space="0" w:color="auto"/>
        <w:bottom w:val="none" w:sz="0" w:space="0" w:color="auto"/>
        <w:right w:val="none" w:sz="0" w:space="0" w:color="auto"/>
      </w:divBdr>
    </w:div>
    <w:div w:id="203828644">
      <w:bodyDiv w:val="1"/>
      <w:marLeft w:val="0"/>
      <w:marRight w:val="0"/>
      <w:marTop w:val="0"/>
      <w:marBottom w:val="0"/>
      <w:divBdr>
        <w:top w:val="none" w:sz="0" w:space="0" w:color="auto"/>
        <w:left w:val="none" w:sz="0" w:space="0" w:color="auto"/>
        <w:bottom w:val="none" w:sz="0" w:space="0" w:color="auto"/>
        <w:right w:val="none" w:sz="0" w:space="0" w:color="auto"/>
      </w:divBdr>
    </w:div>
    <w:div w:id="204878718">
      <w:bodyDiv w:val="1"/>
      <w:marLeft w:val="0"/>
      <w:marRight w:val="0"/>
      <w:marTop w:val="0"/>
      <w:marBottom w:val="0"/>
      <w:divBdr>
        <w:top w:val="none" w:sz="0" w:space="0" w:color="auto"/>
        <w:left w:val="none" w:sz="0" w:space="0" w:color="auto"/>
        <w:bottom w:val="none" w:sz="0" w:space="0" w:color="auto"/>
        <w:right w:val="none" w:sz="0" w:space="0" w:color="auto"/>
      </w:divBdr>
    </w:div>
    <w:div w:id="205610143">
      <w:bodyDiv w:val="1"/>
      <w:marLeft w:val="0"/>
      <w:marRight w:val="0"/>
      <w:marTop w:val="0"/>
      <w:marBottom w:val="0"/>
      <w:divBdr>
        <w:top w:val="none" w:sz="0" w:space="0" w:color="auto"/>
        <w:left w:val="none" w:sz="0" w:space="0" w:color="auto"/>
        <w:bottom w:val="none" w:sz="0" w:space="0" w:color="auto"/>
        <w:right w:val="none" w:sz="0" w:space="0" w:color="auto"/>
      </w:divBdr>
    </w:div>
    <w:div w:id="210191007">
      <w:bodyDiv w:val="1"/>
      <w:marLeft w:val="0"/>
      <w:marRight w:val="0"/>
      <w:marTop w:val="0"/>
      <w:marBottom w:val="0"/>
      <w:divBdr>
        <w:top w:val="none" w:sz="0" w:space="0" w:color="auto"/>
        <w:left w:val="none" w:sz="0" w:space="0" w:color="auto"/>
        <w:bottom w:val="none" w:sz="0" w:space="0" w:color="auto"/>
        <w:right w:val="none" w:sz="0" w:space="0" w:color="auto"/>
      </w:divBdr>
    </w:div>
    <w:div w:id="213197769">
      <w:bodyDiv w:val="1"/>
      <w:marLeft w:val="0"/>
      <w:marRight w:val="0"/>
      <w:marTop w:val="0"/>
      <w:marBottom w:val="0"/>
      <w:divBdr>
        <w:top w:val="none" w:sz="0" w:space="0" w:color="auto"/>
        <w:left w:val="none" w:sz="0" w:space="0" w:color="auto"/>
        <w:bottom w:val="none" w:sz="0" w:space="0" w:color="auto"/>
        <w:right w:val="none" w:sz="0" w:space="0" w:color="auto"/>
      </w:divBdr>
    </w:div>
    <w:div w:id="213928292">
      <w:bodyDiv w:val="1"/>
      <w:marLeft w:val="0"/>
      <w:marRight w:val="0"/>
      <w:marTop w:val="0"/>
      <w:marBottom w:val="0"/>
      <w:divBdr>
        <w:top w:val="none" w:sz="0" w:space="0" w:color="auto"/>
        <w:left w:val="none" w:sz="0" w:space="0" w:color="auto"/>
        <w:bottom w:val="none" w:sz="0" w:space="0" w:color="auto"/>
        <w:right w:val="none" w:sz="0" w:space="0" w:color="auto"/>
      </w:divBdr>
    </w:div>
    <w:div w:id="214390784">
      <w:bodyDiv w:val="1"/>
      <w:marLeft w:val="0"/>
      <w:marRight w:val="0"/>
      <w:marTop w:val="0"/>
      <w:marBottom w:val="0"/>
      <w:divBdr>
        <w:top w:val="none" w:sz="0" w:space="0" w:color="auto"/>
        <w:left w:val="none" w:sz="0" w:space="0" w:color="auto"/>
        <w:bottom w:val="none" w:sz="0" w:space="0" w:color="auto"/>
        <w:right w:val="none" w:sz="0" w:space="0" w:color="auto"/>
      </w:divBdr>
    </w:div>
    <w:div w:id="214780970">
      <w:bodyDiv w:val="1"/>
      <w:marLeft w:val="0"/>
      <w:marRight w:val="0"/>
      <w:marTop w:val="0"/>
      <w:marBottom w:val="0"/>
      <w:divBdr>
        <w:top w:val="none" w:sz="0" w:space="0" w:color="auto"/>
        <w:left w:val="none" w:sz="0" w:space="0" w:color="auto"/>
        <w:bottom w:val="none" w:sz="0" w:space="0" w:color="auto"/>
        <w:right w:val="none" w:sz="0" w:space="0" w:color="auto"/>
      </w:divBdr>
    </w:div>
    <w:div w:id="215897403">
      <w:bodyDiv w:val="1"/>
      <w:marLeft w:val="0"/>
      <w:marRight w:val="0"/>
      <w:marTop w:val="0"/>
      <w:marBottom w:val="0"/>
      <w:divBdr>
        <w:top w:val="none" w:sz="0" w:space="0" w:color="auto"/>
        <w:left w:val="none" w:sz="0" w:space="0" w:color="auto"/>
        <w:bottom w:val="none" w:sz="0" w:space="0" w:color="auto"/>
        <w:right w:val="none" w:sz="0" w:space="0" w:color="auto"/>
      </w:divBdr>
    </w:div>
    <w:div w:id="219370460">
      <w:bodyDiv w:val="1"/>
      <w:marLeft w:val="0"/>
      <w:marRight w:val="0"/>
      <w:marTop w:val="0"/>
      <w:marBottom w:val="0"/>
      <w:divBdr>
        <w:top w:val="none" w:sz="0" w:space="0" w:color="auto"/>
        <w:left w:val="none" w:sz="0" w:space="0" w:color="auto"/>
        <w:bottom w:val="none" w:sz="0" w:space="0" w:color="auto"/>
        <w:right w:val="none" w:sz="0" w:space="0" w:color="auto"/>
      </w:divBdr>
    </w:div>
    <w:div w:id="219830795">
      <w:bodyDiv w:val="1"/>
      <w:marLeft w:val="0"/>
      <w:marRight w:val="0"/>
      <w:marTop w:val="0"/>
      <w:marBottom w:val="0"/>
      <w:divBdr>
        <w:top w:val="none" w:sz="0" w:space="0" w:color="auto"/>
        <w:left w:val="none" w:sz="0" w:space="0" w:color="auto"/>
        <w:bottom w:val="none" w:sz="0" w:space="0" w:color="auto"/>
        <w:right w:val="none" w:sz="0" w:space="0" w:color="auto"/>
      </w:divBdr>
    </w:div>
    <w:div w:id="222059877">
      <w:bodyDiv w:val="1"/>
      <w:marLeft w:val="0"/>
      <w:marRight w:val="0"/>
      <w:marTop w:val="0"/>
      <w:marBottom w:val="0"/>
      <w:divBdr>
        <w:top w:val="none" w:sz="0" w:space="0" w:color="auto"/>
        <w:left w:val="none" w:sz="0" w:space="0" w:color="auto"/>
        <w:bottom w:val="none" w:sz="0" w:space="0" w:color="auto"/>
        <w:right w:val="none" w:sz="0" w:space="0" w:color="auto"/>
      </w:divBdr>
    </w:div>
    <w:div w:id="223375728">
      <w:bodyDiv w:val="1"/>
      <w:marLeft w:val="0"/>
      <w:marRight w:val="0"/>
      <w:marTop w:val="0"/>
      <w:marBottom w:val="0"/>
      <w:divBdr>
        <w:top w:val="none" w:sz="0" w:space="0" w:color="auto"/>
        <w:left w:val="none" w:sz="0" w:space="0" w:color="auto"/>
        <w:bottom w:val="none" w:sz="0" w:space="0" w:color="auto"/>
        <w:right w:val="none" w:sz="0" w:space="0" w:color="auto"/>
      </w:divBdr>
    </w:div>
    <w:div w:id="229118923">
      <w:bodyDiv w:val="1"/>
      <w:marLeft w:val="0"/>
      <w:marRight w:val="0"/>
      <w:marTop w:val="0"/>
      <w:marBottom w:val="0"/>
      <w:divBdr>
        <w:top w:val="none" w:sz="0" w:space="0" w:color="auto"/>
        <w:left w:val="none" w:sz="0" w:space="0" w:color="auto"/>
        <w:bottom w:val="none" w:sz="0" w:space="0" w:color="auto"/>
        <w:right w:val="none" w:sz="0" w:space="0" w:color="auto"/>
      </w:divBdr>
    </w:div>
    <w:div w:id="233852829">
      <w:bodyDiv w:val="1"/>
      <w:marLeft w:val="0"/>
      <w:marRight w:val="0"/>
      <w:marTop w:val="0"/>
      <w:marBottom w:val="0"/>
      <w:divBdr>
        <w:top w:val="none" w:sz="0" w:space="0" w:color="auto"/>
        <w:left w:val="none" w:sz="0" w:space="0" w:color="auto"/>
        <w:bottom w:val="none" w:sz="0" w:space="0" w:color="auto"/>
        <w:right w:val="none" w:sz="0" w:space="0" w:color="auto"/>
      </w:divBdr>
    </w:div>
    <w:div w:id="244533913">
      <w:bodyDiv w:val="1"/>
      <w:marLeft w:val="0"/>
      <w:marRight w:val="0"/>
      <w:marTop w:val="0"/>
      <w:marBottom w:val="0"/>
      <w:divBdr>
        <w:top w:val="none" w:sz="0" w:space="0" w:color="auto"/>
        <w:left w:val="none" w:sz="0" w:space="0" w:color="auto"/>
        <w:bottom w:val="none" w:sz="0" w:space="0" w:color="auto"/>
        <w:right w:val="none" w:sz="0" w:space="0" w:color="auto"/>
      </w:divBdr>
    </w:div>
    <w:div w:id="252251083">
      <w:bodyDiv w:val="1"/>
      <w:marLeft w:val="0"/>
      <w:marRight w:val="0"/>
      <w:marTop w:val="0"/>
      <w:marBottom w:val="0"/>
      <w:divBdr>
        <w:top w:val="none" w:sz="0" w:space="0" w:color="auto"/>
        <w:left w:val="none" w:sz="0" w:space="0" w:color="auto"/>
        <w:bottom w:val="none" w:sz="0" w:space="0" w:color="auto"/>
        <w:right w:val="none" w:sz="0" w:space="0" w:color="auto"/>
      </w:divBdr>
    </w:div>
    <w:div w:id="254755254">
      <w:bodyDiv w:val="1"/>
      <w:marLeft w:val="0"/>
      <w:marRight w:val="0"/>
      <w:marTop w:val="0"/>
      <w:marBottom w:val="0"/>
      <w:divBdr>
        <w:top w:val="none" w:sz="0" w:space="0" w:color="auto"/>
        <w:left w:val="none" w:sz="0" w:space="0" w:color="auto"/>
        <w:bottom w:val="none" w:sz="0" w:space="0" w:color="auto"/>
        <w:right w:val="none" w:sz="0" w:space="0" w:color="auto"/>
      </w:divBdr>
    </w:div>
    <w:div w:id="262231621">
      <w:bodyDiv w:val="1"/>
      <w:marLeft w:val="0"/>
      <w:marRight w:val="0"/>
      <w:marTop w:val="0"/>
      <w:marBottom w:val="0"/>
      <w:divBdr>
        <w:top w:val="none" w:sz="0" w:space="0" w:color="auto"/>
        <w:left w:val="none" w:sz="0" w:space="0" w:color="auto"/>
        <w:bottom w:val="none" w:sz="0" w:space="0" w:color="auto"/>
        <w:right w:val="none" w:sz="0" w:space="0" w:color="auto"/>
      </w:divBdr>
    </w:div>
    <w:div w:id="262962859">
      <w:bodyDiv w:val="1"/>
      <w:marLeft w:val="0"/>
      <w:marRight w:val="0"/>
      <w:marTop w:val="0"/>
      <w:marBottom w:val="0"/>
      <w:divBdr>
        <w:top w:val="none" w:sz="0" w:space="0" w:color="auto"/>
        <w:left w:val="none" w:sz="0" w:space="0" w:color="auto"/>
        <w:bottom w:val="none" w:sz="0" w:space="0" w:color="auto"/>
        <w:right w:val="none" w:sz="0" w:space="0" w:color="auto"/>
      </w:divBdr>
    </w:div>
    <w:div w:id="264312835">
      <w:bodyDiv w:val="1"/>
      <w:marLeft w:val="0"/>
      <w:marRight w:val="0"/>
      <w:marTop w:val="0"/>
      <w:marBottom w:val="0"/>
      <w:divBdr>
        <w:top w:val="none" w:sz="0" w:space="0" w:color="auto"/>
        <w:left w:val="none" w:sz="0" w:space="0" w:color="auto"/>
        <w:bottom w:val="none" w:sz="0" w:space="0" w:color="auto"/>
        <w:right w:val="none" w:sz="0" w:space="0" w:color="auto"/>
      </w:divBdr>
    </w:div>
    <w:div w:id="268897888">
      <w:bodyDiv w:val="1"/>
      <w:marLeft w:val="0"/>
      <w:marRight w:val="0"/>
      <w:marTop w:val="0"/>
      <w:marBottom w:val="0"/>
      <w:divBdr>
        <w:top w:val="none" w:sz="0" w:space="0" w:color="auto"/>
        <w:left w:val="none" w:sz="0" w:space="0" w:color="auto"/>
        <w:bottom w:val="none" w:sz="0" w:space="0" w:color="auto"/>
        <w:right w:val="none" w:sz="0" w:space="0" w:color="auto"/>
      </w:divBdr>
    </w:div>
    <w:div w:id="272397851">
      <w:bodyDiv w:val="1"/>
      <w:marLeft w:val="0"/>
      <w:marRight w:val="0"/>
      <w:marTop w:val="0"/>
      <w:marBottom w:val="0"/>
      <w:divBdr>
        <w:top w:val="none" w:sz="0" w:space="0" w:color="auto"/>
        <w:left w:val="none" w:sz="0" w:space="0" w:color="auto"/>
        <w:bottom w:val="none" w:sz="0" w:space="0" w:color="auto"/>
        <w:right w:val="none" w:sz="0" w:space="0" w:color="auto"/>
      </w:divBdr>
    </w:div>
    <w:div w:id="276064279">
      <w:bodyDiv w:val="1"/>
      <w:marLeft w:val="0"/>
      <w:marRight w:val="0"/>
      <w:marTop w:val="0"/>
      <w:marBottom w:val="0"/>
      <w:divBdr>
        <w:top w:val="none" w:sz="0" w:space="0" w:color="auto"/>
        <w:left w:val="none" w:sz="0" w:space="0" w:color="auto"/>
        <w:bottom w:val="none" w:sz="0" w:space="0" w:color="auto"/>
        <w:right w:val="none" w:sz="0" w:space="0" w:color="auto"/>
      </w:divBdr>
    </w:div>
    <w:div w:id="276983846">
      <w:bodyDiv w:val="1"/>
      <w:marLeft w:val="0"/>
      <w:marRight w:val="0"/>
      <w:marTop w:val="0"/>
      <w:marBottom w:val="0"/>
      <w:divBdr>
        <w:top w:val="none" w:sz="0" w:space="0" w:color="auto"/>
        <w:left w:val="none" w:sz="0" w:space="0" w:color="auto"/>
        <w:bottom w:val="none" w:sz="0" w:space="0" w:color="auto"/>
        <w:right w:val="none" w:sz="0" w:space="0" w:color="auto"/>
      </w:divBdr>
    </w:div>
    <w:div w:id="278076363">
      <w:bodyDiv w:val="1"/>
      <w:marLeft w:val="0"/>
      <w:marRight w:val="0"/>
      <w:marTop w:val="0"/>
      <w:marBottom w:val="0"/>
      <w:divBdr>
        <w:top w:val="none" w:sz="0" w:space="0" w:color="auto"/>
        <w:left w:val="none" w:sz="0" w:space="0" w:color="auto"/>
        <w:bottom w:val="none" w:sz="0" w:space="0" w:color="auto"/>
        <w:right w:val="none" w:sz="0" w:space="0" w:color="auto"/>
      </w:divBdr>
    </w:div>
    <w:div w:id="278294897">
      <w:bodyDiv w:val="1"/>
      <w:marLeft w:val="0"/>
      <w:marRight w:val="0"/>
      <w:marTop w:val="0"/>
      <w:marBottom w:val="0"/>
      <w:divBdr>
        <w:top w:val="none" w:sz="0" w:space="0" w:color="auto"/>
        <w:left w:val="none" w:sz="0" w:space="0" w:color="auto"/>
        <w:bottom w:val="none" w:sz="0" w:space="0" w:color="auto"/>
        <w:right w:val="none" w:sz="0" w:space="0" w:color="auto"/>
      </w:divBdr>
    </w:div>
    <w:div w:id="279336738">
      <w:bodyDiv w:val="1"/>
      <w:marLeft w:val="0"/>
      <w:marRight w:val="0"/>
      <w:marTop w:val="0"/>
      <w:marBottom w:val="0"/>
      <w:divBdr>
        <w:top w:val="none" w:sz="0" w:space="0" w:color="auto"/>
        <w:left w:val="none" w:sz="0" w:space="0" w:color="auto"/>
        <w:bottom w:val="none" w:sz="0" w:space="0" w:color="auto"/>
        <w:right w:val="none" w:sz="0" w:space="0" w:color="auto"/>
      </w:divBdr>
    </w:div>
    <w:div w:id="279576695">
      <w:bodyDiv w:val="1"/>
      <w:marLeft w:val="0"/>
      <w:marRight w:val="0"/>
      <w:marTop w:val="0"/>
      <w:marBottom w:val="0"/>
      <w:divBdr>
        <w:top w:val="none" w:sz="0" w:space="0" w:color="auto"/>
        <w:left w:val="none" w:sz="0" w:space="0" w:color="auto"/>
        <w:bottom w:val="none" w:sz="0" w:space="0" w:color="auto"/>
        <w:right w:val="none" w:sz="0" w:space="0" w:color="auto"/>
      </w:divBdr>
    </w:div>
    <w:div w:id="285697448">
      <w:bodyDiv w:val="1"/>
      <w:marLeft w:val="0"/>
      <w:marRight w:val="0"/>
      <w:marTop w:val="0"/>
      <w:marBottom w:val="0"/>
      <w:divBdr>
        <w:top w:val="none" w:sz="0" w:space="0" w:color="auto"/>
        <w:left w:val="none" w:sz="0" w:space="0" w:color="auto"/>
        <w:bottom w:val="none" w:sz="0" w:space="0" w:color="auto"/>
        <w:right w:val="none" w:sz="0" w:space="0" w:color="auto"/>
      </w:divBdr>
    </w:div>
    <w:div w:id="289240132">
      <w:bodyDiv w:val="1"/>
      <w:marLeft w:val="0"/>
      <w:marRight w:val="0"/>
      <w:marTop w:val="0"/>
      <w:marBottom w:val="0"/>
      <w:divBdr>
        <w:top w:val="none" w:sz="0" w:space="0" w:color="auto"/>
        <w:left w:val="none" w:sz="0" w:space="0" w:color="auto"/>
        <w:bottom w:val="none" w:sz="0" w:space="0" w:color="auto"/>
        <w:right w:val="none" w:sz="0" w:space="0" w:color="auto"/>
      </w:divBdr>
    </w:div>
    <w:div w:id="289553764">
      <w:bodyDiv w:val="1"/>
      <w:marLeft w:val="0"/>
      <w:marRight w:val="0"/>
      <w:marTop w:val="0"/>
      <w:marBottom w:val="0"/>
      <w:divBdr>
        <w:top w:val="none" w:sz="0" w:space="0" w:color="auto"/>
        <w:left w:val="none" w:sz="0" w:space="0" w:color="auto"/>
        <w:bottom w:val="none" w:sz="0" w:space="0" w:color="auto"/>
        <w:right w:val="none" w:sz="0" w:space="0" w:color="auto"/>
      </w:divBdr>
    </w:div>
    <w:div w:id="292713673">
      <w:bodyDiv w:val="1"/>
      <w:marLeft w:val="0"/>
      <w:marRight w:val="0"/>
      <w:marTop w:val="0"/>
      <w:marBottom w:val="0"/>
      <w:divBdr>
        <w:top w:val="none" w:sz="0" w:space="0" w:color="auto"/>
        <w:left w:val="none" w:sz="0" w:space="0" w:color="auto"/>
        <w:bottom w:val="none" w:sz="0" w:space="0" w:color="auto"/>
        <w:right w:val="none" w:sz="0" w:space="0" w:color="auto"/>
      </w:divBdr>
    </w:div>
    <w:div w:id="293754857">
      <w:bodyDiv w:val="1"/>
      <w:marLeft w:val="0"/>
      <w:marRight w:val="0"/>
      <w:marTop w:val="0"/>
      <w:marBottom w:val="0"/>
      <w:divBdr>
        <w:top w:val="none" w:sz="0" w:space="0" w:color="auto"/>
        <w:left w:val="none" w:sz="0" w:space="0" w:color="auto"/>
        <w:bottom w:val="none" w:sz="0" w:space="0" w:color="auto"/>
        <w:right w:val="none" w:sz="0" w:space="0" w:color="auto"/>
      </w:divBdr>
    </w:div>
    <w:div w:id="293995231">
      <w:bodyDiv w:val="1"/>
      <w:marLeft w:val="0"/>
      <w:marRight w:val="0"/>
      <w:marTop w:val="0"/>
      <w:marBottom w:val="0"/>
      <w:divBdr>
        <w:top w:val="none" w:sz="0" w:space="0" w:color="auto"/>
        <w:left w:val="none" w:sz="0" w:space="0" w:color="auto"/>
        <w:bottom w:val="none" w:sz="0" w:space="0" w:color="auto"/>
        <w:right w:val="none" w:sz="0" w:space="0" w:color="auto"/>
      </w:divBdr>
    </w:div>
    <w:div w:id="296373209">
      <w:bodyDiv w:val="1"/>
      <w:marLeft w:val="0"/>
      <w:marRight w:val="0"/>
      <w:marTop w:val="0"/>
      <w:marBottom w:val="0"/>
      <w:divBdr>
        <w:top w:val="none" w:sz="0" w:space="0" w:color="auto"/>
        <w:left w:val="none" w:sz="0" w:space="0" w:color="auto"/>
        <w:bottom w:val="none" w:sz="0" w:space="0" w:color="auto"/>
        <w:right w:val="none" w:sz="0" w:space="0" w:color="auto"/>
      </w:divBdr>
    </w:div>
    <w:div w:id="299268694">
      <w:bodyDiv w:val="1"/>
      <w:marLeft w:val="0"/>
      <w:marRight w:val="0"/>
      <w:marTop w:val="0"/>
      <w:marBottom w:val="0"/>
      <w:divBdr>
        <w:top w:val="none" w:sz="0" w:space="0" w:color="auto"/>
        <w:left w:val="none" w:sz="0" w:space="0" w:color="auto"/>
        <w:bottom w:val="none" w:sz="0" w:space="0" w:color="auto"/>
        <w:right w:val="none" w:sz="0" w:space="0" w:color="auto"/>
      </w:divBdr>
    </w:div>
    <w:div w:id="302122517">
      <w:bodyDiv w:val="1"/>
      <w:marLeft w:val="0"/>
      <w:marRight w:val="0"/>
      <w:marTop w:val="0"/>
      <w:marBottom w:val="0"/>
      <w:divBdr>
        <w:top w:val="none" w:sz="0" w:space="0" w:color="auto"/>
        <w:left w:val="none" w:sz="0" w:space="0" w:color="auto"/>
        <w:bottom w:val="none" w:sz="0" w:space="0" w:color="auto"/>
        <w:right w:val="none" w:sz="0" w:space="0" w:color="auto"/>
      </w:divBdr>
    </w:div>
    <w:div w:id="302740113">
      <w:bodyDiv w:val="1"/>
      <w:marLeft w:val="0"/>
      <w:marRight w:val="0"/>
      <w:marTop w:val="0"/>
      <w:marBottom w:val="0"/>
      <w:divBdr>
        <w:top w:val="none" w:sz="0" w:space="0" w:color="auto"/>
        <w:left w:val="none" w:sz="0" w:space="0" w:color="auto"/>
        <w:bottom w:val="none" w:sz="0" w:space="0" w:color="auto"/>
        <w:right w:val="none" w:sz="0" w:space="0" w:color="auto"/>
      </w:divBdr>
    </w:div>
    <w:div w:id="307789818">
      <w:bodyDiv w:val="1"/>
      <w:marLeft w:val="0"/>
      <w:marRight w:val="0"/>
      <w:marTop w:val="0"/>
      <w:marBottom w:val="0"/>
      <w:divBdr>
        <w:top w:val="none" w:sz="0" w:space="0" w:color="auto"/>
        <w:left w:val="none" w:sz="0" w:space="0" w:color="auto"/>
        <w:bottom w:val="none" w:sz="0" w:space="0" w:color="auto"/>
        <w:right w:val="none" w:sz="0" w:space="0" w:color="auto"/>
      </w:divBdr>
    </w:div>
    <w:div w:id="308171059">
      <w:bodyDiv w:val="1"/>
      <w:marLeft w:val="0"/>
      <w:marRight w:val="0"/>
      <w:marTop w:val="0"/>
      <w:marBottom w:val="0"/>
      <w:divBdr>
        <w:top w:val="none" w:sz="0" w:space="0" w:color="auto"/>
        <w:left w:val="none" w:sz="0" w:space="0" w:color="auto"/>
        <w:bottom w:val="none" w:sz="0" w:space="0" w:color="auto"/>
        <w:right w:val="none" w:sz="0" w:space="0" w:color="auto"/>
      </w:divBdr>
    </w:div>
    <w:div w:id="308557915">
      <w:bodyDiv w:val="1"/>
      <w:marLeft w:val="0"/>
      <w:marRight w:val="0"/>
      <w:marTop w:val="0"/>
      <w:marBottom w:val="0"/>
      <w:divBdr>
        <w:top w:val="none" w:sz="0" w:space="0" w:color="auto"/>
        <w:left w:val="none" w:sz="0" w:space="0" w:color="auto"/>
        <w:bottom w:val="none" w:sz="0" w:space="0" w:color="auto"/>
        <w:right w:val="none" w:sz="0" w:space="0" w:color="auto"/>
      </w:divBdr>
    </w:div>
    <w:div w:id="310714574">
      <w:bodyDiv w:val="1"/>
      <w:marLeft w:val="0"/>
      <w:marRight w:val="0"/>
      <w:marTop w:val="0"/>
      <w:marBottom w:val="0"/>
      <w:divBdr>
        <w:top w:val="none" w:sz="0" w:space="0" w:color="auto"/>
        <w:left w:val="none" w:sz="0" w:space="0" w:color="auto"/>
        <w:bottom w:val="none" w:sz="0" w:space="0" w:color="auto"/>
        <w:right w:val="none" w:sz="0" w:space="0" w:color="auto"/>
      </w:divBdr>
    </w:div>
    <w:div w:id="312953430">
      <w:bodyDiv w:val="1"/>
      <w:marLeft w:val="0"/>
      <w:marRight w:val="0"/>
      <w:marTop w:val="0"/>
      <w:marBottom w:val="0"/>
      <w:divBdr>
        <w:top w:val="none" w:sz="0" w:space="0" w:color="auto"/>
        <w:left w:val="none" w:sz="0" w:space="0" w:color="auto"/>
        <w:bottom w:val="none" w:sz="0" w:space="0" w:color="auto"/>
        <w:right w:val="none" w:sz="0" w:space="0" w:color="auto"/>
      </w:divBdr>
    </w:div>
    <w:div w:id="314533213">
      <w:bodyDiv w:val="1"/>
      <w:marLeft w:val="0"/>
      <w:marRight w:val="0"/>
      <w:marTop w:val="0"/>
      <w:marBottom w:val="0"/>
      <w:divBdr>
        <w:top w:val="none" w:sz="0" w:space="0" w:color="auto"/>
        <w:left w:val="none" w:sz="0" w:space="0" w:color="auto"/>
        <w:bottom w:val="none" w:sz="0" w:space="0" w:color="auto"/>
        <w:right w:val="none" w:sz="0" w:space="0" w:color="auto"/>
      </w:divBdr>
    </w:div>
    <w:div w:id="315300429">
      <w:bodyDiv w:val="1"/>
      <w:marLeft w:val="0"/>
      <w:marRight w:val="0"/>
      <w:marTop w:val="0"/>
      <w:marBottom w:val="0"/>
      <w:divBdr>
        <w:top w:val="none" w:sz="0" w:space="0" w:color="auto"/>
        <w:left w:val="none" w:sz="0" w:space="0" w:color="auto"/>
        <w:bottom w:val="none" w:sz="0" w:space="0" w:color="auto"/>
        <w:right w:val="none" w:sz="0" w:space="0" w:color="auto"/>
      </w:divBdr>
    </w:div>
    <w:div w:id="315691460">
      <w:bodyDiv w:val="1"/>
      <w:marLeft w:val="0"/>
      <w:marRight w:val="0"/>
      <w:marTop w:val="0"/>
      <w:marBottom w:val="0"/>
      <w:divBdr>
        <w:top w:val="none" w:sz="0" w:space="0" w:color="auto"/>
        <w:left w:val="none" w:sz="0" w:space="0" w:color="auto"/>
        <w:bottom w:val="none" w:sz="0" w:space="0" w:color="auto"/>
        <w:right w:val="none" w:sz="0" w:space="0" w:color="auto"/>
      </w:divBdr>
    </w:div>
    <w:div w:id="318535754">
      <w:bodyDiv w:val="1"/>
      <w:marLeft w:val="0"/>
      <w:marRight w:val="0"/>
      <w:marTop w:val="0"/>
      <w:marBottom w:val="0"/>
      <w:divBdr>
        <w:top w:val="none" w:sz="0" w:space="0" w:color="auto"/>
        <w:left w:val="none" w:sz="0" w:space="0" w:color="auto"/>
        <w:bottom w:val="none" w:sz="0" w:space="0" w:color="auto"/>
        <w:right w:val="none" w:sz="0" w:space="0" w:color="auto"/>
      </w:divBdr>
    </w:div>
    <w:div w:id="319426463">
      <w:bodyDiv w:val="1"/>
      <w:marLeft w:val="0"/>
      <w:marRight w:val="0"/>
      <w:marTop w:val="0"/>
      <w:marBottom w:val="0"/>
      <w:divBdr>
        <w:top w:val="none" w:sz="0" w:space="0" w:color="auto"/>
        <w:left w:val="none" w:sz="0" w:space="0" w:color="auto"/>
        <w:bottom w:val="none" w:sz="0" w:space="0" w:color="auto"/>
        <w:right w:val="none" w:sz="0" w:space="0" w:color="auto"/>
      </w:divBdr>
    </w:div>
    <w:div w:id="319890966">
      <w:bodyDiv w:val="1"/>
      <w:marLeft w:val="0"/>
      <w:marRight w:val="0"/>
      <w:marTop w:val="0"/>
      <w:marBottom w:val="0"/>
      <w:divBdr>
        <w:top w:val="none" w:sz="0" w:space="0" w:color="auto"/>
        <w:left w:val="none" w:sz="0" w:space="0" w:color="auto"/>
        <w:bottom w:val="none" w:sz="0" w:space="0" w:color="auto"/>
        <w:right w:val="none" w:sz="0" w:space="0" w:color="auto"/>
      </w:divBdr>
    </w:div>
    <w:div w:id="328994488">
      <w:bodyDiv w:val="1"/>
      <w:marLeft w:val="0"/>
      <w:marRight w:val="0"/>
      <w:marTop w:val="0"/>
      <w:marBottom w:val="0"/>
      <w:divBdr>
        <w:top w:val="none" w:sz="0" w:space="0" w:color="auto"/>
        <w:left w:val="none" w:sz="0" w:space="0" w:color="auto"/>
        <w:bottom w:val="none" w:sz="0" w:space="0" w:color="auto"/>
        <w:right w:val="none" w:sz="0" w:space="0" w:color="auto"/>
      </w:divBdr>
    </w:div>
    <w:div w:id="331224761">
      <w:bodyDiv w:val="1"/>
      <w:marLeft w:val="0"/>
      <w:marRight w:val="0"/>
      <w:marTop w:val="0"/>
      <w:marBottom w:val="0"/>
      <w:divBdr>
        <w:top w:val="none" w:sz="0" w:space="0" w:color="auto"/>
        <w:left w:val="none" w:sz="0" w:space="0" w:color="auto"/>
        <w:bottom w:val="none" w:sz="0" w:space="0" w:color="auto"/>
        <w:right w:val="none" w:sz="0" w:space="0" w:color="auto"/>
      </w:divBdr>
    </w:div>
    <w:div w:id="338045302">
      <w:bodyDiv w:val="1"/>
      <w:marLeft w:val="0"/>
      <w:marRight w:val="0"/>
      <w:marTop w:val="0"/>
      <w:marBottom w:val="0"/>
      <w:divBdr>
        <w:top w:val="none" w:sz="0" w:space="0" w:color="auto"/>
        <w:left w:val="none" w:sz="0" w:space="0" w:color="auto"/>
        <w:bottom w:val="none" w:sz="0" w:space="0" w:color="auto"/>
        <w:right w:val="none" w:sz="0" w:space="0" w:color="auto"/>
      </w:divBdr>
    </w:div>
    <w:div w:id="342707883">
      <w:bodyDiv w:val="1"/>
      <w:marLeft w:val="0"/>
      <w:marRight w:val="0"/>
      <w:marTop w:val="0"/>
      <w:marBottom w:val="0"/>
      <w:divBdr>
        <w:top w:val="none" w:sz="0" w:space="0" w:color="auto"/>
        <w:left w:val="none" w:sz="0" w:space="0" w:color="auto"/>
        <w:bottom w:val="none" w:sz="0" w:space="0" w:color="auto"/>
        <w:right w:val="none" w:sz="0" w:space="0" w:color="auto"/>
      </w:divBdr>
    </w:div>
    <w:div w:id="343361768">
      <w:bodyDiv w:val="1"/>
      <w:marLeft w:val="0"/>
      <w:marRight w:val="0"/>
      <w:marTop w:val="0"/>
      <w:marBottom w:val="0"/>
      <w:divBdr>
        <w:top w:val="none" w:sz="0" w:space="0" w:color="auto"/>
        <w:left w:val="none" w:sz="0" w:space="0" w:color="auto"/>
        <w:bottom w:val="none" w:sz="0" w:space="0" w:color="auto"/>
        <w:right w:val="none" w:sz="0" w:space="0" w:color="auto"/>
      </w:divBdr>
    </w:div>
    <w:div w:id="347870866">
      <w:bodyDiv w:val="1"/>
      <w:marLeft w:val="0"/>
      <w:marRight w:val="0"/>
      <w:marTop w:val="0"/>
      <w:marBottom w:val="0"/>
      <w:divBdr>
        <w:top w:val="none" w:sz="0" w:space="0" w:color="auto"/>
        <w:left w:val="none" w:sz="0" w:space="0" w:color="auto"/>
        <w:bottom w:val="none" w:sz="0" w:space="0" w:color="auto"/>
        <w:right w:val="none" w:sz="0" w:space="0" w:color="auto"/>
      </w:divBdr>
    </w:div>
    <w:div w:id="352001843">
      <w:bodyDiv w:val="1"/>
      <w:marLeft w:val="0"/>
      <w:marRight w:val="0"/>
      <w:marTop w:val="0"/>
      <w:marBottom w:val="0"/>
      <w:divBdr>
        <w:top w:val="none" w:sz="0" w:space="0" w:color="auto"/>
        <w:left w:val="none" w:sz="0" w:space="0" w:color="auto"/>
        <w:bottom w:val="none" w:sz="0" w:space="0" w:color="auto"/>
        <w:right w:val="none" w:sz="0" w:space="0" w:color="auto"/>
      </w:divBdr>
    </w:div>
    <w:div w:id="354236951">
      <w:bodyDiv w:val="1"/>
      <w:marLeft w:val="0"/>
      <w:marRight w:val="0"/>
      <w:marTop w:val="0"/>
      <w:marBottom w:val="0"/>
      <w:divBdr>
        <w:top w:val="none" w:sz="0" w:space="0" w:color="auto"/>
        <w:left w:val="none" w:sz="0" w:space="0" w:color="auto"/>
        <w:bottom w:val="none" w:sz="0" w:space="0" w:color="auto"/>
        <w:right w:val="none" w:sz="0" w:space="0" w:color="auto"/>
      </w:divBdr>
    </w:div>
    <w:div w:id="355732948">
      <w:bodyDiv w:val="1"/>
      <w:marLeft w:val="0"/>
      <w:marRight w:val="0"/>
      <w:marTop w:val="0"/>
      <w:marBottom w:val="0"/>
      <w:divBdr>
        <w:top w:val="none" w:sz="0" w:space="0" w:color="auto"/>
        <w:left w:val="none" w:sz="0" w:space="0" w:color="auto"/>
        <w:bottom w:val="none" w:sz="0" w:space="0" w:color="auto"/>
        <w:right w:val="none" w:sz="0" w:space="0" w:color="auto"/>
      </w:divBdr>
    </w:div>
    <w:div w:id="356200088">
      <w:bodyDiv w:val="1"/>
      <w:marLeft w:val="0"/>
      <w:marRight w:val="0"/>
      <w:marTop w:val="0"/>
      <w:marBottom w:val="0"/>
      <w:divBdr>
        <w:top w:val="none" w:sz="0" w:space="0" w:color="auto"/>
        <w:left w:val="none" w:sz="0" w:space="0" w:color="auto"/>
        <w:bottom w:val="none" w:sz="0" w:space="0" w:color="auto"/>
        <w:right w:val="none" w:sz="0" w:space="0" w:color="auto"/>
      </w:divBdr>
    </w:div>
    <w:div w:id="357242517">
      <w:bodyDiv w:val="1"/>
      <w:marLeft w:val="0"/>
      <w:marRight w:val="0"/>
      <w:marTop w:val="0"/>
      <w:marBottom w:val="0"/>
      <w:divBdr>
        <w:top w:val="none" w:sz="0" w:space="0" w:color="auto"/>
        <w:left w:val="none" w:sz="0" w:space="0" w:color="auto"/>
        <w:bottom w:val="none" w:sz="0" w:space="0" w:color="auto"/>
        <w:right w:val="none" w:sz="0" w:space="0" w:color="auto"/>
      </w:divBdr>
    </w:div>
    <w:div w:id="365721620">
      <w:bodyDiv w:val="1"/>
      <w:marLeft w:val="0"/>
      <w:marRight w:val="0"/>
      <w:marTop w:val="0"/>
      <w:marBottom w:val="0"/>
      <w:divBdr>
        <w:top w:val="none" w:sz="0" w:space="0" w:color="auto"/>
        <w:left w:val="none" w:sz="0" w:space="0" w:color="auto"/>
        <w:bottom w:val="none" w:sz="0" w:space="0" w:color="auto"/>
        <w:right w:val="none" w:sz="0" w:space="0" w:color="auto"/>
      </w:divBdr>
    </w:div>
    <w:div w:id="373580705">
      <w:bodyDiv w:val="1"/>
      <w:marLeft w:val="0"/>
      <w:marRight w:val="0"/>
      <w:marTop w:val="0"/>
      <w:marBottom w:val="0"/>
      <w:divBdr>
        <w:top w:val="none" w:sz="0" w:space="0" w:color="auto"/>
        <w:left w:val="none" w:sz="0" w:space="0" w:color="auto"/>
        <w:bottom w:val="none" w:sz="0" w:space="0" w:color="auto"/>
        <w:right w:val="none" w:sz="0" w:space="0" w:color="auto"/>
      </w:divBdr>
    </w:div>
    <w:div w:id="373847817">
      <w:bodyDiv w:val="1"/>
      <w:marLeft w:val="0"/>
      <w:marRight w:val="0"/>
      <w:marTop w:val="0"/>
      <w:marBottom w:val="0"/>
      <w:divBdr>
        <w:top w:val="none" w:sz="0" w:space="0" w:color="auto"/>
        <w:left w:val="none" w:sz="0" w:space="0" w:color="auto"/>
        <w:bottom w:val="none" w:sz="0" w:space="0" w:color="auto"/>
        <w:right w:val="none" w:sz="0" w:space="0" w:color="auto"/>
      </w:divBdr>
    </w:div>
    <w:div w:id="377633067">
      <w:bodyDiv w:val="1"/>
      <w:marLeft w:val="0"/>
      <w:marRight w:val="0"/>
      <w:marTop w:val="0"/>
      <w:marBottom w:val="0"/>
      <w:divBdr>
        <w:top w:val="none" w:sz="0" w:space="0" w:color="auto"/>
        <w:left w:val="none" w:sz="0" w:space="0" w:color="auto"/>
        <w:bottom w:val="none" w:sz="0" w:space="0" w:color="auto"/>
        <w:right w:val="none" w:sz="0" w:space="0" w:color="auto"/>
      </w:divBdr>
    </w:div>
    <w:div w:id="381557598">
      <w:bodyDiv w:val="1"/>
      <w:marLeft w:val="0"/>
      <w:marRight w:val="0"/>
      <w:marTop w:val="0"/>
      <w:marBottom w:val="0"/>
      <w:divBdr>
        <w:top w:val="none" w:sz="0" w:space="0" w:color="auto"/>
        <w:left w:val="none" w:sz="0" w:space="0" w:color="auto"/>
        <w:bottom w:val="none" w:sz="0" w:space="0" w:color="auto"/>
        <w:right w:val="none" w:sz="0" w:space="0" w:color="auto"/>
      </w:divBdr>
    </w:div>
    <w:div w:id="381636074">
      <w:bodyDiv w:val="1"/>
      <w:marLeft w:val="0"/>
      <w:marRight w:val="0"/>
      <w:marTop w:val="0"/>
      <w:marBottom w:val="0"/>
      <w:divBdr>
        <w:top w:val="none" w:sz="0" w:space="0" w:color="auto"/>
        <w:left w:val="none" w:sz="0" w:space="0" w:color="auto"/>
        <w:bottom w:val="none" w:sz="0" w:space="0" w:color="auto"/>
        <w:right w:val="none" w:sz="0" w:space="0" w:color="auto"/>
      </w:divBdr>
    </w:div>
    <w:div w:id="388039500">
      <w:bodyDiv w:val="1"/>
      <w:marLeft w:val="0"/>
      <w:marRight w:val="0"/>
      <w:marTop w:val="0"/>
      <w:marBottom w:val="0"/>
      <w:divBdr>
        <w:top w:val="none" w:sz="0" w:space="0" w:color="auto"/>
        <w:left w:val="none" w:sz="0" w:space="0" w:color="auto"/>
        <w:bottom w:val="none" w:sz="0" w:space="0" w:color="auto"/>
        <w:right w:val="none" w:sz="0" w:space="0" w:color="auto"/>
      </w:divBdr>
    </w:div>
    <w:div w:id="388236446">
      <w:bodyDiv w:val="1"/>
      <w:marLeft w:val="0"/>
      <w:marRight w:val="0"/>
      <w:marTop w:val="0"/>
      <w:marBottom w:val="0"/>
      <w:divBdr>
        <w:top w:val="none" w:sz="0" w:space="0" w:color="auto"/>
        <w:left w:val="none" w:sz="0" w:space="0" w:color="auto"/>
        <w:bottom w:val="none" w:sz="0" w:space="0" w:color="auto"/>
        <w:right w:val="none" w:sz="0" w:space="0" w:color="auto"/>
      </w:divBdr>
    </w:div>
    <w:div w:id="388723972">
      <w:bodyDiv w:val="1"/>
      <w:marLeft w:val="0"/>
      <w:marRight w:val="0"/>
      <w:marTop w:val="0"/>
      <w:marBottom w:val="0"/>
      <w:divBdr>
        <w:top w:val="none" w:sz="0" w:space="0" w:color="auto"/>
        <w:left w:val="none" w:sz="0" w:space="0" w:color="auto"/>
        <w:bottom w:val="none" w:sz="0" w:space="0" w:color="auto"/>
        <w:right w:val="none" w:sz="0" w:space="0" w:color="auto"/>
      </w:divBdr>
    </w:div>
    <w:div w:id="391463039">
      <w:bodyDiv w:val="1"/>
      <w:marLeft w:val="0"/>
      <w:marRight w:val="0"/>
      <w:marTop w:val="0"/>
      <w:marBottom w:val="0"/>
      <w:divBdr>
        <w:top w:val="none" w:sz="0" w:space="0" w:color="auto"/>
        <w:left w:val="none" w:sz="0" w:space="0" w:color="auto"/>
        <w:bottom w:val="none" w:sz="0" w:space="0" w:color="auto"/>
        <w:right w:val="none" w:sz="0" w:space="0" w:color="auto"/>
      </w:divBdr>
    </w:div>
    <w:div w:id="393041921">
      <w:bodyDiv w:val="1"/>
      <w:marLeft w:val="0"/>
      <w:marRight w:val="0"/>
      <w:marTop w:val="0"/>
      <w:marBottom w:val="0"/>
      <w:divBdr>
        <w:top w:val="none" w:sz="0" w:space="0" w:color="auto"/>
        <w:left w:val="none" w:sz="0" w:space="0" w:color="auto"/>
        <w:bottom w:val="none" w:sz="0" w:space="0" w:color="auto"/>
        <w:right w:val="none" w:sz="0" w:space="0" w:color="auto"/>
      </w:divBdr>
    </w:div>
    <w:div w:id="396976507">
      <w:bodyDiv w:val="1"/>
      <w:marLeft w:val="0"/>
      <w:marRight w:val="0"/>
      <w:marTop w:val="0"/>
      <w:marBottom w:val="0"/>
      <w:divBdr>
        <w:top w:val="none" w:sz="0" w:space="0" w:color="auto"/>
        <w:left w:val="none" w:sz="0" w:space="0" w:color="auto"/>
        <w:bottom w:val="none" w:sz="0" w:space="0" w:color="auto"/>
        <w:right w:val="none" w:sz="0" w:space="0" w:color="auto"/>
      </w:divBdr>
    </w:div>
    <w:div w:id="407771363">
      <w:bodyDiv w:val="1"/>
      <w:marLeft w:val="0"/>
      <w:marRight w:val="0"/>
      <w:marTop w:val="0"/>
      <w:marBottom w:val="0"/>
      <w:divBdr>
        <w:top w:val="none" w:sz="0" w:space="0" w:color="auto"/>
        <w:left w:val="none" w:sz="0" w:space="0" w:color="auto"/>
        <w:bottom w:val="none" w:sz="0" w:space="0" w:color="auto"/>
        <w:right w:val="none" w:sz="0" w:space="0" w:color="auto"/>
      </w:divBdr>
    </w:div>
    <w:div w:id="408423515">
      <w:bodyDiv w:val="1"/>
      <w:marLeft w:val="0"/>
      <w:marRight w:val="0"/>
      <w:marTop w:val="0"/>
      <w:marBottom w:val="0"/>
      <w:divBdr>
        <w:top w:val="none" w:sz="0" w:space="0" w:color="auto"/>
        <w:left w:val="none" w:sz="0" w:space="0" w:color="auto"/>
        <w:bottom w:val="none" w:sz="0" w:space="0" w:color="auto"/>
        <w:right w:val="none" w:sz="0" w:space="0" w:color="auto"/>
      </w:divBdr>
    </w:div>
    <w:div w:id="413011982">
      <w:bodyDiv w:val="1"/>
      <w:marLeft w:val="0"/>
      <w:marRight w:val="0"/>
      <w:marTop w:val="0"/>
      <w:marBottom w:val="0"/>
      <w:divBdr>
        <w:top w:val="none" w:sz="0" w:space="0" w:color="auto"/>
        <w:left w:val="none" w:sz="0" w:space="0" w:color="auto"/>
        <w:bottom w:val="none" w:sz="0" w:space="0" w:color="auto"/>
        <w:right w:val="none" w:sz="0" w:space="0" w:color="auto"/>
      </w:divBdr>
    </w:div>
    <w:div w:id="425080785">
      <w:bodyDiv w:val="1"/>
      <w:marLeft w:val="0"/>
      <w:marRight w:val="0"/>
      <w:marTop w:val="0"/>
      <w:marBottom w:val="0"/>
      <w:divBdr>
        <w:top w:val="none" w:sz="0" w:space="0" w:color="auto"/>
        <w:left w:val="none" w:sz="0" w:space="0" w:color="auto"/>
        <w:bottom w:val="none" w:sz="0" w:space="0" w:color="auto"/>
        <w:right w:val="none" w:sz="0" w:space="0" w:color="auto"/>
      </w:divBdr>
    </w:div>
    <w:div w:id="425469383">
      <w:bodyDiv w:val="1"/>
      <w:marLeft w:val="0"/>
      <w:marRight w:val="0"/>
      <w:marTop w:val="0"/>
      <w:marBottom w:val="0"/>
      <w:divBdr>
        <w:top w:val="none" w:sz="0" w:space="0" w:color="auto"/>
        <w:left w:val="none" w:sz="0" w:space="0" w:color="auto"/>
        <w:bottom w:val="none" w:sz="0" w:space="0" w:color="auto"/>
        <w:right w:val="none" w:sz="0" w:space="0" w:color="auto"/>
      </w:divBdr>
    </w:div>
    <w:div w:id="426004977">
      <w:bodyDiv w:val="1"/>
      <w:marLeft w:val="0"/>
      <w:marRight w:val="0"/>
      <w:marTop w:val="0"/>
      <w:marBottom w:val="0"/>
      <w:divBdr>
        <w:top w:val="none" w:sz="0" w:space="0" w:color="auto"/>
        <w:left w:val="none" w:sz="0" w:space="0" w:color="auto"/>
        <w:bottom w:val="none" w:sz="0" w:space="0" w:color="auto"/>
        <w:right w:val="none" w:sz="0" w:space="0" w:color="auto"/>
      </w:divBdr>
    </w:div>
    <w:div w:id="428166077">
      <w:bodyDiv w:val="1"/>
      <w:marLeft w:val="0"/>
      <w:marRight w:val="0"/>
      <w:marTop w:val="0"/>
      <w:marBottom w:val="0"/>
      <w:divBdr>
        <w:top w:val="none" w:sz="0" w:space="0" w:color="auto"/>
        <w:left w:val="none" w:sz="0" w:space="0" w:color="auto"/>
        <w:bottom w:val="none" w:sz="0" w:space="0" w:color="auto"/>
        <w:right w:val="none" w:sz="0" w:space="0" w:color="auto"/>
      </w:divBdr>
    </w:div>
    <w:div w:id="429929614">
      <w:bodyDiv w:val="1"/>
      <w:marLeft w:val="0"/>
      <w:marRight w:val="0"/>
      <w:marTop w:val="0"/>
      <w:marBottom w:val="0"/>
      <w:divBdr>
        <w:top w:val="none" w:sz="0" w:space="0" w:color="auto"/>
        <w:left w:val="none" w:sz="0" w:space="0" w:color="auto"/>
        <w:bottom w:val="none" w:sz="0" w:space="0" w:color="auto"/>
        <w:right w:val="none" w:sz="0" w:space="0" w:color="auto"/>
      </w:divBdr>
    </w:div>
    <w:div w:id="436947604">
      <w:bodyDiv w:val="1"/>
      <w:marLeft w:val="0"/>
      <w:marRight w:val="0"/>
      <w:marTop w:val="0"/>
      <w:marBottom w:val="0"/>
      <w:divBdr>
        <w:top w:val="none" w:sz="0" w:space="0" w:color="auto"/>
        <w:left w:val="none" w:sz="0" w:space="0" w:color="auto"/>
        <w:bottom w:val="none" w:sz="0" w:space="0" w:color="auto"/>
        <w:right w:val="none" w:sz="0" w:space="0" w:color="auto"/>
      </w:divBdr>
    </w:div>
    <w:div w:id="438112995">
      <w:bodyDiv w:val="1"/>
      <w:marLeft w:val="0"/>
      <w:marRight w:val="0"/>
      <w:marTop w:val="0"/>
      <w:marBottom w:val="0"/>
      <w:divBdr>
        <w:top w:val="none" w:sz="0" w:space="0" w:color="auto"/>
        <w:left w:val="none" w:sz="0" w:space="0" w:color="auto"/>
        <w:bottom w:val="none" w:sz="0" w:space="0" w:color="auto"/>
        <w:right w:val="none" w:sz="0" w:space="0" w:color="auto"/>
      </w:divBdr>
    </w:div>
    <w:div w:id="438796036">
      <w:bodyDiv w:val="1"/>
      <w:marLeft w:val="0"/>
      <w:marRight w:val="0"/>
      <w:marTop w:val="0"/>
      <w:marBottom w:val="0"/>
      <w:divBdr>
        <w:top w:val="none" w:sz="0" w:space="0" w:color="auto"/>
        <w:left w:val="none" w:sz="0" w:space="0" w:color="auto"/>
        <w:bottom w:val="none" w:sz="0" w:space="0" w:color="auto"/>
        <w:right w:val="none" w:sz="0" w:space="0" w:color="auto"/>
      </w:divBdr>
    </w:div>
    <w:div w:id="440421143">
      <w:bodyDiv w:val="1"/>
      <w:marLeft w:val="0"/>
      <w:marRight w:val="0"/>
      <w:marTop w:val="0"/>
      <w:marBottom w:val="0"/>
      <w:divBdr>
        <w:top w:val="none" w:sz="0" w:space="0" w:color="auto"/>
        <w:left w:val="none" w:sz="0" w:space="0" w:color="auto"/>
        <w:bottom w:val="none" w:sz="0" w:space="0" w:color="auto"/>
        <w:right w:val="none" w:sz="0" w:space="0" w:color="auto"/>
      </w:divBdr>
    </w:div>
    <w:div w:id="441998585">
      <w:bodyDiv w:val="1"/>
      <w:marLeft w:val="0"/>
      <w:marRight w:val="0"/>
      <w:marTop w:val="0"/>
      <w:marBottom w:val="0"/>
      <w:divBdr>
        <w:top w:val="none" w:sz="0" w:space="0" w:color="auto"/>
        <w:left w:val="none" w:sz="0" w:space="0" w:color="auto"/>
        <w:bottom w:val="none" w:sz="0" w:space="0" w:color="auto"/>
        <w:right w:val="none" w:sz="0" w:space="0" w:color="auto"/>
      </w:divBdr>
    </w:div>
    <w:div w:id="443695449">
      <w:bodyDiv w:val="1"/>
      <w:marLeft w:val="0"/>
      <w:marRight w:val="0"/>
      <w:marTop w:val="0"/>
      <w:marBottom w:val="0"/>
      <w:divBdr>
        <w:top w:val="none" w:sz="0" w:space="0" w:color="auto"/>
        <w:left w:val="none" w:sz="0" w:space="0" w:color="auto"/>
        <w:bottom w:val="none" w:sz="0" w:space="0" w:color="auto"/>
        <w:right w:val="none" w:sz="0" w:space="0" w:color="auto"/>
      </w:divBdr>
    </w:div>
    <w:div w:id="450629689">
      <w:bodyDiv w:val="1"/>
      <w:marLeft w:val="0"/>
      <w:marRight w:val="0"/>
      <w:marTop w:val="0"/>
      <w:marBottom w:val="0"/>
      <w:divBdr>
        <w:top w:val="none" w:sz="0" w:space="0" w:color="auto"/>
        <w:left w:val="none" w:sz="0" w:space="0" w:color="auto"/>
        <w:bottom w:val="none" w:sz="0" w:space="0" w:color="auto"/>
        <w:right w:val="none" w:sz="0" w:space="0" w:color="auto"/>
      </w:divBdr>
    </w:div>
    <w:div w:id="453866605">
      <w:bodyDiv w:val="1"/>
      <w:marLeft w:val="0"/>
      <w:marRight w:val="0"/>
      <w:marTop w:val="0"/>
      <w:marBottom w:val="0"/>
      <w:divBdr>
        <w:top w:val="none" w:sz="0" w:space="0" w:color="auto"/>
        <w:left w:val="none" w:sz="0" w:space="0" w:color="auto"/>
        <w:bottom w:val="none" w:sz="0" w:space="0" w:color="auto"/>
        <w:right w:val="none" w:sz="0" w:space="0" w:color="auto"/>
      </w:divBdr>
    </w:div>
    <w:div w:id="454105996">
      <w:bodyDiv w:val="1"/>
      <w:marLeft w:val="0"/>
      <w:marRight w:val="0"/>
      <w:marTop w:val="0"/>
      <w:marBottom w:val="0"/>
      <w:divBdr>
        <w:top w:val="none" w:sz="0" w:space="0" w:color="auto"/>
        <w:left w:val="none" w:sz="0" w:space="0" w:color="auto"/>
        <w:bottom w:val="none" w:sz="0" w:space="0" w:color="auto"/>
        <w:right w:val="none" w:sz="0" w:space="0" w:color="auto"/>
      </w:divBdr>
    </w:div>
    <w:div w:id="456340363">
      <w:bodyDiv w:val="1"/>
      <w:marLeft w:val="0"/>
      <w:marRight w:val="0"/>
      <w:marTop w:val="0"/>
      <w:marBottom w:val="0"/>
      <w:divBdr>
        <w:top w:val="none" w:sz="0" w:space="0" w:color="auto"/>
        <w:left w:val="none" w:sz="0" w:space="0" w:color="auto"/>
        <w:bottom w:val="none" w:sz="0" w:space="0" w:color="auto"/>
        <w:right w:val="none" w:sz="0" w:space="0" w:color="auto"/>
      </w:divBdr>
    </w:div>
    <w:div w:id="457073410">
      <w:bodyDiv w:val="1"/>
      <w:marLeft w:val="0"/>
      <w:marRight w:val="0"/>
      <w:marTop w:val="0"/>
      <w:marBottom w:val="0"/>
      <w:divBdr>
        <w:top w:val="none" w:sz="0" w:space="0" w:color="auto"/>
        <w:left w:val="none" w:sz="0" w:space="0" w:color="auto"/>
        <w:bottom w:val="none" w:sz="0" w:space="0" w:color="auto"/>
        <w:right w:val="none" w:sz="0" w:space="0" w:color="auto"/>
      </w:divBdr>
    </w:div>
    <w:div w:id="458109599">
      <w:bodyDiv w:val="1"/>
      <w:marLeft w:val="0"/>
      <w:marRight w:val="0"/>
      <w:marTop w:val="0"/>
      <w:marBottom w:val="0"/>
      <w:divBdr>
        <w:top w:val="none" w:sz="0" w:space="0" w:color="auto"/>
        <w:left w:val="none" w:sz="0" w:space="0" w:color="auto"/>
        <w:bottom w:val="none" w:sz="0" w:space="0" w:color="auto"/>
        <w:right w:val="none" w:sz="0" w:space="0" w:color="auto"/>
      </w:divBdr>
    </w:div>
    <w:div w:id="459347941">
      <w:bodyDiv w:val="1"/>
      <w:marLeft w:val="0"/>
      <w:marRight w:val="0"/>
      <w:marTop w:val="0"/>
      <w:marBottom w:val="0"/>
      <w:divBdr>
        <w:top w:val="none" w:sz="0" w:space="0" w:color="auto"/>
        <w:left w:val="none" w:sz="0" w:space="0" w:color="auto"/>
        <w:bottom w:val="none" w:sz="0" w:space="0" w:color="auto"/>
        <w:right w:val="none" w:sz="0" w:space="0" w:color="auto"/>
      </w:divBdr>
    </w:div>
    <w:div w:id="465975019">
      <w:bodyDiv w:val="1"/>
      <w:marLeft w:val="0"/>
      <w:marRight w:val="0"/>
      <w:marTop w:val="0"/>
      <w:marBottom w:val="0"/>
      <w:divBdr>
        <w:top w:val="none" w:sz="0" w:space="0" w:color="auto"/>
        <w:left w:val="none" w:sz="0" w:space="0" w:color="auto"/>
        <w:bottom w:val="none" w:sz="0" w:space="0" w:color="auto"/>
        <w:right w:val="none" w:sz="0" w:space="0" w:color="auto"/>
      </w:divBdr>
    </w:div>
    <w:div w:id="465977081">
      <w:bodyDiv w:val="1"/>
      <w:marLeft w:val="0"/>
      <w:marRight w:val="0"/>
      <w:marTop w:val="0"/>
      <w:marBottom w:val="0"/>
      <w:divBdr>
        <w:top w:val="none" w:sz="0" w:space="0" w:color="auto"/>
        <w:left w:val="none" w:sz="0" w:space="0" w:color="auto"/>
        <w:bottom w:val="none" w:sz="0" w:space="0" w:color="auto"/>
        <w:right w:val="none" w:sz="0" w:space="0" w:color="auto"/>
      </w:divBdr>
    </w:div>
    <w:div w:id="468401116">
      <w:bodyDiv w:val="1"/>
      <w:marLeft w:val="0"/>
      <w:marRight w:val="0"/>
      <w:marTop w:val="0"/>
      <w:marBottom w:val="0"/>
      <w:divBdr>
        <w:top w:val="none" w:sz="0" w:space="0" w:color="auto"/>
        <w:left w:val="none" w:sz="0" w:space="0" w:color="auto"/>
        <w:bottom w:val="none" w:sz="0" w:space="0" w:color="auto"/>
        <w:right w:val="none" w:sz="0" w:space="0" w:color="auto"/>
      </w:divBdr>
    </w:div>
    <w:div w:id="470829025">
      <w:bodyDiv w:val="1"/>
      <w:marLeft w:val="0"/>
      <w:marRight w:val="0"/>
      <w:marTop w:val="0"/>
      <w:marBottom w:val="0"/>
      <w:divBdr>
        <w:top w:val="none" w:sz="0" w:space="0" w:color="auto"/>
        <w:left w:val="none" w:sz="0" w:space="0" w:color="auto"/>
        <w:bottom w:val="none" w:sz="0" w:space="0" w:color="auto"/>
        <w:right w:val="none" w:sz="0" w:space="0" w:color="auto"/>
      </w:divBdr>
    </w:div>
    <w:div w:id="472990352">
      <w:bodyDiv w:val="1"/>
      <w:marLeft w:val="0"/>
      <w:marRight w:val="0"/>
      <w:marTop w:val="0"/>
      <w:marBottom w:val="0"/>
      <w:divBdr>
        <w:top w:val="none" w:sz="0" w:space="0" w:color="auto"/>
        <w:left w:val="none" w:sz="0" w:space="0" w:color="auto"/>
        <w:bottom w:val="none" w:sz="0" w:space="0" w:color="auto"/>
        <w:right w:val="none" w:sz="0" w:space="0" w:color="auto"/>
      </w:divBdr>
    </w:div>
    <w:div w:id="473370461">
      <w:bodyDiv w:val="1"/>
      <w:marLeft w:val="0"/>
      <w:marRight w:val="0"/>
      <w:marTop w:val="0"/>
      <w:marBottom w:val="0"/>
      <w:divBdr>
        <w:top w:val="none" w:sz="0" w:space="0" w:color="auto"/>
        <w:left w:val="none" w:sz="0" w:space="0" w:color="auto"/>
        <w:bottom w:val="none" w:sz="0" w:space="0" w:color="auto"/>
        <w:right w:val="none" w:sz="0" w:space="0" w:color="auto"/>
      </w:divBdr>
    </w:div>
    <w:div w:id="476578243">
      <w:bodyDiv w:val="1"/>
      <w:marLeft w:val="0"/>
      <w:marRight w:val="0"/>
      <w:marTop w:val="0"/>
      <w:marBottom w:val="0"/>
      <w:divBdr>
        <w:top w:val="none" w:sz="0" w:space="0" w:color="auto"/>
        <w:left w:val="none" w:sz="0" w:space="0" w:color="auto"/>
        <w:bottom w:val="none" w:sz="0" w:space="0" w:color="auto"/>
        <w:right w:val="none" w:sz="0" w:space="0" w:color="auto"/>
      </w:divBdr>
    </w:div>
    <w:div w:id="480578140">
      <w:bodyDiv w:val="1"/>
      <w:marLeft w:val="0"/>
      <w:marRight w:val="0"/>
      <w:marTop w:val="0"/>
      <w:marBottom w:val="0"/>
      <w:divBdr>
        <w:top w:val="none" w:sz="0" w:space="0" w:color="auto"/>
        <w:left w:val="none" w:sz="0" w:space="0" w:color="auto"/>
        <w:bottom w:val="none" w:sz="0" w:space="0" w:color="auto"/>
        <w:right w:val="none" w:sz="0" w:space="0" w:color="auto"/>
      </w:divBdr>
    </w:div>
    <w:div w:id="487788499">
      <w:bodyDiv w:val="1"/>
      <w:marLeft w:val="0"/>
      <w:marRight w:val="0"/>
      <w:marTop w:val="0"/>
      <w:marBottom w:val="0"/>
      <w:divBdr>
        <w:top w:val="none" w:sz="0" w:space="0" w:color="auto"/>
        <w:left w:val="none" w:sz="0" w:space="0" w:color="auto"/>
        <w:bottom w:val="none" w:sz="0" w:space="0" w:color="auto"/>
        <w:right w:val="none" w:sz="0" w:space="0" w:color="auto"/>
      </w:divBdr>
    </w:div>
    <w:div w:id="492645992">
      <w:bodyDiv w:val="1"/>
      <w:marLeft w:val="0"/>
      <w:marRight w:val="0"/>
      <w:marTop w:val="0"/>
      <w:marBottom w:val="0"/>
      <w:divBdr>
        <w:top w:val="none" w:sz="0" w:space="0" w:color="auto"/>
        <w:left w:val="none" w:sz="0" w:space="0" w:color="auto"/>
        <w:bottom w:val="none" w:sz="0" w:space="0" w:color="auto"/>
        <w:right w:val="none" w:sz="0" w:space="0" w:color="auto"/>
      </w:divBdr>
    </w:div>
    <w:div w:id="495149977">
      <w:bodyDiv w:val="1"/>
      <w:marLeft w:val="0"/>
      <w:marRight w:val="0"/>
      <w:marTop w:val="0"/>
      <w:marBottom w:val="0"/>
      <w:divBdr>
        <w:top w:val="none" w:sz="0" w:space="0" w:color="auto"/>
        <w:left w:val="none" w:sz="0" w:space="0" w:color="auto"/>
        <w:bottom w:val="none" w:sz="0" w:space="0" w:color="auto"/>
        <w:right w:val="none" w:sz="0" w:space="0" w:color="auto"/>
      </w:divBdr>
    </w:div>
    <w:div w:id="500511892">
      <w:bodyDiv w:val="1"/>
      <w:marLeft w:val="0"/>
      <w:marRight w:val="0"/>
      <w:marTop w:val="0"/>
      <w:marBottom w:val="0"/>
      <w:divBdr>
        <w:top w:val="none" w:sz="0" w:space="0" w:color="auto"/>
        <w:left w:val="none" w:sz="0" w:space="0" w:color="auto"/>
        <w:bottom w:val="none" w:sz="0" w:space="0" w:color="auto"/>
        <w:right w:val="none" w:sz="0" w:space="0" w:color="auto"/>
      </w:divBdr>
    </w:div>
    <w:div w:id="500900341">
      <w:bodyDiv w:val="1"/>
      <w:marLeft w:val="0"/>
      <w:marRight w:val="0"/>
      <w:marTop w:val="0"/>
      <w:marBottom w:val="0"/>
      <w:divBdr>
        <w:top w:val="none" w:sz="0" w:space="0" w:color="auto"/>
        <w:left w:val="none" w:sz="0" w:space="0" w:color="auto"/>
        <w:bottom w:val="none" w:sz="0" w:space="0" w:color="auto"/>
        <w:right w:val="none" w:sz="0" w:space="0" w:color="auto"/>
      </w:divBdr>
    </w:div>
    <w:div w:id="503128917">
      <w:bodyDiv w:val="1"/>
      <w:marLeft w:val="0"/>
      <w:marRight w:val="0"/>
      <w:marTop w:val="0"/>
      <w:marBottom w:val="0"/>
      <w:divBdr>
        <w:top w:val="none" w:sz="0" w:space="0" w:color="auto"/>
        <w:left w:val="none" w:sz="0" w:space="0" w:color="auto"/>
        <w:bottom w:val="none" w:sz="0" w:space="0" w:color="auto"/>
        <w:right w:val="none" w:sz="0" w:space="0" w:color="auto"/>
      </w:divBdr>
    </w:div>
    <w:div w:id="504711732">
      <w:bodyDiv w:val="1"/>
      <w:marLeft w:val="0"/>
      <w:marRight w:val="0"/>
      <w:marTop w:val="0"/>
      <w:marBottom w:val="0"/>
      <w:divBdr>
        <w:top w:val="none" w:sz="0" w:space="0" w:color="auto"/>
        <w:left w:val="none" w:sz="0" w:space="0" w:color="auto"/>
        <w:bottom w:val="none" w:sz="0" w:space="0" w:color="auto"/>
        <w:right w:val="none" w:sz="0" w:space="0" w:color="auto"/>
      </w:divBdr>
    </w:div>
    <w:div w:id="507133298">
      <w:bodyDiv w:val="1"/>
      <w:marLeft w:val="0"/>
      <w:marRight w:val="0"/>
      <w:marTop w:val="0"/>
      <w:marBottom w:val="0"/>
      <w:divBdr>
        <w:top w:val="none" w:sz="0" w:space="0" w:color="auto"/>
        <w:left w:val="none" w:sz="0" w:space="0" w:color="auto"/>
        <w:bottom w:val="none" w:sz="0" w:space="0" w:color="auto"/>
        <w:right w:val="none" w:sz="0" w:space="0" w:color="auto"/>
      </w:divBdr>
    </w:div>
    <w:div w:id="507212090">
      <w:bodyDiv w:val="1"/>
      <w:marLeft w:val="0"/>
      <w:marRight w:val="0"/>
      <w:marTop w:val="0"/>
      <w:marBottom w:val="0"/>
      <w:divBdr>
        <w:top w:val="none" w:sz="0" w:space="0" w:color="auto"/>
        <w:left w:val="none" w:sz="0" w:space="0" w:color="auto"/>
        <w:bottom w:val="none" w:sz="0" w:space="0" w:color="auto"/>
        <w:right w:val="none" w:sz="0" w:space="0" w:color="auto"/>
      </w:divBdr>
    </w:div>
    <w:div w:id="508756426">
      <w:bodyDiv w:val="1"/>
      <w:marLeft w:val="0"/>
      <w:marRight w:val="0"/>
      <w:marTop w:val="0"/>
      <w:marBottom w:val="0"/>
      <w:divBdr>
        <w:top w:val="none" w:sz="0" w:space="0" w:color="auto"/>
        <w:left w:val="none" w:sz="0" w:space="0" w:color="auto"/>
        <w:bottom w:val="none" w:sz="0" w:space="0" w:color="auto"/>
        <w:right w:val="none" w:sz="0" w:space="0" w:color="auto"/>
      </w:divBdr>
    </w:div>
    <w:div w:id="513614344">
      <w:bodyDiv w:val="1"/>
      <w:marLeft w:val="0"/>
      <w:marRight w:val="0"/>
      <w:marTop w:val="0"/>
      <w:marBottom w:val="0"/>
      <w:divBdr>
        <w:top w:val="none" w:sz="0" w:space="0" w:color="auto"/>
        <w:left w:val="none" w:sz="0" w:space="0" w:color="auto"/>
        <w:bottom w:val="none" w:sz="0" w:space="0" w:color="auto"/>
        <w:right w:val="none" w:sz="0" w:space="0" w:color="auto"/>
      </w:divBdr>
    </w:div>
    <w:div w:id="517547468">
      <w:bodyDiv w:val="1"/>
      <w:marLeft w:val="0"/>
      <w:marRight w:val="0"/>
      <w:marTop w:val="0"/>
      <w:marBottom w:val="0"/>
      <w:divBdr>
        <w:top w:val="none" w:sz="0" w:space="0" w:color="auto"/>
        <w:left w:val="none" w:sz="0" w:space="0" w:color="auto"/>
        <w:bottom w:val="none" w:sz="0" w:space="0" w:color="auto"/>
        <w:right w:val="none" w:sz="0" w:space="0" w:color="auto"/>
      </w:divBdr>
    </w:div>
    <w:div w:id="518272877">
      <w:bodyDiv w:val="1"/>
      <w:marLeft w:val="0"/>
      <w:marRight w:val="0"/>
      <w:marTop w:val="0"/>
      <w:marBottom w:val="0"/>
      <w:divBdr>
        <w:top w:val="none" w:sz="0" w:space="0" w:color="auto"/>
        <w:left w:val="none" w:sz="0" w:space="0" w:color="auto"/>
        <w:bottom w:val="none" w:sz="0" w:space="0" w:color="auto"/>
        <w:right w:val="none" w:sz="0" w:space="0" w:color="auto"/>
      </w:divBdr>
    </w:div>
    <w:div w:id="521405186">
      <w:bodyDiv w:val="1"/>
      <w:marLeft w:val="0"/>
      <w:marRight w:val="0"/>
      <w:marTop w:val="0"/>
      <w:marBottom w:val="0"/>
      <w:divBdr>
        <w:top w:val="none" w:sz="0" w:space="0" w:color="auto"/>
        <w:left w:val="none" w:sz="0" w:space="0" w:color="auto"/>
        <w:bottom w:val="none" w:sz="0" w:space="0" w:color="auto"/>
        <w:right w:val="none" w:sz="0" w:space="0" w:color="auto"/>
      </w:divBdr>
    </w:div>
    <w:div w:id="523441731">
      <w:bodyDiv w:val="1"/>
      <w:marLeft w:val="0"/>
      <w:marRight w:val="0"/>
      <w:marTop w:val="0"/>
      <w:marBottom w:val="0"/>
      <w:divBdr>
        <w:top w:val="none" w:sz="0" w:space="0" w:color="auto"/>
        <w:left w:val="none" w:sz="0" w:space="0" w:color="auto"/>
        <w:bottom w:val="none" w:sz="0" w:space="0" w:color="auto"/>
        <w:right w:val="none" w:sz="0" w:space="0" w:color="auto"/>
      </w:divBdr>
    </w:div>
    <w:div w:id="523598281">
      <w:bodyDiv w:val="1"/>
      <w:marLeft w:val="0"/>
      <w:marRight w:val="0"/>
      <w:marTop w:val="0"/>
      <w:marBottom w:val="0"/>
      <w:divBdr>
        <w:top w:val="none" w:sz="0" w:space="0" w:color="auto"/>
        <w:left w:val="none" w:sz="0" w:space="0" w:color="auto"/>
        <w:bottom w:val="none" w:sz="0" w:space="0" w:color="auto"/>
        <w:right w:val="none" w:sz="0" w:space="0" w:color="auto"/>
      </w:divBdr>
    </w:div>
    <w:div w:id="523638185">
      <w:bodyDiv w:val="1"/>
      <w:marLeft w:val="0"/>
      <w:marRight w:val="0"/>
      <w:marTop w:val="0"/>
      <w:marBottom w:val="0"/>
      <w:divBdr>
        <w:top w:val="none" w:sz="0" w:space="0" w:color="auto"/>
        <w:left w:val="none" w:sz="0" w:space="0" w:color="auto"/>
        <w:bottom w:val="none" w:sz="0" w:space="0" w:color="auto"/>
        <w:right w:val="none" w:sz="0" w:space="0" w:color="auto"/>
      </w:divBdr>
    </w:div>
    <w:div w:id="532228735">
      <w:bodyDiv w:val="1"/>
      <w:marLeft w:val="0"/>
      <w:marRight w:val="0"/>
      <w:marTop w:val="0"/>
      <w:marBottom w:val="0"/>
      <w:divBdr>
        <w:top w:val="none" w:sz="0" w:space="0" w:color="auto"/>
        <w:left w:val="none" w:sz="0" w:space="0" w:color="auto"/>
        <w:bottom w:val="none" w:sz="0" w:space="0" w:color="auto"/>
        <w:right w:val="none" w:sz="0" w:space="0" w:color="auto"/>
      </w:divBdr>
    </w:div>
    <w:div w:id="533231003">
      <w:bodyDiv w:val="1"/>
      <w:marLeft w:val="0"/>
      <w:marRight w:val="0"/>
      <w:marTop w:val="0"/>
      <w:marBottom w:val="0"/>
      <w:divBdr>
        <w:top w:val="none" w:sz="0" w:space="0" w:color="auto"/>
        <w:left w:val="none" w:sz="0" w:space="0" w:color="auto"/>
        <w:bottom w:val="none" w:sz="0" w:space="0" w:color="auto"/>
        <w:right w:val="none" w:sz="0" w:space="0" w:color="auto"/>
      </w:divBdr>
    </w:div>
    <w:div w:id="536816159">
      <w:bodyDiv w:val="1"/>
      <w:marLeft w:val="0"/>
      <w:marRight w:val="0"/>
      <w:marTop w:val="0"/>
      <w:marBottom w:val="0"/>
      <w:divBdr>
        <w:top w:val="none" w:sz="0" w:space="0" w:color="auto"/>
        <w:left w:val="none" w:sz="0" w:space="0" w:color="auto"/>
        <w:bottom w:val="none" w:sz="0" w:space="0" w:color="auto"/>
        <w:right w:val="none" w:sz="0" w:space="0" w:color="auto"/>
      </w:divBdr>
    </w:div>
    <w:div w:id="540245216">
      <w:bodyDiv w:val="1"/>
      <w:marLeft w:val="0"/>
      <w:marRight w:val="0"/>
      <w:marTop w:val="0"/>
      <w:marBottom w:val="0"/>
      <w:divBdr>
        <w:top w:val="none" w:sz="0" w:space="0" w:color="auto"/>
        <w:left w:val="none" w:sz="0" w:space="0" w:color="auto"/>
        <w:bottom w:val="none" w:sz="0" w:space="0" w:color="auto"/>
        <w:right w:val="none" w:sz="0" w:space="0" w:color="auto"/>
      </w:divBdr>
    </w:div>
    <w:div w:id="542714339">
      <w:bodyDiv w:val="1"/>
      <w:marLeft w:val="0"/>
      <w:marRight w:val="0"/>
      <w:marTop w:val="0"/>
      <w:marBottom w:val="0"/>
      <w:divBdr>
        <w:top w:val="none" w:sz="0" w:space="0" w:color="auto"/>
        <w:left w:val="none" w:sz="0" w:space="0" w:color="auto"/>
        <w:bottom w:val="none" w:sz="0" w:space="0" w:color="auto"/>
        <w:right w:val="none" w:sz="0" w:space="0" w:color="auto"/>
      </w:divBdr>
    </w:div>
    <w:div w:id="547299476">
      <w:bodyDiv w:val="1"/>
      <w:marLeft w:val="0"/>
      <w:marRight w:val="0"/>
      <w:marTop w:val="0"/>
      <w:marBottom w:val="0"/>
      <w:divBdr>
        <w:top w:val="none" w:sz="0" w:space="0" w:color="auto"/>
        <w:left w:val="none" w:sz="0" w:space="0" w:color="auto"/>
        <w:bottom w:val="none" w:sz="0" w:space="0" w:color="auto"/>
        <w:right w:val="none" w:sz="0" w:space="0" w:color="auto"/>
      </w:divBdr>
    </w:div>
    <w:div w:id="550305952">
      <w:bodyDiv w:val="1"/>
      <w:marLeft w:val="0"/>
      <w:marRight w:val="0"/>
      <w:marTop w:val="0"/>
      <w:marBottom w:val="0"/>
      <w:divBdr>
        <w:top w:val="none" w:sz="0" w:space="0" w:color="auto"/>
        <w:left w:val="none" w:sz="0" w:space="0" w:color="auto"/>
        <w:bottom w:val="none" w:sz="0" w:space="0" w:color="auto"/>
        <w:right w:val="none" w:sz="0" w:space="0" w:color="auto"/>
      </w:divBdr>
    </w:div>
    <w:div w:id="551506817">
      <w:bodyDiv w:val="1"/>
      <w:marLeft w:val="0"/>
      <w:marRight w:val="0"/>
      <w:marTop w:val="0"/>
      <w:marBottom w:val="0"/>
      <w:divBdr>
        <w:top w:val="none" w:sz="0" w:space="0" w:color="auto"/>
        <w:left w:val="none" w:sz="0" w:space="0" w:color="auto"/>
        <w:bottom w:val="none" w:sz="0" w:space="0" w:color="auto"/>
        <w:right w:val="none" w:sz="0" w:space="0" w:color="auto"/>
      </w:divBdr>
    </w:div>
    <w:div w:id="551578220">
      <w:bodyDiv w:val="1"/>
      <w:marLeft w:val="0"/>
      <w:marRight w:val="0"/>
      <w:marTop w:val="0"/>
      <w:marBottom w:val="0"/>
      <w:divBdr>
        <w:top w:val="none" w:sz="0" w:space="0" w:color="auto"/>
        <w:left w:val="none" w:sz="0" w:space="0" w:color="auto"/>
        <w:bottom w:val="none" w:sz="0" w:space="0" w:color="auto"/>
        <w:right w:val="none" w:sz="0" w:space="0" w:color="auto"/>
      </w:divBdr>
    </w:div>
    <w:div w:id="562789852">
      <w:bodyDiv w:val="1"/>
      <w:marLeft w:val="0"/>
      <w:marRight w:val="0"/>
      <w:marTop w:val="0"/>
      <w:marBottom w:val="0"/>
      <w:divBdr>
        <w:top w:val="none" w:sz="0" w:space="0" w:color="auto"/>
        <w:left w:val="none" w:sz="0" w:space="0" w:color="auto"/>
        <w:bottom w:val="none" w:sz="0" w:space="0" w:color="auto"/>
        <w:right w:val="none" w:sz="0" w:space="0" w:color="auto"/>
      </w:divBdr>
    </w:div>
    <w:div w:id="563682687">
      <w:bodyDiv w:val="1"/>
      <w:marLeft w:val="0"/>
      <w:marRight w:val="0"/>
      <w:marTop w:val="0"/>
      <w:marBottom w:val="0"/>
      <w:divBdr>
        <w:top w:val="none" w:sz="0" w:space="0" w:color="auto"/>
        <w:left w:val="none" w:sz="0" w:space="0" w:color="auto"/>
        <w:bottom w:val="none" w:sz="0" w:space="0" w:color="auto"/>
        <w:right w:val="none" w:sz="0" w:space="0" w:color="auto"/>
      </w:divBdr>
    </w:div>
    <w:div w:id="563875343">
      <w:bodyDiv w:val="1"/>
      <w:marLeft w:val="0"/>
      <w:marRight w:val="0"/>
      <w:marTop w:val="0"/>
      <w:marBottom w:val="0"/>
      <w:divBdr>
        <w:top w:val="none" w:sz="0" w:space="0" w:color="auto"/>
        <w:left w:val="none" w:sz="0" w:space="0" w:color="auto"/>
        <w:bottom w:val="none" w:sz="0" w:space="0" w:color="auto"/>
        <w:right w:val="none" w:sz="0" w:space="0" w:color="auto"/>
      </w:divBdr>
    </w:div>
    <w:div w:id="569194723">
      <w:bodyDiv w:val="1"/>
      <w:marLeft w:val="0"/>
      <w:marRight w:val="0"/>
      <w:marTop w:val="0"/>
      <w:marBottom w:val="0"/>
      <w:divBdr>
        <w:top w:val="none" w:sz="0" w:space="0" w:color="auto"/>
        <w:left w:val="none" w:sz="0" w:space="0" w:color="auto"/>
        <w:bottom w:val="none" w:sz="0" w:space="0" w:color="auto"/>
        <w:right w:val="none" w:sz="0" w:space="0" w:color="auto"/>
      </w:divBdr>
    </w:div>
    <w:div w:id="579097936">
      <w:bodyDiv w:val="1"/>
      <w:marLeft w:val="0"/>
      <w:marRight w:val="0"/>
      <w:marTop w:val="0"/>
      <w:marBottom w:val="0"/>
      <w:divBdr>
        <w:top w:val="none" w:sz="0" w:space="0" w:color="auto"/>
        <w:left w:val="none" w:sz="0" w:space="0" w:color="auto"/>
        <w:bottom w:val="none" w:sz="0" w:space="0" w:color="auto"/>
        <w:right w:val="none" w:sz="0" w:space="0" w:color="auto"/>
      </w:divBdr>
    </w:div>
    <w:div w:id="582223792">
      <w:bodyDiv w:val="1"/>
      <w:marLeft w:val="0"/>
      <w:marRight w:val="0"/>
      <w:marTop w:val="0"/>
      <w:marBottom w:val="0"/>
      <w:divBdr>
        <w:top w:val="none" w:sz="0" w:space="0" w:color="auto"/>
        <w:left w:val="none" w:sz="0" w:space="0" w:color="auto"/>
        <w:bottom w:val="none" w:sz="0" w:space="0" w:color="auto"/>
        <w:right w:val="none" w:sz="0" w:space="0" w:color="auto"/>
      </w:divBdr>
    </w:div>
    <w:div w:id="582227432">
      <w:bodyDiv w:val="1"/>
      <w:marLeft w:val="0"/>
      <w:marRight w:val="0"/>
      <w:marTop w:val="0"/>
      <w:marBottom w:val="0"/>
      <w:divBdr>
        <w:top w:val="none" w:sz="0" w:space="0" w:color="auto"/>
        <w:left w:val="none" w:sz="0" w:space="0" w:color="auto"/>
        <w:bottom w:val="none" w:sz="0" w:space="0" w:color="auto"/>
        <w:right w:val="none" w:sz="0" w:space="0" w:color="auto"/>
      </w:divBdr>
    </w:div>
    <w:div w:id="585305420">
      <w:bodyDiv w:val="1"/>
      <w:marLeft w:val="0"/>
      <w:marRight w:val="0"/>
      <w:marTop w:val="0"/>
      <w:marBottom w:val="0"/>
      <w:divBdr>
        <w:top w:val="none" w:sz="0" w:space="0" w:color="auto"/>
        <w:left w:val="none" w:sz="0" w:space="0" w:color="auto"/>
        <w:bottom w:val="none" w:sz="0" w:space="0" w:color="auto"/>
        <w:right w:val="none" w:sz="0" w:space="0" w:color="auto"/>
      </w:divBdr>
    </w:div>
    <w:div w:id="588004542">
      <w:bodyDiv w:val="1"/>
      <w:marLeft w:val="0"/>
      <w:marRight w:val="0"/>
      <w:marTop w:val="0"/>
      <w:marBottom w:val="0"/>
      <w:divBdr>
        <w:top w:val="none" w:sz="0" w:space="0" w:color="auto"/>
        <w:left w:val="none" w:sz="0" w:space="0" w:color="auto"/>
        <w:bottom w:val="none" w:sz="0" w:space="0" w:color="auto"/>
        <w:right w:val="none" w:sz="0" w:space="0" w:color="auto"/>
      </w:divBdr>
    </w:div>
    <w:div w:id="591084104">
      <w:bodyDiv w:val="1"/>
      <w:marLeft w:val="0"/>
      <w:marRight w:val="0"/>
      <w:marTop w:val="0"/>
      <w:marBottom w:val="0"/>
      <w:divBdr>
        <w:top w:val="none" w:sz="0" w:space="0" w:color="auto"/>
        <w:left w:val="none" w:sz="0" w:space="0" w:color="auto"/>
        <w:bottom w:val="none" w:sz="0" w:space="0" w:color="auto"/>
        <w:right w:val="none" w:sz="0" w:space="0" w:color="auto"/>
      </w:divBdr>
    </w:div>
    <w:div w:id="592321195">
      <w:bodyDiv w:val="1"/>
      <w:marLeft w:val="0"/>
      <w:marRight w:val="0"/>
      <w:marTop w:val="0"/>
      <w:marBottom w:val="0"/>
      <w:divBdr>
        <w:top w:val="none" w:sz="0" w:space="0" w:color="auto"/>
        <w:left w:val="none" w:sz="0" w:space="0" w:color="auto"/>
        <w:bottom w:val="none" w:sz="0" w:space="0" w:color="auto"/>
        <w:right w:val="none" w:sz="0" w:space="0" w:color="auto"/>
      </w:divBdr>
    </w:div>
    <w:div w:id="593512620">
      <w:bodyDiv w:val="1"/>
      <w:marLeft w:val="0"/>
      <w:marRight w:val="0"/>
      <w:marTop w:val="0"/>
      <w:marBottom w:val="0"/>
      <w:divBdr>
        <w:top w:val="none" w:sz="0" w:space="0" w:color="auto"/>
        <w:left w:val="none" w:sz="0" w:space="0" w:color="auto"/>
        <w:bottom w:val="none" w:sz="0" w:space="0" w:color="auto"/>
        <w:right w:val="none" w:sz="0" w:space="0" w:color="auto"/>
      </w:divBdr>
    </w:div>
    <w:div w:id="596641567">
      <w:bodyDiv w:val="1"/>
      <w:marLeft w:val="0"/>
      <w:marRight w:val="0"/>
      <w:marTop w:val="0"/>
      <w:marBottom w:val="0"/>
      <w:divBdr>
        <w:top w:val="none" w:sz="0" w:space="0" w:color="auto"/>
        <w:left w:val="none" w:sz="0" w:space="0" w:color="auto"/>
        <w:bottom w:val="none" w:sz="0" w:space="0" w:color="auto"/>
        <w:right w:val="none" w:sz="0" w:space="0" w:color="auto"/>
      </w:divBdr>
    </w:div>
    <w:div w:id="598175749">
      <w:bodyDiv w:val="1"/>
      <w:marLeft w:val="0"/>
      <w:marRight w:val="0"/>
      <w:marTop w:val="0"/>
      <w:marBottom w:val="0"/>
      <w:divBdr>
        <w:top w:val="none" w:sz="0" w:space="0" w:color="auto"/>
        <w:left w:val="none" w:sz="0" w:space="0" w:color="auto"/>
        <w:bottom w:val="none" w:sz="0" w:space="0" w:color="auto"/>
        <w:right w:val="none" w:sz="0" w:space="0" w:color="auto"/>
      </w:divBdr>
    </w:div>
    <w:div w:id="601301637">
      <w:bodyDiv w:val="1"/>
      <w:marLeft w:val="0"/>
      <w:marRight w:val="0"/>
      <w:marTop w:val="0"/>
      <w:marBottom w:val="0"/>
      <w:divBdr>
        <w:top w:val="none" w:sz="0" w:space="0" w:color="auto"/>
        <w:left w:val="none" w:sz="0" w:space="0" w:color="auto"/>
        <w:bottom w:val="none" w:sz="0" w:space="0" w:color="auto"/>
        <w:right w:val="none" w:sz="0" w:space="0" w:color="auto"/>
      </w:divBdr>
    </w:div>
    <w:div w:id="602230878">
      <w:bodyDiv w:val="1"/>
      <w:marLeft w:val="0"/>
      <w:marRight w:val="0"/>
      <w:marTop w:val="0"/>
      <w:marBottom w:val="0"/>
      <w:divBdr>
        <w:top w:val="none" w:sz="0" w:space="0" w:color="auto"/>
        <w:left w:val="none" w:sz="0" w:space="0" w:color="auto"/>
        <w:bottom w:val="none" w:sz="0" w:space="0" w:color="auto"/>
        <w:right w:val="none" w:sz="0" w:space="0" w:color="auto"/>
      </w:divBdr>
    </w:div>
    <w:div w:id="604851013">
      <w:bodyDiv w:val="1"/>
      <w:marLeft w:val="0"/>
      <w:marRight w:val="0"/>
      <w:marTop w:val="0"/>
      <w:marBottom w:val="0"/>
      <w:divBdr>
        <w:top w:val="none" w:sz="0" w:space="0" w:color="auto"/>
        <w:left w:val="none" w:sz="0" w:space="0" w:color="auto"/>
        <w:bottom w:val="none" w:sz="0" w:space="0" w:color="auto"/>
        <w:right w:val="none" w:sz="0" w:space="0" w:color="auto"/>
      </w:divBdr>
    </w:div>
    <w:div w:id="608319921">
      <w:bodyDiv w:val="1"/>
      <w:marLeft w:val="0"/>
      <w:marRight w:val="0"/>
      <w:marTop w:val="0"/>
      <w:marBottom w:val="0"/>
      <w:divBdr>
        <w:top w:val="none" w:sz="0" w:space="0" w:color="auto"/>
        <w:left w:val="none" w:sz="0" w:space="0" w:color="auto"/>
        <w:bottom w:val="none" w:sz="0" w:space="0" w:color="auto"/>
        <w:right w:val="none" w:sz="0" w:space="0" w:color="auto"/>
      </w:divBdr>
    </w:div>
    <w:div w:id="611016514">
      <w:bodyDiv w:val="1"/>
      <w:marLeft w:val="0"/>
      <w:marRight w:val="0"/>
      <w:marTop w:val="0"/>
      <w:marBottom w:val="0"/>
      <w:divBdr>
        <w:top w:val="none" w:sz="0" w:space="0" w:color="auto"/>
        <w:left w:val="none" w:sz="0" w:space="0" w:color="auto"/>
        <w:bottom w:val="none" w:sz="0" w:space="0" w:color="auto"/>
        <w:right w:val="none" w:sz="0" w:space="0" w:color="auto"/>
      </w:divBdr>
    </w:div>
    <w:div w:id="611129286">
      <w:bodyDiv w:val="1"/>
      <w:marLeft w:val="0"/>
      <w:marRight w:val="0"/>
      <w:marTop w:val="0"/>
      <w:marBottom w:val="0"/>
      <w:divBdr>
        <w:top w:val="none" w:sz="0" w:space="0" w:color="auto"/>
        <w:left w:val="none" w:sz="0" w:space="0" w:color="auto"/>
        <w:bottom w:val="none" w:sz="0" w:space="0" w:color="auto"/>
        <w:right w:val="none" w:sz="0" w:space="0" w:color="auto"/>
      </w:divBdr>
    </w:div>
    <w:div w:id="611596536">
      <w:bodyDiv w:val="1"/>
      <w:marLeft w:val="0"/>
      <w:marRight w:val="0"/>
      <w:marTop w:val="0"/>
      <w:marBottom w:val="0"/>
      <w:divBdr>
        <w:top w:val="none" w:sz="0" w:space="0" w:color="auto"/>
        <w:left w:val="none" w:sz="0" w:space="0" w:color="auto"/>
        <w:bottom w:val="none" w:sz="0" w:space="0" w:color="auto"/>
        <w:right w:val="none" w:sz="0" w:space="0" w:color="auto"/>
      </w:divBdr>
    </w:div>
    <w:div w:id="613024852">
      <w:bodyDiv w:val="1"/>
      <w:marLeft w:val="0"/>
      <w:marRight w:val="0"/>
      <w:marTop w:val="0"/>
      <w:marBottom w:val="0"/>
      <w:divBdr>
        <w:top w:val="none" w:sz="0" w:space="0" w:color="auto"/>
        <w:left w:val="none" w:sz="0" w:space="0" w:color="auto"/>
        <w:bottom w:val="none" w:sz="0" w:space="0" w:color="auto"/>
        <w:right w:val="none" w:sz="0" w:space="0" w:color="auto"/>
      </w:divBdr>
    </w:div>
    <w:div w:id="615912138">
      <w:bodyDiv w:val="1"/>
      <w:marLeft w:val="0"/>
      <w:marRight w:val="0"/>
      <w:marTop w:val="0"/>
      <w:marBottom w:val="0"/>
      <w:divBdr>
        <w:top w:val="none" w:sz="0" w:space="0" w:color="auto"/>
        <w:left w:val="none" w:sz="0" w:space="0" w:color="auto"/>
        <w:bottom w:val="none" w:sz="0" w:space="0" w:color="auto"/>
        <w:right w:val="none" w:sz="0" w:space="0" w:color="auto"/>
      </w:divBdr>
    </w:div>
    <w:div w:id="617293781">
      <w:bodyDiv w:val="1"/>
      <w:marLeft w:val="0"/>
      <w:marRight w:val="0"/>
      <w:marTop w:val="0"/>
      <w:marBottom w:val="0"/>
      <w:divBdr>
        <w:top w:val="none" w:sz="0" w:space="0" w:color="auto"/>
        <w:left w:val="none" w:sz="0" w:space="0" w:color="auto"/>
        <w:bottom w:val="none" w:sz="0" w:space="0" w:color="auto"/>
        <w:right w:val="none" w:sz="0" w:space="0" w:color="auto"/>
      </w:divBdr>
    </w:div>
    <w:div w:id="622929142">
      <w:bodyDiv w:val="1"/>
      <w:marLeft w:val="0"/>
      <w:marRight w:val="0"/>
      <w:marTop w:val="0"/>
      <w:marBottom w:val="0"/>
      <w:divBdr>
        <w:top w:val="none" w:sz="0" w:space="0" w:color="auto"/>
        <w:left w:val="none" w:sz="0" w:space="0" w:color="auto"/>
        <w:bottom w:val="none" w:sz="0" w:space="0" w:color="auto"/>
        <w:right w:val="none" w:sz="0" w:space="0" w:color="auto"/>
      </w:divBdr>
    </w:div>
    <w:div w:id="630213702">
      <w:bodyDiv w:val="1"/>
      <w:marLeft w:val="0"/>
      <w:marRight w:val="0"/>
      <w:marTop w:val="0"/>
      <w:marBottom w:val="0"/>
      <w:divBdr>
        <w:top w:val="none" w:sz="0" w:space="0" w:color="auto"/>
        <w:left w:val="none" w:sz="0" w:space="0" w:color="auto"/>
        <w:bottom w:val="none" w:sz="0" w:space="0" w:color="auto"/>
        <w:right w:val="none" w:sz="0" w:space="0" w:color="auto"/>
      </w:divBdr>
    </w:div>
    <w:div w:id="634533170">
      <w:bodyDiv w:val="1"/>
      <w:marLeft w:val="0"/>
      <w:marRight w:val="0"/>
      <w:marTop w:val="0"/>
      <w:marBottom w:val="0"/>
      <w:divBdr>
        <w:top w:val="none" w:sz="0" w:space="0" w:color="auto"/>
        <w:left w:val="none" w:sz="0" w:space="0" w:color="auto"/>
        <w:bottom w:val="none" w:sz="0" w:space="0" w:color="auto"/>
        <w:right w:val="none" w:sz="0" w:space="0" w:color="auto"/>
      </w:divBdr>
    </w:div>
    <w:div w:id="635843508">
      <w:bodyDiv w:val="1"/>
      <w:marLeft w:val="0"/>
      <w:marRight w:val="0"/>
      <w:marTop w:val="0"/>
      <w:marBottom w:val="0"/>
      <w:divBdr>
        <w:top w:val="none" w:sz="0" w:space="0" w:color="auto"/>
        <w:left w:val="none" w:sz="0" w:space="0" w:color="auto"/>
        <w:bottom w:val="none" w:sz="0" w:space="0" w:color="auto"/>
        <w:right w:val="none" w:sz="0" w:space="0" w:color="auto"/>
      </w:divBdr>
    </w:div>
    <w:div w:id="638656484">
      <w:bodyDiv w:val="1"/>
      <w:marLeft w:val="0"/>
      <w:marRight w:val="0"/>
      <w:marTop w:val="0"/>
      <w:marBottom w:val="0"/>
      <w:divBdr>
        <w:top w:val="none" w:sz="0" w:space="0" w:color="auto"/>
        <w:left w:val="none" w:sz="0" w:space="0" w:color="auto"/>
        <w:bottom w:val="none" w:sz="0" w:space="0" w:color="auto"/>
        <w:right w:val="none" w:sz="0" w:space="0" w:color="auto"/>
      </w:divBdr>
    </w:div>
    <w:div w:id="642540804">
      <w:bodyDiv w:val="1"/>
      <w:marLeft w:val="0"/>
      <w:marRight w:val="0"/>
      <w:marTop w:val="0"/>
      <w:marBottom w:val="0"/>
      <w:divBdr>
        <w:top w:val="none" w:sz="0" w:space="0" w:color="auto"/>
        <w:left w:val="none" w:sz="0" w:space="0" w:color="auto"/>
        <w:bottom w:val="none" w:sz="0" w:space="0" w:color="auto"/>
        <w:right w:val="none" w:sz="0" w:space="0" w:color="auto"/>
      </w:divBdr>
    </w:div>
    <w:div w:id="644352889">
      <w:bodyDiv w:val="1"/>
      <w:marLeft w:val="0"/>
      <w:marRight w:val="0"/>
      <w:marTop w:val="0"/>
      <w:marBottom w:val="0"/>
      <w:divBdr>
        <w:top w:val="none" w:sz="0" w:space="0" w:color="auto"/>
        <w:left w:val="none" w:sz="0" w:space="0" w:color="auto"/>
        <w:bottom w:val="none" w:sz="0" w:space="0" w:color="auto"/>
        <w:right w:val="none" w:sz="0" w:space="0" w:color="auto"/>
      </w:divBdr>
    </w:div>
    <w:div w:id="645549845">
      <w:bodyDiv w:val="1"/>
      <w:marLeft w:val="0"/>
      <w:marRight w:val="0"/>
      <w:marTop w:val="0"/>
      <w:marBottom w:val="0"/>
      <w:divBdr>
        <w:top w:val="none" w:sz="0" w:space="0" w:color="auto"/>
        <w:left w:val="none" w:sz="0" w:space="0" w:color="auto"/>
        <w:bottom w:val="none" w:sz="0" w:space="0" w:color="auto"/>
        <w:right w:val="none" w:sz="0" w:space="0" w:color="auto"/>
      </w:divBdr>
    </w:div>
    <w:div w:id="645934775">
      <w:bodyDiv w:val="1"/>
      <w:marLeft w:val="0"/>
      <w:marRight w:val="0"/>
      <w:marTop w:val="0"/>
      <w:marBottom w:val="0"/>
      <w:divBdr>
        <w:top w:val="none" w:sz="0" w:space="0" w:color="auto"/>
        <w:left w:val="none" w:sz="0" w:space="0" w:color="auto"/>
        <w:bottom w:val="none" w:sz="0" w:space="0" w:color="auto"/>
        <w:right w:val="none" w:sz="0" w:space="0" w:color="auto"/>
      </w:divBdr>
    </w:div>
    <w:div w:id="648051588">
      <w:bodyDiv w:val="1"/>
      <w:marLeft w:val="0"/>
      <w:marRight w:val="0"/>
      <w:marTop w:val="0"/>
      <w:marBottom w:val="0"/>
      <w:divBdr>
        <w:top w:val="none" w:sz="0" w:space="0" w:color="auto"/>
        <w:left w:val="none" w:sz="0" w:space="0" w:color="auto"/>
        <w:bottom w:val="none" w:sz="0" w:space="0" w:color="auto"/>
        <w:right w:val="none" w:sz="0" w:space="0" w:color="auto"/>
      </w:divBdr>
    </w:div>
    <w:div w:id="650528406">
      <w:bodyDiv w:val="1"/>
      <w:marLeft w:val="0"/>
      <w:marRight w:val="0"/>
      <w:marTop w:val="0"/>
      <w:marBottom w:val="0"/>
      <w:divBdr>
        <w:top w:val="none" w:sz="0" w:space="0" w:color="auto"/>
        <w:left w:val="none" w:sz="0" w:space="0" w:color="auto"/>
        <w:bottom w:val="none" w:sz="0" w:space="0" w:color="auto"/>
        <w:right w:val="none" w:sz="0" w:space="0" w:color="auto"/>
      </w:divBdr>
    </w:div>
    <w:div w:id="651983226">
      <w:bodyDiv w:val="1"/>
      <w:marLeft w:val="0"/>
      <w:marRight w:val="0"/>
      <w:marTop w:val="0"/>
      <w:marBottom w:val="0"/>
      <w:divBdr>
        <w:top w:val="none" w:sz="0" w:space="0" w:color="auto"/>
        <w:left w:val="none" w:sz="0" w:space="0" w:color="auto"/>
        <w:bottom w:val="none" w:sz="0" w:space="0" w:color="auto"/>
        <w:right w:val="none" w:sz="0" w:space="0" w:color="auto"/>
      </w:divBdr>
    </w:div>
    <w:div w:id="652106153">
      <w:bodyDiv w:val="1"/>
      <w:marLeft w:val="0"/>
      <w:marRight w:val="0"/>
      <w:marTop w:val="0"/>
      <w:marBottom w:val="0"/>
      <w:divBdr>
        <w:top w:val="none" w:sz="0" w:space="0" w:color="auto"/>
        <w:left w:val="none" w:sz="0" w:space="0" w:color="auto"/>
        <w:bottom w:val="none" w:sz="0" w:space="0" w:color="auto"/>
        <w:right w:val="none" w:sz="0" w:space="0" w:color="auto"/>
      </w:divBdr>
    </w:div>
    <w:div w:id="656228582">
      <w:bodyDiv w:val="1"/>
      <w:marLeft w:val="0"/>
      <w:marRight w:val="0"/>
      <w:marTop w:val="0"/>
      <w:marBottom w:val="0"/>
      <w:divBdr>
        <w:top w:val="none" w:sz="0" w:space="0" w:color="auto"/>
        <w:left w:val="none" w:sz="0" w:space="0" w:color="auto"/>
        <w:bottom w:val="none" w:sz="0" w:space="0" w:color="auto"/>
        <w:right w:val="none" w:sz="0" w:space="0" w:color="auto"/>
      </w:divBdr>
    </w:div>
    <w:div w:id="656611880">
      <w:bodyDiv w:val="1"/>
      <w:marLeft w:val="0"/>
      <w:marRight w:val="0"/>
      <w:marTop w:val="0"/>
      <w:marBottom w:val="0"/>
      <w:divBdr>
        <w:top w:val="none" w:sz="0" w:space="0" w:color="auto"/>
        <w:left w:val="none" w:sz="0" w:space="0" w:color="auto"/>
        <w:bottom w:val="none" w:sz="0" w:space="0" w:color="auto"/>
        <w:right w:val="none" w:sz="0" w:space="0" w:color="auto"/>
      </w:divBdr>
    </w:div>
    <w:div w:id="657539613">
      <w:bodyDiv w:val="1"/>
      <w:marLeft w:val="0"/>
      <w:marRight w:val="0"/>
      <w:marTop w:val="0"/>
      <w:marBottom w:val="0"/>
      <w:divBdr>
        <w:top w:val="none" w:sz="0" w:space="0" w:color="auto"/>
        <w:left w:val="none" w:sz="0" w:space="0" w:color="auto"/>
        <w:bottom w:val="none" w:sz="0" w:space="0" w:color="auto"/>
        <w:right w:val="none" w:sz="0" w:space="0" w:color="auto"/>
      </w:divBdr>
    </w:div>
    <w:div w:id="659700598">
      <w:bodyDiv w:val="1"/>
      <w:marLeft w:val="0"/>
      <w:marRight w:val="0"/>
      <w:marTop w:val="0"/>
      <w:marBottom w:val="0"/>
      <w:divBdr>
        <w:top w:val="none" w:sz="0" w:space="0" w:color="auto"/>
        <w:left w:val="none" w:sz="0" w:space="0" w:color="auto"/>
        <w:bottom w:val="none" w:sz="0" w:space="0" w:color="auto"/>
        <w:right w:val="none" w:sz="0" w:space="0" w:color="auto"/>
      </w:divBdr>
    </w:div>
    <w:div w:id="667247592">
      <w:bodyDiv w:val="1"/>
      <w:marLeft w:val="0"/>
      <w:marRight w:val="0"/>
      <w:marTop w:val="0"/>
      <w:marBottom w:val="0"/>
      <w:divBdr>
        <w:top w:val="none" w:sz="0" w:space="0" w:color="auto"/>
        <w:left w:val="none" w:sz="0" w:space="0" w:color="auto"/>
        <w:bottom w:val="none" w:sz="0" w:space="0" w:color="auto"/>
        <w:right w:val="none" w:sz="0" w:space="0" w:color="auto"/>
      </w:divBdr>
    </w:div>
    <w:div w:id="668218227">
      <w:bodyDiv w:val="1"/>
      <w:marLeft w:val="0"/>
      <w:marRight w:val="0"/>
      <w:marTop w:val="0"/>
      <w:marBottom w:val="0"/>
      <w:divBdr>
        <w:top w:val="none" w:sz="0" w:space="0" w:color="auto"/>
        <w:left w:val="none" w:sz="0" w:space="0" w:color="auto"/>
        <w:bottom w:val="none" w:sz="0" w:space="0" w:color="auto"/>
        <w:right w:val="none" w:sz="0" w:space="0" w:color="auto"/>
      </w:divBdr>
    </w:div>
    <w:div w:id="669672353">
      <w:bodyDiv w:val="1"/>
      <w:marLeft w:val="0"/>
      <w:marRight w:val="0"/>
      <w:marTop w:val="0"/>
      <w:marBottom w:val="0"/>
      <w:divBdr>
        <w:top w:val="none" w:sz="0" w:space="0" w:color="auto"/>
        <w:left w:val="none" w:sz="0" w:space="0" w:color="auto"/>
        <w:bottom w:val="none" w:sz="0" w:space="0" w:color="auto"/>
        <w:right w:val="none" w:sz="0" w:space="0" w:color="auto"/>
      </w:divBdr>
    </w:div>
    <w:div w:id="670567022">
      <w:bodyDiv w:val="1"/>
      <w:marLeft w:val="0"/>
      <w:marRight w:val="0"/>
      <w:marTop w:val="0"/>
      <w:marBottom w:val="0"/>
      <w:divBdr>
        <w:top w:val="none" w:sz="0" w:space="0" w:color="auto"/>
        <w:left w:val="none" w:sz="0" w:space="0" w:color="auto"/>
        <w:bottom w:val="none" w:sz="0" w:space="0" w:color="auto"/>
        <w:right w:val="none" w:sz="0" w:space="0" w:color="auto"/>
      </w:divBdr>
    </w:div>
    <w:div w:id="670569306">
      <w:bodyDiv w:val="1"/>
      <w:marLeft w:val="0"/>
      <w:marRight w:val="0"/>
      <w:marTop w:val="0"/>
      <w:marBottom w:val="0"/>
      <w:divBdr>
        <w:top w:val="none" w:sz="0" w:space="0" w:color="auto"/>
        <w:left w:val="none" w:sz="0" w:space="0" w:color="auto"/>
        <w:bottom w:val="none" w:sz="0" w:space="0" w:color="auto"/>
        <w:right w:val="none" w:sz="0" w:space="0" w:color="auto"/>
      </w:divBdr>
    </w:div>
    <w:div w:id="670762862">
      <w:bodyDiv w:val="1"/>
      <w:marLeft w:val="0"/>
      <w:marRight w:val="0"/>
      <w:marTop w:val="0"/>
      <w:marBottom w:val="0"/>
      <w:divBdr>
        <w:top w:val="none" w:sz="0" w:space="0" w:color="auto"/>
        <w:left w:val="none" w:sz="0" w:space="0" w:color="auto"/>
        <w:bottom w:val="none" w:sz="0" w:space="0" w:color="auto"/>
        <w:right w:val="none" w:sz="0" w:space="0" w:color="auto"/>
      </w:divBdr>
    </w:div>
    <w:div w:id="671614085">
      <w:bodyDiv w:val="1"/>
      <w:marLeft w:val="0"/>
      <w:marRight w:val="0"/>
      <w:marTop w:val="0"/>
      <w:marBottom w:val="0"/>
      <w:divBdr>
        <w:top w:val="none" w:sz="0" w:space="0" w:color="auto"/>
        <w:left w:val="none" w:sz="0" w:space="0" w:color="auto"/>
        <w:bottom w:val="none" w:sz="0" w:space="0" w:color="auto"/>
        <w:right w:val="none" w:sz="0" w:space="0" w:color="auto"/>
      </w:divBdr>
    </w:div>
    <w:div w:id="671763198">
      <w:bodyDiv w:val="1"/>
      <w:marLeft w:val="0"/>
      <w:marRight w:val="0"/>
      <w:marTop w:val="0"/>
      <w:marBottom w:val="0"/>
      <w:divBdr>
        <w:top w:val="none" w:sz="0" w:space="0" w:color="auto"/>
        <w:left w:val="none" w:sz="0" w:space="0" w:color="auto"/>
        <w:bottom w:val="none" w:sz="0" w:space="0" w:color="auto"/>
        <w:right w:val="none" w:sz="0" w:space="0" w:color="auto"/>
      </w:divBdr>
    </w:div>
    <w:div w:id="674458862">
      <w:bodyDiv w:val="1"/>
      <w:marLeft w:val="0"/>
      <w:marRight w:val="0"/>
      <w:marTop w:val="0"/>
      <w:marBottom w:val="0"/>
      <w:divBdr>
        <w:top w:val="none" w:sz="0" w:space="0" w:color="auto"/>
        <w:left w:val="none" w:sz="0" w:space="0" w:color="auto"/>
        <w:bottom w:val="none" w:sz="0" w:space="0" w:color="auto"/>
        <w:right w:val="none" w:sz="0" w:space="0" w:color="auto"/>
      </w:divBdr>
    </w:div>
    <w:div w:id="686567400">
      <w:bodyDiv w:val="1"/>
      <w:marLeft w:val="0"/>
      <w:marRight w:val="0"/>
      <w:marTop w:val="0"/>
      <w:marBottom w:val="0"/>
      <w:divBdr>
        <w:top w:val="none" w:sz="0" w:space="0" w:color="auto"/>
        <w:left w:val="none" w:sz="0" w:space="0" w:color="auto"/>
        <w:bottom w:val="none" w:sz="0" w:space="0" w:color="auto"/>
        <w:right w:val="none" w:sz="0" w:space="0" w:color="auto"/>
      </w:divBdr>
    </w:div>
    <w:div w:id="687368783">
      <w:bodyDiv w:val="1"/>
      <w:marLeft w:val="0"/>
      <w:marRight w:val="0"/>
      <w:marTop w:val="0"/>
      <w:marBottom w:val="0"/>
      <w:divBdr>
        <w:top w:val="none" w:sz="0" w:space="0" w:color="auto"/>
        <w:left w:val="none" w:sz="0" w:space="0" w:color="auto"/>
        <w:bottom w:val="none" w:sz="0" w:space="0" w:color="auto"/>
        <w:right w:val="none" w:sz="0" w:space="0" w:color="auto"/>
      </w:divBdr>
    </w:div>
    <w:div w:id="689913194">
      <w:bodyDiv w:val="1"/>
      <w:marLeft w:val="0"/>
      <w:marRight w:val="0"/>
      <w:marTop w:val="0"/>
      <w:marBottom w:val="0"/>
      <w:divBdr>
        <w:top w:val="none" w:sz="0" w:space="0" w:color="auto"/>
        <w:left w:val="none" w:sz="0" w:space="0" w:color="auto"/>
        <w:bottom w:val="none" w:sz="0" w:space="0" w:color="auto"/>
        <w:right w:val="none" w:sz="0" w:space="0" w:color="auto"/>
      </w:divBdr>
    </w:div>
    <w:div w:id="691877024">
      <w:bodyDiv w:val="1"/>
      <w:marLeft w:val="0"/>
      <w:marRight w:val="0"/>
      <w:marTop w:val="0"/>
      <w:marBottom w:val="0"/>
      <w:divBdr>
        <w:top w:val="none" w:sz="0" w:space="0" w:color="auto"/>
        <w:left w:val="none" w:sz="0" w:space="0" w:color="auto"/>
        <w:bottom w:val="none" w:sz="0" w:space="0" w:color="auto"/>
        <w:right w:val="none" w:sz="0" w:space="0" w:color="auto"/>
      </w:divBdr>
    </w:div>
    <w:div w:id="692614198">
      <w:bodyDiv w:val="1"/>
      <w:marLeft w:val="0"/>
      <w:marRight w:val="0"/>
      <w:marTop w:val="0"/>
      <w:marBottom w:val="0"/>
      <w:divBdr>
        <w:top w:val="none" w:sz="0" w:space="0" w:color="auto"/>
        <w:left w:val="none" w:sz="0" w:space="0" w:color="auto"/>
        <w:bottom w:val="none" w:sz="0" w:space="0" w:color="auto"/>
        <w:right w:val="none" w:sz="0" w:space="0" w:color="auto"/>
      </w:divBdr>
    </w:div>
    <w:div w:id="693070278">
      <w:bodyDiv w:val="1"/>
      <w:marLeft w:val="0"/>
      <w:marRight w:val="0"/>
      <w:marTop w:val="0"/>
      <w:marBottom w:val="0"/>
      <w:divBdr>
        <w:top w:val="none" w:sz="0" w:space="0" w:color="auto"/>
        <w:left w:val="none" w:sz="0" w:space="0" w:color="auto"/>
        <w:bottom w:val="none" w:sz="0" w:space="0" w:color="auto"/>
        <w:right w:val="none" w:sz="0" w:space="0" w:color="auto"/>
      </w:divBdr>
    </w:div>
    <w:div w:id="697006731">
      <w:bodyDiv w:val="1"/>
      <w:marLeft w:val="0"/>
      <w:marRight w:val="0"/>
      <w:marTop w:val="0"/>
      <w:marBottom w:val="0"/>
      <w:divBdr>
        <w:top w:val="none" w:sz="0" w:space="0" w:color="auto"/>
        <w:left w:val="none" w:sz="0" w:space="0" w:color="auto"/>
        <w:bottom w:val="none" w:sz="0" w:space="0" w:color="auto"/>
        <w:right w:val="none" w:sz="0" w:space="0" w:color="auto"/>
      </w:divBdr>
    </w:div>
    <w:div w:id="697506675">
      <w:bodyDiv w:val="1"/>
      <w:marLeft w:val="0"/>
      <w:marRight w:val="0"/>
      <w:marTop w:val="0"/>
      <w:marBottom w:val="0"/>
      <w:divBdr>
        <w:top w:val="none" w:sz="0" w:space="0" w:color="auto"/>
        <w:left w:val="none" w:sz="0" w:space="0" w:color="auto"/>
        <w:bottom w:val="none" w:sz="0" w:space="0" w:color="auto"/>
        <w:right w:val="none" w:sz="0" w:space="0" w:color="auto"/>
      </w:divBdr>
    </w:div>
    <w:div w:id="705252338">
      <w:bodyDiv w:val="1"/>
      <w:marLeft w:val="0"/>
      <w:marRight w:val="0"/>
      <w:marTop w:val="0"/>
      <w:marBottom w:val="0"/>
      <w:divBdr>
        <w:top w:val="none" w:sz="0" w:space="0" w:color="auto"/>
        <w:left w:val="none" w:sz="0" w:space="0" w:color="auto"/>
        <w:bottom w:val="none" w:sz="0" w:space="0" w:color="auto"/>
        <w:right w:val="none" w:sz="0" w:space="0" w:color="auto"/>
      </w:divBdr>
    </w:div>
    <w:div w:id="707681132">
      <w:bodyDiv w:val="1"/>
      <w:marLeft w:val="0"/>
      <w:marRight w:val="0"/>
      <w:marTop w:val="0"/>
      <w:marBottom w:val="0"/>
      <w:divBdr>
        <w:top w:val="none" w:sz="0" w:space="0" w:color="auto"/>
        <w:left w:val="none" w:sz="0" w:space="0" w:color="auto"/>
        <w:bottom w:val="none" w:sz="0" w:space="0" w:color="auto"/>
        <w:right w:val="none" w:sz="0" w:space="0" w:color="auto"/>
      </w:divBdr>
    </w:div>
    <w:div w:id="708336431">
      <w:bodyDiv w:val="1"/>
      <w:marLeft w:val="0"/>
      <w:marRight w:val="0"/>
      <w:marTop w:val="0"/>
      <w:marBottom w:val="0"/>
      <w:divBdr>
        <w:top w:val="none" w:sz="0" w:space="0" w:color="auto"/>
        <w:left w:val="none" w:sz="0" w:space="0" w:color="auto"/>
        <w:bottom w:val="none" w:sz="0" w:space="0" w:color="auto"/>
        <w:right w:val="none" w:sz="0" w:space="0" w:color="auto"/>
      </w:divBdr>
    </w:div>
    <w:div w:id="711345537">
      <w:bodyDiv w:val="1"/>
      <w:marLeft w:val="0"/>
      <w:marRight w:val="0"/>
      <w:marTop w:val="0"/>
      <w:marBottom w:val="0"/>
      <w:divBdr>
        <w:top w:val="none" w:sz="0" w:space="0" w:color="auto"/>
        <w:left w:val="none" w:sz="0" w:space="0" w:color="auto"/>
        <w:bottom w:val="none" w:sz="0" w:space="0" w:color="auto"/>
        <w:right w:val="none" w:sz="0" w:space="0" w:color="auto"/>
      </w:divBdr>
    </w:div>
    <w:div w:id="720246485">
      <w:bodyDiv w:val="1"/>
      <w:marLeft w:val="0"/>
      <w:marRight w:val="0"/>
      <w:marTop w:val="0"/>
      <w:marBottom w:val="0"/>
      <w:divBdr>
        <w:top w:val="none" w:sz="0" w:space="0" w:color="auto"/>
        <w:left w:val="none" w:sz="0" w:space="0" w:color="auto"/>
        <w:bottom w:val="none" w:sz="0" w:space="0" w:color="auto"/>
        <w:right w:val="none" w:sz="0" w:space="0" w:color="auto"/>
      </w:divBdr>
    </w:div>
    <w:div w:id="726344405">
      <w:bodyDiv w:val="1"/>
      <w:marLeft w:val="0"/>
      <w:marRight w:val="0"/>
      <w:marTop w:val="0"/>
      <w:marBottom w:val="0"/>
      <w:divBdr>
        <w:top w:val="none" w:sz="0" w:space="0" w:color="auto"/>
        <w:left w:val="none" w:sz="0" w:space="0" w:color="auto"/>
        <w:bottom w:val="none" w:sz="0" w:space="0" w:color="auto"/>
        <w:right w:val="none" w:sz="0" w:space="0" w:color="auto"/>
      </w:divBdr>
    </w:div>
    <w:div w:id="728696077">
      <w:bodyDiv w:val="1"/>
      <w:marLeft w:val="0"/>
      <w:marRight w:val="0"/>
      <w:marTop w:val="0"/>
      <w:marBottom w:val="0"/>
      <w:divBdr>
        <w:top w:val="none" w:sz="0" w:space="0" w:color="auto"/>
        <w:left w:val="none" w:sz="0" w:space="0" w:color="auto"/>
        <w:bottom w:val="none" w:sz="0" w:space="0" w:color="auto"/>
        <w:right w:val="none" w:sz="0" w:space="0" w:color="auto"/>
      </w:divBdr>
    </w:div>
    <w:div w:id="730732697">
      <w:bodyDiv w:val="1"/>
      <w:marLeft w:val="0"/>
      <w:marRight w:val="0"/>
      <w:marTop w:val="0"/>
      <w:marBottom w:val="0"/>
      <w:divBdr>
        <w:top w:val="none" w:sz="0" w:space="0" w:color="auto"/>
        <w:left w:val="none" w:sz="0" w:space="0" w:color="auto"/>
        <w:bottom w:val="none" w:sz="0" w:space="0" w:color="auto"/>
        <w:right w:val="none" w:sz="0" w:space="0" w:color="auto"/>
      </w:divBdr>
    </w:div>
    <w:div w:id="732779679">
      <w:bodyDiv w:val="1"/>
      <w:marLeft w:val="0"/>
      <w:marRight w:val="0"/>
      <w:marTop w:val="0"/>
      <w:marBottom w:val="0"/>
      <w:divBdr>
        <w:top w:val="none" w:sz="0" w:space="0" w:color="auto"/>
        <w:left w:val="none" w:sz="0" w:space="0" w:color="auto"/>
        <w:bottom w:val="none" w:sz="0" w:space="0" w:color="auto"/>
        <w:right w:val="none" w:sz="0" w:space="0" w:color="auto"/>
      </w:divBdr>
    </w:div>
    <w:div w:id="734664906">
      <w:bodyDiv w:val="1"/>
      <w:marLeft w:val="0"/>
      <w:marRight w:val="0"/>
      <w:marTop w:val="0"/>
      <w:marBottom w:val="0"/>
      <w:divBdr>
        <w:top w:val="none" w:sz="0" w:space="0" w:color="auto"/>
        <w:left w:val="none" w:sz="0" w:space="0" w:color="auto"/>
        <w:bottom w:val="none" w:sz="0" w:space="0" w:color="auto"/>
        <w:right w:val="none" w:sz="0" w:space="0" w:color="auto"/>
      </w:divBdr>
    </w:div>
    <w:div w:id="740951950">
      <w:bodyDiv w:val="1"/>
      <w:marLeft w:val="0"/>
      <w:marRight w:val="0"/>
      <w:marTop w:val="0"/>
      <w:marBottom w:val="0"/>
      <w:divBdr>
        <w:top w:val="none" w:sz="0" w:space="0" w:color="auto"/>
        <w:left w:val="none" w:sz="0" w:space="0" w:color="auto"/>
        <w:bottom w:val="none" w:sz="0" w:space="0" w:color="auto"/>
        <w:right w:val="none" w:sz="0" w:space="0" w:color="auto"/>
      </w:divBdr>
    </w:div>
    <w:div w:id="742216533">
      <w:bodyDiv w:val="1"/>
      <w:marLeft w:val="0"/>
      <w:marRight w:val="0"/>
      <w:marTop w:val="0"/>
      <w:marBottom w:val="0"/>
      <w:divBdr>
        <w:top w:val="none" w:sz="0" w:space="0" w:color="auto"/>
        <w:left w:val="none" w:sz="0" w:space="0" w:color="auto"/>
        <w:bottom w:val="none" w:sz="0" w:space="0" w:color="auto"/>
        <w:right w:val="none" w:sz="0" w:space="0" w:color="auto"/>
      </w:divBdr>
    </w:div>
    <w:div w:id="743189467">
      <w:bodyDiv w:val="1"/>
      <w:marLeft w:val="0"/>
      <w:marRight w:val="0"/>
      <w:marTop w:val="0"/>
      <w:marBottom w:val="0"/>
      <w:divBdr>
        <w:top w:val="none" w:sz="0" w:space="0" w:color="auto"/>
        <w:left w:val="none" w:sz="0" w:space="0" w:color="auto"/>
        <w:bottom w:val="none" w:sz="0" w:space="0" w:color="auto"/>
        <w:right w:val="none" w:sz="0" w:space="0" w:color="auto"/>
      </w:divBdr>
    </w:div>
    <w:div w:id="744644529">
      <w:bodyDiv w:val="1"/>
      <w:marLeft w:val="0"/>
      <w:marRight w:val="0"/>
      <w:marTop w:val="0"/>
      <w:marBottom w:val="0"/>
      <w:divBdr>
        <w:top w:val="none" w:sz="0" w:space="0" w:color="auto"/>
        <w:left w:val="none" w:sz="0" w:space="0" w:color="auto"/>
        <w:bottom w:val="none" w:sz="0" w:space="0" w:color="auto"/>
        <w:right w:val="none" w:sz="0" w:space="0" w:color="auto"/>
      </w:divBdr>
    </w:div>
    <w:div w:id="745147931">
      <w:bodyDiv w:val="1"/>
      <w:marLeft w:val="0"/>
      <w:marRight w:val="0"/>
      <w:marTop w:val="0"/>
      <w:marBottom w:val="0"/>
      <w:divBdr>
        <w:top w:val="none" w:sz="0" w:space="0" w:color="auto"/>
        <w:left w:val="none" w:sz="0" w:space="0" w:color="auto"/>
        <w:bottom w:val="none" w:sz="0" w:space="0" w:color="auto"/>
        <w:right w:val="none" w:sz="0" w:space="0" w:color="auto"/>
      </w:divBdr>
    </w:div>
    <w:div w:id="746656403">
      <w:bodyDiv w:val="1"/>
      <w:marLeft w:val="0"/>
      <w:marRight w:val="0"/>
      <w:marTop w:val="0"/>
      <w:marBottom w:val="0"/>
      <w:divBdr>
        <w:top w:val="none" w:sz="0" w:space="0" w:color="auto"/>
        <w:left w:val="none" w:sz="0" w:space="0" w:color="auto"/>
        <w:bottom w:val="none" w:sz="0" w:space="0" w:color="auto"/>
        <w:right w:val="none" w:sz="0" w:space="0" w:color="auto"/>
      </w:divBdr>
    </w:div>
    <w:div w:id="747964673">
      <w:bodyDiv w:val="1"/>
      <w:marLeft w:val="0"/>
      <w:marRight w:val="0"/>
      <w:marTop w:val="0"/>
      <w:marBottom w:val="0"/>
      <w:divBdr>
        <w:top w:val="none" w:sz="0" w:space="0" w:color="auto"/>
        <w:left w:val="none" w:sz="0" w:space="0" w:color="auto"/>
        <w:bottom w:val="none" w:sz="0" w:space="0" w:color="auto"/>
        <w:right w:val="none" w:sz="0" w:space="0" w:color="auto"/>
      </w:divBdr>
    </w:div>
    <w:div w:id="749348798">
      <w:bodyDiv w:val="1"/>
      <w:marLeft w:val="0"/>
      <w:marRight w:val="0"/>
      <w:marTop w:val="0"/>
      <w:marBottom w:val="0"/>
      <w:divBdr>
        <w:top w:val="none" w:sz="0" w:space="0" w:color="auto"/>
        <w:left w:val="none" w:sz="0" w:space="0" w:color="auto"/>
        <w:bottom w:val="none" w:sz="0" w:space="0" w:color="auto"/>
        <w:right w:val="none" w:sz="0" w:space="0" w:color="auto"/>
      </w:divBdr>
    </w:div>
    <w:div w:id="749812304">
      <w:bodyDiv w:val="1"/>
      <w:marLeft w:val="0"/>
      <w:marRight w:val="0"/>
      <w:marTop w:val="0"/>
      <w:marBottom w:val="0"/>
      <w:divBdr>
        <w:top w:val="none" w:sz="0" w:space="0" w:color="auto"/>
        <w:left w:val="none" w:sz="0" w:space="0" w:color="auto"/>
        <w:bottom w:val="none" w:sz="0" w:space="0" w:color="auto"/>
        <w:right w:val="none" w:sz="0" w:space="0" w:color="auto"/>
      </w:divBdr>
    </w:div>
    <w:div w:id="752816887">
      <w:bodyDiv w:val="1"/>
      <w:marLeft w:val="0"/>
      <w:marRight w:val="0"/>
      <w:marTop w:val="0"/>
      <w:marBottom w:val="0"/>
      <w:divBdr>
        <w:top w:val="none" w:sz="0" w:space="0" w:color="auto"/>
        <w:left w:val="none" w:sz="0" w:space="0" w:color="auto"/>
        <w:bottom w:val="none" w:sz="0" w:space="0" w:color="auto"/>
        <w:right w:val="none" w:sz="0" w:space="0" w:color="auto"/>
      </w:divBdr>
    </w:div>
    <w:div w:id="753669745">
      <w:bodyDiv w:val="1"/>
      <w:marLeft w:val="0"/>
      <w:marRight w:val="0"/>
      <w:marTop w:val="0"/>
      <w:marBottom w:val="0"/>
      <w:divBdr>
        <w:top w:val="none" w:sz="0" w:space="0" w:color="auto"/>
        <w:left w:val="none" w:sz="0" w:space="0" w:color="auto"/>
        <w:bottom w:val="none" w:sz="0" w:space="0" w:color="auto"/>
        <w:right w:val="none" w:sz="0" w:space="0" w:color="auto"/>
      </w:divBdr>
    </w:div>
    <w:div w:id="756482282">
      <w:bodyDiv w:val="1"/>
      <w:marLeft w:val="0"/>
      <w:marRight w:val="0"/>
      <w:marTop w:val="0"/>
      <w:marBottom w:val="0"/>
      <w:divBdr>
        <w:top w:val="none" w:sz="0" w:space="0" w:color="auto"/>
        <w:left w:val="none" w:sz="0" w:space="0" w:color="auto"/>
        <w:bottom w:val="none" w:sz="0" w:space="0" w:color="auto"/>
        <w:right w:val="none" w:sz="0" w:space="0" w:color="auto"/>
      </w:divBdr>
    </w:div>
    <w:div w:id="762532398">
      <w:bodyDiv w:val="1"/>
      <w:marLeft w:val="0"/>
      <w:marRight w:val="0"/>
      <w:marTop w:val="0"/>
      <w:marBottom w:val="0"/>
      <w:divBdr>
        <w:top w:val="none" w:sz="0" w:space="0" w:color="auto"/>
        <w:left w:val="none" w:sz="0" w:space="0" w:color="auto"/>
        <w:bottom w:val="none" w:sz="0" w:space="0" w:color="auto"/>
        <w:right w:val="none" w:sz="0" w:space="0" w:color="auto"/>
      </w:divBdr>
    </w:div>
    <w:div w:id="763722012">
      <w:bodyDiv w:val="1"/>
      <w:marLeft w:val="0"/>
      <w:marRight w:val="0"/>
      <w:marTop w:val="0"/>
      <w:marBottom w:val="0"/>
      <w:divBdr>
        <w:top w:val="none" w:sz="0" w:space="0" w:color="auto"/>
        <w:left w:val="none" w:sz="0" w:space="0" w:color="auto"/>
        <w:bottom w:val="none" w:sz="0" w:space="0" w:color="auto"/>
        <w:right w:val="none" w:sz="0" w:space="0" w:color="auto"/>
      </w:divBdr>
    </w:div>
    <w:div w:id="766466630">
      <w:bodyDiv w:val="1"/>
      <w:marLeft w:val="0"/>
      <w:marRight w:val="0"/>
      <w:marTop w:val="0"/>
      <w:marBottom w:val="0"/>
      <w:divBdr>
        <w:top w:val="none" w:sz="0" w:space="0" w:color="auto"/>
        <w:left w:val="none" w:sz="0" w:space="0" w:color="auto"/>
        <w:bottom w:val="none" w:sz="0" w:space="0" w:color="auto"/>
        <w:right w:val="none" w:sz="0" w:space="0" w:color="auto"/>
      </w:divBdr>
    </w:div>
    <w:div w:id="767501877">
      <w:bodyDiv w:val="1"/>
      <w:marLeft w:val="0"/>
      <w:marRight w:val="0"/>
      <w:marTop w:val="0"/>
      <w:marBottom w:val="0"/>
      <w:divBdr>
        <w:top w:val="none" w:sz="0" w:space="0" w:color="auto"/>
        <w:left w:val="none" w:sz="0" w:space="0" w:color="auto"/>
        <w:bottom w:val="none" w:sz="0" w:space="0" w:color="auto"/>
        <w:right w:val="none" w:sz="0" w:space="0" w:color="auto"/>
      </w:divBdr>
    </w:div>
    <w:div w:id="768089464">
      <w:bodyDiv w:val="1"/>
      <w:marLeft w:val="0"/>
      <w:marRight w:val="0"/>
      <w:marTop w:val="0"/>
      <w:marBottom w:val="0"/>
      <w:divBdr>
        <w:top w:val="none" w:sz="0" w:space="0" w:color="auto"/>
        <w:left w:val="none" w:sz="0" w:space="0" w:color="auto"/>
        <w:bottom w:val="none" w:sz="0" w:space="0" w:color="auto"/>
        <w:right w:val="none" w:sz="0" w:space="0" w:color="auto"/>
      </w:divBdr>
    </w:div>
    <w:div w:id="768308750">
      <w:bodyDiv w:val="1"/>
      <w:marLeft w:val="0"/>
      <w:marRight w:val="0"/>
      <w:marTop w:val="0"/>
      <w:marBottom w:val="0"/>
      <w:divBdr>
        <w:top w:val="none" w:sz="0" w:space="0" w:color="auto"/>
        <w:left w:val="none" w:sz="0" w:space="0" w:color="auto"/>
        <w:bottom w:val="none" w:sz="0" w:space="0" w:color="auto"/>
        <w:right w:val="none" w:sz="0" w:space="0" w:color="auto"/>
      </w:divBdr>
    </w:div>
    <w:div w:id="771634209">
      <w:bodyDiv w:val="1"/>
      <w:marLeft w:val="0"/>
      <w:marRight w:val="0"/>
      <w:marTop w:val="0"/>
      <w:marBottom w:val="0"/>
      <w:divBdr>
        <w:top w:val="none" w:sz="0" w:space="0" w:color="auto"/>
        <w:left w:val="none" w:sz="0" w:space="0" w:color="auto"/>
        <w:bottom w:val="none" w:sz="0" w:space="0" w:color="auto"/>
        <w:right w:val="none" w:sz="0" w:space="0" w:color="auto"/>
      </w:divBdr>
    </w:div>
    <w:div w:id="773477416">
      <w:bodyDiv w:val="1"/>
      <w:marLeft w:val="0"/>
      <w:marRight w:val="0"/>
      <w:marTop w:val="0"/>
      <w:marBottom w:val="0"/>
      <w:divBdr>
        <w:top w:val="none" w:sz="0" w:space="0" w:color="auto"/>
        <w:left w:val="none" w:sz="0" w:space="0" w:color="auto"/>
        <w:bottom w:val="none" w:sz="0" w:space="0" w:color="auto"/>
        <w:right w:val="none" w:sz="0" w:space="0" w:color="auto"/>
      </w:divBdr>
    </w:div>
    <w:div w:id="773549903">
      <w:bodyDiv w:val="1"/>
      <w:marLeft w:val="0"/>
      <w:marRight w:val="0"/>
      <w:marTop w:val="0"/>
      <w:marBottom w:val="0"/>
      <w:divBdr>
        <w:top w:val="none" w:sz="0" w:space="0" w:color="auto"/>
        <w:left w:val="none" w:sz="0" w:space="0" w:color="auto"/>
        <w:bottom w:val="none" w:sz="0" w:space="0" w:color="auto"/>
        <w:right w:val="none" w:sz="0" w:space="0" w:color="auto"/>
      </w:divBdr>
    </w:div>
    <w:div w:id="777333757">
      <w:bodyDiv w:val="1"/>
      <w:marLeft w:val="0"/>
      <w:marRight w:val="0"/>
      <w:marTop w:val="0"/>
      <w:marBottom w:val="0"/>
      <w:divBdr>
        <w:top w:val="none" w:sz="0" w:space="0" w:color="auto"/>
        <w:left w:val="none" w:sz="0" w:space="0" w:color="auto"/>
        <w:bottom w:val="none" w:sz="0" w:space="0" w:color="auto"/>
        <w:right w:val="none" w:sz="0" w:space="0" w:color="auto"/>
      </w:divBdr>
    </w:div>
    <w:div w:id="783883224">
      <w:bodyDiv w:val="1"/>
      <w:marLeft w:val="0"/>
      <w:marRight w:val="0"/>
      <w:marTop w:val="0"/>
      <w:marBottom w:val="0"/>
      <w:divBdr>
        <w:top w:val="none" w:sz="0" w:space="0" w:color="auto"/>
        <w:left w:val="none" w:sz="0" w:space="0" w:color="auto"/>
        <w:bottom w:val="none" w:sz="0" w:space="0" w:color="auto"/>
        <w:right w:val="none" w:sz="0" w:space="0" w:color="auto"/>
      </w:divBdr>
    </w:div>
    <w:div w:id="795374318">
      <w:bodyDiv w:val="1"/>
      <w:marLeft w:val="0"/>
      <w:marRight w:val="0"/>
      <w:marTop w:val="0"/>
      <w:marBottom w:val="0"/>
      <w:divBdr>
        <w:top w:val="none" w:sz="0" w:space="0" w:color="auto"/>
        <w:left w:val="none" w:sz="0" w:space="0" w:color="auto"/>
        <w:bottom w:val="none" w:sz="0" w:space="0" w:color="auto"/>
        <w:right w:val="none" w:sz="0" w:space="0" w:color="auto"/>
      </w:divBdr>
    </w:div>
    <w:div w:id="798767830">
      <w:bodyDiv w:val="1"/>
      <w:marLeft w:val="0"/>
      <w:marRight w:val="0"/>
      <w:marTop w:val="0"/>
      <w:marBottom w:val="0"/>
      <w:divBdr>
        <w:top w:val="none" w:sz="0" w:space="0" w:color="auto"/>
        <w:left w:val="none" w:sz="0" w:space="0" w:color="auto"/>
        <w:bottom w:val="none" w:sz="0" w:space="0" w:color="auto"/>
        <w:right w:val="none" w:sz="0" w:space="0" w:color="auto"/>
      </w:divBdr>
    </w:div>
    <w:div w:id="800852572">
      <w:bodyDiv w:val="1"/>
      <w:marLeft w:val="0"/>
      <w:marRight w:val="0"/>
      <w:marTop w:val="0"/>
      <w:marBottom w:val="0"/>
      <w:divBdr>
        <w:top w:val="none" w:sz="0" w:space="0" w:color="auto"/>
        <w:left w:val="none" w:sz="0" w:space="0" w:color="auto"/>
        <w:bottom w:val="none" w:sz="0" w:space="0" w:color="auto"/>
        <w:right w:val="none" w:sz="0" w:space="0" w:color="auto"/>
      </w:divBdr>
    </w:div>
    <w:div w:id="801118781">
      <w:bodyDiv w:val="1"/>
      <w:marLeft w:val="0"/>
      <w:marRight w:val="0"/>
      <w:marTop w:val="0"/>
      <w:marBottom w:val="0"/>
      <w:divBdr>
        <w:top w:val="none" w:sz="0" w:space="0" w:color="auto"/>
        <w:left w:val="none" w:sz="0" w:space="0" w:color="auto"/>
        <w:bottom w:val="none" w:sz="0" w:space="0" w:color="auto"/>
        <w:right w:val="none" w:sz="0" w:space="0" w:color="auto"/>
      </w:divBdr>
    </w:div>
    <w:div w:id="809830935">
      <w:bodyDiv w:val="1"/>
      <w:marLeft w:val="0"/>
      <w:marRight w:val="0"/>
      <w:marTop w:val="0"/>
      <w:marBottom w:val="0"/>
      <w:divBdr>
        <w:top w:val="none" w:sz="0" w:space="0" w:color="auto"/>
        <w:left w:val="none" w:sz="0" w:space="0" w:color="auto"/>
        <w:bottom w:val="none" w:sz="0" w:space="0" w:color="auto"/>
        <w:right w:val="none" w:sz="0" w:space="0" w:color="auto"/>
      </w:divBdr>
    </w:div>
    <w:div w:id="809978940">
      <w:bodyDiv w:val="1"/>
      <w:marLeft w:val="0"/>
      <w:marRight w:val="0"/>
      <w:marTop w:val="0"/>
      <w:marBottom w:val="0"/>
      <w:divBdr>
        <w:top w:val="none" w:sz="0" w:space="0" w:color="auto"/>
        <w:left w:val="none" w:sz="0" w:space="0" w:color="auto"/>
        <w:bottom w:val="none" w:sz="0" w:space="0" w:color="auto"/>
        <w:right w:val="none" w:sz="0" w:space="0" w:color="auto"/>
      </w:divBdr>
    </w:div>
    <w:div w:id="810252440">
      <w:bodyDiv w:val="1"/>
      <w:marLeft w:val="0"/>
      <w:marRight w:val="0"/>
      <w:marTop w:val="0"/>
      <w:marBottom w:val="0"/>
      <w:divBdr>
        <w:top w:val="none" w:sz="0" w:space="0" w:color="auto"/>
        <w:left w:val="none" w:sz="0" w:space="0" w:color="auto"/>
        <w:bottom w:val="none" w:sz="0" w:space="0" w:color="auto"/>
        <w:right w:val="none" w:sz="0" w:space="0" w:color="auto"/>
      </w:divBdr>
    </w:div>
    <w:div w:id="813450814">
      <w:bodyDiv w:val="1"/>
      <w:marLeft w:val="0"/>
      <w:marRight w:val="0"/>
      <w:marTop w:val="0"/>
      <w:marBottom w:val="0"/>
      <w:divBdr>
        <w:top w:val="none" w:sz="0" w:space="0" w:color="auto"/>
        <w:left w:val="none" w:sz="0" w:space="0" w:color="auto"/>
        <w:bottom w:val="none" w:sz="0" w:space="0" w:color="auto"/>
        <w:right w:val="none" w:sz="0" w:space="0" w:color="auto"/>
      </w:divBdr>
    </w:div>
    <w:div w:id="815145473">
      <w:bodyDiv w:val="1"/>
      <w:marLeft w:val="0"/>
      <w:marRight w:val="0"/>
      <w:marTop w:val="0"/>
      <w:marBottom w:val="0"/>
      <w:divBdr>
        <w:top w:val="none" w:sz="0" w:space="0" w:color="auto"/>
        <w:left w:val="none" w:sz="0" w:space="0" w:color="auto"/>
        <w:bottom w:val="none" w:sz="0" w:space="0" w:color="auto"/>
        <w:right w:val="none" w:sz="0" w:space="0" w:color="auto"/>
      </w:divBdr>
    </w:div>
    <w:div w:id="816454557">
      <w:bodyDiv w:val="1"/>
      <w:marLeft w:val="0"/>
      <w:marRight w:val="0"/>
      <w:marTop w:val="0"/>
      <w:marBottom w:val="0"/>
      <w:divBdr>
        <w:top w:val="none" w:sz="0" w:space="0" w:color="auto"/>
        <w:left w:val="none" w:sz="0" w:space="0" w:color="auto"/>
        <w:bottom w:val="none" w:sz="0" w:space="0" w:color="auto"/>
        <w:right w:val="none" w:sz="0" w:space="0" w:color="auto"/>
      </w:divBdr>
    </w:div>
    <w:div w:id="816804852">
      <w:bodyDiv w:val="1"/>
      <w:marLeft w:val="0"/>
      <w:marRight w:val="0"/>
      <w:marTop w:val="0"/>
      <w:marBottom w:val="0"/>
      <w:divBdr>
        <w:top w:val="none" w:sz="0" w:space="0" w:color="auto"/>
        <w:left w:val="none" w:sz="0" w:space="0" w:color="auto"/>
        <w:bottom w:val="none" w:sz="0" w:space="0" w:color="auto"/>
        <w:right w:val="none" w:sz="0" w:space="0" w:color="auto"/>
      </w:divBdr>
    </w:div>
    <w:div w:id="819003855">
      <w:bodyDiv w:val="1"/>
      <w:marLeft w:val="0"/>
      <w:marRight w:val="0"/>
      <w:marTop w:val="0"/>
      <w:marBottom w:val="0"/>
      <w:divBdr>
        <w:top w:val="none" w:sz="0" w:space="0" w:color="auto"/>
        <w:left w:val="none" w:sz="0" w:space="0" w:color="auto"/>
        <w:bottom w:val="none" w:sz="0" w:space="0" w:color="auto"/>
        <w:right w:val="none" w:sz="0" w:space="0" w:color="auto"/>
      </w:divBdr>
    </w:div>
    <w:div w:id="824784607">
      <w:bodyDiv w:val="1"/>
      <w:marLeft w:val="0"/>
      <w:marRight w:val="0"/>
      <w:marTop w:val="0"/>
      <w:marBottom w:val="0"/>
      <w:divBdr>
        <w:top w:val="none" w:sz="0" w:space="0" w:color="auto"/>
        <w:left w:val="none" w:sz="0" w:space="0" w:color="auto"/>
        <w:bottom w:val="none" w:sz="0" w:space="0" w:color="auto"/>
        <w:right w:val="none" w:sz="0" w:space="0" w:color="auto"/>
      </w:divBdr>
    </w:div>
    <w:div w:id="824976302">
      <w:bodyDiv w:val="1"/>
      <w:marLeft w:val="0"/>
      <w:marRight w:val="0"/>
      <w:marTop w:val="0"/>
      <w:marBottom w:val="0"/>
      <w:divBdr>
        <w:top w:val="none" w:sz="0" w:space="0" w:color="auto"/>
        <w:left w:val="none" w:sz="0" w:space="0" w:color="auto"/>
        <w:bottom w:val="none" w:sz="0" w:space="0" w:color="auto"/>
        <w:right w:val="none" w:sz="0" w:space="0" w:color="auto"/>
      </w:divBdr>
    </w:div>
    <w:div w:id="826290303">
      <w:bodyDiv w:val="1"/>
      <w:marLeft w:val="0"/>
      <w:marRight w:val="0"/>
      <w:marTop w:val="0"/>
      <w:marBottom w:val="0"/>
      <w:divBdr>
        <w:top w:val="none" w:sz="0" w:space="0" w:color="auto"/>
        <w:left w:val="none" w:sz="0" w:space="0" w:color="auto"/>
        <w:bottom w:val="none" w:sz="0" w:space="0" w:color="auto"/>
        <w:right w:val="none" w:sz="0" w:space="0" w:color="auto"/>
      </w:divBdr>
    </w:div>
    <w:div w:id="826358442">
      <w:bodyDiv w:val="1"/>
      <w:marLeft w:val="0"/>
      <w:marRight w:val="0"/>
      <w:marTop w:val="0"/>
      <w:marBottom w:val="0"/>
      <w:divBdr>
        <w:top w:val="none" w:sz="0" w:space="0" w:color="auto"/>
        <w:left w:val="none" w:sz="0" w:space="0" w:color="auto"/>
        <w:bottom w:val="none" w:sz="0" w:space="0" w:color="auto"/>
        <w:right w:val="none" w:sz="0" w:space="0" w:color="auto"/>
      </w:divBdr>
    </w:div>
    <w:div w:id="832642322">
      <w:bodyDiv w:val="1"/>
      <w:marLeft w:val="0"/>
      <w:marRight w:val="0"/>
      <w:marTop w:val="0"/>
      <w:marBottom w:val="0"/>
      <w:divBdr>
        <w:top w:val="none" w:sz="0" w:space="0" w:color="auto"/>
        <w:left w:val="none" w:sz="0" w:space="0" w:color="auto"/>
        <w:bottom w:val="none" w:sz="0" w:space="0" w:color="auto"/>
        <w:right w:val="none" w:sz="0" w:space="0" w:color="auto"/>
      </w:divBdr>
    </w:div>
    <w:div w:id="838930186">
      <w:bodyDiv w:val="1"/>
      <w:marLeft w:val="0"/>
      <w:marRight w:val="0"/>
      <w:marTop w:val="0"/>
      <w:marBottom w:val="0"/>
      <w:divBdr>
        <w:top w:val="none" w:sz="0" w:space="0" w:color="auto"/>
        <w:left w:val="none" w:sz="0" w:space="0" w:color="auto"/>
        <w:bottom w:val="none" w:sz="0" w:space="0" w:color="auto"/>
        <w:right w:val="none" w:sz="0" w:space="0" w:color="auto"/>
      </w:divBdr>
    </w:div>
    <w:div w:id="846019380">
      <w:bodyDiv w:val="1"/>
      <w:marLeft w:val="0"/>
      <w:marRight w:val="0"/>
      <w:marTop w:val="0"/>
      <w:marBottom w:val="0"/>
      <w:divBdr>
        <w:top w:val="none" w:sz="0" w:space="0" w:color="auto"/>
        <w:left w:val="none" w:sz="0" w:space="0" w:color="auto"/>
        <w:bottom w:val="none" w:sz="0" w:space="0" w:color="auto"/>
        <w:right w:val="none" w:sz="0" w:space="0" w:color="auto"/>
      </w:divBdr>
    </w:div>
    <w:div w:id="852454668">
      <w:bodyDiv w:val="1"/>
      <w:marLeft w:val="0"/>
      <w:marRight w:val="0"/>
      <w:marTop w:val="0"/>
      <w:marBottom w:val="0"/>
      <w:divBdr>
        <w:top w:val="none" w:sz="0" w:space="0" w:color="auto"/>
        <w:left w:val="none" w:sz="0" w:space="0" w:color="auto"/>
        <w:bottom w:val="none" w:sz="0" w:space="0" w:color="auto"/>
        <w:right w:val="none" w:sz="0" w:space="0" w:color="auto"/>
      </w:divBdr>
    </w:div>
    <w:div w:id="857235689">
      <w:bodyDiv w:val="1"/>
      <w:marLeft w:val="0"/>
      <w:marRight w:val="0"/>
      <w:marTop w:val="0"/>
      <w:marBottom w:val="0"/>
      <w:divBdr>
        <w:top w:val="none" w:sz="0" w:space="0" w:color="auto"/>
        <w:left w:val="none" w:sz="0" w:space="0" w:color="auto"/>
        <w:bottom w:val="none" w:sz="0" w:space="0" w:color="auto"/>
        <w:right w:val="none" w:sz="0" w:space="0" w:color="auto"/>
      </w:divBdr>
    </w:div>
    <w:div w:id="860245813">
      <w:bodyDiv w:val="1"/>
      <w:marLeft w:val="0"/>
      <w:marRight w:val="0"/>
      <w:marTop w:val="0"/>
      <w:marBottom w:val="0"/>
      <w:divBdr>
        <w:top w:val="none" w:sz="0" w:space="0" w:color="auto"/>
        <w:left w:val="none" w:sz="0" w:space="0" w:color="auto"/>
        <w:bottom w:val="none" w:sz="0" w:space="0" w:color="auto"/>
        <w:right w:val="none" w:sz="0" w:space="0" w:color="auto"/>
      </w:divBdr>
    </w:div>
    <w:div w:id="864564021">
      <w:bodyDiv w:val="1"/>
      <w:marLeft w:val="0"/>
      <w:marRight w:val="0"/>
      <w:marTop w:val="0"/>
      <w:marBottom w:val="0"/>
      <w:divBdr>
        <w:top w:val="none" w:sz="0" w:space="0" w:color="auto"/>
        <w:left w:val="none" w:sz="0" w:space="0" w:color="auto"/>
        <w:bottom w:val="none" w:sz="0" w:space="0" w:color="auto"/>
        <w:right w:val="none" w:sz="0" w:space="0" w:color="auto"/>
      </w:divBdr>
    </w:div>
    <w:div w:id="865291509">
      <w:bodyDiv w:val="1"/>
      <w:marLeft w:val="0"/>
      <w:marRight w:val="0"/>
      <w:marTop w:val="0"/>
      <w:marBottom w:val="0"/>
      <w:divBdr>
        <w:top w:val="none" w:sz="0" w:space="0" w:color="auto"/>
        <w:left w:val="none" w:sz="0" w:space="0" w:color="auto"/>
        <w:bottom w:val="none" w:sz="0" w:space="0" w:color="auto"/>
        <w:right w:val="none" w:sz="0" w:space="0" w:color="auto"/>
      </w:divBdr>
    </w:div>
    <w:div w:id="867839984">
      <w:bodyDiv w:val="1"/>
      <w:marLeft w:val="0"/>
      <w:marRight w:val="0"/>
      <w:marTop w:val="0"/>
      <w:marBottom w:val="0"/>
      <w:divBdr>
        <w:top w:val="none" w:sz="0" w:space="0" w:color="auto"/>
        <w:left w:val="none" w:sz="0" w:space="0" w:color="auto"/>
        <w:bottom w:val="none" w:sz="0" w:space="0" w:color="auto"/>
        <w:right w:val="none" w:sz="0" w:space="0" w:color="auto"/>
      </w:divBdr>
    </w:div>
    <w:div w:id="868104459">
      <w:bodyDiv w:val="1"/>
      <w:marLeft w:val="0"/>
      <w:marRight w:val="0"/>
      <w:marTop w:val="0"/>
      <w:marBottom w:val="0"/>
      <w:divBdr>
        <w:top w:val="none" w:sz="0" w:space="0" w:color="auto"/>
        <w:left w:val="none" w:sz="0" w:space="0" w:color="auto"/>
        <w:bottom w:val="none" w:sz="0" w:space="0" w:color="auto"/>
        <w:right w:val="none" w:sz="0" w:space="0" w:color="auto"/>
      </w:divBdr>
    </w:div>
    <w:div w:id="868251740">
      <w:bodyDiv w:val="1"/>
      <w:marLeft w:val="0"/>
      <w:marRight w:val="0"/>
      <w:marTop w:val="0"/>
      <w:marBottom w:val="0"/>
      <w:divBdr>
        <w:top w:val="none" w:sz="0" w:space="0" w:color="auto"/>
        <w:left w:val="none" w:sz="0" w:space="0" w:color="auto"/>
        <w:bottom w:val="none" w:sz="0" w:space="0" w:color="auto"/>
        <w:right w:val="none" w:sz="0" w:space="0" w:color="auto"/>
      </w:divBdr>
    </w:div>
    <w:div w:id="869490085">
      <w:bodyDiv w:val="1"/>
      <w:marLeft w:val="0"/>
      <w:marRight w:val="0"/>
      <w:marTop w:val="0"/>
      <w:marBottom w:val="0"/>
      <w:divBdr>
        <w:top w:val="none" w:sz="0" w:space="0" w:color="auto"/>
        <w:left w:val="none" w:sz="0" w:space="0" w:color="auto"/>
        <w:bottom w:val="none" w:sz="0" w:space="0" w:color="auto"/>
        <w:right w:val="none" w:sz="0" w:space="0" w:color="auto"/>
      </w:divBdr>
    </w:div>
    <w:div w:id="874927133">
      <w:bodyDiv w:val="1"/>
      <w:marLeft w:val="0"/>
      <w:marRight w:val="0"/>
      <w:marTop w:val="0"/>
      <w:marBottom w:val="0"/>
      <w:divBdr>
        <w:top w:val="none" w:sz="0" w:space="0" w:color="auto"/>
        <w:left w:val="none" w:sz="0" w:space="0" w:color="auto"/>
        <w:bottom w:val="none" w:sz="0" w:space="0" w:color="auto"/>
        <w:right w:val="none" w:sz="0" w:space="0" w:color="auto"/>
      </w:divBdr>
    </w:div>
    <w:div w:id="875895461">
      <w:bodyDiv w:val="1"/>
      <w:marLeft w:val="0"/>
      <w:marRight w:val="0"/>
      <w:marTop w:val="0"/>
      <w:marBottom w:val="0"/>
      <w:divBdr>
        <w:top w:val="none" w:sz="0" w:space="0" w:color="auto"/>
        <w:left w:val="none" w:sz="0" w:space="0" w:color="auto"/>
        <w:bottom w:val="none" w:sz="0" w:space="0" w:color="auto"/>
        <w:right w:val="none" w:sz="0" w:space="0" w:color="auto"/>
      </w:divBdr>
    </w:div>
    <w:div w:id="878319440">
      <w:bodyDiv w:val="1"/>
      <w:marLeft w:val="0"/>
      <w:marRight w:val="0"/>
      <w:marTop w:val="0"/>
      <w:marBottom w:val="0"/>
      <w:divBdr>
        <w:top w:val="none" w:sz="0" w:space="0" w:color="auto"/>
        <w:left w:val="none" w:sz="0" w:space="0" w:color="auto"/>
        <w:bottom w:val="none" w:sz="0" w:space="0" w:color="auto"/>
        <w:right w:val="none" w:sz="0" w:space="0" w:color="auto"/>
      </w:divBdr>
    </w:div>
    <w:div w:id="880943686">
      <w:bodyDiv w:val="1"/>
      <w:marLeft w:val="0"/>
      <w:marRight w:val="0"/>
      <w:marTop w:val="0"/>
      <w:marBottom w:val="0"/>
      <w:divBdr>
        <w:top w:val="none" w:sz="0" w:space="0" w:color="auto"/>
        <w:left w:val="none" w:sz="0" w:space="0" w:color="auto"/>
        <w:bottom w:val="none" w:sz="0" w:space="0" w:color="auto"/>
        <w:right w:val="none" w:sz="0" w:space="0" w:color="auto"/>
      </w:divBdr>
    </w:div>
    <w:div w:id="882668113">
      <w:bodyDiv w:val="1"/>
      <w:marLeft w:val="0"/>
      <w:marRight w:val="0"/>
      <w:marTop w:val="0"/>
      <w:marBottom w:val="0"/>
      <w:divBdr>
        <w:top w:val="none" w:sz="0" w:space="0" w:color="auto"/>
        <w:left w:val="none" w:sz="0" w:space="0" w:color="auto"/>
        <w:bottom w:val="none" w:sz="0" w:space="0" w:color="auto"/>
        <w:right w:val="none" w:sz="0" w:space="0" w:color="auto"/>
      </w:divBdr>
    </w:div>
    <w:div w:id="882719487">
      <w:bodyDiv w:val="1"/>
      <w:marLeft w:val="0"/>
      <w:marRight w:val="0"/>
      <w:marTop w:val="0"/>
      <w:marBottom w:val="0"/>
      <w:divBdr>
        <w:top w:val="none" w:sz="0" w:space="0" w:color="auto"/>
        <w:left w:val="none" w:sz="0" w:space="0" w:color="auto"/>
        <w:bottom w:val="none" w:sz="0" w:space="0" w:color="auto"/>
        <w:right w:val="none" w:sz="0" w:space="0" w:color="auto"/>
      </w:divBdr>
    </w:div>
    <w:div w:id="883953131">
      <w:bodyDiv w:val="1"/>
      <w:marLeft w:val="0"/>
      <w:marRight w:val="0"/>
      <w:marTop w:val="0"/>
      <w:marBottom w:val="0"/>
      <w:divBdr>
        <w:top w:val="none" w:sz="0" w:space="0" w:color="auto"/>
        <w:left w:val="none" w:sz="0" w:space="0" w:color="auto"/>
        <w:bottom w:val="none" w:sz="0" w:space="0" w:color="auto"/>
        <w:right w:val="none" w:sz="0" w:space="0" w:color="auto"/>
      </w:divBdr>
    </w:div>
    <w:div w:id="885678585">
      <w:bodyDiv w:val="1"/>
      <w:marLeft w:val="0"/>
      <w:marRight w:val="0"/>
      <w:marTop w:val="0"/>
      <w:marBottom w:val="0"/>
      <w:divBdr>
        <w:top w:val="none" w:sz="0" w:space="0" w:color="auto"/>
        <w:left w:val="none" w:sz="0" w:space="0" w:color="auto"/>
        <w:bottom w:val="none" w:sz="0" w:space="0" w:color="auto"/>
        <w:right w:val="none" w:sz="0" w:space="0" w:color="auto"/>
      </w:divBdr>
    </w:div>
    <w:div w:id="886645264">
      <w:bodyDiv w:val="1"/>
      <w:marLeft w:val="0"/>
      <w:marRight w:val="0"/>
      <w:marTop w:val="0"/>
      <w:marBottom w:val="0"/>
      <w:divBdr>
        <w:top w:val="none" w:sz="0" w:space="0" w:color="auto"/>
        <w:left w:val="none" w:sz="0" w:space="0" w:color="auto"/>
        <w:bottom w:val="none" w:sz="0" w:space="0" w:color="auto"/>
        <w:right w:val="none" w:sz="0" w:space="0" w:color="auto"/>
      </w:divBdr>
    </w:div>
    <w:div w:id="888538699">
      <w:bodyDiv w:val="1"/>
      <w:marLeft w:val="0"/>
      <w:marRight w:val="0"/>
      <w:marTop w:val="0"/>
      <w:marBottom w:val="0"/>
      <w:divBdr>
        <w:top w:val="none" w:sz="0" w:space="0" w:color="auto"/>
        <w:left w:val="none" w:sz="0" w:space="0" w:color="auto"/>
        <w:bottom w:val="none" w:sz="0" w:space="0" w:color="auto"/>
        <w:right w:val="none" w:sz="0" w:space="0" w:color="auto"/>
      </w:divBdr>
    </w:div>
    <w:div w:id="891355211">
      <w:bodyDiv w:val="1"/>
      <w:marLeft w:val="0"/>
      <w:marRight w:val="0"/>
      <w:marTop w:val="0"/>
      <w:marBottom w:val="0"/>
      <w:divBdr>
        <w:top w:val="none" w:sz="0" w:space="0" w:color="auto"/>
        <w:left w:val="none" w:sz="0" w:space="0" w:color="auto"/>
        <w:bottom w:val="none" w:sz="0" w:space="0" w:color="auto"/>
        <w:right w:val="none" w:sz="0" w:space="0" w:color="auto"/>
      </w:divBdr>
    </w:div>
    <w:div w:id="891770272">
      <w:bodyDiv w:val="1"/>
      <w:marLeft w:val="0"/>
      <w:marRight w:val="0"/>
      <w:marTop w:val="0"/>
      <w:marBottom w:val="0"/>
      <w:divBdr>
        <w:top w:val="none" w:sz="0" w:space="0" w:color="auto"/>
        <w:left w:val="none" w:sz="0" w:space="0" w:color="auto"/>
        <w:bottom w:val="none" w:sz="0" w:space="0" w:color="auto"/>
        <w:right w:val="none" w:sz="0" w:space="0" w:color="auto"/>
      </w:divBdr>
    </w:div>
    <w:div w:id="892157971">
      <w:bodyDiv w:val="1"/>
      <w:marLeft w:val="0"/>
      <w:marRight w:val="0"/>
      <w:marTop w:val="0"/>
      <w:marBottom w:val="0"/>
      <w:divBdr>
        <w:top w:val="none" w:sz="0" w:space="0" w:color="auto"/>
        <w:left w:val="none" w:sz="0" w:space="0" w:color="auto"/>
        <w:bottom w:val="none" w:sz="0" w:space="0" w:color="auto"/>
        <w:right w:val="none" w:sz="0" w:space="0" w:color="auto"/>
      </w:divBdr>
    </w:div>
    <w:div w:id="894394643">
      <w:bodyDiv w:val="1"/>
      <w:marLeft w:val="0"/>
      <w:marRight w:val="0"/>
      <w:marTop w:val="0"/>
      <w:marBottom w:val="0"/>
      <w:divBdr>
        <w:top w:val="none" w:sz="0" w:space="0" w:color="auto"/>
        <w:left w:val="none" w:sz="0" w:space="0" w:color="auto"/>
        <w:bottom w:val="none" w:sz="0" w:space="0" w:color="auto"/>
        <w:right w:val="none" w:sz="0" w:space="0" w:color="auto"/>
      </w:divBdr>
    </w:div>
    <w:div w:id="894853006">
      <w:bodyDiv w:val="1"/>
      <w:marLeft w:val="0"/>
      <w:marRight w:val="0"/>
      <w:marTop w:val="0"/>
      <w:marBottom w:val="0"/>
      <w:divBdr>
        <w:top w:val="none" w:sz="0" w:space="0" w:color="auto"/>
        <w:left w:val="none" w:sz="0" w:space="0" w:color="auto"/>
        <w:bottom w:val="none" w:sz="0" w:space="0" w:color="auto"/>
        <w:right w:val="none" w:sz="0" w:space="0" w:color="auto"/>
      </w:divBdr>
    </w:div>
    <w:div w:id="900559129">
      <w:bodyDiv w:val="1"/>
      <w:marLeft w:val="0"/>
      <w:marRight w:val="0"/>
      <w:marTop w:val="0"/>
      <w:marBottom w:val="0"/>
      <w:divBdr>
        <w:top w:val="none" w:sz="0" w:space="0" w:color="auto"/>
        <w:left w:val="none" w:sz="0" w:space="0" w:color="auto"/>
        <w:bottom w:val="none" w:sz="0" w:space="0" w:color="auto"/>
        <w:right w:val="none" w:sz="0" w:space="0" w:color="auto"/>
      </w:divBdr>
    </w:div>
    <w:div w:id="901987189">
      <w:bodyDiv w:val="1"/>
      <w:marLeft w:val="0"/>
      <w:marRight w:val="0"/>
      <w:marTop w:val="0"/>
      <w:marBottom w:val="0"/>
      <w:divBdr>
        <w:top w:val="none" w:sz="0" w:space="0" w:color="auto"/>
        <w:left w:val="none" w:sz="0" w:space="0" w:color="auto"/>
        <w:bottom w:val="none" w:sz="0" w:space="0" w:color="auto"/>
        <w:right w:val="none" w:sz="0" w:space="0" w:color="auto"/>
      </w:divBdr>
    </w:div>
    <w:div w:id="909467180">
      <w:bodyDiv w:val="1"/>
      <w:marLeft w:val="0"/>
      <w:marRight w:val="0"/>
      <w:marTop w:val="0"/>
      <w:marBottom w:val="0"/>
      <w:divBdr>
        <w:top w:val="none" w:sz="0" w:space="0" w:color="auto"/>
        <w:left w:val="none" w:sz="0" w:space="0" w:color="auto"/>
        <w:bottom w:val="none" w:sz="0" w:space="0" w:color="auto"/>
        <w:right w:val="none" w:sz="0" w:space="0" w:color="auto"/>
      </w:divBdr>
    </w:div>
    <w:div w:id="911891948">
      <w:bodyDiv w:val="1"/>
      <w:marLeft w:val="0"/>
      <w:marRight w:val="0"/>
      <w:marTop w:val="0"/>
      <w:marBottom w:val="0"/>
      <w:divBdr>
        <w:top w:val="none" w:sz="0" w:space="0" w:color="auto"/>
        <w:left w:val="none" w:sz="0" w:space="0" w:color="auto"/>
        <w:bottom w:val="none" w:sz="0" w:space="0" w:color="auto"/>
        <w:right w:val="none" w:sz="0" w:space="0" w:color="auto"/>
      </w:divBdr>
    </w:div>
    <w:div w:id="913052702">
      <w:bodyDiv w:val="1"/>
      <w:marLeft w:val="0"/>
      <w:marRight w:val="0"/>
      <w:marTop w:val="0"/>
      <w:marBottom w:val="0"/>
      <w:divBdr>
        <w:top w:val="none" w:sz="0" w:space="0" w:color="auto"/>
        <w:left w:val="none" w:sz="0" w:space="0" w:color="auto"/>
        <w:bottom w:val="none" w:sz="0" w:space="0" w:color="auto"/>
        <w:right w:val="none" w:sz="0" w:space="0" w:color="auto"/>
      </w:divBdr>
    </w:div>
    <w:div w:id="928663846">
      <w:bodyDiv w:val="1"/>
      <w:marLeft w:val="0"/>
      <w:marRight w:val="0"/>
      <w:marTop w:val="0"/>
      <w:marBottom w:val="0"/>
      <w:divBdr>
        <w:top w:val="none" w:sz="0" w:space="0" w:color="auto"/>
        <w:left w:val="none" w:sz="0" w:space="0" w:color="auto"/>
        <w:bottom w:val="none" w:sz="0" w:space="0" w:color="auto"/>
        <w:right w:val="none" w:sz="0" w:space="0" w:color="auto"/>
      </w:divBdr>
    </w:div>
    <w:div w:id="930819573">
      <w:bodyDiv w:val="1"/>
      <w:marLeft w:val="0"/>
      <w:marRight w:val="0"/>
      <w:marTop w:val="0"/>
      <w:marBottom w:val="0"/>
      <w:divBdr>
        <w:top w:val="none" w:sz="0" w:space="0" w:color="auto"/>
        <w:left w:val="none" w:sz="0" w:space="0" w:color="auto"/>
        <w:bottom w:val="none" w:sz="0" w:space="0" w:color="auto"/>
        <w:right w:val="none" w:sz="0" w:space="0" w:color="auto"/>
      </w:divBdr>
    </w:div>
    <w:div w:id="938489139">
      <w:bodyDiv w:val="1"/>
      <w:marLeft w:val="0"/>
      <w:marRight w:val="0"/>
      <w:marTop w:val="0"/>
      <w:marBottom w:val="0"/>
      <w:divBdr>
        <w:top w:val="none" w:sz="0" w:space="0" w:color="auto"/>
        <w:left w:val="none" w:sz="0" w:space="0" w:color="auto"/>
        <w:bottom w:val="none" w:sz="0" w:space="0" w:color="auto"/>
        <w:right w:val="none" w:sz="0" w:space="0" w:color="auto"/>
      </w:divBdr>
    </w:div>
    <w:div w:id="940381669">
      <w:bodyDiv w:val="1"/>
      <w:marLeft w:val="0"/>
      <w:marRight w:val="0"/>
      <w:marTop w:val="0"/>
      <w:marBottom w:val="0"/>
      <w:divBdr>
        <w:top w:val="none" w:sz="0" w:space="0" w:color="auto"/>
        <w:left w:val="none" w:sz="0" w:space="0" w:color="auto"/>
        <w:bottom w:val="none" w:sz="0" w:space="0" w:color="auto"/>
        <w:right w:val="none" w:sz="0" w:space="0" w:color="auto"/>
      </w:divBdr>
    </w:div>
    <w:div w:id="940602869">
      <w:bodyDiv w:val="1"/>
      <w:marLeft w:val="0"/>
      <w:marRight w:val="0"/>
      <w:marTop w:val="0"/>
      <w:marBottom w:val="0"/>
      <w:divBdr>
        <w:top w:val="none" w:sz="0" w:space="0" w:color="auto"/>
        <w:left w:val="none" w:sz="0" w:space="0" w:color="auto"/>
        <w:bottom w:val="none" w:sz="0" w:space="0" w:color="auto"/>
        <w:right w:val="none" w:sz="0" w:space="0" w:color="auto"/>
      </w:divBdr>
    </w:div>
    <w:div w:id="942961349">
      <w:bodyDiv w:val="1"/>
      <w:marLeft w:val="0"/>
      <w:marRight w:val="0"/>
      <w:marTop w:val="0"/>
      <w:marBottom w:val="0"/>
      <w:divBdr>
        <w:top w:val="none" w:sz="0" w:space="0" w:color="auto"/>
        <w:left w:val="none" w:sz="0" w:space="0" w:color="auto"/>
        <w:bottom w:val="none" w:sz="0" w:space="0" w:color="auto"/>
        <w:right w:val="none" w:sz="0" w:space="0" w:color="auto"/>
      </w:divBdr>
    </w:div>
    <w:div w:id="945499223">
      <w:bodyDiv w:val="1"/>
      <w:marLeft w:val="0"/>
      <w:marRight w:val="0"/>
      <w:marTop w:val="0"/>
      <w:marBottom w:val="0"/>
      <w:divBdr>
        <w:top w:val="none" w:sz="0" w:space="0" w:color="auto"/>
        <w:left w:val="none" w:sz="0" w:space="0" w:color="auto"/>
        <w:bottom w:val="none" w:sz="0" w:space="0" w:color="auto"/>
        <w:right w:val="none" w:sz="0" w:space="0" w:color="auto"/>
      </w:divBdr>
    </w:div>
    <w:div w:id="946502986">
      <w:bodyDiv w:val="1"/>
      <w:marLeft w:val="0"/>
      <w:marRight w:val="0"/>
      <w:marTop w:val="0"/>
      <w:marBottom w:val="0"/>
      <w:divBdr>
        <w:top w:val="none" w:sz="0" w:space="0" w:color="auto"/>
        <w:left w:val="none" w:sz="0" w:space="0" w:color="auto"/>
        <w:bottom w:val="none" w:sz="0" w:space="0" w:color="auto"/>
        <w:right w:val="none" w:sz="0" w:space="0" w:color="auto"/>
      </w:divBdr>
    </w:div>
    <w:div w:id="949049838">
      <w:bodyDiv w:val="1"/>
      <w:marLeft w:val="0"/>
      <w:marRight w:val="0"/>
      <w:marTop w:val="0"/>
      <w:marBottom w:val="0"/>
      <w:divBdr>
        <w:top w:val="none" w:sz="0" w:space="0" w:color="auto"/>
        <w:left w:val="none" w:sz="0" w:space="0" w:color="auto"/>
        <w:bottom w:val="none" w:sz="0" w:space="0" w:color="auto"/>
        <w:right w:val="none" w:sz="0" w:space="0" w:color="auto"/>
      </w:divBdr>
    </w:div>
    <w:div w:id="950894304">
      <w:bodyDiv w:val="1"/>
      <w:marLeft w:val="0"/>
      <w:marRight w:val="0"/>
      <w:marTop w:val="0"/>
      <w:marBottom w:val="0"/>
      <w:divBdr>
        <w:top w:val="none" w:sz="0" w:space="0" w:color="auto"/>
        <w:left w:val="none" w:sz="0" w:space="0" w:color="auto"/>
        <w:bottom w:val="none" w:sz="0" w:space="0" w:color="auto"/>
        <w:right w:val="none" w:sz="0" w:space="0" w:color="auto"/>
      </w:divBdr>
    </w:div>
    <w:div w:id="957642457">
      <w:bodyDiv w:val="1"/>
      <w:marLeft w:val="0"/>
      <w:marRight w:val="0"/>
      <w:marTop w:val="0"/>
      <w:marBottom w:val="0"/>
      <w:divBdr>
        <w:top w:val="none" w:sz="0" w:space="0" w:color="auto"/>
        <w:left w:val="none" w:sz="0" w:space="0" w:color="auto"/>
        <w:bottom w:val="none" w:sz="0" w:space="0" w:color="auto"/>
        <w:right w:val="none" w:sz="0" w:space="0" w:color="auto"/>
      </w:divBdr>
    </w:div>
    <w:div w:id="957680451">
      <w:bodyDiv w:val="1"/>
      <w:marLeft w:val="0"/>
      <w:marRight w:val="0"/>
      <w:marTop w:val="0"/>
      <w:marBottom w:val="0"/>
      <w:divBdr>
        <w:top w:val="none" w:sz="0" w:space="0" w:color="auto"/>
        <w:left w:val="none" w:sz="0" w:space="0" w:color="auto"/>
        <w:bottom w:val="none" w:sz="0" w:space="0" w:color="auto"/>
        <w:right w:val="none" w:sz="0" w:space="0" w:color="auto"/>
      </w:divBdr>
    </w:div>
    <w:div w:id="957957420">
      <w:bodyDiv w:val="1"/>
      <w:marLeft w:val="0"/>
      <w:marRight w:val="0"/>
      <w:marTop w:val="0"/>
      <w:marBottom w:val="0"/>
      <w:divBdr>
        <w:top w:val="none" w:sz="0" w:space="0" w:color="auto"/>
        <w:left w:val="none" w:sz="0" w:space="0" w:color="auto"/>
        <w:bottom w:val="none" w:sz="0" w:space="0" w:color="auto"/>
        <w:right w:val="none" w:sz="0" w:space="0" w:color="auto"/>
      </w:divBdr>
    </w:div>
    <w:div w:id="958219612">
      <w:bodyDiv w:val="1"/>
      <w:marLeft w:val="0"/>
      <w:marRight w:val="0"/>
      <w:marTop w:val="0"/>
      <w:marBottom w:val="0"/>
      <w:divBdr>
        <w:top w:val="none" w:sz="0" w:space="0" w:color="auto"/>
        <w:left w:val="none" w:sz="0" w:space="0" w:color="auto"/>
        <w:bottom w:val="none" w:sz="0" w:space="0" w:color="auto"/>
        <w:right w:val="none" w:sz="0" w:space="0" w:color="auto"/>
      </w:divBdr>
    </w:div>
    <w:div w:id="960307711">
      <w:bodyDiv w:val="1"/>
      <w:marLeft w:val="0"/>
      <w:marRight w:val="0"/>
      <w:marTop w:val="0"/>
      <w:marBottom w:val="0"/>
      <w:divBdr>
        <w:top w:val="none" w:sz="0" w:space="0" w:color="auto"/>
        <w:left w:val="none" w:sz="0" w:space="0" w:color="auto"/>
        <w:bottom w:val="none" w:sz="0" w:space="0" w:color="auto"/>
        <w:right w:val="none" w:sz="0" w:space="0" w:color="auto"/>
      </w:divBdr>
    </w:div>
    <w:div w:id="964193292">
      <w:bodyDiv w:val="1"/>
      <w:marLeft w:val="0"/>
      <w:marRight w:val="0"/>
      <w:marTop w:val="0"/>
      <w:marBottom w:val="0"/>
      <w:divBdr>
        <w:top w:val="none" w:sz="0" w:space="0" w:color="auto"/>
        <w:left w:val="none" w:sz="0" w:space="0" w:color="auto"/>
        <w:bottom w:val="none" w:sz="0" w:space="0" w:color="auto"/>
        <w:right w:val="none" w:sz="0" w:space="0" w:color="auto"/>
      </w:divBdr>
    </w:div>
    <w:div w:id="966005059">
      <w:bodyDiv w:val="1"/>
      <w:marLeft w:val="0"/>
      <w:marRight w:val="0"/>
      <w:marTop w:val="0"/>
      <w:marBottom w:val="0"/>
      <w:divBdr>
        <w:top w:val="none" w:sz="0" w:space="0" w:color="auto"/>
        <w:left w:val="none" w:sz="0" w:space="0" w:color="auto"/>
        <w:bottom w:val="none" w:sz="0" w:space="0" w:color="auto"/>
        <w:right w:val="none" w:sz="0" w:space="0" w:color="auto"/>
      </w:divBdr>
    </w:div>
    <w:div w:id="968317557">
      <w:bodyDiv w:val="1"/>
      <w:marLeft w:val="0"/>
      <w:marRight w:val="0"/>
      <w:marTop w:val="0"/>
      <w:marBottom w:val="0"/>
      <w:divBdr>
        <w:top w:val="none" w:sz="0" w:space="0" w:color="auto"/>
        <w:left w:val="none" w:sz="0" w:space="0" w:color="auto"/>
        <w:bottom w:val="none" w:sz="0" w:space="0" w:color="auto"/>
        <w:right w:val="none" w:sz="0" w:space="0" w:color="auto"/>
      </w:divBdr>
    </w:div>
    <w:div w:id="978805579">
      <w:bodyDiv w:val="1"/>
      <w:marLeft w:val="0"/>
      <w:marRight w:val="0"/>
      <w:marTop w:val="0"/>
      <w:marBottom w:val="0"/>
      <w:divBdr>
        <w:top w:val="none" w:sz="0" w:space="0" w:color="auto"/>
        <w:left w:val="none" w:sz="0" w:space="0" w:color="auto"/>
        <w:bottom w:val="none" w:sz="0" w:space="0" w:color="auto"/>
        <w:right w:val="none" w:sz="0" w:space="0" w:color="auto"/>
      </w:divBdr>
    </w:div>
    <w:div w:id="991710760">
      <w:bodyDiv w:val="1"/>
      <w:marLeft w:val="0"/>
      <w:marRight w:val="0"/>
      <w:marTop w:val="0"/>
      <w:marBottom w:val="0"/>
      <w:divBdr>
        <w:top w:val="none" w:sz="0" w:space="0" w:color="auto"/>
        <w:left w:val="none" w:sz="0" w:space="0" w:color="auto"/>
        <w:bottom w:val="none" w:sz="0" w:space="0" w:color="auto"/>
        <w:right w:val="none" w:sz="0" w:space="0" w:color="auto"/>
      </w:divBdr>
    </w:div>
    <w:div w:id="991953264">
      <w:bodyDiv w:val="1"/>
      <w:marLeft w:val="0"/>
      <w:marRight w:val="0"/>
      <w:marTop w:val="0"/>
      <w:marBottom w:val="0"/>
      <w:divBdr>
        <w:top w:val="none" w:sz="0" w:space="0" w:color="auto"/>
        <w:left w:val="none" w:sz="0" w:space="0" w:color="auto"/>
        <w:bottom w:val="none" w:sz="0" w:space="0" w:color="auto"/>
        <w:right w:val="none" w:sz="0" w:space="0" w:color="auto"/>
      </w:divBdr>
    </w:div>
    <w:div w:id="993533280">
      <w:bodyDiv w:val="1"/>
      <w:marLeft w:val="0"/>
      <w:marRight w:val="0"/>
      <w:marTop w:val="0"/>
      <w:marBottom w:val="0"/>
      <w:divBdr>
        <w:top w:val="none" w:sz="0" w:space="0" w:color="auto"/>
        <w:left w:val="none" w:sz="0" w:space="0" w:color="auto"/>
        <w:bottom w:val="none" w:sz="0" w:space="0" w:color="auto"/>
        <w:right w:val="none" w:sz="0" w:space="0" w:color="auto"/>
      </w:divBdr>
    </w:div>
    <w:div w:id="996154271">
      <w:bodyDiv w:val="1"/>
      <w:marLeft w:val="0"/>
      <w:marRight w:val="0"/>
      <w:marTop w:val="0"/>
      <w:marBottom w:val="0"/>
      <w:divBdr>
        <w:top w:val="none" w:sz="0" w:space="0" w:color="auto"/>
        <w:left w:val="none" w:sz="0" w:space="0" w:color="auto"/>
        <w:bottom w:val="none" w:sz="0" w:space="0" w:color="auto"/>
        <w:right w:val="none" w:sz="0" w:space="0" w:color="auto"/>
      </w:divBdr>
    </w:div>
    <w:div w:id="996229806">
      <w:bodyDiv w:val="1"/>
      <w:marLeft w:val="0"/>
      <w:marRight w:val="0"/>
      <w:marTop w:val="0"/>
      <w:marBottom w:val="0"/>
      <w:divBdr>
        <w:top w:val="none" w:sz="0" w:space="0" w:color="auto"/>
        <w:left w:val="none" w:sz="0" w:space="0" w:color="auto"/>
        <w:bottom w:val="none" w:sz="0" w:space="0" w:color="auto"/>
        <w:right w:val="none" w:sz="0" w:space="0" w:color="auto"/>
      </w:divBdr>
    </w:div>
    <w:div w:id="997535326">
      <w:bodyDiv w:val="1"/>
      <w:marLeft w:val="0"/>
      <w:marRight w:val="0"/>
      <w:marTop w:val="0"/>
      <w:marBottom w:val="0"/>
      <w:divBdr>
        <w:top w:val="none" w:sz="0" w:space="0" w:color="auto"/>
        <w:left w:val="none" w:sz="0" w:space="0" w:color="auto"/>
        <w:bottom w:val="none" w:sz="0" w:space="0" w:color="auto"/>
        <w:right w:val="none" w:sz="0" w:space="0" w:color="auto"/>
      </w:divBdr>
    </w:div>
    <w:div w:id="1002199263">
      <w:bodyDiv w:val="1"/>
      <w:marLeft w:val="0"/>
      <w:marRight w:val="0"/>
      <w:marTop w:val="0"/>
      <w:marBottom w:val="0"/>
      <w:divBdr>
        <w:top w:val="none" w:sz="0" w:space="0" w:color="auto"/>
        <w:left w:val="none" w:sz="0" w:space="0" w:color="auto"/>
        <w:bottom w:val="none" w:sz="0" w:space="0" w:color="auto"/>
        <w:right w:val="none" w:sz="0" w:space="0" w:color="auto"/>
      </w:divBdr>
    </w:div>
    <w:div w:id="1007174358">
      <w:bodyDiv w:val="1"/>
      <w:marLeft w:val="0"/>
      <w:marRight w:val="0"/>
      <w:marTop w:val="0"/>
      <w:marBottom w:val="0"/>
      <w:divBdr>
        <w:top w:val="none" w:sz="0" w:space="0" w:color="auto"/>
        <w:left w:val="none" w:sz="0" w:space="0" w:color="auto"/>
        <w:bottom w:val="none" w:sz="0" w:space="0" w:color="auto"/>
        <w:right w:val="none" w:sz="0" w:space="0" w:color="auto"/>
      </w:divBdr>
    </w:div>
    <w:div w:id="1007364002">
      <w:bodyDiv w:val="1"/>
      <w:marLeft w:val="0"/>
      <w:marRight w:val="0"/>
      <w:marTop w:val="0"/>
      <w:marBottom w:val="0"/>
      <w:divBdr>
        <w:top w:val="none" w:sz="0" w:space="0" w:color="auto"/>
        <w:left w:val="none" w:sz="0" w:space="0" w:color="auto"/>
        <w:bottom w:val="none" w:sz="0" w:space="0" w:color="auto"/>
        <w:right w:val="none" w:sz="0" w:space="0" w:color="auto"/>
      </w:divBdr>
    </w:div>
    <w:div w:id="1013798679">
      <w:bodyDiv w:val="1"/>
      <w:marLeft w:val="0"/>
      <w:marRight w:val="0"/>
      <w:marTop w:val="0"/>
      <w:marBottom w:val="0"/>
      <w:divBdr>
        <w:top w:val="none" w:sz="0" w:space="0" w:color="auto"/>
        <w:left w:val="none" w:sz="0" w:space="0" w:color="auto"/>
        <w:bottom w:val="none" w:sz="0" w:space="0" w:color="auto"/>
        <w:right w:val="none" w:sz="0" w:space="0" w:color="auto"/>
      </w:divBdr>
    </w:div>
    <w:div w:id="1014306593">
      <w:bodyDiv w:val="1"/>
      <w:marLeft w:val="0"/>
      <w:marRight w:val="0"/>
      <w:marTop w:val="0"/>
      <w:marBottom w:val="0"/>
      <w:divBdr>
        <w:top w:val="none" w:sz="0" w:space="0" w:color="auto"/>
        <w:left w:val="none" w:sz="0" w:space="0" w:color="auto"/>
        <w:bottom w:val="none" w:sz="0" w:space="0" w:color="auto"/>
        <w:right w:val="none" w:sz="0" w:space="0" w:color="auto"/>
      </w:divBdr>
    </w:div>
    <w:div w:id="1016037017">
      <w:bodyDiv w:val="1"/>
      <w:marLeft w:val="0"/>
      <w:marRight w:val="0"/>
      <w:marTop w:val="0"/>
      <w:marBottom w:val="0"/>
      <w:divBdr>
        <w:top w:val="none" w:sz="0" w:space="0" w:color="auto"/>
        <w:left w:val="none" w:sz="0" w:space="0" w:color="auto"/>
        <w:bottom w:val="none" w:sz="0" w:space="0" w:color="auto"/>
        <w:right w:val="none" w:sz="0" w:space="0" w:color="auto"/>
      </w:divBdr>
    </w:div>
    <w:div w:id="1017734677">
      <w:bodyDiv w:val="1"/>
      <w:marLeft w:val="0"/>
      <w:marRight w:val="0"/>
      <w:marTop w:val="0"/>
      <w:marBottom w:val="0"/>
      <w:divBdr>
        <w:top w:val="none" w:sz="0" w:space="0" w:color="auto"/>
        <w:left w:val="none" w:sz="0" w:space="0" w:color="auto"/>
        <w:bottom w:val="none" w:sz="0" w:space="0" w:color="auto"/>
        <w:right w:val="none" w:sz="0" w:space="0" w:color="auto"/>
      </w:divBdr>
    </w:div>
    <w:div w:id="1019165845">
      <w:bodyDiv w:val="1"/>
      <w:marLeft w:val="0"/>
      <w:marRight w:val="0"/>
      <w:marTop w:val="0"/>
      <w:marBottom w:val="0"/>
      <w:divBdr>
        <w:top w:val="none" w:sz="0" w:space="0" w:color="auto"/>
        <w:left w:val="none" w:sz="0" w:space="0" w:color="auto"/>
        <w:bottom w:val="none" w:sz="0" w:space="0" w:color="auto"/>
        <w:right w:val="none" w:sz="0" w:space="0" w:color="auto"/>
      </w:divBdr>
    </w:div>
    <w:div w:id="1019741775">
      <w:bodyDiv w:val="1"/>
      <w:marLeft w:val="0"/>
      <w:marRight w:val="0"/>
      <w:marTop w:val="0"/>
      <w:marBottom w:val="0"/>
      <w:divBdr>
        <w:top w:val="none" w:sz="0" w:space="0" w:color="auto"/>
        <w:left w:val="none" w:sz="0" w:space="0" w:color="auto"/>
        <w:bottom w:val="none" w:sz="0" w:space="0" w:color="auto"/>
        <w:right w:val="none" w:sz="0" w:space="0" w:color="auto"/>
      </w:divBdr>
    </w:div>
    <w:div w:id="1023019496">
      <w:bodyDiv w:val="1"/>
      <w:marLeft w:val="0"/>
      <w:marRight w:val="0"/>
      <w:marTop w:val="0"/>
      <w:marBottom w:val="0"/>
      <w:divBdr>
        <w:top w:val="none" w:sz="0" w:space="0" w:color="auto"/>
        <w:left w:val="none" w:sz="0" w:space="0" w:color="auto"/>
        <w:bottom w:val="none" w:sz="0" w:space="0" w:color="auto"/>
        <w:right w:val="none" w:sz="0" w:space="0" w:color="auto"/>
      </w:divBdr>
    </w:div>
    <w:div w:id="1025981192">
      <w:bodyDiv w:val="1"/>
      <w:marLeft w:val="0"/>
      <w:marRight w:val="0"/>
      <w:marTop w:val="0"/>
      <w:marBottom w:val="0"/>
      <w:divBdr>
        <w:top w:val="none" w:sz="0" w:space="0" w:color="auto"/>
        <w:left w:val="none" w:sz="0" w:space="0" w:color="auto"/>
        <w:bottom w:val="none" w:sz="0" w:space="0" w:color="auto"/>
        <w:right w:val="none" w:sz="0" w:space="0" w:color="auto"/>
      </w:divBdr>
    </w:div>
    <w:div w:id="1026053992">
      <w:bodyDiv w:val="1"/>
      <w:marLeft w:val="0"/>
      <w:marRight w:val="0"/>
      <w:marTop w:val="0"/>
      <w:marBottom w:val="0"/>
      <w:divBdr>
        <w:top w:val="none" w:sz="0" w:space="0" w:color="auto"/>
        <w:left w:val="none" w:sz="0" w:space="0" w:color="auto"/>
        <w:bottom w:val="none" w:sz="0" w:space="0" w:color="auto"/>
        <w:right w:val="none" w:sz="0" w:space="0" w:color="auto"/>
      </w:divBdr>
    </w:div>
    <w:div w:id="1028137931">
      <w:bodyDiv w:val="1"/>
      <w:marLeft w:val="0"/>
      <w:marRight w:val="0"/>
      <w:marTop w:val="0"/>
      <w:marBottom w:val="0"/>
      <w:divBdr>
        <w:top w:val="none" w:sz="0" w:space="0" w:color="auto"/>
        <w:left w:val="none" w:sz="0" w:space="0" w:color="auto"/>
        <w:bottom w:val="none" w:sz="0" w:space="0" w:color="auto"/>
        <w:right w:val="none" w:sz="0" w:space="0" w:color="auto"/>
      </w:divBdr>
    </w:div>
    <w:div w:id="1031956776">
      <w:bodyDiv w:val="1"/>
      <w:marLeft w:val="0"/>
      <w:marRight w:val="0"/>
      <w:marTop w:val="0"/>
      <w:marBottom w:val="0"/>
      <w:divBdr>
        <w:top w:val="none" w:sz="0" w:space="0" w:color="auto"/>
        <w:left w:val="none" w:sz="0" w:space="0" w:color="auto"/>
        <w:bottom w:val="none" w:sz="0" w:space="0" w:color="auto"/>
        <w:right w:val="none" w:sz="0" w:space="0" w:color="auto"/>
      </w:divBdr>
    </w:div>
    <w:div w:id="1033848792">
      <w:bodyDiv w:val="1"/>
      <w:marLeft w:val="0"/>
      <w:marRight w:val="0"/>
      <w:marTop w:val="0"/>
      <w:marBottom w:val="0"/>
      <w:divBdr>
        <w:top w:val="none" w:sz="0" w:space="0" w:color="auto"/>
        <w:left w:val="none" w:sz="0" w:space="0" w:color="auto"/>
        <w:bottom w:val="none" w:sz="0" w:space="0" w:color="auto"/>
        <w:right w:val="none" w:sz="0" w:space="0" w:color="auto"/>
      </w:divBdr>
    </w:div>
    <w:div w:id="1034503608">
      <w:bodyDiv w:val="1"/>
      <w:marLeft w:val="0"/>
      <w:marRight w:val="0"/>
      <w:marTop w:val="0"/>
      <w:marBottom w:val="0"/>
      <w:divBdr>
        <w:top w:val="none" w:sz="0" w:space="0" w:color="auto"/>
        <w:left w:val="none" w:sz="0" w:space="0" w:color="auto"/>
        <w:bottom w:val="none" w:sz="0" w:space="0" w:color="auto"/>
        <w:right w:val="none" w:sz="0" w:space="0" w:color="auto"/>
      </w:divBdr>
    </w:div>
    <w:div w:id="1034766901">
      <w:bodyDiv w:val="1"/>
      <w:marLeft w:val="0"/>
      <w:marRight w:val="0"/>
      <w:marTop w:val="0"/>
      <w:marBottom w:val="0"/>
      <w:divBdr>
        <w:top w:val="none" w:sz="0" w:space="0" w:color="auto"/>
        <w:left w:val="none" w:sz="0" w:space="0" w:color="auto"/>
        <w:bottom w:val="none" w:sz="0" w:space="0" w:color="auto"/>
        <w:right w:val="none" w:sz="0" w:space="0" w:color="auto"/>
      </w:divBdr>
    </w:div>
    <w:div w:id="1036469661">
      <w:bodyDiv w:val="1"/>
      <w:marLeft w:val="0"/>
      <w:marRight w:val="0"/>
      <w:marTop w:val="0"/>
      <w:marBottom w:val="0"/>
      <w:divBdr>
        <w:top w:val="none" w:sz="0" w:space="0" w:color="auto"/>
        <w:left w:val="none" w:sz="0" w:space="0" w:color="auto"/>
        <w:bottom w:val="none" w:sz="0" w:space="0" w:color="auto"/>
        <w:right w:val="none" w:sz="0" w:space="0" w:color="auto"/>
      </w:divBdr>
    </w:div>
    <w:div w:id="1038508836">
      <w:bodyDiv w:val="1"/>
      <w:marLeft w:val="0"/>
      <w:marRight w:val="0"/>
      <w:marTop w:val="0"/>
      <w:marBottom w:val="0"/>
      <w:divBdr>
        <w:top w:val="none" w:sz="0" w:space="0" w:color="auto"/>
        <w:left w:val="none" w:sz="0" w:space="0" w:color="auto"/>
        <w:bottom w:val="none" w:sz="0" w:space="0" w:color="auto"/>
        <w:right w:val="none" w:sz="0" w:space="0" w:color="auto"/>
      </w:divBdr>
    </w:div>
    <w:div w:id="1040476104">
      <w:bodyDiv w:val="1"/>
      <w:marLeft w:val="0"/>
      <w:marRight w:val="0"/>
      <w:marTop w:val="0"/>
      <w:marBottom w:val="0"/>
      <w:divBdr>
        <w:top w:val="none" w:sz="0" w:space="0" w:color="auto"/>
        <w:left w:val="none" w:sz="0" w:space="0" w:color="auto"/>
        <w:bottom w:val="none" w:sz="0" w:space="0" w:color="auto"/>
        <w:right w:val="none" w:sz="0" w:space="0" w:color="auto"/>
      </w:divBdr>
    </w:div>
    <w:div w:id="1044790899">
      <w:bodyDiv w:val="1"/>
      <w:marLeft w:val="0"/>
      <w:marRight w:val="0"/>
      <w:marTop w:val="0"/>
      <w:marBottom w:val="0"/>
      <w:divBdr>
        <w:top w:val="none" w:sz="0" w:space="0" w:color="auto"/>
        <w:left w:val="none" w:sz="0" w:space="0" w:color="auto"/>
        <w:bottom w:val="none" w:sz="0" w:space="0" w:color="auto"/>
        <w:right w:val="none" w:sz="0" w:space="0" w:color="auto"/>
      </w:divBdr>
    </w:div>
    <w:div w:id="1056246379">
      <w:bodyDiv w:val="1"/>
      <w:marLeft w:val="0"/>
      <w:marRight w:val="0"/>
      <w:marTop w:val="0"/>
      <w:marBottom w:val="0"/>
      <w:divBdr>
        <w:top w:val="none" w:sz="0" w:space="0" w:color="auto"/>
        <w:left w:val="none" w:sz="0" w:space="0" w:color="auto"/>
        <w:bottom w:val="none" w:sz="0" w:space="0" w:color="auto"/>
        <w:right w:val="none" w:sz="0" w:space="0" w:color="auto"/>
      </w:divBdr>
    </w:div>
    <w:div w:id="1062869103">
      <w:bodyDiv w:val="1"/>
      <w:marLeft w:val="0"/>
      <w:marRight w:val="0"/>
      <w:marTop w:val="0"/>
      <w:marBottom w:val="0"/>
      <w:divBdr>
        <w:top w:val="none" w:sz="0" w:space="0" w:color="auto"/>
        <w:left w:val="none" w:sz="0" w:space="0" w:color="auto"/>
        <w:bottom w:val="none" w:sz="0" w:space="0" w:color="auto"/>
        <w:right w:val="none" w:sz="0" w:space="0" w:color="auto"/>
      </w:divBdr>
    </w:div>
    <w:div w:id="1067142582">
      <w:bodyDiv w:val="1"/>
      <w:marLeft w:val="0"/>
      <w:marRight w:val="0"/>
      <w:marTop w:val="0"/>
      <w:marBottom w:val="0"/>
      <w:divBdr>
        <w:top w:val="none" w:sz="0" w:space="0" w:color="auto"/>
        <w:left w:val="none" w:sz="0" w:space="0" w:color="auto"/>
        <w:bottom w:val="none" w:sz="0" w:space="0" w:color="auto"/>
        <w:right w:val="none" w:sz="0" w:space="0" w:color="auto"/>
      </w:divBdr>
    </w:div>
    <w:div w:id="1069964315">
      <w:bodyDiv w:val="1"/>
      <w:marLeft w:val="0"/>
      <w:marRight w:val="0"/>
      <w:marTop w:val="0"/>
      <w:marBottom w:val="0"/>
      <w:divBdr>
        <w:top w:val="none" w:sz="0" w:space="0" w:color="auto"/>
        <w:left w:val="none" w:sz="0" w:space="0" w:color="auto"/>
        <w:bottom w:val="none" w:sz="0" w:space="0" w:color="auto"/>
        <w:right w:val="none" w:sz="0" w:space="0" w:color="auto"/>
      </w:divBdr>
    </w:div>
    <w:div w:id="1072654185">
      <w:bodyDiv w:val="1"/>
      <w:marLeft w:val="0"/>
      <w:marRight w:val="0"/>
      <w:marTop w:val="0"/>
      <w:marBottom w:val="0"/>
      <w:divBdr>
        <w:top w:val="none" w:sz="0" w:space="0" w:color="auto"/>
        <w:left w:val="none" w:sz="0" w:space="0" w:color="auto"/>
        <w:bottom w:val="none" w:sz="0" w:space="0" w:color="auto"/>
        <w:right w:val="none" w:sz="0" w:space="0" w:color="auto"/>
      </w:divBdr>
    </w:div>
    <w:div w:id="1073509808">
      <w:bodyDiv w:val="1"/>
      <w:marLeft w:val="0"/>
      <w:marRight w:val="0"/>
      <w:marTop w:val="0"/>
      <w:marBottom w:val="0"/>
      <w:divBdr>
        <w:top w:val="none" w:sz="0" w:space="0" w:color="auto"/>
        <w:left w:val="none" w:sz="0" w:space="0" w:color="auto"/>
        <w:bottom w:val="none" w:sz="0" w:space="0" w:color="auto"/>
        <w:right w:val="none" w:sz="0" w:space="0" w:color="auto"/>
      </w:divBdr>
    </w:div>
    <w:div w:id="1074863213">
      <w:bodyDiv w:val="1"/>
      <w:marLeft w:val="0"/>
      <w:marRight w:val="0"/>
      <w:marTop w:val="0"/>
      <w:marBottom w:val="0"/>
      <w:divBdr>
        <w:top w:val="none" w:sz="0" w:space="0" w:color="auto"/>
        <w:left w:val="none" w:sz="0" w:space="0" w:color="auto"/>
        <w:bottom w:val="none" w:sz="0" w:space="0" w:color="auto"/>
        <w:right w:val="none" w:sz="0" w:space="0" w:color="auto"/>
      </w:divBdr>
    </w:div>
    <w:div w:id="1075277507">
      <w:bodyDiv w:val="1"/>
      <w:marLeft w:val="0"/>
      <w:marRight w:val="0"/>
      <w:marTop w:val="0"/>
      <w:marBottom w:val="0"/>
      <w:divBdr>
        <w:top w:val="none" w:sz="0" w:space="0" w:color="auto"/>
        <w:left w:val="none" w:sz="0" w:space="0" w:color="auto"/>
        <w:bottom w:val="none" w:sz="0" w:space="0" w:color="auto"/>
        <w:right w:val="none" w:sz="0" w:space="0" w:color="auto"/>
      </w:divBdr>
    </w:div>
    <w:div w:id="1075589286">
      <w:bodyDiv w:val="1"/>
      <w:marLeft w:val="0"/>
      <w:marRight w:val="0"/>
      <w:marTop w:val="0"/>
      <w:marBottom w:val="0"/>
      <w:divBdr>
        <w:top w:val="none" w:sz="0" w:space="0" w:color="auto"/>
        <w:left w:val="none" w:sz="0" w:space="0" w:color="auto"/>
        <w:bottom w:val="none" w:sz="0" w:space="0" w:color="auto"/>
        <w:right w:val="none" w:sz="0" w:space="0" w:color="auto"/>
      </w:divBdr>
    </w:div>
    <w:div w:id="1076973748">
      <w:bodyDiv w:val="1"/>
      <w:marLeft w:val="0"/>
      <w:marRight w:val="0"/>
      <w:marTop w:val="0"/>
      <w:marBottom w:val="0"/>
      <w:divBdr>
        <w:top w:val="none" w:sz="0" w:space="0" w:color="auto"/>
        <w:left w:val="none" w:sz="0" w:space="0" w:color="auto"/>
        <w:bottom w:val="none" w:sz="0" w:space="0" w:color="auto"/>
        <w:right w:val="none" w:sz="0" w:space="0" w:color="auto"/>
      </w:divBdr>
    </w:div>
    <w:div w:id="1077090614">
      <w:bodyDiv w:val="1"/>
      <w:marLeft w:val="0"/>
      <w:marRight w:val="0"/>
      <w:marTop w:val="0"/>
      <w:marBottom w:val="0"/>
      <w:divBdr>
        <w:top w:val="none" w:sz="0" w:space="0" w:color="auto"/>
        <w:left w:val="none" w:sz="0" w:space="0" w:color="auto"/>
        <w:bottom w:val="none" w:sz="0" w:space="0" w:color="auto"/>
        <w:right w:val="none" w:sz="0" w:space="0" w:color="auto"/>
      </w:divBdr>
    </w:div>
    <w:div w:id="1078985042">
      <w:bodyDiv w:val="1"/>
      <w:marLeft w:val="0"/>
      <w:marRight w:val="0"/>
      <w:marTop w:val="0"/>
      <w:marBottom w:val="0"/>
      <w:divBdr>
        <w:top w:val="none" w:sz="0" w:space="0" w:color="auto"/>
        <w:left w:val="none" w:sz="0" w:space="0" w:color="auto"/>
        <w:bottom w:val="none" w:sz="0" w:space="0" w:color="auto"/>
        <w:right w:val="none" w:sz="0" w:space="0" w:color="auto"/>
      </w:divBdr>
    </w:div>
    <w:div w:id="1079211539">
      <w:bodyDiv w:val="1"/>
      <w:marLeft w:val="0"/>
      <w:marRight w:val="0"/>
      <w:marTop w:val="0"/>
      <w:marBottom w:val="0"/>
      <w:divBdr>
        <w:top w:val="none" w:sz="0" w:space="0" w:color="auto"/>
        <w:left w:val="none" w:sz="0" w:space="0" w:color="auto"/>
        <w:bottom w:val="none" w:sz="0" w:space="0" w:color="auto"/>
        <w:right w:val="none" w:sz="0" w:space="0" w:color="auto"/>
      </w:divBdr>
    </w:div>
    <w:div w:id="1080131409">
      <w:bodyDiv w:val="1"/>
      <w:marLeft w:val="0"/>
      <w:marRight w:val="0"/>
      <w:marTop w:val="0"/>
      <w:marBottom w:val="0"/>
      <w:divBdr>
        <w:top w:val="none" w:sz="0" w:space="0" w:color="auto"/>
        <w:left w:val="none" w:sz="0" w:space="0" w:color="auto"/>
        <w:bottom w:val="none" w:sz="0" w:space="0" w:color="auto"/>
        <w:right w:val="none" w:sz="0" w:space="0" w:color="auto"/>
      </w:divBdr>
    </w:div>
    <w:div w:id="1080252771">
      <w:bodyDiv w:val="1"/>
      <w:marLeft w:val="0"/>
      <w:marRight w:val="0"/>
      <w:marTop w:val="0"/>
      <w:marBottom w:val="0"/>
      <w:divBdr>
        <w:top w:val="none" w:sz="0" w:space="0" w:color="auto"/>
        <w:left w:val="none" w:sz="0" w:space="0" w:color="auto"/>
        <w:bottom w:val="none" w:sz="0" w:space="0" w:color="auto"/>
        <w:right w:val="none" w:sz="0" w:space="0" w:color="auto"/>
      </w:divBdr>
    </w:div>
    <w:div w:id="1083257437">
      <w:bodyDiv w:val="1"/>
      <w:marLeft w:val="0"/>
      <w:marRight w:val="0"/>
      <w:marTop w:val="0"/>
      <w:marBottom w:val="0"/>
      <w:divBdr>
        <w:top w:val="none" w:sz="0" w:space="0" w:color="auto"/>
        <w:left w:val="none" w:sz="0" w:space="0" w:color="auto"/>
        <w:bottom w:val="none" w:sz="0" w:space="0" w:color="auto"/>
        <w:right w:val="none" w:sz="0" w:space="0" w:color="auto"/>
      </w:divBdr>
    </w:div>
    <w:div w:id="1085229192">
      <w:bodyDiv w:val="1"/>
      <w:marLeft w:val="0"/>
      <w:marRight w:val="0"/>
      <w:marTop w:val="0"/>
      <w:marBottom w:val="0"/>
      <w:divBdr>
        <w:top w:val="none" w:sz="0" w:space="0" w:color="auto"/>
        <w:left w:val="none" w:sz="0" w:space="0" w:color="auto"/>
        <w:bottom w:val="none" w:sz="0" w:space="0" w:color="auto"/>
        <w:right w:val="none" w:sz="0" w:space="0" w:color="auto"/>
      </w:divBdr>
    </w:div>
    <w:div w:id="1086072025">
      <w:bodyDiv w:val="1"/>
      <w:marLeft w:val="0"/>
      <w:marRight w:val="0"/>
      <w:marTop w:val="0"/>
      <w:marBottom w:val="0"/>
      <w:divBdr>
        <w:top w:val="none" w:sz="0" w:space="0" w:color="auto"/>
        <w:left w:val="none" w:sz="0" w:space="0" w:color="auto"/>
        <w:bottom w:val="none" w:sz="0" w:space="0" w:color="auto"/>
        <w:right w:val="none" w:sz="0" w:space="0" w:color="auto"/>
      </w:divBdr>
    </w:div>
    <w:div w:id="1090660796">
      <w:bodyDiv w:val="1"/>
      <w:marLeft w:val="0"/>
      <w:marRight w:val="0"/>
      <w:marTop w:val="0"/>
      <w:marBottom w:val="0"/>
      <w:divBdr>
        <w:top w:val="none" w:sz="0" w:space="0" w:color="auto"/>
        <w:left w:val="none" w:sz="0" w:space="0" w:color="auto"/>
        <w:bottom w:val="none" w:sz="0" w:space="0" w:color="auto"/>
        <w:right w:val="none" w:sz="0" w:space="0" w:color="auto"/>
      </w:divBdr>
    </w:div>
    <w:div w:id="1092361126">
      <w:bodyDiv w:val="1"/>
      <w:marLeft w:val="0"/>
      <w:marRight w:val="0"/>
      <w:marTop w:val="0"/>
      <w:marBottom w:val="0"/>
      <w:divBdr>
        <w:top w:val="none" w:sz="0" w:space="0" w:color="auto"/>
        <w:left w:val="none" w:sz="0" w:space="0" w:color="auto"/>
        <w:bottom w:val="none" w:sz="0" w:space="0" w:color="auto"/>
        <w:right w:val="none" w:sz="0" w:space="0" w:color="auto"/>
      </w:divBdr>
    </w:div>
    <w:div w:id="1094206105">
      <w:bodyDiv w:val="1"/>
      <w:marLeft w:val="0"/>
      <w:marRight w:val="0"/>
      <w:marTop w:val="0"/>
      <w:marBottom w:val="0"/>
      <w:divBdr>
        <w:top w:val="none" w:sz="0" w:space="0" w:color="auto"/>
        <w:left w:val="none" w:sz="0" w:space="0" w:color="auto"/>
        <w:bottom w:val="none" w:sz="0" w:space="0" w:color="auto"/>
        <w:right w:val="none" w:sz="0" w:space="0" w:color="auto"/>
      </w:divBdr>
    </w:div>
    <w:div w:id="1096246866">
      <w:bodyDiv w:val="1"/>
      <w:marLeft w:val="0"/>
      <w:marRight w:val="0"/>
      <w:marTop w:val="0"/>
      <w:marBottom w:val="0"/>
      <w:divBdr>
        <w:top w:val="none" w:sz="0" w:space="0" w:color="auto"/>
        <w:left w:val="none" w:sz="0" w:space="0" w:color="auto"/>
        <w:bottom w:val="none" w:sz="0" w:space="0" w:color="auto"/>
        <w:right w:val="none" w:sz="0" w:space="0" w:color="auto"/>
      </w:divBdr>
    </w:div>
    <w:div w:id="1097826061">
      <w:bodyDiv w:val="1"/>
      <w:marLeft w:val="0"/>
      <w:marRight w:val="0"/>
      <w:marTop w:val="0"/>
      <w:marBottom w:val="0"/>
      <w:divBdr>
        <w:top w:val="none" w:sz="0" w:space="0" w:color="auto"/>
        <w:left w:val="none" w:sz="0" w:space="0" w:color="auto"/>
        <w:bottom w:val="none" w:sz="0" w:space="0" w:color="auto"/>
        <w:right w:val="none" w:sz="0" w:space="0" w:color="auto"/>
      </w:divBdr>
    </w:div>
    <w:div w:id="1106386903">
      <w:bodyDiv w:val="1"/>
      <w:marLeft w:val="0"/>
      <w:marRight w:val="0"/>
      <w:marTop w:val="0"/>
      <w:marBottom w:val="0"/>
      <w:divBdr>
        <w:top w:val="none" w:sz="0" w:space="0" w:color="auto"/>
        <w:left w:val="none" w:sz="0" w:space="0" w:color="auto"/>
        <w:bottom w:val="none" w:sz="0" w:space="0" w:color="auto"/>
        <w:right w:val="none" w:sz="0" w:space="0" w:color="auto"/>
      </w:divBdr>
    </w:div>
    <w:div w:id="1107771347">
      <w:bodyDiv w:val="1"/>
      <w:marLeft w:val="0"/>
      <w:marRight w:val="0"/>
      <w:marTop w:val="0"/>
      <w:marBottom w:val="0"/>
      <w:divBdr>
        <w:top w:val="none" w:sz="0" w:space="0" w:color="auto"/>
        <w:left w:val="none" w:sz="0" w:space="0" w:color="auto"/>
        <w:bottom w:val="none" w:sz="0" w:space="0" w:color="auto"/>
        <w:right w:val="none" w:sz="0" w:space="0" w:color="auto"/>
      </w:divBdr>
    </w:div>
    <w:div w:id="1110667633">
      <w:bodyDiv w:val="1"/>
      <w:marLeft w:val="0"/>
      <w:marRight w:val="0"/>
      <w:marTop w:val="0"/>
      <w:marBottom w:val="0"/>
      <w:divBdr>
        <w:top w:val="none" w:sz="0" w:space="0" w:color="auto"/>
        <w:left w:val="none" w:sz="0" w:space="0" w:color="auto"/>
        <w:bottom w:val="none" w:sz="0" w:space="0" w:color="auto"/>
        <w:right w:val="none" w:sz="0" w:space="0" w:color="auto"/>
      </w:divBdr>
    </w:div>
    <w:div w:id="1113400432">
      <w:bodyDiv w:val="1"/>
      <w:marLeft w:val="0"/>
      <w:marRight w:val="0"/>
      <w:marTop w:val="0"/>
      <w:marBottom w:val="0"/>
      <w:divBdr>
        <w:top w:val="none" w:sz="0" w:space="0" w:color="auto"/>
        <w:left w:val="none" w:sz="0" w:space="0" w:color="auto"/>
        <w:bottom w:val="none" w:sz="0" w:space="0" w:color="auto"/>
        <w:right w:val="none" w:sz="0" w:space="0" w:color="auto"/>
      </w:divBdr>
    </w:div>
    <w:div w:id="1119105213">
      <w:bodyDiv w:val="1"/>
      <w:marLeft w:val="0"/>
      <w:marRight w:val="0"/>
      <w:marTop w:val="0"/>
      <w:marBottom w:val="0"/>
      <w:divBdr>
        <w:top w:val="none" w:sz="0" w:space="0" w:color="auto"/>
        <w:left w:val="none" w:sz="0" w:space="0" w:color="auto"/>
        <w:bottom w:val="none" w:sz="0" w:space="0" w:color="auto"/>
        <w:right w:val="none" w:sz="0" w:space="0" w:color="auto"/>
      </w:divBdr>
    </w:div>
    <w:div w:id="1119182710">
      <w:bodyDiv w:val="1"/>
      <w:marLeft w:val="0"/>
      <w:marRight w:val="0"/>
      <w:marTop w:val="0"/>
      <w:marBottom w:val="0"/>
      <w:divBdr>
        <w:top w:val="none" w:sz="0" w:space="0" w:color="auto"/>
        <w:left w:val="none" w:sz="0" w:space="0" w:color="auto"/>
        <w:bottom w:val="none" w:sz="0" w:space="0" w:color="auto"/>
        <w:right w:val="none" w:sz="0" w:space="0" w:color="auto"/>
      </w:divBdr>
    </w:div>
    <w:div w:id="1119295405">
      <w:bodyDiv w:val="1"/>
      <w:marLeft w:val="0"/>
      <w:marRight w:val="0"/>
      <w:marTop w:val="0"/>
      <w:marBottom w:val="0"/>
      <w:divBdr>
        <w:top w:val="none" w:sz="0" w:space="0" w:color="auto"/>
        <w:left w:val="none" w:sz="0" w:space="0" w:color="auto"/>
        <w:bottom w:val="none" w:sz="0" w:space="0" w:color="auto"/>
        <w:right w:val="none" w:sz="0" w:space="0" w:color="auto"/>
      </w:divBdr>
    </w:div>
    <w:div w:id="1120959161">
      <w:bodyDiv w:val="1"/>
      <w:marLeft w:val="0"/>
      <w:marRight w:val="0"/>
      <w:marTop w:val="0"/>
      <w:marBottom w:val="0"/>
      <w:divBdr>
        <w:top w:val="none" w:sz="0" w:space="0" w:color="auto"/>
        <w:left w:val="none" w:sz="0" w:space="0" w:color="auto"/>
        <w:bottom w:val="none" w:sz="0" w:space="0" w:color="auto"/>
        <w:right w:val="none" w:sz="0" w:space="0" w:color="auto"/>
      </w:divBdr>
    </w:div>
    <w:div w:id="1121799089">
      <w:bodyDiv w:val="1"/>
      <w:marLeft w:val="0"/>
      <w:marRight w:val="0"/>
      <w:marTop w:val="0"/>
      <w:marBottom w:val="0"/>
      <w:divBdr>
        <w:top w:val="none" w:sz="0" w:space="0" w:color="auto"/>
        <w:left w:val="none" w:sz="0" w:space="0" w:color="auto"/>
        <w:bottom w:val="none" w:sz="0" w:space="0" w:color="auto"/>
        <w:right w:val="none" w:sz="0" w:space="0" w:color="auto"/>
      </w:divBdr>
    </w:div>
    <w:div w:id="1124230028">
      <w:bodyDiv w:val="1"/>
      <w:marLeft w:val="0"/>
      <w:marRight w:val="0"/>
      <w:marTop w:val="0"/>
      <w:marBottom w:val="0"/>
      <w:divBdr>
        <w:top w:val="none" w:sz="0" w:space="0" w:color="auto"/>
        <w:left w:val="none" w:sz="0" w:space="0" w:color="auto"/>
        <w:bottom w:val="none" w:sz="0" w:space="0" w:color="auto"/>
        <w:right w:val="none" w:sz="0" w:space="0" w:color="auto"/>
      </w:divBdr>
    </w:div>
    <w:div w:id="1126050434">
      <w:bodyDiv w:val="1"/>
      <w:marLeft w:val="0"/>
      <w:marRight w:val="0"/>
      <w:marTop w:val="0"/>
      <w:marBottom w:val="0"/>
      <w:divBdr>
        <w:top w:val="none" w:sz="0" w:space="0" w:color="auto"/>
        <w:left w:val="none" w:sz="0" w:space="0" w:color="auto"/>
        <w:bottom w:val="none" w:sz="0" w:space="0" w:color="auto"/>
        <w:right w:val="none" w:sz="0" w:space="0" w:color="auto"/>
      </w:divBdr>
    </w:div>
    <w:div w:id="1126317469">
      <w:bodyDiv w:val="1"/>
      <w:marLeft w:val="0"/>
      <w:marRight w:val="0"/>
      <w:marTop w:val="0"/>
      <w:marBottom w:val="0"/>
      <w:divBdr>
        <w:top w:val="none" w:sz="0" w:space="0" w:color="auto"/>
        <w:left w:val="none" w:sz="0" w:space="0" w:color="auto"/>
        <w:bottom w:val="none" w:sz="0" w:space="0" w:color="auto"/>
        <w:right w:val="none" w:sz="0" w:space="0" w:color="auto"/>
      </w:divBdr>
    </w:div>
    <w:div w:id="1126780294">
      <w:bodyDiv w:val="1"/>
      <w:marLeft w:val="0"/>
      <w:marRight w:val="0"/>
      <w:marTop w:val="0"/>
      <w:marBottom w:val="0"/>
      <w:divBdr>
        <w:top w:val="none" w:sz="0" w:space="0" w:color="auto"/>
        <w:left w:val="none" w:sz="0" w:space="0" w:color="auto"/>
        <w:bottom w:val="none" w:sz="0" w:space="0" w:color="auto"/>
        <w:right w:val="none" w:sz="0" w:space="0" w:color="auto"/>
      </w:divBdr>
    </w:div>
    <w:div w:id="1127965411">
      <w:bodyDiv w:val="1"/>
      <w:marLeft w:val="0"/>
      <w:marRight w:val="0"/>
      <w:marTop w:val="0"/>
      <w:marBottom w:val="0"/>
      <w:divBdr>
        <w:top w:val="none" w:sz="0" w:space="0" w:color="auto"/>
        <w:left w:val="none" w:sz="0" w:space="0" w:color="auto"/>
        <w:bottom w:val="none" w:sz="0" w:space="0" w:color="auto"/>
        <w:right w:val="none" w:sz="0" w:space="0" w:color="auto"/>
      </w:divBdr>
    </w:div>
    <w:div w:id="1129978906">
      <w:bodyDiv w:val="1"/>
      <w:marLeft w:val="0"/>
      <w:marRight w:val="0"/>
      <w:marTop w:val="0"/>
      <w:marBottom w:val="0"/>
      <w:divBdr>
        <w:top w:val="none" w:sz="0" w:space="0" w:color="auto"/>
        <w:left w:val="none" w:sz="0" w:space="0" w:color="auto"/>
        <w:bottom w:val="none" w:sz="0" w:space="0" w:color="auto"/>
        <w:right w:val="none" w:sz="0" w:space="0" w:color="auto"/>
      </w:divBdr>
    </w:div>
    <w:div w:id="1135025088">
      <w:bodyDiv w:val="1"/>
      <w:marLeft w:val="0"/>
      <w:marRight w:val="0"/>
      <w:marTop w:val="0"/>
      <w:marBottom w:val="0"/>
      <w:divBdr>
        <w:top w:val="none" w:sz="0" w:space="0" w:color="auto"/>
        <w:left w:val="none" w:sz="0" w:space="0" w:color="auto"/>
        <w:bottom w:val="none" w:sz="0" w:space="0" w:color="auto"/>
        <w:right w:val="none" w:sz="0" w:space="0" w:color="auto"/>
      </w:divBdr>
    </w:div>
    <w:div w:id="1137183228">
      <w:bodyDiv w:val="1"/>
      <w:marLeft w:val="0"/>
      <w:marRight w:val="0"/>
      <w:marTop w:val="0"/>
      <w:marBottom w:val="0"/>
      <w:divBdr>
        <w:top w:val="none" w:sz="0" w:space="0" w:color="auto"/>
        <w:left w:val="none" w:sz="0" w:space="0" w:color="auto"/>
        <w:bottom w:val="none" w:sz="0" w:space="0" w:color="auto"/>
        <w:right w:val="none" w:sz="0" w:space="0" w:color="auto"/>
      </w:divBdr>
    </w:div>
    <w:div w:id="1137184475">
      <w:bodyDiv w:val="1"/>
      <w:marLeft w:val="0"/>
      <w:marRight w:val="0"/>
      <w:marTop w:val="0"/>
      <w:marBottom w:val="0"/>
      <w:divBdr>
        <w:top w:val="none" w:sz="0" w:space="0" w:color="auto"/>
        <w:left w:val="none" w:sz="0" w:space="0" w:color="auto"/>
        <w:bottom w:val="none" w:sz="0" w:space="0" w:color="auto"/>
        <w:right w:val="none" w:sz="0" w:space="0" w:color="auto"/>
      </w:divBdr>
    </w:div>
    <w:div w:id="1138689250">
      <w:bodyDiv w:val="1"/>
      <w:marLeft w:val="0"/>
      <w:marRight w:val="0"/>
      <w:marTop w:val="0"/>
      <w:marBottom w:val="0"/>
      <w:divBdr>
        <w:top w:val="none" w:sz="0" w:space="0" w:color="auto"/>
        <w:left w:val="none" w:sz="0" w:space="0" w:color="auto"/>
        <w:bottom w:val="none" w:sz="0" w:space="0" w:color="auto"/>
        <w:right w:val="none" w:sz="0" w:space="0" w:color="auto"/>
      </w:divBdr>
    </w:div>
    <w:div w:id="1138914970">
      <w:bodyDiv w:val="1"/>
      <w:marLeft w:val="0"/>
      <w:marRight w:val="0"/>
      <w:marTop w:val="0"/>
      <w:marBottom w:val="0"/>
      <w:divBdr>
        <w:top w:val="none" w:sz="0" w:space="0" w:color="auto"/>
        <w:left w:val="none" w:sz="0" w:space="0" w:color="auto"/>
        <w:bottom w:val="none" w:sz="0" w:space="0" w:color="auto"/>
        <w:right w:val="none" w:sz="0" w:space="0" w:color="auto"/>
      </w:divBdr>
    </w:div>
    <w:div w:id="1142578288">
      <w:bodyDiv w:val="1"/>
      <w:marLeft w:val="0"/>
      <w:marRight w:val="0"/>
      <w:marTop w:val="0"/>
      <w:marBottom w:val="0"/>
      <w:divBdr>
        <w:top w:val="none" w:sz="0" w:space="0" w:color="auto"/>
        <w:left w:val="none" w:sz="0" w:space="0" w:color="auto"/>
        <w:bottom w:val="none" w:sz="0" w:space="0" w:color="auto"/>
        <w:right w:val="none" w:sz="0" w:space="0" w:color="auto"/>
      </w:divBdr>
    </w:div>
    <w:div w:id="1145203013">
      <w:bodyDiv w:val="1"/>
      <w:marLeft w:val="0"/>
      <w:marRight w:val="0"/>
      <w:marTop w:val="0"/>
      <w:marBottom w:val="0"/>
      <w:divBdr>
        <w:top w:val="none" w:sz="0" w:space="0" w:color="auto"/>
        <w:left w:val="none" w:sz="0" w:space="0" w:color="auto"/>
        <w:bottom w:val="none" w:sz="0" w:space="0" w:color="auto"/>
        <w:right w:val="none" w:sz="0" w:space="0" w:color="auto"/>
      </w:divBdr>
    </w:div>
    <w:div w:id="1146165464">
      <w:bodyDiv w:val="1"/>
      <w:marLeft w:val="0"/>
      <w:marRight w:val="0"/>
      <w:marTop w:val="0"/>
      <w:marBottom w:val="0"/>
      <w:divBdr>
        <w:top w:val="none" w:sz="0" w:space="0" w:color="auto"/>
        <w:left w:val="none" w:sz="0" w:space="0" w:color="auto"/>
        <w:bottom w:val="none" w:sz="0" w:space="0" w:color="auto"/>
        <w:right w:val="none" w:sz="0" w:space="0" w:color="auto"/>
      </w:divBdr>
    </w:div>
    <w:div w:id="1146554277">
      <w:bodyDiv w:val="1"/>
      <w:marLeft w:val="0"/>
      <w:marRight w:val="0"/>
      <w:marTop w:val="0"/>
      <w:marBottom w:val="0"/>
      <w:divBdr>
        <w:top w:val="none" w:sz="0" w:space="0" w:color="auto"/>
        <w:left w:val="none" w:sz="0" w:space="0" w:color="auto"/>
        <w:bottom w:val="none" w:sz="0" w:space="0" w:color="auto"/>
        <w:right w:val="none" w:sz="0" w:space="0" w:color="auto"/>
      </w:divBdr>
    </w:div>
    <w:div w:id="1146707029">
      <w:bodyDiv w:val="1"/>
      <w:marLeft w:val="0"/>
      <w:marRight w:val="0"/>
      <w:marTop w:val="0"/>
      <w:marBottom w:val="0"/>
      <w:divBdr>
        <w:top w:val="none" w:sz="0" w:space="0" w:color="auto"/>
        <w:left w:val="none" w:sz="0" w:space="0" w:color="auto"/>
        <w:bottom w:val="none" w:sz="0" w:space="0" w:color="auto"/>
        <w:right w:val="none" w:sz="0" w:space="0" w:color="auto"/>
      </w:divBdr>
    </w:div>
    <w:div w:id="1147285607">
      <w:bodyDiv w:val="1"/>
      <w:marLeft w:val="0"/>
      <w:marRight w:val="0"/>
      <w:marTop w:val="0"/>
      <w:marBottom w:val="0"/>
      <w:divBdr>
        <w:top w:val="none" w:sz="0" w:space="0" w:color="auto"/>
        <w:left w:val="none" w:sz="0" w:space="0" w:color="auto"/>
        <w:bottom w:val="none" w:sz="0" w:space="0" w:color="auto"/>
        <w:right w:val="none" w:sz="0" w:space="0" w:color="auto"/>
      </w:divBdr>
    </w:div>
    <w:div w:id="1149634559">
      <w:bodyDiv w:val="1"/>
      <w:marLeft w:val="0"/>
      <w:marRight w:val="0"/>
      <w:marTop w:val="0"/>
      <w:marBottom w:val="0"/>
      <w:divBdr>
        <w:top w:val="none" w:sz="0" w:space="0" w:color="auto"/>
        <w:left w:val="none" w:sz="0" w:space="0" w:color="auto"/>
        <w:bottom w:val="none" w:sz="0" w:space="0" w:color="auto"/>
        <w:right w:val="none" w:sz="0" w:space="0" w:color="auto"/>
      </w:divBdr>
    </w:div>
    <w:div w:id="1155955414">
      <w:bodyDiv w:val="1"/>
      <w:marLeft w:val="0"/>
      <w:marRight w:val="0"/>
      <w:marTop w:val="0"/>
      <w:marBottom w:val="0"/>
      <w:divBdr>
        <w:top w:val="none" w:sz="0" w:space="0" w:color="auto"/>
        <w:left w:val="none" w:sz="0" w:space="0" w:color="auto"/>
        <w:bottom w:val="none" w:sz="0" w:space="0" w:color="auto"/>
        <w:right w:val="none" w:sz="0" w:space="0" w:color="auto"/>
      </w:divBdr>
    </w:div>
    <w:div w:id="1161890044">
      <w:bodyDiv w:val="1"/>
      <w:marLeft w:val="0"/>
      <w:marRight w:val="0"/>
      <w:marTop w:val="0"/>
      <w:marBottom w:val="0"/>
      <w:divBdr>
        <w:top w:val="none" w:sz="0" w:space="0" w:color="auto"/>
        <w:left w:val="none" w:sz="0" w:space="0" w:color="auto"/>
        <w:bottom w:val="none" w:sz="0" w:space="0" w:color="auto"/>
        <w:right w:val="none" w:sz="0" w:space="0" w:color="auto"/>
      </w:divBdr>
    </w:div>
    <w:div w:id="1162087821">
      <w:bodyDiv w:val="1"/>
      <w:marLeft w:val="0"/>
      <w:marRight w:val="0"/>
      <w:marTop w:val="0"/>
      <w:marBottom w:val="0"/>
      <w:divBdr>
        <w:top w:val="none" w:sz="0" w:space="0" w:color="auto"/>
        <w:left w:val="none" w:sz="0" w:space="0" w:color="auto"/>
        <w:bottom w:val="none" w:sz="0" w:space="0" w:color="auto"/>
        <w:right w:val="none" w:sz="0" w:space="0" w:color="auto"/>
      </w:divBdr>
    </w:div>
    <w:div w:id="1168910666">
      <w:bodyDiv w:val="1"/>
      <w:marLeft w:val="0"/>
      <w:marRight w:val="0"/>
      <w:marTop w:val="0"/>
      <w:marBottom w:val="0"/>
      <w:divBdr>
        <w:top w:val="none" w:sz="0" w:space="0" w:color="auto"/>
        <w:left w:val="none" w:sz="0" w:space="0" w:color="auto"/>
        <w:bottom w:val="none" w:sz="0" w:space="0" w:color="auto"/>
        <w:right w:val="none" w:sz="0" w:space="0" w:color="auto"/>
      </w:divBdr>
    </w:div>
    <w:div w:id="1170215149">
      <w:bodyDiv w:val="1"/>
      <w:marLeft w:val="0"/>
      <w:marRight w:val="0"/>
      <w:marTop w:val="0"/>
      <w:marBottom w:val="0"/>
      <w:divBdr>
        <w:top w:val="none" w:sz="0" w:space="0" w:color="auto"/>
        <w:left w:val="none" w:sz="0" w:space="0" w:color="auto"/>
        <w:bottom w:val="none" w:sz="0" w:space="0" w:color="auto"/>
        <w:right w:val="none" w:sz="0" w:space="0" w:color="auto"/>
      </w:divBdr>
    </w:div>
    <w:div w:id="1174151497">
      <w:bodyDiv w:val="1"/>
      <w:marLeft w:val="0"/>
      <w:marRight w:val="0"/>
      <w:marTop w:val="0"/>
      <w:marBottom w:val="0"/>
      <w:divBdr>
        <w:top w:val="none" w:sz="0" w:space="0" w:color="auto"/>
        <w:left w:val="none" w:sz="0" w:space="0" w:color="auto"/>
        <w:bottom w:val="none" w:sz="0" w:space="0" w:color="auto"/>
        <w:right w:val="none" w:sz="0" w:space="0" w:color="auto"/>
      </w:divBdr>
    </w:div>
    <w:div w:id="1175993907">
      <w:bodyDiv w:val="1"/>
      <w:marLeft w:val="0"/>
      <w:marRight w:val="0"/>
      <w:marTop w:val="0"/>
      <w:marBottom w:val="0"/>
      <w:divBdr>
        <w:top w:val="none" w:sz="0" w:space="0" w:color="auto"/>
        <w:left w:val="none" w:sz="0" w:space="0" w:color="auto"/>
        <w:bottom w:val="none" w:sz="0" w:space="0" w:color="auto"/>
        <w:right w:val="none" w:sz="0" w:space="0" w:color="auto"/>
      </w:divBdr>
    </w:div>
    <w:div w:id="1176336303">
      <w:bodyDiv w:val="1"/>
      <w:marLeft w:val="0"/>
      <w:marRight w:val="0"/>
      <w:marTop w:val="0"/>
      <w:marBottom w:val="0"/>
      <w:divBdr>
        <w:top w:val="none" w:sz="0" w:space="0" w:color="auto"/>
        <w:left w:val="none" w:sz="0" w:space="0" w:color="auto"/>
        <w:bottom w:val="none" w:sz="0" w:space="0" w:color="auto"/>
        <w:right w:val="none" w:sz="0" w:space="0" w:color="auto"/>
      </w:divBdr>
    </w:div>
    <w:div w:id="1176722722">
      <w:bodyDiv w:val="1"/>
      <w:marLeft w:val="0"/>
      <w:marRight w:val="0"/>
      <w:marTop w:val="0"/>
      <w:marBottom w:val="0"/>
      <w:divBdr>
        <w:top w:val="none" w:sz="0" w:space="0" w:color="auto"/>
        <w:left w:val="none" w:sz="0" w:space="0" w:color="auto"/>
        <w:bottom w:val="none" w:sz="0" w:space="0" w:color="auto"/>
        <w:right w:val="none" w:sz="0" w:space="0" w:color="auto"/>
      </w:divBdr>
    </w:div>
    <w:div w:id="1187643417">
      <w:bodyDiv w:val="1"/>
      <w:marLeft w:val="0"/>
      <w:marRight w:val="0"/>
      <w:marTop w:val="0"/>
      <w:marBottom w:val="0"/>
      <w:divBdr>
        <w:top w:val="none" w:sz="0" w:space="0" w:color="auto"/>
        <w:left w:val="none" w:sz="0" w:space="0" w:color="auto"/>
        <w:bottom w:val="none" w:sz="0" w:space="0" w:color="auto"/>
        <w:right w:val="none" w:sz="0" w:space="0" w:color="auto"/>
      </w:divBdr>
    </w:div>
    <w:div w:id="1191727271">
      <w:bodyDiv w:val="1"/>
      <w:marLeft w:val="0"/>
      <w:marRight w:val="0"/>
      <w:marTop w:val="0"/>
      <w:marBottom w:val="0"/>
      <w:divBdr>
        <w:top w:val="none" w:sz="0" w:space="0" w:color="auto"/>
        <w:left w:val="none" w:sz="0" w:space="0" w:color="auto"/>
        <w:bottom w:val="none" w:sz="0" w:space="0" w:color="auto"/>
        <w:right w:val="none" w:sz="0" w:space="0" w:color="auto"/>
      </w:divBdr>
    </w:div>
    <w:div w:id="1192261176">
      <w:bodyDiv w:val="1"/>
      <w:marLeft w:val="0"/>
      <w:marRight w:val="0"/>
      <w:marTop w:val="0"/>
      <w:marBottom w:val="0"/>
      <w:divBdr>
        <w:top w:val="none" w:sz="0" w:space="0" w:color="auto"/>
        <w:left w:val="none" w:sz="0" w:space="0" w:color="auto"/>
        <w:bottom w:val="none" w:sz="0" w:space="0" w:color="auto"/>
        <w:right w:val="none" w:sz="0" w:space="0" w:color="auto"/>
      </w:divBdr>
    </w:div>
    <w:div w:id="1197695751">
      <w:bodyDiv w:val="1"/>
      <w:marLeft w:val="0"/>
      <w:marRight w:val="0"/>
      <w:marTop w:val="0"/>
      <w:marBottom w:val="0"/>
      <w:divBdr>
        <w:top w:val="none" w:sz="0" w:space="0" w:color="auto"/>
        <w:left w:val="none" w:sz="0" w:space="0" w:color="auto"/>
        <w:bottom w:val="none" w:sz="0" w:space="0" w:color="auto"/>
        <w:right w:val="none" w:sz="0" w:space="0" w:color="auto"/>
      </w:divBdr>
    </w:div>
    <w:div w:id="1198541026">
      <w:bodyDiv w:val="1"/>
      <w:marLeft w:val="0"/>
      <w:marRight w:val="0"/>
      <w:marTop w:val="0"/>
      <w:marBottom w:val="0"/>
      <w:divBdr>
        <w:top w:val="none" w:sz="0" w:space="0" w:color="auto"/>
        <w:left w:val="none" w:sz="0" w:space="0" w:color="auto"/>
        <w:bottom w:val="none" w:sz="0" w:space="0" w:color="auto"/>
        <w:right w:val="none" w:sz="0" w:space="0" w:color="auto"/>
      </w:divBdr>
    </w:div>
    <w:div w:id="1201550360">
      <w:bodyDiv w:val="1"/>
      <w:marLeft w:val="0"/>
      <w:marRight w:val="0"/>
      <w:marTop w:val="0"/>
      <w:marBottom w:val="0"/>
      <w:divBdr>
        <w:top w:val="none" w:sz="0" w:space="0" w:color="auto"/>
        <w:left w:val="none" w:sz="0" w:space="0" w:color="auto"/>
        <w:bottom w:val="none" w:sz="0" w:space="0" w:color="auto"/>
        <w:right w:val="none" w:sz="0" w:space="0" w:color="auto"/>
      </w:divBdr>
    </w:div>
    <w:div w:id="1214850473">
      <w:bodyDiv w:val="1"/>
      <w:marLeft w:val="0"/>
      <w:marRight w:val="0"/>
      <w:marTop w:val="0"/>
      <w:marBottom w:val="0"/>
      <w:divBdr>
        <w:top w:val="none" w:sz="0" w:space="0" w:color="auto"/>
        <w:left w:val="none" w:sz="0" w:space="0" w:color="auto"/>
        <w:bottom w:val="none" w:sz="0" w:space="0" w:color="auto"/>
        <w:right w:val="none" w:sz="0" w:space="0" w:color="auto"/>
      </w:divBdr>
    </w:div>
    <w:div w:id="1215001199">
      <w:bodyDiv w:val="1"/>
      <w:marLeft w:val="0"/>
      <w:marRight w:val="0"/>
      <w:marTop w:val="0"/>
      <w:marBottom w:val="0"/>
      <w:divBdr>
        <w:top w:val="none" w:sz="0" w:space="0" w:color="auto"/>
        <w:left w:val="none" w:sz="0" w:space="0" w:color="auto"/>
        <w:bottom w:val="none" w:sz="0" w:space="0" w:color="auto"/>
        <w:right w:val="none" w:sz="0" w:space="0" w:color="auto"/>
      </w:divBdr>
    </w:div>
    <w:div w:id="1215316952">
      <w:bodyDiv w:val="1"/>
      <w:marLeft w:val="0"/>
      <w:marRight w:val="0"/>
      <w:marTop w:val="0"/>
      <w:marBottom w:val="0"/>
      <w:divBdr>
        <w:top w:val="none" w:sz="0" w:space="0" w:color="auto"/>
        <w:left w:val="none" w:sz="0" w:space="0" w:color="auto"/>
        <w:bottom w:val="none" w:sz="0" w:space="0" w:color="auto"/>
        <w:right w:val="none" w:sz="0" w:space="0" w:color="auto"/>
      </w:divBdr>
    </w:div>
    <w:div w:id="1216307489">
      <w:bodyDiv w:val="1"/>
      <w:marLeft w:val="0"/>
      <w:marRight w:val="0"/>
      <w:marTop w:val="0"/>
      <w:marBottom w:val="0"/>
      <w:divBdr>
        <w:top w:val="none" w:sz="0" w:space="0" w:color="auto"/>
        <w:left w:val="none" w:sz="0" w:space="0" w:color="auto"/>
        <w:bottom w:val="none" w:sz="0" w:space="0" w:color="auto"/>
        <w:right w:val="none" w:sz="0" w:space="0" w:color="auto"/>
      </w:divBdr>
    </w:div>
    <w:div w:id="1216577024">
      <w:bodyDiv w:val="1"/>
      <w:marLeft w:val="0"/>
      <w:marRight w:val="0"/>
      <w:marTop w:val="0"/>
      <w:marBottom w:val="0"/>
      <w:divBdr>
        <w:top w:val="none" w:sz="0" w:space="0" w:color="auto"/>
        <w:left w:val="none" w:sz="0" w:space="0" w:color="auto"/>
        <w:bottom w:val="none" w:sz="0" w:space="0" w:color="auto"/>
        <w:right w:val="none" w:sz="0" w:space="0" w:color="auto"/>
      </w:divBdr>
    </w:div>
    <w:div w:id="1216627878">
      <w:bodyDiv w:val="1"/>
      <w:marLeft w:val="0"/>
      <w:marRight w:val="0"/>
      <w:marTop w:val="0"/>
      <w:marBottom w:val="0"/>
      <w:divBdr>
        <w:top w:val="none" w:sz="0" w:space="0" w:color="auto"/>
        <w:left w:val="none" w:sz="0" w:space="0" w:color="auto"/>
        <w:bottom w:val="none" w:sz="0" w:space="0" w:color="auto"/>
        <w:right w:val="none" w:sz="0" w:space="0" w:color="auto"/>
      </w:divBdr>
    </w:div>
    <w:div w:id="1219978711">
      <w:bodyDiv w:val="1"/>
      <w:marLeft w:val="0"/>
      <w:marRight w:val="0"/>
      <w:marTop w:val="0"/>
      <w:marBottom w:val="0"/>
      <w:divBdr>
        <w:top w:val="none" w:sz="0" w:space="0" w:color="auto"/>
        <w:left w:val="none" w:sz="0" w:space="0" w:color="auto"/>
        <w:bottom w:val="none" w:sz="0" w:space="0" w:color="auto"/>
        <w:right w:val="none" w:sz="0" w:space="0" w:color="auto"/>
      </w:divBdr>
    </w:div>
    <w:div w:id="1221097376">
      <w:bodyDiv w:val="1"/>
      <w:marLeft w:val="0"/>
      <w:marRight w:val="0"/>
      <w:marTop w:val="0"/>
      <w:marBottom w:val="0"/>
      <w:divBdr>
        <w:top w:val="none" w:sz="0" w:space="0" w:color="auto"/>
        <w:left w:val="none" w:sz="0" w:space="0" w:color="auto"/>
        <w:bottom w:val="none" w:sz="0" w:space="0" w:color="auto"/>
        <w:right w:val="none" w:sz="0" w:space="0" w:color="auto"/>
      </w:divBdr>
    </w:div>
    <w:div w:id="1222983317">
      <w:bodyDiv w:val="1"/>
      <w:marLeft w:val="0"/>
      <w:marRight w:val="0"/>
      <w:marTop w:val="0"/>
      <w:marBottom w:val="0"/>
      <w:divBdr>
        <w:top w:val="none" w:sz="0" w:space="0" w:color="auto"/>
        <w:left w:val="none" w:sz="0" w:space="0" w:color="auto"/>
        <w:bottom w:val="none" w:sz="0" w:space="0" w:color="auto"/>
        <w:right w:val="none" w:sz="0" w:space="0" w:color="auto"/>
      </w:divBdr>
    </w:div>
    <w:div w:id="1230728871">
      <w:bodyDiv w:val="1"/>
      <w:marLeft w:val="0"/>
      <w:marRight w:val="0"/>
      <w:marTop w:val="0"/>
      <w:marBottom w:val="0"/>
      <w:divBdr>
        <w:top w:val="none" w:sz="0" w:space="0" w:color="auto"/>
        <w:left w:val="none" w:sz="0" w:space="0" w:color="auto"/>
        <w:bottom w:val="none" w:sz="0" w:space="0" w:color="auto"/>
        <w:right w:val="none" w:sz="0" w:space="0" w:color="auto"/>
      </w:divBdr>
    </w:div>
    <w:div w:id="1230772151">
      <w:bodyDiv w:val="1"/>
      <w:marLeft w:val="0"/>
      <w:marRight w:val="0"/>
      <w:marTop w:val="0"/>
      <w:marBottom w:val="0"/>
      <w:divBdr>
        <w:top w:val="none" w:sz="0" w:space="0" w:color="auto"/>
        <w:left w:val="none" w:sz="0" w:space="0" w:color="auto"/>
        <w:bottom w:val="none" w:sz="0" w:space="0" w:color="auto"/>
        <w:right w:val="none" w:sz="0" w:space="0" w:color="auto"/>
      </w:divBdr>
    </w:div>
    <w:div w:id="1234698249">
      <w:bodyDiv w:val="1"/>
      <w:marLeft w:val="0"/>
      <w:marRight w:val="0"/>
      <w:marTop w:val="0"/>
      <w:marBottom w:val="0"/>
      <w:divBdr>
        <w:top w:val="none" w:sz="0" w:space="0" w:color="auto"/>
        <w:left w:val="none" w:sz="0" w:space="0" w:color="auto"/>
        <w:bottom w:val="none" w:sz="0" w:space="0" w:color="auto"/>
        <w:right w:val="none" w:sz="0" w:space="0" w:color="auto"/>
      </w:divBdr>
    </w:div>
    <w:div w:id="1235974441">
      <w:bodyDiv w:val="1"/>
      <w:marLeft w:val="0"/>
      <w:marRight w:val="0"/>
      <w:marTop w:val="0"/>
      <w:marBottom w:val="0"/>
      <w:divBdr>
        <w:top w:val="none" w:sz="0" w:space="0" w:color="auto"/>
        <w:left w:val="none" w:sz="0" w:space="0" w:color="auto"/>
        <w:bottom w:val="none" w:sz="0" w:space="0" w:color="auto"/>
        <w:right w:val="none" w:sz="0" w:space="0" w:color="auto"/>
      </w:divBdr>
    </w:div>
    <w:div w:id="1238131424">
      <w:bodyDiv w:val="1"/>
      <w:marLeft w:val="0"/>
      <w:marRight w:val="0"/>
      <w:marTop w:val="0"/>
      <w:marBottom w:val="0"/>
      <w:divBdr>
        <w:top w:val="none" w:sz="0" w:space="0" w:color="auto"/>
        <w:left w:val="none" w:sz="0" w:space="0" w:color="auto"/>
        <w:bottom w:val="none" w:sz="0" w:space="0" w:color="auto"/>
        <w:right w:val="none" w:sz="0" w:space="0" w:color="auto"/>
      </w:divBdr>
    </w:div>
    <w:div w:id="1241601336">
      <w:bodyDiv w:val="1"/>
      <w:marLeft w:val="0"/>
      <w:marRight w:val="0"/>
      <w:marTop w:val="0"/>
      <w:marBottom w:val="0"/>
      <w:divBdr>
        <w:top w:val="none" w:sz="0" w:space="0" w:color="auto"/>
        <w:left w:val="none" w:sz="0" w:space="0" w:color="auto"/>
        <w:bottom w:val="none" w:sz="0" w:space="0" w:color="auto"/>
        <w:right w:val="none" w:sz="0" w:space="0" w:color="auto"/>
      </w:divBdr>
    </w:div>
    <w:div w:id="1241714003">
      <w:bodyDiv w:val="1"/>
      <w:marLeft w:val="0"/>
      <w:marRight w:val="0"/>
      <w:marTop w:val="0"/>
      <w:marBottom w:val="0"/>
      <w:divBdr>
        <w:top w:val="none" w:sz="0" w:space="0" w:color="auto"/>
        <w:left w:val="none" w:sz="0" w:space="0" w:color="auto"/>
        <w:bottom w:val="none" w:sz="0" w:space="0" w:color="auto"/>
        <w:right w:val="none" w:sz="0" w:space="0" w:color="auto"/>
      </w:divBdr>
    </w:div>
    <w:div w:id="1242250306">
      <w:bodyDiv w:val="1"/>
      <w:marLeft w:val="0"/>
      <w:marRight w:val="0"/>
      <w:marTop w:val="0"/>
      <w:marBottom w:val="0"/>
      <w:divBdr>
        <w:top w:val="none" w:sz="0" w:space="0" w:color="auto"/>
        <w:left w:val="none" w:sz="0" w:space="0" w:color="auto"/>
        <w:bottom w:val="none" w:sz="0" w:space="0" w:color="auto"/>
        <w:right w:val="none" w:sz="0" w:space="0" w:color="auto"/>
      </w:divBdr>
    </w:div>
    <w:div w:id="1245843924">
      <w:bodyDiv w:val="1"/>
      <w:marLeft w:val="0"/>
      <w:marRight w:val="0"/>
      <w:marTop w:val="0"/>
      <w:marBottom w:val="0"/>
      <w:divBdr>
        <w:top w:val="none" w:sz="0" w:space="0" w:color="auto"/>
        <w:left w:val="none" w:sz="0" w:space="0" w:color="auto"/>
        <w:bottom w:val="none" w:sz="0" w:space="0" w:color="auto"/>
        <w:right w:val="none" w:sz="0" w:space="0" w:color="auto"/>
      </w:divBdr>
    </w:div>
    <w:div w:id="1246498033">
      <w:bodyDiv w:val="1"/>
      <w:marLeft w:val="0"/>
      <w:marRight w:val="0"/>
      <w:marTop w:val="0"/>
      <w:marBottom w:val="0"/>
      <w:divBdr>
        <w:top w:val="none" w:sz="0" w:space="0" w:color="auto"/>
        <w:left w:val="none" w:sz="0" w:space="0" w:color="auto"/>
        <w:bottom w:val="none" w:sz="0" w:space="0" w:color="auto"/>
        <w:right w:val="none" w:sz="0" w:space="0" w:color="auto"/>
      </w:divBdr>
    </w:div>
    <w:div w:id="1252202740">
      <w:bodyDiv w:val="1"/>
      <w:marLeft w:val="0"/>
      <w:marRight w:val="0"/>
      <w:marTop w:val="0"/>
      <w:marBottom w:val="0"/>
      <w:divBdr>
        <w:top w:val="none" w:sz="0" w:space="0" w:color="auto"/>
        <w:left w:val="none" w:sz="0" w:space="0" w:color="auto"/>
        <w:bottom w:val="none" w:sz="0" w:space="0" w:color="auto"/>
        <w:right w:val="none" w:sz="0" w:space="0" w:color="auto"/>
      </w:divBdr>
    </w:div>
    <w:div w:id="1252467886">
      <w:bodyDiv w:val="1"/>
      <w:marLeft w:val="0"/>
      <w:marRight w:val="0"/>
      <w:marTop w:val="0"/>
      <w:marBottom w:val="0"/>
      <w:divBdr>
        <w:top w:val="none" w:sz="0" w:space="0" w:color="auto"/>
        <w:left w:val="none" w:sz="0" w:space="0" w:color="auto"/>
        <w:bottom w:val="none" w:sz="0" w:space="0" w:color="auto"/>
        <w:right w:val="none" w:sz="0" w:space="0" w:color="auto"/>
      </w:divBdr>
    </w:div>
    <w:div w:id="1253468470">
      <w:bodyDiv w:val="1"/>
      <w:marLeft w:val="0"/>
      <w:marRight w:val="0"/>
      <w:marTop w:val="0"/>
      <w:marBottom w:val="0"/>
      <w:divBdr>
        <w:top w:val="none" w:sz="0" w:space="0" w:color="auto"/>
        <w:left w:val="none" w:sz="0" w:space="0" w:color="auto"/>
        <w:bottom w:val="none" w:sz="0" w:space="0" w:color="auto"/>
        <w:right w:val="none" w:sz="0" w:space="0" w:color="auto"/>
      </w:divBdr>
    </w:div>
    <w:div w:id="1256859435">
      <w:bodyDiv w:val="1"/>
      <w:marLeft w:val="0"/>
      <w:marRight w:val="0"/>
      <w:marTop w:val="0"/>
      <w:marBottom w:val="0"/>
      <w:divBdr>
        <w:top w:val="none" w:sz="0" w:space="0" w:color="auto"/>
        <w:left w:val="none" w:sz="0" w:space="0" w:color="auto"/>
        <w:bottom w:val="none" w:sz="0" w:space="0" w:color="auto"/>
        <w:right w:val="none" w:sz="0" w:space="0" w:color="auto"/>
      </w:divBdr>
    </w:div>
    <w:div w:id="1268074897">
      <w:bodyDiv w:val="1"/>
      <w:marLeft w:val="0"/>
      <w:marRight w:val="0"/>
      <w:marTop w:val="0"/>
      <w:marBottom w:val="0"/>
      <w:divBdr>
        <w:top w:val="none" w:sz="0" w:space="0" w:color="auto"/>
        <w:left w:val="none" w:sz="0" w:space="0" w:color="auto"/>
        <w:bottom w:val="none" w:sz="0" w:space="0" w:color="auto"/>
        <w:right w:val="none" w:sz="0" w:space="0" w:color="auto"/>
      </w:divBdr>
    </w:div>
    <w:div w:id="1268855707">
      <w:bodyDiv w:val="1"/>
      <w:marLeft w:val="0"/>
      <w:marRight w:val="0"/>
      <w:marTop w:val="0"/>
      <w:marBottom w:val="0"/>
      <w:divBdr>
        <w:top w:val="none" w:sz="0" w:space="0" w:color="auto"/>
        <w:left w:val="none" w:sz="0" w:space="0" w:color="auto"/>
        <w:bottom w:val="none" w:sz="0" w:space="0" w:color="auto"/>
        <w:right w:val="none" w:sz="0" w:space="0" w:color="auto"/>
      </w:divBdr>
    </w:div>
    <w:div w:id="1269656237">
      <w:bodyDiv w:val="1"/>
      <w:marLeft w:val="0"/>
      <w:marRight w:val="0"/>
      <w:marTop w:val="0"/>
      <w:marBottom w:val="0"/>
      <w:divBdr>
        <w:top w:val="none" w:sz="0" w:space="0" w:color="auto"/>
        <w:left w:val="none" w:sz="0" w:space="0" w:color="auto"/>
        <w:bottom w:val="none" w:sz="0" w:space="0" w:color="auto"/>
        <w:right w:val="none" w:sz="0" w:space="0" w:color="auto"/>
      </w:divBdr>
    </w:div>
    <w:div w:id="1274242924">
      <w:bodyDiv w:val="1"/>
      <w:marLeft w:val="0"/>
      <w:marRight w:val="0"/>
      <w:marTop w:val="0"/>
      <w:marBottom w:val="0"/>
      <w:divBdr>
        <w:top w:val="none" w:sz="0" w:space="0" w:color="auto"/>
        <w:left w:val="none" w:sz="0" w:space="0" w:color="auto"/>
        <w:bottom w:val="none" w:sz="0" w:space="0" w:color="auto"/>
        <w:right w:val="none" w:sz="0" w:space="0" w:color="auto"/>
      </w:divBdr>
    </w:div>
    <w:div w:id="1274245899">
      <w:bodyDiv w:val="1"/>
      <w:marLeft w:val="0"/>
      <w:marRight w:val="0"/>
      <w:marTop w:val="0"/>
      <w:marBottom w:val="0"/>
      <w:divBdr>
        <w:top w:val="none" w:sz="0" w:space="0" w:color="auto"/>
        <w:left w:val="none" w:sz="0" w:space="0" w:color="auto"/>
        <w:bottom w:val="none" w:sz="0" w:space="0" w:color="auto"/>
        <w:right w:val="none" w:sz="0" w:space="0" w:color="auto"/>
      </w:divBdr>
    </w:div>
    <w:div w:id="1283614079">
      <w:bodyDiv w:val="1"/>
      <w:marLeft w:val="0"/>
      <w:marRight w:val="0"/>
      <w:marTop w:val="0"/>
      <w:marBottom w:val="0"/>
      <w:divBdr>
        <w:top w:val="none" w:sz="0" w:space="0" w:color="auto"/>
        <w:left w:val="none" w:sz="0" w:space="0" w:color="auto"/>
        <w:bottom w:val="none" w:sz="0" w:space="0" w:color="auto"/>
        <w:right w:val="none" w:sz="0" w:space="0" w:color="auto"/>
      </w:divBdr>
    </w:div>
    <w:div w:id="1284732971">
      <w:bodyDiv w:val="1"/>
      <w:marLeft w:val="0"/>
      <w:marRight w:val="0"/>
      <w:marTop w:val="0"/>
      <w:marBottom w:val="0"/>
      <w:divBdr>
        <w:top w:val="none" w:sz="0" w:space="0" w:color="auto"/>
        <w:left w:val="none" w:sz="0" w:space="0" w:color="auto"/>
        <w:bottom w:val="none" w:sz="0" w:space="0" w:color="auto"/>
        <w:right w:val="none" w:sz="0" w:space="0" w:color="auto"/>
      </w:divBdr>
    </w:div>
    <w:div w:id="1285310310">
      <w:bodyDiv w:val="1"/>
      <w:marLeft w:val="0"/>
      <w:marRight w:val="0"/>
      <w:marTop w:val="0"/>
      <w:marBottom w:val="0"/>
      <w:divBdr>
        <w:top w:val="none" w:sz="0" w:space="0" w:color="auto"/>
        <w:left w:val="none" w:sz="0" w:space="0" w:color="auto"/>
        <w:bottom w:val="none" w:sz="0" w:space="0" w:color="auto"/>
        <w:right w:val="none" w:sz="0" w:space="0" w:color="auto"/>
      </w:divBdr>
    </w:div>
    <w:div w:id="1285387288">
      <w:bodyDiv w:val="1"/>
      <w:marLeft w:val="0"/>
      <w:marRight w:val="0"/>
      <w:marTop w:val="0"/>
      <w:marBottom w:val="0"/>
      <w:divBdr>
        <w:top w:val="none" w:sz="0" w:space="0" w:color="auto"/>
        <w:left w:val="none" w:sz="0" w:space="0" w:color="auto"/>
        <w:bottom w:val="none" w:sz="0" w:space="0" w:color="auto"/>
        <w:right w:val="none" w:sz="0" w:space="0" w:color="auto"/>
      </w:divBdr>
    </w:div>
    <w:div w:id="1286228448">
      <w:bodyDiv w:val="1"/>
      <w:marLeft w:val="0"/>
      <w:marRight w:val="0"/>
      <w:marTop w:val="0"/>
      <w:marBottom w:val="0"/>
      <w:divBdr>
        <w:top w:val="none" w:sz="0" w:space="0" w:color="auto"/>
        <w:left w:val="none" w:sz="0" w:space="0" w:color="auto"/>
        <w:bottom w:val="none" w:sz="0" w:space="0" w:color="auto"/>
        <w:right w:val="none" w:sz="0" w:space="0" w:color="auto"/>
      </w:divBdr>
    </w:div>
    <w:div w:id="1286616836">
      <w:bodyDiv w:val="1"/>
      <w:marLeft w:val="0"/>
      <w:marRight w:val="0"/>
      <w:marTop w:val="0"/>
      <w:marBottom w:val="0"/>
      <w:divBdr>
        <w:top w:val="none" w:sz="0" w:space="0" w:color="auto"/>
        <w:left w:val="none" w:sz="0" w:space="0" w:color="auto"/>
        <w:bottom w:val="none" w:sz="0" w:space="0" w:color="auto"/>
        <w:right w:val="none" w:sz="0" w:space="0" w:color="auto"/>
      </w:divBdr>
    </w:div>
    <w:div w:id="1292052779">
      <w:bodyDiv w:val="1"/>
      <w:marLeft w:val="0"/>
      <w:marRight w:val="0"/>
      <w:marTop w:val="0"/>
      <w:marBottom w:val="0"/>
      <w:divBdr>
        <w:top w:val="none" w:sz="0" w:space="0" w:color="auto"/>
        <w:left w:val="none" w:sz="0" w:space="0" w:color="auto"/>
        <w:bottom w:val="none" w:sz="0" w:space="0" w:color="auto"/>
        <w:right w:val="none" w:sz="0" w:space="0" w:color="auto"/>
      </w:divBdr>
    </w:div>
    <w:div w:id="1293171413">
      <w:bodyDiv w:val="1"/>
      <w:marLeft w:val="0"/>
      <w:marRight w:val="0"/>
      <w:marTop w:val="0"/>
      <w:marBottom w:val="0"/>
      <w:divBdr>
        <w:top w:val="none" w:sz="0" w:space="0" w:color="auto"/>
        <w:left w:val="none" w:sz="0" w:space="0" w:color="auto"/>
        <w:bottom w:val="none" w:sz="0" w:space="0" w:color="auto"/>
        <w:right w:val="none" w:sz="0" w:space="0" w:color="auto"/>
      </w:divBdr>
    </w:div>
    <w:div w:id="1295335379">
      <w:bodyDiv w:val="1"/>
      <w:marLeft w:val="0"/>
      <w:marRight w:val="0"/>
      <w:marTop w:val="0"/>
      <w:marBottom w:val="0"/>
      <w:divBdr>
        <w:top w:val="none" w:sz="0" w:space="0" w:color="auto"/>
        <w:left w:val="none" w:sz="0" w:space="0" w:color="auto"/>
        <w:bottom w:val="none" w:sz="0" w:space="0" w:color="auto"/>
        <w:right w:val="none" w:sz="0" w:space="0" w:color="auto"/>
      </w:divBdr>
    </w:div>
    <w:div w:id="1295717270">
      <w:bodyDiv w:val="1"/>
      <w:marLeft w:val="0"/>
      <w:marRight w:val="0"/>
      <w:marTop w:val="0"/>
      <w:marBottom w:val="0"/>
      <w:divBdr>
        <w:top w:val="none" w:sz="0" w:space="0" w:color="auto"/>
        <w:left w:val="none" w:sz="0" w:space="0" w:color="auto"/>
        <w:bottom w:val="none" w:sz="0" w:space="0" w:color="auto"/>
        <w:right w:val="none" w:sz="0" w:space="0" w:color="auto"/>
      </w:divBdr>
    </w:div>
    <w:div w:id="1304699193">
      <w:bodyDiv w:val="1"/>
      <w:marLeft w:val="0"/>
      <w:marRight w:val="0"/>
      <w:marTop w:val="0"/>
      <w:marBottom w:val="0"/>
      <w:divBdr>
        <w:top w:val="none" w:sz="0" w:space="0" w:color="auto"/>
        <w:left w:val="none" w:sz="0" w:space="0" w:color="auto"/>
        <w:bottom w:val="none" w:sz="0" w:space="0" w:color="auto"/>
        <w:right w:val="none" w:sz="0" w:space="0" w:color="auto"/>
      </w:divBdr>
    </w:div>
    <w:div w:id="1305353483">
      <w:bodyDiv w:val="1"/>
      <w:marLeft w:val="0"/>
      <w:marRight w:val="0"/>
      <w:marTop w:val="0"/>
      <w:marBottom w:val="0"/>
      <w:divBdr>
        <w:top w:val="none" w:sz="0" w:space="0" w:color="auto"/>
        <w:left w:val="none" w:sz="0" w:space="0" w:color="auto"/>
        <w:bottom w:val="none" w:sz="0" w:space="0" w:color="auto"/>
        <w:right w:val="none" w:sz="0" w:space="0" w:color="auto"/>
      </w:divBdr>
    </w:div>
    <w:div w:id="1311859909">
      <w:bodyDiv w:val="1"/>
      <w:marLeft w:val="0"/>
      <w:marRight w:val="0"/>
      <w:marTop w:val="0"/>
      <w:marBottom w:val="0"/>
      <w:divBdr>
        <w:top w:val="none" w:sz="0" w:space="0" w:color="auto"/>
        <w:left w:val="none" w:sz="0" w:space="0" w:color="auto"/>
        <w:bottom w:val="none" w:sz="0" w:space="0" w:color="auto"/>
        <w:right w:val="none" w:sz="0" w:space="0" w:color="auto"/>
      </w:divBdr>
    </w:div>
    <w:div w:id="1311903589">
      <w:bodyDiv w:val="1"/>
      <w:marLeft w:val="0"/>
      <w:marRight w:val="0"/>
      <w:marTop w:val="0"/>
      <w:marBottom w:val="0"/>
      <w:divBdr>
        <w:top w:val="none" w:sz="0" w:space="0" w:color="auto"/>
        <w:left w:val="none" w:sz="0" w:space="0" w:color="auto"/>
        <w:bottom w:val="none" w:sz="0" w:space="0" w:color="auto"/>
        <w:right w:val="none" w:sz="0" w:space="0" w:color="auto"/>
      </w:divBdr>
    </w:div>
    <w:div w:id="1314025185">
      <w:bodyDiv w:val="1"/>
      <w:marLeft w:val="0"/>
      <w:marRight w:val="0"/>
      <w:marTop w:val="0"/>
      <w:marBottom w:val="0"/>
      <w:divBdr>
        <w:top w:val="none" w:sz="0" w:space="0" w:color="auto"/>
        <w:left w:val="none" w:sz="0" w:space="0" w:color="auto"/>
        <w:bottom w:val="none" w:sz="0" w:space="0" w:color="auto"/>
        <w:right w:val="none" w:sz="0" w:space="0" w:color="auto"/>
      </w:divBdr>
    </w:div>
    <w:div w:id="1314144047">
      <w:bodyDiv w:val="1"/>
      <w:marLeft w:val="0"/>
      <w:marRight w:val="0"/>
      <w:marTop w:val="0"/>
      <w:marBottom w:val="0"/>
      <w:divBdr>
        <w:top w:val="none" w:sz="0" w:space="0" w:color="auto"/>
        <w:left w:val="none" w:sz="0" w:space="0" w:color="auto"/>
        <w:bottom w:val="none" w:sz="0" w:space="0" w:color="auto"/>
        <w:right w:val="none" w:sz="0" w:space="0" w:color="auto"/>
      </w:divBdr>
    </w:div>
    <w:div w:id="1314412138">
      <w:bodyDiv w:val="1"/>
      <w:marLeft w:val="0"/>
      <w:marRight w:val="0"/>
      <w:marTop w:val="0"/>
      <w:marBottom w:val="0"/>
      <w:divBdr>
        <w:top w:val="none" w:sz="0" w:space="0" w:color="auto"/>
        <w:left w:val="none" w:sz="0" w:space="0" w:color="auto"/>
        <w:bottom w:val="none" w:sz="0" w:space="0" w:color="auto"/>
        <w:right w:val="none" w:sz="0" w:space="0" w:color="auto"/>
      </w:divBdr>
    </w:div>
    <w:div w:id="1315331733">
      <w:bodyDiv w:val="1"/>
      <w:marLeft w:val="0"/>
      <w:marRight w:val="0"/>
      <w:marTop w:val="0"/>
      <w:marBottom w:val="0"/>
      <w:divBdr>
        <w:top w:val="none" w:sz="0" w:space="0" w:color="auto"/>
        <w:left w:val="none" w:sz="0" w:space="0" w:color="auto"/>
        <w:bottom w:val="none" w:sz="0" w:space="0" w:color="auto"/>
        <w:right w:val="none" w:sz="0" w:space="0" w:color="auto"/>
      </w:divBdr>
    </w:div>
    <w:div w:id="1315404423">
      <w:bodyDiv w:val="1"/>
      <w:marLeft w:val="0"/>
      <w:marRight w:val="0"/>
      <w:marTop w:val="0"/>
      <w:marBottom w:val="0"/>
      <w:divBdr>
        <w:top w:val="none" w:sz="0" w:space="0" w:color="auto"/>
        <w:left w:val="none" w:sz="0" w:space="0" w:color="auto"/>
        <w:bottom w:val="none" w:sz="0" w:space="0" w:color="auto"/>
        <w:right w:val="none" w:sz="0" w:space="0" w:color="auto"/>
      </w:divBdr>
    </w:div>
    <w:div w:id="1324968358">
      <w:bodyDiv w:val="1"/>
      <w:marLeft w:val="0"/>
      <w:marRight w:val="0"/>
      <w:marTop w:val="0"/>
      <w:marBottom w:val="0"/>
      <w:divBdr>
        <w:top w:val="none" w:sz="0" w:space="0" w:color="auto"/>
        <w:left w:val="none" w:sz="0" w:space="0" w:color="auto"/>
        <w:bottom w:val="none" w:sz="0" w:space="0" w:color="auto"/>
        <w:right w:val="none" w:sz="0" w:space="0" w:color="auto"/>
      </w:divBdr>
    </w:div>
    <w:div w:id="1326283645">
      <w:bodyDiv w:val="1"/>
      <w:marLeft w:val="0"/>
      <w:marRight w:val="0"/>
      <w:marTop w:val="0"/>
      <w:marBottom w:val="0"/>
      <w:divBdr>
        <w:top w:val="none" w:sz="0" w:space="0" w:color="auto"/>
        <w:left w:val="none" w:sz="0" w:space="0" w:color="auto"/>
        <w:bottom w:val="none" w:sz="0" w:space="0" w:color="auto"/>
        <w:right w:val="none" w:sz="0" w:space="0" w:color="auto"/>
      </w:divBdr>
    </w:div>
    <w:div w:id="1326859193">
      <w:bodyDiv w:val="1"/>
      <w:marLeft w:val="0"/>
      <w:marRight w:val="0"/>
      <w:marTop w:val="0"/>
      <w:marBottom w:val="0"/>
      <w:divBdr>
        <w:top w:val="none" w:sz="0" w:space="0" w:color="auto"/>
        <w:left w:val="none" w:sz="0" w:space="0" w:color="auto"/>
        <w:bottom w:val="none" w:sz="0" w:space="0" w:color="auto"/>
        <w:right w:val="none" w:sz="0" w:space="0" w:color="auto"/>
      </w:divBdr>
    </w:div>
    <w:div w:id="1327595006">
      <w:bodyDiv w:val="1"/>
      <w:marLeft w:val="0"/>
      <w:marRight w:val="0"/>
      <w:marTop w:val="0"/>
      <w:marBottom w:val="0"/>
      <w:divBdr>
        <w:top w:val="none" w:sz="0" w:space="0" w:color="auto"/>
        <w:left w:val="none" w:sz="0" w:space="0" w:color="auto"/>
        <w:bottom w:val="none" w:sz="0" w:space="0" w:color="auto"/>
        <w:right w:val="none" w:sz="0" w:space="0" w:color="auto"/>
      </w:divBdr>
    </w:div>
    <w:div w:id="1328822127">
      <w:bodyDiv w:val="1"/>
      <w:marLeft w:val="0"/>
      <w:marRight w:val="0"/>
      <w:marTop w:val="0"/>
      <w:marBottom w:val="0"/>
      <w:divBdr>
        <w:top w:val="none" w:sz="0" w:space="0" w:color="auto"/>
        <w:left w:val="none" w:sz="0" w:space="0" w:color="auto"/>
        <w:bottom w:val="none" w:sz="0" w:space="0" w:color="auto"/>
        <w:right w:val="none" w:sz="0" w:space="0" w:color="auto"/>
      </w:divBdr>
    </w:div>
    <w:div w:id="1329481202">
      <w:bodyDiv w:val="1"/>
      <w:marLeft w:val="0"/>
      <w:marRight w:val="0"/>
      <w:marTop w:val="0"/>
      <w:marBottom w:val="0"/>
      <w:divBdr>
        <w:top w:val="none" w:sz="0" w:space="0" w:color="auto"/>
        <w:left w:val="none" w:sz="0" w:space="0" w:color="auto"/>
        <w:bottom w:val="none" w:sz="0" w:space="0" w:color="auto"/>
        <w:right w:val="none" w:sz="0" w:space="0" w:color="auto"/>
      </w:divBdr>
    </w:div>
    <w:div w:id="1334646006">
      <w:bodyDiv w:val="1"/>
      <w:marLeft w:val="0"/>
      <w:marRight w:val="0"/>
      <w:marTop w:val="0"/>
      <w:marBottom w:val="0"/>
      <w:divBdr>
        <w:top w:val="none" w:sz="0" w:space="0" w:color="auto"/>
        <w:left w:val="none" w:sz="0" w:space="0" w:color="auto"/>
        <w:bottom w:val="none" w:sz="0" w:space="0" w:color="auto"/>
        <w:right w:val="none" w:sz="0" w:space="0" w:color="auto"/>
      </w:divBdr>
    </w:div>
    <w:div w:id="1337461901">
      <w:bodyDiv w:val="1"/>
      <w:marLeft w:val="0"/>
      <w:marRight w:val="0"/>
      <w:marTop w:val="0"/>
      <w:marBottom w:val="0"/>
      <w:divBdr>
        <w:top w:val="none" w:sz="0" w:space="0" w:color="auto"/>
        <w:left w:val="none" w:sz="0" w:space="0" w:color="auto"/>
        <w:bottom w:val="none" w:sz="0" w:space="0" w:color="auto"/>
        <w:right w:val="none" w:sz="0" w:space="0" w:color="auto"/>
      </w:divBdr>
    </w:div>
    <w:div w:id="1338772993">
      <w:bodyDiv w:val="1"/>
      <w:marLeft w:val="0"/>
      <w:marRight w:val="0"/>
      <w:marTop w:val="0"/>
      <w:marBottom w:val="0"/>
      <w:divBdr>
        <w:top w:val="none" w:sz="0" w:space="0" w:color="auto"/>
        <w:left w:val="none" w:sz="0" w:space="0" w:color="auto"/>
        <w:bottom w:val="none" w:sz="0" w:space="0" w:color="auto"/>
        <w:right w:val="none" w:sz="0" w:space="0" w:color="auto"/>
      </w:divBdr>
    </w:div>
    <w:div w:id="1340086625">
      <w:bodyDiv w:val="1"/>
      <w:marLeft w:val="0"/>
      <w:marRight w:val="0"/>
      <w:marTop w:val="0"/>
      <w:marBottom w:val="0"/>
      <w:divBdr>
        <w:top w:val="none" w:sz="0" w:space="0" w:color="auto"/>
        <w:left w:val="none" w:sz="0" w:space="0" w:color="auto"/>
        <w:bottom w:val="none" w:sz="0" w:space="0" w:color="auto"/>
        <w:right w:val="none" w:sz="0" w:space="0" w:color="auto"/>
      </w:divBdr>
    </w:div>
    <w:div w:id="1341587667">
      <w:bodyDiv w:val="1"/>
      <w:marLeft w:val="0"/>
      <w:marRight w:val="0"/>
      <w:marTop w:val="0"/>
      <w:marBottom w:val="0"/>
      <w:divBdr>
        <w:top w:val="none" w:sz="0" w:space="0" w:color="auto"/>
        <w:left w:val="none" w:sz="0" w:space="0" w:color="auto"/>
        <w:bottom w:val="none" w:sz="0" w:space="0" w:color="auto"/>
        <w:right w:val="none" w:sz="0" w:space="0" w:color="auto"/>
      </w:divBdr>
    </w:div>
    <w:div w:id="1341859100">
      <w:bodyDiv w:val="1"/>
      <w:marLeft w:val="0"/>
      <w:marRight w:val="0"/>
      <w:marTop w:val="0"/>
      <w:marBottom w:val="0"/>
      <w:divBdr>
        <w:top w:val="none" w:sz="0" w:space="0" w:color="auto"/>
        <w:left w:val="none" w:sz="0" w:space="0" w:color="auto"/>
        <w:bottom w:val="none" w:sz="0" w:space="0" w:color="auto"/>
        <w:right w:val="none" w:sz="0" w:space="0" w:color="auto"/>
      </w:divBdr>
    </w:div>
    <w:div w:id="1343358772">
      <w:bodyDiv w:val="1"/>
      <w:marLeft w:val="0"/>
      <w:marRight w:val="0"/>
      <w:marTop w:val="0"/>
      <w:marBottom w:val="0"/>
      <w:divBdr>
        <w:top w:val="none" w:sz="0" w:space="0" w:color="auto"/>
        <w:left w:val="none" w:sz="0" w:space="0" w:color="auto"/>
        <w:bottom w:val="none" w:sz="0" w:space="0" w:color="auto"/>
        <w:right w:val="none" w:sz="0" w:space="0" w:color="auto"/>
      </w:divBdr>
    </w:div>
    <w:div w:id="1348289577">
      <w:bodyDiv w:val="1"/>
      <w:marLeft w:val="0"/>
      <w:marRight w:val="0"/>
      <w:marTop w:val="0"/>
      <w:marBottom w:val="0"/>
      <w:divBdr>
        <w:top w:val="none" w:sz="0" w:space="0" w:color="auto"/>
        <w:left w:val="none" w:sz="0" w:space="0" w:color="auto"/>
        <w:bottom w:val="none" w:sz="0" w:space="0" w:color="auto"/>
        <w:right w:val="none" w:sz="0" w:space="0" w:color="auto"/>
      </w:divBdr>
    </w:div>
    <w:div w:id="1351107563">
      <w:bodyDiv w:val="1"/>
      <w:marLeft w:val="0"/>
      <w:marRight w:val="0"/>
      <w:marTop w:val="0"/>
      <w:marBottom w:val="0"/>
      <w:divBdr>
        <w:top w:val="none" w:sz="0" w:space="0" w:color="auto"/>
        <w:left w:val="none" w:sz="0" w:space="0" w:color="auto"/>
        <w:bottom w:val="none" w:sz="0" w:space="0" w:color="auto"/>
        <w:right w:val="none" w:sz="0" w:space="0" w:color="auto"/>
      </w:divBdr>
    </w:div>
    <w:div w:id="1352220094">
      <w:bodyDiv w:val="1"/>
      <w:marLeft w:val="0"/>
      <w:marRight w:val="0"/>
      <w:marTop w:val="0"/>
      <w:marBottom w:val="0"/>
      <w:divBdr>
        <w:top w:val="none" w:sz="0" w:space="0" w:color="auto"/>
        <w:left w:val="none" w:sz="0" w:space="0" w:color="auto"/>
        <w:bottom w:val="none" w:sz="0" w:space="0" w:color="auto"/>
        <w:right w:val="none" w:sz="0" w:space="0" w:color="auto"/>
      </w:divBdr>
    </w:div>
    <w:div w:id="1358264976">
      <w:bodyDiv w:val="1"/>
      <w:marLeft w:val="0"/>
      <w:marRight w:val="0"/>
      <w:marTop w:val="0"/>
      <w:marBottom w:val="0"/>
      <w:divBdr>
        <w:top w:val="none" w:sz="0" w:space="0" w:color="auto"/>
        <w:left w:val="none" w:sz="0" w:space="0" w:color="auto"/>
        <w:bottom w:val="none" w:sz="0" w:space="0" w:color="auto"/>
        <w:right w:val="none" w:sz="0" w:space="0" w:color="auto"/>
      </w:divBdr>
    </w:div>
    <w:div w:id="1363434393">
      <w:bodyDiv w:val="1"/>
      <w:marLeft w:val="0"/>
      <w:marRight w:val="0"/>
      <w:marTop w:val="0"/>
      <w:marBottom w:val="0"/>
      <w:divBdr>
        <w:top w:val="none" w:sz="0" w:space="0" w:color="auto"/>
        <w:left w:val="none" w:sz="0" w:space="0" w:color="auto"/>
        <w:bottom w:val="none" w:sz="0" w:space="0" w:color="auto"/>
        <w:right w:val="none" w:sz="0" w:space="0" w:color="auto"/>
      </w:divBdr>
    </w:div>
    <w:div w:id="1364818590">
      <w:bodyDiv w:val="1"/>
      <w:marLeft w:val="0"/>
      <w:marRight w:val="0"/>
      <w:marTop w:val="0"/>
      <w:marBottom w:val="0"/>
      <w:divBdr>
        <w:top w:val="none" w:sz="0" w:space="0" w:color="auto"/>
        <w:left w:val="none" w:sz="0" w:space="0" w:color="auto"/>
        <w:bottom w:val="none" w:sz="0" w:space="0" w:color="auto"/>
        <w:right w:val="none" w:sz="0" w:space="0" w:color="auto"/>
      </w:divBdr>
    </w:div>
    <w:div w:id="1367095788">
      <w:bodyDiv w:val="1"/>
      <w:marLeft w:val="0"/>
      <w:marRight w:val="0"/>
      <w:marTop w:val="0"/>
      <w:marBottom w:val="0"/>
      <w:divBdr>
        <w:top w:val="none" w:sz="0" w:space="0" w:color="auto"/>
        <w:left w:val="none" w:sz="0" w:space="0" w:color="auto"/>
        <w:bottom w:val="none" w:sz="0" w:space="0" w:color="auto"/>
        <w:right w:val="none" w:sz="0" w:space="0" w:color="auto"/>
      </w:divBdr>
    </w:div>
    <w:div w:id="1368411698">
      <w:bodyDiv w:val="1"/>
      <w:marLeft w:val="0"/>
      <w:marRight w:val="0"/>
      <w:marTop w:val="0"/>
      <w:marBottom w:val="0"/>
      <w:divBdr>
        <w:top w:val="none" w:sz="0" w:space="0" w:color="auto"/>
        <w:left w:val="none" w:sz="0" w:space="0" w:color="auto"/>
        <w:bottom w:val="none" w:sz="0" w:space="0" w:color="auto"/>
        <w:right w:val="none" w:sz="0" w:space="0" w:color="auto"/>
      </w:divBdr>
    </w:div>
    <w:div w:id="1370109634">
      <w:bodyDiv w:val="1"/>
      <w:marLeft w:val="0"/>
      <w:marRight w:val="0"/>
      <w:marTop w:val="0"/>
      <w:marBottom w:val="0"/>
      <w:divBdr>
        <w:top w:val="none" w:sz="0" w:space="0" w:color="auto"/>
        <w:left w:val="none" w:sz="0" w:space="0" w:color="auto"/>
        <w:bottom w:val="none" w:sz="0" w:space="0" w:color="auto"/>
        <w:right w:val="none" w:sz="0" w:space="0" w:color="auto"/>
      </w:divBdr>
    </w:div>
    <w:div w:id="1370758535">
      <w:bodyDiv w:val="1"/>
      <w:marLeft w:val="0"/>
      <w:marRight w:val="0"/>
      <w:marTop w:val="0"/>
      <w:marBottom w:val="0"/>
      <w:divBdr>
        <w:top w:val="none" w:sz="0" w:space="0" w:color="auto"/>
        <w:left w:val="none" w:sz="0" w:space="0" w:color="auto"/>
        <w:bottom w:val="none" w:sz="0" w:space="0" w:color="auto"/>
        <w:right w:val="none" w:sz="0" w:space="0" w:color="auto"/>
      </w:divBdr>
    </w:div>
    <w:div w:id="1378818622">
      <w:bodyDiv w:val="1"/>
      <w:marLeft w:val="0"/>
      <w:marRight w:val="0"/>
      <w:marTop w:val="0"/>
      <w:marBottom w:val="0"/>
      <w:divBdr>
        <w:top w:val="none" w:sz="0" w:space="0" w:color="auto"/>
        <w:left w:val="none" w:sz="0" w:space="0" w:color="auto"/>
        <w:bottom w:val="none" w:sz="0" w:space="0" w:color="auto"/>
        <w:right w:val="none" w:sz="0" w:space="0" w:color="auto"/>
      </w:divBdr>
    </w:div>
    <w:div w:id="1378969474">
      <w:bodyDiv w:val="1"/>
      <w:marLeft w:val="0"/>
      <w:marRight w:val="0"/>
      <w:marTop w:val="0"/>
      <w:marBottom w:val="0"/>
      <w:divBdr>
        <w:top w:val="none" w:sz="0" w:space="0" w:color="auto"/>
        <w:left w:val="none" w:sz="0" w:space="0" w:color="auto"/>
        <w:bottom w:val="none" w:sz="0" w:space="0" w:color="auto"/>
        <w:right w:val="none" w:sz="0" w:space="0" w:color="auto"/>
      </w:divBdr>
    </w:div>
    <w:div w:id="1381399921">
      <w:bodyDiv w:val="1"/>
      <w:marLeft w:val="0"/>
      <w:marRight w:val="0"/>
      <w:marTop w:val="0"/>
      <w:marBottom w:val="0"/>
      <w:divBdr>
        <w:top w:val="none" w:sz="0" w:space="0" w:color="auto"/>
        <w:left w:val="none" w:sz="0" w:space="0" w:color="auto"/>
        <w:bottom w:val="none" w:sz="0" w:space="0" w:color="auto"/>
        <w:right w:val="none" w:sz="0" w:space="0" w:color="auto"/>
      </w:divBdr>
    </w:div>
    <w:div w:id="1381515705">
      <w:bodyDiv w:val="1"/>
      <w:marLeft w:val="0"/>
      <w:marRight w:val="0"/>
      <w:marTop w:val="0"/>
      <w:marBottom w:val="0"/>
      <w:divBdr>
        <w:top w:val="none" w:sz="0" w:space="0" w:color="auto"/>
        <w:left w:val="none" w:sz="0" w:space="0" w:color="auto"/>
        <w:bottom w:val="none" w:sz="0" w:space="0" w:color="auto"/>
        <w:right w:val="none" w:sz="0" w:space="0" w:color="auto"/>
      </w:divBdr>
    </w:div>
    <w:div w:id="1387335302">
      <w:bodyDiv w:val="1"/>
      <w:marLeft w:val="0"/>
      <w:marRight w:val="0"/>
      <w:marTop w:val="0"/>
      <w:marBottom w:val="0"/>
      <w:divBdr>
        <w:top w:val="none" w:sz="0" w:space="0" w:color="auto"/>
        <w:left w:val="none" w:sz="0" w:space="0" w:color="auto"/>
        <w:bottom w:val="none" w:sz="0" w:space="0" w:color="auto"/>
        <w:right w:val="none" w:sz="0" w:space="0" w:color="auto"/>
      </w:divBdr>
    </w:div>
    <w:div w:id="1387988887">
      <w:bodyDiv w:val="1"/>
      <w:marLeft w:val="0"/>
      <w:marRight w:val="0"/>
      <w:marTop w:val="0"/>
      <w:marBottom w:val="0"/>
      <w:divBdr>
        <w:top w:val="none" w:sz="0" w:space="0" w:color="auto"/>
        <w:left w:val="none" w:sz="0" w:space="0" w:color="auto"/>
        <w:bottom w:val="none" w:sz="0" w:space="0" w:color="auto"/>
        <w:right w:val="none" w:sz="0" w:space="0" w:color="auto"/>
      </w:divBdr>
    </w:div>
    <w:div w:id="1388532886">
      <w:bodyDiv w:val="1"/>
      <w:marLeft w:val="0"/>
      <w:marRight w:val="0"/>
      <w:marTop w:val="0"/>
      <w:marBottom w:val="0"/>
      <w:divBdr>
        <w:top w:val="none" w:sz="0" w:space="0" w:color="auto"/>
        <w:left w:val="none" w:sz="0" w:space="0" w:color="auto"/>
        <w:bottom w:val="none" w:sz="0" w:space="0" w:color="auto"/>
        <w:right w:val="none" w:sz="0" w:space="0" w:color="auto"/>
      </w:divBdr>
    </w:div>
    <w:div w:id="1390493059">
      <w:bodyDiv w:val="1"/>
      <w:marLeft w:val="0"/>
      <w:marRight w:val="0"/>
      <w:marTop w:val="0"/>
      <w:marBottom w:val="0"/>
      <w:divBdr>
        <w:top w:val="none" w:sz="0" w:space="0" w:color="auto"/>
        <w:left w:val="none" w:sz="0" w:space="0" w:color="auto"/>
        <w:bottom w:val="none" w:sz="0" w:space="0" w:color="auto"/>
        <w:right w:val="none" w:sz="0" w:space="0" w:color="auto"/>
      </w:divBdr>
    </w:div>
    <w:div w:id="1391735455">
      <w:bodyDiv w:val="1"/>
      <w:marLeft w:val="0"/>
      <w:marRight w:val="0"/>
      <w:marTop w:val="0"/>
      <w:marBottom w:val="0"/>
      <w:divBdr>
        <w:top w:val="none" w:sz="0" w:space="0" w:color="auto"/>
        <w:left w:val="none" w:sz="0" w:space="0" w:color="auto"/>
        <w:bottom w:val="none" w:sz="0" w:space="0" w:color="auto"/>
        <w:right w:val="none" w:sz="0" w:space="0" w:color="auto"/>
      </w:divBdr>
    </w:div>
    <w:div w:id="1393456929">
      <w:bodyDiv w:val="1"/>
      <w:marLeft w:val="0"/>
      <w:marRight w:val="0"/>
      <w:marTop w:val="0"/>
      <w:marBottom w:val="0"/>
      <w:divBdr>
        <w:top w:val="none" w:sz="0" w:space="0" w:color="auto"/>
        <w:left w:val="none" w:sz="0" w:space="0" w:color="auto"/>
        <w:bottom w:val="none" w:sz="0" w:space="0" w:color="auto"/>
        <w:right w:val="none" w:sz="0" w:space="0" w:color="auto"/>
      </w:divBdr>
    </w:div>
    <w:div w:id="1393583300">
      <w:bodyDiv w:val="1"/>
      <w:marLeft w:val="0"/>
      <w:marRight w:val="0"/>
      <w:marTop w:val="0"/>
      <w:marBottom w:val="0"/>
      <w:divBdr>
        <w:top w:val="none" w:sz="0" w:space="0" w:color="auto"/>
        <w:left w:val="none" w:sz="0" w:space="0" w:color="auto"/>
        <w:bottom w:val="none" w:sz="0" w:space="0" w:color="auto"/>
        <w:right w:val="none" w:sz="0" w:space="0" w:color="auto"/>
      </w:divBdr>
    </w:div>
    <w:div w:id="1401900341">
      <w:bodyDiv w:val="1"/>
      <w:marLeft w:val="0"/>
      <w:marRight w:val="0"/>
      <w:marTop w:val="0"/>
      <w:marBottom w:val="0"/>
      <w:divBdr>
        <w:top w:val="none" w:sz="0" w:space="0" w:color="auto"/>
        <w:left w:val="none" w:sz="0" w:space="0" w:color="auto"/>
        <w:bottom w:val="none" w:sz="0" w:space="0" w:color="auto"/>
        <w:right w:val="none" w:sz="0" w:space="0" w:color="auto"/>
      </w:divBdr>
    </w:div>
    <w:div w:id="1402826884">
      <w:bodyDiv w:val="1"/>
      <w:marLeft w:val="0"/>
      <w:marRight w:val="0"/>
      <w:marTop w:val="0"/>
      <w:marBottom w:val="0"/>
      <w:divBdr>
        <w:top w:val="none" w:sz="0" w:space="0" w:color="auto"/>
        <w:left w:val="none" w:sz="0" w:space="0" w:color="auto"/>
        <w:bottom w:val="none" w:sz="0" w:space="0" w:color="auto"/>
        <w:right w:val="none" w:sz="0" w:space="0" w:color="auto"/>
      </w:divBdr>
    </w:div>
    <w:div w:id="1403411270">
      <w:bodyDiv w:val="1"/>
      <w:marLeft w:val="0"/>
      <w:marRight w:val="0"/>
      <w:marTop w:val="0"/>
      <w:marBottom w:val="0"/>
      <w:divBdr>
        <w:top w:val="none" w:sz="0" w:space="0" w:color="auto"/>
        <w:left w:val="none" w:sz="0" w:space="0" w:color="auto"/>
        <w:bottom w:val="none" w:sz="0" w:space="0" w:color="auto"/>
        <w:right w:val="none" w:sz="0" w:space="0" w:color="auto"/>
      </w:divBdr>
    </w:div>
    <w:div w:id="1404141221">
      <w:bodyDiv w:val="1"/>
      <w:marLeft w:val="0"/>
      <w:marRight w:val="0"/>
      <w:marTop w:val="0"/>
      <w:marBottom w:val="0"/>
      <w:divBdr>
        <w:top w:val="none" w:sz="0" w:space="0" w:color="auto"/>
        <w:left w:val="none" w:sz="0" w:space="0" w:color="auto"/>
        <w:bottom w:val="none" w:sz="0" w:space="0" w:color="auto"/>
        <w:right w:val="none" w:sz="0" w:space="0" w:color="auto"/>
      </w:divBdr>
    </w:div>
    <w:div w:id="1407844778">
      <w:bodyDiv w:val="1"/>
      <w:marLeft w:val="0"/>
      <w:marRight w:val="0"/>
      <w:marTop w:val="0"/>
      <w:marBottom w:val="0"/>
      <w:divBdr>
        <w:top w:val="none" w:sz="0" w:space="0" w:color="auto"/>
        <w:left w:val="none" w:sz="0" w:space="0" w:color="auto"/>
        <w:bottom w:val="none" w:sz="0" w:space="0" w:color="auto"/>
        <w:right w:val="none" w:sz="0" w:space="0" w:color="auto"/>
      </w:divBdr>
    </w:div>
    <w:div w:id="1408108571">
      <w:bodyDiv w:val="1"/>
      <w:marLeft w:val="0"/>
      <w:marRight w:val="0"/>
      <w:marTop w:val="0"/>
      <w:marBottom w:val="0"/>
      <w:divBdr>
        <w:top w:val="none" w:sz="0" w:space="0" w:color="auto"/>
        <w:left w:val="none" w:sz="0" w:space="0" w:color="auto"/>
        <w:bottom w:val="none" w:sz="0" w:space="0" w:color="auto"/>
        <w:right w:val="none" w:sz="0" w:space="0" w:color="auto"/>
      </w:divBdr>
    </w:div>
    <w:div w:id="1409693352">
      <w:bodyDiv w:val="1"/>
      <w:marLeft w:val="0"/>
      <w:marRight w:val="0"/>
      <w:marTop w:val="0"/>
      <w:marBottom w:val="0"/>
      <w:divBdr>
        <w:top w:val="none" w:sz="0" w:space="0" w:color="auto"/>
        <w:left w:val="none" w:sz="0" w:space="0" w:color="auto"/>
        <w:bottom w:val="none" w:sz="0" w:space="0" w:color="auto"/>
        <w:right w:val="none" w:sz="0" w:space="0" w:color="auto"/>
      </w:divBdr>
    </w:div>
    <w:div w:id="1414819605">
      <w:bodyDiv w:val="1"/>
      <w:marLeft w:val="0"/>
      <w:marRight w:val="0"/>
      <w:marTop w:val="0"/>
      <w:marBottom w:val="0"/>
      <w:divBdr>
        <w:top w:val="none" w:sz="0" w:space="0" w:color="auto"/>
        <w:left w:val="none" w:sz="0" w:space="0" w:color="auto"/>
        <w:bottom w:val="none" w:sz="0" w:space="0" w:color="auto"/>
        <w:right w:val="none" w:sz="0" w:space="0" w:color="auto"/>
      </w:divBdr>
    </w:div>
    <w:div w:id="1416632478">
      <w:bodyDiv w:val="1"/>
      <w:marLeft w:val="0"/>
      <w:marRight w:val="0"/>
      <w:marTop w:val="0"/>
      <w:marBottom w:val="0"/>
      <w:divBdr>
        <w:top w:val="none" w:sz="0" w:space="0" w:color="auto"/>
        <w:left w:val="none" w:sz="0" w:space="0" w:color="auto"/>
        <w:bottom w:val="none" w:sz="0" w:space="0" w:color="auto"/>
        <w:right w:val="none" w:sz="0" w:space="0" w:color="auto"/>
      </w:divBdr>
    </w:div>
    <w:div w:id="1425801760">
      <w:bodyDiv w:val="1"/>
      <w:marLeft w:val="0"/>
      <w:marRight w:val="0"/>
      <w:marTop w:val="0"/>
      <w:marBottom w:val="0"/>
      <w:divBdr>
        <w:top w:val="none" w:sz="0" w:space="0" w:color="auto"/>
        <w:left w:val="none" w:sz="0" w:space="0" w:color="auto"/>
        <w:bottom w:val="none" w:sz="0" w:space="0" w:color="auto"/>
        <w:right w:val="none" w:sz="0" w:space="0" w:color="auto"/>
      </w:divBdr>
    </w:div>
    <w:div w:id="1428769300">
      <w:bodyDiv w:val="1"/>
      <w:marLeft w:val="0"/>
      <w:marRight w:val="0"/>
      <w:marTop w:val="0"/>
      <w:marBottom w:val="0"/>
      <w:divBdr>
        <w:top w:val="none" w:sz="0" w:space="0" w:color="auto"/>
        <w:left w:val="none" w:sz="0" w:space="0" w:color="auto"/>
        <w:bottom w:val="none" w:sz="0" w:space="0" w:color="auto"/>
        <w:right w:val="none" w:sz="0" w:space="0" w:color="auto"/>
      </w:divBdr>
    </w:div>
    <w:div w:id="1431704574">
      <w:bodyDiv w:val="1"/>
      <w:marLeft w:val="0"/>
      <w:marRight w:val="0"/>
      <w:marTop w:val="0"/>
      <w:marBottom w:val="0"/>
      <w:divBdr>
        <w:top w:val="none" w:sz="0" w:space="0" w:color="auto"/>
        <w:left w:val="none" w:sz="0" w:space="0" w:color="auto"/>
        <w:bottom w:val="none" w:sz="0" w:space="0" w:color="auto"/>
        <w:right w:val="none" w:sz="0" w:space="0" w:color="auto"/>
      </w:divBdr>
    </w:div>
    <w:div w:id="1433353700">
      <w:bodyDiv w:val="1"/>
      <w:marLeft w:val="0"/>
      <w:marRight w:val="0"/>
      <w:marTop w:val="0"/>
      <w:marBottom w:val="0"/>
      <w:divBdr>
        <w:top w:val="none" w:sz="0" w:space="0" w:color="auto"/>
        <w:left w:val="none" w:sz="0" w:space="0" w:color="auto"/>
        <w:bottom w:val="none" w:sz="0" w:space="0" w:color="auto"/>
        <w:right w:val="none" w:sz="0" w:space="0" w:color="auto"/>
      </w:divBdr>
    </w:div>
    <w:div w:id="1434016234">
      <w:bodyDiv w:val="1"/>
      <w:marLeft w:val="0"/>
      <w:marRight w:val="0"/>
      <w:marTop w:val="0"/>
      <w:marBottom w:val="0"/>
      <w:divBdr>
        <w:top w:val="none" w:sz="0" w:space="0" w:color="auto"/>
        <w:left w:val="none" w:sz="0" w:space="0" w:color="auto"/>
        <w:bottom w:val="none" w:sz="0" w:space="0" w:color="auto"/>
        <w:right w:val="none" w:sz="0" w:space="0" w:color="auto"/>
      </w:divBdr>
    </w:div>
    <w:div w:id="1441728873">
      <w:bodyDiv w:val="1"/>
      <w:marLeft w:val="0"/>
      <w:marRight w:val="0"/>
      <w:marTop w:val="0"/>
      <w:marBottom w:val="0"/>
      <w:divBdr>
        <w:top w:val="none" w:sz="0" w:space="0" w:color="auto"/>
        <w:left w:val="none" w:sz="0" w:space="0" w:color="auto"/>
        <w:bottom w:val="none" w:sz="0" w:space="0" w:color="auto"/>
        <w:right w:val="none" w:sz="0" w:space="0" w:color="auto"/>
      </w:divBdr>
    </w:div>
    <w:div w:id="1445462624">
      <w:bodyDiv w:val="1"/>
      <w:marLeft w:val="0"/>
      <w:marRight w:val="0"/>
      <w:marTop w:val="0"/>
      <w:marBottom w:val="0"/>
      <w:divBdr>
        <w:top w:val="none" w:sz="0" w:space="0" w:color="auto"/>
        <w:left w:val="none" w:sz="0" w:space="0" w:color="auto"/>
        <w:bottom w:val="none" w:sz="0" w:space="0" w:color="auto"/>
        <w:right w:val="none" w:sz="0" w:space="0" w:color="auto"/>
      </w:divBdr>
    </w:div>
    <w:div w:id="1447849769">
      <w:bodyDiv w:val="1"/>
      <w:marLeft w:val="0"/>
      <w:marRight w:val="0"/>
      <w:marTop w:val="0"/>
      <w:marBottom w:val="0"/>
      <w:divBdr>
        <w:top w:val="none" w:sz="0" w:space="0" w:color="auto"/>
        <w:left w:val="none" w:sz="0" w:space="0" w:color="auto"/>
        <w:bottom w:val="none" w:sz="0" w:space="0" w:color="auto"/>
        <w:right w:val="none" w:sz="0" w:space="0" w:color="auto"/>
      </w:divBdr>
    </w:div>
    <w:div w:id="1448819459">
      <w:bodyDiv w:val="1"/>
      <w:marLeft w:val="0"/>
      <w:marRight w:val="0"/>
      <w:marTop w:val="0"/>
      <w:marBottom w:val="0"/>
      <w:divBdr>
        <w:top w:val="none" w:sz="0" w:space="0" w:color="auto"/>
        <w:left w:val="none" w:sz="0" w:space="0" w:color="auto"/>
        <w:bottom w:val="none" w:sz="0" w:space="0" w:color="auto"/>
        <w:right w:val="none" w:sz="0" w:space="0" w:color="auto"/>
      </w:divBdr>
    </w:div>
    <w:div w:id="1454054068">
      <w:bodyDiv w:val="1"/>
      <w:marLeft w:val="0"/>
      <w:marRight w:val="0"/>
      <w:marTop w:val="0"/>
      <w:marBottom w:val="0"/>
      <w:divBdr>
        <w:top w:val="none" w:sz="0" w:space="0" w:color="auto"/>
        <w:left w:val="none" w:sz="0" w:space="0" w:color="auto"/>
        <w:bottom w:val="none" w:sz="0" w:space="0" w:color="auto"/>
        <w:right w:val="none" w:sz="0" w:space="0" w:color="auto"/>
      </w:divBdr>
    </w:div>
    <w:div w:id="1455442175">
      <w:bodyDiv w:val="1"/>
      <w:marLeft w:val="0"/>
      <w:marRight w:val="0"/>
      <w:marTop w:val="0"/>
      <w:marBottom w:val="0"/>
      <w:divBdr>
        <w:top w:val="none" w:sz="0" w:space="0" w:color="auto"/>
        <w:left w:val="none" w:sz="0" w:space="0" w:color="auto"/>
        <w:bottom w:val="none" w:sz="0" w:space="0" w:color="auto"/>
        <w:right w:val="none" w:sz="0" w:space="0" w:color="auto"/>
      </w:divBdr>
    </w:div>
    <w:div w:id="1457868329">
      <w:bodyDiv w:val="1"/>
      <w:marLeft w:val="0"/>
      <w:marRight w:val="0"/>
      <w:marTop w:val="0"/>
      <w:marBottom w:val="0"/>
      <w:divBdr>
        <w:top w:val="none" w:sz="0" w:space="0" w:color="auto"/>
        <w:left w:val="none" w:sz="0" w:space="0" w:color="auto"/>
        <w:bottom w:val="none" w:sz="0" w:space="0" w:color="auto"/>
        <w:right w:val="none" w:sz="0" w:space="0" w:color="auto"/>
      </w:divBdr>
    </w:div>
    <w:div w:id="1457873916">
      <w:bodyDiv w:val="1"/>
      <w:marLeft w:val="0"/>
      <w:marRight w:val="0"/>
      <w:marTop w:val="0"/>
      <w:marBottom w:val="0"/>
      <w:divBdr>
        <w:top w:val="none" w:sz="0" w:space="0" w:color="auto"/>
        <w:left w:val="none" w:sz="0" w:space="0" w:color="auto"/>
        <w:bottom w:val="none" w:sz="0" w:space="0" w:color="auto"/>
        <w:right w:val="none" w:sz="0" w:space="0" w:color="auto"/>
      </w:divBdr>
    </w:div>
    <w:div w:id="1460682892">
      <w:bodyDiv w:val="1"/>
      <w:marLeft w:val="0"/>
      <w:marRight w:val="0"/>
      <w:marTop w:val="0"/>
      <w:marBottom w:val="0"/>
      <w:divBdr>
        <w:top w:val="none" w:sz="0" w:space="0" w:color="auto"/>
        <w:left w:val="none" w:sz="0" w:space="0" w:color="auto"/>
        <w:bottom w:val="none" w:sz="0" w:space="0" w:color="auto"/>
        <w:right w:val="none" w:sz="0" w:space="0" w:color="auto"/>
      </w:divBdr>
    </w:div>
    <w:div w:id="1461000410">
      <w:bodyDiv w:val="1"/>
      <w:marLeft w:val="0"/>
      <w:marRight w:val="0"/>
      <w:marTop w:val="0"/>
      <w:marBottom w:val="0"/>
      <w:divBdr>
        <w:top w:val="none" w:sz="0" w:space="0" w:color="auto"/>
        <w:left w:val="none" w:sz="0" w:space="0" w:color="auto"/>
        <w:bottom w:val="none" w:sz="0" w:space="0" w:color="auto"/>
        <w:right w:val="none" w:sz="0" w:space="0" w:color="auto"/>
      </w:divBdr>
    </w:div>
    <w:div w:id="1465075224">
      <w:bodyDiv w:val="1"/>
      <w:marLeft w:val="0"/>
      <w:marRight w:val="0"/>
      <w:marTop w:val="0"/>
      <w:marBottom w:val="0"/>
      <w:divBdr>
        <w:top w:val="none" w:sz="0" w:space="0" w:color="auto"/>
        <w:left w:val="none" w:sz="0" w:space="0" w:color="auto"/>
        <w:bottom w:val="none" w:sz="0" w:space="0" w:color="auto"/>
        <w:right w:val="none" w:sz="0" w:space="0" w:color="auto"/>
      </w:divBdr>
    </w:div>
    <w:div w:id="1465855672">
      <w:bodyDiv w:val="1"/>
      <w:marLeft w:val="0"/>
      <w:marRight w:val="0"/>
      <w:marTop w:val="0"/>
      <w:marBottom w:val="0"/>
      <w:divBdr>
        <w:top w:val="none" w:sz="0" w:space="0" w:color="auto"/>
        <w:left w:val="none" w:sz="0" w:space="0" w:color="auto"/>
        <w:bottom w:val="none" w:sz="0" w:space="0" w:color="auto"/>
        <w:right w:val="none" w:sz="0" w:space="0" w:color="auto"/>
      </w:divBdr>
    </w:div>
    <w:div w:id="1466655766">
      <w:bodyDiv w:val="1"/>
      <w:marLeft w:val="0"/>
      <w:marRight w:val="0"/>
      <w:marTop w:val="0"/>
      <w:marBottom w:val="0"/>
      <w:divBdr>
        <w:top w:val="none" w:sz="0" w:space="0" w:color="auto"/>
        <w:left w:val="none" w:sz="0" w:space="0" w:color="auto"/>
        <w:bottom w:val="none" w:sz="0" w:space="0" w:color="auto"/>
        <w:right w:val="none" w:sz="0" w:space="0" w:color="auto"/>
      </w:divBdr>
    </w:div>
    <w:div w:id="1468006476">
      <w:bodyDiv w:val="1"/>
      <w:marLeft w:val="0"/>
      <w:marRight w:val="0"/>
      <w:marTop w:val="0"/>
      <w:marBottom w:val="0"/>
      <w:divBdr>
        <w:top w:val="none" w:sz="0" w:space="0" w:color="auto"/>
        <w:left w:val="none" w:sz="0" w:space="0" w:color="auto"/>
        <w:bottom w:val="none" w:sz="0" w:space="0" w:color="auto"/>
        <w:right w:val="none" w:sz="0" w:space="0" w:color="auto"/>
      </w:divBdr>
    </w:div>
    <w:div w:id="1469126418">
      <w:bodyDiv w:val="1"/>
      <w:marLeft w:val="0"/>
      <w:marRight w:val="0"/>
      <w:marTop w:val="0"/>
      <w:marBottom w:val="0"/>
      <w:divBdr>
        <w:top w:val="none" w:sz="0" w:space="0" w:color="auto"/>
        <w:left w:val="none" w:sz="0" w:space="0" w:color="auto"/>
        <w:bottom w:val="none" w:sz="0" w:space="0" w:color="auto"/>
        <w:right w:val="none" w:sz="0" w:space="0" w:color="auto"/>
      </w:divBdr>
    </w:div>
    <w:div w:id="1470514749">
      <w:bodyDiv w:val="1"/>
      <w:marLeft w:val="0"/>
      <w:marRight w:val="0"/>
      <w:marTop w:val="0"/>
      <w:marBottom w:val="0"/>
      <w:divBdr>
        <w:top w:val="none" w:sz="0" w:space="0" w:color="auto"/>
        <w:left w:val="none" w:sz="0" w:space="0" w:color="auto"/>
        <w:bottom w:val="none" w:sz="0" w:space="0" w:color="auto"/>
        <w:right w:val="none" w:sz="0" w:space="0" w:color="auto"/>
      </w:divBdr>
    </w:div>
    <w:div w:id="1470977741">
      <w:bodyDiv w:val="1"/>
      <w:marLeft w:val="0"/>
      <w:marRight w:val="0"/>
      <w:marTop w:val="0"/>
      <w:marBottom w:val="0"/>
      <w:divBdr>
        <w:top w:val="none" w:sz="0" w:space="0" w:color="auto"/>
        <w:left w:val="none" w:sz="0" w:space="0" w:color="auto"/>
        <w:bottom w:val="none" w:sz="0" w:space="0" w:color="auto"/>
        <w:right w:val="none" w:sz="0" w:space="0" w:color="auto"/>
      </w:divBdr>
    </w:div>
    <w:div w:id="1475757759">
      <w:bodyDiv w:val="1"/>
      <w:marLeft w:val="0"/>
      <w:marRight w:val="0"/>
      <w:marTop w:val="0"/>
      <w:marBottom w:val="0"/>
      <w:divBdr>
        <w:top w:val="none" w:sz="0" w:space="0" w:color="auto"/>
        <w:left w:val="none" w:sz="0" w:space="0" w:color="auto"/>
        <w:bottom w:val="none" w:sz="0" w:space="0" w:color="auto"/>
        <w:right w:val="none" w:sz="0" w:space="0" w:color="auto"/>
      </w:divBdr>
    </w:div>
    <w:div w:id="1476681084">
      <w:bodyDiv w:val="1"/>
      <w:marLeft w:val="0"/>
      <w:marRight w:val="0"/>
      <w:marTop w:val="0"/>
      <w:marBottom w:val="0"/>
      <w:divBdr>
        <w:top w:val="none" w:sz="0" w:space="0" w:color="auto"/>
        <w:left w:val="none" w:sz="0" w:space="0" w:color="auto"/>
        <w:bottom w:val="none" w:sz="0" w:space="0" w:color="auto"/>
        <w:right w:val="none" w:sz="0" w:space="0" w:color="auto"/>
      </w:divBdr>
    </w:div>
    <w:div w:id="1478498256">
      <w:bodyDiv w:val="1"/>
      <w:marLeft w:val="0"/>
      <w:marRight w:val="0"/>
      <w:marTop w:val="0"/>
      <w:marBottom w:val="0"/>
      <w:divBdr>
        <w:top w:val="none" w:sz="0" w:space="0" w:color="auto"/>
        <w:left w:val="none" w:sz="0" w:space="0" w:color="auto"/>
        <w:bottom w:val="none" w:sz="0" w:space="0" w:color="auto"/>
        <w:right w:val="none" w:sz="0" w:space="0" w:color="auto"/>
      </w:divBdr>
    </w:div>
    <w:div w:id="1478650768">
      <w:bodyDiv w:val="1"/>
      <w:marLeft w:val="0"/>
      <w:marRight w:val="0"/>
      <w:marTop w:val="0"/>
      <w:marBottom w:val="0"/>
      <w:divBdr>
        <w:top w:val="none" w:sz="0" w:space="0" w:color="auto"/>
        <w:left w:val="none" w:sz="0" w:space="0" w:color="auto"/>
        <w:bottom w:val="none" w:sz="0" w:space="0" w:color="auto"/>
        <w:right w:val="none" w:sz="0" w:space="0" w:color="auto"/>
      </w:divBdr>
    </w:div>
    <w:div w:id="1479685369">
      <w:bodyDiv w:val="1"/>
      <w:marLeft w:val="0"/>
      <w:marRight w:val="0"/>
      <w:marTop w:val="0"/>
      <w:marBottom w:val="0"/>
      <w:divBdr>
        <w:top w:val="none" w:sz="0" w:space="0" w:color="auto"/>
        <w:left w:val="none" w:sz="0" w:space="0" w:color="auto"/>
        <w:bottom w:val="none" w:sz="0" w:space="0" w:color="auto"/>
        <w:right w:val="none" w:sz="0" w:space="0" w:color="auto"/>
      </w:divBdr>
    </w:div>
    <w:div w:id="1483740992">
      <w:bodyDiv w:val="1"/>
      <w:marLeft w:val="0"/>
      <w:marRight w:val="0"/>
      <w:marTop w:val="0"/>
      <w:marBottom w:val="0"/>
      <w:divBdr>
        <w:top w:val="none" w:sz="0" w:space="0" w:color="auto"/>
        <w:left w:val="none" w:sz="0" w:space="0" w:color="auto"/>
        <w:bottom w:val="none" w:sz="0" w:space="0" w:color="auto"/>
        <w:right w:val="none" w:sz="0" w:space="0" w:color="auto"/>
      </w:divBdr>
    </w:div>
    <w:div w:id="1487471718">
      <w:bodyDiv w:val="1"/>
      <w:marLeft w:val="0"/>
      <w:marRight w:val="0"/>
      <w:marTop w:val="0"/>
      <w:marBottom w:val="0"/>
      <w:divBdr>
        <w:top w:val="none" w:sz="0" w:space="0" w:color="auto"/>
        <w:left w:val="none" w:sz="0" w:space="0" w:color="auto"/>
        <w:bottom w:val="none" w:sz="0" w:space="0" w:color="auto"/>
        <w:right w:val="none" w:sz="0" w:space="0" w:color="auto"/>
      </w:divBdr>
    </w:div>
    <w:div w:id="1491021401">
      <w:bodyDiv w:val="1"/>
      <w:marLeft w:val="0"/>
      <w:marRight w:val="0"/>
      <w:marTop w:val="0"/>
      <w:marBottom w:val="0"/>
      <w:divBdr>
        <w:top w:val="none" w:sz="0" w:space="0" w:color="auto"/>
        <w:left w:val="none" w:sz="0" w:space="0" w:color="auto"/>
        <w:bottom w:val="none" w:sz="0" w:space="0" w:color="auto"/>
        <w:right w:val="none" w:sz="0" w:space="0" w:color="auto"/>
      </w:divBdr>
    </w:div>
    <w:div w:id="1499494724">
      <w:bodyDiv w:val="1"/>
      <w:marLeft w:val="0"/>
      <w:marRight w:val="0"/>
      <w:marTop w:val="0"/>
      <w:marBottom w:val="0"/>
      <w:divBdr>
        <w:top w:val="none" w:sz="0" w:space="0" w:color="auto"/>
        <w:left w:val="none" w:sz="0" w:space="0" w:color="auto"/>
        <w:bottom w:val="none" w:sz="0" w:space="0" w:color="auto"/>
        <w:right w:val="none" w:sz="0" w:space="0" w:color="auto"/>
      </w:divBdr>
    </w:div>
    <w:div w:id="1500581369">
      <w:bodyDiv w:val="1"/>
      <w:marLeft w:val="0"/>
      <w:marRight w:val="0"/>
      <w:marTop w:val="0"/>
      <w:marBottom w:val="0"/>
      <w:divBdr>
        <w:top w:val="none" w:sz="0" w:space="0" w:color="auto"/>
        <w:left w:val="none" w:sz="0" w:space="0" w:color="auto"/>
        <w:bottom w:val="none" w:sz="0" w:space="0" w:color="auto"/>
        <w:right w:val="none" w:sz="0" w:space="0" w:color="auto"/>
      </w:divBdr>
    </w:div>
    <w:div w:id="1503428569">
      <w:bodyDiv w:val="1"/>
      <w:marLeft w:val="0"/>
      <w:marRight w:val="0"/>
      <w:marTop w:val="0"/>
      <w:marBottom w:val="0"/>
      <w:divBdr>
        <w:top w:val="none" w:sz="0" w:space="0" w:color="auto"/>
        <w:left w:val="none" w:sz="0" w:space="0" w:color="auto"/>
        <w:bottom w:val="none" w:sz="0" w:space="0" w:color="auto"/>
        <w:right w:val="none" w:sz="0" w:space="0" w:color="auto"/>
      </w:divBdr>
    </w:div>
    <w:div w:id="1503666079">
      <w:bodyDiv w:val="1"/>
      <w:marLeft w:val="0"/>
      <w:marRight w:val="0"/>
      <w:marTop w:val="0"/>
      <w:marBottom w:val="0"/>
      <w:divBdr>
        <w:top w:val="none" w:sz="0" w:space="0" w:color="auto"/>
        <w:left w:val="none" w:sz="0" w:space="0" w:color="auto"/>
        <w:bottom w:val="none" w:sz="0" w:space="0" w:color="auto"/>
        <w:right w:val="none" w:sz="0" w:space="0" w:color="auto"/>
      </w:divBdr>
    </w:div>
    <w:div w:id="1504515216">
      <w:bodyDiv w:val="1"/>
      <w:marLeft w:val="0"/>
      <w:marRight w:val="0"/>
      <w:marTop w:val="0"/>
      <w:marBottom w:val="0"/>
      <w:divBdr>
        <w:top w:val="none" w:sz="0" w:space="0" w:color="auto"/>
        <w:left w:val="none" w:sz="0" w:space="0" w:color="auto"/>
        <w:bottom w:val="none" w:sz="0" w:space="0" w:color="auto"/>
        <w:right w:val="none" w:sz="0" w:space="0" w:color="auto"/>
      </w:divBdr>
      <w:divsChild>
        <w:div w:id="866720769">
          <w:marLeft w:val="108"/>
          <w:marRight w:val="0"/>
          <w:marTop w:val="0"/>
          <w:marBottom w:val="0"/>
          <w:divBdr>
            <w:top w:val="none" w:sz="0" w:space="0" w:color="auto"/>
            <w:left w:val="none" w:sz="0" w:space="0" w:color="auto"/>
            <w:bottom w:val="none" w:sz="0" w:space="0" w:color="auto"/>
            <w:right w:val="none" w:sz="0" w:space="0" w:color="auto"/>
          </w:divBdr>
        </w:div>
      </w:divsChild>
    </w:div>
    <w:div w:id="1504782996">
      <w:bodyDiv w:val="1"/>
      <w:marLeft w:val="0"/>
      <w:marRight w:val="0"/>
      <w:marTop w:val="0"/>
      <w:marBottom w:val="0"/>
      <w:divBdr>
        <w:top w:val="none" w:sz="0" w:space="0" w:color="auto"/>
        <w:left w:val="none" w:sz="0" w:space="0" w:color="auto"/>
        <w:bottom w:val="none" w:sz="0" w:space="0" w:color="auto"/>
        <w:right w:val="none" w:sz="0" w:space="0" w:color="auto"/>
      </w:divBdr>
    </w:div>
    <w:div w:id="1507556317">
      <w:bodyDiv w:val="1"/>
      <w:marLeft w:val="0"/>
      <w:marRight w:val="0"/>
      <w:marTop w:val="0"/>
      <w:marBottom w:val="0"/>
      <w:divBdr>
        <w:top w:val="none" w:sz="0" w:space="0" w:color="auto"/>
        <w:left w:val="none" w:sz="0" w:space="0" w:color="auto"/>
        <w:bottom w:val="none" w:sz="0" w:space="0" w:color="auto"/>
        <w:right w:val="none" w:sz="0" w:space="0" w:color="auto"/>
      </w:divBdr>
    </w:div>
    <w:div w:id="1509365072">
      <w:bodyDiv w:val="1"/>
      <w:marLeft w:val="0"/>
      <w:marRight w:val="0"/>
      <w:marTop w:val="0"/>
      <w:marBottom w:val="0"/>
      <w:divBdr>
        <w:top w:val="none" w:sz="0" w:space="0" w:color="auto"/>
        <w:left w:val="none" w:sz="0" w:space="0" w:color="auto"/>
        <w:bottom w:val="none" w:sz="0" w:space="0" w:color="auto"/>
        <w:right w:val="none" w:sz="0" w:space="0" w:color="auto"/>
      </w:divBdr>
    </w:div>
    <w:div w:id="1510213022">
      <w:bodyDiv w:val="1"/>
      <w:marLeft w:val="0"/>
      <w:marRight w:val="0"/>
      <w:marTop w:val="0"/>
      <w:marBottom w:val="0"/>
      <w:divBdr>
        <w:top w:val="none" w:sz="0" w:space="0" w:color="auto"/>
        <w:left w:val="none" w:sz="0" w:space="0" w:color="auto"/>
        <w:bottom w:val="none" w:sz="0" w:space="0" w:color="auto"/>
        <w:right w:val="none" w:sz="0" w:space="0" w:color="auto"/>
      </w:divBdr>
    </w:div>
    <w:div w:id="1510872810">
      <w:bodyDiv w:val="1"/>
      <w:marLeft w:val="0"/>
      <w:marRight w:val="0"/>
      <w:marTop w:val="0"/>
      <w:marBottom w:val="0"/>
      <w:divBdr>
        <w:top w:val="none" w:sz="0" w:space="0" w:color="auto"/>
        <w:left w:val="none" w:sz="0" w:space="0" w:color="auto"/>
        <w:bottom w:val="none" w:sz="0" w:space="0" w:color="auto"/>
        <w:right w:val="none" w:sz="0" w:space="0" w:color="auto"/>
      </w:divBdr>
    </w:div>
    <w:div w:id="1511336880">
      <w:bodyDiv w:val="1"/>
      <w:marLeft w:val="0"/>
      <w:marRight w:val="0"/>
      <w:marTop w:val="0"/>
      <w:marBottom w:val="0"/>
      <w:divBdr>
        <w:top w:val="none" w:sz="0" w:space="0" w:color="auto"/>
        <w:left w:val="none" w:sz="0" w:space="0" w:color="auto"/>
        <w:bottom w:val="none" w:sz="0" w:space="0" w:color="auto"/>
        <w:right w:val="none" w:sz="0" w:space="0" w:color="auto"/>
      </w:divBdr>
    </w:div>
    <w:div w:id="1514996014">
      <w:bodyDiv w:val="1"/>
      <w:marLeft w:val="0"/>
      <w:marRight w:val="0"/>
      <w:marTop w:val="0"/>
      <w:marBottom w:val="0"/>
      <w:divBdr>
        <w:top w:val="none" w:sz="0" w:space="0" w:color="auto"/>
        <w:left w:val="none" w:sz="0" w:space="0" w:color="auto"/>
        <w:bottom w:val="none" w:sz="0" w:space="0" w:color="auto"/>
        <w:right w:val="none" w:sz="0" w:space="0" w:color="auto"/>
      </w:divBdr>
    </w:div>
    <w:div w:id="1518231374">
      <w:bodyDiv w:val="1"/>
      <w:marLeft w:val="0"/>
      <w:marRight w:val="0"/>
      <w:marTop w:val="0"/>
      <w:marBottom w:val="0"/>
      <w:divBdr>
        <w:top w:val="none" w:sz="0" w:space="0" w:color="auto"/>
        <w:left w:val="none" w:sz="0" w:space="0" w:color="auto"/>
        <w:bottom w:val="none" w:sz="0" w:space="0" w:color="auto"/>
        <w:right w:val="none" w:sz="0" w:space="0" w:color="auto"/>
      </w:divBdr>
    </w:div>
    <w:div w:id="1518810393">
      <w:bodyDiv w:val="1"/>
      <w:marLeft w:val="0"/>
      <w:marRight w:val="0"/>
      <w:marTop w:val="0"/>
      <w:marBottom w:val="0"/>
      <w:divBdr>
        <w:top w:val="none" w:sz="0" w:space="0" w:color="auto"/>
        <w:left w:val="none" w:sz="0" w:space="0" w:color="auto"/>
        <w:bottom w:val="none" w:sz="0" w:space="0" w:color="auto"/>
        <w:right w:val="none" w:sz="0" w:space="0" w:color="auto"/>
      </w:divBdr>
    </w:div>
    <w:div w:id="1520586286">
      <w:bodyDiv w:val="1"/>
      <w:marLeft w:val="0"/>
      <w:marRight w:val="0"/>
      <w:marTop w:val="0"/>
      <w:marBottom w:val="0"/>
      <w:divBdr>
        <w:top w:val="none" w:sz="0" w:space="0" w:color="auto"/>
        <w:left w:val="none" w:sz="0" w:space="0" w:color="auto"/>
        <w:bottom w:val="none" w:sz="0" w:space="0" w:color="auto"/>
        <w:right w:val="none" w:sz="0" w:space="0" w:color="auto"/>
      </w:divBdr>
    </w:div>
    <w:div w:id="1520662651">
      <w:bodyDiv w:val="1"/>
      <w:marLeft w:val="0"/>
      <w:marRight w:val="0"/>
      <w:marTop w:val="0"/>
      <w:marBottom w:val="0"/>
      <w:divBdr>
        <w:top w:val="none" w:sz="0" w:space="0" w:color="auto"/>
        <w:left w:val="none" w:sz="0" w:space="0" w:color="auto"/>
        <w:bottom w:val="none" w:sz="0" w:space="0" w:color="auto"/>
        <w:right w:val="none" w:sz="0" w:space="0" w:color="auto"/>
      </w:divBdr>
    </w:div>
    <w:div w:id="1521579879">
      <w:bodyDiv w:val="1"/>
      <w:marLeft w:val="0"/>
      <w:marRight w:val="0"/>
      <w:marTop w:val="0"/>
      <w:marBottom w:val="0"/>
      <w:divBdr>
        <w:top w:val="none" w:sz="0" w:space="0" w:color="auto"/>
        <w:left w:val="none" w:sz="0" w:space="0" w:color="auto"/>
        <w:bottom w:val="none" w:sz="0" w:space="0" w:color="auto"/>
        <w:right w:val="none" w:sz="0" w:space="0" w:color="auto"/>
      </w:divBdr>
    </w:div>
    <w:div w:id="1525897070">
      <w:bodyDiv w:val="1"/>
      <w:marLeft w:val="0"/>
      <w:marRight w:val="0"/>
      <w:marTop w:val="0"/>
      <w:marBottom w:val="0"/>
      <w:divBdr>
        <w:top w:val="none" w:sz="0" w:space="0" w:color="auto"/>
        <w:left w:val="none" w:sz="0" w:space="0" w:color="auto"/>
        <w:bottom w:val="none" w:sz="0" w:space="0" w:color="auto"/>
        <w:right w:val="none" w:sz="0" w:space="0" w:color="auto"/>
      </w:divBdr>
    </w:div>
    <w:div w:id="1527988805">
      <w:bodyDiv w:val="1"/>
      <w:marLeft w:val="0"/>
      <w:marRight w:val="0"/>
      <w:marTop w:val="0"/>
      <w:marBottom w:val="0"/>
      <w:divBdr>
        <w:top w:val="none" w:sz="0" w:space="0" w:color="auto"/>
        <w:left w:val="none" w:sz="0" w:space="0" w:color="auto"/>
        <w:bottom w:val="none" w:sz="0" w:space="0" w:color="auto"/>
        <w:right w:val="none" w:sz="0" w:space="0" w:color="auto"/>
      </w:divBdr>
    </w:div>
    <w:div w:id="1533877150">
      <w:bodyDiv w:val="1"/>
      <w:marLeft w:val="0"/>
      <w:marRight w:val="0"/>
      <w:marTop w:val="0"/>
      <w:marBottom w:val="0"/>
      <w:divBdr>
        <w:top w:val="none" w:sz="0" w:space="0" w:color="auto"/>
        <w:left w:val="none" w:sz="0" w:space="0" w:color="auto"/>
        <w:bottom w:val="none" w:sz="0" w:space="0" w:color="auto"/>
        <w:right w:val="none" w:sz="0" w:space="0" w:color="auto"/>
      </w:divBdr>
    </w:div>
    <w:div w:id="1534996423">
      <w:bodyDiv w:val="1"/>
      <w:marLeft w:val="0"/>
      <w:marRight w:val="0"/>
      <w:marTop w:val="0"/>
      <w:marBottom w:val="0"/>
      <w:divBdr>
        <w:top w:val="none" w:sz="0" w:space="0" w:color="auto"/>
        <w:left w:val="none" w:sz="0" w:space="0" w:color="auto"/>
        <w:bottom w:val="none" w:sz="0" w:space="0" w:color="auto"/>
        <w:right w:val="none" w:sz="0" w:space="0" w:color="auto"/>
      </w:divBdr>
    </w:div>
    <w:div w:id="1535800829">
      <w:bodyDiv w:val="1"/>
      <w:marLeft w:val="0"/>
      <w:marRight w:val="0"/>
      <w:marTop w:val="0"/>
      <w:marBottom w:val="0"/>
      <w:divBdr>
        <w:top w:val="none" w:sz="0" w:space="0" w:color="auto"/>
        <w:left w:val="none" w:sz="0" w:space="0" w:color="auto"/>
        <w:bottom w:val="none" w:sz="0" w:space="0" w:color="auto"/>
        <w:right w:val="none" w:sz="0" w:space="0" w:color="auto"/>
      </w:divBdr>
    </w:div>
    <w:div w:id="1543133463">
      <w:bodyDiv w:val="1"/>
      <w:marLeft w:val="0"/>
      <w:marRight w:val="0"/>
      <w:marTop w:val="0"/>
      <w:marBottom w:val="0"/>
      <w:divBdr>
        <w:top w:val="none" w:sz="0" w:space="0" w:color="auto"/>
        <w:left w:val="none" w:sz="0" w:space="0" w:color="auto"/>
        <w:bottom w:val="none" w:sz="0" w:space="0" w:color="auto"/>
        <w:right w:val="none" w:sz="0" w:space="0" w:color="auto"/>
      </w:divBdr>
    </w:div>
    <w:div w:id="1543519168">
      <w:bodyDiv w:val="1"/>
      <w:marLeft w:val="0"/>
      <w:marRight w:val="0"/>
      <w:marTop w:val="0"/>
      <w:marBottom w:val="0"/>
      <w:divBdr>
        <w:top w:val="none" w:sz="0" w:space="0" w:color="auto"/>
        <w:left w:val="none" w:sz="0" w:space="0" w:color="auto"/>
        <w:bottom w:val="none" w:sz="0" w:space="0" w:color="auto"/>
        <w:right w:val="none" w:sz="0" w:space="0" w:color="auto"/>
      </w:divBdr>
    </w:div>
    <w:div w:id="1544555024">
      <w:bodyDiv w:val="1"/>
      <w:marLeft w:val="0"/>
      <w:marRight w:val="0"/>
      <w:marTop w:val="0"/>
      <w:marBottom w:val="0"/>
      <w:divBdr>
        <w:top w:val="none" w:sz="0" w:space="0" w:color="auto"/>
        <w:left w:val="none" w:sz="0" w:space="0" w:color="auto"/>
        <w:bottom w:val="none" w:sz="0" w:space="0" w:color="auto"/>
        <w:right w:val="none" w:sz="0" w:space="0" w:color="auto"/>
      </w:divBdr>
    </w:div>
    <w:div w:id="1546016721">
      <w:bodyDiv w:val="1"/>
      <w:marLeft w:val="0"/>
      <w:marRight w:val="0"/>
      <w:marTop w:val="0"/>
      <w:marBottom w:val="0"/>
      <w:divBdr>
        <w:top w:val="none" w:sz="0" w:space="0" w:color="auto"/>
        <w:left w:val="none" w:sz="0" w:space="0" w:color="auto"/>
        <w:bottom w:val="none" w:sz="0" w:space="0" w:color="auto"/>
        <w:right w:val="none" w:sz="0" w:space="0" w:color="auto"/>
      </w:divBdr>
    </w:div>
    <w:div w:id="1554274677">
      <w:bodyDiv w:val="1"/>
      <w:marLeft w:val="0"/>
      <w:marRight w:val="0"/>
      <w:marTop w:val="0"/>
      <w:marBottom w:val="0"/>
      <w:divBdr>
        <w:top w:val="none" w:sz="0" w:space="0" w:color="auto"/>
        <w:left w:val="none" w:sz="0" w:space="0" w:color="auto"/>
        <w:bottom w:val="none" w:sz="0" w:space="0" w:color="auto"/>
        <w:right w:val="none" w:sz="0" w:space="0" w:color="auto"/>
      </w:divBdr>
    </w:div>
    <w:div w:id="1555506872">
      <w:bodyDiv w:val="1"/>
      <w:marLeft w:val="0"/>
      <w:marRight w:val="0"/>
      <w:marTop w:val="0"/>
      <w:marBottom w:val="0"/>
      <w:divBdr>
        <w:top w:val="none" w:sz="0" w:space="0" w:color="auto"/>
        <w:left w:val="none" w:sz="0" w:space="0" w:color="auto"/>
        <w:bottom w:val="none" w:sz="0" w:space="0" w:color="auto"/>
        <w:right w:val="none" w:sz="0" w:space="0" w:color="auto"/>
      </w:divBdr>
    </w:div>
    <w:div w:id="1557276465">
      <w:bodyDiv w:val="1"/>
      <w:marLeft w:val="0"/>
      <w:marRight w:val="0"/>
      <w:marTop w:val="0"/>
      <w:marBottom w:val="0"/>
      <w:divBdr>
        <w:top w:val="none" w:sz="0" w:space="0" w:color="auto"/>
        <w:left w:val="none" w:sz="0" w:space="0" w:color="auto"/>
        <w:bottom w:val="none" w:sz="0" w:space="0" w:color="auto"/>
        <w:right w:val="none" w:sz="0" w:space="0" w:color="auto"/>
      </w:divBdr>
    </w:div>
    <w:div w:id="1558322788">
      <w:bodyDiv w:val="1"/>
      <w:marLeft w:val="0"/>
      <w:marRight w:val="0"/>
      <w:marTop w:val="0"/>
      <w:marBottom w:val="0"/>
      <w:divBdr>
        <w:top w:val="none" w:sz="0" w:space="0" w:color="auto"/>
        <w:left w:val="none" w:sz="0" w:space="0" w:color="auto"/>
        <w:bottom w:val="none" w:sz="0" w:space="0" w:color="auto"/>
        <w:right w:val="none" w:sz="0" w:space="0" w:color="auto"/>
      </w:divBdr>
    </w:div>
    <w:div w:id="1563445614">
      <w:bodyDiv w:val="1"/>
      <w:marLeft w:val="0"/>
      <w:marRight w:val="0"/>
      <w:marTop w:val="0"/>
      <w:marBottom w:val="0"/>
      <w:divBdr>
        <w:top w:val="none" w:sz="0" w:space="0" w:color="auto"/>
        <w:left w:val="none" w:sz="0" w:space="0" w:color="auto"/>
        <w:bottom w:val="none" w:sz="0" w:space="0" w:color="auto"/>
        <w:right w:val="none" w:sz="0" w:space="0" w:color="auto"/>
      </w:divBdr>
    </w:div>
    <w:div w:id="1564096712">
      <w:bodyDiv w:val="1"/>
      <w:marLeft w:val="0"/>
      <w:marRight w:val="0"/>
      <w:marTop w:val="0"/>
      <w:marBottom w:val="0"/>
      <w:divBdr>
        <w:top w:val="none" w:sz="0" w:space="0" w:color="auto"/>
        <w:left w:val="none" w:sz="0" w:space="0" w:color="auto"/>
        <w:bottom w:val="none" w:sz="0" w:space="0" w:color="auto"/>
        <w:right w:val="none" w:sz="0" w:space="0" w:color="auto"/>
      </w:divBdr>
    </w:div>
    <w:div w:id="1564363549">
      <w:bodyDiv w:val="1"/>
      <w:marLeft w:val="0"/>
      <w:marRight w:val="0"/>
      <w:marTop w:val="0"/>
      <w:marBottom w:val="0"/>
      <w:divBdr>
        <w:top w:val="none" w:sz="0" w:space="0" w:color="auto"/>
        <w:left w:val="none" w:sz="0" w:space="0" w:color="auto"/>
        <w:bottom w:val="none" w:sz="0" w:space="0" w:color="auto"/>
        <w:right w:val="none" w:sz="0" w:space="0" w:color="auto"/>
      </w:divBdr>
    </w:div>
    <w:div w:id="1565945692">
      <w:bodyDiv w:val="1"/>
      <w:marLeft w:val="0"/>
      <w:marRight w:val="0"/>
      <w:marTop w:val="0"/>
      <w:marBottom w:val="0"/>
      <w:divBdr>
        <w:top w:val="none" w:sz="0" w:space="0" w:color="auto"/>
        <w:left w:val="none" w:sz="0" w:space="0" w:color="auto"/>
        <w:bottom w:val="none" w:sz="0" w:space="0" w:color="auto"/>
        <w:right w:val="none" w:sz="0" w:space="0" w:color="auto"/>
      </w:divBdr>
    </w:div>
    <w:div w:id="1566796286">
      <w:bodyDiv w:val="1"/>
      <w:marLeft w:val="0"/>
      <w:marRight w:val="0"/>
      <w:marTop w:val="0"/>
      <w:marBottom w:val="0"/>
      <w:divBdr>
        <w:top w:val="none" w:sz="0" w:space="0" w:color="auto"/>
        <w:left w:val="none" w:sz="0" w:space="0" w:color="auto"/>
        <w:bottom w:val="none" w:sz="0" w:space="0" w:color="auto"/>
        <w:right w:val="none" w:sz="0" w:space="0" w:color="auto"/>
      </w:divBdr>
    </w:div>
    <w:div w:id="1568569307">
      <w:bodyDiv w:val="1"/>
      <w:marLeft w:val="0"/>
      <w:marRight w:val="0"/>
      <w:marTop w:val="0"/>
      <w:marBottom w:val="0"/>
      <w:divBdr>
        <w:top w:val="none" w:sz="0" w:space="0" w:color="auto"/>
        <w:left w:val="none" w:sz="0" w:space="0" w:color="auto"/>
        <w:bottom w:val="none" w:sz="0" w:space="0" w:color="auto"/>
        <w:right w:val="none" w:sz="0" w:space="0" w:color="auto"/>
      </w:divBdr>
    </w:div>
    <w:div w:id="1570265533">
      <w:bodyDiv w:val="1"/>
      <w:marLeft w:val="0"/>
      <w:marRight w:val="0"/>
      <w:marTop w:val="0"/>
      <w:marBottom w:val="0"/>
      <w:divBdr>
        <w:top w:val="none" w:sz="0" w:space="0" w:color="auto"/>
        <w:left w:val="none" w:sz="0" w:space="0" w:color="auto"/>
        <w:bottom w:val="none" w:sz="0" w:space="0" w:color="auto"/>
        <w:right w:val="none" w:sz="0" w:space="0" w:color="auto"/>
      </w:divBdr>
    </w:div>
    <w:div w:id="1570312129">
      <w:bodyDiv w:val="1"/>
      <w:marLeft w:val="0"/>
      <w:marRight w:val="0"/>
      <w:marTop w:val="0"/>
      <w:marBottom w:val="0"/>
      <w:divBdr>
        <w:top w:val="none" w:sz="0" w:space="0" w:color="auto"/>
        <w:left w:val="none" w:sz="0" w:space="0" w:color="auto"/>
        <w:bottom w:val="none" w:sz="0" w:space="0" w:color="auto"/>
        <w:right w:val="none" w:sz="0" w:space="0" w:color="auto"/>
      </w:divBdr>
    </w:div>
    <w:div w:id="1575967118">
      <w:bodyDiv w:val="1"/>
      <w:marLeft w:val="0"/>
      <w:marRight w:val="0"/>
      <w:marTop w:val="0"/>
      <w:marBottom w:val="0"/>
      <w:divBdr>
        <w:top w:val="none" w:sz="0" w:space="0" w:color="auto"/>
        <w:left w:val="none" w:sz="0" w:space="0" w:color="auto"/>
        <w:bottom w:val="none" w:sz="0" w:space="0" w:color="auto"/>
        <w:right w:val="none" w:sz="0" w:space="0" w:color="auto"/>
      </w:divBdr>
    </w:div>
    <w:div w:id="1578246526">
      <w:bodyDiv w:val="1"/>
      <w:marLeft w:val="0"/>
      <w:marRight w:val="0"/>
      <w:marTop w:val="0"/>
      <w:marBottom w:val="0"/>
      <w:divBdr>
        <w:top w:val="none" w:sz="0" w:space="0" w:color="auto"/>
        <w:left w:val="none" w:sz="0" w:space="0" w:color="auto"/>
        <w:bottom w:val="none" w:sz="0" w:space="0" w:color="auto"/>
        <w:right w:val="none" w:sz="0" w:space="0" w:color="auto"/>
      </w:divBdr>
    </w:div>
    <w:div w:id="1578590304">
      <w:bodyDiv w:val="1"/>
      <w:marLeft w:val="0"/>
      <w:marRight w:val="0"/>
      <w:marTop w:val="0"/>
      <w:marBottom w:val="0"/>
      <w:divBdr>
        <w:top w:val="none" w:sz="0" w:space="0" w:color="auto"/>
        <w:left w:val="none" w:sz="0" w:space="0" w:color="auto"/>
        <w:bottom w:val="none" w:sz="0" w:space="0" w:color="auto"/>
        <w:right w:val="none" w:sz="0" w:space="0" w:color="auto"/>
      </w:divBdr>
    </w:div>
    <w:div w:id="1578705761">
      <w:bodyDiv w:val="1"/>
      <w:marLeft w:val="0"/>
      <w:marRight w:val="0"/>
      <w:marTop w:val="0"/>
      <w:marBottom w:val="0"/>
      <w:divBdr>
        <w:top w:val="none" w:sz="0" w:space="0" w:color="auto"/>
        <w:left w:val="none" w:sz="0" w:space="0" w:color="auto"/>
        <w:bottom w:val="none" w:sz="0" w:space="0" w:color="auto"/>
        <w:right w:val="none" w:sz="0" w:space="0" w:color="auto"/>
      </w:divBdr>
    </w:div>
    <w:div w:id="1580406847">
      <w:bodyDiv w:val="1"/>
      <w:marLeft w:val="0"/>
      <w:marRight w:val="0"/>
      <w:marTop w:val="0"/>
      <w:marBottom w:val="0"/>
      <w:divBdr>
        <w:top w:val="none" w:sz="0" w:space="0" w:color="auto"/>
        <w:left w:val="none" w:sz="0" w:space="0" w:color="auto"/>
        <w:bottom w:val="none" w:sz="0" w:space="0" w:color="auto"/>
        <w:right w:val="none" w:sz="0" w:space="0" w:color="auto"/>
      </w:divBdr>
    </w:div>
    <w:div w:id="1581522600">
      <w:bodyDiv w:val="1"/>
      <w:marLeft w:val="0"/>
      <w:marRight w:val="0"/>
      <w:marTop w:val="0"/>
      <w:marBottom w:val="0"/>
      <w:divBdr>
        <w:top w:val="none" w:sz="0" w:space="0" w:color="auto"/>
        <w:left w:val="none" w:sz="0" w:space="0" w:color="auto"/>
        <w:bottom w:val="none" w:sz="0" w:space="0" w:color="auto"/>
        <w:right w:val="none" w:sz="0" w:space="0" w:color="auto"/>
      </w:divBdr>
    </w:div>
    <w:div w:id="1583563683">
      <w:bodyDiv w:val="1"/>
      <w:marLeft w:val="0"/>
      <w:marRight w:val="0"/>
      <w:marTop w:val="0"/>
      <w:marBottom w:val="0"/>
      <w:divBdr>
        <w:top w:val="none" w:sz="0" w:space="0" w:color="auto"/>
        <w:left w:val="none" w:sz="0" w:space="0" w:color="auto"/>
        <w:bottom w:val="none" w:sz="0" w:space="0" w:color="auto"/>
        <w:right w:val="none" w:sz="0" w:space="0" w:color="auto"/>
      </w:divBdr>
    </w:div>
    <w:div w:id="1583637401">
      <w:bodyDiv w:val="1"/>
      <w:marLeft w:val="0"/>
      <w:marRight w:val="0"/>
      <w:marTop w:val="0"/>
      <w:marBottom w:val="0"/>
      <w:divBdr>
        <w:top w:val="none" w:sz="0" w:space="0" w:color="auto"/>
        <w:left w:val="none" w:sz="0" w:space="0" w:color="auto"/>
        <w:bottom w:val="none" w:sz="0" w:space="0" w:color="auto"/>
        <w:right w:val="none" w:sz="0" w:space="0" w:color="auto"/>
      </w:divBdr>
    </w:div>
    <w:div w:id="1584485220">
      <w:bodyDiv w:val="1"/>
      <w:marLeft w:val="0"/>
      <w:marRight w:val="0"/>
      <w:marTop w:val="0"/>
      <w:marBottom w:val="0"/>
      <w:divBdr>
        <w:top w:val="none" w:sz="0" w:space="0" w:color="auto"/>
        <w:left w:val="none" w:sz="0" w:space="0" w:color="auto"/>
        <w:bottom w:val="none" w:sz="0" w:space="0" w:color="auto"/>
        <w:right w:val="none" w:sz="0" w:space="0" w:color="auto"/>
      </w:divBdr>
    </w:div>
    <w:div w:id="1591041285">
      <w:bodyDiv w:val="1"/>
      <w:marLeft w:val="0"/>
      <w:marRight w:val="0"/>
      <w:marTop w:val="0"/>
      <w:marBottom w:val="0"/>
      <w:divBdr>
        <w:top w:val="none" w:sz="0" w:space="0" w:color="auto"/>
        <w:left w:val="none" w:sz="0" w:space="0" w:color="auto"/>
        <w:bottom w:val="none" w:sz="0" w:space="0" w:color="auto"/>
        <w:right w:val="none" w:sz="0" w:space="0" w:color="auto"/>
      </w:divBdr>
    </w:div>
    <w:div w:id="1591235587">
      <w:bodyDiv w:val="1"/>
      <w:marLeft w:val="0"/>
      <w:marRight w:val="0"/>
      <w:marTop w:val="0"/>
      <w:marBottom w:val="0"/>
      <w:divBdr>
        <w:top w:val="none" w:sz="0" w:space="0" w:color="auto"/>
        <w:left w:val="none" w:sz="0" w:space="0" w:color="auto"/>
        <w:bottom w:val="none" w:sz="0" w:space="0" w:color="auto"/>
        <w:right w:val="none" w:sz="0" w:space="0" w:color="auto"/>
      </w:divBdr>
    </w:div>
    <w:div w:id="1592661673">
      <w:bodyDiv w:val="1"/>
      <w:marLeft w:val="0"/>
      <w:marRight w:val="0"/>
      <w:marTop w:val="0"/>
      <w:marBottom w:val="0"/>
      <w:divBdr>
        <w:top w:val="none" w:sz="0" w:space="0" w:color="auto"/>
        <w:left w:val="none" w:sz="0" w:space="0" w:color="auto"/>
        <w:bottom w:val="none" w:sz="0" w:space="0" w:color="auto"/>
        <w:right w:val="none" w:sz="0" w:space="0" w:color="auto"/>
      </w:divBdr>
    </w:div>
    <w:div w:id="1593389666">
      <w:bodyDiv w:val="1"/>
      <w:marLeft w:val="0"/>
      <w:marRight w:val="0"/>
      <w:marTop w:val="0"/>
      <w:marBottom w:val="0"/>
      <w:divBdr>
        <w:top w:val="none" w:sz="0" w:space="0" w:color="auto"/>
        <w:left w:val="none" w:sz="0" w:space="0" w:color="auto"/>
        <w:bottom w:val="none" w:sz="0" w:space="0" w:color="auto"/>
        <w:right w:val="none" w:sz="0" w:space="0" w:color="auto"/>
      </w:divBdr>
    </w:div>
    <w:div w:id="1595700427">
      <w:bodyDiv w:val="1"/>
      <w:marLeft w:val="0"/>
      <w:marRight w:val="0"/>
      <w:marTop w:val="0"/>
      <w:marBottom w:val="0"/>
      <w:divBdr>
        <w:top w:val="none" w:sz="0" w:space="0" w:color="auto"/>
        <w:left w:val="none" w:sz="0" w:space="0" w:color="auto"/>
        <w:bottom w:val="none" w:sz="0" w:space="0" w:color="auto"/>
        <w:right w:val="none" w:sz="0" w:space="0" w:color="auto"/>
      </w:divBdr>
    </w:div>
    <w:div w:id="1595741599">
      <w:bodyDiv w:val="1"/>
      <w:marLeft w:val="0"/>
      <w:marRight w:val="0"/>
      <w:marTop w:val="0"/>
      <w:marBottom w:val="0"/>
      <w:divBdr>
        <w:top w:val="none" w:sz="0" w:space="0" w:color="auto"/>
        <w:left w:val="none" w:sz="0" w:space="0" w:color="auto"/>
        <w:bottom w:val="none" w:sz="0" w:space="0" w:color="auto"/>
        <w:right w:val="none" w:sz="0" w:space="0" w:color="auto"/>
      </w:divBdr>
    </w:div>
    <w:div w:id="1598253606">
      <w:bodyDiv w:val="1"/>
      <w:marLeft w:val="0"/>
      <w:marRight w:val="0"/>
      <w:marTop w:val="0"/>
      <w:marBottom w:val="0"/>
      <w:divBdr>
        <w:top w:val="none" w:sz="0" w:space="0" w:color="auto"/>
        <w:left w:val="none" w:sz="0" w:space="0" w:color="auto"/>
        <w:bottom w:val="none" w:sz="0" w:space="0" w:color="auto"/>
        <w:right w:val="none" w:sz="0" w:space="0" w:color="auto"/>
      </w:divBdr>
    </w:div>
    <w:div w:id="1600142721">
      <w:bodyDiv w:val="1"/>
      <w:marLeft w:val="0"/>
      <w:marRight w:val="0"/>
      <w:marTop w:val="0"/>
      <w:marBottom w:val="0"/>
      <w:divBdr>
        <w:top w:val="none" w:sz="0" w:space="0" w:color="auto"/>
        <w:left w:val="none" w:sz="0" w:space="0" w:color="auto"/>
        <w:bottom w:val="none" w:sz="0" w:space="0" w:color="auto"/>
        <w:right w:val="none" w:sz="0" w:space="0" w:color="auto"/>
      </w:divBdr>
    </w:div>
    <w:div w:id="1600679595">
      <w:bodyDiv w:val="1"/>
      <w:marLeft w:val="0"/>
      <w:marRight w:val="0"/>
      <w:marTop w:val="0"/>
      <w:marBottom w:val="0"/>
      <w:divBdr>
        <w:top w:val="none" w:sz="0" w:space="0" w:color="auto"/>
        <w:left w:val="none" w:sz="0" w:space="0" w:color="auto"/>
        <w:bottom w:val="none" w:sz="0" w:space="0" w:color="auto"/>
        <w:right w:val="none" w:sz="0" w:space="0" w:color="auto"/>
      </w:divBdr>
    </w:div>
    <w:div w:id="1602178182">
      <w:bodyDiv w:val="1"/>
      <w:marLeft w:val="0"/>
      <w:marRight w:val="0"/>
      <w:marTop w:val="0"/>
      <w:marBottom w:val="0"/>
      <w:divBdr>
        <w:top w:val="none" w:sz="0" w:space="0" w:color="auto"/>
        <w:left w:val="none" w:sz="0" w:space="0" w:color="auto"/>
        <w:bottom w:val="none" w:sz="0" w:space="0" w:color="auto"/>
        <w:right w:val="none" w:sz="0" w:space="0" w:color="auto"/>
      </w:divBdr>
    </w:div>
    <w:div w:id="1603414810">
      <w:bodyDiv w:val="1"/>
      <w:marLeft w:val="0"/>
      <w:marRight w:val="0"/>
      <w:marTop w:val="0"/>
      <w:marBottom w:val="0"/>
      <w:divBdr>
        <w:top w:val="none" w:sz="0" w:space="0" w:color="auto"/>
        <w:left w:val="none" w:sz="0" w:space="0" w:color="auto"/>
        <w:bottom w:val="none" w:sz="0" w:space="0" w:color="auto"/>
        <w:right w:val="none" w:sz="0" w:space="0" w:color="auto"/>
      </w:divBdr>
    </w:div>
    <w:div w:id="1612860619">
      <w:bodyDiv w:val="1"/>
      <w:marLeft w:val="0"/>
      <w:marRight w:val="0"/>
      <w:marTop w:val="0"/>
      <w:marBottom w:val="0"/>
      <w:divBdr>
        <w:top w:val="none" w:sz="0" w:space="0" w:color="auto"/>
        <w:left w:val="none" w:sz="0" w:space="0" w:color="auto"/>
        <w:bottom w:val="none" w:sz="0" w:space="0" w:color="auto"/>
        <w:right w:val="none" w:sz="0" w:space="0" w:color="auto"/>
      </w:divBdr>
    </w:div>
    <w:div w:id="1616058902">
      <w:bodyDiv w:val="1"/>
      <w:marLeft w:val="0"/>
      <w:marRight w:val="0"/>
      <w:marTop w:val="0"/>
      <w:marBottom w:val="0"/>
      <w:divBdr>
        <w:top w:val="none" w:sz="0" w:space="0" w:color="auto"/>
        <w:left w:val="none" w:sz="0" w:space="0" w:color="auto"/>
        <w:bottom w:val="none" w:sz="0" w:space="0" w:color="auto"/>
        <w:right w:val="none" w:sz="0" w:space="0" w:color="auto"/>
      </w:divBdr>
    </w:div>
    <w:div w:id="1616406242">
      <w:bodyDiv w:val="1"/>
      <w:marLeft w:val="0"/>
      <w:marRight w:val="0"/>
      <w:marTop w:val="0"/>
      <w:marBottom w:val="0"/>
      <w:divBdr>
        <w:top w:val="none" w:sz="0" w:space="0" w:color="auto"/>
        <w:left w:val="none" w:sz="0" w:space="0" w:color="auto"/>
        <w:bottom w:val="none" w:sz="0" w:space="0" w:color="auto"/>
        <w:right w:val="none" w:sz="0" w:space="0" w:color="auto"/>
      </w:divBdr>
    </w:div>
    <w:div w:id="1622346316">
      <w:bodyDiv w:val="1"/>
      <w:marLeft w:val="0"/>
      <w:marRight w:val="0"/>
      <w:marTop w:val="0"/>
      <w:marBottom w:val="0"/>
      <w:divBdr>
        <w:top w:val="none" w:sz="0" w:space="0" w:color="auto"/>
        <w:left w:val="none" w:sz="0" w:space="0" w:color="auto"/>
        <w:bottom w:val="none" w:sz="0" w:space="0" w:color="auto"/>
        <w:right w:val="none" w:sz="0" w:space="0" w:color="auto"/>
      </w:divBdr>
    </w:div>
    <w:div w:id="1623340618">
      <w:bodyDiv w:val="1"/>
      <w:marLeft w:val="0"/>
      <w:marRight w:val="0"/>
      <w:marTop w:val="0"/>
      <w:marBottom w:val="0"/>
      <w:divBdr>
        <w:top w:val="none" w:sz="0" w:space="0" w:color="auto"/>
        <w:left w:val="none" w:sz="0" w:space="0" w:color="auto"/>
        <w:bottom w:val="none" w:sz="0" w:space="0" w:color="auto"/>
        <w:right w:val="none" w:sz="0" w:space="0" w:color="auto"/>
      </w:divBdr>
    </w:div>
    <w:div w:id="1626810474">
      <w:bodyDiv w:val="1"/>
      <w:marLeft w:val="0"/>
      <w:marRight w:val="0"/>
      <w:marTop w:val="0"/>
      <w:marBottom w:val="0"/>
      <w:divBdr>
        <w:top w:val="none" w:sz="0" w:space="0" w:color="auto"/>
        <w:left w:val="none" w:sz="0" w:space="0" w:color="auto"/>
        <w:bottom w:val="none" w:sz="0" w:space="0" w:color="auto"/>
        <w:right w:val="none" w:sz="0" w:space="0" w:color="auto"/>
      </w:divBdr>
    </w:div>
    <w:div w:id="1627926679">
      <w:bodyDiv w:val="1"/>
      <w:marLeft w:val="0"/>
      <w:marRight w:val="0"/>
      <w:marTop w:val="0"/>
      <w:marBottom w:val="0"/>
      <w:divBdr>
        <w:top w:val="none" w:sz="0" w:space="0" w:color="auto"/>
        <w:left w:val="none" w:sz="0" w:space="0" w:color="auto"/>
        <w:bottom w:val="none" w:sz="0" w:space="0" w:color="auto"/>
        <w:right w:val="none" w:sz="0" w:space="0" w:color="auto"/>
      </w:divBdr>
    </w:div>
    <w:div w:id="1628857784">
      <w:bodyDiv w:val="1"/>
      <w:marLeft w:val="0"/>
      <w:marRight w:val="0"/>
      <w:marTop w:val="0"/>
      <w:marBottom w:val="0"/>
      <w:divBdr>
        <w:top w:val="none" w:sz="0" w:space="0" w:color="auto"/>
        <w:left w:val="none" w:sz="0" w:space="0" w:color="auto"/>
        <w:bottom w:val="none" w:sz="0" w:space="0" w:color="auto"/>
        <w:right w:val="none" w:sz="0" w:space="0" w:color="auto"/>
      </w:divBdr>
    </w:div>
    <w:div w:id="1633055698">
      <w:bodyDiv w:val="1"/>
      <w:marLeft w:val="0"/>
      <w:marRight w:val="0"/>
      <w:marTop w:val="0"/>
      <w:marBottom w:val="0"/>
      <w:divBdr>
        <w:top w:val="none" w:sz="0" w:space="0" w:color="auto"/>
        <w:left w:val="none" w:sz="0" w:space="0" w:color="auto"/>
        <w:bottom w:val="none" w:sz="0" w:space="0" w:color="auto"/>
        <w:right w:val="none" w:sz="0" w:space="0" w:color="auto"/>
      </w:divBdr>
    </w:div>
    <w:div w:id="1635283771">
      <w:bodyDiv w:val="1"/>
      <w:marLeft w:val="0"/>
      <w:marRight w:val="0"/>
      <w:marTop w:val="0"/>
      <w:marBottom w:val="0"/>
      <w:divBdr>
        <w:top w:val="none" w:sz="0" w:space="0" w:color="auto"/>
        <w:left w:val="none" w:sz="0" w:space="0" w:color="auto"/>
        <w:bottom w:val="none" w:sz="0" w:space="0" w:color="auto"/>
        <w:right w:val="none" w:sz="0" w:space="0" w:color="auto"/>
      </w:divBdr>
    </w:div>
    <w:div w:id="1639068735">
      <w:bodyDiv w:val="1"/>
      <w:marLeft w:val="0"/>
      <w:marRight w:val="0"/>
      <w:marTop w:val="0"/>
      <w:marBottom w:val="0"/>
      <w:divBdr>
        <w:top w:val="none" w:sz="0" w:space="0" w:color="auto"/>
        <w:left w:val="none" w:sz="0" w:space="0" w:color="auto"/>
        <w:bottom w:val="none" w:sz="0" w:space="0" w:color="auto"/>
        <w:right w:val="none" w:sz="0" w:space="0" w:color="auto"/>
      </w:divBdr>
    </w:div>
    <w:div w:id="1639409937">
      <w:bodyDiv w:val="1"/>
      <w:marLeft w:val="0"/>
      <w:marRight w:val="0"/>
      <w:marTop w:val="0"/>
      <w:marBottom w:val="0"/>
      <w:divBdr>
        <w:top w:val="none" w:sz="0" w:space="0" w:color="auto"/>
        <w:left w:val="none" w:sz="0" w:space="0" w:color="auto"/>
        <w:bottom w:val="none" w:sz="0" w:space="0" w:color="auto"/>
        <w:right w:val="none" w:sz="0" w:space="0" w:color="auto"/>
      </w:divBdr>
    </w:div>
    <w:div w:id="1640528168">
      <w:bodyDiv w:val="1"/>
      <w:marLeft w:val="0"/>
      <w:marRight w:val="0"/>
      <w:marTop w:val="0"/>
      <w:marBottom w:val="0"/>
      <w:divBdr>
        <w:top w:val="none" w:sz="0" w:space="0" w:color="auto"/>
        <w:left w:val="none" w:sz="0" w:space="0" w:color="auto"/>
        <w:bottom w:val="none" w:sz="0" w:space="0" w:color="auto"/>
        <w:right w:val="none" w:sz="0" w:space="0" w:color="auto"/>
      </w:divBdr>
    </w:div>
    <w:div w:id="1649361965">
      <w:bodyDiv w:val="1"/>
      <w:marLeft w:val="0"/>
      <w:marRight w:val="0"/>
      <w:marTop w:val="0"/>
      <w:marBottom w:val="0"/>
      <w:divBdr>
        <w:top w:val="none" w:sz="0" w:space="0" w:color="auto"/>
        <w:left w:val="none" w:sz="0" w:space="0" w:color="auto"/>
        <w:bottom w:val="none" w:sz="0" w:space="0" w:color="auto"/>
        <w:right w:val="none" w:sz="0" w:space="0" w:color="auto"/>
      </w:divBdr>
    </w:div>
    <w:div w:id="1650472359">
      <w:bodyDiv w:val="1"/>
      <w:marLeft w:val="0"/>
      <w:marRight w:val="0"/>
      <w:marTop w:val="0"/>
      <w:marBottom w:val="0"/>
      <w:divBdr>
        <w:top w:val="none" w:sz="0" w:space="0" w:color="auto"/>
        <w:left w:val="none" w:sz="0" w:space="0" w:color="auto"/>
        <w:bottom w:val="none" w:sz="0" w:space="0" w:color="auto"/>
        <w:right w:val="none" w:sz="0" w:space="0" w:color="auto"/>
      </w:divBdr>
    </w:div>
    <w:div w:id="1653214455">
      <w:bodyDiv w:val="1"/>
      <w:marLeft w:val="0"/>
      <w:marRight w:val="0"/>
      <w:marTop w:val="0"/>
      <w:marBottom w:val="0"/>
      <w:divBdr>
        <w:top w:val="none" w:sz="0" w:space="0" w:color="auto"/>
        <w:left w:val="none" w:sz="0" w:space="0" w:color="auto"/>
        <w:bottom w:val="none" w:sz="0" w:space="0" w:color="auto"/>
        <w:right w:val="none" w:sz="0" w:space="0" w:color="auto"/>
      </w:divBdr>
    </w:div>
    <w:div w:id="1653562080">
      <w:bodyDiv w:val="1"/>
      <w:marLeft w:val="0"/>
      <w:marRight w:val="0"/>
      <w:marTop w:val="0"/>
      <w:marBottom w:val="0"/>
      <w:divBdr>
        <w:top w:val="none" w:sz="0" w:space="0" w:color="auto"/>
        <w:left w:val="none" w:sz="0" w:space="0" w:color="auto"/>
        <w:bottom w:val="none" w:sz="0" w:space="0" w:color="auto"/>
        <w:right w:val="none" w:sz="0" w:space="0" w:color="auto"/>
      </w:divBdr>
    </w:div>
    <w:div w:id="1654212232">
      <w:bodyDiv w:val="1"/>
      <w:marLeft w:val="0"/>
      <w:marRight w:val="0"/>
      <w:marTop w:val="0"/>
      <w:marBottom w:val="0"/>
      <w:divBdr>
        <w:top w:val="none" w:sz="0" w:space="0" w:color="auto"/>
        <w:left w:val="none" w:sz="0" w:space="0" w:color="auto"/>
        <w:bottom w:val="none" w:sz="0" w:space="0" w:color="auto"/>
        <w:right w:val="none" w:sz="0" w:space="0" w:color="auto"/>
      </w:divBdr>
    </w:div>
    <w:div w:id="1655646653">
      <w:bodyDiv w:val="1"/>
      <w:marLeft w:val="0"/>
      <w:marRight w:val="0"/>
      <w:marTop w:val="0"/>
      <w:marBottom w:val="0"/>
      <w:divBdr>
        <w:top w:val="none" w:sz="0" w:space="0" w:color="auto"/>
        <w:left w:val="none" w:sz="0" w:space="0" w:color="auto"/>
        <w:bottom w:val="none" w:sz="0" w:space="0" w:color="auto"/>
        <w:right w:val="none" w:sz="0" w:space="0" w:color="auto"/>
      </w:divBdr>
    </w:div>
    <w:div w:id="1656032653">
      <w:bodyDiv w:val="1"/>
      <w:marLeft w:val="0"/>
      <w:marRight w:val="0"/>
      <w:marTop w:val="0"/>
      <w:marBottom w:val="0"/>
      <w:divBdr>
        <w:top w:val="none" w:sz="0" w:space="0" w:color="auto"/>
        <w:left w:val="none" w:sz="0" w:space="0" w:color="auto"/>
        <w:bottom w:val="none" w:sz="0" w:space="0" w:color="auto"/>
        <w:right w:val="none" w:sz="0" w:space="0" w:color="auto"/>
      </w:divBdr>
    </w:div>
    <w:div w:id="1656449108">
      <w:bodyDiv w:val="1"/>
      <w:marLeft w:val="0"/>
      <w:marRight w:val="0"/>
      <w:marTop w:val="0"/>
      <w:marBottom w:val="0"/>
      <w:divBdr>
        <w:top w:val="none" w:sz="0" w:space="0" w:color="auto"/>
        <w:left w:val="none" w:sz="0" w:space="0" w:color="auto"/>
        <w:bottom w:val="none" w:sz="0" w:space="0" w:color="auto"/>
        <w:right w:val="none" w:sz="0" w:space="0" w:color="auto"/>
      </w:divBdr>
    </w:div>
    <w:div w:id="1661157914">
      <w:bodyDiv w:val="1"/>
      <w:marLeft w:val="0"/>
      <w:marRight w:val="0"/>
      <w:marTop w:val="0"/>
      <w:marBottom w:val="0"/>
      <w:divBdr>
        <w:top w:val="none" w:sz="0" w:space="0" w:color="auto"/>
        <w:left w:val="none" w:sz="0" w:space="0" w:color="auto"/>
        <w:bottom w:val="none" w:sz="0" w:space="0" w:color="auto"/>
        <w:right w:val="none" w:sz="0" w:space="0" w:color="auto"/>
      </w:divBdr>
    </w:div>
    <w:div w:id="1662349941">
      <w:bodyDiv w:val="1"/>
      <w:marLeft w:val="0"/>
      <w:marRight w:val="0"/>
      <w:marTop w:val="0"/>
      <w:marBottom w:val="0"/>
      <w:divBdr>
        <w:top w:val="none" w:sz="0" w:space="0" w:color="auto"/>
        <w:left w:val="none" w:sz="0" w:space="0" w:color="auto"/>
        <w:bottom w:val="none" w:sz="0" w:space="0" w:color="auto"/>
        <w:right w:val="none" w:sz="0" w:space="0" w:color="auto"/>
      </w:divBdr>
    </w:div>
    <w:div w:id="1663698779">
      <w:bodyDiv w:val="1"/>
      <w:marLeft w:val="0"/>
      <w:marRight w:val="0"/>
      <w:marTop w:val="0"/>
      <w:marBottom w:val="0"/>
      <w:divBdr>
        <w:top w:val="none" w:sz="0" w:space="0" w:color="auto"/>
        <w:left w:val="none" w:sz="0" w:space="0" w:color="auto"/>
        <w:bottom w:val="none" w:sz="0" w:space="0" w:color="auto"/>
        <w:right w:val="none" w:sz="0" w:space="0" w:color="auto"/>
      </w:divBdr>
    </w:div>
    <w:div w:id="1664891418">
      <w:bodyDiv w:val="1"/>
      <w:marLeft w:val="0"/>
      <w:marRight w:val="0"/>
      <w:marTop w:val="0"/>
      <w:marBottom w:val="0"/>
      <w:divBdr>
        <w:top w:val="none" w:sz="0" w:space="0" w:color="auto"/>
        <w:left w:val="none" w:sz="0" w:space="0" w:color="auto"/>
        <w:bottom w:val="none" w:sz="0" w:space="0" w:color="auto"/>
        <w:right w:val="none" w:sz="0" w:space="0" w:color="auto"/>
      </w:divBdr>
    </w:div>
    <w:div w:id="1666786467">
      <w:bodyDiv w:val="1"/>
      <w:marLeft w:val="0"/>
      <w:marRight w:val="0"/>
      <w:marTop w:val="0"/>
      <w:marBottom w:val="0"/>
      <w:divBdr>
        <w:top w:val="none" w:sz="0" w:space="0" w:color="auto"/>
        <w:left w:val="none" w:sz="0" w:space="0" w:color="auto"/>
        <w:bottom w:val="none" w:sz="0" w:space="0" w:color="auto"/>
        <w:right w:val="none" w:sz="0" w:space="0" w:color="auto"/>
      </w:divBdr>
    </w:div>
    <w:div w:id="1669094044">
      <w:bodyDiv w:val="1"/>
      <w:marLeft w:val="0"/>
      <w:marRight w:val="0"/>
      <w:marTop w:val="0"/>
      <w:marBottom w:val="0"/>
      <w:divBdr>
        <w:top w:val="none" w:sz="0" w:space="0" w:color="auto"/>
        <w:left w:val="none" w:sz="0" w:space="0" w:color="auto"/>
        <w:bottom w:val="none" w:sz="0" w:space="0" w:color="auto"/>
        <w:right w:val="none" w:sz="0" w:space="0" w:color="auto"/>
      </w:divBdr>
    </w:div>
    <w:div w:id="1669484376">
      <w:bodyDiv w:val="1"/>
      <w:marLeft w:val="0"/>
      <w:marRight w:val="0"/>
      <w:marTop w:val="0"/>
      <w:marBottom w:val="0"/>
      <w:divBdr>
        <w:top w:val="none" w:sz="0" w:space="0" w:color="auto"/>
        <w:left w:val="none" w:sz="0" w:space="0" w:color="auto"/>
        <w:bottom w:val="none" w:sz="0" w:space="0" w:color="auto"/>
        <w:right w:val="none" w:sz="0" w:space="0" w:color="auto"/>
      </w:divBdr>
    </w:div>
    <w:div w:id="1671131970">
      <w:bodyDiv w:val="1"/>
      <w:marLeft w:val="0"/>
      <w:marRight w:val="0"/>
      <w:marTop w:val="0"/>
      <w:marBottom w:val="0"/>
      <w:divBdr>
        <w:top w:val="none" w:sz="0" w:space="0" w:color="auto"/>
        <w:left w:val="none" w:sz="0" w:space="0" w:color="auto"/>
        <w:bottom w:val="none" w:sz="0" w:space="0" w:color="auto"/>
        <w:right w:val="none" w:sz="0" w:space="0" w:color="auto"/>
      </w:divBdr>
    </w:div>
    <w:div w:id="1677268005">
      <w:bodyDiv w:val="1"/>
      <w:marLeft w:val="0"/>
      <w:marRight w:val="0"/>
      <w:marTop w:val="0"/>
      <w:marBottom w:val="0"/>
      <w:divBdr>
        <w:top w:val="none" w:sz="0" w:space="0" w:color="auto"/>
        <w:left w:val="none" w:sz="0" w:space="0" w:color="auto"/>
        <w:bottom w:val="none" w:sz="0" w:space="0" w:color="auto"/>
        <w:right w:val="none" w:sz="0" w:space="0" w:color="auto"/>
      </w:divBdr>
    </w:div>
    <w:div w:id="1678270396">
      <w:bodyDiv w:val="1"/>
      <w:marLeft w:val="0"/>
      <w:marRight w:val="0"/>
      <w:marTop w:val="0"/>
      <w:marBottom w:val="0"/>
      <w:divBdr>
        <w:top w:val="none" w:sz="0" w:space="0" w:color="auto"/>
        <w:left w:val="none" w:sz="0" w:space="0" w:color="auto"/>
        <w:bottom w:val="none" w:sz="0" w:space="0" w:color="auto"/>
        <w:right w:val="none" w:sz="0" w:space="0" w:color="auto"/>
      </w:divBdr>
    </w:div>
    <w:div w:id="1680304242">
      <w:bodyDiv w:val="1"/>
      <w:marLeft w:val="0"/>
      <w:marRight w:val="0"/>
      <w:marTop w:val="0"/>
      <w:marBottom w:val="0"/>
      <w:divBdr>
        <w:top w:val="none" w:sz="0" w:space="0" w:color="auto"/>
        <w:left w:val="none" w:sz="0" w:space="0" w:color="auto"/>
        <w:bottom w:val="none" w:sz="0" w:space="0" w:color="auto"/>
        <w:right w:val="none" w:sz="0" w:space="0" w:color="auto"/>
      </w:divBdr>
    </w:div>
    <w:div w:id="1680308151">
      <w:bodyDiv w:val="1"/>
      <w:marLeft w:val="0"/>
      <w:marRight w:val="0"/>
      <w:marTop w:val="0"/>
      <w:marBottom w:val="0"/>
      <w:divBdr>
        <w:top w:val="none" w:sz="0" w:space="0" w:color="auto"/>
        <w:left w:val="none" w:sz="0" w:space="0" w:color="auto"/>
        <w:bottom w:val="none" w:sz="0" w:space="0" w:color="auto"/>
        <w:right w:val="none" w:sz="0" w:space="0" w:color="auto"/>
      </w:divBdr>
    </w:div>
    <w:div w:id="1680423058">
      <w:bodyDiv w:val="1"/>
      <w:marLeft w:val="0"/>
      <w:marRight w:val="0"/>
      <w:marTop w:val="0"/>
      <w:marBottom w:val="0"/>
      <w:divBdr>
        <w:top w:val="none" w:sz="0" w:space="0" w:color="auto"/>
        <w:left w:val="none" w:sz="0" w:space="0" w:color="auto"/>
        <w:bottom w:val="none" w:sz="0" w:space="0" w:color="auto"/>
        <w:right w:val="none" w:sz="0" w:space="0" w:color="auto"/>
      </w:divBdr>
    </w:div>
    <w:div w:id="1680498521">
      <w:bodyDiv w:val="1"/>
      <w:marLeft w:val="0"/>
      <w:marRight w:val="0"/>
      <w:marTop w:val="0"/>
      <w:marBottom w:val="0"/>
      <w:divBdr>
        <w:top w:val="none" w:sz="0" w:space="0" w:color="auto"/>
        <w:left w:val="none" w:sz="0" w:space="0" w:color="auto"/>
        <w:bottom w:val="none" w:sz="0" w:space="0" w:color="auto"/>
        <w:right w:val="none" w:sz="0" w:space="0" w:color="auto"/>
      </w:divBdr>
    </w:div>
    <w:div w:id="1681276507">
      <w:bodyDiv w:val="1"/>
      <w:marLeft w:val="0"/>
      <w:marRight w:val="0"/>
      <w:marTop w:val="0"/>
      <w:marBottom w:val="0"/>
      <w:divBdr>
        <w:top w:val="none" w:sz="0" w:space="0" w:color="auto"/>
        <w:left w:val="none" w:sz="0" w:space="0" w:color="auto"/>
        <w:bottom w:val="none" w:sz="0" w:space="0" w:color="auto"/>
        <w:right w:val="none" w:sz="0" w:space="0" w:color="auto"/>
      </w:divBdr>
    </w:div>
    <w:div w:id="1681857982">
      <w:bodyDiv w:val="1"/>
      <w:marLeft w:val="0"/>
      <w:marRight w:val="0"/>
      <w:marTop w:val="0"/>
      <w:marBottom w:val="0"/>
      <w:divBdr>
        <w:top w:val="none" w:sz="0" w:space="0" w:color="auto"/>
        <w:left w:val="none" w:sz="0" w:space="0" w:color="auto"/>
        <w:bottom w:val="none" w:sz="0" w:space="0" w:color="auto"/>
        <w:right w:val="none" w:sz="0" w:space="0" w:color="auto"/>
      </w:divBdr>
    </w:div>
    <w:div w:id="1684701028">
      <w:bodyDiv w:val="1"/>
      <w:marLeft w:val="0"/>
      <w:marRight w:val="0"/>
      <w:marTop w:val="0"/>
      <w:marBottom w:val="0"/>
      <w:divBdr>
        <w:top w:val="none" w:sz="0" w:space="0" w:color="auto"/>
        <w:left w:val="none" w:sz="0" w:space="0" w:color="auto"/>
        <w:bottom w:val="none" w:sz="0" w:space="0" w:color="auto"/>
        <w:right w:val="none" w:sz="0" w:space="0" w:color="auto"/>
      </w:divBdr>
    </w:div>
    <w:div w:id="1684744115">
      <w:bodyDiv w:val="1"/>
      <w:marLeft w:val="0"/>
      <w:marRight w:val="0"/>
      <w:marTop w:val="0"/>
      <w:marBottom w:val="0"/>
      <w:divBdr>
        <w:top w:val="none" w:sz="0" w:space="0" w:color="auto"/>
        <w:left w:val="none" w:sz="0" w:space="0" w:color="auto"/>
        <w:bottom w:val="none" w:sz="0" w:space="0" w:color="auto"/>
        <w:right w:val="none" w:sz="0" w:space="0" w:color="auto"/>
      </w:divBdr>
    </w:div>
    <w:div w:id="1685159717">
      <w:bodyDiv w:val="1"/>
      <w:marLeft w:val="0"/>
      <w:marRight w:val="0"/>
      <w:marTop w:val="0"/>
      <w:marBottom w:val="0"/>
      <w:divBdr>
        <w:top w:val="none" w:sz="0" w:space="0" w:color="auto"/>
        <w:left w:val="none" w:sz="0" w:space="0" w:color="auto"/>
        <w:bottom w:val="none" w:sz="0" w:space="0" w:color="auto"/>
        <w:right w:val="none" w:sz="0" w:space="0" w:color="auto"/>
      </w:divBdr>
    </w:div>
    <w:div w:id="1706444618">
      <w:bodyDiv w:val="1"/>
      <w:marLeft w:val="0"/>
      <w:marRight w:val="0"/>
      <w:marTop w:val="0"/>
      <w:marBottom w:val="0"/>
      <w:divBdr>
        <w:top w:val="none" w:sz="0" w:space="0" w:color="auto"/>
        <w:left w:val="none" w:sz="0" w:space="0" w:color="auto"/>
        <w:bottom w:val="none" w:sz="0" w:space="0" w:color="auto"/>
        <w:right w:val="none" w:sz="0" w:space="0" w:color="auto"/>
      </w:divBdr>
    </w:div>
    <w:div w:id="1715228953">
      <w:bodyDiv w:val="1"/>
      <w:marLeft w:val="0"/>
      <w:marRight w:val="0"/>
      <w:marTop w:val="0"/>
      <w:marBottom w:val="0"/>
      <w:divBdr>
        <w:top w:val="none" w:sz="0" w:space="0" w:color="auto"/>
        <w:left w:val="none" w:sz="0" w:space="0" w:color="auto"/>
        <w:bottom w:val="none" w:sz="0" w:space="0" w:color="auto"/>
        <w:right w:val="none" w:sz="0" w:space="0" w:color="auto"/>
      </w:divBdr>
    </w:div>
    <w:div w:id="1720082017">
      <w:bodyDiv w:val="1"/>
      <w:marLeft w:val="0"/>
      <w:marRight w:val="0"/>
      <w:marTop w:val="0"/>
      <w:marBottom w:val="0"/>
      <w:divBdr>
        <w:top w:val="none" w:sz="0" w:space="0" w:color="auto"/>
        <w:left w:val="none" w:sz="0" w:space="0" w:color="auto"/>
        <w:bottom w:val="none" w:sz="0" w:space="0" w:color="auto"/>
        <w:right w:val="none" w:sz="0" w:space="0" w:color="auto"/>
      </w:divBdr>
    </w:div>
    <w:div w:id="1722902832">
      <w:bodyDiv w:val="1"/>
      <w:marLeft w:val="0"/>
      <w:marRight w:val="0"/>
      <w:marTop w:val="0"/>
      <w:marBottom w:val="0"/>
      <w:divBdr>
        <w:top w:val="none" w:sz="0" w:space="0" w:color="auto"/>
        <w:left w:val="none" w:sz="0" w:space="0" w:color="auto"/>
        <w:bottom w:val="none" w:sz="0" w:space="0" w:color="auto"/>
        <w:right w:val="none" w:sz="0" w:space="0" w:color="auto"/>
      </w:divBdr>
    </w:div>
    <w:div w:id="1724281990">
      <w:bodyDiv w:val="1"/>
      <w:marLeft w:val="0"/>
      <w:marRight w:val="0"/>
      <w:marTop w:val="0"/>
      <w:marBottom w:val="0"/>
      <w:divBdr>
        <w:top w:val="none" w:sz="0" w:space="0" w:color="auto"/>
        <w:left w:val="none" w:sz="0" w:space="0" w:color="auto"/>
        <w:bottom w:val="none" w:sz="0" w:space="0" w:color="auto"/>
        <w:right w:val="none" w:sz="0" w:space="0" w:color="auto"/>
      </w:divBdr>
    </w:div>
    <w:div w:id="1724407561">
      <w:bodyDiv w:val="1"/>
      <w:marLeft w:val="0"/>
      <w:marRight w:val="0"/>
      <w:marTop w:val="0"/>
      <w:marBottom w:val="0"/>
      <w:divBdr>
        <w:top w:val="none" w:sz="0" w:space="0" w:color="auto"/>
        <w:left w:val="none" w:sz="0" w:space="0" w:color="auto"/>
        <w:bottom w:val="none" w:sz="0" w:space="0" w:color="auto"/>
        <w:right w:val="none" w:sz="0" w:space="0" w:color="auto"/>
      </w:divBdr>
    </w:div>
    <w:div w:id="1724714238">
      <w:bodyDiv w:val="1"/>
      <w:marLeft w:val="0"/>
      <w:marRight w:val="0"/>
      <w:marTop w:val="0"/>
      <w:marBottom w:val="0"/>
      <w:divBdr>
        <w:top w:val="none" w:sz="0" w:space="0" w:color="auto"/>
        <w:left w:val="none" w:sz="0" w:space="0" w:color="auto"/>
        <w:bottom w:val="none" w:sz="0" w:space="0" w:color="auto"/>
        <w:right w:val="none" w:sz="0" w:space="0" w:color="auto"/>
      </w:divBdr>
    </w:div>
    <w:div w:id="1724980702">
      <w:bodyDiv w:val="1"/>
      <w:marLeft w:val="0"/>
      <w:marRight w:val="0"/>
      <w:marTop w:val="0"/>
      <w:marBottom w:val="0"/>
      <w:divBdr>
        <w:top w:val="none" w:sz="0" w:space="0" w:color="auto"/>
        <w:left w:val="none" w:sz="0" w:space="0" w:color="auto"/>
        <w:bottom w:val="none" w:sz="0" w:space="0" w:color="auto"/>
        <w:right w:val="none" w:sz="0" w:space="0" w:color="auto"/>
      </w:divBdr>
    </w:div>
    <w:div w:id="1725105864">
      <w:bodyDiv w:val="1"/>
      <w:marLeft w:val="0"/>
      <w:marRight w:val="0"/>
      <w:marTop w:val="0"/>
      <w:marBottom w:val="0"/>
      <w:divBdr>
        <w:top w:val="none" w:sz="0" w:space="0" w:color="auto"/>
        <w:left w:val="none" w:sz="0" w:space="0" w:color="auto"/>
        <w:bottom w:val="none" w:sz="0" w:space="0" w:color="auto"/>
        <w:right w:val="none" w:sz="0" w:space="0" w:color="auto"/>
      </w:divBdr>
    </w:div>
    <w:div w:id="1725831138">
      <w:bodyDiv w:val="1"/>
      <w:marLeft w:val="0"/>
      <w:marRight w:val="0"/>
      <w:marTop w:val="0"/>
      <w:marBottom w:val="0"/>
      <w:divBdr>
        <w:top w:val="none" w:sz="0" w:space="0" w:color="auto"/>
        <w:left w:val="none" w:sz="0" w:space="0" w:color="auto"/>
        <w:bottom w:val="none" w:sz="0" w:space="0" w:color="auto"/>
        <w:right w:val="none" w:sz="0" w:space="0" w:color="auto"/>
      </w:divBdr>
    </w:div>
    <w:div w:id="1727676249">
      <w:bodyDiv w:val="1"/>
      <w:marLeft w:val="0"/>
      <w:marRight w:val="0"/>
      <w:marTop w:val="0"/>
      <w:marBottom w:val="0"/>
      <w:divBdr>
        <w:top w:val="none" w:sz="0" w:space="0" w:color="auto"/>
        <w:left w:val="none" w:sz="0" w:space="0" w:color="auto"/>
        <w:bottom w:val="none" w:sz="0" w:space="0" w:color="auto"/>
        <w:right w:val="none" w:sz="0" w:space="0" w:color="auto"/>
      </w:divBdr>
    </w:div>
    <w:div w:id="1729722043">
      <w:bodyDiv w:val="1"/>
      <w:marLeft w:val="0"/>
      <w:marRight w:val="0"/>
      <w:marTop w:val="0"/>
      <w:marBottom w:val="0"/>
      <w:divBdr>
        <w:top w:val="none" w:sz="0" w:space="0" w:color="auto"/>
        <w:left w:val="none" w:sz="0" w:space="0" w:color="auto"/>
        <w:bottom w:val="none" w:sz="0" w:space="0" w:color="auto"/>
        <w:right w:val="none" w:sz="0" w:space="0" w:color="auto"/>
      </w:divBdr>
    </w:div>
    <w:div w:id="1732382388">
      <w:bodyDiv w:val="1"/>
      <w:marLeft w:val="0"/>
      <w:marRight w:val="0"/>
      <w:marTop w:val="0"/>
      <w:marBottom w:val="0"/>
      <w:divBdr>
        <w:top w:val="none" w:sz="0" w:space="0" w:color="auto"/>
        <w:left w:val="none" w:sz="0" w:space="0" w:color="auto"/>
        <w:bottom w:val="none" w:sz="0" w:space="0" w:color="auto"/>
        <w:right w:val="none" w:sz="0" w:space="0" w:color="auto"/>
      </w:divBdr>
    </w:div>
    <w:div w:id="1733848187">
      <w:bodyDiv w:val="1"/>
      <w:marLeft w:val="0"/>
      <w:marRight w:val="0"/>
      <w:marTop w:val="0"/>
      <w:marBottom w:val="0"/>
      <w:divBdr>
        <w:top w:val="none" w:sz="0" w:space="0" w:color="auto"/>
        <w:left w:val="none" w:sz="0" w:space="0" w:color="auto"/>
        <w:bottom w:val="none" w:sz="0" w:space="0" w:color="auto"/>
        <w:right w:val="none" w:sz="0" w:space="0" w:color="auto"/>
      </w:divBdr>
    </w:div>
    <w:div w:id="1735853134">
      <w:bodyDiv w:val="1"/>
      <w:marLeft w:val="0"/>
      <w:marRight w:val="0"/>
      <w:marTop w:val="0"/>
      <w:marBottom w:val="0"/>
      <w:divBdr>
        <w:top w:val="none" w:sz="0" w:space="0" w:color="auto"/>
        <w:left w:val="none" w:sz="0" w:space="0" w:color="auto"/>
        <w:bottom w:val="none" w:sz="0" w:space="0" w:color="auto"/>
        <w:right w:val="none" w:sz="0" w:space="0" w:color="auto"/>
      </w:divBdr>
    </w:div>
    <w:div w:id="1737625362">
      <w:bodyDiv w:val="1"/>
      <w:marLeft w:val="0"/>
      <w:marRight w:val="0"/>
      <w:marTop w:val="0"/>
      <w:marBottom w:val="0"/>
      <w:divBdr>
        <w:top w:val="none" w:sz="0" w:space="0" w:color="auto"/>
        <w:left w:val="none" w:sz="0" w:space="0" w:color="auto"/>
        <w:bottom w:val="none" w:sz="0" w:space="0" w:color="auto"/>
        <w:right w:val="none" w:sz="0" w:space="0" w:color="auto"/>
      </w:divBdr>
    </w:div>
    <w:div w:id="1738241567">
      <w:bodyDiv w:val="1"/>
      <w:marLeft w:val="0"/>
      <w:marRight w:val="0"/>
      <w:marTop w:val="0"/>
      <w:marBottom w:val="0"/>
      <w:divBdr>
        <w:top w:val="none" w:sz="0" w:space="0" w:color="auto"/>
        <w:left w:val="none" w:sz="0" w:space="0" w:color="auto"/>
        <w:bottom w:val="none" w:sz="0" w:space="0" w:color="auto"/>
        <w:right w:val="none" w:sz="0" w:space="0" w:color="auto"/>
      </w:divBdr>
    </w:div>
    <w:div w:id="1743333391">
      <w:bodyDiv w:val="1"/>
      <w:marLeft w:val="0"/>
      <w:marRight w:val="0"/>
      <w:marTop w:val="0"/>
      <w:marBottom w:val="0"/>
      <w:divBdr>
        <w:top w:val="none" w:sz="0" w:space="0" w:color="auto"/>
        <w:left w:val="none" w:sz="0" w:space="0" w:color="auto"/>
        <w:bottom w:val="none" w:sz="0" w:space="0" w:color="auto"/>
        <w:right w:val="none" w:sz="0" w:space="0" w:color="auto"/>
      </w:divBdr>
    </w:div>
    <w:div w:id="1746147110">
      <w:bodyDiv w:val="1"/>
      <w:marLeft w:val="0"/>
      <w:marRight w:val="0"/>
      <w:marTop w:val="0"/>
      <w:marBottom w:val="0"/>
      <w:divBdr>
        <w:top w:val="none" w:sz="0" w:space="0" w:color="auto"/>
        <w:left w:val="none" w:sz="0" w:space="0" w:color="auto"/>
        <w:bottom w:val="none" w:sz="0" w:space="0" w:color="auto"/>
        <w:right w:val="none" w:sz="0" w:space="0" w:color="auto"/>
      </w:divBdr>
    </w:div>
    <w:div w:id="1748335537">
      <w:bodyDiv w:val="1"/>
      <w:marLeft w:val="0"/>
      <w:marRight w:val="0"/>
      <w:marTop w:val="0"/>
      <w:marBottom w:val="0"/>
      <w:divBdr>
        <w:top w:val="none" w:sz="0" w:space="0" w:color="auto"/>
        <w:left w:val="none" w:sz="0" w:space="0" w:color="auto"/>
        <w:bottom w:val="none" w:sz="0" w:space="0" w:color="auto"/>
        <w:right w:val="none" w:sz="0" w:space="0" w:color="auto"/>
      </w:divBdr>
    </w:div>
    <w:div w:id="1748724957">
      <w:bodyDiv w:val="1"/>
      <w:marLeft w:val="0"/>
      <w:marRight w:val="0"/>
      <w:marTop w:val="0"/>
      <w:marBottom w:val="0"/>
      <w:divBdr>
        <w:top w:val="none" w:sz="0" w:space="0" w:color="auto"/>
        <w:left w:val="none" w:sz="0" w:space="0" w:color="auto"/>
        <w:bottom w:val="none" w:sz="0" w:space="0" w:color="auto"/>
        <w:right w:val="none" w:sz="0" w:space="0" w:color="auto"/>
      </w:divBdr>
    </w:div>
    <w:div w:id="1749232916">
      <w:bodyDiv w:val="1"/>
      <w:marLeft w:val="0"/>
      <w:marRight w:val="0"/>
      <w:marTop w:val="0"/>
      <w:marBottom w:val="0"/>
      <w:divBdr>
        <w:top w:val="none" w:sz="0" w:space="0" w:color="auto"/>
        <w:left w:val="none" w:sz="0" w:space="0" w:color="auto"/>
        <w:bottom w:val="none" w:sz="0" w:space="0" w:color="auto"/>
        <w:right w:val="none" w:sz="0" w:space="0" w:color="auto"/>
      </w:divBdr>
    </w:div>
    <w:div w:id="1749302338">
      <w:bodyDiv w:val="1"/>
      <w:marLeft w:val="0"/>
      <w:marRight w:val="0"/>
      <w:marTop w:val="0"/>
      <w:marBottom w:val="0"/>
      <w:divBdr>
        <w:top w:val="none" w:sz="0" w:space="0" w:color="auto"/>
        <w:left w:val="none" w:sz="0" w:space="0" w:color="auto"/>
        <w:bottom w:val="none" w:sz="0" w:space="0" w:color="auto"/>
        <w:right w:val="none" w:sz="0" w:space="0" w:color="auto"/>
      </w:divBdr>
    </w:div>
    <w:div w:id="1749418221">
      <w:bodyDiv w:val="1"/>
      <w:marLeft w:val="0"/>
      <w:marRight w:val="0"/>
      <w:marTop w:val="0"/>
      <w:marBottom w:val="0"/>
      <w:divBdr>
        <w:top w:val="none" w:sz="0" w:space="0" w:color="auto"/>
        <w:left w:val="none" w:sz="0" w:space="0" w:color="auto"/>
        <w:bottom w:val="none" w:sz="0" w:space="0" w:color="auto"/>
        <w:right w:val="none" w:sz="0" w:space="0" w:color="auto"/>
      </w:divBdr>
    </w:div>
    <w:div w:id="1751929582">
      <w:bodyDiv w:val="1"/>
      <w:marLeft w:val="0"/>
      <w:marRight w:val="0"/>
      <w:marTop w:val="0"/>
      <w:marBottom w:val="0"/>
      <w:divBdr>
        <w:top w:val="none" w:sz="0" w:space="0" w:color="auto"/>
        <w:left w:val="none" w:sz="0" w:space="0" w:color="auto"/>
        <w:bottom w:val="none" w:sz="0" w:space="0" w:color="auto"/>
        <w:right w:val="none" w:sz="0" w:space="0" w:color="auto"/>
      </w:divBdr>
    </w:div>
    <w:div w:id="1752460697">
      <w:bodyDiv w:val="1"/>
      <w:marLeft w:val="0"/>
      <w:marRight w:val="0"/>
      <w:marTop w:val="0"/>
      <w:marBottom w:val="0"/>
      <w:divBdr>
        <w:top w:val="none" w:sz="0" w:space="0" w:color="auto"/>
        <w:left w:val="none" w:sz="0" w:space="0" w:color="auto"/>
        <w:bottom w:val="none" w:sz="0" w:space="0" w:color="auto"/>
        <w:right w:val="none" w:sz="0" w:space="0" w:color="auto"/>
      </w:divBdr>
    </w:div>
    <w:div w:id="1753509557">
      <w:bodyDiv w:val="1"/>
      <w:marLeft w:val="0"/>
      <w:marRight w:val="0"/>
      <w:marTop w:val="0"/>
      <w:marBottom w:val="0"/>
      <w:divBdr>
        <w:top w:val="none" w:sz="0" w:space="0" w:color="auto"/>
        <w:left w:val="none" w:sz="0" w:space="0" w:color="auto"/>
        <w:bottom w:val="none" w:sz="0" w:space="0" w:color="auto"/>
        <w:right w:val="none" w:sz="0" w:space="0" w:color="auto"/>
      </w:divBdr>
    </w:div>
    <w:div w:id="1753771528">
      <w:bodyDiv w:val="1"/>
      <w:marLeft w:val="0"/>
      <w:marRight w:val="0"/>
      <w:marTop w:val="0"/>
      <w:marBottom w:val="0"/>
      <w:divBdr>
        <w:top w:val="none" w:sz="0" w:space="0" w:color="auto"/>
        <w:left w:val="none" w:sz="0" w:space="0" w:color="auto"/>
        <w:bottom w:val="none" w:sz="0" w:space="0" w:color="auto"/>
        <w:right w:val="none" w:sz="0" w:space="0" w:color="auto"/>
      </w:divBdr>
    </w:div>
    <w:div w:id="1755786593">
      <w:bodyDiv w:val="1"/>
      <w:marLeft w:val="0"/>
      <w:marRight w:val="0"/>
      <w:marTop w:val="0"/>
      <w:marBottom w:val="0"/>
      <w:divBdr>
        <w:top w:val="none" w:sz="0" w:space="0" w:color="auto"/>
        <w:left w:val="none" w:sz="0" w:space="0" w:color="auto"/>
        <w:bottom w:val="none" w:sz="0" w:space="0" w:color="auto"/>
        <w:right w:val="none" w:sz="0" w:space="0" w:color="auto"/>
      </w:divBdr>
    </w:div>
    <w:div w:id="1757363199">
      <w:bodyDiv w:val="1"/>
      <w:marLeft w:val="0"/>
      <w:marRight w:val="0"/>
      <w:marTop w:val="0"/>
      <w:marBottom w:val="0"/>
      <w:divBdr>
        <w:top w:val="none" w:sz="0" w:space="0" w:color="auto"/>
        <w:left w:val="none" w:sz="0" w:space="0" w:color="auto"/>
        <w:bottom w:val="none" w:sz="0" w:space="0" w:color="auto"/>
        <w:right w:val="none" w:sz="0" w:space="0" w:color="auto"/>
      </w:divBdr>
    </w:div>
    <w:div w:id="1761834801">
      <w:bodyDiv w:val="1"/>
      <w:marLeft w:val="0"/>
      <w:marRight w:val="0"/>
      <w:marTop w:val="0"/>
      <w:marBottom w:val="0"/>
      <w:divBdr>
        <w:top w:val="none" w:sz="0" w:space="0" w:color="auto"/>
        <w:left w:val="none" w:sz="0" w:space="0" w:color="auto"/>
        <w:bottom w:val="none" w:sz="0" w:space="0" w:color="auto"/>
        <w:right w:val="none" w:sz="0" w:space="0" w:color="auto"/>
      </w:divBdr>
    </w:div>
    <w:div w:id="1766881008">
      <w:bodyDiv w:val="1"/>
      <w:marLeft w:val="0"/>
      <w:marRight w:val="0"/>
      <w:marTop w:val="0"/>
      <w:marBottom w:val="0"/>
      <w:divBdr>
        <w:top w:val="none" w:sz="0" w:space="0" w:color="auto"/>
        <w:left w:val="none" w:sz="0" w:space="0" w:color="auto"/>
        <w:bottom w:val="none" w:sz="0" w:space="0" w:color="auto"/>
        <w:right w:val="none" w:sz="0" w:space="0" w:color="auto"/>
      </w:divBdr>
    </w:div>
    <w:div w:id="1769808776">
      <w:bodyDiv w:val="1"/>
      <w:marLeft w:val="0"/>
      <w:marRight w:val="0"/>
      <w:marTop w:val="0"/>
      <w:marBottom w:val="0"/>
      <w:divBdr>
        <w:top w:val="none" w:sz="0" w:space="0" w:color="auto"/>
        <w:left w:val="none" w:sz="0" w:space="0" w:color="auto"/>
        <w:bottom w:val="none" w:sz="0" w:space="0" w:color="auto"/>
        <w:right w:val="none" w:sz="0" w:space="0" w:color="auto"/>
      </w:divBdr>
    </w:div>
    <w:div w:id="1771773292">
      <w:bodyDiv w:val="1"/>
      <w:marLeft w:val="0"/>
      <w:marRight w:val="0"/>
      <w:marTop w:val="0"/>
      <w:marBottom w:val="0"/>
      <w:divBdr>
        <w:top w:val="none" w:sz="0" w:space="0" w:color="auto"/>
        <w:left w:val="none" w:sz="0" w:space="0" w:color="auto"/>
        <w:bottom w:val="none" w:sz="0" w:space="0" w:color="auto"/>
        <w:right w:val="none" w:sz="0" w:space="0" w:color="auto"/>
      </w:divBdr>
    </w:div>
    <w:div w:id="1775516471">
      <w:bodyDiv w:val="1"/>
      <w:marLeft w:val="0"/>
      <w:marRight w:val="0"/>
      <w:marTop w:val="0"/>
      <w:marBottom w:val="0"/>
      <w:divBdr>
        <w:top w:val="none" w:sz="0" w:space="0" w:color="auto"/>
        <w:left w:val="none" w:sz="0" w:space="0" w:color="auto"/>
        <w:bottom w:val="none" w:sz="0" w:space="0" w:color="auto"/>
        <w:right w:val="none" w:sz="0" w:space="0" w:color="auto"/>
      </w:divBdr>
    </w:div>
    <w:div w:id="1780485121">
      <w:bodyDiv w:val="1"/>
      <w:marLeft w:val="0"/>
      <w:marRight w:val="0"/>
      <w:marTop w:val="0"/>
      <w:marBottom w:val="0"/>
      <w:divBdr>
        <w:top w:val="none" w:sz="0" w:space="0" w:color="auto"/>
        <w:left w:val="none" w:sz="0" w:space="0" w:color="auto"/>
        <w:bottom w:val="none" w:sz="0" w:space="0" w:color="auto"/>
        <w:right w:val="none" w:sz="0" w:space="0" w:color="auto"/>
      </w:divBdr>
    </w:div>
    <w:div w:id="1782651698">
      <w:bodyDiv w:val="1"/>
      <w:marLeft w:val="0"/>
      <w:marRight w:val="0"/>
      <w:marTop w:val="0"/>
      <w:marBottom w:val="0"/>
      <w:divBdr>
        <w:top w:val="none" w:sz="0" w:space="0" w:color="auto"/>
        <w:left w:val="none" w:sz="0" w:space="0" w:color="auto"/>
        <w:bottom w:val="none" w:sz="0" w:space="0" w:color="auto"/>
        <w:right w:val="none" w:sz="0" w:space="0" w:color="auto"/>
      </w:divBdr>
    </w:div>
    <w:div w:id="1783260156">
      <w:bodyDiv w:val="1"/>
      <w:marLeft w:val="0"/>
      <w:marRight w:val="0"/>
      <w:marTop w:val="0"/>
      <w:marBottom w:val="0"/>
      <w:divBdr>
        <w:top w:val="none" w:sz="0" w:space="0" w:color="auto"/>
        <w:left w:val="none" w:sz="0" w:space="0" w:color="auto"/>
        <w:bottom w:val="none" w:sz="0" w:space="0" w:color="auto"/>
        <w:right w:val="none" w:sz="0" w:space="0" w:color="auto"/>
      </w:divBdr>
    </w:div>
    <w:div w:id="1785270539">
      <w:bodyDiv w:val="1"/>
      <w:marLeft w:val="0"/>
      <w:marRight w:val="0"/>
      <w:marTop w:val="0"/>
      <w:marBottom w:val="0"/>
      <w:divBdr>
        <w:top w:val="none" w:sz="0" w:space="0" w:color="auto"/>
        <w:left w:val="none" w:sz="0" w:space="0" w:color="auto"/>
        <w:bottom w:val="none" w:sz="0" w:space="0" w:color="auto"/>
        <w:right w:val="none" w:sz="0" w:space="0" w:color="auto"/>
      </w:divBdr>
    </w:div>
    <w:div w:id="1788961316">
      <w:bodyDiv w:val="1"/>
      <w:marLeft w:val="0"/>
      <w:marRight w:val="0"/>
      <w:marTop w:val="0"/>
      <w:marBottom w:val="0"/>
      <w:divBdr>
        <w:top w:val="none" w:sz="0" w:space="0" w:color="auto"/>
        <w:left w:val="none" w:sz="0" w:space="0" w:color="auto"/>
        <w:bottom w:val="none" w:sz="0" w:space="0" w:color="auto"/>
        <w:right w:val="none" w:sz="0" w:space="0" w:color="auto"/>
      </w:divBdr>
    </w:div>
    <w:div w:id="1790007082">
      <w:bodyDiv w:val="1"/>
      <w:marLeft w:val="0"/>
      <w:marRight w:val="0"/>
      <w:marTop w:val="0"/>
      <w:marBottom w:val="0"/>
      <w:divBdr>
        <w:top w:val="none" w:sz="0" w:space="0" w:color="auto"/>
        <w:left w:val="none" w:sz="0" w:space="0" w:color="auto"/>
        <w:bottom w:val="none" w:sz="0" w:space="0" w:color="auto"/>
        <w:right w:val="none" w:sz="0" w:space="0" w:color="auto"/>
      </w:divBdr>
    </w:div>
    <w:div w:id="1791164496">
      <w:bodyDiv w:val="1"/>
      <w:marLeft w:val="0"/>
      <w:marRight w:val="0"/>
      <w:marTop w:val="0"/>
      <w:marBottom w:val="0"/>
      <w:divBdr>
        <w:top w:val="none" w:sz="0" w:space="0" w:color="auto"/>
        <w:left w:val="none" w:sz="0" w:space="0" w:color="auto"/>
        <w:bottom w:val="none" w:sz="0" w:space="0" w:color="auto"/>
        <w:right w:val="none" w:sz="0" w:space="0" w:color="auto"/>
      </w:divBdr>
    </w:div>
    <w:div w:id="1795101531">
      <w:bodyDiv w:val="1"/>
      <w:marLeft w:val="0"/>
      <w:marRight w:val="0"/>
      <w:marTop w:val="0"/>
      <w:marBottom w:val="0"/>
      <w:divBdr>
        <w:top w:val="none" w:sz="0" w:space="0" w:color="auto"/>
        <w:left w:val="none" w:sz="0" w:space="0" w:color="auto"/>
        <w:bottom w:val="none" w:sz="0" w:space="0" w:color="auto"/>
        <w:right w:val="none" w:sz="0" w:space="0" w:color="auto"/>
      </w:divBdr>
    </w:div>
    <w:div w:id="1798446764">
      <w:bodyDiv w:val="1"/>
      <w:marLeft w:val="0"/>
      <w:marRight w:val="0"/>
      <w:marTop w:val="0"/>
      <w:marBottom w:val="0"/>
      <w:divBdr>
        <w:top w:val="none" w:sz="0" w:space="0" w:color="auto"/>
        <w:left w:val="none" w:sz="0" w:space="0" w:color="auto"/>
        <w:bottom w:val="none" w:sz="0" w:space="0" w:color="auto"/>
        <w:right w:val="none" w:sz="0" w:space="0" w:color="auto"/>
      </w:divBdr>
    </w:div>
    <w:div w:id="1800955882">
      <w:bodyDiv w:val="1"/>
      <w:marLeft w:val="0"/>
      <w:marRight w:val="0"/>
      <w:marTop w:val="0"/>
      <w:marBottom w:val="0"/>
      <w:divBdr>
        <w:top w:val="none" w:sz="0" w:space="0" w:color="auto"/>
        <w:left w:val="none" w:sz="0" w:space="0" w:color="auto"/>
        <w:bottom w:val="none" w:sz="0" w:space="0" w:color="auto"/>
        <w:right w:val="none" w:sz="0" w:space="0" w:color="auto"/>
      </w:divBdr>
    </w:div>
    <w:div w:id="1804614479">
      <w:bodyDiv w:val="1"/>
      <w:marLeft w:val="0"/>
      <w:marRight w:val="0"/>
      <w:marTop w:val="0"/>
      <w:marBottom w:val="0"/>
      <w:divBdr>
        <w:top w:val="none" w:sz="0" w:space="0" w:color="auto"/>
        <w:left w:val="none" w:sz="0" w:space="0" w:color="auto"/>
        <w:bottom w:val="none" w:sz="0" w:space="0" w:color="auto"/>
        <w:right w:val="none" w:sz="0" w:space="0" w:color="auto"/>
      </w:divBdr>
    </w:div>
    <w:div w:id="1805005557">
      <w:bodyDiv w:val="1"/>
      <w:marLeft w:val="0"/>
      <w:marRight w:val="0"/>
      <w:marTop w:val="0"/>
      <w:marBottom w:val="0"/>
      <w:divBdr>
        <w:top w:val="none" w:sz="0" w:space="0" w:color="auto"/>
        <w:left w:val="none" w:sz="0" w:space="0" w:color="auto"/>
        <w:bottom w:val="none" w:sz="0" w:space="0" w:color="auto"/>
        <w:right w:val="none" w:sz="0" w:space="0" w:color="auto"/>
      </w:divBdr>
    </w:div>
    <w:div w:id="1805999311">
      <w:bodyDiv w:val="1"/>
      <w:marLeft w:val="0"/>
      <w:marRight w:val="0"/>
      <w:marTop w:val="0"/>
      <w:marBottom w:val="0"/>
      <w:divBdr>
        <w:top w:val="none" w:sz="0" w:space="0" w:color="auto"/>
        <w:left w:val="none" w:sz="0" w:space="0" w:color="auto"/>
        <w:bottom w:val="none" w:sz="0" w:space="0" w:color="auto"/>
        <w:right w:val="none" w:sz="0" w:space="0" w:color="auto"/>
      </w:divBdr>
    </w:div>
    <w:div w:id="1813867768">
      <w:bodyDiv w:val="1"/>
      <w:marLeft w:val="0"/>
      <w:marRight w:val="0"/>
      <w:marTop w:val="0"/>
      <w:marBottom w:val="0"/>
      <w:divBdr>
        <w:top w:val="none" w:sz="0" w:space="0" w:color="auto"/>
        <w:left w:val="none" w:sz="0" w:space="0" w:color="auto"/>
        <w:bottom w:val="none" w:sz="0" w:space="0" w:color="auto"/>
        <w:right w:val="none" w:sz="0" w:space="0" w:color="auto"/>
      </w:divBdr>
    </w:div>
    <w:div w:id="1821847472">
      <w:bodyDiv w:val="1"/>
      <w:marLeft w:val="0"/>
      <w:marRight w:val="0"/>
      <w:marTop w:val="0"/>
      <w:marBottom w:val="0"/>
      <w:divBdr>
        <w:top w:val="none" w:sz="0" w:space="0" w:color="auto"/>
        <w:left w:val="none" w:sz="0" w:space="0" w:color="auto"/>
        <w:bottom w:val="none" w:sz="0" w:space="0" w:color="auto"/>
        <w:right w:val="none" w:sz="0" w:space="0" w:color="auto"/>
      </w:divBdr>
    </w:div>
    <w:div w:id="1824393945">
      <w:bodyDiv w:val="1"/>
      <w:marLeft w:val="0"/>
      <w:marRight w:val="0"/>
      <w:marTop w:val="0"/>
      <w:marBottom w:val="0"/>
      <w:divBdr>
        <w:top w:val="none" w:sz="0" w:space="0" w:color="auto"/>
        <w:left w:val="none" w:sz="0" w:space="0" w:color="auto"/>
        <w:bottom w:val="none" w:sz="0" w:space="0" w:color="auto"/>
        <w:right w:val="none" w:sz="0" w:space="0" w:color="auto"/>
      </w:divBdr>
    </w:div>
    <w:div w:id="1825511701">
      <w:bodyDiv w:val="1"/>
      <w:marLeft w:val="0"/>
      <w:marRight w:val="0"/>
      <w:marTop w:val="0"/>
      <w:marBottom w:val="0"/>
      <w:divBdr>
        <w:top w:val="none" w:sz="0" w:space="0" w:color="auto"/>
        <w:left w:val="none" w:sz="0" w:space="0" w:color="auto"/>
        <w:bottom w:val="none" w:sz="0" w:space="0" w:color="auto"/>
        <w:right w:val="none" w:sz="0" w:space="0" w:color="auto"/>
      </w:divBdr>
    </w:div>
    <w:div w:id="1837333264">
      <w:bodyDiv w:val="1"/>
      <w:marLeft w:val="0"/>
      <w:marRight w:val="0"/>
      <w:marTop w:val="0"/>
      <w:marBottom w:val="0"/>
      <w:divBdr>
        <w:top w:val="none" w:sz="0" w:space="0" w:color="auto"/>
        <w:left w:val="none" w:sz="0" w:space="0" w:color="auto"/>
        <w:bottom w:val="none" w:sz="0" w:space="0" w:color="auto"/>
        <w:right w:val="none" w:sz="0" w:space="0" w:color="auto"/>
      </w:divBdr>
    </w:div>
    <w:div w:id="1842043937">
      <w:bodyDiv w:val="1"/>
      <w:marLeft w:val="0"/>
      <w:marRight w:val="0"/>
      <w:marTop w:val="0"/>
      <w:marBottom w:val="0"/>
      <w:divBdr>
        <w:top w:val="none" w:sz="0" w:space="0" w:color="auto"/>
        <w:left w:val="none" w:sz="0" w:space="0" w:color="auto"/>
        <w:bottom w:val="none" w:sz="0" w:space="0" w:color="auto"/>
        <w:right w:val="none" w:sz="0" w:space="0" w:color="auto"/>
      </w:divBdr>
    </w:div>
    <w:div w:id="1842508543">
      <w:bodyDiv w:val="1"/>
      <w:marLeft w:val="0"/>
      <w:marRight w:val="0"/>
      <w:marTop w:val="0"/>
      <w:marBottom w:val="0"/>
      <w:divBdr>
        <w:top w:val="none" w:sz="0" w:space="0" w:color="auto"/>
        <w:left w:val="none" w:sz="0" w:space="0" w:color="auto"/>
        <w:bottom w:val="none" w:sz="0" w:space="0" w:color="auto"/>
        <w:right w:val="none" w:sz="0" w:space="0" w:color="auto"/>
      </w:divBdr>
    </w:div>
    <w:div w:id="1846896746">
      <w:bodyDiv w:val="1"/>
      <w:marLeft w:val="0"/>
      <w:marRight w:val="0"/>
      <w:marTop w:val="0"/>
      <w:marBottom w:val="0"/>
      <w:divBdr>
        <w:top w:val="none" w:sz="0" w:space="0" w:color="auto"/>
        <w:left w:val="none" w:sz="0" w:space="0" w:color="auto"/>
        <w:bottom w:val="none" w:sz="0" w:space="0" w:color="auto"/>
        <w:right w:val="none" w:sz="0" w:space="0" w:color="auto"/>
      </w:divBdr>
    </w:div>
    <w:div w:id="1848248476">
      <w:bodyDiv w:val="1"/>
      <w:marLeft w:val="0"/>
      <w:marRight w:val="0"/>
      <w:marTop w:val="0"/>
      <w:marBottom w:val="0"/>
      <w:divBdr>
        <w:top w:val="none" w:sz="0" w:space="0" w:color="auto"/>
        <w:left w:val="none" w:sz="0" w:space="0" w:color="auto"/>
        <w:bottom w:val="none" w:sz="0" w:space="0" w:color="auto"/>
        <w:right w:val="none" w:sz="0" w:space="0" w:color="auto"/>
      </w:divBdr>
    </w:div>
    <w:div w:id="1850367873">
      <w:bodyDiv w:val="1"/>
      <w:marLeft w:val="0"/>
      <w:marRight w:val="0"/>
      <w:marTop w:val="0"/>
      <w:marBottom w:val="0"/>
      <w:divBdr>
        <w:top w:val="none" w:sz="0" w:space="0" w:color="auto"/>
        <w:left w:val="none" w:sz="0" w:space="0" w:color="auto"/>
        <w:bottom w:val="none" w:sz="0" w:space="0" w:color="auto"/>
        <w:right w:val="none" w:sz="0" w:space="0" w:color="auto"/>
      </w:divBdr>
    </w:div>
    <w:div w:id="1850562099">
      <w:bodyDiv w:val="1"/>
      <w:marLeft w:val="0"/>
      <w:marRight w:val="0"/>
      <w:marTop w:val="0"/>
      <w:marBottom w:val="0"/>
      <w:divBdr>
        <w:top w:val="none" w:sz="0" w:space="0" w:color="auto"/>
        <w:left w:val="none" w:sz="0" w:space="0" w:color="auto"/>
        <w:bottom w:val="none" w:sz="0" w:space="0" w:color="auto"/>
        <w:right w:val="none" w:sz="0" w:space="0" w:color="auto"/>
      </w:divBdr>
    </w:div>
    <w:div w:id="1852600473">
      <w:bodyDiv w:val="1"/>
      <w:marLeft w:val="0"/>
      <w:marRight w:val="0"/>
      <w:marTop w:val="0"/>
      <w:marBottom w:val="0"/>
      <w:divBdr>
        <w:top w:val="none" w:sz="0" w:space="0" w:color="auto"/>
        <w:left w:val="none" w:sz="0" w:space="0" w:color="auto"/>
        <w:bottom w:val="none" w:sz="0" w:space="0" w:color="auto"/>
        <w:right w:val="none" w:sz="0" w:space="0" w:color="auto"/>
      </w:divBdr>
    </w:div>
    <w:div w:id="1852721210">
      <w:bodyDiv w:val="1"/>
      <w:marLeft w:val="0"/>
      <w:marRight w:val="0"/>
      <w:marTop w:val="0"/>
      <w:marBottom w:val="0"/>
      <w:divBdr>
        <w:top w:val="none" w:sz="0" w:space="0" w:color="auto"/>
        <w:left w:val="none" w:sz="0" w:space="0" w:color="auto"/>
        <w:bottom w:val="none" w:sz="0" w:space="0" w:color="auto"/>
        <w:right w:val="none" w:sz="0" w:space="0" w:color="auto"/>
      </w:divBdr>
    </w:div>
    <w:div w:id="1855411538">
      <w:bodyDiv w:val="1"/>
      <w:marLeft w:val="0"/>
      <w:marRight w:val="0"/>
      <w:marTop w:val="0"/>
      <w:marBottom w:val="0"/>
      <w:divBdr>
        <w:top w:val="none" w:sz="0" w:space="0" w:color="auto"/>
        <w:left w:val="none" w:sz="0" w:space="0" w:color="auto"/>
        <w:bottom w:val="none" w:sz="0" w:space="0" w:color="auto"/>
        <w:right w:val="none" w:sz="0" w:space="0" w:color="auto"/>
      </w:divBdr>
    </w:div>
    <w:div w:id="1858034903">
      <w:bodyDiv w:val="1"/>
      <w:marLeft w:val="0"/>
      <w:marRight w:val="0"/>
      <w:marTop w:val="0"/>
      <w:marBottom w:val="0"/>
      <w:divBdr>
        <w:top w:val="none" w:sz="0" w:space="0" w:color="auto"/>
        <w:left w:val="none" w:sz="0" w:space="0" w:color="auto"/>
        <w:bottom w:val="none" w:sz="0" w:space="0" w:color="auto"/>
        <w:right w:val="none" w:sz="0" w:space="0" w:color="auto"/>
      </w:divBdr>
    </w:div>
    <w:div w:id="1861626803">
      <w:bodyDiv w:val="1"/>
      <w:marLeft w:val="0"/>
      <w:marRight w:val="0"/>
      <w:marTop w:val="0"/>
      <w:marBottom w:val="0"/>
      <w:divBdr>
        <w:top w:val="none" w:sz="0" w:space="0" w:color="auto"/>
        <w:left w:val="none" w:sz="0" w:space="0" w:color="auto"/>
        <w:bottom w:val="none" w:sz="0" w:space="0" w:color="auto"/>
        <w:right w:val="none" w:sz="0" w:space="0" w:color="auto"/>
      </w:divBdr>
    </w:div>
    <w:div w:id="1863125962">
      <w:bodyDiv w:val="1"/>
      <w:marLeft w:val="0"/>
      <w:marRight w:val="0"/>
      <w:marTop w:val="0"/>
      <w:marBottom w:val="0"/>
      <w:divBdr>
        <w:top w:val="none" w:sz="0" w:space="0" w:color="auto"/>
        <w:left w:val="none" w:sz="0" w:space="0" w:color="auto"/>
        <w:bottom w:val="none" w:sz="0" w:space="0" w:color="auto"/>
        <w:right w:val="none" w:sz="0" w:space="0" w:color="auto"/>
      </w:divBdr>
    </w:div>
    <w:div w:id="1864316245">
      <w:bodyDiv w:val="1"/>
      <w:marLeft w:val="0"/>
      <w:marRight w:val="0"/>
      <w:marTop w:val="0"/>
      <w:marBottom w:val="0"/>
      <w:divBdr>
        <w:top w:val="none" w:sz="0" w:space="0" w:color="auto"/>
        <w:left w:val="none" w:sz="0" w:space="0" w:color="auto"/>
        <w:bottom w:val="none" w:sz="0" w:space="0" w:color="auto"/>
        <w:right w:val="none" w:sz="0" w:space="0" w:color="auto"/>
      </w:divBdr>
    </w:div>
    <w:div w:id="1869903495">
      <w:bodyDiv w:val="1"/>
      <w:marLeft w:val="0"/>
      <w:marRight w:val="0"/>
      <w:marTop w:val="0"/>
      <w:marBottom w:val="0"/>
      <w:divBdr>
        <w:top w:val="none" w:sz="0" w:space="0" w:color="auto"/>
        <w:left w:val="none" w:sz="0" w:space="0" w:color="auto"/>
        <w:bottom w:val="none" w:sz="0" w:space="0" w:color="auto"/>
        <w:right w:val="none" w:sz="0" w:space="0" w:color="auto"/>
      </w:divBdr>
    </w:div>
    <w:div w:id="1872570275">
      <w:bodyDiv w:val="1"/>
      <w:marLeft w:val="0"/>
      <w:marRight w:val="0"/>
      <w:marTop w:val="0"/>
      <w:marBottom w:val="0"/>
      <w:divBdr>
        <w:top w:val="none" w:sz="0" w:space="0" w:color="auto"/>
        <w:left w:val="none" w:sz="0" w:space="0" w:color="auto"/>
        <w:bottom w:val="none" w:sz="0" w:space="0" w:color="auto"/>
        <w:right w:val="none" w:sz="0" w:space="0" w:color="auto"/>
      </w:divBdr>
    </w:div>
    <w:div w:id="1874003093">
      <w:bodyDiv w:val="1"/>
      <w:marLeft w:val="0"/>
      <w:marRight w:val="0"/>
      <w:marTop w:val="0"/>
      <w:marBottom w:val="0"/>
      <w:divBdr>
        <w:top w:val="none" w:sz="0" w:space="0" w:color="auto"/>
        <w:left w:val="none" w:sz="0" w:space="0" w:color="auto"/>
        <w:bottom w:val="none" w:sz="0" w:space="0" w:color="auto"/>
        <w:right w:val="none" w:sz="0" w:space="0" w:color="auto"/>
      </w:divBdr>
    </w:div>
    <w:div w:id="1881701801">
      <w:bodyDiv w:val="1"/>
      <w:marLeft w:val="0"/>
      <w:marRight w:val="0"/>
      <w:marTop w:val="0"/>
      <w:marBottom w:val="0"/>
      <w:divBdr>
        <w:top w:val="none" w:sz="0" w:space="0" w:color="auto"/>
        <w:left w:val="none" w:sz="0" w:space="0" w:color="auto"/>
        <w:bottom w:val="none" w:sz="0" w:space="0" w:color="auto"/>
        <w:right w:val="none" w:sz="0" w:space="0" w:color="auto"/>
      </w:divBdr>
    </w:div>
    <w:div w:id="1882742144">
      <w:bodyDiv w:val="1"/>
      <w:marLeft w:val="0"/>
      <w:marRight w:val="0"/>
      <w:marTop w:val="0"/>
      <w:marBottom w:val="0"/>
      <w:divBdr>
        <w:top w:val="none" w:sz="0" w:space="0" w:color="auto"/>
        <w:left w:val="none" w:sz="0" w:space="0" w:color="auto"/>
        <w:bottom w:val="none" w:sz="0" w:space="0" w:color="auto"/>
        <w:right w:val="none" w:sz="0" w:space="0" w:color="auto"/>
      </w:divBdr>
    </w:div>
    <w:div w:id="1885366823">
      <w:bodyDiv w:val="1"/>
      <w:marLeft w:val="0"/>
      <w:marRight w:val="0"/>
      <w:marTop w:val="0"/>
      <w:marBottom w:val="0"/>
      <w:divBdr>
        <w:top w:val="none" w:sz="0" w:space="0" w:color="auto"/>
        <w:left w:val="none" w:sz="0" w:space="0" w:color="auto"/>
        <w:bottom w:val="none" w:sz="0" w:space="0" w:color="auto"/>
        <w:right w:val="none" w:sz="0" w:space="0" w:color="auto"/>
      </w:divBdr>
    </w:div>
    <w:div w:id="1886484502">
      <w:bodyDiv w:val="1"/>
      <w:marLeft w:val="0"/>
      <w:marRight w:val="0"/>
      <w:marTop w:val="0"/>
      <w:marBottom w:val="0"/>
      <w:divBdr>
        <w:top w:val="none" w:sz="0" w:space="0" w:color="auto"/>
        <w:left w:val="none" w:sz="0" w:space="0" w:color="auto"/>
        <w:bottom w:val="none" w:sz="0" w:space="0" w:color="auto"/>
        <w:right w:val="none" w:sz="0" w:space="0" w:color="auto"/>
      </w:divBdr>
    </w:div>
    <w:div w:id="1888489100">
      <w:bodyDiv w:val="1"/>
      <w:marLeft w:val="0"/>
      <w:marRight w:val="0"/>
      <w:marTop w:val="0"/>
      <w:marBottom w:val="0"/>
      <w:divBdr>
        <w:top w:val="none" w:sz="0" w:space="0" w:color="auto"/>
        <w:left w:val="none" w:sz="0" w:space="0" w:color="auto"/>
        <w:bottom w:val="none" w:sz="0" w:space="0" w:color="auto"/>
        <w:right w:val="none" w:sz="0" w:space="0" w:color="auto"/>
      </w:divBdr>
    </w:div>
    <w:div w:id="1889342909">
      <w:bodyDiv w:val="1"/>
      <w:marLeft w:val="0"/>
      <w:marRight w:val="0"/>
      <w:marTop w:val="0"/>
      <w:marBottom w:val="0"/>
      <w:divBdr>
        <w:top w:val="none" w:sz="0" w:space="0" w:color="auto"/>
        <w:left w:val="none" w:sz="0" w:space="0" w:color="auto"/>
        <w:bottom w:val="none" w:sz="0" w:space="0" w:color="auto"/>
        <w:right w:val="none" w:sz="0" w:space="0" w:color="auto"/>
      </w:divBdr>
    </w:div>
    <w:div w:id="1891333725">
      <w:bodyDiv w:val="1"/>
      <w:marLeft w:val="0"/>
      <w:marRight w:val="0"/>
      <w:marTop w:val="0"/>
      <w:marBottom w:val="0"/>
      <w:divBdr>
        <w:top w:val="none" w:sz="0" w:space="0" w:color="auto"/>
        <w:left w:val="none" w:sz="0" w:space="0" w:color="auto"/>
        <w:bottom w:val="none" w:sz="0" w:space="0" w:color="auto"/>
        <w:right w:val="none" w:sz="0" w:space="0" w:color="auto"/>
      </w:divBdr>
    </w:div>
    <w:div w:id="1898079454">
      <w:bodyDiv w:val="1"/>
      <w:marLeft w:val="0"/>
      <w:marRight w:val="0"/>
      <w:marTop w:val="0"/>
      <w:marBottom w:val="0"/>
      <w:divBdr>
        <w:top w:val="none" w:sz="0" w:space="0" w:color="auto"/>
        <w:left w:val="none" w:sz="0" w:space="0" w:color="auto"/>
        <w:bottom w:val="none" w:sz="0" w:space="0" w:color="auto"/>
        <w:right w:val="none" w:sz="0" w:space="0" w:color="auto"/>
      </w:divBdr>
    </w:div>
    <w:div w:id="1900744033">
      <w:bodyDiv w:val="1"/>
      <w:marLeft w:val="0"/>
      <w:marRight w:val="0"/>
      <w:marTop w:val="0"/>
      <w:marBottom w:val="0"/>
      <w:divBdr>
        <w:top w:val="none" w:sz="0" w:space="0" w:color="auto"/>
        <w:left w:val="none" w:sz="0" w:space="0" w:color="auto"/>
        <w:bottom w:val="none" w:sz="0" w:space="0" w:color="auto"/>
        <w:right w:val="none" w:sz="0" w:space="0" w:color="auto"/>
      </w:divBdr>
    </w:div>
    <w:div w:id="1901550676">
      <w:bodyDiv w:val="1"/>
      <w:marLeft w:val="0"/>
      <w:marRight w:val="0"/>
      <w:marTop w:val="0"/>
      <w:marBottom w:val="0"/>
      <w:divBdr>
        <w:top w:val="none" w:sz="0" w:space="0" w:color="auto"/>
        <w:left w:val="none" w:sz="0" w:space="0" w:color="auto"/>
        <w:bottom w:val="none" w:sz="0" w:space="0" w:color="auto"/>
        <w:right w:val="none" w:sz="0" w:space="0" w:color="auto"/>
      </w:divBdr>
    </w:div>
    <w:div w:id="1905531674">
      <w:bodyDiv w:val="1"/>
      <w:marLeft w:val="0"/>
      <w:marRight w:val="0"/>
      <w:marTop w:val="0"/>
      <w:marBottom w:val="0"/>
      <w:divBdr>
        <w:top w:val="none" w:sz="0" w:space="0" w:color="auto"/>
        <w:left w:val="none" w:sz="0" w:space="0" w:color="auto"/>
        <w:bottom w:val="none" w:sz="0" w:space="0" w:color="auto"/>
        <w:right w:val="none" w:sz="0" w:space="0" w:color="auto"/>
      </w:divBdr>
    </w:div>
    <w:div w:id="1906406175">
      <w:bodyDiv w:val="1"/>
      <w:marLeft w:val="0"/>
      <w:marRight w:val="0"/>
      <w:marTop w:val="0"/>
      <w:marBottom w:val="0"/>
      <w:divBdr>
        <w:top w:val="none" w:sz="0" w:space="0" w:color="auto"/>
        <w:left w:val="none" w:sz="0" w:space="0" w:color="auto"/>
        <w:bottom w:val="none" w:sz="0" w:space="0" w:color="auto"/>
        <w:right w:val="none" w:sz="0" w:space="0" w:color="auto"/>
      </w:divBdr>
    </w:div>
    <w:div w:id="1910571749">
      <w:bodyDiv w:val="1"/>
      <w:marLeft w:val="0"/>
      <w:marRight w:val="0"/>
      <w:marTop w:val="0"/>
      <w:marBottom w:val="0"/>
      <w:divBdr>
        <w:top w:val="none" w:sz="0" w:space="0" w:color="auto"/>
        <w:left w:val="none" w:sz="0" w:space="0" w:color="auto"/>
        <w:bottom w:val="none" w:sz="0" w:space="0" w:color="auto"/>
        <w:right w:val="none" w:sz="0" w:space="0" w:color="auto"/>
      </w:divBdr>
    </w:div>
    <w:div w:id="1910652591">
      <w:bodyDiv w:val="1"/>
      <w:marLeft w:val="0"/>
      <w:marRight w:val="0"/>
      <w:marTop w:val="0"/>
      <w:marBottom w:val="0"/>
      <w:divBdr>
        <w:top w:val="none" w:sz="0" w:space="0" w:color="auto"/>
        <w:left w:val="none" w:sz="0" w:space="0" w:color="auto"/>
        <w:bottom w:val="none" w:sz="0" w:space="0" w:color="auto"/>
        <w:right w:val="none" w:sz="0" w:space="0" w:color="auto"/>
      </w:divBdr>
    </w:div>
    <w:div w:id="1911311111">
      <w:bodyDiv w:val="1"/>
      <w:marLeft w:val="0"/>
      <w:marRight w:val="0"/>
      <w:marTop w:val="0"/>
      <w:marBottom w:val="0"/>
      <w:divBdr>
        <w:top w:val="none" w:sz="0" w:space="0" w:color="auto"/>
        <w:left w:val="none" w:sz="0" w:space="0" w:color="auto"/>
        <w:bottom w:val="none" w:sz="0" w:space="0" w:color="auto"/>
        <w:right w:val="none" w:sz="0" w:space="0" w:color="auto"/>
      </w:divBdr>
    </w:div>
    <w:div w:id="1912307318">
      <w:bodyDiv w:val="1"/>
      <w:marLeft w:val="0"/>
      <w:marRight w:val="0"/>
      <w:marTop w:val="0"/>
      <w:marBottom w:val="0"/>
      <w:divBdr>
        <w:top w:val="none" w:sz="0" w:space="0" w:color="auto"/>
        <w:left w:val="none" w:sz="0" w:space="0" w:color="auto"/>
        <w:bottom w:val="none" w:sz="0" w:space="0" w:color="auto"/>
        <w:right w:val="none" w:sz="0" w:space="0" w:color="auto"/>
      </w:divBdr>
    </w:div>
    <w:div w:id="1914852623">
      <w:bodyDiv w:val="1"/>
      <w:marLeft w:val="0"/>
      <w:marRight w:val="0"/>
      <w:marTop w:val="0"/>
      <w:marBottom w:val="0"/>
      <w:divBdr>
        <w:top w:val="none" w:sz="0" w:space="0" w:color="auto"/>
        <w:left w:val="none" w:sz="0" w:space="0" w:color="auto"/>
        <w:bottom w:val="none" w:sz="0" w:space="0" w:color="auto"/>
        <w:right w:val="none" w:sz="0" w:space="0" w:color="auto"/>
      </w:divBdr>
    </w:div>
    <w:div w:id="1918635732">
      <w:bodyDiv w:val="1"/>
      <w:marLeft w:val="0"/>
      <w:marRight w:val="0"/>
      <w:marTop w:val="0"/>
      <w:marBottom w:val="0"/>
      <w:divBdr>
        <w:top w:val="none" w:sz="0" w:space="0" w:color="auto"/>
        <w:left w:val="none" w:sz="0" w:space="0" w:color="auto"/>
        <w:bottom w:val="none" w:sz="0" w:space="0" w:color="auto"/>
        <w:right w:val="none" w:sz="0" w:space="0" w:color="auto"/>
      </w:divBdr>
    </w:div>
    <w:div w:id="1923685717">
      <w:bodyDiv w:val="1"/>
      <w:marLeft w:val="0"/>
      <w:marRight w:val="0"/>
      <w:marTop w:val="0"/>
      <w:marBottom w:val="0"/>
      <w:divBdr>
        <w:top w:val="none" w:sz="0" w:space="0" w:color="auto"/>
        <w:left w:val="none" w:sz="0" w:space="0" w:color="auto"/>
        <w:bottom w:val="none" w:sz="0" w:space="0" w:color="auto"/>
        <w:right w:val="none" w:sz="0" w:space="0" w:color="auto"/>
      </w:divBdr>
    </w:div>
    <w:div w:id="1924992150">
      <w:bodyDiv w:val="1"/>
      <w:marLeft w:val="0"/>
      <w:marRight w:val="0"/>
      <w:marTop w:val="0"/>
      <w:marBottom w:val="0"/>
      <w:divBdr>
        <w:top w:val="none" w:sz="0" w:space="0" w:color="auto"/>
        <w:left w:val="none" w:sz="0" w:space="0" w:color="auto"/>
        <w:bottom w:val="none" w:sz="0" w:space="0" w:color="auto"/>
        <w:right w:val="none" w:sz="0" w:space="0" w:color="auto"/>
      </w:divBdr>
    </w:div>
    <w:div w:id="1925529427">
      <w:bodyDiv w:val="1"/>
      <w:marLeft w:val="0"/>
      <w:marRight w:val="0"/>
      <w:marTop w:val="0"/>
      <w:marBottom w:val="0"/>
      <w:divBdr>
        <w:top w:val="none" w:sz="0" w:space="0" w:color="auto"/>
        <w:left w:val="none" w:sz="0" w:space="0" w:color="auto"/>
        <w:bottom w:val="none" w:sz="0" w:space="0" w:color="auto"/>
        <w:right w:val="none" w:sz="0" w:space="0" w:color="auto"/>
      </w:divBdr>
    </w:div>
    <w:div w:id="1927230475">
      <w:bodyDiv w:val="1"/>
      <w:marLeft w:val="0"/>
      <w:marRight w:val="0"/>
      <w:marTop w:val="0"/>
      <w:marBottom w:val="0"/>
      <w:divBdr>
        <w:top w:val="none" w:sz="0" w:space="0" w:color="auto"/>
        <w:left w:val="none" w:sz="0" w:space="0" w:color="auto"/>
        <w:bottom w:val="none" w:sz="0" w:space="0" w:color="auto"/>
        <w:right w:val="none" w:sz="0" w:space="0" w:color="auto"/>
      </w:divBdr>
    </w:div>
    <w:div w:id="1927306399">
      <w:bodyDiv w:val="1"/>
      <w:marLeft w:val="0"/>
      <w:marRight w:val="0"/>
      <w:marTop w:val="0"/>
      <w:marBottom w:val="0"/>
      <w:divBdr>
        <w:top w:val="none" w:sz="0" w:space="0" w:color="auto"/>
        <w:left w:val="none" w:sz="0" w:space="0" w:color="auto"/>
        <w:bottom w:val="none" w:sz="0" w:space="0" w:color="auto"/>
        <w:right w:val="none" w:sz="0" w:space="0" w:color="auto"/>
      </w:divBdr>
    </w:div>
    <w:div w:id="1932471159">
      <w:bodyDiv w:val="1"/>
      <w:marLeft w:val="0"/>
      <w:marRight w:val="0"/>
      <w:marTop w:val="0"/>
      <w:marBottom w:val="0"/>
      <w:divBdr>
        <w:top w:val="none" w:sz="0" w:space="0" w:color="auto"/>
        <w:left w:val="none" w:sz="0" w:space="0" w:color="auto"/>
        <w:bottom w:val="none" w:sz="0" w:space="0" w:color="auto"/>
        <w:right w:val="none" w:sz="0" w:space="0" w:color="auto"/>
      </w:divBdr>
    </w:div>
    <w:div w:id="1933396183">
      <w:bodyDiv w:val="1"/>
      <w:marLeft w:val="0"/>
      <w:marRight w:val="0"/>
      <w:marTop w:val="0"/>
      <w:marBottom w:val="0"/>
      <w:divBdr>
        <w:top w:val="none" w:sz="0" w:space="0" w:color="auto"/>
        <w:left w:val="none" w:sz="0" w:space="0" w:color="auto"/>
        <w:bottom w:val="none" w:sz="0" w:space="0" w:color="auto"/>
        <w:right w:val="none" w:sz="0" w:space="0" w:color="auto"/>
      </w:divBdr>
    </w:div>
    <w:div w:id="1936787596">
      <w:bodyDiv w:val="1"/>
      <w:marLeft w:val="0"/>
      <w:marRight w:val="0"/>
      <w:marTop w:val="0"/>
      <w:marBottom w:val="0"/>
      <w:divBdr>
        <w:top w:val="none" w:sz="0" w:space="0" w:color="auto"/>
        <w:left w:val="none" w:sz="0" w:space="0" w:color="auto"/>
        <w:bottom w:val="none" w:sz="0" w:space="0" w:color="auto"/>
        <w:right w:val="none" w:sz="0" w:space="0" w:color="auto"/>
      </w:divBdr>
    </w:div>
    <w:div w:id="1937397770">
      <w:bodyDiv w:val="1"/>
      <w:marLeft w:val="0"/>
      <w:marRight w:val="0"/>
      <w:marTop w:val="0"/>
      <w:marBottom w:val="0"/>
      <w:divBdr>
        <w:top w:val="none" w:sz="0" w:space="0" w:color="auto"/>
        <w:left w:val="none" w:sz="0" w:space="0" w:color="auto"/>
        <w:bottom w:val="none" w:sz="0" w:space="0" w:color="auto"/>
        <w:right w:val="none" w:sz="0" w:space="0" w:color="auto"/>
      </w:divBdr>
    </w:div>
    <w:div w:id="1939367492">
      <w:bodyDiv w:val="1"/>
      <w:marLeft w:val="0"/>
      <w:marRight w:val="0"/>
      <w:marTop w:val="0"/>
      <w:marBottom w:val="0"/>
      <w:divBdr>
        <w:top w:val="none" w:sz="0" w:space="0" w:color="auto"/>
        <w:left w:val="none" w:sz="0" w:space="0" w:color="auto"/>
        <w:bottom w:val="none" w:sz="0" w:space="0" w:color="auto"/>
        <w:right w:val="none" w:sz="0" w:space="0" w:color="auto"/>
      </w:divBdr>
    </w:div>
    <w:div w:id="1941599900">
      <w:bodyDiv w:val="1"/>
      <w:marLeft w:val="0"/>
      <w:marRight w:val="0"/>
      <w:marTop w:val="0"/>
      <w:marBottom w:val="0"/>
      <w:divBdr>
        <w:top w:val="none" w:sz="0" w:space="0" w:color="auto"/>
        <w:left w:val="none" w:sz="0" w:space="0" w:color="auto"/>
        <w:bottom w:val="none" w:sz="0" w:space="0" w:color="auto"/>
        <w:right w:val="none" w:sz="0" w:space="0" w:color="auto"/>
      </w:divBdr>
    </w:div>
    <w:div w:id="1947037246">
      <w:bodyDiv w:val="1"/>
      <w:marLeft w:val="0"/>
      <w:marRight w:val="0"/>
      <w:marTop w:val="0"/>
      <w:marBottom w:val="0"/>
      <w:divBdr>
        <w:top w:val="none" w:sz="0" w:space="0" w:color="auto"/>
        <w:left w:val="none" w:sz="0" w:space="0" w:color="auto"/>
        <w:bottom w:val="none" w:sz="0" w:space="0" w:color="auto"/>
        <w:right w:val="none" w:sz="0" w:space="0" w:color="auto"/>
      </w:divBdr>
    </w:div>
    <w:div w:id="1953200099">
      <w:bodyDiv w:val="1"/>
      <w:marLeft w:val="0"/>
      <w:marRight w:val="0"/>
      <w:marTop w:val="0"/>
      <w:marBottom w:val="0"/>
      <w:divBdr>
        <w:top w:val="none" w:sz="0" w:space="0" w:color="auto"/>
        <w:left w:val="none" w:sz="0" w:space="0" w:color="auto"/>
        <w:bottom w:val="none" w:sz="0" w:space="0" w:color="auto"/>
        <w:right w:val="none" w:sz="0" w:space="0" w:color="auto"/>
      </w:divBdr>
    </w:div>
    <w:div w:id="1956399122">
      <w:bodyDiv w:val="1"/>
      <w:marLeft w:val="0"/>
      <w:marRight w:val="0"/>
      <w:marTop w:val="0"/>
      <w:marBottom w:val="0"/>
      <w:divBdr>
        <w:top w:val="none" w:sz="0" w:space="0" w:color="auto"/>
        <w:left w:val="none" w:sz="0" w:space="0" w:color="auto"/>
        <w:bottom w:val="none" w:sz="0" w:space="0" w:color="auto"/>
        <w:right w:val="none" w:sz="0" w:space="0" w:color="auto"/>
      </w:divBdr>
    </w:div>
    <w:div w:id="1956474239">
      <w:bodyDiv w:val="1"/>
      <w:marLeft w:val="0"/>
      <w:marRight w:val="0"/>
      <w:marTop w:val="0"/>
      <w:marBottom w:val="0"/>
      <w:divBdr>
        <w:top w:val="none" w:sz="0" w:space="0" w:color="auto"/>
        <w:left w:val="none" w:sz="0" w:space="0" w:color="auto"/>
        <w:bottom w:val="none" w:sz="0" w:space="0" w:color="auto"/>
        <w:right w:val="none" w:sz="0" w:space="0" w:color="auto"/>
      </w:divBdr>
    </w:div>
    <w:div w:id="1956905754">
      <w:bodyDiv w:val="1"/>
      <w:marLeft w:val="0"/>
      <w:marRight w:val="0"/>
      <w:marTop w:val="0"/>
      <w:marBottom w:val="0"/>
      <w:divBdr>
        <w:top w:val="none" w:sz="0" w:space="0" w:color="auto"/>
        <w:left w:val="none" w:sz="0" w:space="0" w:color="auto"/>
        <w:bottom w:val="none" w:sz="0" w:space="0" w:color="auto"/>
        <w:right w:val="none" w:sz="0" w:space="0" w:color="auto"/>
      </w:divBdr>
    </w:div>
    <w:div w:id="1964536711">
      <w:bodyDiv w:val="1"/>
      <w:marLeft w:val="0"/>
      <w:marRight w:val="0"/>
      <w:marTop w:val="0"/>
      <w:marBottom w:val="0"/>
      <w:divBdr>
        <w:top w:val="none" w:sz="0" w:space="0" w:color="auto"/>
        <w:left w:val="none" w:sz="0" w:space="0" w:color="auto"/>
        <w:bottom w:val="none" w:sz="0" w:space="0" w:color="auto"/>
        <w:right w:val="none" w:sz="0" w:space="0" w:color="auto"/>
      </w:divBdr>
    </w:div>
    <w:div w:id="1966232739">
      <w:bodyDiv w:val="1"/>
      <w:marLeft w:val="0"/>
      <w:marRight w:val="0"/>
      <w:marTop w:val="0"/>
      <w:marBottom w:val="0"/>
      <w:divBdr>
        <w:top w:val="none" w:sz="0" w:space="0" w:color="auto"/>
        <w:left w:val="none" w:sz="0" w:space="0" w:color="auto"/>
        <w:bottom w:val="none" w:sz="0" w:space="0" w:color="auto"/>
        <w:right w:val="none" w:sz="0" w:space="0" w:color="auto"/>
      </w:divBdr>
    </w:div>
    <w:div w:id="1967198522">
      <w:bodyDiv w:val="1"/>
      <w:marLeft w:val="0"/>
      <w:marRight w:val="0"/>
      <w:marTop w:val="0"/>
      <w:marBottom w:val="0"/>
      <w:divBdr>
        <w:top w:val="none" w:sz="0" w:space="0" w:color="auto"/>
        <w:left w:val="none" w:sz="0" w:space="0" w:color="auto"/>
        <w:bottom w:val="none" w:sz="0" w:space="0" w:color="auto"/>
        <w:right w:val="none" w:sz="0" w:space="0" w:color="auto"/>
      </w:divBdr>
    </w:div>
    <w:div w:id="1972782322">
      <w:bodyDiv w:val="1"/>
      <w:marLeft w:val="0"/>
      <w:marRight w:val="0"/>
      <w:marTop w:val="0"/>
      <w:marBottom w:val="0"/>
      <w:divBdr>
        <w:top w:val="none" w:sz="0" w:space="0" w:color="auto"/>
        <w:left w:val="none" w:sz="0" w:space="0" w:color="auto"/>
        <w:bottom w:val="none" w:sz="0" w:space="0" w:color="auto"/>
        <w:right w:val="none" w:sz="0" w:space="0" w:color="auto"/>
      </w:divBdr>
    </w:div>
    <w:div w:id="1973246164">
      <w:bodyDiv w:val="1"/>
      <w:marLeft w:val="0"/>
      <w:marRight w:val="0"/>
      <w:marTop w:val="0"/>
      <w:marBottom w:val="0"/>
      <w:divBdr>
        <w:top w:val="none" w:sz="0" w:space="0" w:color="auto"/>
        <w:left w:val="none" w:sz="0" w:space="0" w:color="auto"/>
        <w:bottom w:val="none" w:sz="0" w:space="0" w:color="auto"/>
        <w:right w:val="none" w:sz="0" w:space="0" w:color="auto"/>
      </w:divBdr>
    </w:div>
    <w:div w:id="1975520546">
      <w:bodyDiv w:val="1"/>
      <w:marLeft w:val="0"/>
      <w:marRight w:val="0"/>
      <w:marTop w:val="0"/>
      <w:marBottom w:val="0"/>
      <w:divBdr>
        <w:top w:val="none" w:sz="0" w:space="0" w:color="auto"/>
        <w:left w:val="none" w:sz="0" w:space="0" w:color="auto"/>
        <w:bottom w:val="none" w:sz="0" w:space="0" w:color="auto"/>
        <w:right w:val="none" w:sz="0" w:space="0" w:color="auto"/>
      </w:divBdr>
    </w:div>
    <w:div w:id="1976258107">
      <w:bodyDiv w:val="1"/>
      <w:marLeft w:val="0"/>
      <w:marRight w:val="0"/>
      <w:marTop w:val="0"/>
      <w:marBottom w:val="0"/>
      <w:divBdr>
        <w:top w:val="none" w:sz="0" w:space="0" w:color="auto"/>
        <w:left w:val="none" w:sz="0" w:space="0" w:color="auto"/>
        <w:bottom w:val="none" w:sz="0" w:space="0" w:color="auto"/>
        <w:right w:val="none" w:sz="0" w:space="0" w:color="auto"/>
      </w:divBdr>
    </w:div>
    <w:div w:id="1977908203">
      <w:bodyDiv w:val="1"/>
      <w:marLeft w:val="0"/>
      <w:marRight w:val="0"/>
      <w:marTop w:val="0"/>
      <w:marBottom w:val="0"/>
      <w:divBdr>
        <w:top w:val="none" w:sz="0" w:space="0" w:color="auto"/>
        <w:left w:val="none" w:sz="0" w:space="0" w:color="auto"/>
        <w:bottom w:val="none" w:sz="0" w:space="0" w:color="auto"/>
        <w:right w:val="none" w:sz="0" w:space="0" w:color="auto"/>
      </w:divBdr>
    </w:div>
    <w:div w:id="1980915278">
      <w:bodyDiv w:val="1"/>
      <w:marLeft w:val="0"/>
      <w:marRight w:val="0"/>
      <w:marTop w:val="0"/>
      <w:marBottom w:val="0"/>
      <w:divBdr>
        <w:top w:val="none" w:sz="0" w:space="0" w:color="auto"/>
        <w:left w:val="none" w:sz="0" w:space="0" w:color="auto"/>
        <w:bottom w:val="none" w:sz="0" w:space="0" w:color="auto"/>
        <w:right w:val="none" w:sz="0" w:space="0" w:color="auto"/>
      </w:divBdr>
    </w:div>
    <w:div w:id="1981031562">
      <w:bodyDiv w:val="1"/>
      <w:marLeft w:val="0"/>
      <w:marRight w:val="0"/>
      <w:marTop w:val="0"/>
      <w:marBottom w:val="0"/>
      <w:divBdr>
        <w:top w:val="none" w:sz="0" w:space="0" w:color="auto"/>
        <w:left w:val="none" w:sz="0" w:space="0" w:color="auto"/>
        <w:bottom w:val="none" w:sz="0" w:space="0" w:color="auto"/>
        <w:right w:val="none" w:sz="0" w:space="0" w:color="auto"/>
      </w:divBdr>
    </w:div>
    <w:div w:id="1989943777">
      <w:bodyDiv w:val="1"/>
      <w:marLeft w:val="0"/>
      <w:marRight w:val="0"/>
      <w:marTop w:val="0"/>
      <w:marBottom w:val="0"/>
      <w:divBdr>
        <w:top w:val="none" w:sz="0" w:space="0" w:color="auto"/>
        <w:left w:val="none" w:sz="0" w:space="0" w:color="auto"/>
        <w:bottom w:val="none" w:sz="0" w:space="0" w:color="auto"/>
        <w:right w:val="none" w:sz="0" w:space="0" w:color="auto"/>
      </w:divBdr>
    </w:div>
    <w:div w:id="1994866180">
      <w:bodyDiv w:val="1"/>
      <w:marLeft w:val="0"/>
      <w:marRight w:val="0"/>
      <w:marTop w:val="0"/>
      <w:marBottom w:val="0"/>
      <w:divBdr>
        <w:top w:val="none" w:sz="0" w:space="0" w:color="auto"/>
        <w:left w:val="none" w:sz="0" w:space="0" w:color="auto"/>
        <w:bottom w:val="none" w:sz="0" w:space="0" w:color="auto"/>
        <w:right w:val="none" w:sz="0" w:space="0" w:color="auto"/>
      </w:divBdr>
    </w:div>
    <w:div w:id="1995453393">
      <w:bodyDiv w:val="1"/>
      <w:marLeft w:val="0"/>
      <w:marRight w:val="0"/>
      <w:marTop w:val="0"/>
      <w:marBottom w:val="0"/>
      <w:divBdr>
        <w:top w:val="none" w:sz="0" w:space="0" w:color="auto"/>
        <w:left w:val="none" w:sz="0" w:space="0" w:color="auto"/>
        <w:bottom w:val="none" w:sz="0" w:space="0" w:color="auto"/>
        <w:right w:val="none" w:sz="0" w:space="0" w:color="auto"/>
      </w:divBdr>
    </w:div>
    <w:div w:id="2003660342">
      <w:bodyDiv w:val="1"/>
      <w:marLeft w:val="0"/>
      <w:marRight w:val="0"/>
      <w:marTop w:val="0"/>
      <w:marBottom w:val="0"/>
      <w:divBdr>
        <w:top w:val="none" w:sz="0" w:space="0" w:color="auto"/>
        <w:left w:val="none" w:sz="0" w:space="0" w:color="auto"/>
        <w:bottom w:val="none" w:sz="0" w:space="0" w:color="auto"/>
        <w:right w:val="none" w:sz="0" w:space="0" w:color="auto"/>
      </w:divBdr>
    </w:div>
    <w:div w:id="2004972319">
      <w:bodyDiv w:val="1"/>
      <w:marLeft w:val="0"/>
      <w:marRight w:val="0"/>
      <w:marTop w:val="0"/>
      <w:marBottom w:val="0"/>
      <w:divBdr>
        <w:top w:val="none" w:sz="0" w:space="0" w:color="auto"/>
        <w:left w:val="none" w:sz="0" w:space="0" w:color="auto"/>
        <w:bottom w:val="none" w:sz="0" w:space="0" w:color="auto"/>
        <w:right w:val="none" w:sz="0" w:space="0" w:color="auto"/>
      </w:divBdr>
    </w:div>
    <w:div w:id="2008559797">
      <w:bodyDiv w:val="1"/>
      <w:marLeft w:val="0"/>
      <w:marRight w:val="0"/>
      <w:marTop w:val="0"/>
      <w:marBottom w:val="0"/>
      <w:divBdr>
        <w:top w:val="none" w:sz="0" w:space="0" w:color="auto"/>
        <w:left w:val="none" w:sz="0" w:space="0" w:color="auto"/>
        <w:bottom w:val="none" w:sz="0" w:space="0" w:color="auto"/>
        <w:right w:val="none" w:sz="0" w:space="0" w:color="auto"/>
      </w:divBdr>
    </w:div>
    <w:div w:id="2010596236">
      <w:bodyDiv w:val="1"/>
      <w:marLeft w:val="0"/>
      <w:marRight w:val="0"/>
      <w:marTop w:val="0"/>
      <w:marBottom w:val="0"/>
      <w:divBdr>
        <w:top w:val="none" w:sz="0" w:space="0" w:color="auto"/>
        <w:left w:val="none" w:sz="0" w:space="0" w:color="auto"/>
        <w:bottom w:val="none" w:sz="0" w:space="0" w:color="auto"/>
        <w:right w:val="none" w:sz="0" w:space="0" w:color="auto"/>
      </w:divBdr>
    </w:div>
    <w:div w:id="2013339963">
      <w:bodyDiv w:val="1"/>
      <w:marLeft w:val="0"/>
      <w:marRight w:val="0"/>
      <w:marTop w:val="0"/>
      <w:marBottom w:val="0"/>
      <w:divBdr>
        <w:top w:val="none" w:sz="0" w:space="0" w:color="auto"/>
        <w:left w:val="none" w:sz="0" w:space="0" w:color="auto"/>
        <w:bottom w:val="none" w:sz="0" w:space="0" w:color="auto"/>
        <w:right w:val="none" w:sz="0" w:space="0" w:color="auto"/>
      </w:divBdr>
    </w:div>
    <w:div w:id="2013946838">
      <w:bodyDiv w:val="1"/>
      <w:marLeft w:val="0"/>
      <w:marRight w:val="0"/>
      <w:marTop w:val="0"/>
      <w:marBottom w:val="0"/>
      <w:divBdr>
        <w:top w:val="none" w:sz="0" w:space="0" w:color="auto"/>
        <w:left w:val="none" w:sz="0" w:space="0" w:color="auto"/>
        <w:bottom w:val="none" w:sz="0" w:space="0" w:color="auto"/>
        <w:right w:val="none" w:sz="0" w:space="0" w:color="auto"/>
      </w:divBdr>
    </w:div>
    <w:div w:id="2015961229">
      <w:bodyDiv w:val="1"/>
      <w:marLeft w:val="0"/>
      <w:marRight w:val="0"/>
      <w:marTop w:val="0"/>
      <w:marBottom w:val="0"/>
      <w:divBdr>
        <w:top w:val="none" w:sz="0" w:space="0" w:color="auto"/>
        <w:left w:val="none" w:sz="0" w:space="0" w:color="auto"/>
        <w:bottom w:val="none" w:sz="0" w:space="0" w:color="auto"/>
        <w:right w:val="none" w:sz="0" w:space="0" w:color="auto"/>
      </w:divBdr>
    </w:div>
    <w:div w:id="2016568325">
      <w:bodyDiv w:val="1"/>
      <w:marLeft w:val="0"/>
      <w:marRight w:val="0"/>
      <w:marTop w:val="0"/>
      <w:marBottom w:val="0"/>
      <w:divBdr>
        <w:top w:val="none" w:sz="0" w:space="0" w:color="auto"/>
        <w:left w:val="none" w:sz="0" w:space="0" w:color="auto"/>
        <w:bottom w:val="none" w:sz="0" w:space="0" w:color="auto"/>
        <w:right w:val="none" w:sz="0" w:space="0" w:color="auto"/>
      </w:divBdr>
    </w:div>
    <w:div w:id="2016761301">
      <w:bodyDiv w:val="1"/>
      <w:marLeft w:val="0"/>
      <w:marRight w:val="0"/>
      <w:marTop w:val="0"/>
      <w:marBottom w:val="0"/>
      <w:divBdr>
        <w:top w:val="none" w:sz="0" w:space="0" w:color="auto"/>
        <w:left w:val="none" w:sz="0" w:space="0" w:color="auto"/>
        <w:bottom w:val="none" w:sz="0" w:space="0" w:color="auto"/>
        <w:right w:val="none" w:sz="0" w:space="0" w:color="auto"/>
      </w:divBdr>
    </w:div>
    <w:div w:id="2022582245">
      <w:bodyDiv w:val="1"/>
      <w:marLeft w:val="0"/>
      <w:marRight w:val="0"/>
      <w:marTop w:val="0"/>
      <w:marBottom w:val="0"/>
      <w:divBdr>
        <w:top w:val="none" w:sz="0" w:space="0" w:color="auto"/>
        <w:left w:val="none" w:sz="0" w:space="0" w:color="auto"/>
        <w:bottom w:val="none" w:sz="0" w:space="0" w:color="auto"/>
        <w:right w:val="none" w:sz="0" w:space="0" w:color="auto"/>
      </w:divBdr>
    </w:div>
    <w:div w:id="2022971069">
      <w:bodyDiv w:val="1"/>
      <w:marLeft w:val="0"/>
      <w:marRight w:val="0"/>
      <w:marTop w:val="0"/>
      <w:marBottom w:val="0"/>
      <w:divBdr>
        <w:top w:val="none" w:sz="0" w:space="0" w:color="auto"/>
        <w:left w:val="none" w:sz="0" w:space="0" w:color="auto"/>
        <w:bottom w:val="none" w:sz="0" w:space="0" w:color="auto"/>
        <w:right w:val="none" w:sz="0" w:space="0" w:color="auto"/>
      </w:divBdr>
    </w:div>
    <w:div w:id="2024282450">
      <w:bodyDiv w:val="1"/>
      <w:marLeft w:val="0"/>
      <w:marRight w:val="0"/>
      <w:marTop w:val="0"/>
      <w:marBottom w:val="0"/>
      <w:divBdr>
        <w:top w:val="none" w:sz="0" w:space="0" w:color="auto"/>
        <w:left w:val="none" w:sz="0" w:space="0" w:color="auto"/>
        <w:bottom w:val="none" w:sz="0" w:space="0" w:color="auto"/>
        <w:right w:val="none" w:sz="0" w:space="0" w:color="auto"/>
      </w:divBdr>
    </w:div>
    <w:div w:id="2026130158">
      <w:bodyDiv w:val="1"/>
      <w:marLeft w:val="0"/>
      <w:marRight w:val="0"/>
      <w:marTop w:val="0"/>
      <w:marBottom w:val="0"/>
      <w:divBdr>
        <w:top w:val="none" w:sz="0" w:space="0" w:color="auto"/>
        <w:left w:val="none" w:sz="0" w:space="0" w:color="auto"/>
        <w:bottom w:val="none" w:sz="0" w:space="0" w:color="auto"/>
        <w:right w:val="none" w:sz="0" w:space="0" w:color="auto"/>
      </w:divBdr>
    </w:div>
    <w:div w:id="2027247689">
      <w:bodyDiv w:val="1"/>
      <w:marLeft w:val="0"/>
      <w:marRight w:val="0"/>
      <w:marTop w:val="0"/>
      <w:marBottom w:val="0"/>
      <w:divBdr>
        <w:top w:val="none" w:sz="0" w:space="0" w:color="auto"/>
        <w:left w:val="none" w:sz="0" w:space="0" w:color="auto"/>
        <w:bottom w:val="none" w:sz="0" w:space="0" w:color="auto"/>
        <w:right w:val="none" w:sz="0" w:space="0" w:color="auto"/>
      </w:divBdr>
    </w:div>
    <w:div w:id="2029789151">
      <w:bodyDiv w:val="1"/>
      <w:marLeft w:val="0"/>
      <w:marRight w:val="0"/>
      <w:marTop w:val="0"/>
      <w:marBottom w:val="0"/>
      <w:divBdr>
        <w:top w:val="none" w:sz="0" w:space="0" w:color="auto"/>
        <w:left w:val="none" w:sz="0" w:space="0" w:color="auto"/>
        <w:bottom w:val="none" w:sz="0" w:space="0" w:color="auto"/>
        <w:right w:val="none" w:sz="0" w:space="0" w:color="auto"/>
      </w:divBdr>
    </w:div>
    <w:div w:id="2031904485">
      <w:bodyDiv w:val="1"/>
      <w:marLeft w:val="0"/>
      <w:marRight w:val="0"/>
      <w:marTop w:val="0"/>
      <w:marBottom w:val="0"/>
      <w:divBdr>
        <w:top w:val="none" w:sz="0" w:space="0" w:color="auto"/>
        <w:left w:val="none" w:sz="0" w:space="0" w:color="auto"/>
        <w:bottom w:val="none" w:sz="0" w:space="0" w:color="auto"/>
        <w:right w:val="none" w:sz="0" w:space="0" w:color="auto"/>
      </w:divBdr>
    </w:div>
    <w:div w:id="2038114672">
      <w:bodyDiv w:val="1"/>
      <w:marLeft w:val="0"/>
      <w:marRight w:val="0"/>
      <w:marTop w:val="0"/>
      <w:marBottom w:val="0"/>
      <w:divBdr>
        <w:top w:val="none" w:sz="0" w:space="0" w:color="auto"/>
        <w:left w:val="none" w:sz="0" w:space="0" w:color="auto"/>
        <w:bottom w:val="none" w:sz="0" w:space="0" w:color="auto"/>
        <w:right w:val="none" w:sz="0" w:space="0" w:color="auto"/>
      </w:divBdr>
    </w:div>
    <w:div w:id="2038500042">
      <w:bodyDiv w:val="1"/>
      <w:marLeft w:val="0"/>
      <w:marRight w:val="0"/>
      <w:marTop w:val="0"/>
      <w:marBottom w:val="0"/>
      <w:divBdr>
        <w:top w:val="none" w:sz="0" w:space="0" w:color="auto"/>
        <w:left w:val="none" w:sz="0" w:space="0" w:color="auto"/>
        <w:bottom w:val="none" w:sz="0" w:space="0" w:color="auto"/>
        <w:right w:val="none" w:sz="0" w:space="0" w:color="auto"/>
      </w:divBdr>
    </w:div>
    <w:div w:id="2039507698">
      <w:bodyDiv w:val="1"/>
      <w:marLeft w:val="0"/>
      <w:marRight w:val="0"/>
      <w:marTop w:val="0"/>
      <w:marBottom w:val="0"/>
      <w:divBdr>
        <w:top w:val="none" w:sz="0" w:space="0" w:color="auto"/>
        <w:left w:val="none" w:sz="0" w:space="0" w:color="auto"/>
        <w:bottom w:val="none" w:sz="0" w:space="0" w:color="auto"/>
        <w:right w:val="none" w:sz="0" w:space="0" w:color="auto"/>
      </w:divBdr>
    </w:div>
    <w:div w:id="2039890572">
      <w:bodyDiv w:val="1"/>
      <w:marLeft w:val="0"/>
      <w:marRight w:val="0"/>
      <w:marTop w:val="0"/>
      <w:marBottom w:val="0"/>
      <w:divBdr>
        <w:top w:val="none" w:sz="0" w:space="0" w:color="auto"/>
        <w:left w:val="none" w:sz="0" w:space="0" w:color="auto"/>
        <w:bottom w:val="none" w:sz="0" w:space="0" w:color="auto"/>
        <w:right w:val="none" w:sz="0" w:space="0" w:color="auto"/>
      </w:divBdr>
    </w:div>
    <w:div w:id="2040205888">
      <w:bodyDiv w:val="1"/>
      <w:marLeft w:val="0"/>
      <w:marRight w:val="0"/>
      <w:marTop w:val="0"/>
      <w:marBottom w:val="0"/>
      <w:divBdr>
        <w:top w:val="none" w:sz="0" w:space="0" w:color="auto"/>
        <w:left w:val="none" w:sz="0" w:space="0" w:color="auto"/>
        <w:bottom w:val="none" w:sz="0" w:space="0" w:color="auto"/>
        <w:right w:val="none" w:sz="0" w:space="0" w:color="auto"/>
      </w:divBdr>
    </w:div>
    <w:div w:id="2040354337">
      <w:bodyDiv w:val="1"/>
      <w:marLeft w:val="0"/>
      <w:marRight w:val="0"/>
      <w:marTop w:val="0"/>
      <w:marBottom w:val="0"/>
      <w:divBdr>
        <w:top w:val="none" w:sz="0" w:space="0" w:color="auto"/>
        <w:left w:val="none" w:sz="0" w:space="0" w:color="auto"/>
        <w:bottom w:val="none" w:sz="0" w:space="0" w:color="auto"/>
        <w:right w:val="none" w:sz="0" w:space="0" w:color="auto"/>
      </w:divBdr>
    </w:div>
    <w:div w:id="2041590154">
      <w:bodyDiv w:val="1"/>
      <w:marLeft w:val="0"/>
      <w:marRight w:val="0"/>
      <w:marTop w:val="0"/>
      <w:marBottom w:val="0"/>
      <w:divBdr>
        <w:top w:val="none" w:sz="0" w:space="0" w:color="auto"/>
        <w:left w:val="none" w:sz="0" w:space="0" w:color="auto"/>
        <w:bottom w:val="none" w:sz="0" w:space="0" w:color="auto"/>
        <w:right w:val="none" w:sz="0" w:space="0" w:color="auto"/>
      </w:divBdr>
    </w:div>
    <w:div w:id="2044288226">
      <w:bodyDiv w:val="1"/>
      <w:marLeft w:val="0"/>
      <w:marRight w:val="0"/>
      <w:marTop w:val="0"/>
      <w:marBottom w:val="0"/>
      <w:divBdr>
        <w:top w:val="none" w:sz="0" w:space="0" w:color="auto"/>
        <w:left w:val="none" w:sz="0" w:space="0" w:color="auto"/>
        <w:bottom w:val="none" w:sz="0" w:space="0" w:color="auto"/>
        <w:right w:val="none" w:sz="0" w:space="0" w:color="auto"/>
      </w:divBdr>
    </w:div>
    <w:div w:id="2047441423">
      <w:bodyDiv w:val="1"/>
      <w:marLeft w:val="0"/>
      <w:marRight w:val="0"/>
      <w:marTop w:val="0"/>
      <w:marBottom w:val="0"/>
      <w:divBdr>
        <w:top w:val="none" w:sz="0" w:space="0" w:color="auto"/>
        <w:left w:val="none" w:sz="0" w:space="0" w:color="auto"/>
        <w:bottom w:val="none" w:sz="0" w:space="0" w:color="auto"/>
        <w:right w:val="none" w:sz="0" w:space="0" w:color="auto"/>
      </w:divBdr>
    </w:div>
    <w:div w:id="2049452628">
      <w:bodyDiv w:val="1"/>
      <w:marLeft w:val="0"/>
      <w:marRight w:val="0"/>
      <w:marTop w:val="0"/>
      <w:marBottom w:val="0"/>
      <w:divBdr>
        <w:top w:val="none" w:sz="0" w:space="0" w:color="auto"/>
        <w:left w:val="none" w:sz="0" w:space="0" w:color="auto"/>
        <w:bottom w:val="none" w:sz="0" w:space="0" w:color="auto"/>
        <w:right w:val="none" w:sz="0" w:space="0" w:color="auto"/>
      </w:divBdr>
    </w:div>
    <w:div w:id="2051565433">
      <w:bodyDiv w:val="1"/>
      <w:marLeft w:val="0"/>
      <w:marRight w:val="0"/>
      <w:marTop w:val="0"/>
      <w:marBottom w:val="0"/>
      <w:divBdr>
        <w:top w:val="none" w:sz="0" w:space="0" w:color="auto"/>
        <w:left w:val="none" w:sz="0" w:space="0" w:color="auto"/>
        <w:bottom w:val="none" w:sz="0" w:space="0" w:color="auto"/>
        <w:right w:val="none" w:sz="0" w:space="0" w:color="auto"/>
      </w:divBdr>
    </w:div>
    <w:div w:id="2051949766">
      <w:bodyDiv w:val="1"/>
      <w:marLeft w:val="0"/>
      <w:marRight w:val="0"/>
      <w:marTop w:val="0"/>
      <w:marBottom w:val="0"/>
      <w:divBdr>
        <w:top w:val="none" w:sz="0" w:space="0" w:color="auto"/>
        <w:left w:val="none" w:sz="0" w:space="0" w:color="auto"/>
        <w:bottom w:val="none" w:sz="0" w:space="0" w:color="auto"/>
        <w:right w:val="none" w:sz="0" w:space="0" w:color="auto"/>
      </w:divBdr>
    </w:div>
    <w:div w:id="2053259657">
      <w:bodyDiv w:val="1"/>
      <w:marLeft w:val="0"/>
      <w:marRight w:val="0"/>
      <w:marTop w:val="0"/>
      <w:marBottom w:val="0"/>
      <w:divBdr>
        <w:top w:val="none" w:sz="0" w:space="0" w:color="auto"/>
        <w:left w:val="none" w:sz="0" w:space="0" w:color="auto"/>
        <w:bottom w:val="none" w:sz="0" w:space="0" w:color="auto"/>
        <w:right w:val="none" w:sz="0" w:space="0" w:color="auto"/>
      </w:divBdr>
    </w:div>
    <w:div w:id="2053964410">
      <w:bodyDiv w:val="1"/>
      <w:marLeft w:val="0"/>
      <w:marRight w:val="0"/>
      <w:marTop w:val="0"/>
      <w:marBottom w:val="0"/>
      <w:divBdr>
        <w:top w:val="none" w:sz="0" w:space="0" w:color="auto"/>
        <w:left w:val="none" w:sz="0" w:space="0" w:color="auto"/>
        <w:bottom w:val="none" w:sz="0" w:space="0" w:color="auto"/>
        <w:right w:val="none" w:sz="0" w:space="0" w:color="auto"/>
      </w:divBdr>
    </w:div>
    <w:div w:id="2056350823">
      <w:bodyDiv w:val="1"/>
      <w:marLeft w:val="0"/>
      <w:marRight w:val="0"/>
      <w:marTop w:val="0"/>
      <w:marBottom w:val="0"/>
      <w:divBdr>
        <w:top w:val="none" w:sz="0" w:space="0" w:color="auto"/>
        <w:left w:val="none" w:sz="0" w:space="0" w:color="auto"/>
        <w:bottom w:val="none" w:sz="0" w:space="0" w:color="auto"/>
        <w:right w:val="none" w:sz="0" w:space="0" w:color="auto"/>
      </w:divBdr>
    </w:div>
    <w:div w:id="2057966227">
      <w:bodyDiv w:val="1"/>
      <w:marLeft w:val="0"/>
      <w:marRight w:val="0"/>
      <w:marTop w:val="0"/>
      <w:marBottom w:val="0"/>
      <w:divBdr>
        <w:top w:val="none" w:sz="0" w:space="0" w:color="auto"/>
        <w:left w:val="none" w:sz="0" w:space="0" w:color="auto"/>
        <w:bottom w:val="none" w:sz="0" w:space="0" w:color="auto"/>
        <w:right w:val="none" w:sz="0" w:space="0" w:color="auto"/>
      </w:divBdr>
    </w:div>
    <w:div w:id="2057967621">
      <w:bodyDiv w:val="1"/>
      <w:marLeft w:val="0"/>
      <w:marRight w:val="0"/>
      <w:marTop w:val="0"/>
      <w:marBottom w:val="0"/>
      <w:divBdr>
        <w:top w:val="none" w:sz="0" w:space="0" w:color="auto"/>
        <w:left w:val="none" w:sz="0" w:space="0" w:color="auto"/>
        <w:bottom w:val="none" w:sz="0" w:space="0" w:color="auto"/>
        <w:right w:val="none" w:sz="0" w:space="0" w:color="auto"/>
      </w:divBdr>
    </w:div>
    <w:div w:id="2063215560">
      <w:bodyDiv w:val="1"/>
      <w:marLeft w:val="0"/>
      <w:marRight w:val="0"/>
      <w:marTop w:val="0"/>
      <w:marBottom w:val="0"/>
      <w:divBdr>
        <w:top w:val="none" w:sz="0" w:space="0" w:color="auto"/>
        <w:left w:val="none" w:sz="0" w:space="0" w:color="auto"/>
        <w:bottom w:val="none" w:sz="0" w:space="0" w:color="auto"/>
        <w:right w:val="none" w:sz="0" w:space="0" w:color="auto"/>
      </w:divBdr>
    </w:div>
    <w:div w:id="2065181986">
      <w:bodyDiv w:val="1"/>
      <w:marLeft w:val="0"/>
      <w:marRight w:val="0"/>
      <w:marTop w:val="0"/>
      <w:marBottom w:val="0"/>
      <w:divBdr>
        <w:top w:val="none" w:sz="0" w:space="0" w:color="auto"/>
        <w:left w:val="none" w:sz="0" w:space="0" w:color="auto"/>
        <w:bottom w:val="none" w:sz="0" w:space="0" w:color="auto"/>
        <w:right w:val="none" w:sz="0" w:space="0" w:color="auto"/>
      </w:divBdr>
    </w:div>
    <w:div w:id="2065257280">
      <w:bodyDiv w:val="1"/>
      <w:marLeft w:val="0"/>
      <w:marRight w:val="0"/>
      <w:marTop w:val="0"/>
      <w:marBottom w:val="0"/>
      <w:divBdr>
        <w:top w:val="none" w:sz="0" w:space="0" w:color="auto"/>
        <w:left w:val="none" w:sz="0" w:space="0" w:color="auto"/>
        <w:bottom w:val="none" w:sz="0" w:space="0" w:color="auto"/>
        <w:right w:val="none" w:sz="0" w:space="0" w:color="auto"/>
      </w:divBdr>
    </w:div>
    <w:div w:id="2072265100">
      <w:bodyDiv w:val="1"/>
      <w:marLeft w:val="0"/>
      <w:marRight w:val="0"/>
      <w:marTop w:val="0"/>
      <w:marBottom w:val="0"/>
      <w:divBdr>
        <w:top w:val="none" w:sz="0" w:space="0" w:color="auto"/>
        <w:left w:val="none" w:sz="0" w:space="0" w:color="auto"/>
        <w:bottom w:val="none" w:sz="0" w:space="0" w:color="auto"/>
        <w:right w:val="none" w:sz="0" w:space="0" w:color="auto"/>
      </w:divBdr>
    </w:div>
    <w:div w:id="2074692773">
      <w:bodyDiv w:val="1"/>
      <w:marLeft w:val="0"/>
      <w:marRight w:val="0"/>
      <w:marTop w:val="0"/>
      <w:marBottom w:val="0"/>
      <w:divBdr>
        <w:top w:val="none" w:sz="0" w:space="0" w:color="auto"/>
        <w:left w:val="none" w:sz="0" w:space="0" w:color="auto"/>
        <w:bottom w:val="none" w:sz="0" w:space="0" w:color="auto"/>
        <w:right w:val="none" w:sz="0" w:space="0" w:color="auto"/>
      </w:divBdr>
    </w:div>
    <w:div w:id="2075157101">
      <w:bodyDiv w:val="1"/>
      <w:marLeft w:val="0"/>
      <w:marRight w:val="0"/>
      <w:marTop w:val="0"/>
      <w:marBottom w:val="0"/>
      <w:divBdr>
        <w:top w:val="none" w:sz="0" w:space="0" w:color="auto"/>
        <w:left w:val="none" w:sz="0" w:space="0" w:color="auto"/>
        <w:bottom w:val="none" w:sz="0" w:space="0" w:color="auto"/>
        <w:right w:val="none" w:sz="0" w:space="0" w:color="auto"/>
      </w:divBdr>
    </w:div>
    <w:div w:id="2076968901">
      <w:bodyDiv w:val="1"/>
      <w:marLeft w:val="0"/>
      <w:marRight w:val="0"/>
      <w:marTop w:val="0"/>
      <w:marBottom w:val="0"/>
      <w:divBdr>
        <w:top w:val="none" w:sz="0" w:space="0" w:color="auto"/>
        <w:left w:val="none" w:sz="0" w:space="0" w:color="auto"/>
        <w:bottom w:val="none" w:sz="0" w:space="0" w:color="auto"/>
        <w:right w:val="none" w:sz="0" w:space="0" w:color="auto"/>
      </w:divBdr>
    </w:div>
    <w:div w:id="2077699731">
      <w:bodyDiv w:val="1"/>
      <w:marLeft w:val="0"/>
      <w:marRight w:val="0"/>
      <w:marTop w:val="0"/>
      <w:marBottom w:val="0"/>
      <w:divBdr>
        <w:top w:val="none" w:sz="0" w:space="0" w:color="auto"/>
        <w:left w:val="none" w:sz="0" w:space="0" w:color="auto"/>
        <w:bottom w:val="none" w:sz="0" w:space="0" w:color="auto"/>
        <w:right w:val="none" w:sz="0" w:space="0" w:color="auto"/>
      </w:divBdr>
    </w:div>
    <w:div w:id="2078820574">
      <w:bodyDiv w:val="1"/>
      <w:marLeft w:val="0"/>
      <w:marRight w:val="0"/>
      <w:marTop w:val="0"/>
      <w:marBottom w:val="0"/>
      <w:divBdr>
        <w:top w:val="none" w:sz="0" w:space="0" w:color="auto"/>
        <w:left w:val="none" w:sz="0" w:space="0" w:color="auto"/>
        <w:bottom w:val="none" w:sz="0" w:space="0" w:color="auto"/>
        <w:right w:val="none" w:sz="0" w:space="0" w:color="auto"/>
      </w:divBdr>
    </w:div>
    <w:div w:id="2082824573">
      <w:bodyDiv w:val="1"/>
      <w:marLeft w:val="0"/>
      <w:marRight w:val="0"/>
      <w:marTop w:val="0"/>
      <w:marBottom w:val="0"/>
      <w:divBdr>
        <w:top w:val="none" w:sz="0" w:space="0" w:color="auto"/>
        <w:left w:val="none" w:sz="0" w:space="0" w:color="auto"/>
        <w:bottom w:val="none" w:sz="0" w:space="0" w:color="auto"/>
        <w:right w:val="none" w:sz="0" w:space="0" w:color="auto"/>
      </w:divBdr>
    </w:div>
    <w:div w:id="2083289746">
      <w:bodyDiv w:val="1"/>
      <w:marLeft w:val="0"/>
      <w:marRight w:val="0"/>
      <w:marTop w:val="0"/>
      <w:marBottom w:val="0"/>
      <w:divBdr>
        <w:top w:val="none" w:sz="0" w:space="0" w:color="auto"/>
        <w:left w:val="none" w:sz="0" w:space="0" w:color="auto"/>
        <w:bottom w:val="none" w:sz="0" w:space="0" w:color="auto"/>
        <w:right w:val="none" w:sz="0" w:space="0" w:color="auto"/>
      </w:divBdr>
    </w:div>
    <w:div w:id="2084644574">
      <w:bodyDiv w:val="1"/>
      <w:marLeft w:val="0"/>
      <w:marRight w:val="0"/>
      <w:marTop w:val="0"/>
      <w:marBottom w:val="0"/>
      <w:divBdr>
        <w:top w:val="none" w:sz="0" w:space="0" w:color="auto"/>
        <w:left w:val="none" w:sz="0" w:space="0" w:color="auto"/>
        <w:bottom w:val="none" w:sz="0" w:space="0" w:color="auto"/>
        <w:right w:val="none" w:sz="0" w:space="0" w:color="auto"/>
      </w:divBdr>
    </w:div>
    <w:div w:id="2085224953">
      <w:bodyDiv w:val="1"/>
      <w:marLeft w:val="0"/>
      <w:marRight w:val="0"/>
      <w:marTop w:val="0"/>
      <w:marBottom w:val="0"/>
      <w:divBdr>
        <w:top w:val="none" w:sz="0" w:space="0" w:color="auto"/>
        <w:left w:val="none" w:sz="0" w:space="0" w:color="auto"/>
        <w:bottom w:val="none" w:sz="0" w:space="0" w:color="auto"/>
        <w:right w:val="none" w:sz="0" w:space="0" w:color="auto"/>
      </w:divBdr>
    </w:div>
    <w:div w:id="2089645276">
      <w:bodyDiv w:val="1"/>
      <w:marLeft w:val="0"/>
      <w:marRight w:val="0"/>
      <w:marTop w:val="0"/>
      <w:marBottom w:val="0"/>
      <w:divBdr>
        <w:top w:val="none" w:sz="0" w:space="0" w:color="auto"/>
        <w:left w:val="none" w:sz="0" w:space="0" w:color="auto"/>
        <w:bottom w:val="none" w:sz="0" w:space="0" w:color="auto"/>
        <w:right w:val="none" w:sz="0" w:space="0" w:color="auto"/>
      </w:divBdr>
    </w:div>
    <w:div w:id="2090074663">
      <w:bodyDiv w:val="1"/>
      <w:marLeft w:val="0"/>
      <w:marRight w:val="0"/>
      <w:marTop w:val="0"/>
      <w:marBottom w:val="0"/>
      <w:divBdr>
        <w:top w:val="none" w:sz="0" w:space="0" w:color="auto"/>
        <w:left w:val="none" w:sz="0" w:space="0" w:color="auto"/>
        <w:bottom w:val="none" w:sz="0" w:space="0" w:color="auto"/>
        <w:right w:val="none" w:sz="0" w:space="0" w:color="auto"/>
      </w:divBdr>
    </w:div>
    <w:div w:id="2091461314">
      <w:bodyDiv w:val="1"/>
      <w:marLeft w:val="0"/>
      <w:marRight w:val="0"/>
      <w:marTop w:val="0"/>
      <w:marBottom w:val="0"/>
      <w:divBdr>
        <w:top w:val="none" w:sz="0" w:space="0" w:color="auto"/>
        <w:left w:val="none" w:sz="0" w:space="0" w:color="auto"/>
        <w:bottom w:val="none" w:sz="0" w:space="0" w:color="auto"/>
        <w:right w:val="none" w:sz="0" w:space="0" w:color="auto"/>
      </w:divBdr>
    </w:div>
    <w:div w:id="2093356265">
      <w:bodyDiv w:val="1"/>
      <w:marLeft w:val="0"/>
      <w:marRight w:val="0"/>
      <w:marTop w:val="0"/>
      <w:marBottom w:val="0"/>
      <w:divBdr>
        <w:top w:val="none" w:sz="0" w:space="0" w:color="auto"/>
        <w:left w:val="none" w:sz="0" w:space="0" w:color="auto"/>
        <w:bottom w:val="none" w:sz="0" w:space="0" w:color="auto"/>
        <w:right w:val="none" w:sz="0" w:space="0" w:color="auto"/>
      </w:divBdr>
    </w:div>
    <w:div w:id="2096050651">
      <w:bodyDiv w:val="1"/>
      <w:marLeft w:val="0"/>
      <w:marRight w:val="0"/>
      <w:marTop w:val="0"/>
      <w:marBottom w:val="0"/>
      <w:divBdr>
        <w:top w:val="none" w:sz="0" w:space="0" w:color="auto"/>
        <w:left w:val="none" w:sz="0" w:space="0" w:color="auto"/>
        <w:bottom w:val="none" w:sz="0" w:space="0" w:color="auto"/>
        <w:right w:val="none" w:sz="0" w:space="0" w:color="auto"/>
      </w:divBdr>
    </w:div>
    <w:div w:id="2096393077">
      <w:bodyDiv w:val="1"/>
      <w:marLeft w:val="0"/>
      <w:marRight w:val="0"/>
      <w:marTop w:val="0"/>
      <w:marBottom w:val="0"/>
      <w:divBdr>
        <w:top w:val="none" w:sz="0" w:space="0" w:color="auto"/>
        <w:left w:val="none" w:sz="0" w:space="0" w:color="auto"/>
        <w:bottom w:val="none" w:sz="0" w:space="0" w:color="auto"/>
        <w:right w:val="none" w:sz="0" w:space="0" w:color="auto"/>
      </w:divBdr>
    </w:div>
    <w:div w:id="2102948801">
      <w:bodyDiv w:val="1"/>
      <w:marLeft w:val="0"/>
      <w:marRight w:val="0"/>
      <w:marTop w:val="0"/>
      <w:marBottom w:val="0"/>
      <w:divBdr>
        <w:top w:val="none" w:sz="0" w:space="0" w:color="auto"/>
        <w:left w:val="none" w:sz="0" w:space="0" w:color="auto"/>
        <w:bottom w:val="none" w:sz="0" w:space="0" w:color="auto"/>
        <w:right w:val="none" w:sz="0" w:space="0" w:color="auto"/>
      </w:divBdr>
    </w:div>
    <w:div w:id="2108844559">
      <w:bodyDiv w:val="1"/>
      <w:marLeft w:val="0"/>
      <w:marRight w:val="0"/>
      <w:marTop w:val="0"/>
      <w:marBottom w:val="0"/>
      <w:divBdr>
        <w:top w:val="none" w:sz="0" w:space="0" w:color="auto"/>
        <w:left w:val="none" w:sz="0" w:space="0" w:color="auto"/>
        <w:bottom w:val="none" w:sz="0" w:space="0" w:color="auto"/>
        <w:right w:val="none" w:sz="0" w:space="0" w:color="auto"/>
      </w:divBdr>
    </w:div>
    <w:div w:id="2111505885">
      <w:bodyDiv w:val="1"/>
      <w:marLeft w:val="0"/>
      <w:marRight w:val="0"/>
      <w:marTop w:val="0"/>
      <w:marBottom w:val="0"/>
      <w:divBdr>
        <w:top w:val="none" w:sz="0" w:space="0" w:color="auto"/>
        <w:left w:val="none" w:sz="0" w:space="0" w:color="auto"/>
        <w:bottom w:val="none" w:sz="0" w:space="0" w:color="auto"/>
        <w:right w:val="none" w:sz="0" w:space="0" w:color="auto"/>
      </w:divBdr>
    </w:div>
    <w:div w:id="2113285184">
      <w:bodyDiv w:val="1"/>
      <w:marLeft w:val="0"/>
      <w:marRight w:val="0"/>
      <w:marTop w:val="0"/>
      <w:marBottom w:val="0"/>
      <w:divBdr>
        <w:top w:val="none" w:sz="0" w:space="0" w:color="auto"/>
        <w:left w:val="none" w:sz="0" w:space="0" w:color="auto"/>
        <w:bottom w:val="none" w:sz="0" w:space="0" w:color="auto"/>
        <w:right w:val="none" w:sz="0" w:space="0" w:color="auto"/>
      </w:divBdr>
    </w:div>
    <w:div w:id="2115588531">
      <w:bodyDiv w:val="1"/>
      <w:marLeft w:val="0"/>
      <w:marRight w:val="0"/>
      <w:marTop w:val="0"/>
      <w:marBottom w:val="0"/>
      <w:divBdr>
        <w:top w:val="none" w:sz="0" w:space="0" w:color="auto"/>
        <w:left w:val="none" w:sz="0" w:space="0" w:color="auto"/>
        <w:bottom w:val="none" w:sz="0" w:space="0" w:color="auto"/>
        <w:right w:val="none" w:sz="0" w:space="0" w:color="auto"/>
      </w:divBdr>
    </w:div>
    <w:div w:id="2115787094">
      <w:bodyDiv w:val="1"/>
      <w:marLeft w:val="0"/>
      <w:marRight w:val="0"/>
      <w:marTop w:val="0"/>
      <w:marBottom w:val="0"/>
      <w:divBdr>
        <w:top w:val="none" w:sz="0" w:space="0" w:color="auto"/>
        <w:left w:val="none" w:sz="0" w:space="0" w:color="auto"/>
        <w:bottom w:val="none" w:sz="0" w:space="0" w:color="auto"/>
        <w:right w:val="none" w:sz="0" w:space="0" w:color="auto"/>
      </w:divBdr>
    </w:div>
    <w:div w:id="2115858154">
      <w:bodyDiv w:val="1"/>
      <w:marLeft w:val="0"/>
      <w:marRight w:val="0"/>
      <w:marTop w:val="0"/>
      <w:marBottom w:val="0"/>
      <w:divBdr>
        <w:top w:val="none" w:sz="0" w:space="0" w:color="auto"/>
        <w:left w:val="none" w:sz="0" w:space="0" w:color="auto"/>
        <w:bottom w:val="none" w:sz="0" w:space="0" w:color="auto"/>
        <w:right w:val="none" w:sz="0" w:space="0" w:color="auto"/>
      </w:divBdr>
    </w:div>
    <w:div w:id="2117207590">
      <w:bodyDiv w:val="1"/>
      <w:marLeft w:val="0"/>
      <w:marRight w:val="0"/>
      <w:marTop w:val="0"/>
      <w:marBottom w:val="0"/>
      <w:divBdr>
        <w:top w:val="none" w:sz="0" w:space="0" w:color="auto"/>
        <w:left w:val="none" w:sz="0" w:space="0" w:color="auto"/>
        <w:bottom w:val="none" w:sz="0" w:space="0" w:color="auto"/>
        <w:right w:val="none" w:sz="0" w:space="0" w:color="auto"/>
      </w:divBdr>
    </w:div>
    <w:div w:id="2120221111">
      <w:bodyDiv w:val="1"/>
      <w:marLeft w:val="0"/>
      <w:marRight w:val="0"/>
      <w:marTop w:val="0"/>
      <w:marBottom w:val="0"/>
      <w:divBdr>
        <w:top w:val="none" w:sz="0" w:space="0" w:color="auto"/>
        <w:left w:val="none" w:sz="0" w:space="0" w:color="auto"/>
        <w:bottom w:val="none" w:sz="0" w:space="0" w:color="auto"/>
        <w:right w:val="none" w:sz="0" w:space="0" w:color="auto"/>
      </w:divBdr>
    </w:div>
    <w:div w:id="2122456309">
      <w:bodyDiv w:val="1"/>
      <w:marLeft w:val="0"/>
      <w:marRight w:val="0"/>
      <w:marTop w:val="0"/>
      <w:marBottom w:val="0"/>
      <w:divBdr>
        <w:top w:val="none" w:sz="0" w:space="0" w:color="auto"/>
        <w:left w:val="none" w:sz="0" w:space="0" w:color="auto"/>
        <w:bottom w:val="none" w:sz="0" w:space="0" w:color="auto"/>
        <w:right w:val="none" w:sz="0" w:space="0" w:color="auto"/>
      </w:divBdr>
    </w:div>
    <w:div w:id="2128162530">
      <w:bodyDiv w:val="1"/>
      <w:marLeft w:val="0"/>
      <w:marRight w:val="0"/>
      <w:marTop w:val="0"/>
      <w:marBottom w:val="0"/>
      <w:divBdr>
        <w:top w:val="none" w:sz="0" w:space="0" w:color="auto"/>
        <w:left w:val="none" w:sz="0" w:space="0" w:color="auto"/>
        <w:bottom w:val="none" w:sz="0" w:space="0" w:color="auto"/>
        <w:right w:val="none" w:sz="0" w:space="0" w:color="auto"/>
      </w:divBdr>
    </w:div>
    <w:div w:id="2128430345">
      <w:bodyDiv w:val="1"/>
      <w:marLeft w:val="0"/>
      <w:marRight w:val="0"/>
      <w:marTop w:val="0"/>
      <w:marBottom w:val="0"/>
      <w:divBdr>
        <w:top w:val="none" w:sz="0" w:space="0" w:color="auto"/>
        <w:left w:val="none" w:sz="0" w:space="0" w:color="auto"/>
        <w:bottom w:val="none" w:sz="0" w:space="0" w:color="auto"/>
        <w:right w:val="none" w:sz="0" w:space="0" w:color="auto"/>
      </w:divBdr>
    </w:div>
    <w:div w:id="2130314276">
      <w:bodyDiv w:val="1"/>
      <w:marLeft w:val="0"/>
      <w:marRight w:val="0"/>
      <w:marTop w:val="0"/>
      <w:marBottom w:val="0"/>
      <w:divBdr>
        <w:top w:val="none" w:sz="0" w:space="0" w:color="auto"/>
        <w:left w:val="none" w:sz="0" w:space="0" w:color="auto"/>
        <w:bottom w:val="none" w:sz="0" w:space="0" w:color="auto"/>
        <w:right w:val="none" w:sz="0" w:space="0" w:color="auto"/>
      </w:divBdr>
    </w:div>
    <w:div w:id="2130511619">
      <w:bodyDiv w:val="1"/>
      <w:marLeft w:val="0"/>
      <w:marRight w:val="0"/>
      <w:marTop w:val="0"/>
      <w:marBottom w:val="0"/>
      <w:divBdr>
        <w:top w:val="none" w:sz="0" w:space="0" w:color="auto"/>
        <w:left w:val="none" w:sz="0" w:space="0" w:color="auto"/>
        <w:bottom w:val="none" w:sz="0" w:space="0" w:color="auto"/>
        <w:right w:val="none" w:sz="0" w:space="0" w:color="auto"/>
      </w:divBdr>
    </w:div>
    <w:div w:id="2134975351">
      <w:bodyDiv w:val="1"/>
      <w:marLeft w:val="0"/>
      <w:marRight w:val="0"/>
      <w:marTop w:val="0"/>
      <w:marBottom w:val="0"/>
      <w:divBdr>
        <w:top w:val="none" w:sz="0" w:space="0" w:color="auto"/>
        <w:left w:val="none" w:sz="0" w:space="0" w:color="auto"/>
        <w:bottom w:val="none" w:sz="0" w:space="0" w:color="auto"/>
        <w:right w:val="none" w:sz="0" w:space="0" w:color="auto"/>
      </w:divBdr>
    </w:div>
    <w:div w:id="2135636945">
      <w:bodyDiv w:val="1"/>
      <w:marLeft w:val="0"/>
      <w:marRight w:val="0"/>
      <w:marTop w:val="0"/>
      <w:marBottom w:val="0"/>
      <w:divBdr>
        <w:top w:val="none" w:sz="0" w:space="0" w:color="auto"/>
        <w:left w:val="none" w:sz="0" w:space="0" w:color="auto"/>
        <w:bottom w:val="none" w:sz="0" w:space="0" w:color="auto"/>
        <w:right w:val="none" w:sz="0" w:space="0" w:color="auto"/>
      </w:divBdr>
    </w:div>
    <w:div w:id="21456141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s://doi.org/10.3390/aerospace10010064" TargetMode="External"/><Relationship Id="rId39" Type="http://schemas.openxmlformats.org/officeDocument/2006/relationships/hyperlink" Target="https://www.cambridge.org/engage/coe/article-details/66b2340b01103d79c5e7ab23" TargetMode="External"/><Relationship Id="rId21" Type="http://schemas.openxmlformats.org/officeDocument/2006/relationships/image" Target="media/image14.png"/><Relationship Id="rId34" Type="http://schemas.openxmlformats.org/officeDocument/2006/relationships/hyperlink" Target="https://doi.org/10.2514/1.C031328" TargetMode="External"/><Relationship Id="rId42" Type="http://schemas.openxmlformats.org/officeDocument/2006/relationships/hyperlink" Target="https://www.researchsquare.com/article/rs-4707178/v1https://doi.org/10.21203/rs.3.rs-4707178/v1" TargetMode="External"/><Relationship Id="rId47" Type="http://schemas.openxmlformats.org/officeDocument/2006/relationships/hyperlink" Target="file:///C:\Users\suppe\Documents\Airfoil%20project\www.hs-drone.com" TargetMode="External"/><Relationship Id="rId50" Type="http://schemas.openxmlformats.org/officeDocument/2006/relationships/hyperlink" Target="https://www.energy.gov/eere/solar/articles/2030-solar-cost-target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doi.org/10.33774/coe-2024-76mzx" TargetMode="External"/><Relationship Id="rId11" Type="http://schemas.openxmlformats.org/officeDocument/2006/relationships/image" Target="media/image4.png"/><Relationship Id="rId24" Type="http://schemas.openxmlformats.org/officeDocument/2006/relationships/hyperlink" Target="https://doi.org/10.2514/6.2024-1938" TargetMode="External"/><Relationship Id="rId32" Type="http://schemas.openxmlformats.org/officeDocument/2006/relationships/hyperlink" Target="https://doi.org/10.2514/1.J054155" TargetMode="External"/><Relationship Id="rId37" Type="http://schemas.openxmlformats.org/officeDocument/2006/relationships/hyperlink" Target="https://apps.dtic.mil/sti/pdfs/ADA361836.pdf" TargetMode="External"/><Relationship Id="rId40" Type="http://schemas.openxmlformats.org/officeDocument/2006/relationships/hyperlink" Target="https://doi.org/10.33774/coe-2024-prxvr" TargetMode="External"/><Relationship Id="rId45" Type="http://schemas.openxmlformats.org/officeDocument/2006/relationships/hyperlink" Target="https://doi.org/10.48550/arXiv.2108.04910" TargetMode="External"/><Relationship Id="rId53"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doi.org/10.2514/1.J053366" TargetMode="External"/><Relationship Id="rId44" Type="http://schemas.openxmlformats.org/officeDocument/2006/relationships/hyperlink" Target="https://doi.org/10.21203/rs.3.rs-4670250/v1"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yperlink" Target="https://arc.aiaa.org/doi/10.2514/6.2020-1954" TargetMode="External"/><Relationship Id="rId30" Type="http://schemas.openxmlformats.org/officeDocument/2006/relationships/hyperlink" Target="https://doi.org/10.2514/6.2021-2586" TargetMode="External"/><Relationship Id="rId35" Type="http://schemas.openxmlformats.org/officeDocument/2006/relationships/hyperlink" Target="https://doi.org/10.1016/j.oceaneng.2018.08.051" TargetMode="External"/><Relationship Id="rId43" Type="http://schemas.openxmlformats.org/officeDocument/2006/relationships/hyperlink" Target="http://www.terretrans.com/opensource.html)," TargetMode="External"/><Relationship Id="rId48" Type="http://schemas.openxmlformats.org/officeDocument/2006/relationships/hyperlink" Target="https://tc.canada.ca/en/programs/non-funding-programs/ecotechnology-vehicles-program/review-aerodynamic-drag-reduction-devices-heavy-trucks-buses" TargetMode="Externa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www.proquest.com/openview/9e436ff604c8239aed2a2df17af8ca27/1?pq-origsite=gscholar&amp;cbl=18750&amp;diss=y" TargetMode="External"/><Relationship Id="rId33" Type="http://schemas.openxmlformats.org/officeDocument/2006/relationships/hyperlink" Target="https://doi.org/10.1016/j.oceaneng.2013.04.018" TargetMode="External"/><Relationship Id="rId38" Type="http://schemas.openxmlformats.org/officeDocument/2006/relationships/hyperlink" Target="https://patents.google.com/patent/GB1347352A/en?oq=London+1347352" TargetMode="External"/><Relationship Id="rId46" Type="http://schemas.openxmlformats.org/officeDocument/2006/relationships/hyperlink" Target="https://doi.org/10.2514/6.2020-0092" TargetMode="External"/><Relationship Id="rId20" Type="http://schemas.openxmlformats.org/officeDocument/2006/relationships/image" Target="media/image13.png"/><Relationship Id="rId41" Type="http://schemas.openxmlformats.org/officeDocument/2006/relationships/hyperlink" Target="https://doi.org/10.33774/coe-2024-6w0lw"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s://doi.org/10.2514/6.2022-3103" TargetMode="External"/><Relationship Id="rId28" Type="http://schemas.openxmlformats.org/officeDocument/2006/relationships/hyperlink" Target="https://www.cambridge.org/engage/" TargetMode="External"/><Relationship Id="rId36" Type="http://schemas.openxmlformats.org/officeDocument/2006/relationships/hyperlink" Target="https://doi.org/10.1016/j.oceaneng.2022.111514" TargetMode="External"/><Relationship Id="rId49" Type="http://schemas.openxmlformats.org/officeDocument/2006/relationships/hyperlink" Target="https://www.energy.gov/eere/vehicles/21st-century-truck-technical-goal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B291C3B26BA40A789F1302F5DE655EC"/>
        <w:category>
          <w:name w:val="General"/>
          <w:gallery w:val="placeholder"/>
        </w:category>
        <w:types>
          <w:type w:val="bbPlcHdr"/>
        </w:types>
        <w:behaviors>
          <w:behavior w:val="content"/>
        </w:behaviors>
        <w:guid w:val="{9BD741F8-9187-4C62-B555-9374F13DD053}"/>
      </w:docPartPr>
      <w:docPartBody>
        <w:p w:rsidR="00471ED1" w:rsidRDefault="00AD6733">
          <w:r w:rsidRPr="002C2D02">
            <w:rPr>
              <w:rStyle w:val="PlaceholderText"/>
            </w:rPr>
            <w:t>Formatting...</w:t>
          </w:r>
        </w:p>
      </w:docPartBody>
    </w:docPart>
    <w:docPart>
      <w:docPartPr>
        <w:name w:val="8156134EC93641C89F0F50286F2F48BA"/>
        <w:category>
          <w:name w:val="General"/>
          <w:gallery w:val="placeholder"/>
        </w:category>
        <w:types>
          <w:type w:val="bbPlcHdr"/>
        </w:types>
        <w:behaviors>
          <w:behavior w:val="content"/>
        </w:behaviors>
        <w:guid w:val="{399416D1-341B-4371-A112-83FFE22082CA}"/>
      </w:docPartPr>
      <w:docPartBody>
        <w:p w:rsidR="00471ED1" w:rsidRDefault="00AD6733">
          <w:r w:rsidRPr="002C2D02">
            <w:rPr>
              <w:rStyle w:val="PlaceholderText"/>
            </w:rPr>
            <w:t>Formatting...</w:t>
          </w:r>
        </w:p>
      </w:docPartBody>
    </w:docPart>
    <w:docPart>
      <w:docPartPr>
        <w:name w:val="585C9A45993B4CBCB41DB2F8B46AA825"/>
        <w:category>
          <w:name w:val="General"/>
          <w:gallery w:val="placeholder"/>
        </w:category>
        <w:types>
          <w:type w:val="bbPlcHdr"/>
        </w:types>
        <w:behaviors>
          <w:behavior w:val="content"/>
        </w:behaviors>
        <w:guid w:val="{8510415C-F0F1-4EC7-9CF4-515E3CB4A4AB}"/>
      </w:docPartPr>
      <w:docPartBody>
        <w:p w:rsidR="00471ED1" w:rsidRDefault="00AD6733">
          <w:r w:rsidRPr="001709D1">
            <w:rPr>
              <w:rStyle w:val="PlaceholderText"/>
            </w:rPr>
            <w:t>Formatting...</w:t>
          </w:r>
        </w:p>
      </w:docPartBody>
    </w:docPart>
    <w:docPart>
      <w:docPartPr>
        <w:name w:val="B0CD45E2D4D247B68E53D3B61589887B"/>
        <w:category>
          <w:name w:val="General"/>
          <w:gallery w:val="placeholder"/>
        </w:category>
        <w:types>
          <w:type w:val="bbPlcHdr"/>
        </w:types>
        <w:behaviors>
          <w:behavior w:val="content"/>
        </w:behaviors>
        <w:guid w:val="{15EAA208-995C-4026-9CC4-DCD0E6868985}"/>
      </w:docPartPr>
      <w:docPartBody>
        <w:p w:rsidR="00471ED1" w:rsidRDefault="00AD6733">
          <w:r w:rsidRPr="001709D1">
            <w:rPr>
              <w:rStyle w:val="PlaceholderText"/>
            </w:rPr>
            <w:t>Formatting...</w:t>
          </w:r>
        </w:p>
      </w:docPartBody>
    </w:docPart>
    <w:docPart>
      <w:docPartPr>
        <w:name w:val="16454DE9085849A49AB35669215A6696"/>
        <w:category>
          <w:name w:val="General"/>
          <w:gallery w:val="placeholder"/>
        </w:category>
        <w:types>
          <w:type w:val="bbPlcHdr"/>
        </w:types>
        <w:behaviors>
          <w:behavior w:val="content"/>
        </w:behaviors>
        <w:guid w:val="{CEA7560F-D834-46F0-82A6-A4F26F9677CD}"/>
      </w:docPartPr>
      <w:docPartBody>
        <w:p w:rsidR="00471ED1" w:rsidRDefault="00AD6733">
          <w:r w:rsidRPr="001709D1">
            <w:rPr>
              <w:rStyle w:val="PlaceholderText"/>
            </w:rPr>
            <w:t>Formatting...</w:t>
          </w:r>
        </w:p>
      </w:docPartBody>
    </w:docPart>
    <w:docPart>
      <w:docPartPr>
        <w:name w:val="BC4420A550024BD79A49A91C81F49DEB"/>
        <w:category>
          <w:name w:val="General"/>
          <w:gallery w:val="placeholder"/>
        </w:category>
        <w:types>
          <w:type w:val="bbPlcHdr"/>
        </w:types>
        <w:behaviors>
          <w:behavior w:val="content"/>
        </w:behaviors>
        <w:guid w:val="{B02027E4-EFD1-42D3-8561-D2C914734768}"/>
      </w:docPartPr>
      <w:docPartBody>
        <w:p w:rsidR="00471ED1" w:rsidRDefault="00AD6733">
          <w:r w:rsidRPr="001709D1">
            <w:rPr>
              <w:rStyle w:val="PlaceholderText"/>
            </w:rPr>
            <w:t>Formatting...</w:t>
          </w:r>
        </w:p>
      </w:docPartBody>
    </w:docPart>
    <w:docPart>
      <w:docPartPr>
        <w:name w:val="92C4769DD0F64B48947DFC0DE144ACE9"/>
        <w:category>
          <w:name w:val="General"/>
          <w:gallery w:val="placeholder"/>
        </w:category>
        <w:types>
          <w:type w:val="bbPlcHdr"/>
        </w:types>
        <w:behaviors>
          <w:behavior w:val="content"/>
        </w:behaviors>
        <w:guid w:val="{E1AAED78-8E25-4CF7-8DA7-1860121AFFF4}"/>
      </w:docPartPr>
      <w:docPartBody>
        <w:p w:rsidR="00471ED1" w:rsidRDefault="00AD6733">
          <w:r w:rsidRPr="001709D1">
            <w:rPr>
              <w:rStyle w:val="PlaceholderText"/>
            </w:rPr>
            <w:t>Formatting...</w:t>
          </w:r>
        </w:p>
      </w:docPartBody>
    </w:docPart>
    <w:docPart>
      <w:docPartPr>
        <w:name w:val="6971B72FA3B44561B7B938BF31DE97E5"/>
        <w:category>
          <w:name w:val="General"/>
          <w:gallery w:val="placeholder"/>
        </w:category>
        <w:types>
          <w:type w:val="bbPlcHdr"/>
        </w:types>
        <w:behaviors>
          <w:behavior w:val="content"/>
        </w:behaviors>
        <w:guid w:val="{8B47B219-0B4A-4CC7-A034-0E165A1DB49F}"/>
      </w:docPartPr>
      <w:docPartBody>
        <w:p w:rsidR="00471ED1" w:rsidRDefault="00AD6733">
          <w:r w:rsidRPr="001709D1">
            <w:rPr>
              <w:rStyle w:val="PlaceholderText"/>
            </w:rPr>
            <w:t>Formatting...</w:t>
          </w:r>
        </w:p>
      </w:docPartBody>
    </w:docPart>
    <w:docPart>
      <w:docPartPr>
        <w:name w:val="C404B542523941F3BB826FDDDB67BAEA"/>
        <w:category>
          <w:name w:val="General"/>
          <w:gallery w:val="placeholder"/>
        </w:category>
        <w:types>
          <w:type w:val="bbPlcHdr"/>
        </w:types>
        <w:behaviors>
          <w:behavior w:val="content"/>
        </w:behaviors>
        <w:guid w:val="{1503F030-59B2-4272-A63D-BC524683884C}"/>
      </w:docPartPr>
      <w:docPartBody>
        <w:p w:rsidR="00471ED1" w:rsidRDefault="00AD6733">
          <w:r w:rsidRPr="001709D1">
            <w:rPr>
              <w:rStyle w:val="PlaceholderText"/>
            </w:rPr>
            <w:t>Formatting...</w:t>
          </w:r>
        </w:p>
      </w:docPartBody>
    </w:docPart>
    <w:docPart>
      <w:docPartPr>
        <w:name w:val="A4279D9BB77A47B9A75DAC0B3176B665"/>
        <w:category>
          <w:name w:val="General"/>
          <w:gallery w:val="placeholder"/>
        </w:category>
        <w:types>
          <w:type w:val="bbPlcHdr"/>
        </w:types>
        <w:behaviors>
          <w:behavior w:val="content"/>
        </w:behaviors>
        <w:guid w:val="{489E0589-3B91-4A24-9653-8EFF7F8F5BEE}"/>
      </w:docPartPr>
      <w:docPartBody>
        <w:p w:rsidR="00471ED1" w:rsidRDefault="00AD6733">
          <w:r w:rsidRPr="001709D1">
            <w:rPr>
              <w:rStyle w:val="PlaceholderText"/>
            </w:rPr>
            <w:t>Formatting Bibliography...</w:t>
          </w:r>
        </w:p>
      </w:docPartBody>
    </w:docPart>
    <w:docPart>
      <w:docPartPr>
        <w:name w:val="122D4B53B0114E5FA968A1DCDAE7ABBB"/>
        <w:category>
          <w:name w:val="General"/>
          <w:gallery w:val="placeholder"/>
        </w:category>
        <w:types>
          <w:type w:val="bbPlcHdr"/>
        </w:types>
        <w:behaviors>
          <w:behavior w:val="content"/>
        </w:behaviors>
        <w:guid w:val="{B1EDDF19-0B96-4F3F-9327-879775278E9A}"/>
      </w:docPartPr>
      <w:docPartBody>
        <w:p w:rsidR="00471ED1" w:rsidRDefault="00AD6733">
          <w:r w:rsidRPr="001709D1">
            <w:rPr>
              <w:rStyle w:val="PlaceholderText"/>
            </w:rPr>
            <w:t>Formatting...</w:t>
          </w:r>
        </w:p>
      </w:docPartBody>
    </w:docPart>
    <w:docPart>
      <w:docPartPr>
        <w:name w:val="9B58CA7D36C644889BDC0DB1ACC1197E"/>
        <w:category>
          <w:name w:val="General"/>
          <w:gallery w:val="placeholder"/>
        </w:category>
        <w:types>
          <w:type w:val="bbPlcHdr"/>
        </w:types>
        <w:behaviors>
          <w:behavior w:val="content"/>
        </w:behaviors>
        <w:guid w:val="{49C89D00-F137-4B11-912B-3F06C1F2F91E}"/>
      </w:docPartPr>
      <w:docPartBody>
        <w:p w:rsidR="00471ED1" w:rsidRDefault="00AD6733">
          <w:r w:rsidRPr="001709D1">
            <w:rPr>
              <w:rStyle w:val="PlaceholderText"/>
            </w:rPr>
            <w:t>Formatting...</w:t>
          </w:r>
        </w:p>
      </w:docPartBody>
    </w:docPart>
    <w:docPart>
      <w:docPartPr>
        <w:name w:val="26443150A8A24B6E86AF26F1F22A3453"/>
        <w:category>
          <w:name w:val="General"/>
          <w:gallery w:val="placeholder"/>
        </w:category>
        <w:types>
          <w:type w:val="bbPlcHdr"/>
        </w:types>
        <w:behaviors>
          <w:behavior w:val="content"/>
        </w:behaviors>
        <w:guid w:val="{49472EBA-C182-4200-A7B8-162192D3187B}"/>
      </w:docPartPr>
      <w:docPartBody>
        <w:p w:rsidR="00471ED1" w:rsidRDefault="00AD6733">
          <w:r w:rsidRPr="001709D1">
            <w:rPr>
              <w:rStyle w:val="PlaceholderText"/>
            </w:rPr>
            <w:t>Formatting...</w:t>
          </w:r>
        </w:p>
      </w:docPartBody>
    </w:docPart>
    <w:docPart>
      <w:docPartPr>
        <w:name w:val="6C513598F7764AD1A997A09DAE76D076"/>
        <w:category>
          <w:name w:val="General"/>
          <w:gallery w:val="placeholder"/>
        </w:category>
        <w:types>
          <w:type w:val="bbPlcHdr"/>
        </w:types>
        <w:behaviors>
          <w:behavior w:val="content"/>
        </w:behaviors>
        <w:guid w:val="{0D71F5E8-9259-41AE-AF53-903AC4C20A95}"/>
      </w:docPartPr>
      <w:docPartBody>
        <w:p w:rsidR="00471ED1" w:rsidRDefault="00AD6733">
          <w:r w:rsidRPr="001709D1">
            <w:rPr>
              <w:rStyle w:val="PlaceholderText"/>
            </w:rPr>
            <w:t>Formatting...</w:t>
          </w:r>
        </w:p>
      </w:docPartBody>
    </w:docPart>
    <w:docPart>
      <w:docPartPr>
        <w:name w:val="A6FABBB7094D47239A2AFBE799B9E330"/>
        <w:category>
          <w:name w:val="General"/>
          <w:gallery w:val="placeholder"/>
        </w:category>
        <w:types>
          <w:type w:val="bbPlcHdr"/>
        </w:types>
        <w:behaviors>
          <w:behavior w:val="content"/>
        </w:behaviors>
        <w:guid w:val="{CFADFDDC-705F-4DEA-9A61-5DA2C080D30A}"/>
      </w:docPartPr>
      <w:docPartBody>
        <w:p w:rsidR="00AB0C10" w:rsidRDefault="00B65B4B">
          <w:r w:rsidRPr="001709D1">
            <w:rPr>
              <w:rStyle w:val="PlaceholderText"/>
            </w:rPr>
            <w:t>Formatting...</w:t>
          </w:r>
        </w:p>
      </w:docPartBody>
    </w:docPart>
    <w:docPart>
      <w:docPartPr>
        <w:name w:val="850D7388366740B2A0884A047F36205B"/>
        <w:category>
          <w:name w:val="General"/>
          <w:gallery w:val="placeholder"/>
        </w:category>
        <w:types>
          <w:type w:val="bbPlcHdr"/>
        </w:types>
        <w:behaviors>
          <w:behavior w:val="content"/>
        </w:behaviors>
        <w:guid w:val="{9805FE06-8FF0-4ED8-825C-60E52ED16E10}"/>
      </w:docPartPr>
      <w:docPartBody>
        <w:p w:rsidR="00AB0C10" w:rsidRDefault="00B65B4B">
          <w:r w:rsidRPr="001709D1">
            <w:rPr>
              <w:rStyle w:val="PlaceholderText"/>
            </w:rPr>
            <w:t>Formatting...</w:t>
          </w:r>
        </w:p>
      </w:docPartBody>
    </w:docPart>
    <w:docPart>
      <w:docPartPr>
        <w:name w:val="75020A7A2BFA4AA0A140023C6FB13D35"/>
        <w:category>
          <w:name w:val="General"/>
          <w:gallery w:val="placeholder"/>
        </w:category>
        <w:types>
          <w:type w:val="bbPlcHdr"/>
        </w:types>
        <w:behaviors>
          <w:behavior w:val="content"/>
        </w:behaviors>
        <w:guid w:val="{98E1E671-0F7D-4082-9487-A09849295CF6}"/>
      </w:docPartPr>
      <w:docPartBody>
        <w:p w:rsidR="002573AA" w:rsidRDefault="00ED64A8">
          <w:r w:rsidRPr="001709D1">
            <w:rPr>
              <w:rStyle w:val="PlaceholderText"/>
            </w:rPr>
            <w:t>Formatting...</w:t>
          </w:r>
        </w:p>
      </w:docPartBody>
    </w:docPart>
    <w:docPart>
      <w:docPartPr>
        <w:name w:val="639C9D05BB4248ACB9F65AEA2DC69A96"/>
        <w:category>
          <w:name w:val="General"/>
          <w:gallery w:val="placeholder"/>
        </w:category>
        <w:types>
          <w:type w:val="bbPlcHdr"/>
        </w:types>
        <w:behaviors>
          <w:behavior w:val="content"/>
        </w:behaviors>
        <w:guid w:val="{7C261C13-82E7-49C7-8310-EF0324E52A5B}"/>
      </w:docPartPr>
      <w:docPartBody>
        <w:p w:rsidR="002573AA" w:rsidRDefault="00ED64A8">
          <w:r w:rsidRPr="001709D1">
            <w:rPr>
              <w:rStyle w:val="PlaceholderText"/>
            </w:rPr>
            <w:t>Formatting...</w:t>
          </w:r>
        </w:p>
      </w:docPartBody>
    </w:docPart>
    <w:docPart>
      <w:docPartPr>
        <w:name w:val="95FC2ED8324C45BC91A793F6A93486AC"/>
        <w:category>
          <w:name w:val="General"/>
          <w:gallery w:val="placeholder"/>
        </w:category>
        <w:types>
          <w:type w:val="bbPlcHdr"/>
        </w:types>
        <w:behaviors>
          <w:behavior w:val="content"/>
        </w:behaviors>
        <w:guid w:val="{0BBC9226-FC23-43FA-88A7-EE160EA6C767}"/>
      </w:docPartPr>
      <w:docPartBody>
        <w:p w:rsidR="002573AA" w:rsidRDefault="00ED64A8">
          <w:r w:rsidRPr="001709D1">
            <w:rPr>
              <w:rStyle w:val="PlaceholderText"/>
            </w:rPr>
            <w:t>Formatting...</w:t>
          </w:r>
        </w:p>
      </w:docPartBody>
    </w:docPart>
    <w:docPart>
      <w:docPartPr>
        <w:name w:val="7A4A863920A24D568752E8C44D3C3A2F"/>
        <w:category>
          <w:name w:val="General"/>
          <w:gallery w:val="placeholder"/>
        </w:category>
        <w:types>
          <w:type w:val="bbPlcHdr"/>
        </w:types>
        <w:behaviors>
          <w:behavior w:val="content"/>
        </w:behaviors>
        <w:guid w:val="{5A04EFB0-5368-477A-B5F3-FA40E975A8C3}"/>
      </w:docPartPr>
      <w:docPartBody>
        <w:p w:rsidR="002573AA" w:rsidRDefault="00ED64A8">
          <w:r w:rsidRPr="001709D1">
            <w:rPr>
              <w:rStyle w:val="PlaceholderText"/>
            </w:rPr>
            <w:t>Formatting...</w:t>
          </w:r>
        </w:p>
      </w:docPartBody>
    </w:docPart>
    <w:docPart>
      <w:docPartPr>
        <w:name w:val="41E67585EE4849628997FFC22EBFA3EF"/>
        <w:category>
          <w:name w:val="General"/>
          <w:gallery w:val="placeholder"/>
        </w:category>
        <w:types>
          <w:type w:val="bbPlcHdr"/>
        </w:types>
        <w:behaviors>
          <w:behavior w:val="content"/>
        </w:behaviors>
        <w:guid w:val="{D0DD4F5E-8AC1-4647-8285-AE62CF8BDE1B}"/>
      </w:docPartPr>
      <w:docPartBody>
        <w:p w:rsidR="002573AA" w:rsidRDefault="00ED64A8">
          <w:r w:rsidRPr="001709D1">
            <w:rPr>
              <w:rStyle w:val="PlaceholderText"/>
            </w:rPr>
            <w:t>Formatting...</w:t>
          </w:r>
        </w:p>
      </w:docPartBody>
    </w:docPart>
    <w:docPart>
      <w:docPartPr>
        <w:name w:val="BDEBEF838A7949BE9A86E074B5FA444F"/>
        <w:category>
          <w:name w:val="General"/>
          <w:gallery w:val="placeholder"/>
        </w:category>
        <w:types>
          <w:type w:val="bbPlcHdr"/>
        </w:types>
        <w:behaviors>
          <w:behavior w:val="content"/>
        </w:behaviors>
        <w:guid w:val="{BEC1D025-13F6-4422-A30C-CC60BC27E152}"/>
      </w:docPartPr>
      <w:docPartBody>
        <w:p w:rsidR="002573AA" w:rsidRDefault="00ED64A8">
          <w:r w:rsidRPr="001709D1">
            <w:rPr>
              <w:rStyle w:val="PlaceholderText"/>
            </w:rPr>
            <w:t>Formatting...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733"/>
    <w:rsid w:val="00041C62"/>
    <w:rsid w:val="000B4678"/>
    <w:rsid w:val="002467ED"/>
    <w:rsid w:val="002573AA"/>
    <w:rsid w:val="00296C3A"/>
    <w:rsid w:val="00337E9C"/>
    <w:rsid w:val="00375D0A"/>
    <w:rsid w:val="003F4D15"/>
    <w:rsid w:val="00437E4F"/>
    <w:rsid w:val="00471ED1"/>
    <w:rsid w:val="00517AF4"/>
    <w:rsid w:val="00595471"/>
    <w:rsid w:val="009A3510"/>
    <w:rsid w:val="00AB0C10"/>
    <w:rsid w:val="00AD6733"/>
    <w:rsid w:val="00B65B4B"/>
    <w:rsid w:val="00D363FA"/>
    <w:rsid w:val="00DF7086"/>
    <w:rsid w:val="00E6723F"/>
    <w:rsid w:val="00EB620A"/>
    <w:rsid w:val="00ED6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64A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 dockstate="right" visibility="0" width="350" row="3">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AAC2F602-3E4A-4190-9CF1-3C6E72543AD9}">
  <we:reference id="wa104380122" version="2.1.0.1" store="en-US" storeType="OMEX"/>
  <we:alternateReferences>
    <we:reference id="wa104380122" version="2.1.0.1" store="wa104380122" storeType="OMEX"/>
  </we:alternateReferences>
  <we:properties>
    <we:property name="bibliographyEnabled" value="&quot;bibliographyEnabled&quot;"/>
    <we:property name="citations" value="{&quot;61063652&quot;:{&quot;referencesIds&quot;:[&quot;doc:63fe346823a1ed0553496eec&quot;],&quot;referencesOptions&quot;:{&quot;doc:63fe346823a1ed0553496eec&quot;:{&quot;author&quot;:true,&quot;year&quot;:true,&quot;pageReplace&quot;:&quot;&quot;,&quot;prefix&quot;:&quot;&quot;,&quot;suffix&quot;:&quot;&quot;}},&quot;hasBrokenReferences&quot;:false,&quot;hasManualEdits&quot;:false,&quot;citationType&quot;:&quot;inline&quot;,&quot;id&quot;:61063652,&quot;citationText&quot;:&quot;&lt;span style=\&quot;font-family:Times New Roman;font-size:13.333333333333332px;color:#000000\&quot;&gt;[15]&lt;/span&gt;&quot;},&quot;112951745&quot;:{&quot;referencesIds&quot;:[&quot;doc:64d79875607d7e38c085e06c&quot;],&quot;referencesOptions&quot;:{&quot;doc:64d79875607d7e38c085e06c&quot;:{&quot;author&quot;:true,&quot;year&quot;:true,&quot;pageReplace&quot;:&quot;&quot;,&quot;prefix&quot;:&quot;&quot;,&quot;suffix&quot;:&quot;&quot;}},&quot;hasBrokenReferences&quot;:false,&quot;hasManualEdits&quot;:false,&quot;citationType&quot;:&quot;inline&quot;,&quot;id&quot;:112951745,&quot;citationText&quot;:&quot;&lt;span style=\&quot;font-family:Times New Roman;font-size:13.333333333333332px;color:#000000\&quot;&gt;[18]&lt;/span&gt;&quot;},&quot;294799371&quot;:{&quot;referencesIds&quot;:[&quot;doc:63fe34adb9ee6305468039b8&quot;],&quot;referencesOptions&quot;:{&quot;doc:63fe34adb9ee6305468039b8&quot;:{&quot;author&quot;:true,&quot;year&quot;:true,&quot;pageReplace&quot;:&quot;&quot;,&quot;prefix&quot;:&quot;&quot;,&quot;suffix&quot;:&quot;&quot;}},&quot;hasBrokenReferences&quot;:false,&quot;hasManualEdits&quot;:false,&quot;citationType&quot;:&quot;inline&quot;,&quot;id&quot;:294799371,&quot;citationText&quot;:&quot;&lt;span style=\&quot;font-family:Times New Roman;font-size:13.333333333333332px;color:#000000\&quot;&gt;[8]&lt;/span&gt;&quot;},&quot;443434126&quot;:{&quot;referencesIds&quot;:[&quot;doc:63fe35b3b9ee6305468039e7&quot;],&quot;referencesOptions&quot;:{&quot;doc:63fe35b3b9ee6305468039e7&quot;:{&quot;author&quot;:true,&quot;year&quot;:true,&quot;pageReplace&quot;:&quot;&quot;,&quot;prefix&quot;:&quot;&quot;,&quot;suffix&quot;:&quot;&quot;}},&quot;hasBrokenReferences&quot;:false,&quot;hasManualEdits&quot;:false,&quot;citationType&quot;:&quot;inline&quot;,&quot;id&quot;:443434126,&quot;citationText&quot;:&quot;&lt;span style=\&quot;font-family:Times New Roman;font-size:13.333333333333332px;color:#000000\&quot;&gt;[13]&lt;/span&gt;&quot;},&quot;609947999&quot;:{&quot;referencesIds&quot;:[&quot;doc:6564a4c25f898629a4000904&quot;,&quot;doc:6564a2442dc4475e7ec7f5f0&quot;,&quot;doc:6564a1565f898629a40007e1&quot;],&quot;referencesOptions&quot;:{&quot;doc:6564a4c25f898629a4000904&quot;:{&quot;author&quot;:true,&quot;year&quot;:true,&quot;pageReplace&quot;:&quot;&quot;,&quot;prefix&quot;:&quot;&quot;,&quot;suffix&quot;:&quot;&quot;},&quot;doc:6564a2442dc4475e7ec7f5f0&quot;:{&quot;author&quot;:true,&quot;year&quot;:true,&quot;pageReplace&quot;:&quot;&quot;,&quot;prefix&quot;:&quot;&quot;,&quot;suffix&quot;:&quot;&quot;},&quot;doc:6564a1565f898629a40007e1&quot;:{&quot;author&quot;:true,&quot;year&quot;:true,&quot;pageReplace&quot;:&quot;&quot;,&quot;prefix&quot;:&quot;&quot;,&quot;suffix&quot;:&quot;&quot;}},&quot;hasBrokenReferences&quot;:false,&quot;hasManualEdits&quot;:false,&quot;citationType&quot;:&quot;inline&quot;,&quot;id&quot;:609947999,&quot;citationText&quot;:&quot;&lt;span style=\&quot;font-family:Times New Roman;font-size:13.333333333333332px;color:#000000\&quot;&gt;[29-31]&lt;/span&gt;&quot;},&quot;685480695&quot;:{&quot;referencesIds&quot;:[&quot;doc:64d77d72dabd1858e5cb99bc&quot;],&quot;referencesOptions&quot;:{&quot;doc:64d77d72dabd1858e5cb99bc&quot;:{&quot;author&quot;:true,&quot;year&quot;:true,&quot;pageReplace&quot;:&quot;&quot;,&quot;prefix&quot;:&quot;&quot;,&quot;suffix&quot;:&quot;&quot;}},&quot;hasBrokenReferences&quot;:false,&quot;hasManualEdits&quot;:false,&quot;citationType&quot;:&quot;inline&quot;,&quot;id&quot;:685480695,&quot;citationText&quot;:&quot;&lt;span style=\&quot;font-family:Times New Roman;font-size:13.333333333333332px;color:#000000\&quot;&gt;[17]&lt;/span&gt;&quot;},&quot;1118950515&quot;:{&quot;referencesIds&quot;:[&quot;doc:64d785e5c999e4297be0d7ea&quot;,&quot;doc:64d77f7716e5e4328e16423e&quot;],&quot;referencesOptions&quot;:{&quot;doc:64d785e5c999e4297be0d7ea&quot;:{&quot;author&quot;:true,&quot;year&quot;:true,&quot;pageReplace&quot;:&quot;&quot;,&quot;prefix&quot;:&quot;&quot;,&quot;suffix&quot;:&quot;&quot;},&quot;doc:64d77f7716e5e4328e16423e&quot;:{&quot;author&quot;:true,&quot;year&quot;:true,&quot;pageReplace&quot;:&quot;&quot;,&quot;prefix&quot;:&quot;&quot;,&quot;suffix&quot;:&quot;&quot;}},&quot;hasBrokenReferences&quot;:false,&quot;hasManualEdits&quot;:false,&quot;citationType&quot;:&quot;inline&quot;,&quot;id&quot;:1118950515,&quot;citationText&quot;:&quot;&lt;span style=\&quot;font-family:Times New Roman;font-size:13.333333333333332px;color:#000000\&quot;&gt;[21, 25]&lt;/span&gt;&quot;},&quot;1201129010&quot;:{&quot;referencesIds&quot;:[&quot;doc:63fe32231a7f45054c8b000b&quot;],&quot;referencesOptions&quot;:{&quot;doc:63fe32231a7f45054c8b000b&quot;:{&quot;author&quot;:true,&quot;year&quot;:true,&quot;pageReplace&quot;:&quot;&quot;,&quot;prefix&quot;:&quot;&quot;,&quot;suffix&quot;:&quot;&quot;}},&quot;hasBrokenReferences&quot;:false,&quot;hasManualEdits&quot;:false,&quot;citationType&quot;:&quot;inline&quot;,&quot;id&quot;:1201129010,&quot;citationText&quot;:&quot;&lt;span style=\&quot;font-family:Times New Roman;font-size:13.333333333333332px;color:#000000\&quot;&gt;[6]&lt;/span&gt;&quot;},&quot;1319924456&quot;:{&quot;referencesIds&quot;:[&quot;doc:63fe36d48cd1220552166ce2&quot;],&quot;referencesOptions&quot;:{&quot;doc:63fe36d48cd1220552166ce2&quot;:{&quot;author&quot;:true,&quot;year&quot;:true,&quot;pageReplace&quot;:&quot;&quot;,&quot;prefix&quot;:&quot;&quot;,&quot;suffix&quot;:&quot;&quot;}},&quot;hasBrokenReferences&quot;:false,&quot;hasManualEdits&quot;:false,&quot;citationType&quot;:&quot;inline&quot;,&quot;id&quot;:1319924456,&quot;citationText&quot;:&quot;&lt;span style=\&quot;font-family:Times New Roman;font-size:13.333333333333332px;color:#000000\&quot;&gt;[14]&lt;/span&gt;&quot;},&quot;1500857657&quot;:{&quot;referencesIds&quot;:[&quot;doc:64d6a1d2dabd1858e5cb91ae&quot;],&quot;referencesOptions&quot;:{&quot;doc:64d6a1d2dabd1858e5cb91ae&quot;:{&quot;author&quot;:true,&quot;year&quot;:true,&quot;pageReplace&quot;:&quot;&quot;,&quot;prefix&quot;:&quot;&quot;,&quot;suffix&quot;:&quot;&quot;}},&quot;hasBrokenReferences&quot;:false,&quot;hasManualEdits&quot;:false,&quot;citationType&quot;:&quot;inline&quot;,&quot;id&quot;:1500857657,&quot;citationText&quot;:&quot;&lt;span style=\&quot;font-family:Times New Roman;font-size:13.333333333333332px;color:#000000\&quot;&gt;[19]&lt;/span&gt;&quot;},&quot;1827005527&quot;:{&quot;referencesIds&quot;:[&quot;doc:64d69507d315b26dd261fc15&quot;],&quot;referencesOptions&quot;:{&quot;doc:64d69507d315b26dd261fc15&quot;:{&quot;author&quot;:true,&quot;year&quot;:true,&quot;pageReplace&quot;:&quot;&quot;,&quot;prefix&quot;:&quot;&quot;,&quot;suffix&quot;:&quot;&quot;}},&quot;hasBrokenReferences&quot;:false,&quot;hasManualEdits&quot;:false,&quot;citationType&quot;:&quot;inline&quot;,&quot;id&quot;:1827005527,&quot;citationText&quot;:&quot;&lt;span style=\&quot;font-family:Times New Roman;font-size:13.333333333333332px;color:#000000\&quot;&gt;[28]&lt;/span&gt;&quot;},&quot;-1930037449&quot;:{&quot;referencesIds&quot;:[&quot;doc:6564a737a44aa56e7c735214&quot;,&quot;doc:6564a5ecab02d0238dedf16e&quot;],&quot;referencesOptions&quot;:{&quot;doc:6564a737a44aa56e7c735214&quot;:{&quot;author&quot;:true,&quot;year&quot;:true,&quot;pageReplace&quot;:&quot;&quot;,&quot;prefix&quot;:&quot;&quot;,&quot;suffix&quot;:&quot;&quot;},&quot;doc:6564a5ecab02d0238dedf16e&quot;:{&quot;author&quot;:true,&quot;year&quot;:true,&quot;pageReplace&quot;:&quot;&quot;,&quot;prefix&quot;:&quot;&quot;,&quot;suffix&quot;:&quot;&quot;}},&quot;hasBrokenReferences&quot;:false,&quot;hasManualEdits&quot;:false,&quot;citationType&quot;:&quot;inline&quot;,&quot;id&quot;:-1930037449,&quot;citationText&quot;:&quot;&lt;span style=\&quot;font-family:Times New Roman;font-size:13.333333333333332px;color:#000000\&quot;&gt;[1, 2]&lt;/span&gt;&quot;},&quot;-87699569&quot;:{&quot;referencesIds&quot;:[&quot;doc:64d91f0e6afb641db873d33f&quot;,&quot;doc:64d91e24381e23085db0f94d&quot;,&quot;doc:64d91da3c999e4297be0ec83&quot;],&quot;referencesOptions&quot;:{&quot;doc:64d91f0e6afb641db873d33f&quot;:{&quot;author&quot;:true,&quot;year&quot;:true,&quot;pageReplace&quot;:&quot;&quot;,&quot;prefix&quot;:&quot;&quot;,&quot;suffix&quot;:&quot;&quot;},&quot;doc:64d91e24381e23085db0f94d&quot;:{&quot;author&quot;:true,&quot;year&quot;:true,&quot;pageReplace&quot;:&quot;&quot;,&quot;prefix&quot;:&quot;&quot;,&quot;suffix&quot;:&quot;&quot;},&quot;doc:64d91da3c999e4297be0ec83&quot;:{&quot;author&quot;:true,&quot;year&quot;:true,&quot;pageReplace&quot;:&quot;&quot;,&quot;prefix&quot;:&quot;&quot;,&quot;suffix&quot;:&quot;&quot;}},&quot;hasBrokenReferences&quot;:false,&quot;hasManualEdits&quot;:false,&quot;citationType&quot;:&quot;inline&quot;,&quot;id&quot;:-87699569,&quot;citationText&quot;:&quot;&lt;span style=\&quot;font-family:Times New Roman;font-size:13.333333333333332px;color:#000000\&quot;&gt;[3-5]&lt;/span&gt;&quot;},&quot;-246806548&quot;:{&quot;referencesIds&quot;:[&quot;doc:63fe33730fbebb055272def0&quot;],&quot;referencesOptions&quot;:{&quot;doc:63fe33730fbebb055272def0&quot;:{&quot;author&quot;:true,&quot;year&quot;:true,&quot;pageReplace&quot;:&quot;&quot;,&quot;prefix&quot;:&quot;&quot;,&quot;suffix&quot;:&quot;&quot;}},&quot;hasBrokenReferences&quot;:false,&quot;hasManualEdits&quot;:false,&quot;citationType&quot;:&quot;inline&quot;,&quot;id&quot;:-246806548,&quot;citationText&quot;:&quot;&lt;span style=\&quot;font-family:Times New Roman;font-size:13.333333333333332px;color:#000000\&quot;&gt;[7]&lt;/span&gt;&quot;},&quot;-200013185&quot;:{&quot;referencesIds&quot;:[&quot;doc:64d76eb9b99f1b48dffc058e&quot;,&quot;doc:64d77aaa6afb641db873bbdf&quot;,&quot;doc:64d796878f399f3472e0c7f3&quot;,&quot;doc:64d7eac76afb641db873c07e&quot;],&quot;referencesOptions&quot;:{&quot;doc:64d76eb9b99f1b48dffc058e&quot;:{&quot;author&quot;:true,&quot;year&quot;:true,&quot;pageReplace&quot;:&quot;&quot;,&quot;prefix&quot;:&quot;&quot;,&quot;suffix&quot;:&quot;&quot;},&quot;doc:64d77aaa6afb641db873bbdf&quot;:{&quot;author&quot;:true,&quot;year&quot;:true,&quot;pageReplace&quot;:&quot;&quot;,&quot;prefix&quot;:&quot;&quot;,&quot;suffix&quot;:&quot;&quot;},&quot;doc:64d796878f399f3472e0c7f3&quot;:{&quot;author&quot;:true,&quot;year&quot;:true,&quot;pageReplace&quot;:&quot;&quot;,&quot;prefix&quot;:&quot;&quot;,&quot;suffix&quot;:&quot;&quot;},&quot;doc:64d7eac76afb641db873c07e&quot;:{&quot;author&quot;:true,&quot;year&quot;:true,&quot;pageReplace&quot;:&quot;&quot;,&quot;prefix&quot;:&quot;&quot;,&quot;suffix&quot;:&quot;&quot;}},&quot;hasBrokenReferences&quot;:false,&quot;hasManualEdits&quot;:false,&quot;citationType&quot;:&quot;inline&quot;,&quot;id&quot;:-200013185,&quot;citationText&quot;:&quot;&lt;span style=\&quot;font-family:Times New Roman;font-size:13.333333333333332px;color:#000000\&quot;&gt;[9-12]&lt;/span&gt;&quot;},&quot;-1759205604&quot;:{&quot;referencesIds&quot;:[&quot;doc:63fe35b3b9ee6305468039e7&quot;],&quot;referencesOptions&quot;:{&quot;doc:63fe35b3b9ee6305468039e7&quot;:{&quot;author&quot;:true,&quot;year&quot;:true,&quot;pageReplace&quot;:&quot;&quot;,&quot;prefix&quot;:&quot;&quot;,&quot;suffix&quot;:&quot;&quot;}},&quot;hasBrokenReferences&quot;:false,&quot;hasManualEdits&quot;:false,&quot;citationType&quot;:&quot;inline&quot;,&quot;id&quot;:-1759205604,&quot;citationText&quot;:&quot;&lt;span style=\&quot;font-family:Times New Roman;font-size:13.333333333333332px;color:#000000\&quot;&gt;[13]&lt;/span&gt;&quot;},&quot;-1258286497&quot;:{&quot;referencesIds&quot;:[&quot;doc:63fe36d48cd1220552166ce2&quot;],&quot;referencesOptions&quot;:{&quot;doc:63fe36d48cd1220552166ce2&quot;:{&quot;author&quot;:true,&quot;year&quot;:true,&quot;pageReplace&quot;:&quot;&quot;,&quot;prefix&quot;:&quot;&quot;,&quot;suffix&quot;:&quot;&quot;}},&quot;hasBrokenReferences&quot;:false,&quot;hasManualEdits&quot;:false,&quot;citationType&quot;:&quot;inline&quot;,&quot;id&quot;:-1258286497,&quot;citationText&quot;:&quot;&lt;span style=\&quot;font-family:Times New Roman;font-size:13.333333333333332px;color:#000000\&quot;&gt;[14]&lt;/span&gt;&quot;},&quot;-1747521&quot;:{&quot;referencesIds&quot;:[&quot;doc:63fe35e7eb91e7054c16c7ef&quot;],&quot;referencesOptions&quot;:{&quot;doc:63fe35e7eb91e7054c16c7ef&quot;:{&quot;author&quot;:true,&quot;year&quot;:true,&quot;pageReplace&quot;:&quot;&quot;,&quot;prefix&quot;:&quot;&quot;,&quot;suffix&quot;:&quot;&quot;}},&quot;hasBrokenReferences&quot;:false,&quot;hasManualEdits&quot;:false,&quot;citationType&quot;:&quot;inline&quot;,&quot;id&quot;:-1747521,&quot;citationText&quot;:&quot;&lt;span style=\&quot;font-family:Times New Roman;font-size:13.333333333333332px;color:#000000\&quot;&gt;[16]&lt;/span&gt;&quot;},&quot;-1514685093&quot;:{&quot;referencesIds&quot;:[&quot;doc:64d77aaa6afb641db873bbdf&quot;,&quot;doc:64d76eb9b99f1b48dffc058e&quot;],&quot;referencesOptions&quot;:{&quot;doc:64d77aaa6afb641db873bbdf&quot;:{&quot;author&quot;:true,&quot;year&quot;:true,&quot;pageReplace&quot;:&quot;&quot;,&quot;prefix&quot;:&quot;&quot;,&quot;suffix&quot;:&quot;&quot;},&quot;doc:64d76eb9b99f1b48dffc058e&quot;:{&quot;author&quot;:true,&quot;year&quot;:true,&quot;pageReplace&quot;:&quot;&quot;,&quot;prefix&quot;:&quot;&quot;,&quot;suffix&quot;:&quot;&quot;}},&quot;hasBrokenReferences&quot;:false,&quot;hasManualEdits&quot;:false,&quot;citationType&quot;:&quot;inline&quot;,&quot;id&quot;:-1514685093,&quot;citationText&quot;:&quot;&lt;span style=\&quot;font-family:Times New Roman;font-size:13.333333333333332px;color:#000000\&quot;&gt;[9, 10]&lt;/span&gt;&quot;},&quot;-2040424952&quot;:{&quot;referencesIds&quot;:[&quot;doc:63fe346823a1ed0553496eec&quot;],&quot;referencesOptions&quot;:{&quot;doc:63fe346823a1ed0553496eec&quot;:{&quot;author&quot;:true,&quot;year&quot;:true,&quot;pageReplace&quot;:&quot;&quot;,&quot;prefix&quot;:&quot;&quot;,&quot;suffix&quot;:&quot;&quot;}},&quot;hasBrokenReferences&quot;:false,&quot;hasManualEdits&quot;:false,&quot;citationType&quot;:&quot;inline&quot;,&quot;id&quot;:-2040424952,&quot;citationText&quot;:&quot;&lt;span style=\&quot;font-family:Times New Roman;font-size:13.333333333333332px;color:#000000\&quot;&gt;[15]&lt;/span&gt;&quot;},&quot;-39048259&quot;:{&quot;referencesIds&quot;:[&quot;doc:64d6964fb47b63010e3c14e1&quot;,&quot;doc:64d77f7716e5e4328e16423e&quot;,&quot;doc:64d783cdb99f1b48dffc069d&quot;,&quot;doc:64d7760ac999e4297be0d737&quot;,&quot;doc:64d69780c999e4297be0ccb7&quot;],&quot;referencesOptions&quot;:{&quot;doc:64d6964fb47b63010e3c14e1&quot;:{&quot;author&quot;:true,&quot;year&quot;:true,&quot;pageReplace&quot;:&quot;&quot;,&quot;prefix&quot;:&quot;&quot;,&quot;suffix&quot;:&quot;&quot;},&quot;doc:64d77f7716e5e4328e16423e&quot;:{&quot;author&quot;:true,&quot;year&quot;:true,&quot;pageReplace&quot;:&quot;&quot;,&quot;prefix&quot;:&quot;&quot;,&quot;suffix&quot;:&quot;&quot;},&quot;doc:64d783cdb99f1b48dffc069d&quot;:{&quot;author&quot;:true,&quot;year&quot;:true,&quot;pageReplace&quot;:&quot;&quot;,&quot;prefix&quot;:&quot;&quot;,&quot;suffix&quot;:&quot;&quot;},&quot;doc:64d7760ac999e4297be0d737&quot;:{&quot;author&quot;:true,&quot;year&quot;:true,&quot;pageReplace&quot;:&quot;&quot;,&quot;prefix&quot;:&quot;&quot;,&quot;suffix&quot;:&quot;&quot;},&quot;doc:64d69780c999e4297be0ccb7&quot;:{&quot;author&quot;:true,&quot;year&quot;:true,&quot;pageReplace&quot;:&quot;&quot;,&quot;prefix&quot;:&quot;&quot;,&quot;suffix&quot;:&quot;&quot;}},&quot;hasBrokenReferences&quot;:false,&quot;hasManualEdits&quot;:false,&quot;citationType&quot;:&quot;inline&quot;,&quot;id&quot;:-39048259,&quot;citationText&quot;:&quot;&lt;span style=\&quot;font-family:Times New Roman;font-size:13.333333333333332px;color:#000000\&quot;&gt;[20-24]&lt;/span&gt;&quot;},&quot;-53467676&quot;:{&quot;referencesIds&quot;:[&quot;doc:64d7e987da313646fb3e5a12&quot;],&quot;referencesOptions&quot;:{&quot;doc:64d7e987da313646fb3e5a12&quot;:{&quot;author&quot;:true,&quot;year&quot;:true,&quot;pageReplace&quot;:&quot;&quot;,&quot;prefix&quot;:&quot;&quot;,&quot;suffix&quot;:&quot;&quot;}},&quot;hasBrokenReferences&quot;:false,&quot;hasManualEdits&quot;:false,&quot;citationType&quot;:&quot;inline&quot;,&quot;id&quot;:-53467676,&quot;citationText&quot;:&quot;&lt;span style=\&quot;font-family:Times New Roman;font-size:13.333333333333332px;color:#000000\&quot;&gt;[26]&lt;/span&gt;&quot;},&quot;-1784110102&quot;:{&quot;referencesIds&quot;:[&quot;doc:64d7e987da313646fb3e5a12&quot;],&quot;referencesOptions&quot;:{&quot;doc:64d7e987da313646fb3e5a12&quot;:{&quot;author&quot;:true,&quot;year&quot;:true,&quot;pageReplace&quot;:&quot;&quot;,&quot;prefix&quot;:&quot;&quot;,&quot;suffix&quot;:&quot;&quot;}},&quot;hasBrokenReferences&quot;:false,&quot;hasManualEdits&quot;:false,&quot;citationType&quot;:&quot;inline&quot;,&quot;id&quot;:-1784110102,&quot;citationText&quot;:&quot;&lt;span style=\&quot;font-family:Times New Roman;font-size:13.333333333333332px;color:#000000\&quot;&gt;[26]&lt;/span&gt;&quot;},&quot;-555849723&quot;:{&quot;referencesIds&quot;:[&quot;doc:64d69261d7082c337f695d09&quot;],&quot;referencesOptions&quot;:{&quot;doc:64d69261d7082c337f695d09&quot;:{&quot;author&quot;:true,&quot;year&quot;:true,&quot;pageReplace&quot;:&quot;&quot;,&quot;prefix&quot;:&quot;&quot;,&quot;suffix&quot;:&quot;&quot;}},&quot;hasBrokenReferences&quot;:false,&quot;hasManualEdits&quot;:false,&quot;citationType&quot;:&quot;inline&quot;,&quot;id&quot;:-555849723,&quot;citationText&quot;:&quot;&lt;span style=\&quot;font-family:Times New Roman;font-size:13.333333333333332px;color:#000000\&quot;&gt;[27]&lt;/span&gt;&quot;},&quot;-2141715260&quot;:{&quot;referencesIds&quot;:[&quot;doc:641370eea38b71054e74c2ef&quot;,&quot;doc:65381ccc5c3eb44e5a47d01d&quot;],&quot;referencesOptions&quot;:{&quot;doc:641370eea38b71054e74c2ef&quot;:{&quot;author&quot;:true,&quot;year&quot;:true,&quot;pageReplace&quot;:&quot;&quot;,&quot;prefix&quot;:&quot;&quot;,&quot;suffix&quot;:&quot;&quot;},&quot;doc:65381ccc5c3eb44e5a47d01d&quot;:{&quot;author&quot;:true,&quot;year&quot;:true,&quot;pageReplace&quot;:&quot;&quot;,&quot;prefix&quot;:&quot;&quot;,&quot;suffix&quot;:&quot;&quot;}},&quot;hasBrokenReferences&quot;:false,&quot;hasManualEdits&quot;:false,&quot;citationType&quot;:&quot;inline&quot;,&quot;id&quot;:-2141715260,&quot;citationText&quot;:&quot;&lt;span style=\&quot;font-family:Times New Roman;font-size:13.333333333333332px;color:#000000\&quot;&gt;[32, 33]&lt;/span&gt;&quot;},&quot;-1966189115&quot;:{&quot;referencesIds&quot;:[&quot;doc:64c8385223f46e4137416ae7&quot;],&quot;referencesOptions&quot;:{&quot;doc:64c8385223f46e4137416ae7&quot;:{&quot;author&quot;:true,&quot;year&quot;:true,&quot;pageReplace&quot;:&quot;&quot;,&quot;prefix&quot;:&quot;&quot;,&quot;suffix&quot;:&quot;&quot;}},&quot;hasBrokenReferences&quot;:false,&quot;hasManualEdits&quot;:false,&quot;citationType&quot;:&quot;inline&quot;,&quot;id&quot;:-1966189115,&quot;citationText&quot;:&quot;&lt;span style=\&quot;font-family:Times New Roman;font-size:13.333333333333332px;color:#000000\&quot;&gt;[34]&lt;/span&gt;&quot;}}"/>
    <we:property name="currentStyle" value="{&quot;id&quot;:&quot;82&quot;,&quot;styleType&quot;:&quot;refworks&quot;,&quot;name&quot;:&quot;AIAA - American Institute of Aeronautics and Astronautics&quot;,&quot;isInstitutional&quot;:false,&quot;citeStyle&quot;:&quot;INTEXT_ONLY&quot;,&quot;isSorted&quot;:false,&quot;usesNumbers&quot;:true}"/>
    <we:property name="rcm.version" value="2"/>
    <we:property name="rw.officeVersion" value="&quot;1.3&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BADC2EB9-66CE-415A-8932-3FD8B181BD0D}">
  <we:reference id="wa200007520" version="3.0.0.0" store="en-US" storeType="OMEX"/>
  <we:alternateReferences>
    <we:reference id="wa200007520" version="3.0.0.0" store="" storeType="OMEX"/>
  </we:alternateReferences>
  <we:properties>
    <we:property name="bibliographyEnabled" value="&quot;bibliographyEnabled&quot;"/>
    <we:property name="citations" value="{&quot;115347107&quot;:{&quot;referencesIds&quot;:[&quot;doc:63fe33730fbebb055272def0&quot;,&quot;doc:63fe34adb9ee6305468039b8&quot;,&quot;doc:63fe36d48cd1220552166ce2&quot;,&quot;doc:675a0f34e4deee431c57355d&quot;,&quot;doc:6723b03ca80d5a0f43e1dd86&quot;],&quot;referencesOptions&quot;:{&quot;doc:63fe33730fbebb055272def0&quot;:{&quot;author&quot;:true,&quot;year&quot;:true,&quot;formatAuthorYear&quot;:false,&quot;pageReplace&quot;:&quot;&quot;,&quot;prefix&quot;:&quot;&quot;,&quot;suffix&quot;:&quot;&quot;},&quot;doc:63fe34adb9ee6305468039b8&quot;:{&quot;author&quot;:true,&quot;year&quot;:true,&quot;formatAuthorYear&quot;:false,&quot;pageReplace&quot;:&quot;&quot;,&quot;prefix&quot;:&quot;&quot;,&quot;suffix&quot;:&quot;&quot;},&quot;doc:63fe36d48cd1220552166ce2&quot;:{&quot;author&quot;:true,&quot;year&quot;:true,&quot;formatAuthorYear&quot;:false,&quot;pageReplace&quot;:&quot;&quot;,&quot;prefix&quot;:&quot;&quot;,&quot;suffix&quot;:&quot;&quot;},&quot;doc:675a0f34e4deee431c57355d&quot;:{&quot;author&quot;:true,&quot;year&quot;:true,&quot;formatAuthorYear&quot;:false,&quot;pageReplace&quot;:&quot;&quot;,&quot;prefix&quot;:&quot;&quot;,&quot;suffix&quot;:&quot;&quot;},&quot;doc:6723b03ca80d5a0f43e1dd86&quot;:{&quot;author&quot;:true,&quot;year&quot;:true,&quot;formatAuthorYear&quot;:false,&quot;pageReplace&quot;:&quot;&quot;,&quot;prefix&quot;:&quot;&quot;,&quot;suffix&quot;:&quot;&quot;}},&quot;hasBrokenReferences&quot;:false,&quot;hasManualEdits&quot;:false,&quot;isEmpty&quot;:false,&quot;citationType&quot;:&quot;inline&quot;,&quot;id&quot;:115347107,&quot;citationText&quot;:&quot;&lt;span style=\&quot;font-family:Calibri;font-size:14.666666666666666px;color:#000000\&quot;&gt;[49-52, 29]&lt;/span&gt;&quot;},&quot;209397016&quot;:{&quot;referencesIds&quot;:[&quot;doc:64d76eb9b99f1b48dffc058e&quot;,&quot;doc:64d77aaa6afb641db873bbdf&quot;,&quot;doc:64d796878f399f3472e0c7f3&quot;,&quot;doc:64d7eac76afb641db873c07e&quot;,&quot;doc:64d79875607d7e38c085e06c&quot;,&quot;doc:64d6a1d2dabd1858e5cb91ae&quot;,&quot;doc:64d6964fb47b63010e3c14e1&quot;,&quot;doc:64d77f7716e5e4328e16423e&quot;,&quot;doc:64d783cdb99f1b48dffc069d&quot;,&quot;doc:64d7760ac999e4297be0d737&quot;,&quot;doc:64d69780c999e4297be0ccb7&quot;,&quot;doc:64d785e5c999e4297be0d7ea&quot;,&quot;doc:64d7e987da313646fb3e5a12&quot;,&quot;doc:64d7792bda313646fb3e54ef&quot;,&quot;doc:64d69507d315b26dd261fc15&quot;],&quot;referencesOptions&quot;:{&quot;doc:64d76eb9b99f1b48dffc058e&quot;:{&quot;author&quot;:true,&quot;year&quot;:true,&quot;formatAuthorYear&quot;:false,&quot;pageReplace&quot;:&quot;&quot;,&quot;prefix&quot;:&quot;&quot;,&quot;suffix&quot;:&quot;&quot;},&quot;doc:64d77aaa6afb641db873bbdf&quot;:{&quot;author&quot;:true,&quot;year&quot;:true,&quot;formatAuthorYear&quot;:false,&quot;pageReplace&quot;:&quot;&quot;,&quot;prefix&quot;:&quot;&quot;,&quot;suffix&quot;:&quot;&quot;},&quot;doc:64d796878f399f3472e0c7f3&quot;:{&quot;author&quot;:true,&quot;year&quot;:true,&quot;formatAuthorYear&quot;:false,&quot;pageReplace&quot;:&quot;&quot;,&quot;prefix&quot;:&quot;&quot;,&quot;suffix&quot;:&quot;&quot;},&quot;doc:64d7eac76afb641db873c07e&quot;:{&quot;author&quot;:true,&quot;year&quot;:true,&quot;formatAuthorYear&quot;:false,&quot;pageReplace&quot;:&quot;&quot;,&quot;prefix&quot;:&quot;&quot;,&quot;suffix&quot;:&quot;&quot;},&quot;doc:64d79875607d7e38c085e06c&quot;:{&quot;author&quot;:true,&quot;year&quot;:true,&quot;formatAuthorYear&quot;:false,&quot;pageReplace&quot;:&quot;&quot;,&quot;prefix&quot;:&quot;&quot;,&quot;suffix&quot;:&quot;&quot;},&quot;doc:64d6a1d2dabd1858e5cb91ae&quot;:{&quot;author&quot;:true,&quot;year&quot;:true,&quot;formatAuthorYear&quot;:false,&quot;pageReplace&quot;:&quot;&quot;,&quot;prefix&quot;:&quot;&quot;,&quot;suffix&quot;:&quot;&quot;},&quot;doc:64d6964fb47b63010e3c14e1&quot;:{&quot;author&quot;:true,&quot;year&quot;:true,&quot;formatAuthorYear&quot;:false,&quot;pageReplace&quot;:&quot;&quot;,&quot;prefix&quot;:&quot;&quot;,&quot;suffix&quot;:&quot;&quot;},&quot;doc:64d77f7716e5e4328e16423e&quot;:{&quot;author&quot;:true,&quot;year&quot;:true,&quot;formatAuthorYear&quot;:false,&quot;pageReplace&quot;:&quot;&quot;,&quot;prefix&quot;:&quot;&quot;,&quot;suffix&quot;:&quot;&quot;},&quot;doc:64d783cdb99f1b48dffc069d&quot;:{&quot;author&quot;:true,&quot;year&quot;:true,&quot;formatAuthorYear&quot;:false,&quot;pageReplace&quot;:&quot;&quot;,&quot;prefix&quot;:&quot;&quot;,&quot;suffix&quot;:&quot;&quot;},&quot;doc:64d7760ac999e4297be0d737&quot;:{&quot;author&quot;:true,&quot;year&quot;:true,&quot;formatAuthorYear&quot;:false,&quot;pageReplace&quot;:&quot;&quot;,&quot;prefix&quot;:&quot;&quot;,&quot;suffix&quot;:&quot;&quot;},&quot;doc:64d69780c999e4297be0ccb7&quot;:{&quot;author&quot;:true,&quot;year&quot;:true,&quot;formatAuthorYear&quot;:false,&quot;pageReplace&quot;:&quot;&quot;,&quot;prefix&quot;:&quot;&quot;,&quot;suffix&quot;:&quot;&quot;},&quot;doc:64d785e5c999e4297be0d7ea&quot;:{&quot;author&quot;:true,&quot;year&quot;:true,&quot;formatAuthorYear&quot;:false,&quot;pageReplace&quot;:&quot;&quot;,&quot;prefix&quot;:&quot;&quot;,&quot;suffix&quot;:&quot;&quot;},&quot;doc:64d7e987da313646fb3e5a12&quot;:{&quot;author&quot;:true,&quot;year&quot;:true,&quot;formatAuthorYear&quot;:false,&quot;pageReplace&quot;:&quot;&quot;,&quot;prefix&quot;:&quot;&quot;,&quot;suffix&quot;:&quot;&quot;},&quot;doc:64d7792bda313646fb3e54ef&quot;:{&quot;author&quot;:true,&quot;year&quot;:true,&quot;formatAuthorYear&quot;:false,&quot;pageReplace&quot;:&quot;&quot;,&quot;prefix&quot;:&quot;&quot;,&quot;suffix&quot;:&quot;&quot;},&quot;doc:64d69507d315b26dd261fc15&quot;:{&quot;author&quot;:true,&quot;year&quot;:true,&quot;formatAuthorYear&quot;:false,&quot;pageReplace&quot;:&quot;&quot;,&quot;prefix&quot;:&quot;&quot;,&quot;suffix&quot;:&quot;&quot;}},&quot;hasBrokenReferences&quot;:false,&quot;hasManualEdits&quot;:false,&quot;isEmpty&quot;:false,&quot;citationType&quot;:&quot;inline&quot;,&quot;id&quot;:209397016,&quot;citationText&quot;:&quot;&lt;span style=\&quot;font-family:Calibri;font-size:14.666666666666666px;color:#000000\&quot;&gt;[12-26]&lt;/span&gt;&quot;},&quot;241537881&quot;:{&quot;referencesIds&quot;:[&quot;doc:6717c91061b34a688935a5f0&quot;,&quot;doc:66abb43744bb880c619b4b8d&quot;,&quot;doc:6564a68aa44aa56e7c7351f2&quot;],&quot;referencesOptions&quot;:{&quot;doc:6717c91061b34a688935a5f0&quot;:{&quot;author&quot;:true,&quot;year&quot;:true,&quot;formatAuthorYear&quot;:false,&quot;pageReplace&quot;:&quot;&quot;,&quot;prefix&quot;:&quot;&quot;,&quot;suffix&quot;:&quot;&quot;},&quot;doc:66abb43744bb880c619b4b8d&quot;:{&quot;author&quot;:true,&quot;year&quot;:true,&quot;formatAuthorYear&quot;:false,&quot;pageReplace&quot;:&quot;&quot;,&quot;prefix&quot;:&quot;&quot;,&quot;suffix&quot;:&quot;&quot;},&quot;doc:6564a68aa44aa56e7c7351f2&quot;:{&quot;author&quot;:true,&quot;year&quot;:true,&quot;formatAuthorYear&quot;:false,&quot;pageReplace&quot;:&quot;&quot;,&quot;prefix&quot;:&quot;&quot;,&quot;suffix&quot;:&quot;&quot;}},&quot;hasBrokenReferences&quot;:false,&quot;hasManualEdits&quot;:false,&quot;isEmpty&quot;:false,&quot;citationType&quot;:&quot;inline&quot;,&quot;id&quot;:241537881,&quot;citationText&quot;:&quot;&lt;span style=\&quot;font-family:Calibri;font-size:14.666666666666666px;color:#000000\&quot;&gt;[39, 40, 27]&lt;/span&gt;&quot;},&quot;767274351&quot;:{&quot;referencesIds&quot;:[&quot;doc:6759c5245c028135e3e18118&quot;,&quot;doc:675b050fd57f560df42893b9&quot;],&quot;referencesOptions&quot;:{&quot;doc:6759c5245c028135e3e18118&quot;:{&quot;author&quot;:true,&quot;year&quot;:true,&quot;formatAuthorYear&quot;:false,&quot;pageReplace&quot;:&quot;&quot;,&quot;prefix&quot;:&quot;&quot;,&quot;suffix&quot;:&quot;&quot;},&quot;doc:675b050fd57f560df42893b9&quot;:{&quot;author&quot;:true,&quot;year&quot;:true,&quot;formatAuthorYear&quot;:false,&quot;pageReplace&quot;:&quot;&quot;,&quot;prefix&quot;:&quot;&quot;,&quot;suffix&quot;:&quot;&quot;}},&quot;hasBrokenReferences&quot;:false,&quot;hasManualEdits&quot;:false,&quot;isEmpty&quot;:false,&quot;citationType&quot;:&quot;inline&quot;,&quot;id&quot;:767274351,&quot;citationText&quot;:&quot;&lt;span style=\&quot;font-family:Calibri;font-size:14.666666666666666px;color:#000000\&quot;&gt;[3, 4]&lt;/span&gt;&quot;},&quot;956069029&quot;:{&quot;referencesIds&quot;:[&quot;doc:6723b03ca80d5a0f43e1dd86&quot;,&quot;doc:663283b8fe0ed060ef7067cb&quot;,&quot;doc:66315c19cbc32e07af066d9a&quot;,&quot;doc:66315b78d3c76b5f0b8f8c32&quot;,&quot;doc:66315aa4b3531e7f2b353d2b&quot;,&quot;doc:66315a0ac49ab80e483fe563&quot;,&quot;doc:663150f0a252d50b3ce0f171&quot;,&quot;doc:663151912b53d4541ead9a2f&quot;,&quot;doc:662121d8cbc32e07af03f5f4&quot;],&quot;referencesOptions&quot;:{&quot;doc:6723b03ca80d5a0f43e1dd86&quot;:{&quot;author&quot;:true,&quot;year&quot;:true,&quot;formatAuthorYear&quot;:false,&quot;pageReplace&quot;:&quot;&quot;,&quot;prefix&quot;:&quot;&quot;,&quot;suffix&quot;:&quot;&quot;},&quot;doc:663283b8fe0ed060ef7067cb&quot;:{&quot;author&quot;:true,&quot;year&quot;:true,&quot;formatAuthorYear&quot;:false,&quot;pageReplace&quot;:&quot;&quot;,&quot;prefix&quot;:&quot;&quot;,&quot;suffix&quot;:&quot;&quot;},&quot;doc:66315c19cbc32e07af066d9a&quot;:{&quot;author&quot;:true,&quot;year&quot;:true,&quot;formatAuthorYear&quot;:false,&quot;pageReplace&quot;:&quot;&quot;,&quot;prefix&quot;:&quot;&quot;,&quot;suffix&quot;:&quot;&quot;},&quot;doc:66315b78d3c76b5f0b8f8c32&quot;:{&quot;author&quot;:true,&quot;year&quot;:true,&quot;formatAuthorYear&quot;:false,&quot;pageReplace&quot;:&quot;&quot;,&quot;prefix&quot;:&quot;&quot;,&quot;suffix&quot;:&quot;&quot;},&quot;doc:66315aa4b3531e7f2b353d2b&quot;:{&quot;author&quot;:true,&quot;year&quot;:true,&quot;formatAuthorYear&quot;:false,&quot;pageReplace&quot;:&quot;&quot;,&quot;prefix&quot;:&quot;&quot;,&quot;suffix&quot;:&quot;&quot;},&quot;doc:66315a0ac49ab80e483fe563&quot;:{&quot;author&quot;:true,&quot;year&quot;:true,&quot;formatAuthorYear&quot;:false,&quot;pageReplace&quot;:&quot;&quot;,&quot;prefix&quot;:&quot;&quot;,&quot;suffix&quot;:&quot;&quot;},&quot;doc:663150f0a252d50b3ce0f171&quot;:{&quot;author&quot;:true,&quot;year&quot;:true,&quot;formatAuthorYear&quot;:false,&quot;pageReplace&quot;:&quot;&quot;,&quot;prefix&quot;:&quot;&quot;,&quot;suffix&quot;:&quot;&quot;},&quot;doc:663151912b53d4541ead9a2f&quot;:{&quot;author&quot;:true,&quot;year&quot;:true,&quot;formatAuthorYear&quot;:false,&quot;pageReplace&quot;:&quot;&quot;,&quot;prefix&quot;:&quot;&quot;,&quot;suffix&quot;:&quot;&quot;},&quot;doc:662121d8cbc32e07af03f5f4&quot;:{&quot;author&quot;:true,&quot;year&quot;:true,&quot;formatAuthorYear&quot;:false,&quot;pageReplace&quot;:&quot;&quot;,&quot;prefix&quot;:&quot;&quot;,&quot;suffix&quot;:&quot;&quot;}},&quot;hasBrokenReferences&quot;:false,&quot;hasManualEdits&quot;:false,&quot;isEmpty&quot;:false,&quot;citationType&quot;:&quot;inline&quot;,&quot;id&quot;:956069029,&quot;citationText&quot;:&quot;&lt;span style=\&quot;font-family:Calibri;font-size:14.666666666666666px;color:#000000\&quot;&gt;[29-37]&lt;/span&gt;&quot;},&quot;1155959208&quot;:{&quot;referencesIds&quot;:[&quot;doc:6717c91061b34a688935a5f0&quot;,&quot;doc:66abb43744bb880c619b4b8d&quot;],&quot;referencesOptions&quot;:{&quot;doc:6717c91061b34a688935a5f0&quot;:{&quot;author&quot;:true,&quot;year&quot;:true,&quot;formatAuthorYear&quot;:false,&quot;pageReplace&quot;:&quot;&quot;,&quot;prefix&quot;:&quot;&quot;,&quot;suffix&quot;:&quot;&quot;},&quot;doc:66abb43744bb880c619b4b8d&quot;:{&quot;author&quot;:true,&quot;year&quot;:true,&quot;formatAuthorYear&quot;:false,&quot;pageReplace&quot;:&quot;&quot;,&quot;prefix&quot;:&quot;&quot;,&quot;suffix&quot;:&quot;&quot;}},&quot;hasBrokenReferences&quot;:false,&quot;hasManualEdits&quot;:false,&quot;isEmpty&quot;:false,&quot;citationType&quot;:&quot;inline&quot;,&quot;id&quot;:1155959208,&quot;citationText&quot;:&quot;&lt;span style=\&quot;font-family:Calibri;font-size:14.666666666666666px;color:#000000\&quot;&gt;[39, 40]&lt;/span&gt;&quot;},&quot;1413732401&quot;:{&quot;referencesIds&quot;:[&quot;doc:674fc20b9e267a0df0a9b6d1&quot;,&quot;doc:674fc28b8ac7cb4839f865f9&quot;],&quot;referencesOptions&quot;:{&quot;doc:674fc20b9e267a0df0a9b6d1&quot;:{&quot;author&quot;:true,&quot;year&quot;:true,&quot;formatAuthorYear&quot;:false,&quot;pageReplace&quot;:&quot;&quot;,&quot;prefix&quot;:&quot;&quot;,&quot;suffix&quot;:&quot;&quot;},&quot;doc:674fc28b8ac7cb4839f865f9&quot;:{&quot;author&quot;:true,&quot;year&quot;:true,&quot;formatAuthorYear&quot;:false,&quot;pageReplace&quot;:&quot;&quot;,&quot;prefix&quot;:&quot;&quot;,&quot;suffix&quot;:&quot;&quot;}},&quot;hasBrokenReferences&quot;:false,&quot;hasManualEdits&quot;:false,&quot;isEmpty&quot;:false,&quot;citationType&quot;:&quot;inline&quot;,&quot;id&quot;:1413732401,&quot;citationText&quot;:&quot;&lt;span style=\&quot;font-family:Calibri;font-size:14.666666666666666px;color:#000000\&quot;&gt;[57, 58]&lt;/span&gt;&quot;},&quot;1447738523&quot;:{&quot;referencesIds&quot;:[&quot;doc:668be5ad0bf2e91bed820132&quot;],&quot;referencesOptions&quot;:{&quot;doc:668be5ad0bf2e91bed820132&quot;:{&quot;author&quot;:true,&quot;year&quot;:true,&quot;formatAuthorYear&quot;:false,&quot;pageReplace&quot;:&quot;&quot;,&quot;prefix&quot;:&quot;&quot;,&quot;suffix&quot;:&quot;&quot;}},&quot;hasBrokenReferences&quot;:false,&quot;hasManualEdits&quot;:false,&quot;isEmpty&quot;:false,&quot;citationType&quot;:&quot;inline&quot;,&quot;id&quot;:1447738523,&quot;citationText&quot;:&quot;&lt;span style=\&quot;font-family:Calibri;font-size:14.666666666666666px;color:#000000\&quot;&gt;[53]&lt;/span&gt;&quot;},&quot;1972398067&quot;:{&quot;referencesIds&quot;:[&quot;doc:6759c3e2e754b94151367458&quot;],&quot;referencesOptions&quot;:{&quot;doc:6759c3e2e754b94151367458&quot;:{&quot;author&quot;:true,&quot;year&quot;:true,&quot;formatAuthorYear&quot;:false,&quot;pageReplace&quot;:&quot;&quot;,&quot;prefix&quot;:&quot;&quot;,&quot;suffix&quot;:&quot;&quot;}},&quot;hasBrokenReferences&quot;:false,&quot;hasManualEdits&quot;:false,&quot;isEmpty&quot;:false,&quot;citationType&quot;:&quot;inline&quot;,&quot;id&quot;:1972398067,&quot;citationText&quot;:&quot;&lt;span style=\&quot;font-family:Calibri;font-size:14.666666666666666px;color:#000000\&quot;&gt;[9]&lt;/span&gt;&quot;},&quot;2033458785&quot;:{&quot;referencesIds&quot;:[&quot;doc:65639ed8b5c4eb344fdb1687&quot;],&quot;referencesOptions&quot;:{&quot;doc:65639ed8b5c4eb344fdb1687&quot;:{&quot;author&quot;:true,&quot;year&quot;:true,&quot;formatAuthorYear&quot;:false,&quot;pageReplace&quot;:&quot;&quot;,&quot;prefix&quot;:&quot;&quot;,&quot;suffix&quot;:&quot;&quot;}},&quot;hasBrokenReferences&quot;:false,&quot;hasManualEdits&quot;:false,&quot;isEmpty&quot;:false,&quot;citationType&quot;:&quot;inline&quot;,&quot;id&quot;:2033458785,&quot;citationText&quot;:&quot;&lt;span style=\&quot;font-family:Calibri;font-size:14.666666666666666px;color:#000000\&quot;&gt;[59]&lt;/span&gt;&quot;},&quot;2137917250&quot;:{&quot;referencesIds&quot;:[&quot;doc:6564a737a44aa56e7c735214&quot;,&quot;doc:668be5ad0bf2e91bed820132&quot;],&quot;referencesOptions&quot;:{&quot;doc:6564a737a44aa56e7c735214&quot;:{&quot;author&quot;:true,&quot;year&quot;:true,&quot;formatAuthorYear&quot;:false,&quot;pageReplace&quot;:&quot;&quot;,&quot;prefix&quot;:&quot;&quot;,&quot;suffix&quot;:&quot;&quot;},&quot;doc:668be5ad0bf2e91bed820132&quot;:{&quot;author&quot;:true,&quot;year&quot;:true,&quot;formatAuthorYear&quot;:false,&quot;pageReplace&quot;:&quot;&quot;,&quot;prefix&quot;:&quot;&quot;,&quot;suffix&quot;:&quot;&quot;}},&quot;hasBrokenReferences&quot;:false,&quot;hasManualEdits&quot;:false,&quot;isEmpty&quot;:false,&quot;citationType&quot;:&quot;inline&quot;,&quot;id&quot;:2137917250,&quot;citationText&quot;:&quot;&lt;span style=\&quot;font-family:Calibri;font-size:14.666666666666666px;color:#000000\&quot;&gt;[47, 53]&lt;/span&gt;&quot;},&quot;-125157962&quot;:{&quot;referencesIds&quot;:[&quot;doc:675b04588ac7cb4839fa4c4e&quot;,&quot;doc:675b0644ccf6666c0005e61c&quot;],&quot;referencesOptions&quot;:{&quot;doc:675b04588ac7cb4839fa4c4e&quot;:{&quot;author&quot;:true,&quot;year&quot;:true,&quot;formatAuthorYear&quot;:false,&quot;pageReplace&quot;:&quot;&quot;,&quot;prefix&quot;:&quot;&quot;,&quot;suffix&quot;:&quot;&quot;},&quot;doc:675b0644ccf6666c0005e61c&quot;:{&quot;author&quot;:true,&quot;year&quot;:true,&quot;formatAuthorYear&quot;:false,&quot;pageReplace&quot;:&quot;&quot;,&quot;prefix&quot;:&quot;&quot;,&quot;suffix&quot;:&quot;&quot;}},&quot;hasBrokenReferences&quot;:false,&quot;hasManualEdits&quot;:false,&quot;isEmpty&quot;:false,&quot;citationType&quot;:&quot;inline&quot;,&quot;id&quot;:-125157962,&quot;citationText&quot;:&quot;&lt;span style=\&quot;font-family:Calibri;font-size:14.666666666666666px;color:#000000\&quot;&gt;[1, 2]&lt;/span&gt;&quot;},&quot;-76519710&quot;:{&quot;referencesIds&quot;:[&quot;doc:6759c775e754b9415136753f&quot;,&quot;doc:6759c7ba8446733251daeddb&quot;,&quot;doc:675a1301a7af747612d23533&quot;,&quot;doc:675a1589a5d8e35de85e9b72&quot;],&quot;referencesOptions&quot;:{&quot;doc:6759c775e754b9415136753f&quot;:{&quot;author&quot;:true,&quot;year&quot;:true,&quot;formatAuthorYear&quot;:false,&quot;pageReplace&quot;:&quot;&quot;,&quot;prefix&quot;:&quot;&quot;,&quot;suffix&quot;:&quot;&quot;},&quot;doc:6759c7ba8446733251daeddb&quot;:{&quot;author&quot;:true,&quot;year&quot;:true,&quot;formatAuthorYear&quot;:false,&quot;pageReplace&quot;:&quot;&quot;,&quot;prefix&quot;:&quot;&quot;,&quot;suffix&quot;:&quot;&quot;},&quot;doc:675a1301a7af747612d23533&quot;:{&quot;author&quot;:true,&quot;year&quot;:true,&quot;formatAuthorYear&quot;:false,&quot;pageReplace&quot;:&quot;&quot;,&quot;prefix&quot;:&quot;&quot;,&quot;suffix&quot;:&quot;&quot;},&quot;doc:675a1589a5d8e35de85e9b72&quot;:{&quot;author&quot;:true,&quot;year&quot;:true,&quot;formatAuthorYear&quot;:false,&quot;pageReplace&quot;:&quot;&quot;,&quot;prefix&quot;:&quot;&quot;,&quot;suffix&quot;:&quot;&quot;}},&quot;hasBrokenReferences&quot;:false,&quot;hasManualEdits&quot;:false,&quot;isEmpty&quot;:false,&quot;citationType&quot;:&quot;inline&quot;,&quot;id&quot;:-76519710,&quot;citationText&quot;:&quot;&lt;span style=\&quot;font-family:Calibri;font-size:14.666666666666666px;color:#000000\&quot;&gt;[5-8]&lt;/span&gt;&quot;},&quot;-646896355&quot;:{&quot;referencesIds&quot;:[&quot;doc:6759c29ee754b94151367437&quot;,&quot;doc:6759c7163cd7e20bac5dacc1&quot;],&quot;referencesOptions&quot;:{&quot;doc:6759c29ee754b94151367437&quot;:{&quot;author&quot;:true,&quot;year&quot;:true,&quot;formatAuthorYear&quot;:false,&quot;pageReplace&quot;:&quot;&quot;,&quot;prefix&quot;:&quot;&quot;,&quot;suffix&quot;:&quot;&quot;},&quot;doc:6759c7163cd7e20bac5dacc1&quot;:{&quot;author&quot;:true,&quot;year&quot;:true,&quot;formatAuthorYear&quot;:false,&quot;pageReplace&quot;:&quot;&quot;,&quot;prefix&quot;:&quot;&quot;,&quot;suffix&quot;:&quot;&quot;}},&quot;hasBrokenReferences&quot;:false,&quot;hasManualEdits&quot;:false,&quot;isEmpty&quot;:false,&quot;citationType&quot;:&quot;inline&quot;,&quot;id&quot;:-646896355,&quot;citationText&quot;:&quot;&lt;span style=\&quot;font-family:Calibri;font-size:14.666666666666666px;color:#000000\&quot;&gt;[10, 11]&lt;/span&gt;&quot;},&quot;-1810158353&quot;:{&quot;referencesIds&quot;:[&quot;doc:6759c7163cd7e20bac5dacc1&quot;],&quot;referencesOptions&quot;:{&quot;doc:6759c7163cd7e20bac5dacc1&quot;:{&quot;author&quot;:true,&quot;year&quot;:true,&quot;formatAuthorYear&quot;:false,&quot;pageReplace&quot;:&quot;&quot;,&quot;prefix&quot;:&quot;&quot;,&quot;suffix&quot;:&quot;&quot;}},&quot;hasBrokenReferences&quot;:false,&quot;hasManualEdits&quot;:false,&quot;isEmpty&quot;:false,&quot;citationType&quot;:&quot;inline&quot;,&quot;id&quot;:-1810158353,&quot;citationText&quot;:&quot;&lt;span style=\&quot;font-family:Calibri;font-size:14.666666666666666px;color:#000000\&quot;&gt;[11]&lt;/span&gt;&quot;},&quot;-1732688801&quot;:{&quot;referencesIds&quot;:[&quot;doc:6564a68aa44aa56e7c7351f2&quot;],&quot;referencesOptions&quot;:{&quot;doc:6564a68aa44aa56e7c7351f2&quot;:{&quot;author&quot;:true,&quot;year&quot;:true,&quot;formatAuthorYear&quot;:false,&quot;pageReplace&quot;:&quot;&quot;,&quot;prefix&quot;:&quot;&quot;,&quot;suffix&quot;:&quot;&quot;}},&quot;hasBrokenReferences&quot;:false,&quot;hasManualEdits&quot;:false,&quot;isEmpty&quot;:false,&quot;citationType&quot;:&quot;inline&quot;,&quot;id&quot;:-1732688801,&quot;citationText&quot;:&quot;&lt;span style=\&quot;font-family:Calibri;font-size:14.666666666666666px;color:#000000\&quot;&gt;[27]&lt;/span&gt;&quot;},&quot;-1158844905&quot;:{&quot;referencesIds&quot;:[&quot;doc:673ab87b2f0fb35b08ef47ba&quot;],&quot;referencesOptions&quot;:{&quot;doc:673ab87b2f0fb35b08ef47ba&quot;:{&quot;author&quot;:true,&quot;year&quot;:true,&quot;formatAuthorYear&quot;:false,&quot;pageReplace&quot;:&quot;&quot;,&quot;prefix&quot;:&quot;&quot;,&quot;suffix&quot;:&quot;&quot;}},&quot;hasBrokenReferences&quot;:false,&quot;hasManualEdits&quot;:false,&quot;isEmpty&quot;:false,&quot;citationType&quot;:&quot;inline&quot;,&quot;id&quot;:-1158844905,&quot;citationText&quot;:&quot;&lt;span style=\&quot;font-family:Calibri;font-size:14.666666666666666px;color:#000000\&quot;&gt;[28]&lt;/span&gt;&quot;},&quot;-1005356014&quot;:{&quot;referencesIds&quot;:[&quot;doc:673ab87b2f0fb35b08ef47ba&quot;],&quot;referencesOptions&quot;:{&quot;doc:673ab87b2f0fb35b08ef47ba&quot;:{&quot;author&quot;:true,&quot;year&quot;:true,&quot;formatAuthorYear&quot;:false,&quot;pageReplace&quot;:&quot;&quot;,&quot;prefix&quot;:&quot;&quot;,&quot;suffix&quot;:&quot;&quot;}},&quot;hasBrokenReferences&quot;:false,&quot;hasManualEdits&quot;:false,&quot;isEmpty&quot;:false,&quot;citationType&quot;:&quot;inline&quot;,&quot;id&quot;:-1005356014,&quot;citationText&quot;:&quot;&lt;span style=\&quot;font-family:Calibri;font-size:14.666666666666666px;color:#000000\&quot;&gt;[28]&lt;/span&gt;&quot;},&quot;-267621169&quot;:{&quot;referencesIds&quot;:[&quot;doc:6723a92e34126d3d9a53ab6c&quot;],&quot;referencesOptions&quot;:{&quot;doc:6723a92e34126d3d9a53ab6c&quot;:{&quot;author&quot;:true,&quot;year&quot;:true,&quot;formatAuthorYear&quot;:false,&quot;pageReplace&quot;:&quot;&quot;,&quot;prefix&quot;:&quot;&quot;,&quot;suffix&quot;:&quot;&quot;}},&quot;hasBrokenReferences&quot;:false,&quot;hasManualEdits&quot;:false,&quot;isEmpty&quot;:false,&quot;citationType&quot;:&quot;inline&quot;,&quot;id&quot;:-267621169,&quot;citationText&quot;:&quot;&lt;span style=\&quot;font-family:Calibri;font-size:14.666666666666666px;color:#000000\&quot;&gt;[38]&lt;/span&gt;&quot;},&quot;-128092025&quot;:{&quot;referencesIds&quot;:[&quot;doc:66d3f2dc46831558c18a1610&quot;,&quot;doc:66e5f9bc00e5e025ef847b04&quot;,&quot;doc:66e5fa69f5f5474e38c8df69&quot;,&quot;doc:66a7669f698ba0615466682b&quot;,&quot;doc:664285ba1071420f3be221b5&quot;,&quot;doc:65ca306d55f4a01c2ff88267&quot;,&quot;doc:6564a737a44aa56e7c735214&quot;,&quot;doc:6564a5ecab02d0238dedf16e&quot;],&quot;referencesOptions&quot;:{&quot;doc:66d3f2dc46831558c18a1610&quot;:{&quot;author&quot;:true,&quot;year&quot;:true,&quot;formatAuthorYear&quot;:false,&quot;pageReplace&quot;:&quot;&quot;,&quot;prefix&quot;:&quot;&quot;,&quot;suffix&quot;:&quot;&quot;},&quot;doc:66e5f9bc00e5e025ef847b04&quot;:{&quot;author&quot;:true,&quot;year&quot;:true,&quot;formatAuthorYear&quot;:false,&quot;pageReplace&quot;:&quot;&quot;,&quot;prefix&quot;:&quot;&quot;,&quot;suffix&quot;:&quot;&quot;},&quot;doc:66e5fa69f5f5474e38c8df69&quot;:{&quot;author&quot;:true,&quot;year&quot;:true,&quot;formatAuthorYear&quot;:false,&quot;pageReplace&quot;:&quot;&quot;,&quot;prefix&quot;:&quot;&quot;,&quot;suffix&quot;:&quot;&quot;},&quot;doc:66a7669f698ba0615466682b&quot;:{&quot;author&quot;:true,&quot;year&quot;:true,&quot;formatAuthorYear&quot;:false,&quot;pageReplace&quot;:&quot;&quot;,&quot;prefix&quot;:&quot;&quot;,&quot;suffix&quot;:&quot;&quot;},&quot;doc:664285ba1071420f3be221b5&quot;:{&quot;author&quot;:true,&quot;year&quot;:true,&quot;formatAuthorYear&quot;:false,&quot;pageReplace&quot;:&quot;&quot;,&quot;prefix&quot;:&quot;&quot;,&quot;suffix&quot;:&quot;&quot;},&quot;doc:65ca306d55f4a01c2ff88267&quot;:{&quot;author&quot;:true,&quot;year&quot;:true,&quot;formatAuthorYear&quot;:false,&quot;pageReplace&quot;:&quot;&quot;,&quot;prefix&quot;:&quot;&quot;,&quot;suffix&quot;:&quot;&quot;},&quot;doc:6564a737a44aa56e7c735214&quot;:{&quot;author&quot;:true,&quot;year&quot;:true,&quot;formatAuthorYear&quot;:false,&quot;pageReplace&quot;:&quot;&quot;,&quot;prefix&quot;:&quot;&quot;,&quot;suffix&quot;:&quot;&quot;},&quot;doc:6564a5ecab02d0238dedf16e&quot;:{&quot;author&quot;:true,&quot;year&quot;:true,&quot;formatAuthorYear&quot;:false,&quot;pageReplace&quot;:&quot;&quot;,&quot;prefix&quot;:&quot;&quot;,&quot;suffix&quot;:&quot;&quot;}},&quot;hasBrokenReferences&quot;:false,&quot;hasManualEdits&quot;:false,&quot;isEmpty&quot;:false,&quot;citationType&quot;:&quot;inline&quot;,&quot;id&quot;:-128092025,&quot;citationText&quot;:&quot;&lt;span style=\&quot;font-family:Calibri;font-size:14.666666666666666px;color:#000000\&quot;&gt;[41-48]&lt;/span&gt;&quot;},&quot;-891346304&quot;:{&quot;referencesIds&quot;:[&quot;doc:6723b03ca80d5a0f43e1dd86&quot;,&quot;doc:66315a0ac49ab80e483fe563&quot;,&quot;doc:663151912b53d4541ead9a2f&quot;,&quot;doc:64d778d6dabd1858e5cb9994&quot;,&quot;doc:63fe35e7eb91e7054c16c7ef&quot;],&quot;referencesOptions&quot;:{&quot;doc:6723b03ca80d5a0f43e1dd86&quot;:{&quot;author&quot;:true,&quot;year&quot;:true,&quot;formatAuthorYear&quot;:false,&quot;pageReplace&quot;:&quot;&quot;,&quot;prefix&quot;:&quot;&quot;,&quot;suffix&quot;:&quot;&quot;},&quot;doc:66315a0ac49ab80e483fe563&quot;:{&quot;author&quot;:true,&quot;year&quot;:true,&quot;formatAuthorYear&quot;:false,&quot;pageReplace&quot;:&quot;&quot;,&quot;prefix&quot;:&quot;&quot;,&quot;suffix&quot;:&quot;&quot;},&quot;doc:663151912b53d4541ead9a2f&quot;:{&quot;author&quot;:true,&quot;year&quot;:true,&quot;formatAuthorYear&quot;:false,&quot;pageReplace&quot;:&quot;&quot;,&quot;prefix&quot;:&quot;&quot;,&quot;suffix&quot;:&quot;&quot;},&quot;doc:64d778d6dabd1858e5cb9994&quot;:{&quot;author&quot;:true,&quot;year&quot;:true,&quot;formatAuthorYear&quot;:false,&quot;pageReplace&quot;:&quot;&quot;,&quot;prefix&quot;:&quot;&quot;,&quot;suffix&quot;:&quot;&quot;},&quot;doc:63fe35e7eb91e7054c16c7ef&quot;:{&quot;author&quot;:true,&quot;year&quot;:true,&quot;formatAuthorYear&quot;:false,&quot;pageReplace&quot;:&quot;&quot;,&quot;prefix&quot;:&quot;&quot;,&quot;suffix&quot;:&quot;&quot;}},&quot;hasBrokenReferences&quot;:false,&quot;hasManualEdits&quot;:false,&quot;isEmpty&quot;:false,&quot;citationType&quot;:&quot;inline&quot;,&quot;id&quot;:-891346304,&quot;citationText&quot;:&quot;&lt;span style=\&quot;font-family:Calibri;font-size:14.666666666666666px;color:#000000\&quot;&gt;[29, 34, 36, 54, 55]&lt;/span&gt;&quot;},&quot;-1137409924&quot;:{&quot;referencesIds&quot;:[&quot;doc:674fc03f5c028135e3dfd291&quot;],&quot;referencesOptions&quot;:{&quot;doc:674fc03f5c028135e3dfd291&quot;:{&quot;author&quot;:true,&quot;year&quot;:true,&quot;formatAuthorYear&quot;:false,&quot;pageReplace&quot;:&quot;&quot;,&quot;prefix&quot;:&quot;&quot;,&quot;suffix&quot;:&quot;&quot;}},&quot;hasBrokenReferences&quot;:false,&quot;hasManualEdits&quot;:false,&quot;isEmpty&quot;:false,&quot;citationType&quot;:&quot;inline&quot;,&quot;id&quot;:-1137409924,&quot;citationText&quot;:&quot;&lt;span style=\&quot;font-family:Calibri;font-size:14.666666666666666px;color:#000000\&quot;&gt;[56]&lt;/span&gt;&quot;}}"/>
    <we:property name="currentFolder" value="{&quot;depth&quot;:0,&quot;id&quot;:&quot;all&quot;,&quot;name&quot;:&quot;All references&quot;,&quot;parentId&quot;:null,&quot;position&quot;:-2,&quot;isShared&quot;:false}"/>
    <we:property name="currentStyle" value="{&quot;id&quot;:&quot;rwuserstyle:664cef21e64e6abb39a58fda&quot;,&quot;styleType&quot;:&quot;refworks&quot;,&quot;name&quot;:&quot;AIAA - American Institute of Aeronautics and Astronautics DOI&quot;,&quot;userId&quot;:&quot;user:5d76c703e4b064d7eeef7191&quot;,&quot;isInstitutional&quot;:false,&quot;citeStyle&quot;:&quot;INTEXT_ONLY&quot;,&quot;isSorted&quot;:false,&quot;usesNumbers&quot;:true,&quot;authorDisambiguation&quot;:&quot;surname_firstname&quot;}"/>
    <we:property name="rcm.version" value="2"/>
    <we:property name="rw.officeVersion" value="&quot;1.3&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DB2AC2-F184-46E7-AA93-DC512A9D1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10496</Words>
  <Characters>55735</Characters>
  <Application>Microsoft Office Word</Application>
  <DocSecurity>0</DocSecurity>
  <Lines>913</Lines>
  <Paragraphs>497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Suppes</dc:creator>
  <cp:keywords/>
  <dc:description/>
  <cp:lastModifiedBy>Adam Suppes</cp:lastModifiedBy>
  <cp:revision>2</cp:revision>
  <cp:lastPrinted>2024-12-10T13:29:00Z</cp:lastPrinted>
  <dcterms:created xsi:type="dcterms:W3CDTF">2024-12-13T15:54:00Z</dcterms:created>
  <dcterms:modified xsi:type="dcterms:W3CDTF">2024-12-13T15:54:00Z</dcterms:modified>
</cp:coreProperties>
</file>