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3027A" w14:textId="5C587298" w:rsidR="00130883" w:rsidRPr="00872636" w:rsidRDefault="00A6297B" w:rsidP="00C525D8">
      <w:pPr>
        <w:pStyle w:val="Heading1"/>
        <w:spacing w:before="0" w:after="240" w:line="48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 xml:space="preserve">Data in brief: </w:t>
      </w:r>
      <w:r w:rsidR="00130883" w:rsidRPr="00872636">
        <w:rPr>
          <w:rFonts w:ascii="Times New Roman" w:eastAsia="Times New Roman" w:hAnsi="Times New Roman" w:cs="Times New Roman"/>
          <w:b/>
          <w:bCs/>
          <w:color w:val="auto"/>
          <w:sz w:val="24"/>
          <w:szCs w:val="24"/>
        </w:rPr>
        <w:t xml:space="preserve">Energy performance evaluation of alternative energy vectors for subsonic intercontinental </w:t>
      </w:r>
      <w:r w:rsidR="007534D7" w:rsidRPr="00872636">
        <w:rPr>
          <w:rFonts w:ascii="Times New Roman" w:eastAsia="Times New Roman" w:hAnsi="Times New Roman" w:cs="Times New Roman"/>
          <w:b/>
          <w:bCs/>
          <w:color w:val="auto"/>
          <w:sz w:val="24"/>
          <w:szCs w:val="24"/>
        </w:rPr>
        <w:t xml:space="preserve">tube-wing </w:t>
      </w:r>
      <w:r w:rsidR="00130883" w:rsidRPr="00872636">
        <w:rPr>
          <w:rFonts w:ascii="Times New Roman" w:eastAsia="Times New Roman" w:hAnsi="Times New Roman" w:cs="Times New Roman"/>
          <w:b/>
          <w:bCs/>
          <w:color w:val="auto"/>
          <w:sz w:val="24"/>
          <w:szCs w:val="24"/>
        </w:rPr>
        <w:t>aircraft</w:t>
      </w:r>
    </w:p>
    <w:p w14:paraId="5AD83FD8" w14:textId="48407976" w:rsidR="00104A2A" w:rsidRPr="00872636" w:rsidRDefault="00104A2A" w:rsidP="00C525D8">
      <w:pPr>
        <w:pStyle w:val="Heading1"/>
        <w:spacing w:before="0" w:after="240" w:line="480" w:lineRule="auto"/>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t xml:space="preserve">Supplementary </w:t>
      </w:r>
      <w:r w:rsidR="00ED2837">
        <w:rPr>
          <w:rFonts w:ascii="Times New Roman" w:eastAsia="Times New Roman" w:hAnsi="Times New Roman" w:cs="Times New Roman"/>
          <w:b/>
          <w:bCs/>
          <w:color w:val="auto"/>
          <w:sz w:val="24"/>
          <w:szCs w:val="24"/>
          <w:bdr w:val="none" w:sz="0" w:space="0" w:color="auto" w:frame="1"/>
          <w:lang w:eastAsia="en-GB"/>
        </w:rPr>
        <w:t>I</w:t>
      </w:r>
      <w:r w:rsidRPr="00872636">
        <w:rPr>
          <w:rFonts w:ascii="Times New Roman" w:eastAsia="Times New Roman" w:hAnsi="Times New Roman" w:cs="Times New Roman"/>
          <w:b/>
          <w:bCs/>
          <w:color w:val="auto"/>
          <w:sz w:val="24"/>
          <w:szCs w:val="24"/>
          <w:bdr w:val="none" w:sz="0" w:space="0" w:color="auto" w:frame="1"/>
          <w:lang w:eastAsia="en-GB"/>
        </w:rPr>
        <w:t>nformation</w:t>
      </w:r>
      <w:r w:rsidR="0017130D" w:rsidRPr="00872636">
        <w:rPr>
          <w:rFonts w:ascii="Times New Roman" w:eastAsia="Times New Roman" w:hAnsi="Times New Roman" w:cs="Times New Roman"/>
          <w:b/>
          <w:bCs/>
          <w:color w:val="auto"/>
          <w:sz w:val="24"/>
          <w:szCs w:val="24"/>
          <w:bdr w:val="none" w:sz="0" w:space="0" w:color="auto" w:frame="1"/>
          <w:lang w:eastAsia="en-GB"/>
        </w:rPr>
        <w:t xml:space="preserve"> (SI)</w:t>
      </w:r>
    </w:p>
    <w:p w14:paraId="76A9BAAB" w14:textId="77777777" w:rsidR="00F43CA1" w:rsidRPr="00872636" w:rsidRDefault="00F43CA1" w:rsidP="00C525D8">
      <w:pPr>
        <w:shd w:val="clear" w:color="auto" w:fill="FFFFFF"/>
        <w:spacing w:line="480" w:lineRule="auto"/>
        <w:rPr>
          <w:rFonts w:ascii="Times New Roman" w:eastAsia="Times New Roman" w:hAnsi="Times New Roman" w:cs="Times New Roman"/>
          <w:iCs/>
          <w:sz w:val="24"/>
          <w:szCs w:val="24"/>
        </w:rPr>
      </w:pPr>
      <w:r w:rsidRPr="00872636">
        <w:rPr>
          <w:rFonts w:ascii="Times New Roman" w:eastAsia="Times New Roman" w:hAnsi="Times New Roman" w:cs="Times New Roman"/>
          <w:sz w:val="24"/>
          <w:szCs w:val="24"/>
        </w:rPr>
        <w:t xml:space="preserve">Swapnil S. Jagtap </w:t>
      </w:r>
      <w:r w:rsidRPr="00872636">
        <w:rPr>
          <w:rFonts w:ascii="Times New Roman" w:eastAsia="Times New Roman" w:hAnsi="Times New Roman" w:cs="Times New Roman"/>
          <w:sz w:val="24"/>
          <w:szCs w:val="24"/>
          <w:vertAlign w:val="superscript"/>
        </w:rPr>
        <w:t>a</w:t>
      </w:r>
      <w:r w:rsidRPr="00872636">
        <w:rPr>
          <w:rFonts w:ascii="Times New Roman" w:eastAsia="Times New Roman" w:hAnsi="Times New Roman" w:cs="Times New Roman"/>
          <w:sz w:val="24"/>
          <w:szCs w:val="24"/>
        </w:rPr>
        <w:t xml:space="preserve">, Peter R.N. Childs </w:t>
      </w:r>
      <w:r w:rsidRPr="00872636">
        <w:rPr>
          <w:rFonts w:ascii="Times New Roman" w:eastAsia="Times New Roman" w:hAnsi="Times New Roman" w:cs="Times New Roman"/>
          <w:sz w:val="24"/>
          <w:szCs w:val="24"/>
          <w:vertAlign w:val="superscript"/>
        </w:rPr>
        <w:t>b</w:t>
      </w:r>
      <w:r w:rsidRPr="00872636">
        <w:rPr>
          <w:rFonts w:ascii="Times New Roman" w:eastAsia="Times New Roman" w:hAnsi="Times New Roman" w:cs="Times New Roman"/>
          <w:sz w:val="24"/>
          <w:szCs w:val="24"/>
        </w:rPr>
        <w:t xml:space="preserve"> and Marc E.J. Stettler </w:t>
      </w:r>
      <w:r w:rsidRPr="00872636">
        <w:rPr>
          <w:rFonts w:ascii="Times New Roman" w:eastAsia="Times New Roman" w:hAnsi="Times New Roman" w:cs="Times New Roman"/>
          <w:sz w:val="24"/>
          <w:szCs w:val="24"/>
          <w:vertAlign w:val="superscript"/>
        </w:rPr>
        <w:t>a*</w:t>
      </w:r>
    </w:p>
    <w:p w14:paraId="686B23A3" w14:textId="77777777" w:rsidR="00F43CA1" w:rsidRPr="00872636" w:rsidRDefault="00F43CA1" w:rsidP="00C525D8">
      <w:pPr>
        <w:shd w:val="clear" w:color="auto" w:fill="FFFFFF"/>
        <w:spacing w:after="240" w:line="480" w:lineRule="auto"/>
        <w:rPr>
          <w:rFonts w:ascii="Times New Roman" w:eastAsia="Times New Roman" w:hAnsi="Times New Roman" w:cs="Times New Roman"/>
          <w:iCs/>
          <w:sz w:val="24"/>
          <w:szCs w:val="24"/>
        </w:rPr>
      </w:pPr>
      <w:r w:rsidRPr="00872636">
        <w:rPr>
          <w:rFonts w:ascii="Times New Roman" w:eastAsia="Times New Roman" w:hAnsi="Times New Roman" w:cs="Times New Roman"/>
          <w:iCs/>
          <w:sz w:val="24"/>
          <w:szCs w:val="24"/>
          <w:vertAlign w:val="superscript"/>
        </w:rPr>
        <w:t>a</w:t>
      </w:r>
      <w:r w:rsidRPr="00872636">
        <w:rPr>
          <w:rFonts w:ascii="Times New Roman" w:eastAsia="Times New Roman" w:hAnsi="Times New Roman" w:cs="Times New Roman"/>
          <w:iCs/>
          <w:sz w:val="24"/>
          <w:szCs w:val="24"/>
        </w:rPr>
        <w:t xml:space="preserve"> Centre for Transport Studies, Department of Civil and Environmental Engineering, Imperial College London, London SW7 2AZ, United Kingdom</w:t>
      </w:r>
    </w:p>
    <w:p w14:paraId="7143053F" w14:textId="77777777" w:rsidR="00F43CA1" w:rsidRPr="00872636" w:rsidRDefault="00F43CA1" w:rsidP="00C525D8">
      <w:pPr>
        <w:shd w:val="clear" w:color="auto" w:fill="FFFFFF" w:themeFill="background1"/>
        <w:spacing w:after="240" w:line="480" w:lineRule="auto"/>
        <w:rPr>
          <w:rFonts w:ascii="Times New Roman" w:eastAsia="Times New Roman" w:hAnsi="Times New Roman" w:cs="Times New Roman"/>
          <w:sz w:val="24"/>
          <w:szCs w:val="24"/>
        </w:rPr>
      </w:pPr>
      <w:r w:rsidRPr="00872636">
        <w:rPr>
          <w:rFonts w:ascii="Times New Roman" w:eastAsia="Times New Roman" w:hAnsi="Times New Roman" w:cs="Times New Roman"/>
          <w:sz w:val="24"/>
          <w:szCs w:val="24"/>
          <w:vertAlign w:val="superscript"/>
        </w:rPr>
        <w:t>b</w:t>
      </w:r>
      <w:r w:rsidRPr="00872636">
        <w:rPr>
          <w:rFonts w:ascii="Times New Roman" w:eastAsia="Times New Roman" w:hAnsi="Times New Roman" w:cs="Times New Roman"/>
          <w:sz w:val="24"/>
          <w:szCs w:val="24"/>
        </w:rPr>
        <w:t xml:space="preserve"> Energy Futures Lab, Imperial College London, London SW7 2AZ, United Kingdom</w:t>
      </w:r>
    </w:p>
    <w:p w14:paraId="57D76562" w14:textId="77777777" w:rsidR="00A6297B" w:rsidRDefault="00F43CA1" w:rsidP="00C525D8">
      <w:pPr>
        <w:shd w:val="clear" w:color="auto" w:fill="FFFFFF"/>
        <w:spacing w:after="240" w:line="480" w:lineRule="auto"/>
        <w:rPr>
          <w:rFonts w:ascii="Times New Roman" w:eastAsia="Times New Roman" w:hAnsi="Times New Roman" w:cs="Times New Roman"/>
          <w:iCs/>
          <w:sz w:val="24"/>
          <w:szCs w:val="24"/>
        </w:rPr>
      </w:pPr>
      <w:r w:rsidRPr="00872636">
        <w:rPr>
          <w:rFonts w:ascii="Times New Roman" w:eastAsia="Times New Roman" w:hAnsi="Times New Roman" w:cs="Times New Roman"/>
          <w:iCs/>
          <w:sz w:val="24"/>
          <w:szCs w:val="24"/>
        </w:rPr>
        <w:t>* Corresponding author:</w:t>
      </w:r>
      <w:r w:rsidR="00A6297B">
        <w:rPr>
          <w:rFonts w:ascii="Times New Roman" w:eastAsia="Times New Roman" w:hAnsi="Times New Roman" w:cs="Times New Roman"/>
          <w:iCs/>
          <w:sz w:val="24"/>
          <w:szCs w:val="24"/>
        </w:rPr>
        <w:t xml:space="preserve"> </w:t>
      </w:r>
      <w:hyperlink r:id="rId6" w:history="1">
        <w:r w:rsidR="00A6297B" w:rsidRPr="00883705">
          <w:rPr>
            <w:rStyle w:val="Hyperlink"/>
            <w:rFonts w:ascii="Times New Roman" w:eastAsia="Times New Roman" w:hAnsi="Times New Roman" w:cs="Times New Roman"/>
            <w:iCs/>
            <w:sz w:val="24"/>
            <w:szCs w:val="24"/>
          </w:rPr>
          <w:t>swapniljagtap111@gmail.com</w:t>
        </w:r>
      </w:hyperlink>
      <w:r w:rsidR="00A6297B">
        <w:rPr>
          <w:rFonts w:ascii="Times New Roman" w:eastAsia="Times New Roman" w:hAnsi="Times New Roman" w:cs="Times New Roman"/>
          <w:iCs/>
          <w:sz w:val="24"/>
          <w:szCs w:val="24"/>
        </w:rPr>
        <w:t xml:space="preserve"> </w:t>
      </w:r>
    </w:p>
    <w:p w14:paraId="522F2BA2" w14:textId="63069139" w:rsidR="00F43CA1" w:rsidRPr="00872636" w:rsidRDefault="00A6297B" w:rsidP="00C525D8">
      <w:pPr>
        <w:shd w:val="clear" w:color="auto" w:fill="FFFFFF"/>
        <w:spacing w:after="240" w:line="48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Link to the main paper: </w:t>
      </w:r>
      <w:hyperlink r:id="rId7" w:history="1">
        <w:r w:rsidRPr="00883705">
          <w:rPr>
            <w:rStyle w:val="Hyperlink"/>
            <w:rFonts w:ascii="Times New Roman" w:eastAsia="Times New Roman" w:hAnsi="Times New Roman" w:cs="Times New Roman"/>
            <w:iCs/>
            <w:sz w:val="24"/>
            <w:szCs w:val="24"/>
          </w:rPr>
          <w:t>https://www.sciencedirect.com/science/article/abs/pii/S136192092200414X</w:t>
        </w:r>
      </w:hyperlink>
      <w:r>
        <w:rPr>
          <w:rFonts w:ascii="Times New Roman" w:eastAsia="Times New Roman" w:hAnsi="Times New Roman" w:cs="Times New Roman"/>
          <w:iCs/>
          <w:sz w:val="24"/>
          <w:szCs w:val="24"/>
        </w:rPr>
        <w:t xml:space="preserve"> </w:t>
      </w:r>
      <w:r w:rsidR="00F43CA1" w:rsidRPr="00872636">
        <w:rPr>
          <w:rFonts w:ascii="Times New Roman" w:eastAsia="Times New Roman" w:hAnsi="Times New Roman" w:cs="Times New Roman"/>
          <w:iCs/>
          <w:sz w:val="24"/>
          <w:szCs w:val="24"/>
        </w:rPr>
        <w:t xml:space="preserve"> </w:t>
      </w:r>
    </w:p>
    <w:p w14:paraId="2235069D" w14:textId="77777777" w:rsidR="00677DEA" w:rsidRDefault="00677DEA">
      <w:pPr>
        <w:rPr>
          <w:rFonts w:ascii="Times New Roman" w:eastAsia="Times New Roman" w:hAnsi="Times New Roman" w:cs="Times New Roman"/>
          <w:b/>
          <w:bCs/>
          <w:sz w:val="24"/>
          <w:szCs w:val="24"/>
          <w:bdr w:val="none" w:sz="0" w:space="0" w:color="auto" w:frame="1"/>
          <w:lang w:eastAsia="en-GB"/>
        </w:rPr>
      </w:pPr>
      <w:r>
        <w:rPr>
          <w:rFonts w:ascii="Times New Roman" w:eastAsia="Times New Roman" w:hAnsi="Times New Roman" w:cs="Times New Roman"/>
          <w:b/>
          <w:bCs/>
          <w:sz w:val="24"/>
          <w:szCs w:val="24"/>
          <w:bdr w:val="none" w:sz="0" w:space="0" w:color="auto" w:frame="1"/>
          <w:lang w:eastAsia="en-GB"/>
        </w:rPr>
        <w:br w:type="page"/>
      </w:r>
    </w:p>
    <w:p w14:paraId="54894D1D" w14:textId="020C0554" w:rsidR="00816E64" w:rsidRPr="00872636" w:rsidRDefault="00816E64" w:rsidP="00C525D8">
      <w:pPr>
        <w:pStyle w:val="Heading1"/>
        <w:spacing w:before="0" w:after="240" w:line="480" w:lineRule="auto"/>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lastRenderedPageBreak/>
        <w:t>Nomenclature</w:t>
      </w:r>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3526"/>
        <w:gridCol w:w="1177"/>
        <w:gridCol w:w="3531"/>
      </w:tblGrid>
      <w:tr w:rsidR="0088052D" w:rsidRPr="007D699F" w14:paraId="480E9B8D" w14:textId="484981BB" w:rsidTr="00872636">
        <w:trPr>
          <w:trHeight w:val="415"/>
        </w:trPr>
        <w:tc>
          <w:tcPr>
            <w:tcW w:w="1177" w:type="dxa"/>
          </w:tcPr>
          <w:p w14:paraId="1E6A2E53" w14:textId="0A680635"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color w:val="000000" w:themeColor="text1"/>
                <w:sz w:val="24"/>
                <w:szCs w:val="24"/>
              </w:rPr>
              <w:t>ASTM</w:t>
            </w:r>
          </w:p>
        </w:tc>
        <w:tc>
          <w:tcPr>
            <w:tcW w:w="3526" w:type="dxa"/>
          </w:tcPr>
          <w:p w14:paraId="6A7FE8B0" w14:textId="703C2B8A"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sz w:val="24"/>
                <w:szCs w:val="24"/>
              </w:rPr>
              <w:t>American Society for Testing and Materials</w:t>
            </w:r>
          </w:p>
        </w:tc>
        <w:tc>
          <w:tcPr>
            <w:tcW w:w="1177" w:type="dxa"/>
          </w:tcPr>
          <w:p w14:paraId="51D2F429" w14:textId="0D1D0EDF"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LTA</w:t>
            </w:r>
          </w:p>
        </w:tc>
        <w:tc>
          <w:tcPr>
            <w:tcW w:w="3531" w:type="dxa"/>
          </w:tcPr>
          <w:p w14:paraId="4702C191" w14:textId="2ED0499E"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Large twin aisle</w:t>
            </w:r>
          </w:p>
        </w:tc>
      </w:tr>
      <w:tr w:rsidR="0088052D" w:rsidRPr="007D699F" w14:paraId="4BE86624" w14:textId="0EFBA873" w:rsidTr="00872636">
        <w:trPr>
          <w:trHeight w:val="207"/>
        </w:trPr>
        <w:tc>
          <w:tcPr>
            <w:tcW w:w="1177" w:type="dxa"/>
          </w:tcPr>
          <w:p w14:paraId="285B00E3" w14:textId="6D25F99D"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sz w:val="24"/>
                <w:szCs w:val="24"/>
              </w:rPr>
              <w:t>ATJ</w:t>
            </w:r>
          </w:p>
        </w:tc>
        <w:tc>
          <w:tcPr>
            <w:tcW w:w="3526" w:type="dxa"/>
          </w:tcPr>
          <w:p w14:paraId="463DCCD8" w14:textId="64E5EC80"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Alcohol-to-jet</w:t>
            </w:r>
          </w:p>
        </w:tc>
        <w:tc>
          <w:tcPr>
            <w:tcW w:w="1177" w:type="dxa"/>
          </w:tcPr>
          <w:p w14:paraId="34B9C1FE" w14:textId="07A50C9E"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L/D</w:t>
            </w:r>
          </w:p>
        </w:tc>
        <w:tc>
          <w:tcPr>
            <w:tcW w:w="3531" w:type="dxa"/>
          </w:tcPr>
          <w:p w14:paraId="6779EDF6" w14:textId="61E1B12F"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lang w:eastAsia="en-GB"/>
              </w:rPr>
              <w:t>Lift to drag ratio</w:t>
            </w:r>
          </w:p>
        </w:tc>
      </w:tr>
      <w:tr w:rsidR="0088052D" w:rsidRPr="007D699F" w14:paraId="17691B24" w14:textId="6255FEBA" w:rsidTr="00872636">
        <w:trPr>
          <w:trHeight w:val="228"/>
        </w:trPr>
        <w:tc>
          <w:tcPr>
            <w:tcW w:w="1177" w:type="dxa"/>
          </w:tcPr>
          <w:p w14:paraId="6BAAD74A" w14:textId="21F77822"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C</w:t>
            </w:r>
            <w:r w:rsidRPr="00872636">
              <w:rPr>
                <w:rFonts w:ascii="Times New Roman" w:hAnsi="Times New Roman" w:cs="Times New Roman"/>
                <w:sz w:val="24"/>
                <w:szCs w:val="24"/>
                <w:vertAlign w:val="subscript"/>
                <w:lang w:eastAsia="en-GB"/>
              </w:rPr>
              <w:t>D</w:t>
            </w:r>
          </w:p>
        </w:tc>
        <w:tc>
          <w:tcPr>
            <w:tcW w:w="3526" w:type="dxa"/>
          </w:tcPr>
          <w:p w14:paraId="141226D9" w14:textId="2DC880E7"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lang w:eastAsia="en-GB"/>
              </w:rPr>
              <w:t>Total drag coefficient</w:t>
            </w:r>
          </w:p>
        </w:tc>
        <w:tc>
          <w:tcPr>
            <w:tcW w:w="1177" w:type="dxa"/>
          </w:tcPr>
          <w:p w14:paraId="4C489685" w14:textId="2A574339"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rPr>
              <w:t>MTOW</w:t>
            </w:r>
          </w:p>
        </w:tc>
        <w:tc>
          <w:tcPr>
            <w:tcW w:w="3531" w:type="dxa"/>
          </w:tcPr>
          <w:p w14:paraId="181A0003" w14:textId="70BAB1CD"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rPr>
              <w:t>Maximum take-off weight</w:t>
            </w:r>
          </w:p>
        </w:tc>
      </w:tr>
      <w:tr w:rsidR="0088052D" w:rsidRPr="007D699F" w14:paraId="7FF04C7F" w14:textId="2826C246" w:rsidTr="00872636">
        <w:trPr>
          <w:trHeight w:val="207"/>
        </w:trPr>
        <w:tc>
          <w:tcPr>
            <w:tcW w:w="1177" w:type="dxa"/>
          </w:tcPr>
          <w:p w14:paraId="28F63F62" w14:textId="59F12CA3"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C</w:t>
            </w:r>
            <w:r w:rsidRPr="00872636">
              <w:rPr>
                <w:rFonts w:ascii="Times New Roman" w:hAnsi="Times New Roman" w:cs="Times New Roman"/>
                <w:sz w:val="24"/>
                <w:szCs w:val="24"/>
                <w:vertAlign w:val="subscript"/>
                <w:lang w:eastAsia="en-GB"/>
              </w:rPr>
              <w:t>f</w:t>
            </w:r>
          </w:p>
        </w:tc>
        <w:tc>
          <w:tcPr>
            <w:tcW w:w="3526" w:type="dxa"/>
          </w:tcPr>
          <w:p w14:paraId="09EA634E" w14:textId="144A606E"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lang w:eastAsia="en-GB"/>
              </w:rPr>
              <w:t>Skin friction coefficient</w:t>
            </w:r>
          </w:p>
        </w:tc>
        <w:tc>
          <w:tcPr>
            <w:tcW w:w="1177" w:type="dxa"/>
          </w:tcPr>
          <w:p w14:paraId="46AAF52A" w14:textId="45440C58"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eastAsia="Times New Roman" w:hAnsi="Times New Roman" w:cs="Times New Roman"/>
                <w:sz w:val="24"/>
                <w:szCs w:val="24"/>
              </w:rPr>
              <w:t>NO</w:t>
            </w:r>
            <w:r w:rsidRPr="00872636">
              <w:rPr>
                <w:rFonts w:ascii="Times New Roman" w:eastAsia="Times New Roman" w:hAnsi="Times New Roman" w:cs="Times New Roman"/>
                <w:sz w:val="24"/>
                <w:szCs w:val="24"/>
                <w:vertAlign w:val="subscript"/>
              </w:rPr>
              <w:t>x</w:t>
            </w:r>
          </w:p>
        </w:tc>
        <w:tc>
          <w:tcPr>
            <w:tcW w:w="3531" w:type="dxa"/>
          </w:tcPr>
          <w:p w14:paraId="71F7CD5F" w14:textId="5E9A6402"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eastAsia="Times New Roman" w:hAnsi="Times New Roman" w:cs="Times New Roman"/>
                <w:sz w:val="24"/>
                <w:szCs w:val="24"/>
              </w:rPr>
              <w:t>Oxides of nitrogen</w:t>
            </w:r>
          </w:p>
        </w:tc>
      </w:tr>
      <w:tr w:rsidR="0088052D" w:rsidRPr="007D699F" w14:paraId="1F4BE698" w14:textId="7654CBB5" w:rsidTr="00872636">
        <w:trPr>
          <w:trHeight w:val="207"/>
        </w:trPr>
        <w:tc>
          <w:tcPr>
            <w:tcW w:w="1177" w:type="dxa"/>
          </w:tcPr>
          <w:p w14:paraId="7CDEA058" w14:textId="6F3B31C7" w:rsidR="0088052D" w:rsidRPr="00872636" w:rsidRDefault="0088052D" w:rsidP="00872636">
            <w:pPr>
              <w:spacing w:line="276" w:lineRule="auto"/>
              <w:rPr>
                <w:rFonts w:ascii="Times New Roman" w:hAnsi="Times New Roman" w:cs="Times New Roman"/>
                <w:i/>
                <w:iCs/>
                <w:sz w:val="24"/>
                <w:szCs w:val="24"/>
                <w:lang w:eastAsia="en-GB"/>
              </w:rPr>
            </w:pPr>
            <w:r w:rsidRPr="00872636">
              <w:rPr>
                <w:rFonts w:ascii="Times New Roman" w:hAnsi="Times New Roman" w:cs="Times New Roman"/>
                <w:i/>
                <w:iCs/>
                <w:sz w:val="24"/>
                <w:szCs w:val="24"/>
                <w:lang w:eastAsia="en-GB"/>
              </w:rPr>
              <w:t>C</w:t>
            </w:r>
            <w:r w:rsidRPr="00872636">
              <w:rPr>
                <w:rFonts w:ascii="Times New Roman" w:hAnsi="Times New Roman" w:cs="Times New Roman"/>
                <w:sz w:val="24"/>
                <w:szCs w:val="24"/>
                <w:vertAlign w:val="subscript"/>
                <w:lang w:eastAsia="en-GB"/>
              </w:rPr>
              <w:t>L</w:t>
            </w:r>
          </w:p>
        </w:tc>
        <w:tc>
          <w:tcPr>
            <w:tcW w:w="3526" w:type="dxa"/>
          </w:tcPr>
          <w:p w14:paraId="03BA5B44" w14:textId="4CF19D2C"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lang w:eastAsia="en-GB"/>
              </w:rPr>
              <w:t>Lift coefficient</w:t>
            </w:r>
          </w:p>
        </w:tc>
        <w:tc>
          <w:tcPr>
            <w:tcW w:w="1177" w:type="dxa"/>
          </w:tcPr>
          <w:p w14:paraId="6986CD76" w14:textId="63FB8AF9"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rPr>
              <w:t>OEW</w:t>
            </w:r>
          </w:p>
        </w:tc>
        <w:tc>
          <w:tcPr>
            <w:tcW w:w="3531" w:type="dxa"/>
          </w:tcPr>
          <w:p w14:paraId="2E17C3FC" w14:textId="440F6206"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rPr>
              <w:t>Operating empty weight</w:t>
            </w:r>
          </w:p>
        </w:tc>
      </w:tr>
      <w:tr w:rsidR="0088052D" w:rsidRPr="007D699F" w14:paraId="6D22B5B4" w14:textId="6DB89F47" w:rsidTr="00872636">
        <w:trPr>
          <w:trHeight w:val="207"/>
        </w:trPr>
        <w:tc>
          <w:tcPr>
            <w:tcW w:w="1177" w:type="dxa"/>
          </w:tcPr>
          <w:p w14:paraId="14E1C15B" w14:textId="403275A2"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color w:val="000000" w:themeColor="text1"/>
                <w:sz w:val="24"/>
                <w:szCs w:val="24"/>
              </w:rPr>
              <w:t>CO</w:t>
            </w:r>
          </w:p>
        </w:tc>
        <w:tc>
          <w:tcPr>
            <w:tcW w:w="3526" w:type="dxa"/>
          </w:tcPr>
          <w:p w14:paraId="33C379C1" w14:textId="01F2C162"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color w:val="000000" w:themeColor="text1"/>
                <w:sz w:val="24"/>
                <w:szCs w:val="24"/>
              </w:rPr>
              <w:t>Carbon monoxide</w:t>
            </w:r>
          </w:p>
        </w:tc>
        <w:tc>
          <w:tcPr>
            <w:tcW w:w="1177" w:type="dxa"/>
          </w:tcPr>
          <w:p w14:paraId="7E474504" w14:textId="1D306BC7"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sz w:val="24"/>
                <w:szCs w:val="24"/>
              </w:rPr>
              <w:t>PtL</w:t>
            </w:r>
          </w:p>
        </w:tc>
        <w:tc>
          <w:tcPr>
            <w:tcW w:w="3531" w:type="dxa"/>
          </w:tcPr>
          <w:p w14:paraId="5EC35B15" w14:textId="65A384D6"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sz w:val="24"/>
                <w:szCs w:val="24"/>
              </w:rPr>
              <w:t>Power-to-liquid fuel</w:t>
            </w:r>
          </w:p>
        </w:tc>
      </w:tr>
      <w:tr w:rsidR="0088052D" w:rsidRPr="007D699F" w14:paraId="1D121429" w14:textId="243CA658" w:rsidTr="00872636">
        <w:trPr>
          <w:trHeight w:val="207"/>
        </w:trPr>
        <w:tc>
          <w:tcPr>
            <w:tcW w:w="1177" w:type="dxa"/>
          </w:tcPr>
          <w:p w14:paraId="08C5A075" w14:textId="599C19BF"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sz w:val="24"/>
                <w:szCs w:val="24"/>
              </w:rPr>
              <w:t>CO</w:t>
            </w:r>
            <w:r w:rsidRPr="00872636">
              <w:rPr>
                <w:rFonts w:ascii="Times New Roman" w:hAnsi="Times New Roman" w:cs="Times New Roman"/>
                <w:sz w:val="24"/>
                <w:szCs w:val="24"/>
                <w:vertAlign w:val="subscript"/>
              </w:rPr>
              <w:t>2</w:t>
            </w:r>
          </w:p>
        </w:tc>
        <w:tc>
          <w:tcPr>
            <w:tcW w:w="3526" w:type="dxa"/>
          </w:tcPr>
          <w:p w14:paraId="20A9619A" w14:textId="650B97D8"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color w:val="000000" w:themeColor="text1"/>
                <w:sz w:val="24"/>
                <w:szCs w:val="24"/>
              </w:rPr>
              <w:t>Carbon dioxide</w:t>
            </w:r>
          </w:p>
        </w:tc>
        <w:tc>
          <w:tcPr>
            <w:tcW w:w="1177" w:type="dxa"/>
          </w:tcPr>
          <w:p w14:paraId="18237ED5" w14:textId="4D2BF3E3"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i/>
                <w:iCs/>
                <w:sz w:val="24"/>
                <w:szCs w:val="24"/>
              </w:rPr>
              <w:t>R</w:t>
            </w:r>
          </w:p>
        </w:tc>
        <w:tc>
          <w:tcPr>
            <w:tcW w:w="3531" w:type="dxa"/>
          </w:tcPr>
          <w:p w14:paraId="45C63A36" w14:textId="2A3825C1"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sz w:val="24"/>
                <w:szCs w:val="24"/>
              </w:rPr>
              <w:t>Range</w:t>
            </w:r>
          </w:p>
        </w:tc>
      </w:tr>
      <w:tr w:rsidR="0088052D" w:rsidRPr="007D699F" w14:paraId="40440D29" w14:textId="2483EA8D" w:rsidTr="00872636">
        <w:trPr>
          <w:trHeight w:val="207"/>
        </w:trPr>
        <w:tc>
          <w:tcPr>
            <w:tcW w:w="1177" w:type="dxa"/>
          </w:tcPr>
          <w:p w14:paraId="646F8AFF" w14:textId="1BAF57A7"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d</w:t>
            </w:r>
            <w:r w:rsidRPr="00872636">
              <w:rPr>
                <w:rFonts w:ascii="Times New Roman" w:hAnsi="Times New Roman" w:cs="Times New Roman"/>
                <w:sz w:val="24"/>
                <w:szCs w:val="24"/>
                <w:vertAlign w:val="subscript"/>
                <w:lang w:eastAsia="en-GB"/>
              </w:rPr>
              <w:t>f</w:t>
            </w:r>
          </w:p>
        </w:tc>
        <w:tc>
          <w:tcPr>
            <w:tcW w:w="3526" w:type="dxa"/>
          </w:tcPr>
          <w:p w14:paraId="2634523F" w14:textId="30C25ED0"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sz w:val="24"/>
                <w:szCs w:val="24"/>
                <w:lang w:eastAsia="en-GB"/>
              </w:rPr>
              <w:t>Fuselage diameter</w:t>
            </w:r>
          </w:p>
        </w:tc>
        <w:tc>
          <w:tcPr>
            <w:tcW w:w="1177" w:type="dxa"/>
          </w:tcPr>
          <w:p w14:paraId="62D147CD" w14:textId="470D323B"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rPr>
              <w:t>SEC</w:t>
            </w:r>
          </w:p>
        </w:tc>
        <w:tc>
          <w:tcPr>
            <w:tcW w:w="3531" w:type="dxa"/>
          </w:tcPr>
          <w:p w14:paraId="73C9F903" w14:textId="604CE875"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rPr>
              <w:t>Specific energy consumption</w:t>
            </w:r>
          </w:p>
        </w:tc>
      </w:tr>
      <w:tr w:rsidR="0088052D" w:rsidRPr="007D699F" w14:paraId="55CCC181" w14:textId="08EAC1F8" w:rsidTr="00872636">
        <w:trPr>
          <w:trHeight w:val="207"/>
        </w:trPr>
        <w:tc>
          <w:tcPr>
            <w:tcW w:w="1177" w:type="dxa"/>
          </w:tcPr>
          <w:p w14:paraId="6158E2C0" w14:textId="4C6C41A1"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FCS</w:t>
            </w:r>
          </w:p>
        </w:tc>
        <w:tc>
          <w:tcPr>
            <w:tcW w:w="3526" w:type="dxa"/>
          </w:tcPr>
          <w:p w14:paraId="29FFCF9F" w14:textId="72A83C31"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sz w:val="24"/>
                <w:szCs w:val="24"/>
                <w:lang w:eastAsia="en-GB"/>
              </w:rPr>
              <w:t>Fuel cell systems</w:t>
            </w:r>
          </w:p>
        </w:tc>
        <w:tc>
          <w:tcPr>
            <w:tcW w:w="1177" w:type="dxa"/>
          </w:tcPr>
          <w:p w14:paraId="41B128FC" w14:textId="017EC758"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rPr>
              <w:t>SO</w:t>
            </w:r>
            <w:r w:rsidRPr="00872636">
              <w:rPr>
                <w:rFonts w:ascii="Times New Roman" w:hAnsi="Times New Roman" w:cs="Times New Roman"/>
                <w:sz w:val="24"/>
                <w:szCs w:val="24"/>
                <w:vertAlign w:val="subscript"/>
              </w:rPr>
              <w:t>x</w:t>
            </w:r>
          </w:p>
        </w:tc>
        <w:tc>
          <w:tcPr>
            <w:tcW w:w="3531" w:type="dxa"/>
          </w:tcPr>
          <w:p w14:paraId="311FEAD6" w14:textId="77B23197"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color w:val="000000" w:themeColor="text1"/>
                <w:sz w:val="24"/>
                <w:szCs w:val="24"/>
              </w:rPr>
              <w:t xml:space="preserve">Oxides of sulphur </w:t>
            </w:r>
          </w:p>
        </w:tc>
      </w:tr>
      <w:tr w:rsidR="0088052D" w:rsidRPr="007D699F" w14:paraId="42DAD6D2" w14:textId="714B65DE" w:rsidTr="00872636">
        <w:trPr>
          <w:trHeight w:val="228"/>
        </w:trPr>
        <w:tc>
          <w:tcPr>
            <w:tcW w:w="1177" w:type="dxa"/>
          </w:tcPr>
          <w:p w14:paraId="1B37529E" w14:textId="3E65E617"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FCH</w:t>
            </w:r>
          </w:p>
        </w:tc>
        <w:tc>
          <w:tcPr>
            <w:tcW w:w="3526" w:type="dxa"/>
          </w:tcPr>
          <w:p w14:paraId="3469331E" w14:textId="607016B8"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rPr>
              <w:t>Fuel Cells and Hydrogen</w:t>
            </w:r>
          </w:p>
        </w:tc>
        <w:tc>
          <w:tcPr>
            <w:tcW w:w="1177" w:type="dxa"/>
          </w:tcPr>
          <w:p w14:paraId="1C1415CC" w14:textId="0A2557A9"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SPK</w:t>
            </w:r>
          </w:p>
        </w:tc>
        <w:tc>
          <w:tcPr>
            <w:tcW w:w="3531" w:type="dxa"/>
          </w:tcPr>
          <w:p w14:paraId="748FF267" w14:textId="55A09954"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Synthetic paraffin kerosene</w:t>
            </w:r>
          </w:p>
        </w:tc>
      </w:tr>
      <w:tr w:rsidR="0088052D" w:rsidRPr="007D699F" w14:paraId="7ED2C737" w14:textId="4650394B" w:rsidTr="00872636">
        <w:trPr>
          <w:trHeight w:val="207"/>
        </w:trPr>
        <w:tc>
          <w:tcPr>
            <w:tcW w:w="1177" w:type="dxa"/>
          </w:tcPr>
          <w:p w14:paraId="641AD90E" w14:textId="437C9568"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FR</w:t>
            </w:r>
          </w:p>
        </w:tc>
        <w:tc>
          <w:tcPr>
            <w:tcW w:w="3526" w:type="dxa"/>
          </w:tcPr>
          <w:p w14:paraId="7505E944" w14:textId="5E548AC8"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Fineness ratio</w:t>
            </w:r>
          </w:p>
        </w:tc>
        <w:tc>
          <w:tcPr>
            <w:tcW w:w="1177" w:type="dxa"/>
          </w:tcPr>
          <w:p w14:paraId="2CDA62FC" w14:textId="0D27086E"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STJ</w:t>
            </w:r>
          </w:p>
        </w:tc>
        <w:tc>
          <w:tcPr>
            <w:tcW w:w="3531" w:type="dxa"/>
          </w:tcPr>
          <w:p w14:paraId="0EB2C2CD" w14:textId="2D7B206E"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sugar-to-jet fuel</w:t>
            </w:r>
          </w:p>
        </w:tc>
      </w:tr>
      <w:tr w:rsidR="0088052D" w:rsidRPr="007D699F" w14:paraId="7FD24F13" w14:textId="32B88B52" w:rsidTr="00872636">
        <w:trPr>
          <w:trHeight w:val="207"/>
        </w:trPr>
        <w:tc>
          <w:tcPr>
            <w:tcW w:w="1177" w:type="dxa"/>
          </w:tcPr>
          <w:p w14:paraId="2B4E89C7" w14:textId="6474680A"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FT</w:t>
            </w:r>
          </w:p>
        </w:tc>
        <w:tc>
          <w:tcPr>
            <w:tcW w:w="3526" w:type="dxa"/>
          </w:tcPr>
          <w:p w14:paraId="7F086331" w14:textId="60C826DD"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sz w:val="24"/>
                <w:szCs w:val="24"/>
              </w:rPr>
              <w:t>Fischer–Tropsch</w:t>
            </w:r>
          </w:p>
        </w:tc>
        <w:tc>
          <w:tcPr>
            <w:tcW w:w="1177" w:type="dxa"/>
          </w:tcPr>
          <w:p w14:paraId="5476F6C1" w14:textId="6797E5D7"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S</w:t>
            </w:r>
            <w:r w:rsidRPr="00872636">
              <w:rPr>
                <w:rFonts w:ascii="Times New Roman" w:hAnsi="Times New Roman" w:cs="Times New Roman"/>
                <w:sz w:val="24"/>
                <w:szCs w:val="24"/>
                <w:vertAlign w:val="subscript"/>
                <w:lang w:eastAsia="en-GB"/>
              </w:rPr>
              <w:t>wet</w:t>
            </w:r>
          </w:p>
        </w:tc>
        <w:tc>
          <w:tcPr>
            <w:tcW w:w="3531" w:type="dxa"/>
          </w:tcPr>
          <w:p w14:paraId="6CC5A326" w14:textId="495946B1"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lang w:eastAsia="en-GB"/>
              </w:rPr>
              <w:t>Aircraft wetted area</w:t>
            </w:r>
          </w:p>
        </w:tc>
      </w:tr>
      <w:tr w:rsidR="0088052D" w:rsidRPr="007D699F" w14:paraId="10118E4D" w14:textId="0AE3421D" w:rsidTr="00872636">
        <w:trPr>
          <w:trHeight w:val="415"/>
        </w:trPr>
        <w:tc>
          <w:tcPr>
            <w:tcW w:w="1177" w:type="dxa"/>
          </w:tcPr>
          <w:p w14:paraId="78ACC56C" w14:textId="684A5C7F"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g</w:t>
            </w:r>
          </w:p>
        </w:tc>
        <w:tc>
          <w:tcPr>
            <w:tcW w:w="3526" w:type="dxa"/>
          </w:tcPr>
          <w:p w14:paraId="171EB4FA" w14:textId="07CB7158"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lang w:eastAsia="en-GB"/>
              </w:rPr>
              <w:t>Acceleration due to gravity</w:t>
            </w:r>
          </w:p>
        </w:tc>
        <w:tc>
          <w:tcPr>
            <w:tcW w:w="1177" w:type="dxa"/>
          </w:tcPr>
          <w:p w14:paraId="7266EBB4" w14:textId="00F9C920"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S</w:t>
            </w:r>
            <w:r w:rsidRPr="00872636">
              <w:rPr>
                <w:rFonts w:ascii="Times New Roman" w:hAnsi="Times New Roman" w:cs="Times New Roman"/>
                <w:sz w:val="24"/>
                <w:szCs w:val="24"/>
                <w:vertAlign w:val="subscript"/>
                <w:lang w:eastAsia="en-GB"/>
              </w:rPr>
              <w:t>wet, Fuselage</w:t>
            </w:r>
          </w:p>
        </w:tc>
        <w:tc>
          <w:tcPr>
            <w:tcW w:w="3531" w:type="dxa"/>
          </w:tcPr>
          <w:p w14:paraId="4B6C087C" w14:textId="09A5756B"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lang w:eastAsia="en-GB"/>
              </w:rPr>
              <w:t>Fuselage wetted area</w:t>
            </w:r>
          </w:p>
        </w:tc>
      </w:tr>
      <w:tr w:rsidR="0088052D" w:rsidRPr="007D699F" w14:paraId="55551AB7" w14:textId="394B085A" w:rsidTr="00872636">
        <w:trPr>
          <w:trHeight w:val="415"/>
        </w:trPr>
        <w:tc>
          <w:tcPr>
            <w:tcW w:w="1177" w:type="dxa"/>
          </w:tcPr>
          <w:p w14:paraId="0984AC38" w14:textId="4AF74760"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GHG</w:t>
            </w:r>
          </w:p>
        </w:tc>
        <w:tc>
          <w:tcPr>
            <w:tcW w:w="3526" w:type="dxa"/>
          </w:tcPr>
          <w:p w14:paraId="41CFA0B5" w14:textId="2609FB7C"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Greenhouse gas</w:t>
            </w:r>
          </w:p>
        </w:tc>
        <w:tc>
          <w:tcPr>
            <w:tcW w:w="1177" w:type="dxa"/>
          </w:tcPr>
          <w:p w14:paraId="2F13225C" w14:textId="2B964478"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TeDP</w:t>
            </w:r>
          </w:p>
        </w:tc>
        <w:tc>
          <w:tcPr>
            <w:tcW w:w="3531" w:type="dxa"/>
          </w:tcPr>
          <w:p w14:paraId="0E8C2F54" w14:textId="3ECD7038"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Turbo-electric distributed propulsion</w:t>
            </w:r>
          </w:p>
        </w:tc>
      </w:tr>
      <w:tr w:rsidR="00CB6ACB" w:rsidRPr="007D699F" w14:paraId="5E04F12D" w14:textId="77777777" w:rsidTr="00872636">
        <w:trPr>
          <w:trHeight w:val="207"/>
        </w:trPr>
        <w:tc>
          <w:tcPr>
            <w:tcW w:w="1177" w:type="dxa"/>
          </w:tcPr>
          <w:p w14:paraId="0FACE089" w14:textId="77777777" w:rsidR="00CB6ACB" w:rsidRPr="00872636" w:rsidRDefault="00CB6ACB" w:rsidP="00872636">
            <w:pPr>
              <w:spacing w:line="276" w:lineRule="auto"/>
              <w:rPr>
                <w:rFonts w:ascii="Times New Roman" w:hAnsi="Times New Roman" w:cs="Times New Roman"/>
                <w:sz w:val="24"/>
                <w:szCs w:val="24"/>
              </w:rPr>
            </w:pPr>
          </w:p>
        </w:tc>
        <w:tc>
          <w:tcPr>
            <w:tcW w:w="3526" w:type="dxa"/>
          </w:tcPr>
          <w:p w14:paraId="762EAF06" w14:textId="77777777" w:rsidR="00CB6ACB" w:rsidRPr="00872636" w:rsidRDefault="00CB6ACB" w:rsidP="00872636">
            <w:pPr>
              <w:spacing w:line="276" w:lineRule="auto"/>
              <w:rPr>
                <w:rFonts w:ascii="Times New Roman" w:hAnsi="Times New Roman" w:cs="Times New Roman"/>
                <w:sz w:val="24"/>
                <w:szCs w:val="24"/>
              </w:rPr>
            </w:pPr>
          </w:p>
        </w:tc>
        <w:tc>
          <w:tcPr>
            <w:tcW w:w="1177" w:type="dxa"/>
          </w:tcPr>
          <w:p w14:paraId="77FD6F6A" w14:textId="23C5EB54" w:rsidR="00CB6ACB" w:rsidRPr="00872636" w:rsidRDefault="00CB6ACB"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VLTA</w:t>
            </w:r>
          </w:p>
        </w:tc>
        <w:tc>
          <w:tcPr>
            <w:tcW w:w="3531" w:type="dxa"/>
          </w:tcPr>
          <w:p w14:paraId="50A8279F" w14:textId="60ADDF04" w:rsidR="00CB6ACB" w:rsidRPr="00872636" w:rsidRDefault="00CB6ACB"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Very large twin aisle</w:t>
            </w:r>
          </w:p>
        </w:tc>
      </w:tr>
      <w:tr w:rsidR="0088052D" w:rsidRPr="007D699F" w14:paraId="4C3B9D17" w14:textId="092CE31E" w:rsidTr="00872636">
        <w:trPr>
          <w:trHeight w:val="228"/>
        </w:trPr>
        <w:tc>
          <w:tcPr>
            <w:tcW w:w="1177" w:type="dxa"/>
          </w:tcPr>
          <w:p w14:paraId="033FF48D" w14:textId="7620478B"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GTOW</w:t>
            </w:r>
          </w:p>
        </w:tc>
        <w:tc>
          <w:tcPr>
            <w:tcW w:w="3526" w:type="dxa"/>
          </w:tcPr>
          <w:p w14:paraId="47957879" w14:textId="4F6586AC"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Gross take-off weight</w:t>
            </w:r>
          </w:p>
        </w:tc>
        <w:tc>
          <w:tcPr>
            <w:tcW w:w="1177" w:type="dxa"/>
          </w:tcPr>
          <w:p w14:paraId="3C571E2B" w14:textId="6A56F483"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aircraft</w:t>
            </w:r>
          </w:p>
        </w:tc>
        <w:tc>
          <w:tcPr>
            <w:tcW w:w="3531" w:type="dxa"/>
          </w:tcPr>
          <w:p w14:paraId="1A11B3A4" w14:textId="24EF37C8"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lang w:eastAsia="en-GB"/>
              </w:rPr>
              <w:t>Aircraft weight in cruise</w:t>
            </w:r>
          </w:p>
        </w:tc>
      </w:tr>
      <w:tr w:rsidR="0088052D" w:rsidRPr="007D699F" w14:paraId="5A212DC4" w14:textId="02CF7642" w:rsidTr="00872636">
        <w:trPr>
          <w:trHeight w:val="207"/>
        </w:trPr>
        <w:tc>
          <w:tcPr>
            <w:tcW w:w="1177" w:type="dxa"/>
          </w:tcPr>
          <w:p w14:paraId="16A36886" w14:textId="1B8B5865"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h</w:t>
            </w:r>
          </w:p>
        </w:tc>
        <w:tc>
          <w:tcPr>
            <w:tcW w:w="3526" w:type="dxa"/>
          </w:tcPr>
          <w:p w14:paraId="15EDAD61" w14:textId="4BCAC8B2" w:rsidR="0088052D" w:rsidRPr="00872636" w:rsidRDefault="0088052D" w:rsidP="00872636">
            <w:pPr>
              <w:spacing w:line="276" w:lineRule="auto"/>
              <w:rPr>
                <w:rFonts w:ascii="Times New Roman" w:hAnsi="Times New Roman" w:cs="Times New Roman"/>
                <w:sz w:val="24"/>
                <w:szCs w:val="24"/>
              </w:rPr>
            </w:pPr>
            <w:r w:rsidRPr="00872636">
              <w:rPr>
                <w:rFonts w:ascii="Times New Roman" w:eastAsia="Times New Roman" w:hAnsi="Times New Roman" w:cs="Times New Roman"/>
                <w:sz w:val="24"/>
                <w:szCs w:val="24"/>
                <w:lang w:eastAsia="en-GB"/>
              </w:rPr>
              <w:t>Lower calorific value</w:t>
            </w:r>
          </w:p>
        </w:tc>
        <w:tc>
          <w:tcPr>
            <w:tcW w:w="1177" w:type="dxa"/>
          </w:tcPr>
          <w:p w14:paraId="41BEFBB7" w14:textId="083BC69B" w:rsidR="0088052D" w:rsidRPr="00872636" w:rsidRDefault="0088052D" w:rsidP="00872636">
            <w:pPr>
              <w:spacing w:line="276" w:lineRule="auto"/>
              <w:rPr>
                <w:rFonts w:ascii="Times New Roman" w:eastAsia="Times New Roman" w:hAnsi="Times New Roman" w:cs="Times New Roman"/>
                <w:sz w:val="24"/>
                <w:szCs w:val="24"/>
                <w:lang w:eastAsia="en-GB"/>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initial</w:t>
            </w:r>
          </w:p>
        </w:tc>
        <w:tc>
          <w:tcPr>
            <w:tcW w:w="3531" w:type="dxa"/>
          </w:tcPr>
          <w:p w14:paraId="6BF8779F" w14:textId="783EDEB4" w:rsidR="0088052D" w:rsidRPr="00872636" w:rsidRDefault="0088052D" w:rsidP="00872636">
            <w:pPr>
              <w:spacing w:line="276" w:lineRule="auto"/>
              <w:rPr>
                <w:rFonts w:ascii="Times New Roman" w:eastAsia="Times New Roman" w:hAnsi="Times New Roman" w:cs="Times New Roman"/>
                <w:sz w:val="24"/>
                <w:szCs w:val="24"/>
                <w:lang w:eastAsia="en-GB"/>
              </w:rPr>
            </w:pPr>
            <w:r w:rsidRPr="00872636">
              <w:rPr>
                <w:rFonts w:ascii="Times New Roman" w:hAnsi="Times New Roman" w:cs="Times New Roman"/>
                <w:sz w:val="24"/>
                <w:szCs w:val="24"/>
                <w:lang w:eastAsia="en-GB"/>
              </w:rPr>
              <w:t>Initial cruise aircraft weight</w:t>
            </w:r>
          </w:p>
        </w:tc>
      </w:tr>
      <w:tr w:rsidR="0088052D" w:rsidRPr="007D699F" w14:paraId="5173BC70" w14:textId="2F7DB50B" w:rsidTr="00872636">
        <w:trPr>
          <w:trHeight w:val="415"/>
        </w:trPr>
        <w:tc>
          <w:tcPr>
            <w:tcW w:w="1177" w:type="dxa"/>
          </w:tcPr>
          <w:p w14:paraId="3C0B7E26" w14:textId="5EAF436D"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HEFA</w:t>
            </w:r>
          </w:p>
        </w:tc>
        <w:tc>
          <w:tcPr>
            <w:tcW w:w="3526" w:type="dxa"/>
          </w:tcPr>
          <w:p w14:paraId="1FF33CE4" w14:textId="002EDEB1"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Hydro-processed esters and fatty acids</w:t>
            </w:r>
          </w:p>
        </w:tc>
        <w:tc>
          <w:tcPr>
            <w:tcW w:w="1177" w:type="dxa"/>
          </w:tcPr>
          <w:p w14:paraId="4EF37AA9" w14:textId="1EF29AA6"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final</w:t>
            </w:r>
          </w:p>
        </w:tc>
        <w:tc>
          <w:tcPr>
            <w:tcW w:w="3531" w:type="dxa"/>
          </w:tcPr>
          <w:p w14:paraId="0497408A" w14:textId="5C23A480"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lang w:eastAsia="en-GB"/>
              </w:rPr>
              <w:t>End of cruise aircraft weight</w:t>
            </w:r>
          </w:p>
        </w:tc>
      </w:tr>
      <w:tr w:rsidR="0088052D" w:rsidRPr="007D699F" w14:paraId="703DB9B4" w14:textId="02F96EF9" w:rsidTr="00872636">
        <w:trPr>
          <w:trHeight w:val="415"/>
        </w:trPr>
        <w:tc>
          <w:tcPr>
            <w:tcW w:w="1177" w:type="dxa"/>
          </w:tcPr>
          <w:p w14:paraId="41496CB5" w14:textId="5A336E4B"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HRJ</w:t>
            </w:r>
          </w:p>
        </w:tc>
        <w:tc>
          <w:tcPr>
            <w:tcW w:w="3526" w:type="dxa"/>
          </w:tcPr>
          <w:p w14:paraId="38DC2329" w14:textId="021B272A"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Hydro-processed renewable jet fuel</w:t>
            </w:r>
          </w:p>
        </w:tc>
        <w:tc>
          <w:tcPr>
            <w:tcW w:w="1177" w:type="dxa"/>
          </w:tcPr>
          <w:p w14:paraId="002DF772" w14:textId="5E6AA64E"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Fuselage</w:t>
            </w:r>
          </w:p>
        </w:tc>
        <w:tc>
          <w:tcPr>
            <w:tcW w:w="3531" w:type="dxa"/>
          </w:tcPr>
          <w:p w14:paraId="3622F9EF" w14:textId="3C7AD614"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lang w:eastAsia="en-GB"/>
              </w:rPr>
              <w:t>Aircraft fuselage weight</w:t>
            </w:r>
          </w:p>
        </w:tc>
      </w:tr>
      <w:tr w:rsidR="0088052D" w:rsidRPr="007D699F" w14:paraId="55F89524" w14:textId="6F8E4D90" w:rsidTr="00872636">
        <w:trPr>
          <w:trHeight w:val="436"/>
        </w:trPr>
        <w:tc>
          <w:tcPr>
            <w:tcW w:w="1177" w:type="dxa"/>
          </w:tcPr>
          <w:p w14:paraId="4B474D50" w14:textId="1C404022"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IATA</w:t>
            </w:r>
          </w:p>
        </w:tc>
        <w:tc>
          <w:tcPr>
            <w:tcW w:w="3526" w:type="dxa"/>
          </w:tcPr>
          <w:p w14:paraId="096DD7B3" w14:textId="73F8C45B"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International Air Transport Association</w:t>
            </w:r>
          </w:p>
        </w:tc>
        <w:tc>
          <w:tcPr>
            <w:tcW w:w="1177" w:type="dxa"/>
          </w:tcPr>
          <w:p w14:paraId="2979225A" w14:textId="4F738BA4"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rPr>
              <w:t>W</w:t>
            </w:r>
            <w:r w:rsidRPr="00872636">
              <w:rPr>
                <w:rFonts w:ascii="Times New Roman" w:hAnsi="Times New Roman" w:cs="Times New Roman"/>
                <w:sz w:val="24"/>
                <w:szCs w:val="24"/>
                <w:vertAlign w:val="subscript"/>
              </w:rPr>
              <w:t>F,block</w:t>
            </w:r>
          </w:p>
        </w:tc>
        <w:tc>
          <w:tcPr>
            <w:tcW w:w="3531" w:type="dxa"/>
          </w:tcPr>
          <w:p w14:paraId="41428041" w14:textId="1EC0EC45"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Block fuel weight</w:t>
            </w:r>
          </w:p>
        </w:tc>
      </w:tr>
      <w:tr w:rsidR="0088052D" w:rsidRPr="007D699F" w14:paraId="1470AF73" w14:textId="039E7F13" w:rsidTr="00872636">
        <w:trPr>
          <w:trHeight w:val="207"/>
        </w:trPr>
        <w:tc>
          <w:tcPr>
            <w:tcW w:w="1177" w:type="dxa"/>
          </w:tcPr>
          <w:p w14:paraId="36E1189F" w14:textId="67D60355"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LCV</w:t>
            </w:r>
          </w:p>
        </w:tc>
        <w:tc>
          <w:tcPr>
            <w:tcW w:w="3526" w:type="dxa"/>
          </w:tcPr>
          <w:p w14:paraId="747A5736" w14:textId="329ADAC5"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rPr>
              <w:t>lower calorific value</w:t>
            </w:r>
          </w:p>
        </w:tc>
        <w:tc>
          <w:tcPr>
            <w:tcW w:w="1177" w:type="dxa"/>
          </w:tcPr>
          <w:p w14:paraId="0F6256AF" w14:textId="6A34D6CD"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p</w:t>
            </w:r>
          </w:p>
        </w:tc>
        <w:tc>
          <w:tcPr>
            <w:tcW w:w="3531" w:type="dxa"/>
          </w:tcPr>
          <w:p w14:paraId="727DAB8E" w14:textId="0821581C"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lang w:eastAsia="en-GB"/>
              </w:rPr>
              <w:t>Passenger payload weight</w:t>
            </w:r>
          </w:p>
        </w:tc>
      </w:tr>
      <w:tr w:rsidR="0088052D" w:rsidRPr="007D699F" w14:paraId="13A9EE38" w14:textId="34675606" w:rsidTr="00872636">
        <w:trPr>
          <w:trHeight w:val="415"/>
        </w:trPr>
        <w:tc>
          <w:tcPr>
            <w:tcW w:w="1177" w:type="dxa"/>
          </w:tcPr>
          <w:p w14:paraId="327AA584" w14:textId="68981FBB"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i/>
                <w:iCs/>
                <w:sz w:val="24"/>
                <w:szCs w:val="24"/>
                <w:lang w:eastAsia="en-GB"/>
              </w:rPr>
              <w:t>l</w:t>
            </w:r>
            <w:r w:rsidRPr="00872636">
              <w:rPr>
                <w:rFonts w:ascii="Times New Roman" w:hAnsi="Times New Roman" w:cs="Times New Roman"/>
                <w:sz w:val="24"/>
                <w:szCs w:val="24"/>
                <w:vertAlign w:val="subscript"/>
                <w:lang w:eastAsia="en-GB"/>
              </w:rPr>
              <w:t>f</w:t>
            </w:r>
          </w:p>
        </w:tc>
        <w:tc>
          <w:tcPr>
            <w:tcW w:w="3526" w:type="dxa"/>
          </w:tcPr>
          <w:p w14:paraId="262C7C51" w14:textId="2F063821"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sz w:val="24"/>
                <w:szCs w:val="24"/>
                <w:lang w:eastAsia="en-GB"/>
              </w:rPr>
              <w:t>Fuselage length</w:t>
            </w:r>
          </w:p>
        </w:tc>
        <w:tc>
          <w:tcPr>
            <w:tcW w:w="1177" w:type="dxa"/>
          </w:tcPr>
          <w:p w14:paraId="1B4B497E" w14:textId="023DD14A"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rPr>
              <w:t>ΔL</w:t>
            </w:r>
          </w:p>
        </w:tc>
        <w:tc>
          <w:tcPr>
            <w:tcW w:w="3531" w:type="dxa"/>
          </w:tcPr>
          <w:p w14:paraId="7B5C05F5" w14:textId="1892B051" w:rsidR="0088052D" w:rsidRPr="00872636" w:rsidRDefault="0088052D"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rPr>
              <w:t>Additional fuselage length for alternative liquid fuels</w:t>
            </w:r>
          </w:p>
        </w:tc>
      </w:tr>
      <w:tr w:rsidR="0088052D" w:rsidRPr="007D699F" w14:paraId="4C66F528" w14:textId="15254F32" w:rsidTr="00872636">
        <w:trPr>
          <w:trHeight w:val="207"/>
        </w:trPr>
        <w:tc>
          <w:tcPr>
            <w:tcW w:w="1177" w:type="dxa"/>
          </w:tcPr>
          <w:p w14:paraId="556CE054" w14:textId="6BA2FD84"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color w:val="000000" w:themeColor="text1"/>
                <w:sz w:val="24"/>
                <w:szCs w:val="24"/>
              </w:rPr>
              <w:t>LH</w:t>
            </w:r>
            <w:r w:rsidRPr="00872636">
              <w:rPr>
                <w:rFonts w:ascii="Times New Roman" w:hAnsi="Times New Roman" w:cs="Times New Roman"/>
                <w:color w:val="000000" w:themeColor="text1"/>
                <w:sz w:val="24"/>
                <w:szCs w:val="24"/>
                <w:vertAlign w:val="subscript"/>
              </w:rPr>
              <w:t>2</w:t>
            </w:r>
          </w:p>
        </w:tc>
        <w:tc>
          <w:tcPr>
            <w:tcW w:w="3526" w:type="dxa"/>
          </w:tcPr>
          <w:p w14:paraId="4CE6C6D7" w14:textId="66E490A2" w:rsidR="0088052D" w:rsidRPr="00872636" w:rsidRDefault="0088052D" w:rsidP="00872636">
            <w:pPr>
              <w:spacing w:line="276" w:lineRule="auto"/>
              <w:rPr>
                <w:rFonts w:ascii="Times New Roman" w:hAnsi="Times New Roman" w:cs="Times New Roman"/>
                <w:sz w:val="24"/>
                <w:szCs w:val="24"/>
              </w:rPr>
            </w:pPr>
            <w:r w:rsidRPr="00872636">
              <w:rPr>
                <w:rFonts w:ascii="Times New Roman" w:hAnsi="Times New Roman" w:cs="Times New Roman"/>
                <w:color w:val="000000" w:themeColor="text1"/>
                <w:sz w:val="24"/>
                <w:szCs w:val="24"/>
              </w:rPr>
              <w:t>Liquid hydrogen</w:t>
            </w:r>
          </w:p>
        </w:tc>
        <w:tc>
          <w:tcPr>
            <w:tcW w:w="1177" w:type="dxa"/>
          </w:tcPr>
          <w:p w14:paraId="2E4614CA" w14:textId="4E82E241"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eastAsia="Times New Roman" w:hAnsi="Times New Roman" w:cs="Times New Roman"/>
                <w:i/>
                <w:iCs/>
                <w:sz w:val="24"/>
                <w:szCs w:val="24"/>
                <w:lang w:eastAsia="en-GB"/>
              </w:rPr>
              <w:t>η</w:t>
            </w:r>
          </w:p>
        </w:tc>
        <w:tc>
          <w:tcPr>
            <w:tcW w:w="3531" w:type="dxa"/>
          </w:tcPr>
          <w:p w14:paraId="535BE0E4" w14:textId="0E2EA564" w:rsidR="0088052D" w:rsidRPr="00872636" w:rsidRDefault="0088052D" w:rsidP="00872636">
            <w:pPr>
              <w:spacing w:line="276" w:lineRule="auto"/>
              <w:rPr>
                <w:rFonts w:ascii="Times New Roman" w:hAnsi="Times New Roman" w:cs="Times New Roman"/>
                <w:color w:val="000000" w:themeColor="text1"/>
                <w:sz w:val="24"/>
                <w:szCs w:val="24"/>
              </w:rPr>
            </w:pPr>
            <w:r w:rsidRPr="00872636">
              <w:rPr>
                <w:rFonts w:ascii="Times New Roman" w:hAnsi="Times New Roman" w:cs="Times New Roman"/>
                <w:sz w:val="24"/>
                <w:szCs w:val="24"/>
                <w:lang w:eastAsia="en-GB"/>
              </w:rPr>
              <w:t>Gravimetric index</w:t>
            </w:r>
          </w:p>
        </w:tc>
      </w:tr>
      <w:tr w:rsidR="0088052D" w:rsidRPr="007D699F" w14:paraId="4D0D26E4" w14:textId="3FDD28AA" w:rsidTr="00872636">
        <w:trPr>
          <w:trHeight w:val="207"/>
        </w:trPr>
        <w:tc>
          <w:tcPr>
            <w:tcW w:w="1177" w:type="dxa"/>
          </w:tcPr>
          <w:p w14:paraId="566AD05C" w14:textId="698D9567" w:rsidR="0088052D" w:rsidRPr="00872636" w:rsidRDefault="0088052D" w:rsidP="00872636">
            <w:pPr>
              <w:spacing w:line="276" w:lineRule="auto"/>
              <w:rPr>
                <w:rFonts w:ascii="Times New Roman" w:hAnsi="Times New Roman" w:cs="Times New Roman"/>
                <w:sz w:val="24"/>
                <w:szCs w:val="24"/>
              </w:rPr>
            </w:pPr>
            <w:r w:rsidRPr="00872636">
              <w:rPr>
                <w:rFonts w:ascii="Times New Roman" w:eastAsia="Times New Roman" w:hAnsi="Times New Roman" w:cs="Times New Roman"/>
                <w:sz w:val="24"/>
                <w:szCs w:val="24"/>
                <w:lang w:eastAsia="en-GB"/>
              </w:rPr>
              <w:t>LNG</w:t>
            </w:r>
          </w:p>
        </w:tc>
        <w:tc>
          <w:tcPr>
            <w:tcW w:w="3526" w:type="dxa"/>
          </w:tcPr>
          <w:p w14:paraId="5AC83103" w14:textId="77A9889A" w:rsidR="0088052D" w:rsidRPr="00872636" w:rsidRDefault="0088052D" w:rsidP="00872636">
            <w:pPr>
              <w:spacing w:line="276" w:lineRule="auto"/>
              <w:rPr>
                <w:rFonts w:ascii="Times New Roman" w:hAnsi="Times New Roman" w:cs="Times New Roman"/>
                <w:sz w:val="24"/>
                <w:szCs w:val="24"/>
              </w:rPr>
            </w:pPr>
            <w:r w:rsidRPr="00872636">
              <w:rPr>
                <w:rFonts w:ascii="Times New Roman" w:eastAsia="Times New Roman" w:hAnsi="Times New Roman" w:cs="Times New Roman"/>
                <w:sz w:val="24"/>
                <w:szCs w:val="24"/>
                <w:lang w:eastAsia="en-GB"/>
              </w:rPr>
              <w:t>Liquid natural gas</w:t>
            </w:r>
          </w:p>
        </w:tc>
        <w:tc>
          <w:tcPr>
            <w:tcW w:w="1177" w:type="dxa"/>
          </w:tcPr>
          <w:p w14:paraId="41D0C234" w14:textId="2E8BB5A3" w:rsidR="0088052D" w:rsidRPr="00872636" w:rsidRDefault="0088052D" w:rsidP="00872636">
            <w:pPr>
              <w:spacing w:line="276" w:lineRule="auto"/>
              <w:rPr>
                <w:rFonts w:ascii="Times New Roman" w:eastAsia="Times New Roman" w:hAnsi="Times New Roman" w:cs="Times New Roman"/>
                <w:sz w:val="24"/>
                <w:szCs w:val="24"/>
                <w:lang w:eastAsia="en-GB"/>
              </w:rPr>
            </w:pPr>
            <w:r w:rsidRPr="00872636">
              <w:rPr>
                <w:rFonts w:ascii="Times New Roman" w:eastAsia="Times New Roman" w:hAnsi="Times New Roman" w:cs="Times New Roman"/>
                <w:i/>
                <w:iCs/>
                <w:sz w:val="24"/>
                <w:szCs w:val="24"/>
                <w:lang w:eastAsia="en-GB"/>
              </w:rPr>
              <w:t>η</w:t>
            </w:r>
            <w:r w:rsidRPr="00872636">
              <w:rPr>
                <w:rFonts w:ascii="Times New Roman" w:eastAsia="Times New Roman" w:hAnsi="Times New Roman" w:cs="Times New Roman"/>
                <w:sz w:val="24"/>
                <w:szCs w:val="24"/>
                <w:vertAlign w:val="subscript"/>
                <w:lang w:eastAsia="en-GB"/>
              </w:rPr>
              <w:t>o</w:t>
            </w:r>
          </w:p>
        </w:tc>
        <w:tc>
          <w:tcPr>
            <w:tcW w:w="3531" w:type="dxa"/>
          </w:tcPr>
          <w:p w14:paraId="226DE424" w14:textId="40C3EC8E" w:rsidR="0088052D" w:rsidRPr="00872636" w:rsidRDefault="0088052D" w:rsidP="00872636">
            <w:pPr>
              <w:spacing w:line="276" w:lineRule="auto"/>
              <w:rPr>
                <w:rFonts w:ascii="Times New Roman" w:eastAsia="Times New Roman" w:hAnsi="Times New Roman" w:cs="Times New Roman"/>
                <w:sz w:val="24"/>
                <w:szCs w:val="24"/>
                <w:lang w:eastAsia="en-GB"/>
              </w:rPr>
            </w:pPr>
            <w:r w:rsidRPr="00872636">
              <w:rPr>
                <w:rFonts w:ascii="Times New Roman" w:hAnsi="Times New Roman" w:cs="Times New Roman"/>
                <w:sz w:val="24"/>
                <w:szCs w:val="24"/>
                <w:lang w:eastAsia="en-GB"/>
              </w:rPr>
              <w:t>Overall efficiency</w:t>
            </w:r>
          </w:p>
        </w:tc>
      </w:tr>
      <w:tr w:rsidR="0088052D" w:rsidRPr="007D699F" w14:paraId="0F80D233" w14:textId="78F8C4C7" w:rsidTr="00872636">
        <w:trPr>
          <w:trHeight w:val="207"/>
        </w:trPr>
        <w:tc>
          <w:tcPr>
            <w:tcW w:w="1177" w:type="dxa"/>
          </w:tcPr>
          <w:p w14:paraId="400A77AF" w14:textId="3DEA6346" w:rsidR="0088052D" w:rsidRPr="00872636" w:rsidRDefault="0088052D" w:rsidP="00872636">
            <w:pPr>
              <w:spacing w:line="276" w:lineRule="auto"/>
              <w:rPr>
                <w:rFonts w:ascii="Times New Roman" w:hAnsi="Times New Roman" w:cs="Times New Roman"/>
                <w:sz w:val="24"/>
                <w:szCs w:val="24"/>
              </w:rPr>
            </w:pPr>
            <w:r w:rsidRPr="00872636">
              <w:rPr>
                <w:rFonts w:ascii="Times New Roman" w:eastAsia="Times New Roman" w:hAnsi="Times New Roman" w:cs="Times New Roman"/>
                <w:sz w:val="24"/>
                <w:szCs w:val="24"/>
                <w:lang w:eastAsia="en-GB"/>
              </w:rPr>
              <w:t>LNH</w:t>
            </w:r>
            <w:r w:rsidRPr="00872636">
              <w:rPr>
                <w:rFonts w:ascii="Times New Roman" w:eastAsia="Times New Roman" w:hAnsi="Times New Roman" w:cs="Times New Roman"/>
                <w:sz w:val="24"/>
                <w:szCs w:val="24"/>
                <w:vertAlign w:val="subscript"/>
                <w:lang w:eastAsia="en-GB"/>
              </w:rPr>
              <w:t>3</w:t>
            </w:r>
          </w:p>
        </w:tc>
        <w:tc>
          <w:tcPr>
            <w:tcW w:w="3526" w:type="dxa"/>
          </w:tcPr>
          <w:p w14:paraId="6C9E49C4" w14:textId="63EF3A7C" w:rsidR="0088052D" w:rsidRPr="00872636" w:rsidRDefault="0088052D" w:rsidP="00872636">
            <w:pPr>
              <w:spacing w:line="276" w:lineRule="auto"/>
              <w:rPr>
                <w:rFonts w:ascii="Times New Roman" w:hAnsi="Times New Roman" w:cs="Times New Roman"/>
                <w:sz w:val="24"/>
                <w:szCs w:val="24"/>
              </w:rPr>
            </w:pPr>
            <w:r w:rsidRPr="00872636">
              <w:rPr>
                <w:rFonts w:ascii="Times New Roman" w:eastAsia="Times New Roman" w:hAnsi="Times New Roman" w:cs="Times New Roman"/>
                <w:sz w:val="24"/>
                <w:szCs w:val="24"/>
                <w:lang w:eastAsia="en-GB"/>
              </w:rPr>
              <w:t>Liquid ammonia</w:t>
            </w:r>
          </w:p>
        </w:tc>
        <w:tc>
          <w:tcPr>
            <w:tcW w:w="1177" w:type="dxa"/>
          </w:tcPr>
          <w:p w14:paraId="70F1687E" w14:textId="77777777" w:rsidR="0088052D" w:rsidRPr="00872636" w:rsidRDefault="0088052D" w:rsidP="00872636">
            <w:pPr>
              <w:spacing w:line="276" w:lineRule="auto"/>
              <w:rPr>
                <w:rFonts w:ascii="Times New Roman" w:eastAsia="Times New Roman" w:hAnsi="Times New Roman" w:cs="Times New Roman"/>
                <w:sz w:val="24"/>
                <w:szCs w:val="24"/>
                <w:lang w:eastAsia="en-GB"/>
              </w:rPr>
            </w:pPr>
          </w:p>
        </w:tc>
        <w:tc>
          <w:tcPr>
            <w:tcW w:w="3531" w:type="dxa"/>
          </w:tcPr>
          <w:p w14:paraId="7AA1ED8A" w14:textId="77777777" w:rsidR="0088052D" w:rsidRPr="00872636" w:rsidRDefault="0088052D" w:rsidP="00872636">
            <w:pPr>
              <w:spacing w:line="276" w:lineRule="auto"/>
              <w:rPr>
                <w:rFonts w:ascii="Times New Roman" w:eastAsia="Times New Roman" w:hAnsi="Times New Roman" w:cs="Times New Roman"/>
                <w:sz w:val="24"/>
                <w:szCs w:val="24"/>
                <w:lang w:eastAsia="en-GB"/>
              </w:rPr>
            </w:pPr>
          </w:p>
        </w:tc>
      </w:tr>
    </w:tbl>
    <w:p w14:paraId="4AFB1034" w14:textId="77777777" w:rsidR="00202743" w:rsidRPr="00872636" w:rsidRDefault="00202743" w:rsidP="00A04600">
      <w:pPr>
        <w:rPr>
          <w:sz w:val="24"/>
          <w:szCs w:val="24"/>
          <w:bdr w:val="none" w:sz="0" w:space="0" w:color="auto" w:frame="1"/>
          <w:lang w:eastAsia="en-GB"/>
        </w:rPr>
      </w:pPr>
    </w:p>
    <w:p w14:paraId="2D2C2D62" w14:textId="77777777" w:rsidR="00202743" w:rsidRPr="00872636" w:rsidRDefault="00202743">
      <w:pPr>
        <w:rPr>
          <w:rFonts w:ascii="Times New Roman" w:eastAsia="Times New Roman" w:hAnsi="Times New Roman" w:cs="Times New Roman"/>
          <w:b/>
          <w:bCs/>
          <w:sz w:val="24"/>
          <w:szCs w:val="24"/>
          <w:bdr w:val="none" w:sz="0" w:space="0" w:color="auto" w:frame="1"/>
          <w:lang w:eastAsia="en-GB"/>
        </w:rPr>
      </w:pPr>
      <w:r w:rsidRPr="00872636">
        <w:rPr>
          <w:rFonts w:ascii="Times New Roman" w:eastAsia="Times New Roman" w:hAnsi="Times New Roman" w:cs="Times New Roman"/>
          <w:b/>
          <w:bCs/>
          <w:sz w:val="24"/>
          <w:szCs w:val="24"/>
          <w:bdr w:val="none" w:sz="0" w:space="0" w:color="auto" w:frame="1"/>
          <w:lang w:eastAsia="en-GB"/>
        </w:rPr>
        <w:br w:type="page"/>
      </w:r>
    </w:p>
    <w:p w14:paraId="50876F55" w14:textId="1CA97CF9" w:rsidR="00075757" w:rsidRPr="00872636" w:rsidRDefault="00075757" w:rsidP="00C525D8">
      <w:pPr>
        <w:pStyle w:val="Heading1"/>
        <w:numPr>
          <w:ilvl w:val="0"/>
          <w:numId w:val="1"/>
        </w:numPr>
        <w:spacing w:after="240" w:line="480" w:lineRule="auto"/>
        <w:jc w:val="both"/>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lastRenderedPageBreak/>
        <w:t>Detailed literature review of aircraft propulsion technologies, energy vectors and alternative fuels</w:t>
      </w:r>
    </w:p>
    <w:p w14:paraId="351625CC" w14:textId="77777777" w:rsidR="00104A2A" w:rsidRPr="00872636" w:rsidRDefault="00104A2A" w:rsidP="00C525D8">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872636">
        <w:rPr>
          <w:rFonts w:ascii="Times New Roman" w:eastAsia="Times New Roman" w:hAnsi="Times New Roman" w:cs="Times New Roman"/>
          <w:color w:val="auto"/>
          <w:sz w:val="24"/>
          <w:szCs w:val="24"/>
          <w:bdr w:val="none" w:sz="0" w:space="0" w:color="auto" w:frame="1"/>
          <w:lang w:eastAsia="en-GB"/>
        </w:rPr>
        <w:t>Alternative liquid fuels</w:t>
      </w:r>
    </w:p>
    <w:p w14:paraId="2DB4E544" w14:textId="7741AF82" w:rsidR="00104A2A" w:rsidRPr="00872636" w:rsidRDefault="00104A2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The exhaust of an aircraft operating on conventional jet fuel includes carbon dioxide (CO</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water vapour, nitrogen oxides (NO</w:t>
      </w:r>
      <w:r w:rsidRPr="00872636">
        <w:rPr>
          <w:rFonts w:ascii="Times New Roman" w:hAnsi="Times New Roman" w:cs="Times New Roman"/>
          <w:sz w:val="24"/>
          <w:szCs w:val="24"/>
          <w:vertAlign w:val="subscript"/>
        </w:rPr>
        <w:t>x</w:t>
      </w:r>
      <w:r w:rsidRPr="00872636">
        <w:rPr>
          <w:rFonts w:ascii="Times New Roman" w:hAnsi="Times New Roman" w:cs="Times New Roman"/>
          <w:sz w:val="24"/>
          <w:szCs w:val="24"/>
        </w:rPr>
        <w:t xml:space="preserve">), carbon monoxide (CO), unburned hydrocarbons, </w:t>
      </w:r>
      <w:r w:rsidR="00DA048D" w:rsidRPr="00872636">
        <w:rPr>
          <w:rFonts w:ascii="Times New Roman" w:hAnsi="Times New Roman" w:cs="Times New Roman"/>
          <w:sz w:val="24"/>
          <w:szCs w:val="24"/>
        </w:rPr>
        <w:t>sulphur</w:t>
      </w:r>
      <w:r w:rsidRPr="00872636">
        <w:rPr>
          <w:rFonts w:ascii="Times New Roman" w:hAnsi="Times New Roman" w:cs="Times New Roman"/>
          <w:sz w:val="24"/>
          <w:szCs w:val="24"/>
        </w:rPr>
        <w:t xml:space="preserve"> oxides (SO</w:t>
      </w:r>
      <w:r w:rsidRPr="00872636">
        <w:rPr>
          <w:rFonts w:ascii="Times New Roman" w:hAnsi="Times New Roman" w:cs="Times New Roman"/>
          <w:sz w:val="24"/>
          <w:szCs w:val="24"/>
          <w:vertAlign w:val="subscript"/>
        </w:rPr>
        <w:t>x</w:t>
      </w:r>
      <w:r w:rsidRPr="00872636">
        <w:rPr>
          <w:rFonts w:ascii="Times New Roman" w:hAnsi="Times New Roman" w:cs="Times New Roman"/>
          <w:sz w:val="24"/>
          <w:szCs w:val="24"/>
        </w:rPr>
        <w:t xml:space="preserve">), traces of hydroxyl family and nitrogen compounds, soot, volatile organic compounds, organic carbon, particulate matter, and normal atmospheric oxygen and nitrogen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aviationbenefits.org/media/167159/fact-sheet_2_aviation-and-climate-change.pdf","accessed":{"date-parts":[["2024","10","1"]]},"author":[{"dropping-particle":"","family":"ATAG","given":"","non-dropping-particle":"","parse-names":false,"suffix":""}],"container-title":"Air Transport Action Group","id":"ITEM-1","issued":{"date-parts":[["2020"]]},"title":"Aviation and climate change","type":"webpage"},"uris":["http://www.mendeley.com/documents/?uuid=1e6409d8-b742-3478-a7dc-d43cdc122c64"]}],"mendeley":{"formattedCitation":"[1]","plainTextFormattedCitation":"[1]","previouslyFormattedCitation":"[1]"},"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w:t>
      </w:r>
    </w:p>
    <w:p w14:paraId="0FCC3999" w14:textId="37CEB4C8" w:rsidR="00104A2A" w:rsidRPr="00872636" w:rsidRDefault="00104A2A"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rPr>
        <w:tab/>
        <w:t xml:space="preserve">Liquid fuels such as synthetic jet fuel, hydrogen (liquid hydrogen, natural gas, ammonia), ethanol and methanol are explored in literature as alternative aviation fuels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{"citationItems":[{"id":"ITEM-1","itemData":{"DOI":"10.1016/j.ijhydene.2016.12.119","ISSN":"03603199","abstract":"In the present study, hydrogen and some other alternative fuels (such as ammonia, methanol, ethanol, liquefied natural gas) are considered for aviation applications under a comprehensive life cycle assessment study and are evaluated comparatively with the conventional kerosene based jet fuel for various impact categories. Therefore, this study is performed with a well-to-wake approach to evaluate the overall life cycle of an aircraft running on these conventional and alternative fuels. Both conventional and renewable fuel routes are considered for the production of ammonia and hydrogen fuels. Although there are modifications required to fulfill the aviation fuel specifications for such alternative fuels, the long term viability and environmental sustainability make them attractive solutions for the future of aviation industry. This study uses a life cycle assessment of an average aircraft utilizing various alternative aviation fuels to determine the relative environmental impact of each life cycle phase. The life cycle phases included in the analyses are as follows: (i) production, operation and maintenance of the aircraft, (ii) construction, maintenance and disposal of the airport, (iii) production, transportation and utilization of the aviation fuel in the aircraft. The results show that hydrogen and liquefied natural gas represent more environmentally benign alternatives although fuel costs are higher compared to ammonia, jet fuel and methanol. The total GHG emissions from hydropower based ammonia and hydrogen are calculated to be about 0.24 kg CO2 eq. per traveled tonne-km and 0.03 kg CO2 eq. per traveled tonne-km, respectively. Renewable based ammonia and hydrogen fueled aircrafts can further decrease the overall environmental impact in many categories allowing a brighter future for aviation industry.","author":[{"dropping-particle":"","family":"Bicer","given":"Yusuf","non-dropping-particle":"","parse-names":false,"suffix":""},{"dropping-particle":"","family":"Dincer","given":"Ibrahim","non-dropping-particle":"","parse-names":false,"suffix":""}],"container-title":"International Journal of Hydrogen Energy","id":"ITEM-1","issue":"16","issued":{"date-parts":[["2017","4","20"]]},"page":"10722-10738","publisher":"Elsevier Ltd","title":"Life cycle evaluation of hydrogen and other potential fuels for aircrafts","type":"article-journal","volume":"42"},"uris":["http://www.mendeley.com/documents/?uuid=2a2cc1c3-f7c4-37da-9506-37d410e87790"]},{"id":"ITEM-2","itemData":{"author":[{"dropping-particle":"","family":"Daggett","given":"David L.","non-dropping-particle":"","parse-names":false,"suffix":""},{"dropping-particle":"","family":"Hendricks","given":"Robert C.","non-dropping-particle":"","parse-names":false,"suffix":""},{"dropping-particle":"","family":"Walther","given":"Rainer","non-dropping-particle":"","parse-names":false,"suffix":""},{"dropping-particle":"","family":"Corporan","given":"Edwin","non-dropping-particle":"","parse-names":false,"suffix":""}],"id":"ITEM-2","issued":{"date-parts":[["2008","4","1"]]},"title":"Alternate Fuels for Use in Commercial Aircraft","type":"article-journal"},"uris":["http://www.mendeley.com/documents/?uuid=2e99df70-70aa-3b47-b4e7-30f6b98a419a"]}],"mendeley":{"formattedCitation":"[2], [3]","plainTextFormattedCitation":"[2], [3]","previouslyFormattedCitation":"[2], [3]"},"properties":{"noteIndex":0},"schema":"https://github.com/citation-style-language/schema/raw/master/csl-citation.json"}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[2], [3]</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rPr>
        <w:t xml:space="preserve">. Amongst these, the synthetic fuel like biomass derived jet fuel has been extensively explored in technical literature. Performance characteristics of an aircraft powered by natural gas, ammonia, </w:t>
      </w:r>
      <w:r w:rsidR="00C21472" w:rsidRPr="00872636">
        <w:rPr>
          <w:rFonts w:ascii="Times New Roman" w:hAnsi="Times New Roman" w:cs="Times New Roman"/>
          <w:sz w:val="24"/>
          <w:szCs w:val="24"/>
        </w:rPr>
        <w:t>ethanol,</w:t>
      </w:r>
      <w:r w:rsidRPr="00872636">
        <w:rPr>
          <w:rFonts w:ascii="Times New Roman" w:hAnsi="Times New Roman" w:cs="Times New Roman"/>
          <w:sz w:val="24"/>
          <w:szCs w:val="24"/>
        </w:rPr>
        <w:t xml:space="preserve"> and methanol, especially for intercontinental travel are less published.</w:t>
      </w:r>
    </w:p>
    <w:p w14:paraId="28CA5888" w14:textId="77777777" w:rsidR="00104A2A" w:rsidRPr="00872636" w:rsidRDefault="00104A2A" w:rsidP="00C525D8">
      <w:pPr>
        <w:pStyle w:val="Heading3"/>
        <w:spacing w:after="240" w:line="480" w:lineRule="auto"/>
        <w:rPr>
          <w:rFonts w:ascii="Times New Roman" w:hAnsi="Times New Roman" w:cs="Times New Roman"/>
          <w:color w:val="auto"/>
          <w:lang w:eastAsia="en-GB"/>
        </w:rPr>
      </w:pPr>
      <w:r w:rsidRPr="00872636">
        <w:rPr>
          <w:rFonts w:ascii="Times New Roman" w:eastAsia="Times New Roman" w:hAnsi="Times New Roman" w:cs="Times New Roman"/>
          <w:color w:val="auto"/>
          <w:bdr w:val="none" w:sz="0" w:space="0" w:color="auto" w:frame="1"/>
          <w:lang w:eastAsia="en-GB"/>
        </w:rPr>
        <w:t>Synthetic jet fuels</w:t>
      </w:r>
    </w:p>
    <w:p w14:paraId="75B32ADA" w14:textId="2D52E523" w:rsidR="00104A2A" w:rsidRPr="00872636" w:rsidRDefault="00104A2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Synthetic jet fuels are fuels manufactured from non-crude oil feedstocks/pathways but have (almost) similar </w:t>
      </w:r>
      <w:r w:rsidR="00163029" w:rsidRPr="00872636">
        <w:rPr>
          <w:rFonts w:ascii="Times New Roman" w:hAnsi="Times New Roman" w:cs="Times New Roman"/>
          <w:sz w:val="24"/>
          <w:szCs w:val="24"/>
        </w:rPr>
        <w:t xml:space="preserve">operational </w:t>
      </w:r>
      <w:r w:rsidRPr="00872636">
        <w:rPr>
          <w:rFonts w:ascii="Times New Roman" w:hAnsi="Times New Roman" w:cs="Times New Roman"/>
          <w:sz w:val="24"/>
          <w:szCs w:val="24"/>
        </w:rPr>
        <w:t xml:space="preserve">performance as that of conventional jet fuel (Jet-A). Non-crude oil feedstocks/pathways include other fossil fuels, </w:t>
      </w:r>
      <w:r w:rsidR="00C21472" w:rsidRPr="00872636">
        <w:rPr>
          <w:rFonts w:ascii="Times New Roman" w:hAnsi="Times New Roman" w:cs="Times New Roman"/>
          <w:sz w:val="24"/>
          <w:szCs w:val="24"/>
        </w:rPr>
        <w:t>biomass,</w:t>
      </w:r>
      <w:r w:rsidRPr="00872636">
        <w:rPr>
          <w:rFonts w:ascii="Times New Roman" w:hAnsi="Times New Roman" w:cs="Times New Roman"/>
          <w:sz w:val="24"/>
          <w:szCs w:val="24"/>
        </w:rPr>
        <w:t xml:space="preserve"> and power-to-liquid pathway. These fuels, especially bio-jet fuel pathways, are interesting particularly because of their potential to significantly reduce the life-cycle GHG emission from the aviation sector, depending on the feedstock type/source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{"citationItems":[{"id":"ITEM-1","itemData":{"abstract":"Thesis (S.M.)--Massachusetts Institute of Technology, Dept. of Aeronautics and Astronautics, 2010.","author":[{"dropping-particle":"","family":"Stratton","given":"Russell William","non-dropping-particle":"","parse-names":false,"suffix":""}],"id":"ITEM-1","issued":{"date-parts":[["2010"]]},"publisher":"Massachusetts Institute of Technology","title":"Life cycle assessment of greenhouse gas emissions and non-CO₂ combustion effects from alternative jet fuels","type":"article-journal"},"uris":["http://www.mendeley.com/documents/?uuid=90333617-7419-3eab-a8f7-d56bddc8f529"]}],"mendeley":{"formattedCitation":"[4]","plainTextFormattedCitation":"[4]","previouslyFormattedCitation":"[4]"},"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[4]</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However, the current work focusses on the use phase of the aircraft. Therefore, the literature review does not include </w:t>
      </w:r>
      <w:r w:rsidR="0027348A" w:rsidRPr="007D699F">
        <w:rPr>
          <w:rFonts w:ascii="Times New Roman" w:hAnsi="Times New Roman" w:cs="Times New Roman"/>
          <w:sz w:val="24"/>
          <w:szCs w:val="24"/>
        </w:rPr>
        <w:t xml:space="preserve">life </w:t>
      </w:r>
      <w:r w:rsidR="004C57DE" w:rsidRPr="007D699F">
        <w:rPr>
          <w:rFonts w:ascii="Times New Roman" w:hAnsi="Times New Roman" w:cs="Times New Roman"/>
          <w:sz w:val="24"/>
          <w:szCs w:val="24"/>
        </w:rPr>
        <w:t>cycle-based</w:t>
      </w:r>
      <w:r w:rsidRPr="00872636">
        <w:rPr>
          <w:rFonts w:ascii="Times New Roman" w:hAnsi="Times New Roman" w:cs="Times New Roman"/>
          <w:sz w:val="24"/>
          <w:szCs w:val="24"/>
        </w:rPr>
        <w:t xml:space="preserve"> studies or metrics of synthetic jet fuels. </w:t>
      </w:r>
    </w:p>
    <w:p w14:paraId="757FD80A" w14:textId="4FE2DBCD" w:rsidR="00104A2A" w:rsidRPr="00872636" w:rsidRDefault="00104A2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Not all bio-jet fuels (i.e. fuel from different production pathways) can be directly used in current aircraft (known as drop-in fuels), because some of fuel properties and chemical </w:t>
      </w:r>
      <w:r w:rsidRPr="00872636">
        <w:rPr>
          <w:rFonts w:ascii="Times New Roman" w:hAnsi="Times New Roman" w:cs="Times New Roman"/>
          <w:sz w:val="24"/>
          <w:szCs w:val="24"/>
        </w:rPr>
        <w:lastRenderedPageBreak/>
        <w:t xml:space="preserve">contents are not same as that of the conventional jet fuel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{"citationItems":[{"id":"ITEM-1","itemData":{"author":[{"dropping-particle":"","family":"Lokesh","given":"Kadambari","non-dropping-particle":"","parse-names":false,"suffix":""}],"id":"ITEM-1","issued":{"date-parts":[["2015"]]},"publisher":"Cranfield University","title":"Techno-economic environmental risk analysis of advanced biofuels for civil aviation","type":"thesis"},"uris":["http://www.mendeley.com/documents/?uuid=19ab64b3-94dc-36e3-bbab-6dd938f57d50"]}],"mendeley":{"formattedCitation":"[5]","plainTextFormattedCitation":"[5]","previouslyFormattedCitation":"[5]"},"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[5]</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Drop-in fuels are the fuels that can be directly used in the present aircraft without any modifications. Some systems within the aircraft are designed considering the properties of conventional jet fuel. For example: The aromatic content of conventional jet fuel causes rubber seals used in the high-pressure fuel system to swell, thereby preventing fuel leakage during aircraft operation at different altitudes; and synthetic paraffin kerosene (SPK) jet fuel cannot be used in neat form (100%) without modifications to the present aircraft or without the addition of synthetic aromatics/additives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{"citationItems":[{"id":"ITEM-1","itemData":{"author":[{"dropping-particle":"","family":"Lokesh","given":"Kadambari","non-dropping-particle":"","parse-names":false,"suffix":""}],"id":"ITEM-1","issued":{"date-parts":[["2015"]]},"publisher":"Cranfield University","title":"Techno-economic environmental risk analysis of advanced biofuels for civil aviation","type":"thesis"},"uris":["http://www.mendeley.com/documents/?uuid=19ab64b3-94dc-36e3-bbab-6dd938f57d50"]}],"mendeley":{"formattedCitation":"[5]","plainTextFormattedCitation":"[5]","previouslyFormattedCitation":"[5]"},"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[5]</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The difference in fuel properties of 100% SPK and Jet-A fuel, and related operability issues are detailed in resources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{"citationItems":[{"id":"ITEM-1","itemData":{"author":[{"dropping-particle":"","family":"Lokesh","given":"Kadambari","non-dropping-particle":"","parse-names":false,"suffix":""}],"id":"ITEM-1","issued":{"date-parts":[["2015"]]},"publisher":"Cranfield University","title":"Techno-economic environmental risk analysis of advanced biofuels for civil aviation","type":"thesis"},"uris":["http://www.mendeley.com/documents/?uuid=19ab64b3-94dc-36e3-bbab-6dd938f57d50"]},{"id":"ITEM-2","itemData":{"DOI":"10.2514/6.2016-4367","ISBN":"978-1-62410-440-4","author":[{"dropping-particle":"","family":"Jagtap","given":"Swapnil S.","non-dropping-particle":"","parse-names":false,"suffix":""}],"container-title":"16th AIAA Aviation Technology, Integration, and Operations Conference","id":"ITEM-2","issued":{"date-parts":[["2016","6","13"]]},"publisher":"American Institute of Aeronautics and Astronautics","publisher-place":"Reston, Virginia","title":"Sustainability assessment of hydro-processed renewable jet fuel from algae from market-entry year 2020: Use in passenger aircrafts","type":"paper-conference"},"uris":["http://www.mendeley.com/documents/?uuid=44cc1d08-f021-3c74-962d-d1b7c5d5c865"]}],"mendeley":{"formattedCitation":"[5], [6]","plainTextFormattedCitation":"[5], [6]","previouslyFormattedCitation":"[5], [6]"},"properties":{"noteIndex":0},"schema":"https://github.com/citation-style-language/schema/raw/master/csl-citation.json"}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[5], [6]</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American Society for Testing and Materials (ASTM) has approved four bio-jet fuel pathways which can be used in aircraft as drop-in fuels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www.iata.org/contentassets/d13875e9ed784f75bac90f000760e998/saf-technical-certifications.pdf","accessed":{"date-parts":[["2020","4","6"]]},"author":[{"dropping-particle":"","family":"IATA","given":"","non-dropping-particle":"","parse-names":false,"suffix":""}],"container-title":"International Air Transport Association","id":"ITEM-1","issued":{"date-parts":[["2020"]]},"title":"Sustainable Aviation Fuels Sustainable Aviation Fuels: Fact Sheet 2","type":"webpage"},"uris":["http://www.mendeley.com/documents/?uuid=2663eda6-9bca-3788-860a-251e0a45c26b"]},{"id":"ITEM-2","itemData":{"DOI":"10.2514/6.2019-3887","author":[{"dropping-particle":"","family":"Jagtap","given":"Swapnil Sarjerao","non-dropping-particle":"","parse-names":false,"suffix":""}],"container-title":"AIAA Propulsion and Energy 2019 Forum","id":"ITEM-2","issued":{"date-parts":[["2019"]]},"publisher":"American Institute of Aeronautics and Astronautics","publisher-place":"Indianapolis, Indiana","title":"Assessment of feedstocks for blended alcohol-to-jet fuel manufacturing from standalone and distributed scheme for sustainable aviation","type":"paper-conference"},"uris":["http://www.mendeley.com/documents/?uuid=12ba6c3a-c7d6-47db-ab91-f709cd69554d"]},{"id":"ITEM-3","itemData":{"DOI":"10.2514/6.2016-4367","ISBN":"978-1-62410-440-4","author":[{"dropping-particle":"","family":"Jagtap","given":"Swapnil S.","non-dropping-particle":"","parse-names":false,"suffix":""}],"container-title":"16th AIAA Aviation Technology, Integration, and Operations Conference","id":"ITEM-3","issued":{"date-parts":[["2016","6","13"]]},"publisher":"American Institute of Aeronautics and Astronautics","publisher-place":"Reston, Virginia","title":"Sustainability assessment of hydro-processed renewable jet fuel from algae from market-entry year 2020: Use in passenger aircrafts","type":"paper-conference"},"uris":["http://www.mendeley.com/documents/?uuid=44cc1d08-f021-3c74-962d-d1b7c5d5c865"]},{"id":"ITEM-4","itemData":{"DOI":"10.2514/6.2019-4332","author":[{"dropping-particle":"","family":"Jagtap","given":"Swapnil Sarjerao","non-dropping-particle":"","parse-names":false,"suffix":""}],"container-title":"AIAA Propulsion and Energy 2019 Forum","id":"ITEM-4","issued":{"date-parts":[["2019"]]},"publisher":"American Institute of Aeronautics and Astronautics","publisher-place":"Indianapolis, Indiana","title":"Comparative assessment of manufacturing setups for blended sugar-to-aviation fuel production from non-food feedstocks for green aviation","type":"paper-conference"},"uris":["http://www.mendeley.com/documents/?uuid=6e4e2fb8-dec4-48a1-831e-da1ab3115fd3"]},{"id":"ITEM-5","itemData":{"DOI":"10.2514/6.2019-4412","author":[{"dropping-particle":"","family":"Jagtap","given":"Swapnil Sarjerao","non-dropping-particle":"","parse-names":false,"suffix":""}],"container-title":"AIAA Propulsion and Energy 2019 Forum","id":"ITEM-5","issued":{"date-parts":[["2019"]]},"publisher":"American Institute of Aeronautics and Astronautics","publisher-place":"Indianapolis, Indiana","title":"Evaluation of blended Fischer-Tropsch jet fuel feedstocks for minimizing human and environmental health impacts of aviation","type":"paper-conference"},"uris":["http://www.mendeley.com/documents/?uuid=51e99b94-0b75-40c6-a589-786848ed5173"]}],"mendeley":{"formattedCitation":"[6]–[10]","plainTextFormattedCitation":"[6]–[10]","previouslyFormattedCitation":"[6]–[10]"},"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[6]–[10]</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These are: </w:t>
      </w:r>
    </w:p>
    <w:p w14:paraId="448FF8BC" w14:textId="5B24E3A5" w:rsidR="00104A2A" w:rsidRPr="00872636" w:rsidRDefault="00104A2A" w:rsidP="00C525D8">
      <w:pPr>
        <w:numPr>
          <w:ilvl w:val="0"/>
          <w:numId w:val="3"/>
        </w:num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Fischer-Tropsch (FT) SPK (FT-SPK) with maximum 50% blend and syngas FT with aromatic alkylation (FT-SPK/A) with maximum 50% blend</w:t>
      </w:r>
      <w:r w:rsidR="00C10E30" w:rsidRPr="00872636">
        <w:rPr>
          <w:rFonts w:ascii="Times New Roman" w:hAnsi="Times New Roman" w:cs="Times New Roman"/>
          <w:sz w:val="24"/>
          <w:szCs w:val="24"/>
        </w:rPr>
        <w:t>.</w:t>
      </w:r>
    </w:p>
    <w:p w14:paraId="62461CEF" w14:textId="7FA3689E" w:rsidR="00104A2A" w:rsidRPr="00872636" w:rsidRDefault="00104A2A" w:rsidP="00C525D8">
      <w:pPr>
        <w:numPr>
          <w:ilvl w:val="0"/>
          <w:numId w:val="3"/>
        </w:num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Hydro-processed lipids/hydro-processed renewable jet fuel or hydro-processed esters and fatty acids (HRJ/HEFA-SPK) with maximum 50% blend</w:t>
      </w:r>
      <w:r w:rsidR="00C10E30" w:rsidRPr="00872636">
        <w:rPr>
          <w:rFonts w:ascii="Times New Roman" w:hAnsi="Times New Roman" w:cs="Times New Roman"/>
          <w:sz w:val="24"/>
          <w:szCs w:val="24"/>
        </w:rPr>
        <w:t>,</w:t>
      </w:r>
      <w:r w:rsidRPr="00872636">
        <w:rPr>
          <w:rFonts w:ascii="Times New Roman" w:hAnsi="Times New Roman" w:cs="Times New Roman"/>
          <w:sz w:val="24"/>
          <w:szCs w:val="24"/>
        </w:rPr>
        <w:t xml:space="preserve"> </w:t>
      </w:r>
    </w:p>
    <w:p w14:paraId="36D0F875" w14:textId="5D309B92" w:rsidR="00104A2A" w:rsidRPr="00872636" w:rsidRDefault="00104A2A" w:rsidP="00C525D8">
      <w:pPr>
        <w:numPr>
          <w:ilvl w:val="0"/>
          <w:numId w:val="3"/>
        </w:num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Bio-chem sugars or hydro-processed fermented sugars to synthetic iso-paraffins (HFS-SIP) with maximum 10% blend (also referred to as sugar-to-jet (STJ) fuel)</w:t>
      </w:r>
      <w:r w:rsidR="00C10E30" w:rsidRPr="00872636">
        <w:rPr>
          <w:rFonts w:ascii="Times New Roman" w:hAnsi="Times New Roman" w:cs="Times New Roman"/>
          <w:sz w:val="24"/>
          <w:szCs w:val="24"/>
        </w:rPr>
        <w:t>,</w:t>
      </w:r>
      <w:r w:rsidRPr="00872636">
        <w:rPr>
          <w:rFonts w:ascii="Times New Roman" w:hAnsi="Times New Roman" w:cs="Times New Roman"/>
          <w:sz w:val="24"/>
          <w:szCs w:val="24"/>
        </w:rPr>
        <w:t xml:space="preserve"> and </w:t>
      </w:r>
    </w:p>
    <w:p w14:paraId="09D86F1B" w14:textId="509C32F0" w:rsidR="00104A2A" w:rsidRPr="00872636" w:rsidRDefault="00104A2A" w:rsidP="00C525D8">
      <w:pPr>
        <w:numPr>
          <w:ilvl w:val="0"/>
          <w:numId w:val="3"/>
        </w:num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Alcohol-to-jet (ATJ-SPK) fuel with maximum 50% blend (recently revised from 30% blend)</w:t>
      </w:r>
      <w:r w:rsidR="00C10E30" w:rsidRPr="00872636">
        <w:rPr>
          <w:rFonts w:ascii="Times New Roman" w:hAnsi="Times New Roman" w:cs="Times New Roman"/>
          <w:sz w:val="24"/>
          <w:szCs w:val="24"/>
        </w:rPr>
        <w:t>,</w:t>
      </w:r>
      <w:r w:rsidRPr="00872636">
        <w:rPr>
          <w:rFonts w:ascii="Times New Roman" w:hAnsi="Times New Roman" w:cs="Times New Roman"/>
          <w:sz w:val="24"/>
          <w:szCs w:val="24"/>
        </w:rPr>
        <w:t xml:space="preserve"> </w:t>
      </w:r>
    </w:p>
    <w:p w14:paraId="4F2B270A" w14:textId="77777777" w:rsidR="00104A2A" w:rsidRPr="00872636" w:rsidRDefault="00104A2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 xml:space="preserve">where the blending is done with the conventional jet fuel. </w:t>
      </w:r>
    </w:p>
    <w:p w14:paraId="4585885E" w14:textId="3EC18DD0" w:rsidR="00104A2A" w:rsidRPr="00872636" w:rsidRDefault="00104A2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A study by Blakey et al.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{"citationItems":[{"id":"ITEM-1","itemData":{"DOI":"10.1016/J.PROCI.2010.09.011","ISSN":"1540-7489","abstract":"The development of kerosene-like drop-in alternative aircraft fuels is currently receiving increased attention. Using a range payload approach the need for drop in fuels is justified. The alternative fuels available can be categorised into two groups; depending on whether the product increases supply security of supply or provides a reduced environmental footprint. This paper uncovers this relationship through a review of commercially available process technologies (Transesterfication, Fischer–Tropsch (FT) and hydroprocessing (HRJ)) to produce alternative fuels. The lifecycle assessments available are reviewed to identify what are actually clean fuels or have the potential to be one. A summary of the recent alternative fuel flight test campaigns is given and there results evaluated along with ground based results. A review of combustion characteristics available for the alternative fuels including ignition characteristics are presented to demonstrate the effect the distillation curve has on combustion and how too narrow a distribution of components in the fuel could generate problems with high altitude relight. The effect alternative fuels have on gaseous emissions regulated by the International Civil Aviation Organisation (ICAO) Committee on Aviation Environmental Protection (CAEP) is discussed and shown to be engine hardware dependant. Experimental data, from an Auxiliary Power Unit (APU) engine, are provided showing how, although the Gas to Liquid (GtL) and Coal to Liquid (CtL) FT fuels may not reduce GHG emissions, even with Carbon Capture and Sequestration (CCS), the local air quality around airports will benefit through reduced particulate emissions. Finally the prospects for future fuel development are discussed.","author":[{"dropping-particle":"","family":"Blakey","given":"Simon","non-dropping-particle":"","parse-names":false,"suffix":""},{"dropping-particle":"","family":"Rye","given":"Lucas","non-dropping-particle":"","parse-names":false,"suffix":""},{"dropping-particle":"","family":"Wilson","given":"Christopher Willam","non-dropping-particle":"","parse-names":false,"suffix":""}],"container-title":"Proceedings of the Combustion Institute","id":"ITEM-1","issue":"2","issued":{"date-parts":[["2011","1","1"]]},"page":"2863-2885","publisher":"Elsevier","title":"Aviation gas turbine alternative fuels: A review","type":"article-journal","volume":"33"},"uris":["http://www.mendeley.com/documents/?uuid=b5a2b604-8dab-36ec-b7e1-381e36c5b70c"]}],"mendeley":{"formattedCitation":"[11]","plainTextFormattedCitation":"[11]","previouslyFormattedCitation":"[11]"},"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reveals that the use of FT-SPK can help in reducing the local air-quality as a result of reduced particulate matter release. Also, the use of correct alternative fuel has the potential to make aviation sector </w:t>
      </w:r>
      <w:r w:rsidR="0027348A" w:rsidRPr="007D699F">
        <w:rPr>
          <w:rFonts w:ascii="Times New Roman" w:hAnsi="Times New Roman" w:cs="Times New Roman"/>
          <w:sz w:val="24"/>
          <w:szCs w:val="24"/>
        </w:rPr>
        <w:t>carbon neutral</w:t>
      </w:r>
      <w:r w:rsidRPr="00872636">
        <w:rPr>
          <w:rFonts w:ascii="Times New Roman" w:hAnsi="Times New Roman" w:cs="Times New Roman"/>
          <w:sz w:val="24"/>
          <w:szCs w:val="24"/>
        </w:rPr>
        <w:t xml:space="preserve">. Study by Hileman et al.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{"citationItems":[{"id":"ITEM-1","itemData":{"DOI":"10.2514/1.46232","ISSN":"0748-4658","author":[{"dropping-particle":"","family":"Hileman","given":"James I.","non-dropping-particle":"","parse-names":false,"suffix":""},{"dropping-particle":"","family":"Donohoo","given":"Pearl E.","non-dropping-particle":"","parse-names":false,"suffix":""},{"dropping-particle":"","family":"Stratton","given":"Russell W.","non-dropping-particle":"","parse-names":false,"suffix":""}],"container-title":"Journal of Propulsion and Power","id":"ITEM-1","issue":"6","issued":{"date-parts":[["2010","11","23"]]},"page":"1184-1196","title":"Energy Content and Alternative Jet Fuel Viability","type":"article-journal","volume":"26"},"uris":["http://www.mendeley.com/documents/?uuid=af9b0b5f-4290-30d8-b72b-899edbf3e8d4"]}],"mendeley":{"formattedCitation":"[12]","plainTextFormattedCitation":"[12]","previouslyFormattedCitation":"[12]"},"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examines performance of bio-jet fuels based on a first-order approach using the Breguet</w:t>
      </w:r>
      <w:r w:rsidR="00C733FF" w:rsidRPr="00872636">
        <w:rPr>
          <w:rFonts w:ascii="Times New Roman" w:hAnsi="Times New Roman" w:cs="Times New Roman"/>
          <w:sz w:val="24"/>
          <w:szCs w:val="24"/>
        </w:rPr>
        <w:t xml:space="preserve"> </w:t>
      </w:r>
      <w:r w:rsidRPr="00872636">
        <w:rPr>
          <w:rFonts w:ascii="Times New Roman" w:hAnsi="Times New Roman" w:cs="Times New Roman"/>
          <w:sz w:val="24"/>
          <w:szCs w:val="24"/>
        </w:rPr>
        <w:t xml:space="preserve">range equation. The results from this study show that the fleet-wide (hypothetical) use of pure </w:t>
      </w:r>
      <w:r w:rsidRPr="00872636">
        <w:rPr>
          <w:rFonts w:ascii="Times New Roman" w:hAnsi="Times New Roman" w:cs="Times New Roman"/>
          <w:sz w:val="24"/>
          <w:szCs w:val="24"/>
        </w:rPr>
        <w:lastRenderedPageBreak/>
        <w:t xml:space="preserve">(100%) SPK (not approved currently) can decrease aircraft energy consumption (in-flight) by 0.3%. The (separate) use of 10% blended SPK (STJ) and 50% blended SPK (ATJ, HEFA or FT) can reduce the aircraft energy consumption (in-flight) by 0.03% and 0.15% respectively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{"citationItems":[{"id":"ITEM-1","itemData":{"URL":"https://greet.es.anl.gov/","author":[{"dropping-particle":"","family":"ANL","given":"","non-dropping-particle":"","parse-names":false,"suffix":""}],"container-title":"Argonne National Laboratory","edition":"2018","id":"ITEM-1","issued":{"date-parts":[["2021"]]},"publisher":"Argonne National Laboratory","title":"GREET 2021","type":"webpage"},"uris":["http://www.mendeley.com/documents/?uuid=949e8eba-2cad-421a-bac5-b87b571833ac"]},{"id":"ITEM-2","itemData":{"DOI":"10.2514/6.2019-4412","author":[{"dropping-particle":"","family":"Jagtap","given":"Swapnil Sarjerao","non-dropping-particle":"","parse-names":false,"suffix":""}],"container-title":"AIAA Propulsion and Energy 2019 Forum","id":"ITEM-2","issued":{"date-parts":[["2019"]]},"publisher":"American Institute of Aeronautics and Astronautics","publisher-place":"Indianapolis, Indiana","title":"Evaluation of blended Fischer-Tropsch jet fuel feedstocks for minimizing human and environmental health impacts of aviation","type":"paper-conference"},"uris":["http://www.mendeley.com/documents/?uuid=51e99b94-0b75-40c6-a589-786848ed5173"]},{"id":"ITEM-3","itemData":{"DOI":"10.2514/6.2019-4332","author":[{"dropping-particle":"","family":"Jagtap","given":"Swapnil Sarjerao","non-dropping-particle":"","parse-names":false,"suffix":""}],"container-title":"AIAA Propulsion and Energy 2019 Forum","id":"ITEM-3","issued":{"date-parts":[["2019"]]},"publisher":"American Institute of Aeronautics and Astronautics","publisher-place":"Indianapolis, Indiana","title":"Comparative assessment of manufacturing setups for blended sugar-to-aviation fuel production from non-food feedstocks for green aviation","type":"paper-conference"},"uris":["http://www.mendeley.com/documents/?uuid=6e4e2fb8-dec4-48a1-831e-da1ab3115fd3"]}],"mendeley":{"formattedCitation":"[9], [10], [13]","plainTextFormattedCitation":"[9], [10], [13]","previouslyFormattedCitation":"[9], [10], [13]"},"properties":{"noteIndex":0},"schema":"https://github.com/citation-style-language/schema/raw/master/csl-citation.json"}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[9], [10], [13]</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Test flights using biofuels (SPK) from algae and camelina were successfully conducted which marks the beginning of using alternative fuel in aviation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{"citationItems":[{"id":"ITEM-1","itemData":{"DOI":"10.2514/6.2016-4367","ISBN":"978-1-62410-440-4","author":[{"dropping-particle":"","family":"Jagtap","given":"Swapnil S.","non-dropping-particle":"","parse-names":false,"suffix":""}],"container-title":"16th AIAA Aviation Technology, Integration, and Operations Conference","id":"ITEM-1","issued":{"date-parts":[["2016","6","13"]]},"publisher":"American Institute of Aeronautics and Astronautics","publisher-place":"Reston, Virginia","title":"Sustainability assessment of hydro-processed renewable jet fuel from algae from market-entry year 2020: Use in passenger aircrafts","type":"paper-conference"},"uris":["http://www.mendeley.com/documents/?uuid=44cc1d08-f021-3c74-962d-d1b7c5d5c865"]},{"id":"ITEM-2","itemData":{"author":[{"dropping-particle":"","family":"Lokesh","given":"Kadambari","non-dropping-particle":"","parse-names":false,"suffix":""}],"id":"ITEM-2","issued":{"date-parts":[["2015"]]},"publisher":"Cranfield University","title":"Techno-economic environmental risk analysis of advanced biofuels for civil aviation","type":"thesis"},"uris":["http://www.mendeley.com/documents/?uuid=19ab64b3-94dc-36e3-bbab-6dd938f57d50"]},{"id":"ITEM-3","itemData":{"URL":"http://atwonline.com/eco-aviation/canadian-100-biofuel-flight-tests-show-significant-emission-reductions","accessed":{"date-parts":[["2019","1","16"]]},"author":[{"dropping-particle":"","family":"Walker","given":"Karen","non-dropping-particle":"","parse-names":false,"suffix":""}],"container-title":"Air Transport World","id":"ITEM-3","issued":{"date-parts":[["2013"]]},"title":"Canadian 100% biofuel flight tests show significant emission reductions | Eco-Aviation content from ATWOnline","type":"webpage"},"uris":["http://www.mendeley.com/documents/?uuid=0223a596-d5b8-3722-a482-f3e6fbfcae53"]}],"mendeley":{"formattedCitation":"[5], [6], [14]","plainTextFormattedCitation":"[5], [6], [14]","previouslyFormattedCitation":"[5], [6], [14]"},"properties":{"noteIndex":0},"schema":"https://github.com/citation-style-language/schema/raw/master/csl-citation.json"}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[5], [6], [14]</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Additionally, Lufthansa successfully completed a six-month flight-operation using 50% blended biofuel on Airbus A321 between Hamburg and Frankfurt, without any technical problems or operational inconsistencies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{"citationItems":[{"id":"ITEM-1","itemData":{"DOI":"10.2514/6.2016-4367","ISBN":"978-1-62410-440-4","author":[{"dropping-particle":"","family":"Jagtap","given":"Swapnil S.","non-dropping-particle":"","parse-names":false,"suffix":""}],"container-title":"16th AIAA Aviation Technology, Integration, and Operations Conference","id":"ITEM-1","issued":{"date-parts":[["2016","6","13"]]},"publisher":"American Institute of Aeronautics and Astronautics","publisher-place":"Reston, Virginia","title":"Sustainability assessment of hydro-processed renewable jet fuel from algae from market-entry year 2020: Use in passenger aircrafts","type":"paper-conference"},"uris":["http://www.mendeley.com/documents/?uuid=44cc1d08-f021-3c74-962d-d1b7c5d5c865"]},{"id":"ITEM-2","itemData":{"author":[{"dropping-particle":"","family":"Lokesh","given":"Kadambari","non-dropping-particle":"","parse-names":false,"suffix":""}],"id":"ITEM-2","issued":{"date-parts":[["2015"]]},"publisher":"Cranfield University","title":"Techno-economic environmental risk analysis of advanced biofuels for civil aviation","type":"thesis"},"uris":["http://www.mendeley.com/documents/?uuid=19ab64b3-94dc-36e3-bbab-6dd938f57d50"]},{"id":"ITEM-3","itemData":{"DOI":"10.1016/J.TRD.2016.03.018","ISSN":"1361-9209","abstract":"This article presents the results of a scenario-based study carried out at the European Commission’s Joint Research Centre aimed at analyzing the future growth of aviation, the resulting fuel demand and the deployment of biofuels in the aviation sector in Europe. Three scenarios have been produced based on different input assumptions and leading to different underlying patterns of growth and resulting volumes of traffic. Data for aviation growth and hence fuel demand have been projected on a year by year basis up to 2030, using 2010 as the baseline. Data sources are Eurostat statistics and actual flight information from EUROCONTROL. Relevant variables such as the number of flights, the type of aircrafts, passengers or cargo tonnes and production indicators (RPKs) are used together with fuel consumption and CO2 emissions data. The target of the European Advanced Biofuels Flightpath to ensure the commercialization and consumption of 2milliontons of sustainably produced paraffinic biofuels in the aviation sector by 2020, has also been taken into account. Results regarding CO2 emission projections to 2030, reveal a steady annual increase in the order of 3%, 1% and 4% on average, for the three different scenarios, providing also a good correlation compared to the annual traffic growth rates that are indicated in the three corresponding scenarios. In absolute values, these ratios correspond to the central, the pessimistic and the optimistic scenarios respectively, corresponding to 360milliontonnes CO2 emissions in 2030, ranging from 271 to 401milliontonnes for the pessimistic and optimistic scenarios, respectively. This article also reports on the supply potential of aviation biofuels (clustered in HEFA/HVOs and biojet) based on the production capacity of facilities around the world and provides an insight on the current and future trends in aviation based on the European and national policies, innovations and state-of-the art technologies that will influence the future of sustainable fuels in aviation.","author":[{"dropping-particle":"","family":"Kousoulidou","given":"Marina","non-dropping-particle":"","parse-names":false,"suffix":""},{"dropping-particle":"","family":"Lonza","given":"Laura","non-dropping-particle":"","parse-names":false,"suffix":""}],"container-title":"Transportation Research Part D: Transport and Environment","id":"ITEM-3","issued":{"date-parts":[["2016","7","1"]]},"page":"166-181","publisher":"Pergamon","title":"Biofuels in aviation: Fuel demand and CO2 emissions evolution in Europe toward 2030","type":"article-journal","volume":"46"},"uris":["http://www.mendeley.com/documents/?uuid=e3ddd2de-cdb1-39a9-b176-cac447329d6f"]}],"mendeley":{"formattedCitation":"[5], [6], [15]","plainTextFormattedCitation":"[5], [6], [15]","previouslyFormattedCitation":"[5], [6], [15]"},"properties":{"noteIndex":0},"schema":"https://github.com/citation-style-language/schema/raw/master/csl-citation.json"}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[5], [6], [15]</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w:t>
      </w:r>
      <w:r w:rsidR="000B49D9" w:rsidRPr="00872636">
        <w:rPr>
          <w:rFonts w:ascii="Times New Roman" w:hAnsi="Times New Roman" w:cs="Times New Roman"/>
          <w:sz w:val="24"/>
          <w:szCs w:val="24"/>
        </w:rPr>
        <w:t xml:space="preserve"> In recent years many test flights have been conducted on regional jet (ATR aircraft) </w:t>
      </w:r>
      <w:r w:rsidR="000B49D9"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www.atr-aircraft.com/presspost/atr-successfully-performs-test-flights-with-100-saf-in-one-engine/","accessed":{"date-parts":[["2022","7","18"]]},"author":[{"dropping-particle":"","family":"ATR","given":"","non-dropping-particle":"","parse-names":false,"suffix":""}],"container-title":"ATR","id":"ITEM-1","issued":{"date-parts":[["2022","2"]]},"title":"ATR successfully performs test flights with 100% SAF in one engine - ATR","type":"webpage"},"uris":["http://www.mendeley.com/documents/?uuid=e80cf568-f258-3a9c-98f7-5b4d4d208c74"]}],"mendeley":{"formattedCitation":"[16]","plainTextFormattedCitation":"[16]","previouslyFormattedCitation":"[16]"},"properties":{"noteIndex":0},"schema":"https://github.com/citation-style-language/schema/raw/master/csl-citation.json"}</w:instrText>
      </w:r>
      <w:r w:rsidR="000B49D9"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[16]</w:t>
      </w:r>
      <w:r w:rsidR="000B49D9" w:rsidRPr="00872636">
        <w:rPr>
          <w:rFonts w:ascii="Times New Roman" w:hAnsi="Times New Roman" w:cs="Times New Roman"/>
          <w:sz w:val="24"/>
          <w:szCs w:val="24"/>
        </w:rPr>
        <w:fldChar w:fldCharType="end"/>
      </w:r>
      <w:r w:rsidR="000B49D9" w:rsidRPr="00872636">
        <w:rPr>
          <w:rFonts w:ascii="Times New Roman" w:hAnsi="Times New Roman" w:cs="Times New Roman"/>
          <w:sz w:val="24"/>
          <w:szCs w:val="24"/>
        </w:rPr>
        <w:t xml:space="preserve">, business jets </w:t>
      </w:r>
      <w:r w:rsidR="000B49D9"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www.rolls-royce.com/media/press-releases/2021/01-02-2021-business-aviation-rr-conducts-first-tests-of-100-precent-sustainable-aviation-fuel.aspx","accessed":{"date-parts":[["2022","7","18"]]},"author":[{"dropping-particle":"","family":"Rolls Royce","given":"","non-dropping-particle":"","parse-names":false,"suffix":""}],"container-title":"Rolls Royce","id":"ITEM-1","issued":{"date-parts":[["2021"]]},"title":"Rolls-Royce - Rolls-Royce conducts first tests of 100% sustainable aviation fuel for use in business jets","type":"webpage"},"uris":["http://www.mendeley.com/documents/?uuid=81bd5510-bbff-3134-862f-9736fa236a72"]}],"mendeley":{"formattedCitation":"[17]","plainTextFormattedCitation":"[17]","previouslyFormattedCitation":"[17]"},"properties":{"noteIndex":0},"schema":"https://github.com/citation-style-language/schema/raw/master/csl-citation.json"}</w:instrText>
      </w:r>
      <w:r w:rsidR="000B49D9"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[17]</w:t>
      </w:r>
      <w:r w:rsidR="000B49D9" w:rsidRPr="00872636">
        <w:rPr>
          <w:rFonts w:ascii="Times New Roman" w:hAnsi="Times New Roman" w:cs="Times New Roman"/>
          <w:sz w:val="24"/>
          <w:szCs w:val="24"/>
        </w:rPr>
        <w:fldChar w:fldCharType="end"/>
      </w:r>
      <w:r w:rsidR="000B49D9" w:rsidRPr="00872636">
        <w:rPr>
          <w:rFonts w:ascii="Times New Roman" w:hAnsi="Times New Roman" w:cs="Times New Roman"/>
          <w:sz w:val="24"/>
          <w:szCs w:val="24"/>
        </w:rPr>
        <w:t xml:space="preserve">, and LTA (A350) and VLTA (A380) </w:t>
      </w:r>
      <w:r w:rsidR="000B49D9"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www.airbus.com/en/newsroom/press-releases/2022-03-first-a380-powered-by-100-sustainable-aviation-fuel-takes-to-the","accessed":{"date-parts":[["2022","7","18"]]},"author":[{"dropping-particle":"","family":"Airbus","given":"","non-dropping-particle":"","parse-names":false,"suffix":""}],"container-title":"Airbus","id":"ITEM-1","issued":{"date-parts":[["2022"]]},"title":"First A380 powered by 100% Sustainable Aviation Fuel takes to the skies ","type":"webpage"},"uris":["http://www.mendeley.com/documents/?uuid=82468335-5a66-3955-bba7-e217ff1f09ac"]}],"mendeley":{"formattedCitation":"[18]","plainTextFormattedCitation":"[18]","previouslyFormattedCitation":"[18]"},"properties":{"noteIndex":0},"schema":"https://github.com/citation-style-language/schema/raw/master/csl-citation.json"}</w:instrText>
      </w:r>
      <w:r w:rsidR="000B49D9"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[18]</w:t>
      </w:r>
      <w:r w:rsidR="000B49D9" w:rsidRPr="00872636">
        <w:rPr>
          <w:rFonts w:ascii="Times New Roman" w:hAnsi="Times New Roman" w:cs="Times New Roman"/>
          <w:sz w:val="24"/>
          <w:szCs w:val="24"/>
        </w:rPr>
        <w:fldChar w:fldCharType="end"/>
      </w:r>
      <w:r w:rsidR="000B49D9" w:rsidRPr="00872636">
        <w:rPr>
          <w:rFonts w:ascii="Times New Roman" w:hAnsi="Times New Roman" w:cs="Times New Roman"/>
          <w:sz w:val="24"/>
          <w:szCs w:val="24"/>
        </w:rPr>
        <w:t>, powered by 100% SPK primarily from HEFA pathway using waste biomass. From these test flights, no major issues were reported.</w:t>
      </w:r>
    </w:p>
    <w:p w14:paraId="2ECD60E8" w14:textId="3C93C52F" w:rsidR="00104A2A" w:rsidRPr="00872636" w:rsidRDefault="00104A2A" w:rsidP="00C525D8">
      <w:pPr>
        <w:spacing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A study by Schmidt et al.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10.1002/cite.201700129","ISSN":"0009286X","author":[{"dropping-particle":"","family":"Schmidt","given":"Patrick","non-dropping-particle":"","parse-names":false,"suffix":""},{"dropping-particle":"","family":"Batteiger","given":"Valentin","non-dropping-particle":"","parse-names":false,"suffix":""},{"dropping-particle":"","family":"Roth","given":"Arne","non-dropping-particle":"","parse-names":false,"suffix":""},{"dropping-particle":"","family":"Weindorf","given":"Werner","non-dropping-particle":"","parse-names":false,"suffix":""},{"dropping-particle":"","family":"Raksha","given":"Tetyana","non-dropping-particle":"","parse-names":false,"suffix":""}],"container-title":"Chemie Ingenieur Technik","id":"ITEM-1","issue":"1-2","issued":{"date-parts":[["2018","1","1"]]},"page":"127-140","publisher":"John Wiley &amp; Sons, Ltd","title":"Power-to-Liquids as Renewable Fuel Option for Aviation: A Review","type":"article-journal","volume":"90"},"uris":["http://www.mendeley.com/documents/?uuid=e7ed59d8-c73e-335b-9600-1b489fea364d"]}],"mendeley":{"formattedCitation":"[19]","plainTextFormattedCitation":"[19]","previouslyFormattedCitation":"[19]"},"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[19]</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demonstrates the development of a relatively novel fuel called power-to-liquid (PtL) jet fuel. Electricity produced from renewable sources like solar and wind energy is used in the electrolysis of water for hydrogen production. After carbon (CO</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capture, hydrogen and CO</w:t>
      </w:r>
      <w:r w:rsidRPr="00872636">
        <w:rPr>
          <w:rFonts w:ascii="Times New Roman" w:hAnsi="Times New Roman" w:cs="Times New Roman"/>
          <w:sz w:val="24"/>
          <w:szCs w:val="24"/>
          <w:vertAlign w:val="subscript"/>
        </w:rPr>
        <w:t xml:space="preserve">2 </w:t>
      </w:r>
      <w:r w:rsidRPr="00872636">
        <w:rPr>
          <w:rFonts w:ascii="Times New Roman" w:hAnsi="Times New Roman" w:cs="Times New Roman"/>
          <w:sz w:val="24"/>
          <w:szCs w:val="24"/>
        </w:rPr>
        <w:t xml:space="preserve">undergo chemical process to form hydrocarbon fuel (PtL). This study provides information on different scenarios of producing PtL fuel, and it estimates the life-cycle greenhouse gas (GHG) from the production pathways. PtL fuel produced from renewable energy has significantly lesser/near-zero lifecycle GHG emission compared to conventional jet fuel. It is not currently approved for civil aviation. Its thermo-physical and fuel handling properties are like conventional jet fuel, which means that PtL can be potentially used as a drop-in fuel. This enables status-quo in aircraft powerplants. One of the process involved in fuel refining is FT process. It is to be noted that 50% blended FT jet fuel is approved by ASTM, and 50% blend of PtL from FT process can be used directly. </w:t>
      </w:r>
    </w:p>
    <w:p w14:paraId="180B6732" w14:textId="35210AA8" w:rsidR="00104A2A" w:rsidRPr="00872636" w:rsidRDefault="00104A2A" w:rsidP="00C525D8">
      <w:pPr>
        <w:pStyle w:val="Heading3"/>
        <w:spacing w:after="240" w:line="480" w:lineRule="auto"/>
        <w:rPr>
          <w:rFonts w:ascii="Times New Roman" w:hAnsi="Times New Roman" w:cs="Times New Roman"/>
          <w:color w:val="auto"/>
          <w:lang w:eastAsia="en-GB"/>
        </w:rPr>
      </w:pPr>
      <w:r w:rsidRPr="00872636">
        <w:rPr>
          <w:rFonts w:ascii="Times New Roman" w:eastAsia="Times New Roman" w:hAnsi="Times New Roman" w:cs="Times New Roman"/>
          <w:color w:val="auto"/>
          <w:bdr w:val="none" w:sz="0" w:space="0" w:color="auto" w:frame="1"/>
          <w:lang w:eastAsia="en-GB"/>
        </w:rPr>
        <w:lastRenderedPageBreak/>
        <w:t>Hydrogen</w:t>
      </w:r>
    </w:p>
    <w:p w14:paraId="0882A483" w14:textId="6542E3BC" w:rsidR="00104A2A" w:rsidRPr="00872636" w:rsidRDefault="00104A2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Hydrogen is the most abundant element in the universe. It is a suitable energy storage medium which is carbon free and does not include other impurities. </w:t>
      </w:r>
      <w:r w:rsidRPr="00872636">
        <w:rPr>
          <w:rFonts w:ascii="Times New Roman" w:eastAsia="Times New Roman" w:hAnsi="Times New Roman" w:cs="Times New Roman"/>
          <w:sz w:val="24"/>
          <w:szCs w:val="24"/>
          <w:lang w:eastAsia="en-GB"/>
        </w:rPr>
        <w:t xml:space="preserve">Hydrogen can be stored as: a pressurized gas, a hydride, liquid hydrogen, or slush or solid form. Examples of hydride include methane, ammonia, etc. Storage as slush or solid hydrogen demands high energy to sub-cool the fuel and its use only leads to nominal savings in fuel tank volume and weight </w:t>
      </w:r>
      <w:r w:rsidRPr="00872636">
        <w:rPr>
          <w:rFonts w:ascii="Times New Roman" w:eastAsia="Times New Roman" w:hAnsi="Times New Roman" w:cs="Times New Roman"/>
          <w:sz w:val="24"/>
          <w:szCs w:val="24"/>
          <w:lang w:eastAsia="en-GB"/>
        </w:rPr>
        <w:fldChar w:fldCharType="begin" w:fldLock="1"/>
      </w:r>
      <w:r w:rsidR="00C46200">
        <w:rPr>
          <w:rFonts w:ascii="Times New Roman" w:eastAsia="Times New Roman" w:hAnsi="Times New Roman" w:cs="Times New Roman"/>
          <w:sz w:val="24"/>
          <w:szCs w:val="24"/>
          <w:lang w:eastAsia="en-GB"/>
        </w:rPr>
        <w:instrText>ADDIN CSL_CITATION {"citationItems":[{"id":"ITEM-1","itemData":{"DOI":"10.1016/j.ijhydene.2010.06.060","ISSN":"03603199","abstract":"Hydrogen is since long seen as an outstanding candidate for an environmentally acceptable, future aviation fuel. Since the first studies, the design of light yet highly insulated tanks for cryogenic liquid hydrogen has been identified as one of the key enabling technologies. Despite this early recognition, the design of the tanks is nowadays still seen as crucial as aircraft tanks differ significantly from existing tanks in the automotive or aerospace sector. To enable system level feasibility studies of hydrogen fueled aircraft, a preliminary design model for aircraft liquid hydrogen tanks is developed for both foam and multilayer insulations. This model is then used to design tanks for a small regional airliner as well as a large long range transport aircraft. Foam based and multilayer insulations are compared and the sensitivity of the tank weight to the fuselage diameter and the mission fuel load is assessed. The influence of a 'hold' period before take-off is analyzed too. As the developed model is intended for use in the preliminary aircraft design phase, structural design or attachment issues are not addressed. © 2009 Professor T. Nejat Veziroglu. Published by Elsevier Ltd. All rights reserved.","author":[{"dropping-particle":"","family":"Verstraete","given":"D.","non-dropping-particle":"","parse-names":false,"suffix":""},{"dropping-particle":"","family":"Hendrick","given":"P.","non-dropping-particle":"","parse-names":false,"suffix":""},{"dropping-particle":"","family":"Pilidis","given":"P.","non-dropping-particle":"","parse-names":false,"suffix":""},{"dropping-particle":"","family":"Ramsden","given":"K.","non-dropping-particle":"","parse-names":false,"suffix":""}],"container-title":"International Journal of Hydrogen Energy","id":"ITEM-1","issue":"20","issued":{"date-parts":[["2010","10"]]},"page":"11085-11098","title":"Hydrogen fuel tanks for subsonic transport aircraft","type":"article-journal","volume":"35"},"uris":["http://www.mendeley.com/documents/?uuid=2e4f2e04-44b7-30e2-b30e-88be179f6ee3"]}],"mendeley":{"formattedCitation":"[20]","plainTextFormattedCitation":"[20]","previouslyFormattedCitation":"[20]"},"properties":{"noteIndex":0},"schema":"https://github.com/citation-style-language/schema/raw/master/csl-citation.json"}</w:instrText>
      </w:r>
      <w:r w:rsidRPr="00872636">
        <w:rPr>
          <w:rFonts w:ascii="Times New Roman" w:eastAsia="Times New Roman" w:hAnsi="Times New Roman" w:cs="Times New Roman"/>
          <w:sz w:val="24"/>
          <w:szCs w:val="24"/>
          <w:lang w:eastAsia="en-GB"/>
        </w:rPr>
        <w:fldChar w:fldCharType="separate"/>
      </w:r>
      <w:r w:rsidR="00801BEA" w:rsidRPr="00801BEA">
        <w:rPr>
          <w:rFonts w:ascii="Times New Roman" w:eastAsia="Times New Roman" w:hAnsi="Times New Roman" w:cs="Times New Roman"/>
          <w:noProof/>
          <w:sz w:val="24"/>
          <w:szCs w:val="24"/>
          <w:lang w:eastAsia="en-GB"/>
        </w:rPr>
        <w:t>[20]</w:t>
      </w:r>
      <w:r w:rsidRPr="00872636">
        <w:rPr>
          <w:rFonts w:ascii="Times New Roman" w:eastAsia="Times New Roman" w:hAnsi="Times New Roman" w:cs="Times New Roman"/>
          <w:sz w:val="24"/>
          <w:szCs w:val="24"/>
          <w:lang w:eastAsia="en-GB"/>
        </w:rPr>
        <w:fldChar w:fldCharType="end"/>
      </w:r>
      <w:r w:rsidRPr="00872636">
        <w:rPr>
          <w:rFonts w:ascii="Times New Roman" w:eastAsia="Times New Roman" w:hAnsi="Times New Roman" w:cs="Times New Roman"/>
          <w:sz w:val="24"/>
          <w:szCs w:val="24"/>
          <w:lang w:eastAsia="en-GB"/>
        </w:rPr>
        <w:t xml:space="preserve">. Hydrogen storage as a super-saturated (subcooled) liquid can cause high pressure fluctuations inside the tank thereby resulting in heavier tanks. Hydride and gaseous storage are impractical because of the excessive tank weight or volume resulting from carrying a fuel of low energy density per unit volume especially for gaseous hydrogen </w:t>
      </w:r>
      <w:r w:rsidRPr="00872636">
        <w:rPr>
          <w:rFonts w:ascii="Times New Roman" w:eastAsia="Times New Roman" w:hAnsi="Times New Roman" w:cs="Times New Roman"/>
          <w:sz w:val="24"/>
          <w:szCs w:val="24"/>
          <w:lang w:eastAsia="en-GB"/>
        </w:rPr>
        <w:fldChar w:fldCharType="begin" w:fldLock="1"/>
      </w:r>
      <w:r w:rsidR="00C46200">
        <w:rPr>
          <w:rFonts w:ascii="Times New Roman" w:eastAsia="Times New Roman" w:hAnsi="Times New Roman" w:cs="Times New Roman"/>
          <w:sz w:val="24"/>
          <w:szCs w:val="24"/>
          <w:lang w:eastAsia="en-GB"/>
        </w:rPr>
        <w:instrText>ADDIN CSL_CITATION {"citationItems":[{"id":"ITEM-1","itemData":{"DOI":"10.1016/j.ijhydene.2010.06.060","ISSN":"03603199","abstract":"Hydrogen is since long seen as an outstanding candidate for an environmentally acceptable, future aviation fuel. Since the first studies, the design of light yet highly insulated tanks for cryogenic liquid hydrogen has been identified as one of the key enabling technologies. Despite this early recognition, the design of the tanks is nowadays still seen as crucial as aircraft tanks differ significantly from existing tanks in the automotive or aerospace sector. To enable system level feasibility studies of hydrogen fueled aircraft, a preliminary design model for aircraft liquid hydrogen tanks is developed for both foam and multilayer insulations. This model is then used to design tanks for a small regional airliner as well as a large long range transport aircraft. Foam based and multilayer insulations are compared and the sensitivity of the tank weight to the fuselage diameter and the mission fuel load is assessed. The influence of a 'hold' period before take-off is analyzed too. As the developed model is intended for use in the preliminary aircraft design phase, structural design or attachment issues are not addressed. © 2009 Professor T. Nejat Veziroglu. Published by Elsevier Ltd. All rights reserved.","author":[{"dropping-particle":"","family":"Verstraete","given":"D.","non-dropping-particle":"","parse-names":false,"suffix":""},{"dropping-particle":"","family":"Hendrick","given":"P.","non-dropping-particle":"","parse-names":false,"suffix":""},{"dropping-particle":"","family":"Pilidis","given":"P.","non-dropping-particle":"","parse-names":false,"suffix":""},{"dropping-particle":"","family":"Ramsden","given":"K.","non-dropping-particle":"","parse-names":false,"suffix":""}],"container-title":"International Journal of Hydrogen Energy","id":"ITEM-1","issue":"20","issued":{"date-parts":[["2010","10"]]},"page":"11085-11098","title":"Hydrogen fuel tanks for subsonic transport aircraft","type":"article-journal","volume":"35"},"uris":["http://www.mendeley.com/documents/?uuid=2e4f2e04-44b7-30e2-b30e-88be179f6ee3"]},{"id":"ITEM-2","itemData":{"ISBN":"3016210134","author":[{"dropping-particle":"","family":"Mital","given":"Subodh K.","non-dropping-particle":"","parse-names":false,"suffix":""},{"dropping-particle":"","family":"Gyekenyesi","given":"John Z.","non-dropping-particle":"","parse-names":false,"suffix":""},{"dropping-particle":"","family":"Arnold","given":"Steven M.","non-dropping-particle":"","parse-names":false,"suffix":""},{"dropping-particle":"","family":"Sullivan","given":"Roy M.","non-dropping-particle":"","parse-names":false,"suffix":""},{"dropping-particle":"","family":"Manderscheid","given":"Jane M.","non-dropping-particle":"","parse-names":false,"suffix":""},{"dropping-particle":"","family":"Murthy","given":"Pappu L. N.","non-dropping-particle":"","parse-names":false,"suffix":""}],"id":"ITEM-2","issued":{"date-parts":[["2006"]]},"title":"Review of Current State of the Art and Key Design Issues With Potential Solutions for Liquid Hydrogen Cryogenic Storage Tank Structures for Aircraft Applications","type":"report"},"uris":["http://www.mendeley.com/documents/?uuid=d288854e-91d2-3189-9d56-649d33f0f11c"]}],"mendeley":{"formattedCitation":"[20], [21]","plainTextFormattedCitation":"[20], [21]","previouslyFormattedCitation":"[20], [21]"},"properties":{"noteIndex":0},"schema":"https://github.com/citation-style-language/schema/raw/master/csl-citation.json"}</w:instrText>
      </w:r>
      <w:r w:rsidRPr="00872636">
        <w:rPr>
          <w:rFonts w:ascii="Times New Roman" w:eastAsia="Times New Roman" w:hAnsi="Times New Roman" w:cs="Times New Roman"/>
          <w:sz w:val="24"/>
          <w:szCs w:val="24"/>
          <w:lang w:eastAsia="en-GB"/>
        </w:rPr>
        <w:fldChar w:fldCharType="separate"/>
      </w:r>
      <w:r w:rsidR="00801BEA" w:rsidRPr="00801BEA">
        <w:rPr>
          <w:rFonts w:ascii="Times New Roman" w:eastAsia="Times New Roman" w:hAnsi="Times New Roman" w:cs="Times New Roman"/>
          <w:noProof/>
          <w:sz w:val="24"/>
          <w:szCs w:val="24"/>
          <w:lang w:eastAsia="en-GB"/>
        </w:rPr>
        <w:t>[20], [21]</w:t>
      </w:r>
      <w:r w:rsidRPr="00872636">
        <w:rPr>
          <w:rFonts w:ascii="Times New Roman" w:eastAsia="Times New Roman" w:hAnsi="Times New Roman" w:cs="Times New Roman"/>
          <w:sz w:val="24"/>
          <w:szCs w:val="24"/>
          <w:lang w:eastAsia="en-GB"/>
        </w:rPr>
        <w:fldChar w:fldCharType="end"/>
      </w:r>
      <w:r w:rsidRPr="00872636">
        <w:rPr>
          <w:rFonts w:ascii="Times New Roman" w:eastAsia="Times New Roman" w:hAnsi="Times New Roman" w:cs="Times New Roman"/>
          <w:sz w:val="24"/>
          <w:szCs w:val="24"/>
          <w:lang w:eastAsia="en-GB"/>
        </w:rPr>
        <w:t xml:space="preserve">. </w:t>
      </w:r>
      <w:r w:rsidRPr="00872636">
        <w:rPr>
          <w:rFonts w:ascii="Times New Roman" w:hAnsi="Times New Roman" w:cs="Times New Roman"/>
          <w:sz w:val="24"/>
          <w:szCs w:val="24"/>
        </w:rPr>
        <w:t>However, it is to be noted that methane combustion produces carbon emissions, and ammonia combustion cannot be called a self-sustained combustion process (poor flammability characteristics) and it produces higher NO</w:t>
      </w:r>
      <w:r w:rsidRPr="00872636">
        <w:rPr>
          <w:rFonts w:ascii="Times New Roman" w:hAnsi="Times New Roman" w:cs="Times New Roman"/>
          <w:sz w:val="24"/>
          <w:szCs w:val="24"/>
          <w:vertAlign w:val="subscript"/>
        </w:rPr>
        <w:t>x</w:t>
      </w:r>
      <w:r w:rsidRPr="00872636">
        <w:rPr>
          <w:rFonts w:ascii="Times New Roman" w:hAnsi="Times New Roman" w:cs="Times New Roman"/>
          <w:sz w:val="24"/>
          <w:szCs w:val="24"/>
        </w:rPr>
        <w:t xml:space="preserve">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{"citationItems":[{"id":"ITEM-1","itemData":{"DOI":"10.1016/j.proci.2018.09.029","ISSN":"15407489","abstract":"This paper focuses on the potential use of ammonia as a carbon-free fuel, and covers recent advances in the development of ammonia combustion technology and its underlying chemistry. Fulfilling the COP21 Paris Agreement requires the de-carbonization of energy generation, through utilization of carbon-neutral and overall carbon-free fuels produced from renewable sources. Hydrogen is one of such fuels, which is a potential energy carrier for reducing greenhouse-gas emissions. However, its shipment for long distances and storage for long times present challenges. Ammonia on the other hand, comprises 17.8% of hydrogen by mass and can be produced from renewable hydrogen and nitrogen separated from air. Furthermore, thermal properties of ammonia are similar to those of propane in terms of boiling temperature and condensation pressure, making it attractive as a hydrogen and energy carrier. Ammonia has been produced and utilized for the past 100 years as a fertilizer, chemical raw material, and refrigerant. Ammonia can be used as a fuel but there are several challenges in ammonia combustion, such as low flammability, high NOx emission, and low radiation intensity. Overcoming these challenges requires further research into ammonia flame dynamics and chemistry. This paper discusses recent successful applications of ammonia fuel, in gas turbines, co-fired with pulverize coal, and in industrial furnaces. These applications have been implemented under the Japanese 'Cross-ministerial Strategic Innovation Promotion Program (SIP): Energy Carriers'. In addition, fundamental aspects of ammonia combustion are discussed including characteristics of laminar premixed flames, counterflow twin-flames, and turbulent premixed flames stabilized by a nozzle burner at high pressure. Furthermore, this paper discusses details of the chemistry of ammonia combustion related to NOx production, processes for reducing NOx, and validation of several ammonia oxidation kinetics models. Finally, LES results for a gas-turbine-like swirl-burner are presented, for the purpose of developing low-NOx single-fuelled ammonia gas turbine combustors.","author":[{"dropping-particle":"","family":"Kobayashi","given":"Hideaki","non-dropping-particle":"","parse-names":false,"suffix":""},{"dropping-particle":"","family":"Hayakawa","given":"Akihiro","non-dropping-particle":"","parse-names":false,"suffix":""},{"dropping-particle":"","family":"Somarathne","given":"K. D.Kunkuma A.","non-dropping-particle":"","parse-names":false,"suffix":""},{"dropping-particle":"","family":"Okafor","given":"Ekenechukwu C.","non-dropping-particle":"","parse-names":false,"suffix":""}],"container-title":"Proceedings of the Combustion Institute","id":"ITEM-1","issue":"1","issued":{"date-parts":[["2019"]]},"page":"109-133","publisher":"Elsevier Ltd","title":"Science and technology of ammonia combustion","type":"article-journal","volume":"37"},"uris":["http://www.mendeley.com/documents/?uuid=06a21b8e-6acd-3cae-b22c-306856544d37"]},{"id":"ITEM-2","itemData":{"DOI":"10.1115/1.3239909","ISSN":"15288919","abstract":"A model has been developed for the prediction of NOx emissions from combustion turbines. Thermal, prompt, and fuel NO are all treated and are all assumed to be formed at a stoichiometric equivalence ratio. Prompt and fuel NO are assumed to be fast with respect to thermal NO and establish a finite concentration of NO at the beginning of the thermal NO formation process. Thermal NO is calculated via the extended Zeldovich mechanism; a thermal NO formation time is determined from the ratio of flame length to convective velocity within the combustor. Prompt NO is assumed to be formed from the hydrocarbon chemistry and is related to the equilibrium concentration of NO rather than to O-atom overshoot. Fuel NO is calculated assuming an indispensible intermediate in the formation mechanism and a constant Fenimore a parameter for combustion turbine flames. The model employs equilibrium hydrocarbon chemistry; the flame temperature and concentrations of key species are determined in an equilibrium subroutine. The effects of water or steam injection and ambient humidity are included through their impact on the flame temperature and species concentrations. The model has been applied to can-type combustors and its accuracy has been verified by data on high and low nitrogen fuels with and without water injection, and on combustors of different geometry. The treatment of all three mechanisms of NO formation is unique to this model and permits prediction of emissions for the range of conventional and alternative fuels encountered in industrial combustion turbines. © 1986 ASME.","author":[{"dropping-particle":"","family":"Toof","given":"J. L.","non-dropping-particle":"","parse-names":false,"suffix":""}],"container-title":"Journal of Engineering for Gas Turbines and Power","id":"ITEM-2","issue":"2","issued":{"date-parts":[["1986"]]},"page":"340-347","title":"A model for the prediction of thermal, prompt, and fuel NOX emissions from combustion turbines","type":"article-journal","volume":"108"},"uris":["http://www.mendeley.com/documents/?uuid=1bfea9b0-65c9-3cd2-9b3c-79434741d498"]},{"id":"ITEM-3","itemData":{"author":[{"dropping-particle":"","family":"Kumar","given":"Praveen","non-dropping-particle":"","parse-names":false,"suffix":""}],"id":"ITEM-3","issued":{"date-parts":[["2012"]]},"publisher":"Iowa State University","title":"An experimental and numerical study of NOx formation mechanisms in NH3-H2-Air flames","type":"thesis"},"uris":["http://www.mendeley.com/documents/?uuid=9a0ab532-7630-37bf-a541-7171802ab9cf"]}],"mendeley":{"formattedCitation":"[22]–[24]","plainTextFormattedCitation":"[22]–[24]","previouslyFormattedCitation":"[22]–[24]"},"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[22]–[24]</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w:t>
      </w:r>
    </w:p>
    <w:p w14:paraId="16EDE3AC" w14:textId="1331DFE7" w:rsidR="00104A2A" w:rsidRPr="00872636" w:rsidRDefault="00104A2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Liquid hydrogen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as an aviation fuel comes across as an interesting candidate, primarily because of its higher energy density (lower calorific value [LCV]) of 120 MJ/kg compared to conventional jet fuel’s LCV of 43.2 MJ/kg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{"citationItems":[{"id":"ITEM-1","itemData":{"DOI":"10.1016/J.IJHYDENE.2008.11.017","ISSN":"0360-3199","abstract":"The paper highlights the importance of hydrogen as a promising alternative for future aircraft fuel, with respect to reduced environmental impact, increased sustainability, high energy content and favorable combustion kinetics, since the rapid growth and dependence of aircraft propulsion on fossil fuels are unsustainable. This paper compares the environmental impact of hydrogen and kerosene-fueled aircraft, in terms of greenhouse gas emissions and other emission comparisons. Sample flights from Toronto to Montreal, and Calgary to London are examined. Emissions from a conventional aircraft are estimated and compared with the LH2 (liquid hydrogen) aircraft. The environmental benefits and drawbacks of these systems are presented from safety and storage perspectives. Radiative forcing factors that compare conventional aircraft and LH2 aircraft are included. It is shown that the amount of NOx, HC and CO emissions for the trips with conventional aircraft for Calgary is 171.4, 41.9 and 32.2kg, while Montreal is 56.17, 2.43 and 21.9kg, and London is 251.7, 5.1 and 39.2kg, respectively. These results are compared against hydrogen propulsion to show the promising capabilities of hydrogen as an aircraft fuel.","author":[{"dropping-particle":"","family":"Nojoumi","given":"H.","non-dropping-particle":"","parse-names":false,"suffix":""},{"dropping-particle":"","family":"Dincer","given":"I.","non-dropping-particle":"","parse-names":false,"suffix":""},{"dropping-particle":"","family":"Naterer","given":"G.F.","non-dropping-particle":"","parse-names":false,"suffix":""}],"container-title":"International Journal of Hydrogen Energy","id":"ITEM-1","issue":"3","issued":{"date-parts":[["2009","2","1"]]},"page":"1363-1369","publisher":"Pergamon","title":"Greenhouse gas emissions assessment of hydrogen and kerosene-fueled aircraft propulsion","type":"article-journal","volume":"34"},"uris":["http://www.mendeley.com/documents/?uuid=f24ecaf8-7f80-3a41-b0ba-16fe202c350e"]}],"mendeley":{"formattedCitation":"[25]","plainTextFormattedCitation":"[25]","previouslyFormattedCitation":"[25]"},"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[25]</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and because hydrogen combustion does not release emissions like CO</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CO, volatile organic compounds, </w:t>
      </w:r>
      <w:r w:rsidR="00DE51C1" w:rsidRPr="00872636">
        <w:rPr>
          <w:rFonts w:ascii="Times New Roman" w:hAnsi="Times New Roman" w:cs="Times New Roman"/>
          <w:sz w:val="24"/>
          <w:szCs w:val="24"/>
        </w:rPr>
        <w:t>particulate matter (</w:t>
      </w:r>
      <w:r w:rsidRPr="00872636">
        <w:rPr>
          <w:rFonts w:ascii="Times New Roman" w:hAnsi="Times New Roman" w:cs="Times New Roman"/>
          <w:sz w:val="24"/>
          <w:szCs w:val="24"/>
        </w:rPr>
        <w:t>PM</w:t>
      </w:r>
      <w:r w:rsidRPr="00872636">
        <w:rPr>
          <w:rFonts w:ascii="Times New Roman" w:hAnsi="Times New Roman" w:cs="Times New Roman"/>
          <w:sz w:val="24"/>
          <w:szCs w:val="24"/>
          <w:vertAlign w:val="subscript"/>
        </w:rPr>
        <w:t xml:space="preserve">2.5 </w:t>
      </w:r>
      <w:r w:rsidRPr="00872636">
        <w:rPr>
          <w:rFonts w:ascii="Times New Roman" w:hAnsi="Times New Roman" w:cs="Times New Roman"/>
          <w:sz w:val="24"/>
          <w:szCs w:val="24"/>
        </w:rPr>
        <w:t>and PM</w:t>
      </w:r>
      <w:r w:rsidRPr="00872636">
        <w:rPr>
          <w:rFonts w:ascii="Times New Roman" w:hAnsi="Times New Roman" w:cs="Times New Roman"/>
          <w:sz w:val="24"/>
          <w:szCs w:val="24"/>
          <w:vertAlign w:val="subscript"/>
        </w:rPr>
        <w:t>10</w:t>
      </w:r>
      <w:r w:rsidR="00DE51C1" w:rsidRPr="00872636">
        <w:rPr>
          <w:rFonts w:ascii="Times New Roman" w:hAnsi="Times New Roman" w:cs="Times New Roman"/>
          <w:sz w:val="24"/>
          <w:szCs w:val="24"/>
        </w:rPr>
        <w:t>),</w:t>
      </w:r>
      <w:r w:rsidRPr="00872636">
        <w:rPr>
          <w:rFonts w:ascii="Times New Roman" w:hAnsi="Times New Roman" w:cs="Times New Roman"/>
          <w:sz w:val="24"/>
          <w:szCs w:val="24"/>
        </w:rPr>
        <w:t xml:space="preserve"> black and organic carbon, and SO</w:t>
      </w:r>
      <w:r w:rsidRPr="00872636">
        <w:rPr>
          <w:rFonts w:ascii="Times New Roman" w:hAnsi="Times New Roman" w:cs="Times New Roman"/>
          <w:sz w:val="24"/>
          <w:szCs w:val="24"/>
          <w:vertAlign w:val="subscript"/>
        </w:rPr>
        <w:t>x</w:t>
      </w:r>
      <w:r w:rsidRPr="00872636">
        <w:rPr>
          <w:rFonts w:ascii="Times New Roman" w:hAnsi="Times New Roman" w:cs="Times New Roman"/>
          <w:sz w:val="24"/>
          <w:szCs w:val="24"/>
        </w:rPr>
        <w:t>, during direct-use. The high energy density (LCV) of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for aviation application can be utilised via fuel cells and gas turbine engines (hydrogen combustion). Fuel cell powered aircraft would only emit water vapour. For a gas turbine engine powered aircraft (hydrogen combustion), the products of combustion include water vapour and NO</w:t>
      </w:r>
      <w:r w:rsidRPr="00872636">
        <w:rPr>
          <w:rFonts w:ascii="Times New Roman" w:hAnsi="Times New Roman" w:cs="Times New Roman"/>
          <w:sz w:val="24"/>
          <w:szCs w:val="24"/>
          <w:vertAlign w:val="subscript"/>
        </w:rPr>
        <w:t>x</w:t>
      </w:r>
      <w:r w:rsidRPr="00872636">
        <w:rPr>
          <w:rFonts w:ascii="Times New Roman" w:hAnsi="Times New Roman" w:cs="Times New Roman"/>
          <w:sz w:val="24"/>
          <w:szCs w:val="24"/>
        </w:rPr>
        <w:t xml:space="preserve">. Khandelwal et al.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{"citationItems":[{"id":"ITEM-1","itemData":{"DOI":"10.1016/j.paerosci.2012.12.002","ISSN":"03760421","abstract":"This paper investigates properties and traits of hydrogen with regard to environmental concerns and viability in near future applications. Hydrogen is the most likely energy carrier for the future of aviation, a fuel that has the potential of zero emissions. With investigation into the history of hydrogen, this study establishes issues and concerns made apparent when regarding the fuel in aero applications. Various strategies are analyzed in order to evaluate hydrogen's feasibility which includes production, storage, engine configurations and aircraft configurations. © 2012 Elsevier Ltd.","author":[{"dropping-particle":"","family":"Khandelwal","given":"Bhupendra","non-dropping-particle":"","parse-names":false,"suffix":""},{"dropping-particle":"","family":"Karakurt","given":"Adam","non-dropping-particle":"","parse-names":false,"suffix":""},{"dropping-particle":"","family":"Sekaran","given":"Paulas R.","non-dropping-particle":"","parse-names":false,"suffix":""},{"dropping-particle":"","family":"Sethi","given":"Vishal","non-dropping-particle":"","parse-names":false,"suffix":""},{"dropping-particle":"","family":"Singh","given":"Riti","non-dropping-particle":"","parse-names":false,"suffix":""}],"container-title":"Progress in Aerospace Sciences","id":"ITEM-1","issued":{"date-parts":[["2013"]]},"page":"45-59","publisher":"Elsevier Ltd","title":"Hydrogen powered aircraft: The future of air transport","type":"article","volume":"60"},"uris":["http://www.mendeley.com/documents/?uuid=fac06492-a707-394b-8c69-a30b18200d00"]}],"mendeley":{"formattedCitation":"[26]","plainTextFormattedCitation":"[26]","previouslyFormattedCitation":"[26]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[26]</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review different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tank and insulation configurations, hydrogen engines, ultra-low NO</w:t>
      </w:r>
      <w:r w:rsidRPr="00872636">
        <w:rPr>
          <w:rFonts w:ascii="Times New Roman" w:hAnsi="Times New Roman" w:cs="Times New Roman"/>
          <w:sz w:val="24"/>
          <w:szCs w:val="24"/>
          <w:vertAlign w:val="subscript"/>
        </w:rPr>
        <w:t>x</w:t>
      </w:r>
      <w:r w:rsidRPr="00872636">
        <w:rPr>
          <w:rFonts w:ascii="Times New Roman" w:hAnsi="Times New Roman" w:cs="Times New Roman"/>
          <w:sz w:val="24"/>
          <w:szCs w:val="24"/>
        </w:rPr>
        <w:t xml:space="preserve"> combustors and safety aspect. Additionally, Rondinelli et al.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10.1504/ijsa.2017.086845","ISSN":"2050-0467","author":[{"dropping-particle":"","family":"Rondinelli","given":"Stephen","non-dropping-particle":"","parse-names":false,"suffix":""},{"dropping-particle":"","family":"Gardi","given":"Alessandro","non-dropping-particle":"","parse-names":false,"suffix":""},{"dropping-particle":"","family":"Kapoor","given":"Rohan","non-dropping-particle":"","parse-names":false,"suffix":""},{"dropping-particle":"","family":"Sabatini","given":"Roberto","non-dropping-particle":"","parse-names":false,"suffix":""}],"container-title":"International Journal of Sustainable Aviation","id":"ITEM-1","issue":"3","issued":{"date-parts":[["2017"]]},"page":"200","publisher":"Inderscience Publishers","title":"Benefits and challenges of liquid hydrogen fuels in commercial aviation","type":"article-journal","volume":"3"},"uris":["http://www.mendeley.com/documents/?uuid=e08c4d8a-91e0-31e1-9b04-524fa77b0bb3"]}],"mendeley":{"formattedCitation":"[27]","plainTextFormattedCitation":"[27]","previouslyFormattedCitation":"[27]"},"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[27]</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discuss the airport systems design and operation associated with the transition from Jet-A fuel to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fuel.</w:t>
      </w:r>
    </w:p>
    <w:p w14:paraId="3F440C29" w14:textId="38E6DF16" w:rsidR="00104A2A" w:rsidRPr="00872636" w:rsidRDefault="00104A2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lastRenderedPageBreak/>
        <w:tab/>
        <w:t>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is a special fuel because it is 2.78 times more energy dense per mass than conventional Jet-A fuel but the conventional Jet-A fuel is 4.1 times more energy-dense per volume compared to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{"citationItems":[{"id":"ITEM-1","itemData":{"DOI":"10.1016/j.ijhydene.2016.12.119","ISSN":"03603199","abstract":"In the present study, hydrogen and some other alternative fuels (such as ammonia, methanol, ethanol, liquefied natural gas) are considered for aviation applications under a comprehensive life cycle assessment study and are evaluated comparatively with the conventional kerosene based jet fuel for various impact categories. Therefore, this study is performed with a well-to-wake approach to evaluate the overall life cycle of an aircraft running on these conventional and alternative fuels. Both conventional and renewable fuel routes are considered for the production of ammonia and hydrogen fuels. Although there are modifications required to fulfill the aviation fuel specifications for such alternative fuels, the long term viability and environmental sustainability make them attractive solutions for the future of aviation industry. This study uses a life cycle assessment of an average aircraft utilizing various alternative aviation fuels to determine the relative environmental impact of each life cycle phase. The life cycle phases included in the analyses are as follows: (i) production, operation and maintenance of the aircraft, (ii) construction, maintenance and disposal of the airport, (iii) production, transportation and utilization of the aviation fuel in the aircraft. The results show that hydrogen and liquefied natural gas represent more environmentally benign alternatives although fuel costs are higher compared to ammonia, jet fuel and methanol. The total GHG emissions from hydropower based ammonia and hydrogen are calculated to be about 0.24 kg CO2 eq. per traveled tonne-km and 0.03 kg CO2 eq. per traveled tonne-km, respectively. Renewable based ammonia and hydrogen fueled aircrafts can further decrease the overall environmental impact in many categories allowing a brighter future for aviation industry.","author":[{"dropping-particle":"","family":"Bicer","given":"Yusuf","non-dropping-particle":"","parse-names":false,"suffix":""},{"dropping-particle":"","family":"Dincer","given":"Ibrahim","non-dropping-particle":"","parse-names":false,"suffix":""}],"container-title":"International Journal of Hydrogen Energy","id":"ITEM-1","issue":"16","issued":{"date-parts":[["2017","4","20"]]},"page":"10722-10738","publisher":"Elsevier Ltd","title":"Life cycle evaluation of hydrogen and other potential fuels for aircrafts","type":"article-journal","volume":"42"},"uris":["http://www.mendeley.com/documents/?uuid=2a2cc1c3-f7c4-37da-9506-37d410e87790"]}],"mendeley":{"formattedCitation":"[2]","plainTextFormattedCitation":"[2]","previouslyFormattedCitation":"[2]"},"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[2]</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This implies that the fuel tanks on LH</w:t>
      </w:r>
      <w:r w:rsidRPr="00872636">
        <w:rPr>
          <w:rFonts w:ascii="Times New Roman" w:hAnsi="Times New Roman" w:cs="Times New Roman"/>
          <w:sz w:val="24"/>
          <w:szCs w:val="24"/>
          <w:vertAlign w:val="subscript"/>
        </w:rPr>
        <w:t xml:space="preserve">2 </w:t>
      </w:r>
      <w:r w:rsidRPr="00872636">
        <w:rPr>
          <w:rFonts w:ascii="Times New Roman" w:hAnsi="Times New Roman" w:cs="Times New Roman"/>
          <w:sz w:val="24"/>
          <w:szCs w:val="24"/>
        </w:rPr>
        <w:t>powered aircraft will require more volume storage (bigger tanks with insulation), which will further increase aircraft weight. The cryogenic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tanks would be installed in the fuselage. To maintain the same payload capacity, it is necessary to design the aircraft (fuselage, mechanical stresses, </w:t>
      </w:r>
      <w:r w:rsidR="00C21472" w:rsidRPr="00872636">
        <w:rPr>
          <w:rFonts w:ascii="Times New Roman" w:hAnsi="Times New Roman" w:cs="Times New Roman"/>
          <w:sz w:val="24"/>
          <w:szCs w:val="24"/>
        </w:rPr>
        <w:t>stability,</w:t>
      </w:r>
      <w:r w:rsidRPr="00872636">
        <w:rPr>
          <w:rFonts w:ascii="Times New Roman" w:hAnsi="Times New Roman" w:cs="Times New Roman"/>
          <w:sz w:val="24"/>
          <w:szCs w:val="24"/>
        </w:rPr>
        <w:t xml:space="preserve"> and wing-loading for a conventional tube-wing aircraft) to account for the extra fuselage and fuel tank weight.</w:t>
      </w:r>
      <w:r w:rsidR="004D207B" w:rsidRPr="00872636">
        <w:rPr>
          <w:rFonts w:ascii="Times New Roman" w:hAnsi="Times New Roman" w:cs="Times New Roman"/>
          <w:sz w:val="24"/>
          <w:szCs w:val="24"/>
        </w:rPr>
        <w:t xml:space="preserve"> </w:t>
      </w:r>
    </w:p>
    <w:p w14:paraId="2F700E9A" w14:textId="7D010DD8" w:rsidR="00F94B9C" w:rsidRPr="00872636" w:rsidRDefault="00100785"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A study by Prewitz et al.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{"citationItems":[{"id":"ITEM-1","itemData":{"DOI":"10.1016/J.IJHYDENE.2020.06.238","ISSN":"0360-3199","abstract":"The use of hydrogen as a fuel in civil aviation depends largely on the mass of the tank system. A key parameter for the evaluation of mass development is the gravimetric storage density. With the goal of gaining a maximum equal operating empty weight (OEW), the resulting total mass of hydrogen (fuel) and structural mass must be at most equal to the current total tank mass. The minimum gravimetric storage density required for this is determined in this paper. The passenger aircraft ATR 72–212A, which was developed for short-range operation, serves as a reference. For the first calculation, the assumption is made that the efficiencies of the propulsion systems do not change after the storage, and the other necessary systems have an equivalent mass. For a flight range of 715NM, which corresponds to the design range, a gravimetric storage density of 19 wt% is already sufficient to cover the flight distance and to load the maximum payload. In order to avoid increased OEW, a storage density in the range of 33–35 wt% is necessary.","author":[{"dropping-particle":"","family":"Prewitz","given":"Marc","non-dropping-particle":"","parse-names":false,"suffix":""},{"dropping-particle":"","family":"Bardenhagen","given":"Andreas","non-dropping-particle":"","parse-names":false,"suffix":""},{"dropping-particle":"","family":"Beck","given":"Ramon","non-dropping-particle":"","parse-names":false,"suffix":""}],"container-title":"International Journal of Hydrogen Energy","id":"ITEM-1","issue":"46","issued":{"date-parts":[["2020","9","21"]]},"page":"25378-25385","publisher":"Pergamon","title":"Hydrogen as the fuel of the future in aircrafts – Challenges and opportunities","type":"article-journal","volume":"45"},"uris":["http://www.mendeley.com/documents/?uuid=7e797451-09e5-3551-b3e0-a3016ac44587"]}],"mendeley":{"formattedCitation":"[28]","plainTextFormattedCitation":"[28]","previouslyFormattedCitation":"[28]"},"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[28]</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simulates the performance of a regional hydrogen powered aircraft (ATR-72) that has a design range of 1,324 km (715 nautical miles) for maximum payload of 7,050 kg. This study estimates the critical value of the cryogenic tank gravimetric index of 0.33 – 0.35 that could enable economic flight operations, while that required to meet the design target range is 0.19 (present technology already supports the required value).</w:t>
      </w:r>
      <w:r w:rsidR="00972058" w:rsidRPr="00872636">
        <w:rPr>
          <w:rFonts w:ascii="Times New Roman" w:hAnsi="Times New Roman" w:cs="Times New Roman"/>
          <w:sz w:val="24"/>
          <w:szCs w:val="24"/>
        </w:rPr>
        <w:t xml:space="preserve"> </w:t>
      </w:r>
      <w:r w:rsidR="002B7A7F" w:rsidRPr="00872636">
        <w:rPr>
          <w:rFonts w:ascii="Times New Roman" w:hAnsi="Times New Roman" w:cs="Times New Roman"/>
          <w:sz w:val="24"/>
          <w:szCs w:val="24"/>
        </w:rPr>
        <w:t xml:space="preserve">A study by Yang et al. </w:t>
      </w:r>
      <w:r w:rsidR="002B7A7F"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10.2514/6.2022-3313","author":[{"dropping-particle":"","family":"Yang","given":"Boning","non-dropping-particle":"","parse-names":false,"suffix":""},{"dropping-particle":"","family":"Mane","given":"Muharrem","non-dropping-particle":"","parse-names":false,"suffix":""},{"dropping-particle":"","family":"Crossley","given":"William A.","non-dropping-particle":"","parse-names":false,"suffix":""}],"id":"ITEM-1","issued":{"date-parts":[["2022","6","27"]]},"publisher":"American Institute of Aeronautics and Astronautics (AIAA)","title":"An Approach to Evaluate Fleet Level CO2 Impact of Introducing Liquid-Hydrogen Aircraft to a World-Wide Network","type":"article-journal"},"uris":["http://www.mendeley.com/documents/?uuid=a23e1383-c722-3804-85c8-10c7a2cabc15"]}],"mendeley":{"formattedCitation":"[29]","plainTextFormattedCitation":"[29]","previouslyFormattedCitation":"[29]"},"properties":{"noteIndex":0},"schema":"https://github.com/citation-style-language/schema/raw/master/csl-citation.json"}</w:instrText>
      </w:r>
      <w:r w:rsidR="002B7A7F"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[29]</w:t>
      </w:r>
      <w:r w:rsidR="002B7A7F" w:rsidRPr="00872636">
        <w:rPr>
          <w:rFonts w:ascii="Times New Roman" w:hAnsi="Times New Roman" w:cs="Times New Roman"/>
          <w:sz w:val="24"/>
          <w:szCs w:val="24"/>
        </w:rPr>
        <w:fldChar w:fldCharType="end"/>
      </w:r>
      <w:r w:rsidR="002B7A7F" w:rsidRPr="00872636">
        <w:rPr>
          <w:rFonts w:ascii="Times New Roman" w:hAnsi="Times New Roman" w:cs="Times New Roman"/>
          <w:sz w:val="24"/>
          <w:szCs w:val="24"/>
        </w:rPr>
        <w:t xml:space="preserve"> models a small single aisle LH</w:t>
      </w:r>
      <w:r w:rsidR="002B7A7F" w:rsidRPr="00872636">
        <w:rPr>
          <w:rFonts w:ascii="Times New Roman" w:hAnsi="Times New Roman" w:cs="Times New Roman"/>
          <w:sz w:val="24"/>
          <w:szCs w:val="24"/>
          <w:vertAlign w:val="subscript"/>
        </w:rPr>
        <w:t>2</w:t>
      </w:r>
      <w:r w:rsidR="002B7A7F" w:rsidRPr="00872636">
        <w:rPr>
          <w:rFonts w:ascii="Times New Roman" w:hAnsi="Times New Roman" w:cs="Times New Roman"/>
          <w:sz w:val="24"/>
          <w:szCs w:val="24"/>
        </w:rPr>
        <w:t xml:space="preserve"> aircraft (range 5,480 km with 177 passengers) and examines the environmental impact of a fleet of this LH</w:t>
      </w:r>
      <w:r w:rsidR="002B7A7F" w:rsidRPr="00872636">
        <w:rPr>
          <w:rFonts w:ascii="Times New Roman" w:hAnsi="Times New Roman" w:cs="Times New Roman"/>
          <w:sz w:val="24"/>
          <w:szCs w:val="24"/>
          <w:vertAlign w:val="subscript"/>
        </w:rPr>
        <w:t xml:space="preserve">2 </w:t>
      </w:r>
      <w:r w:rsidR="002B7A7F" w:rsidRPr="00872636">
        <w:rPr>
          <w:rFonts w:ascii="Times New Roman" w:hAnsi="Times New Roman" w:cs="Times New Roman"/>
          <w:sz w:val="24"/>
          <w:szCs w:val="24"/>
        </w:rPr>
        <w:t>aircraft on a world-wide network. The authors use the Fleet-Level Environmental Evaluation Tool (FLEET) tool to model different scenarios and estimate equivalent carbon emissions and LH</w:t>
      </w:r>
      <w:r w:rsidR="002B7A7F" w:rsidRPr="00872636">
        <w:rPr>
          <w:rFonts w:ascii="Times New Roman" w:hAnsi="Times New Roman" w:cs="Times New Roman"/>
          <w:sz w:val="24"/>
          <w:szCs w:val="24"/>
          <w:vertAlign w:val="subscript"/>
        </w:rPr>
        <w:t>2</w:t>
      </w:r>
      <w:r w:rsidR="002B7A7F" w:rsidRPr="00872636">
        <w:rPr>
          <w:rFonts w:ascii="Times New Roman" w:hAnsi="Times New Roman" w:cs="Times New Roman"/>
          <w:sz w:val="24"/>
          <w:szCs w:val="24"/>
        </w:rPr>
        <w:t xml:space="preserve"> cost. The study finds that that by introducing a (small) single aisle LH</w:t>
      </w:r>
      <w:r w:rsidR="002B7A7F" w:rsidRPr="00872636">
        <w:rPr>
          <w:rFonts w:ascii="Times New Roman" w:hAnsi="Times New Roman" w:cs="Times New Roman"/>
          <w:sz w:val="24"/>
          <w:szCs w:val="24"/>
          <w:vertAlign w:val="subscript"/>
        </w:rPr>
        <w:t>2</w:t>
      </w:r>
      <w:r w:rsidR="002B7A7F" w:rsidRPr="00872636">
        <w:rPr>
          <w:rFonts w:ascii="Times New Roman" w:hAnsi="Times New Roman" w:cs="Times New Roman"/>
          <w:sz w:val="24"/>
          <w:szCs w:val="24"/>
        </w:rPr>
        <w:t xml:space="preserve"> aircraft (in 2035) could reduce fleet-level carbon emission by 9.96% in comparison with a baseline with no liquid hydrogen aircraft.</w:t>
      </w:r>
      <w:r w:rsidR="006E1475" w:rsidRPr="00872636">
        <w:rPr>
          <w:rFonts w:ascii="Times New Roman" w:hAnsi="Times New Roman" w:cs="Times New Roman"/>
          <w:sz w:val="24"/>
          <w:szCs w:val="24"/>
        </w:rPr>
        <w:t xml:space="preserve"> </w:t>
      </w:r>
      <w:r w:rsidR="00F94B9C" w:rsidRPr="00872636">
        <w:rPr>
          <w:rFonts w:ascii="Times New Roman" w:hAnsi="Times New Roman" w:cs="Times New Roman"/>
          <w:sz w:val="24"/>
          <w:szCs w:val="24"/>
        </w:rPr>
        <w:t xml:space="preserve">A thesis by Svensson </w:t>
      </w:r>
      <w:r w:rsidR="00F94B9C"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{"citationItems":[{"id":"ITEM-1","itemData":{"author":[{"dropping-particle":"","family":"Svensson","given":"Fredrik","non-dropping-particle":"","parse-names":false,"suffix":""}],"id":"ITEM-1","issued":{"date-parts":[["2005"]]},"publisher":"Cranfield University","title":"Potential of reducng the environmental impact of civil subsonic aviation by using liquid hydrogen","type":"thesis"},"uris":["http://www.mendeley.com/documents/?uuid=f00a88f5-e031-392e-9969-f2b2e62a083d"]}],"mendeley":{"formattedCitation":"[30]","plainTextFormattedCitation":"[30]","previouslyFormattedCitation":"[30]"},"properties":{"noteIndex":0},"schema":"https://github.com/citation-style-language/schema/raw/master/csl-citation.json"}</w:instrText>
      </w:r>
      <w:r w:rsidR="00F94B9C"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[30]</w:t>
      </w:r>
      <w:r w:rsidR="00F94B9C" w:rsidRPr="00872636">
        <w:rPr>
          <w:rFonts w:ascii="Times New Roman" w:hAnsi="Times New Roman" w:cs="Times New Roman"/>
          <w:sz w:val="24"/>
          <w:szCs w:val="24"/>
        </w:rPr>
        <w:fldChar w:fldCharType="end"/>
      </w:r>
      <w:r w:rsidR="00F94B9C" w:rsidRPr="00872636">
        <w:rPr>
          <w:rFonts w:ascii="Times New Roman" w:hAnsi="Times New Roman" w:cs="Times New Roman"/>
          <w:sz w:val="24"/>
          <w:szCs w:val="24"/>
        </w:rPr>
        <w:t xml:space="preserve"> simulates a medium range LH</w:t>
      </w:r>
      <w:r w:rsidR="00F94B9C" w:rsidRPr="00872636">
        <w:rPr>
          <w:rFonts w:ascii="Times New Roman" w:hAnsi="Times New Roman" w:cs="Times New Roman"/>
          <w:sz w:val="24"/>
          <w:szCs w:val="24"/>
          <w:vertAlign w:val="subscript"/>
        </w:rPr>
        <w:t>2</w:t>
      </w:r>
      <w:r w:rsidR="00F94B9C" w:rsidRPr="00872636">
        <w:rPr>
          <w:rFonts w:ascii="Times New Roman" w:hAnsi="Times New Roman" w:cs="Times New Roman"/>
          <w:sz w:val="24"/>
          <w:szCs w:val="24"/>
        </w:rPr>
        <w:t xml:space="preserve"> aircraft that seats 185 passengers over a range of 7,400 km. The design of this aircraft is carried out in a design environment called PIANO (and also referencing to the Cryoplane study </w:t>
      </w:r>
      <w:r w:rsidR="00F94B9C"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www.fzt.haw-hamburg.de/pers/Scholz/dglr/hh/text_2004_02_26_Cryoplane.pdf","accessed":{"date-parts":[["2019","12","30"]]},"author":[{"dropping-particle":"","family":"Airbus","given":"","non-dropping-particle":"","parse-names":false,"suffix":""}],"id":"ITEM-1","issued":{"date-parts":[["2003"]]},"title":"Liquid Hydrogen Fuelled Aircraft-System Analysis: CRYOPLANE Final Technical report","type":"webpage"},"uris":["http://www.mendeley.com/documents/?uuid=b3eeedcc-8758-37af-a432-98261e54deb6"]}],"mendeley":{"formattedCitation":"[31]","plainTextFormattedCitation":"[31]","previouslyFormattedCitation":"[31]"},"properties":{"noteIndex":0},"schema":"https://github.com/citation-style-language/schema/raw/master/csl-citation.json"}</w:instrText>
      </w:r>
      <w:r w:rsidR="00F94B9C"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[31]</w:t>
      </w:r>
      <w:r w:rsidR="00F94B9C" w:rsidRPr="00872636">
        <w:rPr>
          <w:rFonts w:ascii="Times New Roman" w:hAnsi="Times New Roman" w:cs="Times New Roman"/>
          <w:sz w:val="24"/>
          <w:szCs w:val="24"/>
        </w:rPr>
        <w:fldChar w:fldCharType="end"/>
      </w:r>
      <w:r w:rsidR="00F94B9C" w:rsidRPr="00872636">
        <w:rPr>
          <w:rFonts w:ascii="Times New Roman" w:hAnsi="Times New Roman" w:cs="Times New Roman"/>
          <w:sz w:val="24"/>
          <w:szCs w:val="24"/>
        </w:rPr>
        <w:t>). The energy consumption of this LH</w:t>
      </w:r>
      <w:r w:rsidR="00F94B9C" w:rsidRPr="00872636">
        <w:rPr>
          <w:rFonts w:ascii="Times New Roman" w:hAnsi="Times New Roman" w:cs="Times New Roman"/>
          <w:sz w:val="24"/>
          <w:szCs w:val="24"/>
          <w:vertAlign w:val="subscript"/>
        </w:rPr>
        <w:t>2</w:t>
      </w:r>
      <w:r w:rsidR="00F94B9C" w:rsidRPr="00872636">
        <w:rPr>
          <w:rFonts w:ascii="Times New Roman" w:hAnsi="Times New Roman" w:cs="Times New Roman"/>
          <w:sz w:val="24"/>
          <w:szCs w:val="24"/>
        </w:rPr>
        <w:t xml:space="preserve"> aircraft increases by 10% compared to a reference Jet-A aircraft. A study by Silberhorn et al. </w:t>
      </w:r>
      <w:r w:rsidR="00F94B9C"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{"citationItems":[{"id":"ITEM-1","itemData":{"abstract":"The assessment of different hydrogen tank concepts and shapes at aircraft level for a typical short/mid-range aircraft with an entry into service of 2045 is the main focus of this paper. Hydrogen is one potential option to store energy inside an air vehicle. The low gravimetric density together with the cryogenic characteristic of liquid hydrogen result in tank shapes which are challenging to integrate into an aircraft. For this integration, a multidisciplinary design approach is employed in which the effects on aircraft level of the most relevant aspects of the tank design are taken into account. This includes a mid-fidelity thermal tank representation to model its thermal behavior and to capture the relevant sensitivities. This model together with the fuel containment and fuel system mass methodology is implemented into the overall aircraft design environment. Additionally, the effects of the tank integration on the airframe structure and the aerodynamic behavior together with safety and operational aspects and an in-flight trim drag calculation are considered. The main trade-off for the investigated aircraft concepts is between the liquid-hydrogen tank boil-off and the insulation mass effect coupled with different tank geometries on mission fuel consumption. Furthermore, the matter of engine and aerodynamic performance matching, which is highly different for hydrogen fueled aircraft, is studied. To ensure a fair comparison, a sophisticated investigation for several baseline aircraft at the timeframe of 2045 is conducted which represent the best possible conventional aircraft, i.e. a kerosene fueled aircraft with a high aspect ratio wing, increased engine efficiency and structural mass reduction. Besides the discussion of the performance characteristics for a short/mid-range aircraft class fueled with hydrogen for selected tank positions, the driving phenomena are described and assessed.","author":[{"dropping-particle":"","family":"Silberhorn","given":"D","non-dropping-particle":"","parse-names":false,"suffix":""},{"dropping-particle":"","family":"Atanasov","given":"G","non-dropping-particle":"","parse-names":false,"suffix":""},{"dropping-particle":"","family":"Walther","given":"J-N","non-dropping-particle":"","parse-names":false,"suffix":""},{"dropping-particle":"","family":"Zill","given":"T","non-dropping-particle":"","parse-names":false,"suffix":""}],"container-title":"Institute of Transport Research","id":"ITEM-1","issued":{"date-parts":[["2019"]]},"title":"ASSESSMENT OF HYDROGEN FUEL TANK INTEGRATION AT AIRCRAFT LEVEL","type":"article-journal"},"uris":["http://www.mendeley.com/documents/?uuid=e105b9c8-532b-3b02-b489-d6d4418cb7a2"]}],"mendeley":{"formattedCitation":"[32]","plainTextFormattedCitation":"[32]","previouslyFormattedCitation":"[32]"},"properties":{"noteIndex":0},"schema":"https://github.com/citation-style-language/schema/raw/master/csl-citation.json"}</w:instrText>
      </w:r>
      <w:r w:rsidR="00F94B9C"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[32]</w:t>
      </w:r>
      <w:r w:rsidR="00F94B9C" w:rsidRPr="00872636">
        <w:rPr>
          <w:rFonts w:ascii="Times New Roman" w:hAnsi="Times New Roman" w:cs="Times New Roman"/>
          <w:sz w:val="24"/>
          <w:szCs w:val="24"/>
        </w:rPr>
        <w:fldChar w:fldCharType="end"/>
      </w:r>
      <w:r w:rsidR="00F94B9C" w:rsidRPr="00872636">
        <w:rPr>
          <w:rFonts w:ascii="Times New Roman" w:hAnsi="Times New Roman" w:cs="Times New Roman"/>
          <w:sz w:val="24"/>
          <w:szCs w:val="24"/>
        </w:rPr>
        <w:t xml:space="preserve"> designs LH</w:t>
      </w:r>
      <w:r w:rsidR="00F94B9C" w:rsidRPr="00872636">
        <w:rPr>
          <w:rFonts w:ascii="Times New Roman" w:hAnsi="Times New Roman" w:cs="Times New Roman"/>
          <w:sz w:val="24"/>
          <w:szCs w:val="24"/>
          <w:vertAlign w:val="subscript"/>
        </w:rPr>
        <w:t>2</w:t>
      </w:r>
      <w:r w:rsidR="00F94B9C" w:rsidRPr="00872636">
        <w:rPr>
          <w:rFonts w:ascii="Times New Roman" w:hAnsi="Times New Roman" w:cs="Times New Roman"/>
          <w:sz w:val="24"/>
          <w:szCs w:val="24"/>
        </w:rPr>
        <w:t xml:space="preserve"> aircraft seating 165 passengers with range of 5,740 km. The authors design three LH</w:t>
      </w:r>
      <w:r w:rsidR="00F94B9C" w:rsidRPr="00872636">
        <w:rPr>
          <w:rFonts w:ascii="Times New Roman" w:hAnsi="Times New Roman" w:cs="Times New Roman"/>
          <w:sz w:val="24"/>
          <w:szCs w:val="24"/>
          <w:vertAlign w:val="subscript"/>
        </w:rPr>
        <w:t>2</w:t>
      </w:r>
      <w:r w:rsidR="00F94B9C" w:rsidRPr="00872636">
        <w:rPr>
          <w:rFonts w:ascii="Times New Roman" w:hAnsi="Times New Roman" w:cs="Times New Roman"/>
          <w:sz w:val="24"/>
          <w:szCs w:val="24"/>
        </w:rPr>
        <w:t xml:space="preserve"> aircraft, each having a distinct cryogenic tank installation </w:t>
      </w:r>
      <w:r w:rsidR="00F94B9C" w:rsidRPr="00872636">
        <w:rPr>
          <w:rFonts w:ascii="Times New Roman" w:hAnsi="Times New Roman" w:cs="Times New Roman"/>
          <w:sz w:val="24"/>
          <w:szCs w:val="24"/>
        </w:rPr>
        <w:lastRenderedPageBreak/>
        <w:t>configuration – aft of fuselage, on top of fuselage (best energy performance), and wing podded. Depending on the type of tank installation, the energy consumption of the LH</w:t>
      </w:r>
      <w:r w:rsidR="00F94B9C" w:rsidRPr="00872636">
        <w:rPr>
          <w:rFonts w:ascii="Times New Roman" w:hAnsi="Times New Roman" w:cs="Times New Roman"/>
          <w:sz w:val="24"/>
          <w:szCs w:val="24"/>
          <w:vertAlign w:val="subscript"/>
        </w:rPr>
        <w:t>2</w:t>
      </w:r>
      <w:r w:rsidR="00F94B9C" w:rsidRPr="00872636">
        <w:rPr>
          <w:rFonts w:ascii="Times New Roman" w:hAnsi="Times New Roman" w:cs="Times New Roman"/>
          <w:sz w:val="24"/>
          <w:szCs w:val="24"/>
        </w:rPr>
        <w:t xml:space="preserve"> aircraft increases by 6.5 – 7.5% compared to the baseline Jet-A aircraft.</w:t>
      </w:r>
      <w:r w:rsidR="006E1475" w:rsidRPr="00872636">
        <w:rPr>
          <w:rFonts w:ascii="Times New Roman" w:hAnsi="Times New Roman" w:cs="Times New Roman"/>
          <w:sz w:val="24"/>
          <w:szCs w:val="24"/>
        </w:rPr>
        <w:t xml:space="preserve"> Above s</w:t>
      </w:r>
      <w:r w:rsidR="006E1475" w:rsidRPr="00872636">
        <w:rPr>
          <w:rFonts w:ascii="Times New Roman" w:hAnsi="Times New Roman" w:cs="Times New Roman"/>
          <w:sz w:val="24"/>
          <w:szCs w:val="24"/>
          <w:lang w:eastAsia="en-GB"/>
        </w:rPr>
        <w:t>tudies on combustion based LH</w:t>
      </w:r>
      <w:r w:rsidR="006E1475" w:rsidRPr="00872636">
        <w:rPr>
          <w:rFonts w:ascii="Times New Roman" w:hAnsi="Times New Roman" w:cs="Times New Roman"/>
          <w:sz w:val="24"/>
          <w:szCs w:val="24"/>
          <w:vertAlign w:val="subscript"/>
          <w:lang w:eastAsia="en-GB"/>
        </w:rPr>
        <w:t>2</w:t>
      </w:r>
      <w:r w:rsidR="006E1475" w:rsidRPr="00872636">
        <w:rPr>
          <w:rFonts w:ascii="Times New Roman" w:hAnsi="Times New Roman" w:cs="Times New Roman"/>
          <w:sz w:val="24"/>
          <w:szCs w:val="24"/>
          <w:lang w:eastAsia="en-GB"/>
        </w:rPr>
        <w:t xml:space="preserve"> aircraft </w:t>
      </w:r>
      <w:r w:rsidR="006E1475"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{"citationItems":[{"id":"ITEM-1","itemData":{"DOI":"10.1016/J.IJHYDENE.2020.06.238","ISSN":"0360-3199","abstract":"The use of hydrogen as a fuel in civil aviation depends largely on the mass of the tank system. A key parameter for the evaluation of mass development is the gravimetric storage density. With the goal of gaining a maximum equal operating empty weight (OEW), the resulting total mass of hydrogen (fuel) and structural mass must be at most equal to the current total tank mass. The minimum gravimetric storage density required for this is determined in this paper. The passenger aircraft ATR 72–212A, which was developed for short-range operation, serves as a reference. For the first calculation, the assumption is made that the efficiencies of the propulsion systems do not change after the storage, and the other necessary systems have an equivalent mass. For a flight range of 715NM, which corresponds to the design range, a gravimetric storage density of 19 wt% is already sufficient to cover the flight distance and to load the maximum payload. In order to avoid increased OEW, a storage density in the range of 33–35 wt% is necessary.","author":[{"dropping-particle":"","family":"Prewitz","given":"Marc","non-dropping-particle":"","parse-names":false,"suffix":""},{"dropping-particle":"","family":"Bardenhagen","given":"Andreas","non-dropping-particle":"","parse-names":false,"suffix":""},{"dropping-particle":"","family":"Beck","given":"Ramon","non-dropping-particle":"","parse-names":false,"suffix":""}],"container-title":"International Journal of Hydrogen Energy","id":"ITEM-1","issue":"46","issued":{"date-parts":[["2020","9","21"]]},"page":"25378-25385","publisher":"Pergamon","title":"Hydrogen as the fuel of the future in aircrafts – Challenges and opportunities","type":"article-journal","volume":"45"},"uris":["http://www.mendeley.com/documents/?uuid=7e797451-09e5-3551-b3e0-a3016ac44587"]},{"id":"ITEM-2","itemData":{"DOI":"10.2514/6.2022-3313","author":[{"dropping-particle":"","family":"Yang","given":"Boning","non-dropping-particle":"","parse-names":false,"suffix":""},{"dropping-particle":"","family":"Mane","given":"Muharrem","non-dropping-particle":"","parse-names":false,"suffix":""},{"dropping-particle":"","family":"Crossley","given":"William A.","non-dropping-particle":"","parse-names":false,"suffix":""}],"id":"ITEM-2","issued":{"date-parts":[["2022","6","27"]]},"publisher":"American Institute of Aeronautics and Astronautics (AIAA)","title":"An Approach to Evaluate Fleet Level CO2 Impact of Introducing Liquid-Hydrogen Aircraft to a World-Wide Network","type":"article-journal"},"uris":["http://www.mendeley.com/documents/?uuid=a23e1383-c722-3804-85c8-10c7a2cabc15"]},{"id":"ITEM-3","itemData":{"author":[{"dropping-particle":"","family":"Svensson","given":"Fredrik","non-dropping-particle":"","parse-names":false,"suffix":""}],"id":"ITEM-3","issued":{"date-parts":[["2005"]]},"publisher":"Cranfield University","title":"Potential of reducng the environmental impact of civil subsonic aviation by using liquid hydrogen","type":"thesis"},"uris":["http://www.mendeley.com/documents/?uuid=f00a88f5-e031-392e-9969-f2b2e62a083d"]},{"id":"ITEM-4","itemData":{"abstract":"The assessment of different hydrogen tank concepts and shapes at aircraft level for a typical short/mid-range aircraft with an entry into service of 2045 is the main focus of this paper. Hydrogen is one potential option to store energy inside an air vehicle. The low gravimetric density together with the cryogenic characteristic of liquid hydrogen result in tank shapes which are challenging to integrate into an aircraft. For this integration, a multidisciplinary design approach is employed in which the effects on aircraft level of the most relevant aspects of the tank design are taken into account. This includes a mid-fidelity thermal tank representation to model its thermal behavior and to capture the relevant sensitivities. This model together with the fuel containment and fuel system mass methodology is implemented into the overall aircraft design environment. Additionally, the effects of the tank integration on the airframe structure and the aerodynamic behavior together with safety and operational aspects and an in-flight trim drag calculation are considered. The main trade-off for the investigated aircraft concepts is between the liquid-hydrogen tank boil-off and the insulation mass effect coupled with different tank geometries on mission fuel consumption. Furthermore, the matter of engine and aerodynamic performance matching, which is highly different for hydrogen fueled aircraft, is studied. To ensure a fair comparison, a sophisticated investigation for several baseline aircraft at the timeframe of 2045 is conducted which represent the best possible conventional aircraft, i.e. a kerosene fueled aircraft with a high aspect ratio wing, increased engine efficiency and structural mass reduction. Besides the discussion of the performance characteristics for a short/mid-range aircraft class fueled with hydrogen for selected tank positions, the driving phenomena are described and assessed.","author":[{"dropping-particle":"","family":"Silberhorn","given":"D","non-dropping-particle":"","parse-names":false,"suffix":""},{"dropping-particle":"","family":"Atanasov","given":"G","non-dropping-particle":"","parse-names":false,"suffix":""},{"dropping-particle":"","family":"Walther","given":"J-N","non-dropping-particle":"","parse-names":false,"suffix":""},{"dropping-particle":"","family":"Zill","given":"T","non-dropping-particle":"","parse-names":false,"suffix":""}],"container-title":"Institute of Transport Research","id":"ITEM-4","issued":{"date-parts":[["2019"]]},"title":"ASSESSMENT OF HYDROGEN FUEL TANK INTEGRATION AT AIRCRAFT LEVEL","type":"article-journal"},"uris":["http://www.mendeley.com/documents/?uuid=e105b9c8-532b-3b02-b489-d6d4418cb7a2"]}],"mendeley":{"formattedCitation":"[28]–[30], [32]","plainTextFormattedCitation":"[28]–[30], [32]","previouslyFormattedCitation":"[28]–[30], [32]"},"properties":{"noteIndex":0},"schema":"https://github.com/citation-style-language/schema/raw/master/csl-citation.json"}</w:instrText>
      </w:r>
      <w:r w:rsidR="006E1475"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[28]–[30], [32]</w:t>
      </w:r>
      <w:r w:rsidR="006E1475" w:rsidRPr="00872636">
        <w:rPr>
          <w:rFonts w:ascii="Times New Roman" w:hAnsi="Times New Roman" w:cs="Times New Roman"/>
          <w:sz w:val="24"/>
          <w:szCs w:val="24"/>
        </w:rPr>
        <w:fldChar w:fldCharType="end"/>
      </w:r>
      <w:r w:rsidR="006E1475" w:rsidRPr="00872636">
        <w:rPr>
          <w:rFonts w:ascii="Times New Roman" w:hAnsi="Times New Roman" w:cs="Times New Roman"/>
          <w:sz w:val="24"/>
          <w:szCs w:val="24"/>
        </w:rPr>
        <w:t xml:space="preserve"> model the energy performance of a regional/small- to mid-size aircraft for a short- to medium-range application only.</w:t>
      </w:r>
    </w:p>
    <w:p w14:paraId="2D0DD6B8" w14:textId="715BFD43" w:rsidR="0072150A" w:rsidRPr="00872636" w:rsidRDefault="0072150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A study by Cipolla et al.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{"citationItems":[{"id":"ITEM-1","itemData":{"DOI":"10.3390/APP12146857","ISSN":"2076-3417","abstract":"The present paper deals with the investigation, at conceptual level, of the performance of short&amp;ndash;medium-range aircraft with hydrogen propulsion. The attention is focused on the relationship between figures of merit related to transport capability, such as passenger capacity and flight range, and the parameters which drive the design of liquid hydrogen tanks and their integration with a given aircraft geometry. The reference aircraft chosen for such purpose is a box-wing short&amp;ndash;medium-range airplane, the object of study within a previous European research project called PARSIFAL, capable of cutting the fuel consumption per passenger-kilometre up to 22%. By adopting a retrofitting approach, non-integral pressure vessels are sized to fit into the fuselage of the reference aircraft, under the assumption that the main aerodynamic, flight mechanic, and structural characteristics are not affected. A parametric model is introduced to generate a wide variety of fuselage-tank cross-section layouts, from a single tank with the maximum diameter compatible with a catwalk corridor to multiple tanks located in the cargo deck, and an assessment workflow is implemented to perform the structural sizing of the tanks and analyse their thermodynamic behaviour during the mission. This latter is simulated with a time-marching approach that couples the fuel request from engines with the thermodynamics of the hydrogen in the tanks, which is constantly subject to evaporation and, depending on the internal pressure, vented-out in gas form. Each model is presented in detail in the paper and results are provided through sensitivity analyses to both the technologic parameters of the tanks and the geometric parameters influencing their integration. The guidelines resulting from the analyses indicate that light materials, such as the aluminium alloy AA2219 for tanks&amp;rsquo; structures and polystyrene foam for the insulation, should be selected. Preferred values are also indicted for the aspect ratios of the vessel components, i.e., central tube and endcaps, as well as suggestions for the integration layout to be adopted depending on the desired trade-off between passenger capacity, as for the case of multiple tanks in the cargo deck, and achievable flight ranges, as for the single tank in the section.","author":[{"dropping-particle":"","family":"Cipolla","given":"Vittorio","non-dropping-particle":"","parse-names":false,"suffix":""},{"dropping-particle":"","family":"Zanetti","given":"Davide","non-dropping-particle":"","parse-names":false,"suffix":""},{"dropping-particle":"","family":"Salem","given":"Karim Abu","non-dropping-particle":"","parse-names":false,"suffix":""},{"dropping-particle":"","family":"Binante","given":"Vincenzo","non-dropping-particle":"","parse-names":false,"suffix":""},{"dropping-particle":"","family":"Palaia","given":"Giuseppe","non-dropping-particle":"","parse-names":false,"suffix":""}],"container-title":"Applied Sciences 2022, Vol. 12, Page 6857","id":"ITEM-1","issue":"14","issued":{"date-parts":[["2022","7","6"]]},"page":"6857","publisher":"Multidisciplinary Digital Publishing Institute","title":"A Parametric Approach for Conceptual Integration and Performance Studies of Liquid Hydrogen Short&amp;ndash;Medium Range Aircraft","type":"article-journal","volume":"12"},"uris":["http://www.mendeley.com/documents/?uuid=1c093f56-0b03-3068-be1d-5105df0f6e0b"]}],"mendeley":{"formattedCitation":"[33]","plainTextFormattedCitation":"[33]","previouslyFormattedCitation":"[33]"},"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[33]</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designs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powered small– and medium–range aircraft, where a box-wing aircraft concept is a reference aircraft that has 5,722 km range seating 308 passengers. The authors primarily consider two fuselage/cabin layouts (for installing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tanks) that affect the passenger seating and range. For one of the layouts the passenger seating is 308 but the range (&lt;=4,000) reduces. However, for the other layouts the passenger seating is between 164 and 196, and their corresponding ranges are 6,000 km and 4,000 </w:t>
      </w:r>
      <w:r w:rsidR="00C11316" w:rsidRPr="007D699F">
        <w:rPr>
          <w:rFonts w:ascii="Times New Roman" w:hAnsi="Times New Roman" w:cs="Times New Roman"/>
          <w:sz w:val="24"/>
          <w:szCs w:val="24"/>
        </w:rPr>
        <w:t>km,</w:t>
      </w:r>
      <w:r w:rsidRPr="00872636">
        <w:rPr>
          <w:rFonts w:ascii="Times New Roman" w:hAnsi="Times New Roman" w:cs="Times New Roman"/>
          <w:sz w:val="24"/>
          <w:szCs w:val="24"/>
        </w:rPr>
        <w:t xml:space="preserve"> respectively.</w:t>
      </w:r>
      <w:r w:rsidR="00CE6EFD" w:rsidRPr="00872636">
        <w:rPr>
          <w:rFonts w:ascii="Times New Roman" w:hAnsi="Times New Roman" w:cs="Times New Roman"/>
          <w:sz w:val="24"/>
          <w:szCs w:val="24"/>
        </w:rPr>
        <w:t xml:space="preserve"> </w:t>
      </w:r>
      <w:r w:rsidRPr="00872636">
        <w:rPr>
          <w:rFonts w:ascii="Times New Roman" w:hAnsi="Times New Roman" w:cs="Times New Roman"/>
          <w:sz w:val="24"/>
          <w:szCs w:val="24"/>
        </w:rPr>
        <w:t xml:space="preserve">A study by Gomez et al.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{"citationItems":[{"id":"ITEM-1","itemData":{"DOI":"10.1016/j.ast.2019.105438","ISSN":"12709638","abstract":"LH2 fuel tanks are one of the main drivers in the development of a commercial airplane powered with hydrogen. This article discusses the implementation of liquid hydrogen fuel tanks in future commercial airplanes focusing on the sizing of the fuel tank structure and its behavior under critical loading conditions. Fuel tanks are sized according to the mission requirements and geometrical restrictions of a conventional mid-range commercial airplane. Critical loading cases for symmetrical maneuvers and landing conditions are estimated following EASA CS-25 airworthiness specifications for large airplanes. The stress distribution in each tank is evaluated using linear Finite Element Analysis (FEA) in MSC. NASTRAN/PATRAN to ensure that the structural design complies with strength and stiffness requirements","author":[{"dropping-particle":"","family":"Gomez","given":"Arturo","non-dropping-particle":"","parse-names":false,"suffix":""},{"dropping-particle":"","family":"Smith","given":"Howard","non-dropping-particle":"","parse-names":false,"suffix":""}],"container-title":"Aerospace Science and Technology","id":"ITEM-1","issued":{"date-parts":[["2019","12","1"]]},"page":"105438","publisher":"Elsevier Masson SAS","title":"Liquid hydrogen fuel tanks for commercial aviation: Structural sizing and stress analysis","type":"article-journal","volume":"95"},"uris":["http://www.mendeley.com/documents/?uuid=f26a5a65-f439-3539-80c3-e3a1374929ee"]}],"mendeley":{"formattedCitation":"[34]","plainTextFormattedCitation":"[34]","previouslyFormattedCitation":"[34]"},"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[34]</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models the performance of an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powered tube-wing aircraft. The reference aircraft seats 296 passengers with range of 6,500 km. The modified version of this aircraft for LH</w:t>
      </w:r>
      <w:r w:rsidRPr="00872636">
        <w:rPr>
          <w:rFonts w:ascii="Times New Roman" w:hAnsi="Times New Roman" w:cs="Times New Roman"/>
          <w:sz w:val="24"/>
          <w:szCs w:val="24"/>
          <w:vertAlign w:val="subscript"/>
        </w:rPr>
        <w:t xml:space="preserve">2 </w:t>
      </w:r>
      <w:r w:rsidRPr="00872636">
        <w:rPr>
          <w:rFonts w:ascii="Times New Roman" w:hAnsi="Times New Roman" w:cs="Times New Roman"/>
          <w:sz w:val="24"/>
          <w:szCs w:val="24"/>
        </w:rPr>
        <w:t>use seats 194 passengers with range of 9,000 km, and the fuselage length is equal to the reference aircraft. For this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powered tube-wing aircraft, the cryogenic tank </w:t>
      </w:r>
      <w:r w:rsidRPr="00872636">
        <w:rPr>
          <w:rFonts w:ascii="Times New Roman" w:hAnsi="Times New Roman" w:cs="Times New Roman"/>
          <w:i/>
          <w:iCs/>
          <w:sz w:val="24"/>
          <w:szCs w:val="24"/>
        </w:rPr>
        <w:t>η</w:t>
      </w:r>
      <w:r w:rsidRPr="00872636">
        <w:rPr>
          <w:rFonts w:ascii="Times New Roman" w:hAnsi="Times New Roman" w:cs="Times New Roman"/>
          <w:bCs/>
          <w:sz w:val="24"/>
          <w:szCs w:val="24"/>
        </w:rPr>
        <w:t xml:space="preserve"> is 0.826 for the rear tank and 0.741 for the forward tank. The authors conduct a detail structural and stress analysis of the cryogenic tanks, where the tanks are of integral type made of Aluminium alloy employing polyurethane insultation.</w:t>
      </w:r>
      <w:r w:rsidR="00C44260" w:rsidRPr="00872636">
        <w:rPr>
          <w:rFonts w:ascii="Times New Roman" w:hAnsi="Times New Roman" w:cs="Times New Roman"/>
          <w:bCs/>
          <w:sz w:val="24"/>
          <w:szCs w:val="24"/>
        </w:rPr>
        <w:t xml:space="preserve"> Above studies </w:t>
      </w:r>
      <w:r w:rsidR="00C44260" w:rsidRPr="00872636">
        <w:rPr>
          <w:rFonts w:ascii="Times New Roman" w:hAnsi="Times New Roman" w:cs="Times New Roman"/>
          <w:bCs/>
          <w:sz w:val="24"/>
          <w:szCs w:val="24"/>
        </w:rPr>
        <w:fldChar w:fldCharType="begin" w:fldLock="1"/>
      </w:r>
      <w:r w:rsidR="00C46200">
        <w:rPr>
          <w:rFonts w:ascii="Times New Roman" w:hAnsi="Times New Roman" w:cs="Times New Roman"/>
          <w:bCs/>
          <w:sz w:val="24"/>
          <w:szCs w:val="24"/>
        </w:rPr>
        <w:instrText>ADDIN CSL_CITATION {"citationItems":[{"id":"ITEM-1","itemData":{"DOI":"10.3390/APP12146857","ISSN":"2076-3417","abstract":"The present paper deals with the investigation, at conceptual level, of the performance of short&amp;ndash;medium-range aircraft with hydrogen propulsion. The attention is focused on the relationship between figures of merit related to transport capability, such as passenger capacity and flight range, and the parameters which drive the design of liquid hydrogen tanks and their integration with a given aircraft geometry. The reference aircraft chosen for such purpose is a box-wing short&amp;ndash;medium-range airplane, the object of study within a previous European research project called PARSIFAL, capable of cutting the fuel consumption per passenger-kilometre up to 22%. By adopting a retrofitting approach, non-integral pressure vessels are sized to fit into the fuselage of the reference aircraft, under the assumption that the main aerodynamic, flight mechanic, and structural characteristics are not affected. A parametric model is introduced to generate a wide variety of fuselage-tank cross-section layouts, from a single tank with the maximum diameter compatible with a catwalk corridor to multiple tanks located in the cargo deck, and an assessment workflow is implemented to perform the structural sizing of the tanks and analyse their thermodynamic behaviour during the mission. This latter is simulated with a time-marching approach that couples the fuel request from engines with the thermodynamics of the hydrogen in the tanks, which is constantly subject to evaporation and, depending on the internal pressure, vented-out in gas form. Each model is presented in detail in the paper and results are provided through sensitivity analyses to both the technologic parameters of the tanks and the geometric parameters influencing their integration. The guidelines resulting from the analyses indicate that light materials, such as the aluminium alloy AA2219 for tanks&amp;rsquo; structures and polystyrene foam for the insulation, should be selected. Preferred values are also indicted for the aspect ratios of the vessel components, i.e., central tube and endcaps, as well as suggestions for the integration layout to be adopted depending on the desired trade-off between passenger capacity, as for the case of multiple tanks in the cargo deck, and achievable flight ranges, as for the single tank in the section.","author":[{"dropping-particle":"","family":"Cipolla","given":"Vittorio","non-dropping-particle":"","parse-names":false,"suffix":""},{"dropping-particle":"","family":"Zanetti","given":"Davide","non-dropping-particle":"","parse-names":false,"suffix":""},{"dropping-particle":"","family":"Salem","given":"Karim Abu","non-dropping-particle":"","parse-names":false,"suffix":""},{"dropping-particle":"","family":"Binante","given":"Vincenzo","non-dropping-particle":"","parse-names":false,"suffix":""},{"dropping-particle":"","family":"Palaia","given":"Giuseppe","non-dropping-particle":"","parse-names":false,"suffix":""}],"container-title":"Applied Sciences 2022, Vol. 12, Page 6857","id":"ITEM-1","issue":"14","issued":{"date-parts":[["2022","7","6"]]},"page":"6857","publisher":"Multidisciplinary Digital Publishing Institute","title":"A Parametric Approach for Conceptual Integration and Performance Studies of Liquid Hydrogen Short&amp;ndash;Medium Range Aircraft","type":"article-journal","volume":"12"},"uris":["http://www.mendeley.com/documents/?uuid=1c093f56-0b03-3068-be1d-5105df0f6e0b"]},{"id":"ITEM-2","itemData":{"DOI":"10.1016/j.ast.2019.105438","ISSN":"12709638","abstract":"LH2 fuel tanks are one of the main drivers in the development of a commercial airplane powered with hydrogen. This article discusses the implementation of liquid hydrogen fuel tanks in future commercial airplanes focusing on the sizing of the fuel tank structure and its behavior under critical loading conditions. Fuel tanks are sized according to the mission requirements and geometrical restrictions of a conventional mid-range commercial airplane. Critical loading cases for symmetrical maneuvers and landing conditions are estimated following EASA CS-25 airworthiness specifications for large airplanes. The stress distribution in each tank is evaluated using linear Finite Element Analysis (FEA) in MSC. NASTRAN/PATRAN to ensure that the structural design complies with strength and stiffness requirements","author":[{"dropping-particle":"","family":"Gomez","given":"Arturo","non-dropping-particle":"","parse-names":false,"suffix":""},{"dropping-particle":"","family":"Smith","given":"Howard","non-dropping-particle":"","parse-names":false,"suffix":""}],"container-title":"Aerospace Science and Technology","id":"ITEM-2","issued":{"date-parts":[["2019","12","1"]]},"page":"105438","publisher":"Elsevier Masson SAS","title":"Liquid hydrogen fuel tanks for commercial aviation: Structural sizing and stress analysis","type":"article-journal","volume":"95"},"uris":["http://www.mendeley.com/documents/?uuid=f26a5a65-f439-3539-80c3-e3a1374929ee"]}],"mendeley":{"formattedCitation":"[33], [34]","plainTextFormattedCitation":"[33], [34]","previouslyFormattedCitation":"[33], [34]"},"properties":{"noteIndex":0},"schema":"https://github.com/citation-style-language/schema/raw/master/csl-citation.json"}</w:instrText>
      </w:r>
      <w:r w:rsidR="00C44260" w:rsidRPr="00872636">
        <w:rPr>
          <w:rFonts w:ascii="Times New Roman" w:hAnsi="Times New Roman" w:cs="Times New Roman"/>
          <w:bCs/>
          <w:sz w:val="24"/>
          <w:szCs w:val="24"/>
        </w:rPr>
        <w:fldChar w:fldCharType="separate"/>
      </w:r>
      <w:r w:rsidR="00801BEA" w:rsidRPr="00801BEA">
        <w:rPr>
          <w:rFonts w:ascii="Times New Roman" w:hAnsi="Times New Roman" w:cs="Times New Roman"/>
          <w:bCs/>
          <w:noProof/>
          <w:sz w:val="24"/>
          <w:szCs w:val="24"/>
        </w:rPr>
        <w:t>[33], [34]</w:t>
      </w:r>
      <w:r w:rsidR="00C44260" w:rsidRPr="00872636">
        <w:rPr>
          <w:rFonts w:ascii="Times New Roman" w:hAnsi="Times New Roman" w:cs="Times New Roman"/>
          <w:bCs/>
          <w:sz w:val="24"/>
          <w:szCs w:val="24"/>
        </w:rPr>
        <w:fldChar w:fldCharType="end"/>
      </w:r>
      <w:r w:rsidR="00C44260" w:rsidRPr="00872636">
        <w:rPr>
          <w:rFonts w:ascii="Times New Roman" w:hAnsi="Times New Roman" w:cs="Times New Roman"/>
          <w:bCs/>
          <w:sz w:val="24"/>
          <w:szCs w:val="24"/>
        </w:rPr>
        <w:t xml:space="preserve"> </w:t>
      </w:r>
      <w:r w:rsidR="00C44260" w:rsidRPr="00872636">
        <w:rPr>
          <w:rFonts w:ascii="Times New Roman" w:hAnsi="Times New Roman" w:cs="Times New Roman"/>
          <w:sz w:val="24"/>
          <w:szCs w:val="24"/>
          <w:lang w:eastAsia="en-GB"/>
        </w:rPr>
        <w:t xml:space="preserve">designed </w:t>
      </w:r>
      <w:r w:rsidR="000831E6" w:rsidRPr="00872636">
        <w:rPr>
          <w:rFonts w:ascii="Times New Roman" w:hAnsi="Times New Roman" w:cs="Times New Roman"/>
          <w:sz w:val="24"/>
          <w:szCs w:val="24"/>
          <w:lang w:eastAsia="en-GB"/>
        </w:rPr>
        <w:t>LH</w:t>
      </w:r>
      <w:r w:rsidR="000831E6" w:rsidRPr="00872636">
        <w:rPr>
          <w:rFonts w:ascii="Times New Roman" w:hAnsi="Times New Roman" w:cs="Times New Roman"/>
          <w:sz w:val="24"/>
          <w:szCs w:val="24"/>
          <w:vertAlign w:val="subscript"/>
          <w:lang w:eastAsia="en-GB"/>
        </w:rPr>
        <w:t>2</w:t>
      </w:r>
      <w:r w:rsidR="000831E6" w:rsidRPr="00872636">
        <w:rPr>
          <w:rFonts w:ascii="Times New Roman" w:hAnsi="Times New Roman" w:cs="Times New Roman"/>
          <w:sz w:val="24"/>
          <w:szCs w:val="24"/>
          <w:lang w:eastAsia="en-GB"/>
        </w:rPr>
        <w:t xml:space="preserve"> aircraft </w:t>
      </w:r>
      <w:r w:rsidR="00C44260" w:rsidRPr="00872636">
        <w:rPr>
          <w:rFonts w:ascii="Times New Roman" w:hAnsi="Times New Roman" w:cs="Times New Roman"/>
          <w:sz w:val="24"/>
          <w:szCs w:val="24"/>
          <w:lang w:eastAsia="en-GB"/>
        </w:rPr>
        <w:t>for different (smaller) payload and range combination compared to the reference long-range LTA aircraft</w:t>
      </w:r>
      <w:r w:rsidR="000831E6" w:rsidRPr="00872636">
        <w:rPr>
          <w:rFonts w:ascii="Times New Roman" w:hAnsi="Times New Roman" w:cs="Times New Roman"/>
          <w:sz w:val="24"/>
          <w:szCs w:val="24"/>
          <w:lang w:eastAsia="en-GB"/>
        </w:rPr>
        <w:t>.</w:t>
      </w:r>
    </w:p>
    <w:p w14:paraId="3AB8AC0C" w14:textId="148DECB4" w:rsidR="005C74E9" w:rsidRPr="00872636" w:rsidRDefault="00233B1B"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r>
      <w:r w:rsidR="00F2571B" w:rsidRPr="00872636">
        <w:rPr>
          <w:rFonts w:ascii="Times New Roman" w:hAnsi="Times New Roman" w:cs="Times New Roman"/>
          <w:sz w:val="24"/>
          <w:szCs w:val="24"/>
        </w:rPr>
        <w:t xml:space="preserve">A </w:t>
      </w:r>
      <w:bookmarkStart w:id="0" w:name="_Hlk110885873"/>
      <w:r w:rsidR="00F2571B" w:rsidRPr="00872636">
        <w:rPr>
          <w:rFonts w:ascii="Times New Roman" w:hAnsi="Times New Roman" w:cs="Times New Roman"/>
          <w:sz w:val="24"/>
          <w:szCs w:val="24"/>
        </w:rPr>
        <w:t xml:space="preserve">study by Troeltsch et al. </w:t>
      </w:r>
      <w:r w:rsidR="00F2571B"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{"citationItems":[{"id":"ITEM-1","itemData":{"DOI":"10.2514/6.2020-2660","ISBN":"9781624105982","abstract":"The present paper presents the design of a long range aircraft concept featuring liquid hydrogen (LH2 ) as main energy source. This concept has been created during a Bauhaus Luftfahrt e.V. internal design project and is named Hyliner (2.0). At first, the definition of the top level aircraft requirements are described, including the motivation for the reduction of the cruise Mach number to 0.7 and the increase of cabin space available per passenger. Afterwards, the derivation of the Hyliner (2.0) from a conventional long range aircraft with the same technology level representative for an entry into service date of 2040 is established. Design decisions of the Hyliner (2.0) are explained and its performance and qualitative impact on emission is discussed. While the energy consumption of the Hyliner (2.0) is 9% higher compared to the conventional reference aircraft with the same technologies integrated, the combustion of hydrogen rather than kerosene offers a possible reduction of the climate impact on long range operations.","author":[{"dropping-particle":"","family":"Troeltsch","given":"Florian","non-dropping-particle":"","parse-names":false,"suffix":""},{"dropping-particle":"","family":"Engelmann","given":"Marc","non-dropping-particle":"","parse-names":false,"suffix":""},{"dropping-particle":"","family":"Peter","given":"Fabian","non-dropping-particle":"","parse-names":false,"suffix":""},{"dropping-particle":"","family":"Kaiser","given":"Jochen","non-dropping-particle":"","parse-names":false,"suffix":""},{"dropping-particle":"","family":"Hornung","given":"Mirko","non-dropping-particle":"","parse-names":false,"suffix":""},{"dropping-particle":"","family":"Scholz","given":"Anna E.","non-dropping-particle":"","parse-names":false,"suffix":""}],"container-title":"AIAA AVIATION 2020 FORUM","id":"ITEM-1","issued":{"date-parts":[["2020"]]},"page":"14","publisher":"American Institute of Aeronautics and Astronautics Inc, AIAA","title":"Hydrogen powered long haul aircraft with minimized climate impact","type":"article-journal"},"uris":["http://www.mendeley.com/documents/?uuid=d90e0e6c-9dda-3352-b961-f4f1159f9774"]}],"mendeley":{"formattedCitation":"[35]","plainTextFormattedCitation":"[35]","previouslyFormattedCitation":"[35]"},"properties":{"noteIndex":0},"schema":"https://github.com/citation-style-language/schema/raw/master/csl-citation.json"}</w:instrText>
      </w:r>
      <w:r w:rsidR="00F2571B"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[35]</w:t>
      </w:r>
      <w:r w:rsidR="00F2571B" w:rsidRPr="00872636">
        <w:rPr>
          <w:rFonts w:ascii="Times New Roman" w:hAnsi="Times New Roman" w:cs="Times New Roman"/>
          <w:sz w:val="24"/>
          <w:szCs w:val="24"/>
        </w:rPr>
        <w:fldChar w:fldCharType="end"/>
      </w:r>
      <w:r w:rsidR="00F2571B" w:rsidRPr="00872636">
        <w:rPr>
          <w:rFonts w:ascii="Times New Roman" w:hAnsi="Times New Roman" w:cs="Times New Roman"/>
          <w:sz w:val="24"/>
          <w:szCs w:val="24"/>
        </w:rPr>
        <w:t xml:space="preserve"> design an LH</w:t>
      </w:r>
      <w:r w:rsidR="00F2571B" w:rsidRPr="00872636">
        <w:rPr>
          <w:rFonts w:ascii="Times New Roman" w:hAnsi="Times New Roman" w:cs="Times New Roman"/>
          <w:sz w:val="24"/>
          <w:szCs w:val="24"/>
          <w:vertAlign w:val="subscript"/>
        </w:rPr>
        <w:t>2</w:t>
      </w:r>
      <w:r w:rsidR="00F2571B" w:rsidRPr="00872636">
        <w:rPr>
          <w:rFonts w:ascii="Times New Roman" w:hAnsi="Times New Roman" w:cs="Times New Roman"/>
          <w:sz w:val="24"/>
          <w:szCs w:val="24"/>
        </w:rPr>
        <w:t xml:space="preserve"> aircraft (range 11,853 km with 400 passengers) with foam-based LH</w:t>
      </w:r>
      <w:r w:rsidR="00F2571B" w:rsidRPr="00872636">
        <w:rPr>
          <w:rFonts w:ascii="Times New Roman" w:hAnsi="Times New Roman" w:cs="Times New Roman"/>
          <w:sz w:val="24"/>
          <w:szCs w:val="24"/>
          <w:vertAlign w:val="subscript"/>
        </w:rPr>
        <w:t>2</w:t>
      </w:r>
      <w:r w:rsidR="00F2571B" w:rsidRPr="00872636">
        <w:rPr>
          <w:rFonts w:ascii="Times New Roman" w:hAnsi="Times New Roman" w:cs="Times New Roman"/>
          <w:sz w:val="24"/>
          <w:szCs w:val="24"/>
        </w:rPr>
        <w:t xml:space="preserve"> tanks (front and aft). </w:t>
      </w:r>
      <w:bookmarkEnd w:id="0"/>
      <w:r w:rsidR="00F2571B" w:rsidRPr="00872636">
        <w:rPr>
          <w:rFonts w:ascii="Times New Roman" w:hAnsi="Times New Roman" w:cs="Times New Roman"/>
          <w:sz w:val="24"/>
          <w:szCs w:val="24"/>
        </w:rPr>
        <w:t>In contrast to other studies on LH</w:t>
      </w:r>
      <w:r w:rsidR="00F2571B" w:rsidRPr="00872636">
        <w:rPr>
          <w:rFonts w:ascii="Times New Roman" w:hAnsi="Times New Roman" w:cs="Times New Roman"/>
          <w:sz w:val="24"/>
          <w:szCs w:val="24"/>
          <w:vertAlign w:val="subscript"/>
        </w:rPr>
        <w:t>2</w:t>
      </w:r>
      <w:r w:rsidR="00F2571B" w:rsidRPr="00872636">
        <w:rPr>
          <w:rFonts w:ascii="Times New Roman" w:hAnsi="Times New Roman" w:cs="Times New Roman"/>
          <w:sz w:val="24"/>
          <w:szCs w:val="24"/>
        </w:rPr>
        <w:t xml:space="preserve"> aircraft design the authors choose to reduce the cruise Mach speed from 0.82 of the reference Jet-A aircraft to 0.7, and this LH</w:t>
      </w:r>
      <w:r w:rsidR="00F2571B" w:rsidRPr="00872636">
        <w:rPr>
          <w:rFonts w:ascii="Times New Roman" w:hAnsi="Times New Roman" w:cs="Times New Roman"/>
          <w:sz w:val="24"/>
          <w:szCs w:val="24"/>
          <w:vertAlign w:val="subscript"/>
        </w:rPr>
        <w:t>2</w:t>
      </w:r>
      <w:r w:rsidR="00F2571B" w:rsidRPr="00872636">
        <w:rPr>
          <w:rFonts w:ascii="Times New Roman" w:hAnsi="Times New Roman" w:cs="Times New Roman"/>
          <w:sz w:val="24"/>
          <w:szCs w:val="24"/>
        </w:rPr>
        <w:t xml:space="preserve"> aircraft shows a 9% increase in energy consumption compared to the reference aircraft.</w:t>
      </w:r>
      <w:r w:rsidRPr="00872636">
        <w:rPr>
          <w:rFonts w:ascii="Times New Roman" w:hAnsi="Times New Roman" w:cs="Times New Roman"/>
          <w:sz w:val="24"/>
          <w:szCs w:val="24"/>
        </w:rPr>
        <w:t xml:space="preserve"> </w:t>
      </w:r>
      <w:r w:rsidR="005C74E9" w:rsidRPr="00872636">
        <w:rPr>
          <w:rFonts w:ascii="Times New Roman" w:hAnsi="Times New Roman" w:cs="Times New Roman"/>
          <w:sz w:val="24"/>
          <w:szCs w:val="24"/>
        </w:rPr>
        <w:t xml:space="preserve">A study by Proesmans et al. </w:t>
      </w:r>
      <w:r w:rsidR="005C74E9"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10.2514/6.2022-3288","author":[{"dropping-particle":"","family":"Proesmans","given":"Pieter-Jan","non-dropping-particle":"","parse-names":false,"suffix":""},{"dropping-particle":"","family":"Vos","given":"Roelof","non-dropping-particle":"","parse-names":false,"suffix":""}],"id":"ITEM-1","issued":{"date-parts":[["2022","6","27"]]},"publisher":"American Institute of Aeronautics and Astronautics (AIAA)","title":"Comparison of Future Aviation Fuels to Minimize the Climate Impact of Commercial Aircraft","type":"article-journal"},"uris":["http://www.mendeley.com/documents/?uuid=ed9ebc10-ecab-3cdb-9b6b-86ea337f30e1"]}],"mendeley":{"formattedCitation":"[36]","plainTextFormattedCitation":"[36]","previouslyFormattedCitation":"[36]"},"properties":{"noteIndex":0},"schema":"https://github.com/citation-style-language/schema/raw/master/csl-citation.json"}</w:instrText>
      </w:r>
      <w:r w:rsidR="005C74E9"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[36]</w:t>
      </w:r>
      <w:r w:rsidR="005C74E9" w:rsidRPr="00872636">
        <w:rPr>
          <w:rFonts w:ascii="Times New Roman" w:hAnsi="Times New Roman" w:cs="Times New Roman"/>
          <w:sz w:val="24"/>
          <w:szCs w:val="24"/>
        </w:rPr>
        <w:fldChar w:fldCharType="end"/>
      </w:r>
      <w:r w:rsidR="005C74E9" w:rsidRPr="00872636">
        <w:rPr>
          <w:rFonts w:ascii="Times New Roman" w:hAnsi="Times New Roman" w:cs="Times New Roman"/>
          <w:sz w:val="24"/>
          <w:szCs w:val="24"/>
        </w:rPr>
        <w:t xml:space="preserve"> conducts a pareto-optimal </w:t>
      </w:r>
      <w:r w:rsidR="005C74E9" w:rsidRPr="00872636">
        <w:rPr>
          <w:rFonts w:ascii="Times New Roman" w:hAnsi="Times New Roman" w:cs="Times New Roman"/>
          <w:sz w:val="24"/>
          <w:szCs w:val="24"/>
        </w:rPr>
        <w:lastRenderedPageBreak/>
        <w:t>design examination of LH</w:t>
      </w:r>
      <w:r w:rsidR="005C74E9" w:rsidRPr="00872636">
        <w:rPr>
          <w:rFonts w:ascii="Times New Roman" w:hAnsi="Times New Roman" w:cs="Times New Roman"/>
          <w:sz w:val="24"/>
          <w:szCs w:val="24"/>
          <w:vertAlign w:val="subscript"/>
        </w:rPr>
        <w:t>2</w:t>
      </w:r>
      <w:r w:rsidR="005C74E9" w:rsidRPr="00872636">
        <w:rPr>
          <w:rFonts w:ascii="Times New Roman" w:hAnsi="Times New Roman" w:cs="Times New Roman"/>
          <w:sz w:val="24"/>
          <w:szCs w:val="24"/>
        </w:rPr>
        <w:t xml:space="preserve"> and 100% SPK (separately) powered aircraft for short, medium and long range aircraft, where each fuel and aircraft type is designed separately for minimising climate impact and cash operating costs. The result of this approach is that for a given aircraft type and optimisation objective, each aircraft fuelled by respective fuel may vary from the baseline in terms of wing loading, aspect ratio, engine BPR, pressure ratio of fan and compressors, turbine inlet temperatures, and most importantly cruise Mach, and cruise altitude. Therefore, for a given aircraft type and optimisation objective, a very few aircraft design and performance features are similar to the baseline. For climate impact minimisation optimisation objective, it is observed that the cruise altitude and cruise Mach are similar for Jet-A, LH</w:t>
      </w:r>
      <w:r w:rsidR="005C74E9" w:rsidRPr="00872636">
        <w:rPr>
          <w:rFonts w:ascii="Times New Roman" w:hAnsi="Times New Roman" w:cs="Times New Roman"/>
          <w:sz w:val="24"/>
          <w:szCs w:val="24"/>
          <w:vertAlign w:val="subscript"/>
        </w:rPr>
        <w:t>2</w:t>
      </w:r>
      <w:r w:rsidR="005C74E9" w:rsidRPr="00872636">
        <w:rPr>
          <w:rFonts w:ascii="Times New Roman" w:hAnsi="Times New Roman" w:cs="Times New Roman"/>
          <w:sz w:val="24"/>
          <w:szCs w:val="24"/>
        </w:rPr>
        <w:t>, and 100% SPK. The energy performance of Jet-A and 100% SPK is same. LH</w:t>
      </w:r>
      <w:r w:rsidR="005C74E9" w:rsidRPr="00872636">
        <w:rPr>
          <w:rFonts w:ascii="Times New Roman" w:hAnsi="Times New Roman" w:cs="Times New Roman"/>
          <w:sz w:val="24"/>
          <w:szCs w:val="24"/>
          <w:vertAlign w:val="subscript"/>
        </w:rPr>
        <w:t xml:space="preserve">2 </w:t>
      </w:r>
      <w:r w:rsidR="005C74E9" w:rsidRPr="00872636">
        <w:rPr>
          <w:rFonts w:ascii="Times New Roman" w:hAnsi="Times New Roman" w:cs="Times New Roman"/>
          <w:sz w:val="24"/>
          <w:szCs w:val="24"/>
        </w:rPr>
        <w:t>fuel shows 7.6% decrease in MTOW, 22.8% increase in OEW, 41.1% increase in fuselage length, and 12.9% increase in energy consumption.</w:t>
      </w:r>
      <w:r w:rsidR="005D544A" w:rsidRPr="00872636">
        <w:rPr>
          <w:rFonts w:ascii="Times New Roman" w:hAnsi="Times New Roman" w:cs="Times New Roman"/>
          <w:sz w:val="24"/>
          <w:szCs w:val="24"/>
        </w:rPr>
        <w:t xml:space="preserve"> Above studies </w:t>
      </w:r>
      <w:r w:rsidR="005D544A"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{"citationItems":[{"id":"ITEM-1","itemData":{"DOI":"10.2514/6.2020-2660","ISBN":"9781624105982","abstract":"The present paper presents the design of a long range aircraft concept featuring liquid hydrogen (LH2 ) as main energy source. This concept has been created during a Bauhaus Luftfahrt e.V. internal design project and is named Hyliner (2.0). At first, the definition of the top level aircraft requirements are described, including the motivation for the reduction of the cruise Mach number to 0.7 and the increase of cabin space available per passenger. Afterwards, the derivation of the Hyliner (2.0) from a conventional long range aircraft with the same technology level representative for an entry into service date of 2040 is established. Design decisions of the Hyliner (2.0) are explained and its performance and qualitative impact on emission is discussed. While the energy consumption of the Hyliner (2.0) is 9% higher compared to the conventional reference aircraft with the same technologies integrated, the combustion of hydrogen rather than kerosene offers a possible reduction of the climate impact on long range operations.","author":[{"dropping-particle":"","family":"Troeltsch","given":"Florian","non-dropping-particle":"","parse-names":false,"suffix":""},{"dropping-particle":"","family":"Engelmann","given":"Marc","non-dropping-particle":"","parse-names":false,"suffix":""},{"dropping-particle":"","family":"Peter","given":"Fabian","non-dropping-particle":"","parse-names":false,"suffix":""},{"dropping-particle":"","family":"Kaiser","given":"Jochen","non-dropping-particle":"","parse-names":false,"suffix":""},{"dropping-particle":"","family":"Hornung","given":"Mirko","non-dropping-particle":"","parse-names":false,"suffix":""},{"dropping-particle":"","family":"Scholz","given":"Anna E.","non-dropping-particle":"","parse-names":false,"suffix":""}],"container-title":"AIAA AVIATION 2020 FORUM","id":"ITEM-1","issued":{"date-parts":[["2020"]]},"page":"14","publisher":"American Institute of Aeronautics and Astronautics Inc, AIAA","title":"Hydrogen powered long haul aircraft with minimized climate impact","type":"article-journal"},"uris":["http://www.mendeley.com/documents/?uuid=d90e0e6c-9dda-3352-b961-f4f1159f9774"]},{"id":"ITEM-2","itemData":{"DOI":"10.2514/6.2022-3288","author":[{"dropping-particle":"","family":"Proesmans","given":"Pieter-Jan","non-dropping-particle":"","parse-names":false,"suffix":""},{"dropping-particle":"","family":"Vos","given":"Roelof","non-dropping-particle":"","parse-names":false,"suffix":""}],"id":"ITEM-2","issued":{"date-parts":[["2022","6","27"]]},"publisher":"American Institute of Aeronautics and Astronautics (AIAA)","title":"Comparison of Future Aviation Fuels to Minimize the Climate Impact of Commercial Aircraft","type":"article-journal"},"uris":["http://www.mendeley.com/documents/?uuid=ed9ebc10-ecab-3cdb-9b6b-86ea337f30e1"]}],"mendeley":{"formattedCitation":"[35], [36]","plainTextFormattedCitation":"[35], [36]","previouslyFormattedCitation":"[35], [36]"},"properties":{"noteIndex":0},"schema":"https://github.com/citation-style-language/schema/raw/master/csl-citation.json"}</w:instrText>
      </w:r>
      <w:r w:rsidR="005D544A"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[35], [36]</w:t>
      </w:r>
      <w:r w:rsidR="005D544A" w:rsidRPr="00872636">
        <w:rPr>
          <w:rFonts w:ascii="Times New Roman" w:hAnsi="Times New Roman" w:cs="Times New Roman"/>
          <w:sz w:val="24"/>
          <w:szCs w:val="24"/>
        </w:rPr>
        <w:fldChar w:fldCharType="end"/>
      </w:r>
      <w:r w:rsidR="005D544A" w:rsidRPr="00872636">
        <w:rPr>
          <w:rFonts w:ascii="Times New Roman" w:hAnsi="Times New Roman" w:cs="Times New Roman"/>
          <w:sz w:val="24"/>
          <w:szCs w:val="24"/>
        </w:rPr>
        <w:t xml:space="preserve"> design </w:t>
      </w:r>
      <w:r w:rsidR="005D544A" w:rsidRPr="00872636">
        <w:rPr>
          <w:rFonts w:ascii="Times New Roman" w:hAnsi="Times New Roman" w:cs="Times New Roman"/>
          <w:sz w:val="24"/>
          <w:szCs w:val="24"/>
          <w:lang w:eastAsia="en-GB"/>
        </w:rPr>
        <w:t>LH</w:t>
      </w:r>
      <w:r w:rsidR="005D544A" w:rsidRPr="00872636">
        <w:rPr>
          <w:rFonts w:ascii="Times New Roman" w:hAnsi="Times New Roman" w:cs="Times New Roman"/>
          <w:sz w:val="24"/>
          <w:szCs w:val="24"/>
          <w:vertAlign w:val="subscript"/>
          <w:lang w:eastAsia="en-GB"/>
        </w:rPr>
        <w:t>2</w:t>
      </w:r>
      <w:r w:rsidR="005D544A" w:rsidRPr="00872636">
        <w:rPr>
          <w:rFonts w:ascii="Times New Roman" w:hAnsi="Times New Roman" w:cs="Times New Roman"/>
          <w:sz w:val="24"/>
          <w:szCs w:val="24"/>
          <w:lang w:eastAsia="en-GB"/>
        </w:rPr>
        <w:t xml:space="preserve"> aircraft, where the</w:t>
      </w:r>
      <w:r w:rsidR="005D544A" w:rsidRPr="00872636">
        <w:rPr>
          <w:rFonts w:ascii="Times New Roman" w:hAnsi="Times New Roman" w:cs="Times New Roman"/>
          <w:sz w:val="24"/>
          <w:szCs w:val="24"/>
        </w:rPr>
        <w:t xml:space="preserve"> cruises at lower Mach and/or altitude and has different aircraft design characteristics compared to the typical baseline </w:t>
      </w:r>
      <w:r w:rsidR="005D544A" w:rsidRPr="00872636">
        <w:rPr>
          <w:rFonts w:ascii="Times New Roman" w:hAnsi="Times New Roman" w:cs="Times New Roman"/>
          <w:sz w:val="24"/>
          <w:szCs w:val="24"/>
          <w:lang w:eastAsia="en-GB"/>
        </w:rPr>
        <w:t>long-range LTA aircraft.</w:t>
      </w:r>
    </w:p>
    <w:p w14:paraId="796BB06E" w14:textId="001C3E4C" w:rsidR="00233B1B" w:rsidRPr="00872636" w:rsidRDefault="00233B1B" w:rsidP="00C525D8">
      <w:pPr>
        <w:spacing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A study by Grewe et al.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{"citationItems":[{"id":"ITEM-1","itemData":{"DOI":"10.1127/METZ/2016/0758","ISSN":"16101227","abstract":"Air traffic is important to our society and guarantees mobility especially for long distances. Air traffic is also contributing to climate warming via emissions of CO2 and various non-CO2 effects, such as contrail-cirrus or increase in ozone concentrations. Here we investigate the climate impact of a future aircraft design, a multi fuel blended wing body (MF-BWB), conceptually designed within the EU-project AHEAD. We re-calculate the parameters for the contrail formation criterion, since this aircraft has very different characteristics compared to conventional technologies and show that contrail formation potentially already occurs at lower altitudes than for conventional aircraft. The geometry of the contrails, however, is similar to conventional aircraft, as detailed LES simulations show. The global contrail-cirrus coverage and related radiative forcing is investigated with a climate model including a contrail-cirrus parameterisation and shows an increase in contrail-cirrus radiative forcing compared to conventional technologies, if the number of emitted particles is equal to conventional technologies. However, there are strong indications that the AHEAD engines would have a substantial reduction in the emission of soot particles and there are strong indications that this leads to a substantial reduction in the contrail-cirrus radiative forcing. An overall climate impact assessment with a climate-chemistry response model shows that the climate impact is likely to be reduced by 20% to 25% compared to a future aircraft with conventional technologies. We further tested the sensitivity of this result with respect to different future scenarios for the use of bio fuels, improvements of the fuel efficiency for conventional aircraft and the impact of the number of emitted soot particles on the radiative forcing. Only the latter has the potential to significantly impact our findings and needs further investigation. Our findings show that the development of new and climate compatible aircraft designs requires the inclusion of climate impact assessments already at an early stage, i.e. pre-design level.","author":[{"dropping-particle":"","family":"Grewe","given":"Volker","non-dropping-particle":"","parse-names":false,"suffix":""},{"dropping-particle":"","family":"Bock","given":"Lisa","non-dropping-particle":"","parse-names":false,"suffix":""},{"dropping-particle":"","family":"Burkhardt","given":"Ulrike","non-dropping-particle":"","parse-names":false,"suffix":""},{"dropping-particle":"","family":"Dahlmann","given":"Katrin","non-dropping-particle":"","parse-names":false,"suffix":""},{"dropping-particle":"","family":"Gierens","given":"Klaus","non-dropping-particle":"","parse-names":false,"suffix":""},{"dropping-particle":"","family":"Hüttenhofer","given":"Ludwig","non-dropping-particle":"","parse-names":false,"suffix":""},{"dropping-particle":"","family":"Unterstrasser","given":"Simon","non-dropping-particle":"","parse-names":false,"suffix":""},{"dropping-particle":"","family":"Rao","given":"Arvind Gangoli","non-dropping-particle":"","parse-names":false,"suffix":""},{"dropping-particle":"","family":"Bhat","given":"Abhishek","non-dropping-particle":"","parse-names":false,"suffix":""},{"dropping-particle":"","family":"Yin","given":"Feijia","non-dropping-particle":"","parse-names":false,"suffix":""},{"dropping-particle":"","family":"Reichel","given":"Thoralf G.","non-dropping-particle":"","parse-names":false,"suffix":""},{"dropping-particle":"","family":"Paschereit","given":"Oliver","non-dropping-particle":"","parse-names":false,"suffix":""},{"dropping-particle":"","family":"Levy","given":"Yeshayahou","non-dropping-particle":"","parse-names":false,"suffix":""}],"container-title":"Meteorologische Zeitschrift","id":"ITEM-1","issue":"6","issued":{"date-parts":[["2017"]]},"page":"711-725","publisher":"Gebruder Borntraeger Verlagsbuchhandlung","title":"Assessing the climate impact of the AHEAD multi-fuel blended wing body","type":"article-journal","volume":"26"},"uris":["http://www.mendeley.com/documents/?uuid=13df412b-c49f-331c-bd73-df857f300473"]}],"mendeley":{"formattedCitation":"[37]","plainTextFormattedCitation":"[37]","previouslyFormattedCitation":"[37]"},"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[37]</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examines the climate impact of a futuristic multi-fuel BWB aircraft seating 300 passengers for design range of 14,000 km. For this aircraft 33% of energy is provided by bio-kerosene and 67% energy either comes from LNG or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It is to be noted that this aircraft design performance is based on an extremely simple model as it does not take into account details such as the cryogenic storage requirements and the associated drag and weight penalty. The study finds that LNG – bio-kerosene has lower climate impacts compared to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 bio-kerosene and the conventional aircraft.</w:t>
      </w:r>
      <w:r w:rsidR="004E143B" w:rsidRPr="00872636">
        <w:rPr>
          <w:rFonts w:ascii="Times New Roman" w:hAnsi="Times New Roman" w:cs="Times New Roman"/>
          <w:sz w:val="24"/>
          <w:szCs w:val="24"/>
        </w:rPr>
        <w:t xml:space="preserve"> This study </w:t>
      </w:r>
      <w:r w:rsidR="007C5EF3" w:rsidRPr="00872636">
        <w:rPr>
          <w:rFonts w:ascii="Times New Roman" w:hAnsi="Times New Roman" w:cs="Times New Roman"/>
          <w:sz w:val="24"/>
          <w:szCs w:val="24"/>
        </w:rPr>
        <w:t>does not model an aircraft completely powered by LH</w:t>
      </w:r>
      <w:r w:rsidR="007C5EF3" w:rsidRPr="00872636">
        <w:rPr>
          <w:rFonts w:ascii="Times New Roman" w:hAnsi="Times New Roman" w:cs="Times New Roman"/>
          <w:sz w:val="24"/>
          <w:szCs w:val="24"/>
          <w:vertAlign w:val="subscript"/>
        </w:rPr>
        <w:t xml:space="preserve">2 </w:t>
      </w:r>
      <w:r w:rsidR="007C5EF3" w:rsidRPr="00872636">
        <w:rPr>
          <w:rFonts w:ascii="Times New Roman" w:hAnsi="Times New Roman" w:cs="Times New Roman"/>
          <w:sz w:val="24"/>
          <w:szCs w:val="24"/>
        </w:rPr>
        <w:t xml:space="preserve">fuel. </w:t>
      </w:r>
    </w:p>
    <w:p w14:paraId="30935018" w14:textId="5E645481" w:rsidR="00104A2A" w:rsidRPr="00872636" w:rsidRDefault="00104A2A" w:rsidP="00C525D8">
      <w:pPr>
        <w:pStyle w:val="Heading3"/>
        <w:spacing w:after="240" w:line="480" w:lineRule="auto"/>
        <w:rPr>
          <w:rFonts w:ascii="Times New Roman" w:hAnsi="Times New Roman" w:cs="Times New Roman"/>
          <w:color w:val="auto"/>
          <w:lang w:eastAsia="en-GB"/>
        </w:rPr>
      </w:pPr>
      <w:r w:rsidRPr="00872636">
        <w:rPr>
          <w:rFonts w:ascii="Times New Roman" w:eastAsia="Times New Roman" w:hAnsi="Times New Roman" w:cs="Times New Roman"/>
          <w:color w:val="auto"/>
          <w:bdr w:val="none" w:sz="0" w:space="0" w:color="auto" w:frame="1"/>
          <w:lang w:eastAsia="en-GB"/>
        </w:rPr>
        <w:t>Comparative study between different alternative liquid fuels</w:t>
      </w:r>
    </w:p>
    <w:p w14:paraId="1E748256" w14:textId="3BEB97B2" w:rsidR="00104A2A" w:rsidRPr="00872636" w:rsidRDefault="00104A2A" w:rsidP="00C525D8">
      <w:pPr>
        <w:spacing w:line="480" w:lineRule="auto"/>
        <w:jc w:val="both"/>
        <w:rPr>
          <w:rFonts w:ascii="Times New Roman" w:hAnsi="Times New Roman" w:cs="Times New Roman"/>
          <w:sz w:val="24"/>
          <w:szCs w:val="24"/>
          <w:lang w:eastAsia="en-GB"/>
        </w:rPr>
      </w:pPr>
      <w:r w:rsidRPr="00872636">
        <w:rPr>
          <w:rFonts w:ascii="Times New Roman" w:eastAsia="Times New Roman" w:hAnsi="Times New Roman" w:cs="Times New Roman"/>
          <w:sz w:val="24"/>
          <w:szCs w:val="24"/>
          <w:lang w:eastAsia="en-GB"/>
        </w:rPr>
        <w:tab/>
        <w:t xml:space="preserve">Alcohols such as methanol and ethanol are alternative liquid fuels that are less explored in literature. Additionally, there is just one study which compares performance of different </w:t>
      </w:r>
      <w:r w:rsidRPr="00872636">
        <w:rPr>
          <w:rFonts w:ascii="Times New Roman" w:eastAsia="Times New Roman" w:hAnsi="Times New Roman" w:cs="Times New Roman"/>
          <w:sz w:val="24"/>
          <w:szCs w:val="24"/>
          <w:lang w:eastAsia="en-GB"/>
        </w:rPr>
        <w:lastRenderedPageBreak/>
        <w:t xml:space="preserve">alternative liquid fuel, that too for a small aircraft medium-range application. Bicer et al. </w:t>
      </w:r>
      <w:r w:rsidRPr="00872636">
        <w:rPr>
          <w:rFonts w:ascii="Times New Roman" w:eastAsia="Times New Roman" w:hAnsi="Times New Roman" w:cs="Times New Roman"/>
          <w:sz w:val="24"/>
          <w:szCs w:val="24"/>
          <w:lang w:eastAsia="en-GB"/>
        </w:rPr>
        <w:fldChar w:fldCharType="begin" w:fldLock="1"/>
      </w:r>
      <w:r w:rsidR="00C46200">
        <w:rPr>
          <w:rFonts w:ascii="Times New Roman" w:eastAsia="Times New Roman" w:hAnsi="Times New Roman" w:cs="Times New Roman"/>
          <w:sz w:val="24"/>
          <w:szCs w:val="24"/>
          <w:lang w:eastAsia="en-GB"/>
        </w:rPr>
        <w:instrText>ADDIN CSL_CITATION {"citationItems":[{"id":"ITEM-1","itemData":{"DOI":"10.1016/j.ijhydene.2016.12.119","ISSN":"03603199","abstract":"In the present study, hydrogen and some other alternative fuels (such as ammonia, methanol, ethanol, liquefied natural gas) are considered for aviation applications under a comprehensive life cycle assessment study and are evaluated comparatively with the conventional kerosene based jet fuel for various impact categories. Therefore, this study is performed with a well-to-wake approach to evaluate the overall life cycle of an aircraft running on these conventional and alternative fuels. Both conventional and renewable fuel routes are considered for the production of ammonia and hydrogen fuels. Although there are modifications required to fulfill the aviation fuel specifications for such alternative fuels, the long term viability and environmental sustainability make them attractive solutions for the future of aviation industry. This study uses a life cycle assessment of an average aircraft utilizing various alternative aviation fuels to determine the relative environmental impact of each life cycle phase. The life cycle phases included in the analyses are as follows: (i) production, operation and maintenance of the aircraft, (ii) construction, maintenance and disposal of the airport, (iii) production, transportation and utilization of the aviation fuel in the aircraft. The results show that hydrogen and liquefied natural gas represent more environmentally benign alternatives although fuel costs are higher compared to ammonia, jet fuel and methanol. The total GHG emissions from hydropower based ammonia and hydrogen are calculated to be about 0.24 kg CO2 eq. per traveled tonne-km and 0.03 kg CO2 eq. per traveled tonne-km, respectively. Renewable based ammonia and hydrogen fueled aircrafts can further decrease the overall environmental impact in many categories allowing a brighter future for aviation industry.","author":[{"dropping-particle":"","family":"Bicer","given":"Yusuf","non-dropping-particle":"","parse-names":false,"suffix":""},{"dropping-particle":"","family":"Dincer","given":"Ibrahim","non-dropping-particle":"","parse-names":false,"suffix":""}],"container-title":"International Journal of Hydrogen Energy","id":"ITEM-1","issue":"16","issued":{"date-parts":[["2017","4","20"]]},"page":"10722-10738","publisher":"Elsevier Ltd","title":"Life cycle evaluation of hydrogen and other potential fuels for aircrafts","type":"article-journal","volume":"42"},"uris":["http://www.mendeley.com/documents/?uuid=2a2cc1c3-f7c4-37da-9506-37d410e87790"]}],"mendeley":{"formattedCitation":"[2]","plainTextFormattedCitation":"[2]","previouslyFormattedCitation":"[2]"},"properties":{"noteIndex":0},"schema":"https://github.com/citation-style-language/schema/raw/master/csl-citation.json"}</w:instrText>
      </w:r>
      <w:r w:rsidRPr="00872636">
        <w:rPr>
          <w:rFonts w:ascii="Times New Roman" w:eastAsia="Times New Roman" w:hAnsi="Times New Roman" w:cs="Times New Roman"/>
          <w:sz w:val="24"/>
          <w:szCs w:val="24"/>
          <w:lang w:eastAsia="en-GB"/>
        </w:rPr>
        <w:fldChar w:fldCharType="separate"/>
      </w:r>
      <w:r w:rsidR="00801BEA" w:rsidRPr="00801BEA">
        <w:rPr>
          <w:rFonts w:ascii="Times New Roman" w:eastAsia="Times New Roman" w:hAnsi="Times New Roman" w:cs="Times New Roman"/>
          <w:noProof/>
          <w:sz w:val="24"/>
          <w:szCs w:val="24"/>
          <w:lang w:eastAsia="en-GB"/>
        </w:rPr>
        <w:t>[2]</w:t>
      </w:r>
      <w:r w:rsidRPr="00872636">
        <w:rPr>
          <w:rFonts w:ascii="Times New Roman" w:eastAsia="Times New Roman" w:hAnsi="Times New Roman" w:cs="Times New Roman"/>
          <w:sz w:val="24"/>
          <w:szCs w:val="24"/>
          <w:lang w:eastAsia="en-GB"/>
        </w:rPr>
        <w:fldChar w:fldCharType="end"/>
      </w:r>
      <w:r w:rsidRPr="00872636">
        <w:rPr>
          <w:rFonts w:ascii="Times New Roman" w:eastAsia="Times New Roman" w:hAnsi="Times New Roman" w:cs="Times New Roman"/>
          <w:sz w:val="24"/>
          <w:szCs w:val="24"/>
          <w:lang w:eastAsia="en-GB"/>
        </w:rPr>
        <w:t xml:space="preserve"> conducts a first order evaluation of a small twin aisle aircraft of conventional tube-wing architecture (such as the Boeing 767) with a flight range of 5600 km, where the aircraft is operated by Jet-A, LH</w:t>
      </w:r>
      <w:r w:rsidRPr="00872636">
        <w:rPr>
          <w:rFonts w:ascii="Times New Roman" w:eastAsia="Times New Roman" w:hAnsi="Times New Roman" w:cs="Times New Roman"/>
          <w:sz w:val="24"/>
          <w:szCs w:val="24"/>
          <w:vertAlign w:val="subscript"/>
          <w:lang w:eastAsia="en-GB"/>
        </w:rPr>
        <w:t>2</w:t>
      </w:r>
      <w:r w:rsidRPr="00872636">
        <w:rPr>
          <w:rFonts w:ascii="Times New Roman" w:eastAsia="Times New Roman" w:hAnsi="Times New Roman" w:cs="Times New Roman"/>
          <w:sz w:val="24"/>
          <w:szCs w:val="24"/>
          <w:lang w:eastAsia="en-GB"/>
        </w:rPr>
        <w:t xml:space="preserve">, </w:t>
      </w:r>
      <w:r w:rsidR="00551192" w:rsidRPr="00872636">
        <w:rPr>
          <w:rFonts w:ascii="Times New Roman" w:eastAsia="Times New Roman" w:hAnsi="Times New Roman" w:cs="Times New Roman"/>
          <w:sz w:val="24"/>
          <w:szCs w:val="24"/>
          <w:lang w:eastAsia="en-GB"/>
        </w:rPr>
        <w:t>liquid  natural gas (</w:t>
      </w:r>
      <w:r w:rsidRPr="00872636">
        <w:rPr>
          <w:rFonts w:ascii="Times New Roman" w:eastAsia="Times New Roman" w:hAnsi="Times New Roman" w:cs="Times New Roman"/>
          <w:sz w:val="24"/>
          <w:szCs w:val="24"/>
          <w:lang w:eastAsia="en-GB"/>
        </w:rPr>
        <w:t>LNG</w:t>
      </w:r>
      <w:r w:rsidR="00551192" w:rsidRPr="00872636">
        <w:rPr>
          <w:rFonts w:ascii="Times New Roman" w:eastAsia="Times New Roman" w:hAnsi="Times New Roman" w:cs="Times New Roman"/>
          <w:sz w:val="24"/>
          <w:szCs w:val="24"/>
          <w:lang w:eastAsia="en-GB"/>
        </w:rPr>
        <w:t>)</w:t>
      </w:r>
      <w:r w:rsidRPr="00872636">
        <w:rPr>
          <w:rFonts w:ascii="Times New Roman" w:eastAsia="Times New Roman" w:hAnsi="Times New Roman" w:cs="Times New Roman"/>
          <w:sz w:val="24"/>
          <w:szCs w:val="24"/>
          <w:lang w:eastAsia="en-GB"/>
        </w:rPr>
        <w:t xml:space="preserve">, </w:t>
      </w:r>
      <w:r w:rsidR="00551192" w:rsidRPr="00872636">
        <w:rPr>
          <w:rFonts w:ascii="Times New Roman" w:eastAsia="Times New Roman" w:hAnsi="Times New Roman" w:cs="Times New Roman"/>
          <w:sz w:val="24"/>
          <w:szCs w:val="24"/>
          <w:lang w:eastAsia="en-GB"/>
        </w:rPr>
        <w:t>liquid ammonia (</w:t>
      </w:r>
      <w:r w:rsidRPr="00872636">
        <w:rPr>
          <w:rFonts w:ascii="Times New Roman" w:eastAsia="Times New Roman" w:hAnsi="Times New Roman" w:cs="Times New Roman"/>
          <w:sz w:val="24"/>
          <w:szCs w:val="24"/>
          <w:lang w:eastAsia="en-GB"/>
        </w:rPr>
        <w:t>LNH</w:t>
      </w:r>
      <w:r w:rsidRPr="00872636">
        <w:rPr>
          <w:rFonts w:ascii="Times New Roman" w:eastAsia="Times New Roman" w:hAnsi="Times New Roman" w:cs="Times New Roman"/>
          <w:sz w:val="24"/>
          <w:szCs w:val="24"/>
          <w:vertAlign w:val="subscript"/>
          <w:lang w:eastAsia="en-GB"/>
        </w:rPr>
        <w:t>3</w:t>
      </w:r>
      <w:r w:rsidR="00551192" w:rsidRPr="00872636">
        <w:rPr>
          <w:rFonts w:ascii="Times New Roman" w:eastAsia="Times New Roman" w:hAnsi="Times New Roman" w:cs="Times New Roman"/>
          <w:sz w:val="24"/>
          <w:szCs w:val="24"/>
          <w:lang w:eastAsia="en-GB"/>
        </w:rPr>
        <w:t>),</w:t>
      </w:r>
      <w:r w:rsidRPr="00872636">
        <w:rPr>
          <w:rFonts w:ascii="Times New Roman" w:eastAsia="Times New Roman" w:hAnsi="Times New Roman" w:cs="Times New Roman"/>
          <w:sz w:val="24"/>
          <w:szCs w:val="24"/>
          <w:lang w:eastAsia="en-GB"/>
        </w:rPr>
        <w:t xml:space="preserve"> ethanol and methanol. It is to be noted that the authors use SimaPro software, which is a life-cycle assessment software for their analysis. Bicer et al. find that the energy consumption of an aircraft powered by LH</w:t>
      </w:r>
      <w:r w:rsidRPr="00872636">
        <w:rPr>
          <w:rFonts w:ascii="Times New Roman" w:eastAsia="Times New Roman" w:hAnsi="Times New Roman" w:cs="Times New Roman"/>
          <w:sz w:val="24"/>
          <w:szCs w:val="24"/>
          <w:vertAlign w:val="subscript"/>
          <w:lang w:eastAsia="en-GB"/>
        </w:rPr>
        <w:t>2</w:t>
      </w:r>
      <w:r w:rsidRPr="00872636">
        <w:rPr>
          <w:rFonts w:ascii="Times New Roman" w:eastAsia="Times New Roman" w:hAnsi="Times New Roman" w:cs="Times New Roman"/>
          <w:sz w:val="24"/>
          <w:szCs w:val="24"/>
          <w:lang w:eastAsia="en-GB"/>
        </w:rPr>
        <w:t>, LNG, LNH</w:t>
      </w:r>
      <w:r w:rsidRPr="00872636">
        <w:rPr>
          <w:rFonts w:ascii="Times New Roman" w:eastAsia="Times New Roman" w:hAnsi="Times New Roman" w:cs="Times New Roman"/>
          <w:sz w:val="24"/>
          <w:szCs w:val="24"/>
          <w:vertAlign w:val="subscript"/>
          <w:lang w:eastAsia="en-GB"/>
        </w:rPr>
        <w:t>3</w:t>
      </w:r>
      <w:r w:rsidRPr="00872636">
        <w:rPr>
          <w:rFonts w:ascii="Times New Roman" w:eastAsia="Times New Roman" w:hAnsi="Times New Roman" w:cs="Times New Roman"/>
          <w:sz w:val="24"/>
          <w:szCs w:val="24"/>
          <w:lang w:eastAsia="en-GB"/>
        </w:rPr>
        <w:t>, ethanol and methanol are 8.62, 12.53, 9.53, 9.8 and 9.8 MJ/tonne-km respectively compared to energy consumption of 9.35 MJ/tonne-km for conventional jet fuel. The methodology used by the authors for estimating the energy consumption of the aircraft (use-phase) is not clear from the information provided in the said publication. It appears that the said study evaluates aircraft performance purely based on the gravimetric energy densities of different fuels. The low volumetric energy density of these alternative fuels especially cryogenic fuels such as LH</w:t>
      </w:r>
      <w:r w:rsidRPr="00872636">
        <w:rPr>
          <w:rFonts w:ascii="Times New Roman" w:eastAsia="Times New Roman" w:hAnsi="Times New Roman" w:cs="Times New Roman"/>
          <w:sz w:val="24"/>
          <w:szCs w:val="24"/>
          <w:vertAlign w:val="subscript"/>
          <w:lang w:eastAsia="en-GB"/>
        </w:rPr>
        <w:t>2</w:t>
      </w:r>
      <w:r w:rsidRPr="00872636">
        <w:rPr>
          <w:rFonts w:ascii="Times New Roman" w:eastAsia="Times New Roman" w:hAnsi="Times New Roman" w:cs="Times New Roman"/>
          <w:sz w:val="24"/>
          <w:szCs w:val="24"/>
          <w:lang w:eastAsia="en-GB"/>
        </w:rPr>
        <w:t>, LNG, LNH</w:t>
      </w:r>
      <w:r w:rsidRPr="00872636">
        <w:rPr>
          <w:rFonts w:ascii="Times New Roman" w:eastAsia="Times New Roman" w:hAnsi="Times New Roman" w:cs="Times New Roman"/>
          <w:sz w:val="24"/>
          <w:szCs w:val="24"/>
          <w:vertAlign w:val="subscript"/>
          <w:lang w:eastAsia="en-GB"/>
        </w:rPr>
        <w:t>3</w:t>
      </w:r>
      <w:r w:rsidRPr="00872636">
        <w:rPr>
          <w:rFonts w:ascii="Times New Roman" w:eastAsia="Times New Roman" w:hAnsi="Times New Roman" w:cs="Times New Roman"/>
          <w:sz w:val="24"/>
          <w:szCs w:val="24"/>
          <w:lang w:eastAsia="en-GB"/>
        </w:rPr>
        <w:t xml:space="preserve"> compared to Jet-A, have significant aircraft design (weight and drag) implications which affect the performance.</w:t>
      </w:r>
    </w:p>
    <w:p w14:paraId="76B8DA02" w14:textId="64076EF2" w:rsidR="00104A2A" w:rsidRPr="00872636" w:rsidRDefault="00104A2A" w:rsidP="00C525D8">
      <w:pPr>
        <w:pStyle w:val="Heading3"/>
        <w:spacing w:after="240" w:line="480" w:lineRule="auto"/>
        <w:rPr>
          <w:rFonts w:ascii="Times New Roman" w:hAnsi="Times New Roman" w:cs="Times New Roman"/>
          <w:color w:val="auto"/>
          <w:lang w:eastAsia="en-GB"/>
        </w:rPr>
      </w:pPr>
      <w:r w:rsidRPr="00872636">
        <w:rPr>
          <w:rFonts w:ascii="Times New Roman" w:eastAsia="Times New Roman" w:hAnsi="Times New Roman" w:cs="Times New Roman"/>
          <w:color w:val="auto"/>
          <w:bdr w:val="none" w:sz="0" w:space="0" w:color="auto" w:frame="1"/>
          <w:lang w:eastAsia="en-GB"/>
        </w:rPr>
        <w:t>Studies providing a future roadmap for the use of alternative liquid fuel</w:t>
      </w:r>
    </w:p>
    <w:p w14:paraId="2C90647B" w14:textId="27CCC9D6" w:rsidR="00104A2A" w:rsidRPr="00872636" w:rsidRDefault="00104A2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A study by Daggett et al.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{"citationItems":[{"id":"ITEM-1","itemData":{"author":[{"dropping-particle":"","family":"Daggett","given":"David L.","non-dropping-particle":"","parse-names":false,"suffix":""},{"dropping-particle":"","family":"Hendricks","given":"Robert C.","non-dropping-particle":"","parse-names":false,"suffix":""},{"dropping-particle":"","family":"Walther","given":"Rainer","non-dropping-particle":"","parse-names":false,"suffix":""},{"dropping-particle":"","family":"Corporan","given":"Edwin","non-dropping-particle":"","parse-names":false,"suffix":""}],"id":"ITEM-1","issued":{"date-parts":[["2008","4","1"]]},"title":"Alternate Fuels for Use in Commercial Aircraft","type":"article-journal"},"uris":["http://www.mendeley.com/documents/?uuid=2e99df70-70aa-3b47-b4e7-30f6b98a419a"]}],"mendeley":{"formattedCitation":"[3]","plainTextFormattedCitation":"[3]","previouslyFormattedCitation":"[3]"},"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provides fuel solutions for the future to reduce the environmental impact of aviation. Daggett et al. propose 50/50 blend of FT-SPK/conventional jet fuel to be used in present day aero engines as a near-term solution; 0-50% HEFA-SPK (hydro-processed esters and fatty acids) with 100-50% FT-SPK to be used in advanced engines like inter-cooled recuperated engines, and ultra-high bypass ratio engines like geared turbofan engines and un-ducted propfan as a mid-term solution; and LH</w:t>
      </w:r>
      <w:r w:rsidRPr="00872636">
        <w:rPr>
          <w:rFonts w:ascii="Times New Roman" w:hAnsi="Times New Roman" w:cs="Times New Roman"/>
          <w:sz w:val="24"/>
          <w:szCs w:val="24"/>
          <w:vertAlign w:val="subscript"/>
        </w:rPr>
        <w:t xml:space="preserve">2 </w:t>
      </w:r>
      <w:r w:rsidRPr="00872636">
        <w:rPr>
          <w:rFonts w:ascii="Times New Roman" w:hAnsi="Times New Roman" w:cs="Times New Roman"/>
          <w:sz w:val="24"/>
          <w:szCs w:val="24"/>
        </w:rPr>
        <w:t>and/or LNG to be used in cryo-fuelled engine as a long-term solution to dramatically reduce aviation sector’s GHG emissions.</w:t>
      </w:r>
    </w:p>
    <w:p w14:paraId="3A6B8FEF" w14:textId="456DE146" w:rsidR="00104A2A" w:rsidRPr="00872636" w:rsidRDefault="00104A2A"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Rolls Royce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{"citationItems":[{"id":"ITEM-1","itemData":{"author":[{"dropping-particle":"","family":"Newby","given":"Alan","non-dropping-particle":"","parse-names":false,"suffix":""}],"container-title":"Keynote at AIAA Propulsion and Energy Forum 2019","id":"ITEM-1","issued":{"date-parts":[["2019"]]},"publisher":"American Institute of Aeronautics and Astronautics","title":"Toward Sustainable Aviation","type":"article"},"uris":["http://www.mendeley.com/documents/?uuid=875dfc71-4228-3b21-a197-ff48f08c9e6e"]}],"mendeley":{"formattedCitation":"[38]","plainTextFormattedCitation":"[38]","previouslyFormattedCitation":"[38]"},"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[38]</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evaluates a range of alternative fuels and propulsion technology towards making aviation more sustainable. The alternative fuels comprise of: </w:t>
      </w:r>
    </w:p>
    <w:p w14:paraId="4B7DA814" w14:textId="22EA3DE6" w:rsidR="00104A2A" w:rsidRPr="00872636" w:rsidRDefault="00104A2A" w:rsidP="00C525D8">
      <w:pPr>
        <w:pStyle w:val="Text"/>
        <w:numPr>
          <w:ilvl w:val="0"/>
          <w:numId w:val="2"/>
        </w:numPr>
        <w:rPr>
          <w:sz w:val="24"/>
          <w:szCs w:val="24"/>
          <w:lang w:val="en-GB"/>
        </w:rPr>
      </w:pPr>
      <w:r w:rsidRPr="00872636">
        <w:rPr>
          <w:sz w:val="24"/>
          <w:szCs w:val="24"/>
          <w:lang w:val="en-GB"/>
        </w:rPr>
        <w:lastRenderedPageBreak/>
        <w:t>SPK produced from non-crude oil sources but fossil-fuel sources (typically using FT process)</w:t>
      </w:r>
      <w:r w:rsidR="00C10E30" w:rsidRPr="00872636">
        <w:rPr>
          <w:sz w:val="24"/>
          <w:szCs w:val="24"/>
          <w:lang w:val="en-GB"/>
        </w:rPr>
        <w:t>,</w:t>
      </w:r>
    </w:p>
    <w:p w14:paraId="2EA5E274" w14:textId="5C623094" w:rsidR="00104A2A" w:rsidRPr="00872636" w:rsidRDefault="00104A2A" w:rsidP="00C525D8">
      <w:pPr>
        <w:pStyle w:val="Text"/>
        <w:numPr>
          <w:ilvl w:val="0"/>
          <w:numId w:val="2"/>
        </w:numPr>
        <w:rPr>
          <w:sz w:val="24"/>
          <w:szCs w:val="24"/>
          <w:lang w:val="en-GB"/>
        </w:rPr>
      </w:pPr>
      <w:r w:rsidRPr="00872636">
        <w:rPr>
          <w:sz w:val="24"/>
          <w:szCs w:val="24"/>
          <w:lang w:val="en-GB"/>
        </w:rPr>
        <w:t>Biomass derived SPKs (using FT, ATJ, STJ and HEFA manufacturing pathways)</w:t>
      </w:r>
      <w:r w:rsidR="00C10E30" w:rsidRPr="00872636">
        <w:rPr>
          <w:sz w:val="24"/>
          <w:szCs w:val="24"/>
          <w:lang w:val="en-GB"/>
        </w:rPr>
        <w:t>,</w:t>
      </w:r>
      <w:r w:rsidRPr="00872636">
        <w:rPr>
          <w:sz w:val="24"/>
          <w:szCs w:val="24"/>
          <w:lang w:val="en-GB"/>
        </w:rPr>
        <w:t xml:space="preserve"> and </w:t>
      </w:r>
    </w:p>
    <w:p w14:paraId="2CED5827" w14:textId="77777777" w:rsidR="00104A2A" w:rsidRPr="00872636" w:rsidRDefault="00104A2A" w:rsidP="00C525D8">
      <w:pPr>
        <w:pStyle w:val="Text"/>
        <w:numPr>
          <w:ilvl w:val="0"/>
          <w:numId w:val="2"/>
        </w:numPr>
        <w:rPr>
          <w:sz w:val="24"/>
          <w:szCs w:val="24"/>
          <w:lang w:val="en-GB"/>
        </w:rPr>
      </w:pPr>
      <w:r w:rsidRPr="00872636">
        <w:rPr>
          <w:sz w:val="24"/>
          <w:szCs w:val="24"/>
          <w:lang w:val="en-GB"/>
        </w:rPr>
        <w:t xml:space="preserve">Fuel produced from renewable electricity. </w:t>
      </w:r>
    </w:p>
    <w:p w14:paraId="218B51B3" w14:textId="1428BB32" w:rsidR="005F1BC7" w:rsidRPr="00872636" w:rsidRDefault="00104A2A" w:rsidP="00C525D8">
      <w:pPr>
        <w:pStyle w:val="Text"/>
        <w:ind w:firstLine="0"/>
        <w:rPr>
          <w:sz w:val="24"/>
          <w:szCs w:val="24"/>
          <w:lang w:val="en-GB"/>
        </w:rPr>
      </w:pPr>
      <w:r w:rsidRPr="00872636">
        <w:rPr>
          <w:sz w:val="24"/>
          <w:szCs w:val="24"/>
          <w:lang w:val="en-GB"/>
        </w:rPr>
        <w:tab/>
      </w:r>
      <w:r w:rsidRPr="00872636">
        <w:rPr>
          <w:sz w:val="24"/>
          <w:szCs w:val="24"/>
          <w:lang w:val="en-GB"/>
        </w:rPr>
        <w:tab/>
        <w:t xml:space="preserve">In the first kind of alternative fuel, hydrotreated pyrolysis oil (from fossil fuel), coal (coal to liquid), natural gas, and/or flue gas (gas to liquid) are used for producing SPKs typically using FT synthesis </w:t>
      </w:r>
      <w:r w:rsidRPr="00872636">
        <w:rPr>
          <w:sz w:val="24"/>
          <w:szCs w:val="24"/>
          <w:lang w:val="en-GB"/>
        </w:rPr>
        <w:fldChar w:fldCharType="begin" w:fldLock="1"/>
      </w:r>
      <w:r w:rsidR="00C46200">
        <w:rPr>
          <w:sz w:val="24"/>
          <w:szCs w:val="24"/>
          <w:lang w:val="en-GB"/>
        </w:rPr>
        <w:instrText>ADDIN CSL_CITATION {"citationItems":[{"id":"ITEM-1","itemData":{"DOI":"10.2514/6.2019-4412","author":[{"dropping-particle":"","family":"Jagtap","given":"Swapnil Sarjerao","non-dropping-particle":"","parse-names":false,"suffix":""}],"container-title":"AIAA Propulsion and Energy 2019 Forum","id":"ITEM-1","issued":{"date-parts":[["2019"]]},"publisher":"American Institute of Aeronautics and Astronautics","publisher-place":"Indianapolis, Indiana","title":"Evaluation of blended Fischer-Tropsch jet fuel feedstocks for minimizing human and environmental health impacts of aviation","type":"paper-conference"},"uris":["http://www.mendeley.com/documents/?uuid=51e99b94-0b75-40c6-a589-786848ed5173"]}],"mendeley":{"formattedCitation":"[10]","plainTextFormattedCitation":"[10]","previouslyFormattedCitation":"[10]"},"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[10]</w:t>
      </w:r>
      <w:r w:rsidRPr="00872636">
        <w:rPr>
          <w:sz w:val="24"/>
          <w:szCs w:val="24"/>
          <w:lang w:val="en-GB"/>
        </w:rPr>
        <w:fldChar w:fldCharType="end"/>
      </w:r>
      <w:r w:rsidRPr="00872636">
        <w:rPr>
          <w:sz w:val="24"/>
          <w:szCs w:val="24"/>
          <w:lang w:val="en-GB"/>
        </w:rPr>
        <w:t xml:space="preserve">. Biofuels (second type of alternative fuel) produced from crops that compete with food are termed as first-generation biofuels, while those produced from non-food crops that require arable land for cultivation are termed as second generation or advanced biofuels. Biofuel produced from algae: a non-food ‘aquatic’ crop, is termed as third generation biofuel. The third type of alternative fuels comprise of fuels produced from electrochemical synthesis, where the manufacturing process uses electricity produced from renewable sources. Broadly, the third type of alternative fuels can be categorized into carbon-rich and carbon-lean fuels. PtL fuel is a carbon rich fuel, as it is essentially an SPK which is chemically similar to the conventional jet fuel (Jet A) </w:t>
      </w:r>
      <w:r w:rsidRPr="00872636">
        <w:rPr>
          <w:sz w:val="24"/>
          <w:szCs w:val="24"/>
          <w:lang w:val="en-GB"/>
        </w:rPr>
        <w:fldChar w:fldCharType="begin" w:fldLock="1"/>
      </w:r>
      <w:r w:rsidR="00C46200">
        <w:rPr>
          <w:sz w:val="24"/>
          <w:szCs w:val="24"/>
          <w:lang w:val="en-GB"/>
        </w:rPr>
        <w:instrText>ADDIN CSL_CITATION {"citationItems":[{"id":"ITEM-1","itemData":{"URL":"https://www.umweltbundesamt.de/sites/default/files/medien/377/publikationen/161005_uba_hintergrund_ptl_barrierrefrei.pdf","accessed":{"date-parts":[["2019","3","10"]]},"author":[{"dropping-particle":"","family":"German-Environment-Agency","given":"","non-dropping-particle":"","parse-names":false,"suffix":""}],"container-title":"German Environment Agency","id":"ITEM-1","issued":{"date-parts":[["2016"]]},"title":"Power-to-Liquids Potentials and Perspectives for the Future Supply of Renewable Aviation Fuel","type":"webpage"},"uris":["http://www.mendeley.com/documents/?uuid=0af2c967-604e-3181-b858-fcb733d13f5c"]}],"mendeley":{"formattedCitation":"[39]","plainTextFormattedCitation":"[39]","previouslyFormattedCitation":"[39]"},"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[39]</w:t>
      </w:r>
      <w:r w:rsidRPr="00872636">
        <w:rPr>
          <w:sz w:val="24"/>
          <w:szCs w:val="24"/>
          <w:lang w:val="en-GB"/>
        </w:rPr>
        <w:fldChar w:fldCharType="end"/>
      </w:r>
      <w:r w:rsidRPr="00872636">
        <w:rPr>
          <w:sz w:val="24"/>
          <w:szCs w:val="24"/>
          <w:lang w:val="en-GB"/>
        </w:rPr>
        <w:t xml:space="preserve">. Fuels which are rich in hydrogen content fall under the category of carbon-lean fuels. According to Rolls Royce </w:t>
      </w:r>
      <w:r w:rsidRPr="00872636">
        <w:rPr>
          <w:sz w:val="24"/>
          <w:szCs w:val="24"/>
          <w:lang w:val="en-GB"/>
        </w:rPr>
        <w:fldChar w:fldCharType="begin" w:fldLock="1"/>
      </w:r>
      <w:r w:rsidR="00C46200">
        <w:rPr>
          <w:sz w:val="24"/>
          <w:szCs w:val="24"/>
          <w:lang w:val="en-GB"/>
        </w:rPr>
        <w:instrText>ADDIN CSL_CITATION {"citationItems":[{"id":"ITEM-1","itemData":{"author":[{"dropping-particle":"","family":"Newby","given":"Alan","non-dropping-particle":"","parse-names":false,"suffix":""}],"container-title":"Keynote at AIAA Propulsion and Energy Forum 2019","id":"ITEM-1","issued":{"date-parts":[["2019"]]},"publisher":"American Institute of Aeronautics and Astronautics","title":"Toward Sustainable Aviation","type":"article"},"uris":["http://www.mendeley.com/documents/?uuid=875dfc71-4228-3b21-a197-ff48f08c9e6e"]}],"mendeley":{"formattedCitation":"[38]","plainTextFormattedCitation":"[38]","previouslyFormattedCitation":"[38]"},"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[38]</w:t>
      </w:r>
      <w:r w:rsidRPr="00872636">
        <w:rPr>
          <w:sz w:val="24"/>
          <w:szCs w:val="24"/>
          <w:lang w:val="en-GB"/>
        </w:rPr>
        <w:fldChar w:fldCharType="end"/>
      </w:r>
      <w:r w:rsidRPr="00872636">
        <w:rPr>
          <w:sz w:val="24"/>
          <w:szCs w:val="24"/>
          <w:lang w:val="en-GB"/>
        </w:rPr>
        <w:t xml:space="preserve">, drop-in SPKs (like biofuels, FT fuel, PtL fuel) and </w:t>
      </w:r>
      <w:r w:rsidRPr="00872636">
        <w:rPr>
          <w:sz w:val="24"/>
          <w:szCs w:val="24"/>
          <w:lang w:val="en-GB" w:eastAsia="en-GB"/>
        </w:rPr>
        <w:t>LH</w:t>
      </w:r>
      <w:r w:rsidRPr="00872636">
        <w:rPr>
          <w:sz w:val="24"/>
          <w:szCs w:val="24"/>
          <w:vertAlign w:val="subscript"/>
          <w:lang w:val="en-GB" w:eastAsia="en-GB"/>
        </w:rPr>
        <w:t xml:space="preserve">2 </w:t>
      </w:r>
      <w:r w:rsidRPr="00872636">
        <w:rPr>
          <w:sz w:val="24"/>
          <w:szCs w:val="24"/>
          <w:lang w:val="en-GB"/>
        </w:rPr>
        <w:t>fuel could be used in future for medium to long range aircraft applications.</w:t>
      </w:r>
    </w:p>
    <w:p w14:paraId="4BA4AE5C" w14:textId="0C398881" w:rsidR="005F1BC7" w:rsidRPr="00872636" w:rsidRDefault="005F1BC7" w:rsidP="00C525D8">
      <w:pPr>
        <w:pStyle w:val="Text"/>
        <w:tabs>
          <w:tab w:val="clear" w:pos="288"/>
          <w:tab w:val="left" w:pos="709"/>
        </w:tabs>
        <w:spacing w:after="240"/>
        <w:ind w:firstLine="0"/>
        <w:rPr>
          <w:sz w:val="24"/>
          <w:szCs w:val="24"/>
          <w:lang w:val="en-GB"/>
        </w:rPr>
      </w:pPr>
      <w:r w:rsidRPr="00872636">
        <w:rPr>
          <w:sz w:val="24"/>
          <w:szCs w:val="24"/>
          <w:lang w:val="en-GB"/>
        </w:rPr>
        <w:tab/>
        <w:t>A recent report by W</w:t>
      </w:r>
      <w:r w:rsidR="007349E8" w:rsidRPr="00872636">
        <w:rPr>
          <w:sz w:val="24"/>
          <w:szCs w:val="24"/>
          <w:lang w:val="en-GB"/>
        </w:rPr>
        <w:t>orld Economic Forum</w:t>
      </w:r>
      <w:r w:rsidRPr="00872636">
        <w:rPr>
          <w:sz w:val="24"/>
          <w:szCs w:val="24"/>
          <w:lang w:val="en-GB"/>
        </w:rPr>
        <w:t xml:space="preserve"> </w:t>
      </w:r>
      <w:bookmarkStart w:id="1" w:name="_Hlk110803368"/>
      <w:r w:rsidRPr="00872636">
        <w:rPr>
          <w:sz w:val="24"/>
          <w:szCs w:val="24"/>
          <w:lang w:val="en-GB"/>
        </w:rPr>
        <w:fldChar w:fldCharType="begin" w:fldLock="1"/>
      </w:r>
      <w:r w:rsidR="00C46200">
        <w:rPr>
          <w:sz w:val="24"/>
          <w:szCs w:val="24"/>
          <w:lang w:val="en-GB"/>
        </w:rPr>
        <w:instrText>ADDIN CSL_CITATION {"citationItems":[{"id":"ITEM-1","itemData":{"author":[{"dropping-particle":"","family":"World Economic Forum","given":"","non-dropping-particle":"","parse-names":false,"suffix":""}],"id":"ITEM-1","issued":{"date-parts":[["2022"]]},"title":"Target True Zero Unlocking Sustainable Battery and Hydrogen-Powered Flight - Insight Report","type":"report"},"uris":["http://www.mendeley.com/documents/?uuid=de25ae3a-fdb8-379e-9dab-7988c5f838dd"]}],"mendeley":{"formattedCitation":"[40]","plainTextFormattedCitation":"[40]","previouslyFormattedCitation":"[40]"},"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[40]</w:t>
      </w:r>
      <w:r w:rsidRPr="00872636">
        <w:rPr>
          <w:sz w:val="24"/>
          <w:szCs w:val="24"/>
          <w:lang w:val="en-GB"/>
        </w:rPr>
        <w:fldChar w:fldCharType="end"/>
      </w:r>
      <w:bookmarkEnd w:id="1"/>
      <w:r w:rsidRPr="00872636">
        <w:rPr>
          <w:sz w:val="24"/>
          <w:szCs w:val="24"/>
          <w:lang w:val="en-GB"/>
        </w:rPr>
        <w:t xml:space="preserve"> based on Aviation Impact Accelerator program provides insights into pathways that could make aviation climate neutral. This study explores for alternatives to Jet-A other than SPK. This study finds that for short-range, battery–electric aircraft u</w:t>
      </w:r>
      <w:r w:rsidR="00E62624" w:rsidRPr="00872636">
        <w:rPr>
          <w:sz w:val="24"/>
          <w:szCs w:val="24"/>
          <w:lang w:val="en-GB"/>
        </w:rPr>
        <w:t>tili</w:t>
      </w:r>
      <w:r w:rsidRPr="00872636">
        <w:rPr>
          <w:sz w:val="24"/>
          <w:szCs w:val="24"/>
          <w:lang w:val="en-GB"/>
        </w:rPr>
        <w:t>sing renewable electricity could be less carbon intense than conventional aircraft (&lt;400 km in 2035, &lt;600 km in 2050). This study points out the need to improve battery life cycles and management, and advance battery-electric aircraft energy density. For medium-range flight, fuel cell (LH</w:t>
      </w:r>
      <w:r w:rsidRPr="00872636">
        <w:rPr>
          <w:sz w:val="24"/>
          <w:szCs w:val="24"/>
          <w:vertAlign w:val="subscript"/>
          <w:lang w:val="en-GB"/>
        </w:rPr>
        <w:t>2</w:t>
      </w:r>
      <w:r w:rsidRPr="00872636">
        <w:rPr>
          <w:sz w:val="24"/>
          <w:szCs w:val="24"/>
          <w:lang w:val="en-GB"/>
        </w:rPr>
        <w:t xml:space="preserve">) powered aircraft could provide a low-carbon alternative to Jet-A </w:t>
      </w:r>
      <w:r w:rsidRPr="00872636">
        <w:rPr>
          <w:sz w:val="24"/>
          <w:szCs w:val="24"/>
          <w:lang w:val="en-GB"/>
        </w:rPr>
        <w:lastRenderedPageBreak/>
        <w:t xml:space="preserve">powered aircraft (&lt;2000 km in 2035 and &lt;4000 km in 2050). This study </w:t>
      </w:r>
      <w:r w:rsidR="00955FFD" w:rsidRPr="007D699F">
        <w:rPr>
          <w:sz w:val="24"/>
          <w:szCs w:val="24"/>
          <w:lang w:val="en-GB"/>
        </w:rPr>
        <w:t>emphasizes</w:t>
      </w:r>
      <w:r w:rsidRPr="00872636">
        <w:rPr>
          <w:sz w:val="24"/>
          <w:szCs w:val="24"/>
          <w:lang w:val="en-GB"/>
        </w:rPr>
        <w:t xml:space="preserve"> the need to develop lighter fuel cell systems. Lastly, for long-range travel combustion based LH</w:t>
      </w:r>
      <w:r w:rsidRPr="00872636">
        <w:rPr>
          <w:sz w:val="24"/>
          <w:szCs w:val="24"/>
          <w:vertAlign w:val="subscript"/>
          <w:lang w:val="en-GB"/>
        </w:rPr>
        <w:t>2</w:t>
      </w:r>
      <w:r w:rsidRPr="00872636">
        <w:rPr>
          <w:sz w:val="24"/>
          <w:szCs w:val="24"/>
          <w:lang w:val="en-GB"/>
        </w:rPr>
        <w:t xml:space="preserve"> aircraft could cause lesser climate impacts than Jet-A fuel. Overall, for LH</w:t>
      </w:r>
      <w:r w:rsidRPr="00872636">
        <w:rPr>
          <w:sz w:val="24"/>
          <w:szCs w:val="24"/>
          <w:vertAlign w:val="subscript"/>
          <w:lang w:val="en-GB"/>
        </w:rPr>
        <w:t>2</w:t>
      </w:r>
      <w:r w:rsidRPr="00872636">
        <w:rPr>
          <w:sz w:val="24"/>
          <w:szCs w:val="24"/>
          <w:lang w:val="en-GB"/>
        </w:rPr>
        <w:t xml:space="preserve"> as a fuel (fuel cell based and combustion based), this study points out the need to: accelerate the introduction of green hydrogen, develop low weight cryogenic tanks, and redesign aircraft (not retrofit) for optimised hydrogen performance. Additionally, this study </w:t>
      </w:r>
      <w:r w:rsidR="00955FFD" w:rsidRPr="007D699F">
        <w:rPr>
          <w:sz w:val="24"/>
          <w:szCs w:val="24"/>
          <w:lang w:val="en-GB"/>
        </w:rPr>
        <w:t>emphasises</w:t>
      </w:r>
      <w:r w:rsidRPr="00872636">
        <w:rPr>
          <w:sz w:val="24"/>
          <w:szCs w:val="24"/>
          <w:lang w:val="en-GB"/>
        </w:rPr>
        <w:t xml:space="preserve"> the need for more detailed research that would improve confidence levels of prediction of climate effect of contrails and mitigation strategies, especially for LH</w:t>
      </w:r>
      <w:r w:rsidRPr="00872636">
        <w:rPr>
          <w:sz w:val="24"/>
          <w:szCs w:val="24"/>
          <w:vertAlign w:val="subscript"/>
          <w:lang w:val="en-GB"/>
        </w:rPr>
        <w:t>2</w:t>
      </w:r>
      <w:r w:rsidRPr="00872636">
        <w:rPr>
          <w:sz w:val="24"/>
          <w:szCs w:val="24"/>
          <w:lang w:val="en-GB"/>
        </w:rPr>
        <w:t xml:space="preserve"> fuel.</w:t>
      </w:r>
    </w:p>
    <w:p w14:paraId="5FE65CC7" w14:textId="144B73EB" w:rsidR="00104A2A" w:rsidRPr="00872636" w:rsidRDefault="00104A2A" w:rsidP="00C525D8">
      <w:pPr>
        <w:pStyle w:val="Heading3"/>
        <w:spacing w:after="240" w:line="480" w:lineRule="auto"/>
        <w:rPr>
          <w:rFonts w:ascii="Times New Roman" w:hAnsi="Times New Roman" w:cs="Times New Roman"/>
          <w:color w:val="auto"/>
          <w:lang w:eastAsia="en-GB"/>
        </w:rPr>
      </w:pPr>
      <w:r w:rsidRPr="00872636">
        <w:rPr>
          <w:rFonts w:ascii="Times New Roman" w:eastAsia="Times New Roman" w:hAnsi="Times New Roman" w:cs="Times New Roman"/>
          <w:color w:val="auto"/>
          <w:bdr w:val="none" w:sz="0" w:space="0" w:color="auto" w:frame="1"/>
          <w:lang w:eastAsia="en-GB"/>
        </w:rPr>
        <w:t>Summary of literature review on alternative liquid fuels</w:t>
      </w:r>
    </w:p>
    <w:p w14:paraId="23821763" w14:textId="172F8DEE" w:rsidR="00104A2A" w:rsidRPr="00872636" w:rsidRDefault="00104A2A"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Different approved blends of drop-in SPKs are currently the alternative to Jet-A fuel. Based on the literature review, methanol, ethanol, 100% SPK and hydrogen (</w:t>
      </w:r>
      <w:r w:rsidRPr="00872636">
        <w:rPr>
          <w:rFonts w:ascii="Times New Roman" w:eastAsia="Times New Roman" w:hAnsi="Times New Roman" w:cs="Times New Roman"/>
          <w:sz w:val="24"/>
          <w:szCs w:val="24"/>
          <w:lang w:eastAsia="en-GB"/>
        </w:rPr>
        <w:t>LH</w:t>
      </w:r>
      <w:r w:rsidRPr="00872636">
        <w:rPr>
          <w:rFonts w:ascii="Times New Roman" w:eastAsia="Times New Roman" w:hAnsi="Times New Roman" w:cs="Times New Roman"/>
          <w:sz w:val="24"/>
          <w:szCs w:val="24"/>
          <w:vertAlign w:val="subscript"/>
          <w:lang w:eastAsia="en-GB"/>
        </w:rPr>
        <w:t>2</w:t>
      </w:r>
      <w:r w:rsidRPr="00872636">
        <w:rPr>
          <w:rFonts w:ascii="Times New Roman" w:eastAsia="Times New Roman" w:hAnsi="Times New Roman" w:cs="Times New Roman"/>
          <w:sz w:val="24"/>
          <w:szCs w:val="24"/>
          <w:lang w:eastAsia="en-GB"/>
        </w:rPr>
        <w:t>, LNG and LNH</w:t>
      </w:r>
      <w:r w:rsidRPr="00872636">
        <w:rPr>
          <w:rFonts w:ascii="Times New Roman" w:eastAsia="Times New Roman" w:hAnsi="Times New Roman" w:cs="Times New Roman"/>
          <w:sz w:val="24"/>
          <w:szCs w:val="24"/>
          <w:vertAlign w:val="subscript"/>
          <w:lang w:eastAsia="en-GB"/>
        </w:rPr>
        <w:t>3</w:t>
      </w:r>
      <w:r w:rsidRPr="00872636">
        <w:rPr>
          <w:rFonts w:ascii="Times New Roman" w:hAnsi="Times New Roman" w:cs="Times New Roman"/>
          <w:sz w:val="24"/>
          <w:szCs w:val="24"/>
          <w:lang w:eastAsia="en-GB"/>
        </w:rPr>
        <w:t xml:space="preserve">) appear to be future alternatives to the conventional Jet-A fuel based on their properties. The feasible form of hydrogen </w:t>
      </w:r>
      <w:r w:rsidR="00955FFD" w:rsidRPr="007D699F">
        <w:rPr>
          <w:rFonts w:ascii="Times New Roman" w:hAnsi="Times New Roman" w:cs="Times New Roman"/>
          <w:sz w:val="24"/>
          <w:szCs w:val="24"/>
          <w:lang w:eastAsia="en-GB"/>
        </w:rPr>
        <w:t>uses</w:t>
      </w:r>
      <w:r w:rsidRPr="00872636">
        <w:rPr>
          <w:rFonts w:ascii="Times New Roman" w:hAnsi="Times New Roman" w:cs="Times New Roman"/>
          <w:sz w:val="24"/>
          <w:szCs w:val="24"/>
          <w:lang w:eastAsia="en-GB"/>
        </w:rPr>
        <w:t xml:space="preserve"> i.e. </w:t>
      </w:r>
      <w:r w:rsidRPr="00872636">
        <w:rPr>
          <w:rFonts w:ascii="Times New Roman" w:eastAsia="Times New Roman" w:hAnsi="Times New Roman" w:cs="Times New Roman"/>
          <w:sz w:val="24"/>
          <w:szCs w:val="24"/>
          <w:lang w:eastAsia="en-GB"/>
        </w:rPr>
        <w:t>LH</w:t>
      </w:r>
      <w:r w:rsidRPr="00872636">
        <w:rPr>
          <w:rFonts w:ascii="Times New Roman" w:eastAsia="Times New Roman" w:hAnsi="Times New Roman" w:cs="Times New Roman"/>
          <w:sz w:val="24"/>
          <w:szCs w:val="24"/>
          <w:vertAlign w:val="subscript"/>
          <w:lang w:eastAsia="en-GB"/>
        </w:rPr>
        <w:t>2</w:t>
      </w:r>
      <w:r w:rsidRPr="00872636">
        <w:rPr>
          <w:rFonts w:ascii="Times New Roman" w:eastAsia="Times New Roman" w:hAnsi="Times New Roman" w:cs="Times New Roman"/>
          <w:sz w:val="24"/>
          <w:szCs w:val="24"/>
          <w:lang w:eastAsia="en-GB"/>
        </w:rPr>
        <w:t>, LNG or LNH</w:t>
      </w:r>
      <w:r w:rsidRPr="00872636">
        <w:rPr>
          <w:rFonts w:ascii="Times New Roman" w:eastAsia="Times New Roman" w:hAnsi="Times New Roman" w:cs="Times New Roman"/>
          <w:sz w:val="24"/>
          <w:szCs w:val="24"/>
          <w:vertAlign w:val="subscript"/>
          <w:lang w:eastAsia="en-GB"/>
        </w:rPr>
        <w:t>3</w:t>
      </w:r>
      <w:r w:rsidRPr="00872636">
        <w:rPr>
          <w:rFonts w:ascii="Times New Roman" w:hAnsi="Times New Roman" w:cs="Times New Roman"/>
          <w:sz w:val="24"/>
          <w:szCs w:val="24"/>
          <w:lang w:eastAsia="en-GB"/>
        </w:rPr>
        <w:t xml:space="preserve"> needs further (quantitative) examination. </w:t>
      </w:r>
      <w:r w:rsidRPr="00872636">
        <w:rPr>
          <w:rFonts w:ascii="Times New Roman" w:eastAsia="Times New Roman" w:hAnsi="Times New Roman" w:cs="Times New Roman"/>
          <w:sz w:val="24"/>
          <w:szCs w:val="24"/>
          <w:lang w:eastAsia="en-GB"/>
        </w:rPr>
        <w:t xml:space="preserve">The methodology used by Bicer et al. </w:t>
      </w:r>
      <w:r w:rsidRPr="00872636">
        <w:rPr>
          <w:rFonts w:ascii="Times New Roman" w:eastAsia="Times New Roman" w:hAnsi="Times New Roman" w:cs="Times New Roman"/>
          <w:sz w:val="24"/>
          <w:szCs w:val="24"/>
          <w:lang w:eastAsia="en-GB"/>
        </w:rPr>
        <w:fldChar w:fldCharType="begin" w:fldLock="1"/>
      </w:r>
      <w:r w:rsidR="00C46200">
        <w:rPr>
          <w:rFonts w:ascii="Times New Roman" w:eastAsia="Times New Roman" w:hAnsi="Times New Roman" w:cs="Times New Roman"/>
          <w:sz w:val="24"/>
          <w:szCs w:val="24"/>
          <w:lang w:eastAsia="en-GB"/>
        </w:rPr>
        <w:instrText>ADDIN CSL_CITATION {"citationItems":[{"id":"ITEM-1","itemData":{"DOI":"10.1016/j.ijhydene.2016.12.119","ISSN":"03603199","abstract":"In the present study, hydrogen and some other alternative fuels (such as ammonia, methanol, ethanol, liquefied natural gas) are considered for aviation applications under a comprehensive life cycle assessment study and are evaluated comparatively with the conventional kerosene based jet fuel for various impact categories. Therefore, this study is performed with a well-to-wake approach to evaluate the overall life cycle of an aircraft running on these conventional and alternative fuels. Both conventional and renewable fuel routes are considered for the production of ammonia and hydrogen fuels. Although there are modifications required to fulfill the aviation fuel specifications for such alternative fuels, the long term viability and environmental sustainability make them attractive solutions for the future of aviation industry. This study uses a life cycle assessment of an average aircraft utilizing various alternative aviation fuels to determine the relative environmental impact of each life cycle phase. The life cycle phases included in the analyses are as follows: (i) production, operation and maintenance of the aircraft, (ii) construction, maintenance and disposal of the airport, (iii) production, transportation and utilization of the aviation fuel in the aircraft. The results show that hydrogen and liquefied natural gas represent more environmentally benign alternatives although fuel costs are higher compared to ammonia, jet fuel and methanol. The total GHG emissions from hydropower based ammonia and hydrogen are calculated to be about 0.24 kg CO2 eq. per traveled tonne-km and 0.03 kg CO2 eq. per traveled tonne-km, respectively. Renewable based ammonia and hydrogen fueled aircrafts can further decrease the overall environmental impact in many categories allowing a brighter future for aviation industry.","author":[{"dropping-particle":"","family":"Bicer","given":"Yusuf","non-dropping-particle":"","parse-names":false,"suffix":""},{"dropping-particle":"","family":"Dincer","given":"Ibrahim","non-dropping-particle":"","parse-names":false,"suffix":""}],"container-title":"International Journal of Hydrogen Energy","id":"ITEM-1","issue":"16","issued":{"date-parts":[["2017","4","20"]]},"page":"10722-10738","publisher":"Elsevier Ltd","title":"Life cycle evaluation of hydrogen and other potential fuels for aircrafts","type":"article-journal","volume":"42"},"uris":["http://www.mendeley.com/documents/?uuid=2a2cc1c3-f7c4-37da-9506-37d410e87790"]}],"mendeley":{"formattedCitation":"[2]","plainTextFormattedCitation":"[2]","previouslyFormattedCitation":"[2]"},"properties":{"noteIndex":0},"schema":"https://github.com/citation-style-language/schema/raw/master/csl-citation.json"}</w:instrText>
      </w:r>
      <w:r w:rsidRPr="00872636">
        <w:rPr>
          <w:rFonts w:ascii="Times New Roman" w:eastAsia="Times New Roman" w:hAnsi="Times New Roman" w:cs="Times New Roman"/>
          <w:sz w:val="24"/>
          <w:szCs w:val="24"/>
          <w:lang w:eastAsia="en-GB"/>
        </w:rPr>
        <w:fldChar w:fldCharType="separate"/>
      </w:r>
      <w:r w:rsidR="00801BEA" w:rsidRPr="00801BEA">
        <w:rPr>
          <w:rFonts w:ascii="Times New Roman" w:eastAsia="Times New Roman" w:hAnsi="Times New Roman" w:cs="Times New Roman"/>
          <w:noProof/>
          <w:sz w:val="24"/>
          <w:szCs w:val="24"/>
          <w:lang w:eastAsia="en-GB"/>
        </w:rPr>
        <w:t>[2]</w:t>
      </w:r>
      <w:r w:rsidRPr="00872636">
        <w:rPr>
          <w:rFonts w:ascii="Times New Roman" w:eastAsia="Times New Roman" w:hAnsi="Times New Roman" w:cs="Times New Roman"/>
          <w:sz w:val="24"/>
          <w:szCs w:val="24"/>
          <w:lang w:eastAsia="en-GB"/>
        </w:rPr>
        <w:fldChar w:fldCharType="end"/>
      </w:r>
      <w:r w:rsidRPr="00872636">
        <w:rPr>
          <w:rFonts w:ascii="Times New Roman" w:eastAsia="Times New Roman" w:hAnsi="Times New Roman" w:cs="Times New Roman"/>
          <w:sz w:val="24"/>
          <w:szCs w:val="24"/>
          <w:lang w:eastAsia="en-GB"/>
        </w:rPr>
        <w:t xml:space="preserve"> for estimating the energy consumption of the aircraft (use-phase) is not clear and it appears that they evaluate the aircraft performance purely based on the gravimetric energy densities of different fuels. The low volumetric energy density of these alternative fuels especially cryogenic fuels such as LH</w:t>
      </w:r>
      <w:r w:rsidRPr="00872636">
        <w:rPr>
          <w:rFonts w:ascii="Times New Roman" w:eastAsia="Times New Roman" w:hAnsi="Times New Roman" w:cs="Times New Roman"/>
          <w:sz w:val="24"/>
          <w:szCs w:val="24"/>
          <w:vertAlign w:val="subscript"/>
          <w:lang w:eastAsia="en-GB"/>
        </w:rPr>
        <w:t>2</w:t>
      </w:r>
      <w:r w:rsidRPr="00872636">
        <w:rPr>
          <w:rFonts w:ascii="Times New Roman" w:eastAsia="Times New Roman" w:hAnsi="Times New Roman" w:cs="Times New Roman"/>
          <w:sz w:val="24"/>
          <w:szCs w:val="24"/>
          <w:lang w:eastAsia="en-GB"/>
        </w:rPr>
        <w:t>, LNG, LNH</w:t>
      </w:r>
      <w:r w:rsidRPr="00872636">
        <w:rPr>
          <w:rFonts w:ascii="Times New Roman" w:eastAsia="Times New Roman" w:hAnsi="Times New Roman" w:cs="Times New Roman"/>
          <w:sz w:val="24"/>
          <w:szCs w:val="24"/>
          <w:vertAlign w:val="subscript"/>
          <w:lang w:eastAsia="en-GB"/>
        </w:rPr>
        <w:t>3</w:t>
      </w:r>
      <w:r w:rsidRPr="00872636">
        <w:rPr>
          <w:rFonts w:ascii="Times New Roman" w:eastAsia="Times New Roman" w:hAnsi="Times New Roman" w:cs="Times New Roman"/>
          <w:sz w:val="24"/>
          <w:szCs w:val="24"/>
          <w:lang w:eastAsia="en-GB"/>
        </w:rPr>
        <w:t xml:space="preserve"> compared to Jet-A, have significant aircraft design (weight and drag) implications which affect the performance. Therefore, a more detailed analysis is required which quantitatively evaluates the six fuels – </w:t>
      </w:r>
      <w:r w:rsidRPr="00872636">
        <w:rPr>
          <w:rFonts w:ascii="Times New Roman" w:hAnsi="Times New Roman" w:cs="Times New Roman"/>
          <w:sz w:val="24"/>
          <w:szCs w:val="24"/>
          <w:lang w:eastAsia="en-GB"/>
        </w:rPr>
        <w:t xml:space="preserve">methanol, ethanol, 100% SPK, </w:t>
      </w:r>
      <w:r w:rsidRPr="00872636">
        <w:rPr>
          <w:rFonts w:ascii="Times New Roman" w:eastAsia="Times New Roman" w:hAnsi="Times New Roman" w:cs="Times New Roman"/>
          <w:sz w:val="24"/>
          <w:szCs w:val="24"/>
          <w:lang w:eastAsia="en-GB"/>
        </w:rPr>
        <w:t>LH</w:t>
      </w:r>
      <w:r w:rsidRPr="00872636">
        <w:rPr>
          <w:rFonts w:ascii="Times New Roman" w:eastAsia="Times New Roman" w:hAnsi="Times New Roman" w:cs="Times New Roman"/>
          <w:sz w:val="24"/>
          <w:szCs w:val="24"/>
          <w:vertAlign w:val="subscript"/>
          <w:lang w:eastAsia="en-GB"/>
        </w:rPr>
        <w:t>2</w:t>
      </w:r>
      <w:r w:rsidRPr="00872636">
        <w:rPr>
          <w:rFonts w:ascii="Times New Roman" w:eastAsia="Times New Roman" w:hAnsi="Times New Roman" w:cs="Times New Roman"/>
          <w:sz w:val="24"/>
          <w:szCs w:val="24"/>
          <w:lang w:eastAsia="en-GB"/>
        </w:rPr>
        <w:t>, LNG and LNH</w:t>
      </w:r>
      <w:r w:rsidRPr="00872636">
        <w:rPr>
          <w:rFonts w:ascii="Times New Roman" w:eastAsia="Times New Roman" w:hAnsi="Times New Roman" w:cs="Times New Roman"/>
          <w:sz w:val="24"/>
          <w:szCs w:val="24"/>
          <w:vertAlign w:val="subscript"/>
          <w:lang w:eastAsia="en-GB"/>
        </w:rPr>
        <w:t>3</w:t>
      </w:r>
      <w:r w:rsidRPr="00872636">
        <w:rPr>
          <w:rFonts w:ascii="Times New Roman" w:eastAsia="Times New Roman" w:hAnsi="Times New Roman" w:cs="Times New Roman"/>
          <w:sz w:val="24"/>
          <w:szCs w:val="24"/>
          <w:lang w:eastAsia="en-GB"/>
        </w:rPr>
        <w:t>. T</w:t>
      </w:r>
      <w:r w:rsidRPr="00872636">
        <w:rPr>
          <w:rFonts w:ascii="Times New Roman" w:hAnsi="Times New Roman" w:cs="Times New Roman"/>
          <w:sz w:val="24"/>
          <w:szCs w:val="24"/>
          <w:lang w:eastAsia="en-GB"/>
        </w:rPr>
        <w:t xml:space="preserve">here are technological challenges associated with the use of these fuels in the present aircraft type as modifications are required. However, in the next (future) generation of aircraft fleet that will have technological improvements, the required modifications could be done to the aircraft in the design stage itself for the use of the respective alternative liquid fuel. </w:t>
      </w:r>
    </w:p>
    <w:p w14:paraId="50C7E351" w14:textId="5CAB44ED" w:rsidR="00104A2A" w:rsidRPr="00872636" w:rsidRDefault="00104A2A" w:rsidP="00C525D8">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872636">
        <w:rPr>
          <w:rFonts w:ascii="Times New Roman" w:eastAsia="Times New Roman" w:hAnsi="Times New Roman" w:cs="Times New Roman"/>
          <w:color w:val="auto"/>
          <w:sz w:val="24"/>
          <w:szCs w:val="24"/>
          <w:bdr w:val="none" w:sz="0" w:space="0" w:color="auto" w:frame="1"/>
          <w:lang w:eastAsia="en-GB"/>
        </w:rPr>
        <w:lastRenderedPageBreak/>
        <w:t>Solar-electric and ion propulsion</w:t>
      </w:r>
    </w:p>
    <w:p w14:paraId="1F6876AA" w14:textId="35F8993D" w:rsidR="00104A2A" w:rsidRPr="00872636" w:rsidRDefault="00104A2A" w:rsidP="00C525D8">
      <w:pPr>
        <w:tabs>
          <w:tab w:val="left" w:pos="709"/>
        </w:tabs>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Solar impulse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{"citationItems":[{"id":"ITEM-1","itemData":{"author":[{"dropping-particle":"","family":"Carrington","given":"Damian","non-dropping-particle":"","parse-names":false,"suffix":""}],"container-title":"The Guardian","id":"ITEM-1","issued":{"date-parts":[["2016","7","26"]]},"title":"Solar plane makes history after completing round-the-world trip | Environment | The Guardian","type":"article-newspaper"},"uris":["http://www.mendeley.com/documents/?uuid=a02b4042-dc55-3325-a2c3-0ef7a888c22b"]}],"mendeley":{"formattedCitation":"[41]","plainTextFormattedCitation":"[41]","previouslyFormattedCitation":"[41]"},"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[41]</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is the world’s first solar-powered aircraft with a seating capacity of one passenger and it has successfully toured the globe. This propulsion technology requires significant improvement for enabling a commercial long-range flight of ~300 passengers.</w:t>
      </w:r>
    </w:p>
    <w:p w14:paraId="059D223E" w14:textId="0454A39B" w:rsidR="00104A2A" w:rsidRPr="00872636" w:rsidRDefault="00104A2A" w:rsidP="00C525D8">
      <w:pPr>
        <w:tabs>
          <w:tab w:val="left" w:pos="709"/>
        </w:tabs>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An ion-based propulsion method has been applied to a model aircraft (no passengers) by researchers at MIT, and test flights have been conducted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{"citationItems":[{"id":"ITEM-1","itemData":{"author":[{"dropping-particle":"","family":"Hern","given":"Alex","non-dropping-particle":"","parse-names":false,"suffix":""}],"container-title":"The Guardian","id":"ITEM-1","issued":{"date-parts":[["2018","11","21"]]},"title":"First ever plane with no moving parts takes flight | Science | The Guardian","type":"article-newspaper"},"uris":["http://www.mendeley.com/documents/?uuid=60b17937-1936-3b00-84cc-0fdf289500e4"]},{"id":"ITEM-2","itemData":{"DOI":"10.1038/s41586-018-0707-9","ISSN":"1476-4687","PMID":"30464270","abstract":"Since the first aeroplane flight more than 100 years ago, aeroplanes have been propelled using moving surfaces such as propellers and turbines. Most have been powered by fossil-fuel combustion. Electroaerodynamics, in which electrical forces accelerate ions in a fluid1,2, has been proposed as an alternative method of propelling aeroplanes—without moving parts, nearly silently and without combustion emissions3–6. However, no aeroplane with such&amp;nbsp;a&amp;nbsp;solid-state propulsion system has yet flown. Here we demonstrate that a solid-state propulsion system can sustain powered flight, by designing and flying an electroaerodynamically propelled heavier-than-air aeroplane. We flew a fixed-wing aeroplane with a five-metre wingspan ten times and showed that it achieved steady-level flight. All batteries and power systems, including a specifically developed ultralight high-voltage (40-kilovolt) power converter, were carried on-board. We show that conventionally accepted limitations in thrust-to-power ratio and thrust density4,6,7, which were previously thought to make electroaerodynamics unfeasible as a method of aeroplane propulsion, are surmountable. We provide a proof of concept for electroaerodynamic aeroplane propulsion, opening up possibilities for aircraft and aerodynamic devices that are quieter, mechanically simpler and do not emit combustion emissions. A solid-state propulsion system can sustain powered flight, as demonstrated by an electroaerodynamically propelled heavier-than-air aeroplane.","author":[{"dropping-particle":"","family":"Xu","given":"Haofeng","non-dropping-particle":"","parse-names":false,"suffix":""},{"dropping-particle":"","family":"He","given":"Yiou","non-dropping-particle":"","parse-names":false,"suffix":""},{"dropping-particle":"","family":"Strobel","given":"Kieran L.","non-dropping-particle":"","parse-names":false,"suffix":""},{"dropping-particle":"","family":"Gilmore","given":"Christopher K.","non-dropping-particle":"","parse-names":false,"suffix":""},{"dropping-particle":"","family":"Kelley","given":"Sean P.","non-dropping-particle":"","parse-names":false,"suffix":""},{"dropping-particle":"","family":"Hennick","given":"Cooper C.","non-dropping-particle":"","parse-names":false,"suffix":""},{"dropping-particle":"","family":"Sebastian","given":"Thomas","non-dropping-particle":"","parse-names":false,"suffix":""},{"dropping-particle":"","family":"Woolston","given":"Mark R.","non-dropping-particle":"","parse-names":false,"suffix":""},{"dropping-particle":"","family":"Perreault","given":"David J.","non-dropping-particle":"","parse-names":false,"suffix":""},{"dropping-particle":"","family":"Barrett","given":"Steven R.H.","non-dropping-particle":"","parse-names":false,"suffix":""}],"container-title":"Nature 2018 563:7732","id":"ITEM-2","issue":"7732","issued":{"date-parts":[["2018","11","21"]]},"page":"532-535","publisher":"Nature Publishing Group","title":"Flight of an aeroplane with solid-state propulsion","type":"article-journal","volume":"563"},"uris":["http://www.mendeley.com/documents/?uuid=b017415a-650c-3792-ab15-93359ab79dd2"]}],"mendeley":{"formattedCitation":"[42], [43]","plainTextFormattedCitation":"[42], [43]","previouslyFormattedCitation":"[42], [43]"},"properties":{"noteIndex":0},"schema":"https://github.com/citation-style-language/schema/raw/master/csl-citation.json"}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[42], [43]</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This flight starts with a (manual) ramped slingshot take-off and the ion-propulsion is used during steady level flight. There needs to be a dramatic improvement in this technology for enabling typical long-range Mach 0.85 flight of ~300 passengers along with safety considerations.</w:t>
      </w:r>
    </w:p>
    <w:p w14:paraId="783746C3" w14:textId="50A9CD62" w:rsidR="00104A2A" w:rsidRPr="00872636" w:rsidRDefault="00104A2A" w:rsidP="00C525D8">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872636">
        <w:rPr>
          <w:rFonts w:ascii="Times New Roman" w:eastAsia="Times New Roman" w:hAnsi="Times New Roman" w:cs="Times New Roman"/>
          <w:color w:val="auto"/>
          <w:sz w:val="24"/>
          <w:szCs w:val="24"/>
          <w:bdr w:val="none" w:sz="0" w:space="0" w:color="auto" w:frame="1"/>
          <w:lang w:eastAsia="en-GB"/>
        </w:rPr>
        <w:t>Batteries</w:t>
      </w:r>
      <w:r w:rsidR="00756B3F" w:rsidRPr="00872636">
        <w:rPr>
          <w:rFonts w:ascii="Times New Roman" w:eastAsia="Times New Roman" w:hAnsi="Times New Roman" w:cs="Times New Roman"/>
          <w:color w:val="auto"/>
          <w:sz w:val="24"/>
          <w:szCs w:val="24"/>
          <w:bdr w:val="none" w:sz="0" w:space="0" w:color="auto" w:frame="1"/>
          <w:lang w:eastAsia="en-GB"/>
        </w:rPr>
        <w:t xml:space="preserve"> and turbo-electric</w:t>
      </w:r>
    </w:p>
    <w:p w14:paraId="7BA2A76A" w14:textId="03F325AF" w:rsidR="00104A2A" w:rsidRPr="00872636" w:rsidRDefault="00104A2A" w:rsidP="00C525D8">
      <w:pPr>
        <w:pStyle w:val="Text"/>
        <w:tabs>
          <w:tab w:val="clear" w:pos="288"/>
          <w:tab w:val="left" w:pos="709"/>
        </w:tabs>
        <w:ind w:firstLine="0"/>
        <w:rPr>
          <w:sz w:val="24"/>
          <w:szCs w:val="24"/>
          <w:lang w:val="en-GB"/>
        </w:rPr>
      </w:pPr>
      <w:r w:rsidRPr="00872636">
        <w:rPr>
          <w:sz w:val="24"/>
          <w:szCs w:val="24"/>
          <w:lang w:val="en-GB"/>
        </w:rPr>
        <w:tab/>
        <w:t xml:space="preserve">A study by Grönstedt et al. </w:t>
      </w:r>
      <w:r w:rsidRPr="00872636">
        <w:rPr>
          <w:sz w:val="24"/>
          <w:szCs w:val="24"/>
          <w:lang w:val="en-GB"/>
        </w:rPr>
        <w:fldChar w:fldCharType="begin" w:fldLock="1"/>
      </w:r>
      <w:r w:rsidR="00C46200">
        <w:rPr>
          <w:sz w:val="24"/>
          <w:szCs w:val="24"/>
          <w:lang w:val="en-GB"/>
        </w:rPr>
        <w:instrText>ADDIN CSL_CITATION {"citationItems":[{"id":"ITEM-1","itemData":{"DOI":"10.1115/GT2016-56123","ISBN":"978-0-7918-4974-3","author":[{"dropping-particle":"","family":"Grönstedt","given":"Tomas","non-dropping-particle":"","parse-names":false,"suffix":""},{"dropping-particle":"","family":"Xisto","given":"Carlos","non-dropping-particle":"","parse-names":false,"suffix":""},{"dropping-particle":"","family":"Sethi","given":"Vishal","non-dropping-particle":"","parse-names":false,"suffix":""},{"dropping-particle":"","family":"Rolt","given":"Andrew","non-dropping-particle":"","parse-names":false,"suffix":""},{"dropping-particle":"","family":"García Rosa","given":"Nicolás","non-dropping-particle":"","parse-names":false,"suffix":""},{"dropping-particle":"","family":"Seitz","given":"Arne","non-dropping-particle":"","parse-names":false,"suffix":""},{"dropping-particle":"","family":"Yakinthos","given":"Kyros","non-dropping-particle":"","parse-names":false,"suffix":""},{"dropping-particle":"","family":"Donnerhack","given":"Stefan","non-dropping-particle":"","parse-names":false,"suffix":""},{"dropping-particle":"","family":"Newton","given":"Paul","non-dropping-particle":"","parse-names":false,"suffix":""},{"dropping-particle":"","family":"Tantot","given":"Nicolas","non-dropping-particle":"","parse-names":false,"suffix":""},{"dropping-particle":"","family":"Schmitz","given":"Oliver","non-dropping-particle":"","parse-names":false,"suffix":""},{"dropping-particle":"","family":"Lundbladh","given":"Anders","non-dropping-particle":"","parse-names":false,"suffix":""}],"container-title":"Volume 3: Coal, Biomass and Alternative Fuels; Cycle Innovations; Electric Power; Industrial and Cogeneration; Organic Rankine Cycle Power Systems","id":"ITEM-1","issued":{"date-parts":[["2016","6","13"]]},"page":"V003T06A001","publisher":"ASME","title":"Ultra Low Emission Technology Innovations for Mid-Century Aircraft Turbine Engines","type":"paper-conference"},"uris":["http://www.mendeley.com/documents/?uuid=6e5fd9e7-e660-3ffd-85d0-01e2665b860d"]}],"mendeley":{"formattedCitation":"[44]","plainTextFormattedCitation":"[44]","previouslyFormattedCitation":"[44]"},"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[44]</w:t>
      </w:r>
      <w:r w:rsidRPr="00872636">
        <w:rPr>
          <w:sz w:val="24"/>
          <w:szCs w:val="24"/>
          <w:lang w:val="en-GB"/>
        </w:rPr>
        <w:fldChar w:fldCharType="end"/>
      </w:r>
      <w:r w:rsidRPr="00872636">
        <w:rPr>
          <w:sz w:val="24"/>
          <w:szCs w:val="24"/>
          <w:lang w:val="en-GB"/>
        </w:rPr>
        <w:t xml:space="preserve"> finds that aircraft fuel is currently 50-100 times more power dense than batteries and historical improvement rate of 2-3% makes it uncertain whether batteries will reach the power density required for (approximately) year 2050 timeframe. Brelje et al. </w:t>
      </w:r>
      <w:r w:rsidRPr="00872636">
        <w:rPr>
          <w:sz w:val="24"/>
          <w:szCs w:val="24"/>
          <w:lang w:val="en-GB"/>
        </w:rPr>
        <w:fldChar w:fldCharType="begin" w:fldLock="1"/>
      </w:r>
      <w:r w:rsidR="00C46200">
        <w:rPr>
          <w:sz w:val="24"/>
          <w:szCs w:val="24"/>
          <w:lang w:val="en-GB"/>
        </w:rPr>
        <w:instrText>ADDIN CSL_CITATION {"citationItems":[{"id":"ITEM-1","itemData":{"DOI":"10.1016/J.PAEROSCI.2018.06.004","ISSN":"0376-0421","abstract":"Following high-profile government and industry studies, electric aircraft propulsion has emerged as an important research topic. This article surveys the scholarly and business literature on fixed-wing aircraft propelled in whole or in part by electricity. This includes all-electric, hybrid electric, and turboelectric architectures. We introduce a classification of electric aircraft, technology factors, and performance parameters. Next, we present an overview of electrical components and electric propulsion architectures. We survey existing commercial products, prototypes, demonstrators, and conceptual studies, and develop a list of potential benefits and disadvantages of electric propulsion with estimates of potential benefit. We present an introduction to power electronics, electric machines, and batteries for aircraft designers, and explore the emerging problem of aircraft thermal management. We review modeling, simulation, and multidisciplinary optimization capabilities, and identify current shortcomings. We conclude that the electric aircraft design problem introduces new coupling between previously distinct disciplines, such as aerodynamics and propulsion, which may only become apparent with high-fidelity, physics-based analysis. High-fidelity multidisciplinary design analysis and optimization of electric aircraft, including safety and economic analysis, remains an open challenge.","author":[{"dropping-particle":"","family":"Brelje","given":"Benjamin J.","non-dropping-particle":"","parse-names":false,"suffix":""},{"dropping-particle":"","family":"Martins","given":"Joaquim R.R.A.","non-dropping-particle":"","parse-names":false,"suffix":""}],"container-title":"Progress in Aerospace Sciences","id":"ITEM-1","issued":{"date-parts":[["2019","1","1"]]},"page":"1-19","publisher":"Pergamon","title":"Electric, hybrid, and turboelectric fixed-wing aircraft: A review of concepts, models, and design approaches","type":"article-journal","volume":"104"},"uris":["http://www.mendeley.com/documents/?uuid=f1e0d1be-90d9-3dad-9985-684822b3a2bb"]}],"mendeley":{"formattedCitation":"[45]","plainTextFormattedCitation":"[45]","previouslyFormattedCitation":"[45]"},"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[45]</w:t>
      </w:r>
      <w:r w:rsidRPr="00872636">
        <w:rPr>
          <w:sz w:val="24"/>
          <w:szCs w:val="24"/>
          <w:lang w:val="en-GB"/>
        </w:rPr>
        <w:fldChar w:fldCharType="end"/>
      </w:r>
      <w:r w:rsidRPr="00872636">
        <w:rPr>
          <w:sz w:val="24"/>
          <w:szCs w:val="24"/>
          <w:lang w:val="en-GB"/>
        </w:rPr>
        <w:t xml:space="preserve"> raise safety concerns, as batteries are a known aviation hazard and have much less service experience and fail in seemingly more-complex modes. The design of </w:t>
      </w:r>
      <w:r w:rsidR="00955FFD" w:rsidRPr="007D699F">
        <w:rPr>
          <w:sz w:val="24"/>
          <w:szCs w:val="24"/>
          <w:lang w:val="en-GB"/>
        </w:rPr>
        <w:t>economically viable</w:t>
      </w:r>
      <w:r w:rsidRPr="00872636">
        <w:rPr>
          <w:sz w:val="24"/>
          <w:szCs w:val="24"/>
          <w:lang w:val="en-GB"/>
        </w:rPr>
        <w:t xml:space="preserve"> fixed-wing electric-aircraft demands high-end technology. Figure </w:t>
      </w:r>
      <w:r w:rsidR="002B5E99" w:rsidRPr="00872636">
        <w:rPr>
          <w:sz w:val="24"/>
          <w:szCs w:val="24"/>
          <w:lang w:val="en-GB"/>
        </w:rPr>
        <w:t xml:space="preserve">SI </w:t>
      </w:r>
      <w:r w:rsidRPr="00872636">
        <w:rPr>
          <w:sz w:val="24"/>
          <w:szCs w:val="24"/>
          <w:lang w:val="en-GB"/>
        </w:rPr>
        <w:t xml:space="preserve">1 provides the specific energy of different battery technologies as compared with the energy density of kerosene/conventional jet fuel (Jet-A). It is to be noted that </w:t>
      </w:r>
      <w:r w:rsidR="00DA3D2E" w:rsidRPr="00872636">
        <w:rPr>
          <w:sz w:val="24"/>
          <w:szCs w:val="24"/>
          <w:lang w:val="en-GB"/>
        </w:rPr>
        <w:t xml:space="preserve">Figure SI 1 </w:t>
      </w:r>
      <w:r w:rsidRPr="00872636">
        <w:rPr>
          <w:sz w:val="24"/>
          <w:szCs w:val="24"/>
          <w:lang w:val="en-GB"/>
        </w:rPr>
        <w:t xml:space="preserve">is on a log-scale, and there is an order of magnitude difference between the specific energy of the best state-of-the-art battery technology and conventional jet fuel. </w:t>
      </w:r>
    </w:p>
    <w:p w14:paraId="29FD8206" w14:textId="6EC9D118" w:rsidR="00104A2A" w:rsidRPr="00872636" w:rsidRDefault="00104A2A" w:rsidP="00C525D8">
      <w:pPr>
        <w:pStyle w:val="Text"/>
        <w:tabs>
          <w:tab w:val="clear" w:pos="288"/>
          <w:tab w:val="left" w:pos="709"/>
        </w:tabs>
        <w:ind w:firstLine="0"/>
        <w:rPr>
          <w:sz w:val="24"/>
          <w:szCs w:val="24"/>
          <w:lang w:val="en-GB"/>
        </w:rPr>
      </w:pPr>
      <w:r w:rsidRPr="00872636">
        <w:rPr>
          <w:sz w:val="24"/>
          <w:szCs w:val="24"/>
          <w:lang w:val="en-GB"/>
        </w:rPr>
        <w:tab/>
        <w:t xml:space="preserve">The current battery energy density is 100-265 Wh/kg </w:t>
      </w:r>
      <w:r w:rsidRPr="00872636">
        <w:rPr>
          <w:sz w:val="24"/>
          <w:szCs w:val="24"/>
          <w:lang w:val="en-GB"/>
        </w:rPr>
        <w:fldChar w:fldCharType="begin" w:fldLock="1"/>
      </w:r>
      <w:r w:rsidR="00C46200">
        <w:rPr>
          <w:sz w:val="24"/>
          <w:szCs w:val="24"/>
          <w:lang w:val="en-GB"/>
        </w:rPr>
        <w:instrText>ADDIN CSL_CITATION {"citationItems":[{"id":"ITEM-1","itemData":{"URL":"https://www.cei.washington.edu/education/science-of-solar/battery-technology/","accessed":{"date-parts":[["2021","5","20"]]},"author":[{"dropping-particle":"","family":"University-of-Washington","given":"","non-dropping-particle":"","parse-names":false,"suffix":""}],"container-title":"University of Washington","id":"ITEM-1","issued":{"date-parts":[["2020"]]},"title":"Lithium-Ion Battery","type":"webpage"},"uris":["http://www.mendeley.com/documents/?uuid=ecbafae2-d77f-35ff-b48a-698a3baf8d9c"]},{"id":"ITEM-2","itemData":{"URL":"https://www.droneii.com/wp-content/uploads/2017/06/Drone-Energy-Sources.pdf","accessed":{"date-parts":[["2020","8","19"]]},"author":[{"dropping-particle":"","family":"Droneii","given":"","non-dropping-particle":"","parse-names":false,"suffix":""}],"container-title":"Drone Industry Insights","id":"ITEM-2","issued":{"date-parts":[["2017"]]},"title":"Pushing the Boundaries-Drone Energy Sources","type":"webpage"},"uris":["http://www.mendeley.com/documents/?uuid=835d2617-8e2b-3074-817f-bb9d25d38586"]}],"mendeley":{"formattedCitation":"[46], [47]","plainTextFormattedCitation":"[46], [47]","previouslyFormattedCitation":"[46], [47]"},"properties":{"noteIndex":0},"schema":"https://github.com/citation-style-language/schema/raw/master/csl-citation.json"}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[46], [47]</w:t>
      </w:r>
      <w:r w:rsidRPr="00872636">
        <w:rPr>
          <w:sz w:val="24"/>
          <w:szCs w:val="24"/>
          <w:lang w:val="en-GB"/>
        </w:rPr>
        <w:fldChar w:fldCharType="end"/>
      </w:r>
      <w:r w:rsidRPr="00872636">
        <w:rPr>
          <w:sz w:val="24"/>
          <w:szCs w:val="24"/>
          <w:lang w:val="en-GB"/>
        </w:rPr>
        <w:t xml:space="preserve">. Pornet et al. </w:t>
      </w:r>
      <w:r w:rsidRPr="00872636">
        <w:rPr>
          <w:sz w:val="24"/>
          <w:szCs w:val="24"/>
          <w:lang w:val="en-GB"/>
        </w:rPr>
        <w:fldChar w:fldCharType="begin" w:fldLock="1"/>
      </w:r>
      <w:r w:rsidR="00C46200">
        <w:rPr>
          <w:sz w:val="24"/>
          <w:szCs w:val="24"/>
          <w:lang w:val="en-GB"/>
        </w:rPr>
        <w:instrText>ADDIN CSL_CITATION {"citationItems":[{"id":"ITEM-1","itemData":{"DOI":"10.1016/J.PAEROSCI.2015.09.002","ISSN":"0376-0421","abstract":"The European Flightpath 2050 and corresponding Strategic Research and Innovation Agenda (SRIA) as well as the NASA Environmentally Responsible Aviation N+ series have elaborated aggressive emissions and external noise reduction targets according to chronological waypoints. In order to deliver ultra-low or even zero in-flight emissions levels, there exists an increasing amount of international research and development emphasis on electrification of the propulsion and power systems of aircraft. Since the late 1990s, a series of experimental and a host of burgeouning commercial activities for fixed-wing aviation have focused on glider, ultra-light and light-sport airplane, and this is proving to serve as a cornerstone for more ambitious transport aircraft design and integration technical approaches. The introduction of hybrid-electric technology has dramatically expanded the design space and the full-potential of these technologies will be drawn through synergetic, tightly-coupled morphological and systems integration emphasizing propulsion – as exemplified by the potential afforded by distributed propulsion solutions. With the aim of expanding upon the current repository of knowledge associated with hybrid-electric propulsion systems a quad-fan arranged narrow-body transport aircraft equipped with two advanced Geared-Turbofans (GTF) and two Electrical Fans (EF) in an under-wing podded installation is presented in this technical article. The assessment and implications of an increasing Degree-of-Hybridization for Useful Power (HP,USE) on the overall sizing, performance as well as flight technique optimization of fuel-battery hybrid-electric aircraft is addressed herein. The integrated performance of the concept was analyzed in terms of potential block fuel burn reduction and change in vehicular efficiency in comparison to a suitably projected conventional aircraft employing GTF-only propulsion targeting year 2035. Results showed that by increasing HP,USE, significant fuel burn reduction can be achieved; however, this also proves to be detrimental in terms of vehicular efficiency. The potential in block fuel reduction diminishes with increasing design range – especially for low battery gravimetric specific energies. In addition, the narrow shape of the fuselage represents a volumetric constraint for the storage of the battery and typical cargo. It was concluded that the short-range/regional market segment would be the most suited for the application of such…","author":[{"dropping-particle":"","family":"Pornet","given":"C.","non-dropping-particle":"","parse-names":false,"suffix":""},{"dropping-particle":"","family":"Isikveren","given":"A.T.","non-dropping-particle":"","parse-names":false,"suffix":""}],"container-title":"Progress in Aerospace Sciences","id":"ITEM-1","issued":{"date-parts":[["2015","11","1"]]},"page":"114-135","publisher":"Pergamon","title":"Conceptual design of hybrid-electric transport aircraft","type":"article-journal","volume":"79"},"uris":["http://www.mendeley.com/documents/?uuid=df5e1c13-98d8-3910-8dc0-a5975671b405"]}],"mendeley":{"formattedCitation":"[48]","plainTextFormattedCitation":"[48]","previouslyFormattedCitation":"[48]"},"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[48]</w:t>
      </w:r>
      <w:r w:rsidRPr="00872636">
        <w:rPr>
          <w:sz w:val="24"/>
          <w:szCs w:val="24"/>
          <w:lang w:val="en-GB"/>
        </w:rPr>
        <w:fldChar w:fldCharType="end"/>
      </w:r>
      <w:r w:rsidRPr="00872636">
        <w:rPr>
          <w:sz w:val="24"/>
          <w:szCs w:val="24"/>
          <w:lang w:val="en-GB"/>
        </w:rPr>
        <w:t xml:space="preserve"> investigated the use of batteries as energy source alongside conventional jet fuel, as a retrofit for short-to-medium range single-aisle turbofan aircraft. They conclude that the use of batteries with an energy density of 1500 Wh/kg, as an energy source, can provide a block fuel reduction </w:t>
      </w:r>
      <w:r w:rsidRPr="00872636">
        <w:rPr>
          <w:sz w:val="24"/>
          <w:szCs w:val="24"/>
          <w:lang w:val="en-GB"/>
        </w:rPr>
        <w:lastRenderedPageBreak/>
        <w:t xml:space="preserve">(of 16%) on short-range missions. Further analysis by Pornet et al. demonstrates that batteries with an energy density below 1000 Wh/kg provide no significant fuel savings at all. Voskuijl et al. </w:t>
      </w:r>
      <w:r w:rsidRPr="00872636">
        <w:rPr>
          <w:sz w:val="24"/>
          <w:szCs w:val="24"/>
          <w:lang w:val="en-GB"/>
        </w:rPr>
        <w:fldChar w:fldCharType="begin" w:fldLock="1"/>
      </w:r>
      <w:r w:rsidR="00C46200">
        <w:rPr>
          <w:sz w:val="24"/>
          <w:szCs w:val="24"/>
          <w:lang w:val="en-GB"/>
        </w:rPr>
        <w:instrText>ADDIN CSL_CITATION {"citationItems":[{"id":"ITEM-1","itemData":{"DOI":"10.1007/s13272-017-0272-1","ISSN":"1869-5582","author":[{"dropping-particle":"","family":"Voskuijl","given":"Mark","non-dropping-particle":"","parse-names":false,"suffix":""},{"dropping-particle":"","family":"Bogaert","given":"Joris","non-dropping-particle":"van","parse-names":false,"suffix":""},{"dropping-particle":"","family":"Rao","given":"Arvind G.","non-dropping-particle":"","parse-names":false,"suffix":""}],"container-title":"CEAS Aeronautical Journal","id":"ITEM-1","issue":"1","issued":{"date-parts":[["2018","3","31"]]},"page":"15-25","publisher":"Springer Vienna","title":"Analysis and design of hybrid electric regional turboprop aircraft","type":"article-journal","volume":"9"},"uris":["http://www.mendeley.com/documents/?uuid=1ccc42a8-f2fe-3139-bdd3-9a1c541e6985"]}],"mendeley":{"formattedCitation":"[49]","plainTextFormattedCitation":"[49]","previouslyFormattedCitation":"[49]"},"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[49]</w:t>
      </w:r>
      <w:r w:rsidRPr="00872636">
        <w:rPr>
          <w:sz w:val="24"/>
          <w:szCs w:val="24"/>
          <w:lang w:val="en-GB"/>
        </w:rPr>
        <w:fldChar w:fldCharType="end"/>
      </w:r>
      <w:r w:rsidRPr="00872636">
        <w:rPr>
          <w:sz w:val="24"/>
          <w:szCs w:val="24"/>
          <w:lang w:val="en-GB"/>
        </w:rPr>
        <w:t xml:space="preserve"> examine the use of 1000 Wh/kg energy density batteries for powering a 70 passenger regional turbo-prop aircraft with a range of 1528 km, comprising of 34% electric shaft power. The authors do not account for the turbo-prop noise effects in this study. This arrangement results in 28% reduction in mission </w:t>
      </w:r>
      <w:r w:rsidR="00955FFD" w:rsidRPr="007D699F">
        <w:rPr>
          <w:sz w:val="24"/>
          <w:szCs w:val="24"/>
          <w:lang w:val="en-GB"/>
        </w:rPr>
        <w:t>fuel,</w:t>
      </w:r>
      <w:r w:rsidRPr="00872636">
        <w:rPr>
          <w:sz w:val="24"/>
          <w:szCs w:val="24"/>
          <w:lang w:val="en-GB"/>
        </w:rPr>
        <w:t xml:space="preserve"> but it comes at the expense of a larger aircraft in terms of weight and wing area. In a study by Friedrich et al. </w:t>
      </w:r>
      <w:r w:rsidRPr="00872636">
        <w:rPr>
          <w:sz w:val="24"/>
          <w:szCs w:val="24"/>
          <w:lang w:val="en-GB"/>
        </w:rPr>
        <w:fldChar w:fldCharType="begin" w:fldLock="1"/>
      </w:r>
      <w:r w:rsidR="00C46200">
        <w:rPr>
          <w:sz w:val="24"/>
          <w:szCs w:val="24"/>
          <w:lang w:val="en-GB"/>
        </w:rPr>
        <w:instrText>ADDIN CSL_CITATION {"citationItems":[{"id":"ITEM-1","itemData":{"DOI":"10.2514/1.C032660","ISSN":"0021-8669","abstract":"Against a background of increasing energy demand and rising fuel prices, hybrid-electric propulsion systems have the potential to significantly reduce fuel consumption in the aviation industry, particularly in the lighter sectors. By taking advantage of both electric motor and internal combustion engine, hybrid-electric propulsion systems provide not only a benefit in fuel saving but also a reduction in takeoff noise and the emission levels. This research considers the design and sizing process of a hybrid-electric propulsion system for a single-seat demonstrator aircraft, the experimental derivation of the internal combustion engine map, and the electric motor parameters. In addition to the experimental data, a novel modeling approach including several linked desktop PC software packages is presented to analyze and optimize hybrid-electric technology for aircraft. Further to the analysis of a parallel hybrid-electric, midscale aircraft, this paper also presents a scaling approach for a 20 kg unmanned aer...","author":[{"dropping-particle":"","family":"Friedrich","given":"C.","non-dropping-particle":"","parse-names":false,"suffix":""},{"dropping-particle":"","family":"Robertson","given":"P.A.","non-dropping-particle":"","parse-names":false,"suffix":""}],"container-title":"Journal of Aircraft","id":"ITEM-1","issue":"1","issued":{"date-parts":[["2015","1","5"]]},"page":"176-189","publisher":"American Institute of Aeronautics and Astronautics","title":"Hybrid-Electric Propulsion for Aircraft","type":"article-journal","volume":"52"},"uris":["http://www.mendeley.com/documents/?uuid=76d12931-0a7f-35da-bcc4-4eaa0e399930"]}],"mendeley":{"formattedCitation":"[50]","plainTextFormattedCitation":"[50]","previouslyFormattedCitation":"[50]"},"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[50]</w:t>
      </w:r>
      <w:r w:rsidRPr="00872636">
        <w:rPr>
          <w:sz w:val="24"/>
          <w:szCs w:val="24"/>
          <w:lang w:val="en-GB"/>
        </w:rPr>
        <w:fldChar w:fldCharType="end"/>
      </w:r>
      <w:r w:rsidRPr="00872636">
        <w:rPr>
          <w:sz w:val="24"/>
          <w:szCs w:val="24"/>
          <w:lang w:val="en-GB"/>
        </w:rPr>
        <w:t>, a Boeing 737–800 aircraft was retrofitted with a hybrid-electric propulsion system. Assuming a specific energy of 750 Wh/kg, 10.4% fuel saving was computed on a two-hour mission. According to studies by Pornet et al. and Voskuijl et al., the current technology is not ready, and significant development in battery technology is required for hybrid-electric aircraft, especially for a long-range 300 passenger aircraft.</w:t>
      </w:r>
    </w:p>
    <w:p w14:paraId="7F9EBA8F" w14:textId="7B1D4945" w:rsidR="00104A2A" w:rsidRPr="00872636" w:rsidRDefault="00104A2A" w:rsidP="00ED1055">
      <w:pPr>
        <w:pStyle w:val="Text"/>
        <w:tabs>
          <w:tab w:val="clear" w:pos="288"/>
          <w:tab w:val="left" w:pos="709"/>
        </w:tabs>
        <w:ind w:firstLine="0"/>
        <w:rPr>
          <w:sz w:val="24"/>
          <w:szCs w:val="24"/>
          <w:lang w:val="en-GB"/>
        </w:rPr>
      </w:pPr>
      <w:r w:rsidRPr="00872636">
        <w:rPr>
          <w:sz w:val="24"/>
          <w:szCs w:val="24"/>
          <w:lang w:val="en-GB"/>
        </w:rPr>
        <w:tab/>
        <w:t xml:space="preserve">The study by Schäfer et al. </w:t>
      </w:r>
      <w:r w:rsidRPr="00872636">
        <w:rPr>
          <w:sz w:val="24"/>
          <w:szCs w:val="24"/>
          <w:lang w:val="en-GB"/>
        </w:rPr>
        <w:fldChar w:fldCharType="begin" w:fldLock="1"/>
      </w:r>
      <w:r w:rsidR="00C46200">
        <w:rPr>
          <w:sz w:val="24"/>
          <w:szCs w:val="24"/>
          <w:lang w:val="en-GB"/>
        </w:rPr>
        <w:instrText>ADDIN CSL_CITATION {"citationItems":[{"id":"ITEM-1","itemData":{"DOI":"10.1038/s41560-018-0294-x","ISSN":"2058-7546","abstract":"Ever since the Wright brothers’ first powered flight in 1903, commercial aircraft have relied on liquid hydrocarbon fuels. However, the need for greenhouse gas emission reductions along with recent progress in battery technology for automobiles has generated strong interest in electric propulsion in aviation. This Analysis provides a first-order assessment of the energy, economic and environmental implications of all-electric aircraft. We show that batteries with significantly higher specific energy and lower cost, coupled with further reductions of costs and CO2 intensity of electricity, are necessary for exploiting the full range of economic and environmental benefits provided by all-electric aircraft. A global fleet of all-electric aircraft serving all flights up to a distance of 400–600 nautical miles (741–1,111 km) would demand an equivalent of 0.6–1.7% of worldwide electricity consumption in 2015. Although lifecycle CO2 emissions of all-electric aircraft depend on the power generation mix, all direct combustion emissions and thus direct air pollutants and direct non-CO2 warming impacts would be eliminated.","author":[{"dropping-particle":"","family":"Schäfer","given":"Andreas W.","non-dropping-particle":"","parse-names":false,"suffix":""},{"dropping-particle":"","family":"Barrett","given":"Steven R. H.","non-dropping-particle":"","parse-names":false,"suffix":""},{"dropping-particle":"","family":"Doyme","given":"Khan","non-dropping-particle":"","parse-names":false,"suffix":""},{"dropping-particle":"","family":"Dray","given":"Lynnette M.","non-dropping-particle":"","parse-names":false,"suffix":""},{"dropping-particle":"","family":"Gnadt","given":"Albert R.","non-dropping-particle":"","parse-names":false,"suffix":""},{"dropping-particle":"","family":"Self","given":"Rod","non-dropping-particle":"","parse-names":false,"suffix":""},{"dropping-particle":"","family":"O’Sullivan","given":"Aidan","non-dropping-particle":"","parse-names":false,"suffix":""},{"dropping-particle":"","family":"Synodinos","given":"Athanasios P.","non-dropping-particle":"","parse-names":false,"suffix":""},{"dropping-particle":"","family":"Torija","given":"Antonio J.","non-dropping-particle":"","parse-names":false,"suffix":""}],"container-title":"Nature Energy","id":"ITEM-1","issue":"2","issued":{"date-parts":[["2019","2","10"]]},"page":"160-166","publisher":"Nature Publishing Group","title":"Technological, economic and environmental prospects of all-electric aircraft","type":"article-journal","volume":"4"},"uris":["http://www.mendeley.com/documents/?uuid=87e44bd2-d369-336c-87ce-e3c724388749"]}],"mendeley":{"formattedCitation":"[51]","plainTextFormattedCitation":"[51]","previouslyFormattedCitation":"[51]"},"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[51]</w:t>
      </w:r>
      <w:r w:rsidRPr="00872636">
        <w:rPr>
          <w:sz w:val="24"/>
          <w:szCs w:val="24"/>
          <w:lang w:val="en-GB"/>
        </w:rPr>
        <w:fldChar w:fldCharType="end"/>
      </w:r>
      <w:r w:rsidRPr="00872636">
        <w:rPr>
          <w:sz w:val="24"/>
          <w:szCs w:val="24"/>
          <w:lang w:val="en-GB"/>
        </w:rPr>
        <w:t xml:space="preserve"> uses battery packs of 800 Wh/kg for an aircraft completely powered by batteries. This full-electric aircraft seats 150 passengers for a range of up to 1,111 km. The authors find that this full-electric aircraft could replace half of all aircraft departures and has the potential to decrease fuel use and direct CO</w:t>
      </w:r>
      <w:r w:rsidRPr="00872636">
        <w:rPr>
          <w:sz w:val="24"/>
          <w:szCs w:val="24"/>
          <w:vertAlign w:val="subscript"/>
          <w:lang w:val="en-GB"/>
        </w:rPr>
        <w:t>2</w:t>
      </w:r>
      <w:r w:rsidRPr="00872636">
        <w:rPr>
          <w:sz w:val="24"/>
          <w:szCs w:val="24"/>
          <w:lang w:val="en-GB"/>
        </w:rPr>
        <w:t xml:space="preserve"> emissions by 15%. Additionally, this full-electric aircraft can decrease the airport NO</w:t>
      </w:r>
      <w:r w:rsidRPr="00872636">
        <w:rPr>
          <w:sz w:val="24"/>
          <w:szCs w:val="24"/>
          <w:vertAlign w:val="subscript"/>
          <w:lang w:val="en-GB"/>
        </w:rPr>
        <w:t>x</w:t>
      </w:r>
      <w:r w:rsidRPr="00872636">
        <w:rPr>
          <w:sz w:val="24"/>
          <w:szCs w:val="24"/>
          <w:lang w:val="en-GB"/>
        </w:rPr>
        <w:t xml:space="preserve"> emissions by 40%.</w:t>
      </w:r>
    </w:p>
    <w:p w14:paraId="428F4C14" w14:textId="5E984B40" w:rsidR="00120ED3" w:rsidRPr="00872636" w:rsidRDefault="009656DF" w:rsidP="00C525D8">
      <w:pPr>
        <w:pStyle w:val="Text"/>
        <w:tabs>
          <w:tab w:val="clear" w:pos="288"/>
          <w:tab w:val="left" w:pos="567"/>
        </w:tabs>
        <w:ind w:firstLine="0"/>
        <w:jc w:val="center"/>
        <w:rPr>
          <w:sz w:val="24"/>
          <w:szCs w:val="24"/>
          <w:lang w:val="en-GB"/>
        </w:rPr>
      </w:pPr>
      <w:r w:rsidRPr="00872636">
        <w:rPr>
          <w:noProof/>
          <w:sz w:val="24"/>
          <w:szCs w:val="24"/>
          <w:lang w:val="en-GB"/>
        </w:rPr>
        <w:lastRenderedPageBreak/>
        <w:drawing>
          <wp:inline distT="0" distB="0" distL="0" distR="0" wp14:anchorId="404BD189" wp14:editId="2646F680">
            <wp:extent cx="5718810" cy="3474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8810" cy="3474720"/>
                    </a:xfrm>
                    <a:prstGeom prst="rect">
                      <a:avLst/>
                    </a:prstGeom>
                    <a:noFill/>
                    <a:ln>
                      <a:noFill/>
                    </a:ln>
                  </pic:spPr>
                </pic:pic>
              </a:graphicData>
            </a:graphic>
          </wp:inline>
        </w:drawing>
      </w:r>
    </w:p>
    <w:p w14:paraId="07680CAB" w14:textId="097D734E" w:rsidR="00104A2A" w:rsidRPr="00872636" w:rsidRDefault="00104A2A" w:rsidP="00C525D8">
      <w:pPr>
        <w:pStyle w:val="Text"/>
        <w:tabs>
          <w:tab w:val="clear" w:pos="288"/>
          <w:tab w:val="left" w:pos="567"/>
        </w:tabs>
        <w:spacing w:after="240"/>
        <w:ind w:firstLine="0"/>
        <w:jc w:val="center"/>
        <w:rPr>
          <w:b/>
          <w:bCs/>
          <w:sz w:val="24"/>
          <w:szCs w:val="24"/>
          <w:lang w:val="en-GB"/>
        </w:rPr>
      </w:pPr>
      <w:r w:rsidRPr="00872636">
        <w:rPr>
          <w:b/>
          <w:bCs/>
          <w:sz w:val="24"/>
          <w:szCs w:val="24"/>
          <w:lang w:val="en-GB"/>
        </w:rPr>
        <w:t>Figure</w:t>
      </w:r>
      <w:r w:rsidR="002B5E99" w:rsidRPr="00872636">
        <w:rPr>
          <w:b/>
          <w:bCs/>
          <w:sz w:val="24"/>
          <w:szCs w:val="24"/>
          <w:lang w:val="en-GB"/>
        </w:rPr>
        <w:t xml:space="preserve"> SI</w:t>
      </w:r>
      <w:r w:rsidRPr="00872636">
        <w:rPr>
          <w:b/>
          <w:bCs/>
          <w:sz w:val="24"/>
          <w:szCs w:val="24"/>
          <w:lang w:val="en-GB"/>
        </w:rPr>
        <w:t xml:space="preserve"> 1. S</w:t>
      </w:r>
      <w:r w:rsidRPr="00872636">
        <w:rPr>
          <w:b/>
          <w:sz w:val="24"/>
          <w:szCs w:val="24"/>
          <w:lang w:val="en-GB"/>
        </w:rPr>
        <w:t xml:space="preserve">pecific energy of different battery technologies as compared to the energy density of kerosene/conventional jet fuel </w:t>
      </w:r>
      <w:r w:rsidRPr="00872636">
        <w:rPr>
          <w:b/>
          <w:bCs/>
          <w:sz w:val="24"/>
          <w:szCs w:val="24"/>
          <w:lang w:val="en-GB"/>
        </w:rPr>
        <w:t xml:space="preserve">(data source </w:t>
      </w:r>
      <w:r w:rsidRPr="00872636">
        <w:rPr>
          <w:b/>
          <w:bCs/>
          <w:sz w:val="24"/>
          <w:szCs w:val="24"/>
          <w:lang w:val="en-GB"/>
        </w:rPr>
        <w:fldChar w:fldCharType="begin" w:fldLock="1"/>
      </w:r>
      <w:r w:rsidR="00C46200">
        <w:rPr>
          <w:b/>
          <w:bCs/>
          <w:sz w:val="24"/>
          <w:szCs w:val="24"/>
          <w:lang w:val="en-GB"/>
        </w:rPr>
        <w:instrText>ADDIN CSL_CITATION {"citationItems":[{"id":"ITEM-1","itemData":{"URL":"https://www.droneii.com/wp-content/uploads/2017/06/Drone-Energy-Sources.pdf","accessed":{"date-parts":[["2020","8","19"]]},"author":[{"dropping-particle":"","family":"Droneii","given":"","non-dropping-particle":"","parse-names":false,"suffix":""}],"container-title":"Drone Industry Insights","id":"ITEM-1","issued":{"date-parts":[["2017"]]},"title":"Pushing the Boundaries-Drone Energy Sources","type":"webpage"},"uris":["http://www.mendeley.com/documents/?uuid=835d2617-8e2b-3074-817f-bb9d25d38586"]}],"mendeley":{"formattedCitation":"[47]","plainTextFormattedCitation":"[47]","previouslyFormattedCitation":"[47]"},"properties":{"noteIndex":0},"schema":"https://github.com/citation-style-language/schema/raw/master/csl-citation.json"}</w:instrText>
      </w:r>
      <w:r w:rsidRPr="00872636">
        <w:rPr>
          <w:b/>
          <w:bCs/>
          <w:sz w:val="24"/>
          <w:szCs w:val="24"/>
          <w:lang w:val="en-GB"/>
        </w:rPr>
        <w:fldChar w:fldCharType="separate"/>
      </w:r>
      <w:r w:rsidR="00801BEA" w:rsidRPr="00801BEA">
        <w:rPr>
          <w:bCs/>
          <w:noProof/>
          <w:sz w:val="24"/>
          <w:szCs w:val="24"/>
          <w:lang w:val="en-GB"/>
        </w:rPr>
        <w:t>[47]</w:t>
      </w:r>
      <w:r w:rsidRPr="00872636">
        <w:rPr>
          <w:b/>
          <w:bCs/>
          <w:sz w:val="24"/>
          <w:szCs w:val="24"/>
          <w:lang w:val="en-GB"/>
        </w:rPr>
        <w:fldChar w:fldCharType="end"/>
      </w:r>
      <w:r w:rsidRPr="00872636">
        <w:rPr>
          <w:b/>
          <w:bCs/>
          <w:sz w:val="24"/>
          <w:szCs w:val="24"/>
          <w:lang w:val="en-GB"/>
        </w:rPr>
        <w:t>)</w:t>
      </w:r>
    </w:p>
    <w:p w14:paraId="3DBAB465" w14:textId="4BCB1702" w:rsidR="00104A2A" w:rsidRPr="00872636" w:rsidRDefault="00104A2A" w:rsidP="00C525D8">
      <w:pPr>
        <w:pStyle w:val="Text"/>
        <w:tabs>
          <w:tab w:val="clear" w:pos="288"/>
          <w:tab w:val="left" w:pos="709"/>
        </w:tabs>
        <w:ind w:firstLine="0"/>
        <w:rPr>
          <w:sz w:val="24"/>
          <w:szCs w:val="24"/>
          <w:lang w:val="en-GB"/>
        </w:rPr>
      </w:pPr>
      <w:r w:rsidRPr="00872636">
        <w:rPr>
          <w:sz w:val="24"/>
          <w:szCs w:val="24"/>
          <w:lang w:val="en-GB"/>
        </w:rPr>
        <w:tab/>
      </w:r>
      <w:r w:rsidRPr="00872636">
        <w:rPr>
          <w:sz w:val="24"/>
          <w:szCs w:val="24"/>
          <w:lang w:val="en-GB"/>
        </w:rPr>
        <w:tab/>
        <w:t xml:space="preserve">The study by Ashcraft et al. </w:t>
      </w:r>
      <w:r w:rsidRPr="00872636">
        <w:rPr>
          <w:sz w:val="24"/>
          <w:szCs w:val="24"/>
          <w:lang w:val="en-GB"/>
        </w:rPr>
        <w:fldChar w:fldCharType="begin" w:fldLock="1"/>
      </w:r>
      <w:r w:rsidR="00C46200">
        <w:rPr>
          <w:sz w:val="24"/>
          <w:szCs w:val="24"/>
          <w:lang w:val="en-GB"/>
        </w:rPr>
        <w:instrText>ADDIN CSL_CITATION {"citationItems":[{"id":"ITEM-1","itemData":{"URL":"https://ntrs.nasa.gov/citations/20110022435","author":[{"dropping-particle":"","family":"Ashcraft","given":"Scott W","non-dropping-particle":"","parse-names":false,"suffix":""},{"dropping-particle":"","family":"Padron","given":"Andreas S","non-dropping-particle":"","parse-names":false,"suffix":""},{"dropping-particle":"","family":"Pascioni","given":"Kyle A","non-dropping-particle":"","parse-names":false,"suffix":""},{"dropping-particle":"","family":"Stout","given":"Gary W","non-dropping-particle":"","parse-names":false,"suffix":""},{"dropping-particle":"","family":"Huff","given":"Dennis L","non-dropping-particle":"","parse-names":false,"suffix":""}],"id":"ITEM-1","issued":{"date-parts":[["2011"]]},"publisher":"NASA John H. Glenn Research Center at Lewis Field","title":"Review of propulsion technologies for N+3 subsonic vehicle concepts (Report # 20110022435)","type":"webpage"},"uris":["http://www.mendeley.com/documents/?uuid=483d134d-dc69-4474-bc43-149e351c5d23"]}],"mendeley":{"formattedCitation":"[52]","plainTextFormattedCitation":"[52]","previouslyFormattedCitation":"[52]"},"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[52]</w:t>
      </w:r>
      <w:r w:rsidRPr="00872636">
        <w:rPr>
          <w:sz w:val="24"/>
          <w:szCs w:val="24"/>
          <w:lang w:val="en-GB"/>
        </w:rPr>
        <w:fldChar w:fldCharType="end"/>
      </w:r>
      <w:r w:rsidRPr="00872636">
        <w:rPr>
          <w:sz w:val="24"/>
          <w:szCs w:val="24"/>
          <w:lang w:val="en-GB"/>
        </w:rPr>
        <w:t xml:space="preserve"> reviews several hybrid-electric aircraft concepts that use multiple futuristic technologies such as batteries, fuel cells and boundary layer ingestion. This study includes feasibility criteria and constraints for such futuristic aircraft concepts. These hybrid-electric aircraft concepts are further analysed and compared in detail with systems engineering approach, and it is found that NASA N3-X turbo-electric distributed propulsion (TeDP) is the best concept that can meet NASA’s rigorous design goals in 2035 timeframe </w:t>
      </w:r>
      <w:r w:rsidRPr="00872636">
        <w:rPr>
          <w:sz w:val="24"/>
          <w:szCs w:val="24"/>
          <w:lang w:val="en-GB"/>
        </w:rPr>
        <w:fldChar w:fldCharType="begin" w:fldLock="1"/>
      </w:r>
      <w:r w:rsidR="00C46200">
        <w:rPr>
          <w:sz w:val="24"/>
          <w:szCs w:val="24"/>
          <w:lang w:val="en-GB"/>
        </w:rPr>
        <w:instrText>ADDIN CSL_CITATION {"citationItems":[{"id":"ITEM-1","itemData":{"DOI":"https://doi.org/10.15282/ijame.16.4.2019.07.0541","author":[{"dropping-particle":"","family":"Jagtap","given":"Swapnil Sarjerao","non-dropping-particle":"","parse-names":false,"suffix":""}],"container-title":"International Journal of Automotive and Mechanical Engineering","id":"ITEM-1","issue":"4","issued":{"date-parts":[["2019"]]},"page":"7259–7286","title":"Systems evaluation of subsonic hybrid-electric propulsion concepts for NASA N+3 goals and conceptual aircraft sizing","type":"article-journal","volume":"16"},"uris":["http://www.mendeley.com/documents/?uuid=8a6e39f5-034f-426c-9b30-6c4301d8e03c"]}],"mendeley":{"formattedCitation":"[53]","plainTextFormattedCitation":"[53]","previouslyFormattedCitation":"[53]"},"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[53]</w:t>
      </w:r>
      <w:r w:rsidRPr="00872636">
        <w:rPr>
          <w:sz w:val="24"/>
          <w:szCs w:val="24"/>
          <w:lang w:val="en-GB"/>
        </w:rPr>
        <w:fldChar w:fldCharType="end"/>
      </w:r>
      <w:r w:rsidRPr="00872636">
        <w:rPr>
          <w:sz w:val="24"/>
          <w:szCs w:val="24"/>
          <w:lang w:val="en-GB"/>
        </w:rPr>
        <w:t xml:space="preserve">. The NASA N3-X turbo-electric distributed propulsion (TeDP) is expected to offer dramatic energy consumption reduction </w:t>
      </w:r>
      <w:r w:rsidRPr="00872636">
        <w:rPr>
          <w:sz w:val="24"/>
          <w:szCs w:val="24"/>
          <w:lang w:val="en-GB"/>
        </w:rPr>
        <w:fldChar w:fldCharType="begin" w:fldLock="1"/>
      </w:r>
      <w:r w:rsidR="00C46200">
        <w:rPr>
          <w:sz w:val="24"/>
          <w:szCs w:val="24"/>
          <w:lang w:val="en-GB"/>
        </w:rPr>
        <w:instrText>ADDIN CSL_CITATION {"citationItems":[{"id":"ITEM-1","itemData":{"URL":"https://ntrs.nasa.gov/citations/20110022435","author":[{"dropping-particle":"","family":"Ashcraft","given":"Scott W","non-dropping-particle":"","parse-names":false,"suffix":""},{"dropping-particle":"","family":"Padron","given":"Andreas S","non-dropping-particle":"","parse-names":false,"suffix":""},{"dropping-particle":"","family":"Pascioni","given":"Kyle A","non-dropping-particle":"","parse-names":false,"suffix":""},{"dropping-particle":"","family":"Stout","given":"Gary W","non-dropping-particle":"","parse-names":false,"suffix":""},{"dropping-particle":"","family":"Huff","given":"Dennis L","non-dropping-particle":"","parse-names":false,"suffix":""}],"id":"ITEM-1","issued":{"date-parts":[["2011"]]},"publisher":"NASA John H. Glenn Research Center at Lewis Field","title":"Review of propulsion technologies for N+3 subsonic vehicle concepts (Report # 20110022435)","type":"webpage"},"uris":["http://www.mendeley.com/documents/?uuid=483d134d-dc69-4474-bc43-149e351c5d23"]}],"mendeley":{"formattedCitation":"[52]","plainTextFormattedCitation":"[52]","previouslyFormattedCitation":"[52]"},"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[52]</w:t>
      </w:r>
      <w:r w:rsidRPr="00872636">
        <w:rPr>
          <w:sz w:val="24"/>
          <w:szCs w:val="24"/>
          <w:lang w:val="en-GB"/>
        </w:rPr>
        <w:fldChar w:fldCharType="end"/>
      </w:r>
      <w:r w:rsidRPr="00872636">
        <w:rPr>
          <w:sz w:val="24"/>
          <w:szCs w:val="24"/>
          <w:lang w:val="en-GB"/>
        </w:rPr>
        <w:t xml:space="preserve">. The electric motors and boundary layer ingestion (BLI) require significant technological developments. The BLI affects the propulsion system design due to flow distortion, and it has to be accurately included within the propulsion system design and optimization via high-fidelity multi-physics approach </w:t>
      </w:r>
      <w:r w:rsidRPr="00872636">
        <w:rPr>
          <w:sz w:val="24"/>
          <w:szCs w:val="24"/>
          <w:lang w:val="en-GB"/>
        </w:rPr>
        <w:fldChar w:fldCharType="begin" w:fldLock="1"/>
      </w:r>
      <w:r w:rsidR="00C46200">
        <w:rPr>
          <w:sz w:val="24"/>
          <w:szCs w:val="24"/>
          <w:lang w:val="en-GB"/>
        </w:rPr>
        <w:instrText>ADDIN CSL_CITATION {"citationItems":[{"id":"ITEM-1","itemData":{"DOI":"10.1016/J.AST.2017.09.046","ISSN":"1270-9638","abstract":"System studies show that NASA's N3-X hybrid wing-body aircraft with a turboelectric distributed propulsion system using a mail-slot inlet/nozzle nacelle can meet the environmental and performance goals of N+3 generation transports (three generations beyond the current air transport technology level). In this paper, we present flow calculations and shape optimization of the integrated N3-X configuration, including the mail-slot propulsor, based on an unstructured-mesh Navier–Stokes solver. To simulate the propulsor fans flow, a novel body force model is suggested for a realistic and efficient representation of flow turning, pressure rise and losses resulting from the fan blades and the inlet-fan interactions for distorted inflow conditions. This work is the first of its kind analysis and design study on boundary layer ingestion inlet and fan interaction problems using the body force method. A mail-slot geometry was generated and installed on the N3-X configuration with an efficient CAD-free method. An optimal shape design of the mail-slot nacelle surface with the adjoint method was successfully conducted to reduce the strength of shock waves and flow separations on the cowl surface.","author":[{"dropping-particle":"","family":"Kim","given":"Hyoungjin","non-dropping-particle":"","parse-names":false,"suffix":""},{"dropping-particle":"","family":"Liou","given":"Meng-Sing","non-dropping-particle":"","parse-names":false,"suffix":""}],"container-title":"Aerospace Science and Technology","id":"ITEM-1","issued":{"date-parts":[["2017","12","1"]]},"page":"661-674","publisher":"Elsevier Masson","title":"Flow simulation and optimal shape design of N3-X hybrid wing body configuration using a body force method","type":"article-journal","volume":"71"},"uris":["http://www.mendeley.com/documents/?uuid=04a872c1-3cd5-374b-8b09-f1f9f70eb482"]}],"mendeley":{"formattedCitation":"[54]","plainTextFormattedCitation":"[54]","previouslyFormattedCitation":"[54]"},"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[54]</w:t>
      </w:r>
      <w:r w:rsidRPr="00872636">
        <w:rPr>
          <w:sz w:val="24"/>
          <w:szCs w:val="24"/>
          <w:lang w:val="en-GB"/>
        </w:rPr>
        <w:fldChar w:fldCharType="end"/>
      </w:r>
      <w:r w:rsidRPr="00872636">
        <w:rPr>
          <w:sz w:val="24"/>
          <w:szCs w:val="24"/>
          <w:lang w:val="en-GB"/>
        </w:rPr>
        <w:t xml:space="preserve">. As per Ashcraft et al. </w:t>
      </w:r>
      <w:r w:rsidRPr="00872636">
        <w:rPr>
          <w:sz w:val="24"/>
          <w:szCs w:val="24"/>
          <w:lang w:val="en-GB"/>
        </w:rPr>
        <w:fldChar w:fldCharType="begin" w:fldLock="1"/>
      </w:r>
      <w:r w:rsidR="00C46200">
        <w:rPr>
          <w:sz w:val="24"/>
          <w:szCs w:val="24"/>
          <w:lang w:val="en-GB"/>
        </w:rPr>
        <w:instrText>ADDIN CSL_CITATION {"citationItems":[{"id":"ITEM-1","itemData":{"URL":"https://ntrs.nasa.gov/citations/20110022435","author":[{"dropping-particle":"","family":"Ashcraft","given":"Scott W","non-dropping-particle":"","parse-names":false,"suffix":""},{"dropping-particle":"","family":"Padron","given":"Andreas S","non-dropping-particle":"","parse-names":false,"suffix":""},{"dropping-particle":"","family":"Pascioni","given":"Kyle A","non-dropping-particle":"","parse-names":false,"suffix":""},{"dropping-particle":"","family":"Stout","given":"Gary W","non-dropping-particle":"","parse-names":false,"suffix":""},{"dropping-particle":"","family":"Huff","given":"Dennis L","non-dropping-particle":"","parse-names":false,"suffix":""}],"id":"ITEM-1","issued":{"date-parts":[["2011"]]},"publisher":"NASA John H. Glenn Research Center at Lewis Field","title":"Review of propulsion technologies for N+3 subsonic vehicle concepts (Report # 20110022435)","type":"webpage"},"uris":["http://www.mendeley.com/documents/?uuid=483d134d-dc69-4474-bc43-149e351c5d23"]}],"mendeley":{"formattedCitation":"[52]","plainTextFormattedCitation":"[52]","previouslyFormattedCitation":"[52]"},"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[52]</w:t>
      </w:r>
      <w:r w:rsidRPr="00872636">
        <w:rPr>
          <w:sz w:val="24"/>
          <w:szCs w:val="24"/>
          <w:lang w:val="en-GB"/>
        </w:rPr>
        <w:fldChar w:fldCharType="end"/>
      </w:r>
      <w:r w:rsidRPr="00872636">
        <w:rPr>
          <w:sz w:val="24"/>
          <w:szCs w:val="24"/>
          <w:lang w:val="en-GB"/>
        </w:rPr>
        <w:t xml:space="preserve">, fuel cells are unlikely to be ready for powering propulsion systems on large aircraft </w:t>
      </w:r>
      <w:r w:rsidRPr="00872636">
        <w:rPr>
          <w:sz w:val="24"/>
          <w:szCs w:val="24"/>
          <w:lang w:val="en-GB"/>
        </w:rPr>
        <w:lastRenderedPageBreak/>
        <w:t xml:space="preserve">by year 2035 but they are more likely to be used for augmenting a primary power source. Additionally, considering past battery development cycles it is unlikely that new chemistries will be available for year 2035 advanced concepts. NASA N3-X TeDP concept uses novel propulsion system, which utilizes superconducting electrically driven, distributed low-pressure-ratio fans with power provided by two remote superconducting electric generators </w:t>
      </w:r>
      <w:r w:rsidRPr="00872636">
        <w:rPr>
          <w:sz w:val="24"/>
          <w:szCs w:val="24"/>
          <w:lang w:val="en-GB"/>
        </w:rPr>
        <w:fldChar w:fldCharType="begin" w:fldLock="1"/>
      </w:r>
      <w:r w:rsidR="00C46200">
        <w:rPr>
          <w:sz w:val="24"/>
          <w:szCs w:val="24"/>
          <w:lang w:val="en-GB"/>
        </w:rPr>
        <w:instrText>ADDIN CSL_CITATION {"citationItems":[{"id":"ITEM-1","itemData":{"author":[{"dropping-particle":"","family":"Felder","given":"James L.","non-dropping-particle":"","parse-names":false,"suffix":""},{"dropping-particle":"V.","family":"Brown","given":"Gerald","non-dropping-particle":"","parse-names":false,"suffix":""},{"dropping-particle":"","family":"DaeKim","given":"Hyun","non-dropping-particle":"","parse-names":false,"suffix":""},{"dropping-particle":"","family":"Chu","given":"Julio","non-dropping-particle":"","parse-names":false,"suffix":""}],"id":"ITEM-1","issued":{"date-parts":[["2011"]]},"title":"Turboelectric Distributed Propulsion in a Hybrid Wing Body Aircraft","type":"report"},"uris":["http://www.mendeley.com/documents/?uuid=3c0052f3-0da4-3363-ab98-de1d8b57db21"]}],"mendeley":{"formattedCitation":"[55]","plainTextFormattedCitation":"[55]","previouslyFormattedCitation":"[55]"},"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[55]</w:t>
      </w:r>
      <w:r w:rsidRPr="00872636">
        <w:rPr>
          <w:sz w:val="24"/>
          <w:szCs w:val="24"/>
          <w:lang w:val="en-GB"/>
        </w:rPr>
        <w:fldChar w:fldCharType="end"/>
      </w:r>
      <w:r w:rsidRPr="00872636">
        <w:rPr>
          <w:sz w:val="24"/>
          <w:szCs w:val="24"/>
          <w:lang w:val="en-GB"/>
        </w:rPr>
        <w:t>. The turbo-generators are located at the wing tips, while the fans are positioned at the rear of the planform where they ingest the boundary layer. NASA N3-X TeDP concept has the potential to reduce fuel consumption by 70-72%. For this concept it is assumed that the required power density of the generators and motors is achieved from wound rotor synchronous machines with superconductor windings on stator and rotor. For keeping the required cooling capacity within acceptable limits, the stator conductors must be engineered carefully for reducing the AC losses. The required filament size for enabling this presently appears achievable only for the superconductor MgB</w:t>
      </w:r>
      <w:r w:rsidRPr="00872636">
        <w:rPr>
          <w:sz w:val="24"/>
          <w:szCs w:val="24"/>
          <w:vertAlign w:val="subscript"/>
          <w:lang w:val="en-GB"/>
        </w:rPr>
        <w:t>2</w:t>
      </w:r>
      <w:r w:rsidRPr="00872636">
        <w:rPr>
          <w:sz w:val="24"/>
          <w:szCs w:val="24"/>
          <w:lang w:val="en-GB"/>
        </w:rPr>
        <w:t>. The critical temperature (the highest temperature at which it is superconducting) for MgB</w:t>
      </w:r>
      <w:r w:rsidRPr="00872636">
        <w:rPr>
          <w:sz w:val="24"/>
          <w:szCs w:val="24"/>
          <w:vertAlign w:val="subscript"/>
          <w:lang w:val="en-GB"/>
        </w:rPr>
        <w:t>2</w:t>
      </w:r>
      <w:r w:rsidRPr="00872636">
        <w:rPr>
          <w:sz w:val="24"/>
          <w:szCs w:val="24"/>
          <w:lang w:val="en-GB"/>
        </w:rPr>
        <w:t xml:space="preserve"> is only 39K, and it must be below 30K for producing useful current density. Although Bismuth Strontium Calcium Copper Oxide cannot be manufactured presently with acceptable AC losses, a future development is assumed which makes it possible. Motors and generators with a hypothetical fine-wire </w:t>
      </w:r>
      <w:r w:rsidR="00D91458" w:rsidRPr="00872636">
        <w:rPr>
          <w:sz w:val="24"/>
          <w:szCs w:val="24"/>
          <w:lang w:val="en-GB"/>
        </w:rPr>
        <w:t>Bismuth Strontium Calcium Copper Oxide</w:t>
      </w:r>
      <w:r w:rsidRPr="00872636">
        <w:rPr>
          <w:sz w:val="24"/>
          <w:szCs w:val="24"/>
          <w:lang w:val="en-GB"/>
        </w:rPr>
        <w:t xml:space="preserve"> are assumed. Additionally, according to Ashcraft et al. </w:t>
      </w:r>
      <w:r w:rsidRPr="00872636">
        <w:rPr>
          <w:sz w:val="24"/>
          <w:szCs w:val="24"/>
          <w:lang w:val="en-GB"/>
        </w:rPr>
        <w:fldChar w:fldCharType="begin" w:fldLock="1"/>
      </w:r>
      <w:r w:rsidR="00C46200">
        <w:rPr>
          <w:sz w:val="24"/>
          <w:szCs w:val="24"/>
          <w:lang w:val="en-GB"/>
        </w:rPr>
        <w:instrText>ADDIN CSL_CITATION {"citationItems":[{"id":"ITEM-1","itemData":{"URL":"https://ntrs.nasa.gov/citations/20110022435","author":[{"dropping-particle":"","family":"Ashcraft","given":"Scott W","non-dropping-particle":"","parse-names":false,"suffix":""},{"dropping-particle":"","family":"Padron","given":"Andreas S","non-dropping-particle":"","parse-names":false,"suffix":""},{"dropping-particle":"","family":"Pascioni","given":"Kyle A","non-dropping-particle":"","parse-names":false,"suffix":""},{"dropping-particle":"","family":"Stout","given":"Gary W","non-dropping-particle":"","parse-names":false,"suffix":""},{"dropping-particle":"","family":"Huff","given":"Dennis L","non-dropping-particle":"","parse-names":false,"suffix":""}],"id":"ITEM-1","issued":{"date-parts":[["2011"]]},"publisher":"NASA John H. Glenn Research Center at Lewis Field","title":"Review of propulsion technologies for N+3 subsonic vehicle concepts (Report # 20110022435)","type":"webpage"},"uris":["http://www.mendeley.com/documents/?uuid=483d134d-dc69-4474-bc43-149e351c5d23"]}],"mendeley":{"formattedCitation":"[52]","plainTextFormattedCitation":"[52]","previouslyFormattedCitation":"[52]"},"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[52]</w:t>
      </w:r>
      <w:r w:rsidRPr="00872636">
        <w:rPr>
          <w:sz w:val="24"/>
          <w:szCs w:val="24"/>
          <w:lang w:val="en-GB"/>
        </w:rPr>
        <w:fldChar w:fldCharType="end"/>
      </w:r>
      <w:r w:rsidRPr="00872636">
        <w:rPr>
          <w:sz w:val="24"/>
          <w:szCs w:val="24"/>
          <w:lang w:val="en-GB"/>
        </w:rPr>
        <w:t>, superconducting electric motors are extremely important to the success of NASA’s N3-X TeDP concept. The limitations of using the said superconducting system is the increased system complexity. Along with the electric motors, other components such as a compressor, cryocooling system, inverter, and power source would also need to be added. The viability is closely related to the development of boundary layer ingestion and superconducting electric motor/generators that will eliminate mechanical connections for power distribution.</w:t>
      </w:r>
    </w:p>
    <w:p w14:paraId="3EA749FA" w14:textId="5E9108EB" w:rsidR="00104A2A" w:rsidRPr="00872636" w:rsidRDefault="00104A2A" w:rsidP="00C525D8">
      <w:pPr>
        <w:pStyle w:val="Text"/>
        <w:tabs>
          <w:tab w:val="clear" w:pos="288"/>
          <w:tab w:val="left" w:pos="709"/>
        </w:tabs>
        <w:ind w:firstLine="0"/>
        <w:rPr>
          <w:sz w:val="24"/>
          <w:szCs w:val="24"/>
          <w:lang w:val="en-GB"/>
        </w:rPr>
      </w:pPr>
      <w:r w:rsidRPr="00872636">
        <w:rPr>
          <w:sz w:val="24"/>
          <w:szCs w:val="24"/>
          <w:lang w:val="en-GB"/>
        </w:rPr>
        <w:lastRenderedPageBreak/>
        <w:tab/>
        <w:t xml:space="preserve">Researchers at the University of Cambridge have developed a single-seater hybrid-electric aircraft (battery energy density not known)  and have flown it successfully </w:t>
      </w:r>
      <w:r w:rsidRPr="00872636">
        <w:rPr>
          <w:sz w:val="24"/>
          <w:szCs w:val="24"/>
          <w:lang w:val="en-GB"/>
        </w:rPr>
        <w:fldChar w:fldCharType="begin" w:fldLock="1"/>
      </w:r>
      <w:r w:rsidR="00C46200">
        <w:rPr>
          <w:sz w:val="24"/>
          <w:szCs w:val="24"/>
          <w:lang w:val="en-GB"/>
        </w:rPr>
        <w:instrText>ADDIN CSL_CITATION {"citationItems":[{"id":"ITEM-1","itemData":{"URL":"https://www.cam.ac.uk/research/news/watts-up-aeroplanes-go-hybrid-electric","accessed":{"date-parts":[["2019","1","14"]]},"author":[{"dropping-particle":"","family":"Cambridge","given":"University of","non-dropping-particle":"","parse-names":false,"suffix":""}],"container-title":"University of Cambridge","id":"ITEM-1","issued":{"date-parts":[["2014"]]},"title":"Watts up - aeroplanes go hybrid-electric","type":"webpage"},"uris":["http://www.mendeley.com/documents/?uuid=19dedbdd-e4dd-30b1-b422-90f0ebb54ca5"]}],"mendeley":{"formattedCitation":"[56]","plainTextFormattedCitation":"[56]","previouslyFormattedCitation":"[56]"},"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[56]</w:t>
      </w:r>
      <w:r w:rsidRPr="00872636">
        <w:rPr>
          <w:sz w:val="24"/>
          <w:szCs w:val="24"/>
          <w:lang w:val="en-GB"/>
        </w:rPr>
        <w:fldChar w:fldCharType="end"/>
      </w:r>
      <w:r w:rsidRPr="00872636">
        <w:rPr>
          <w:sz w:val="24"/>
          <w:szCs w:val="24"/>
          <w:lang w:val="en-GB"/>
        </w:rPr>
        <w:t xml:space="preserve">. For the 2040 timeframe, DLR researchers are developing a 70 seater hybrid-electric aircraft (battery energy density unknown) with a range of 2,000 km </w:t>
      </w:r>
      <w:r w:rsidRPr="00872636">
        <w:rPr>
          <w:sz w:val="24"/>
          <w:szCs w:val="24"/>
          <w:lang w:val="en-GB"/>
        </w:rPr>
        <w:fldChar w:fldCharType="begin" w:fldLock="1"/>
      </w:r>
      <w:r w:rsidR="00C46200">
        <w:rPr>
          <w:sz w:val="24"/>
          <w:szCs w:val="24"/>
          <w:lang w:val="en-GB"/>
        </w:rPr>
        <w:instrText>ADDIN CSL_CITATION {"citationItems":[{"id":"ITEM-1","itemData":{"URL":"https://www.dlr.de/en/latest/news/2020/02/20200504_conceptual-study-for-environment-friendly-flight","accessed":{"date-parts":[["2021","5","26"]]},"author":[{"dropping-particle":"","family":"DLR","given":"","non-dropping-particle":"","parse-names":false,"suffix":""}],"container-title":"DLR","id":"ITEM-1","issued":{"date-parts":[["2020"]]},"title":"Conceptual study for environment-friendly flight","type":"webpage"},"uris":["http://www.mendeley.com/documents/?uuid=0da13f28-a71e-3d1e-a958-e9231debe118"]}],"mendeley":{"formattedCitation":"[57]","plainTextFormattedCitation":"[57]","previouslyFormattedCitation":"[57]"},"properties":{"noteIndex":0},"schema":"https://github.com/citation-style-language/schema/raw/master/csl-citation.json"}</w:instrText>
      </w:r>
      <w:r w:rsidRPr="00872636">
        <w:rPr>
          <w:sz w:val="24"/>
          <w:szCs w:val="24"/>
          <w:lang w:val="en-GB"/>
        </w:rPr>
        <w:fldChar w:fldCharType="separate"/>
      </w:r>
      <w:r w:rsidR="00801BEA" w:rsidRPr="00801BEA">
        <w:rPr>
          <w:noProof/>
          <w:sz w:val="24"/>
          <w:szCs w:val="24"/>
          <w:lang w:val="en-GB"/>
        </w:rPr>
        <w:t>[57]</w:t>
      </w:r>
      <w:r w:rsidRPr="00872636">
        <w:rPr>
          <w:sz w:val="24"/>
          <w:szCs w:val="24"/>
          <w:lang w:val="en-GB"/>
        </w:rPr>
        <w:fldChar w:fldCharType="end"/>
      </w:r>
      <w:r w:rsidRPr="00872636">
        <w:rPr>
          <w:sz w:val="24"/>
          <w:szCs w:val="24"/>
          <w:lang w:val="en-GB"/>
        </w:rPr>
        <w:t xml:space="preserve">. </w:t>
      </w:r>
      <w:r w:rsidRPr="00872636">
        <w:rPr>
          <w:sz w:val="24"/>
          <w:szCs w:val="24"/>
          <w:lang w:val="en-GB" w:eastAsia="en-GB"/>
        </w:rPr>
        <w:t xml:space="preserve">According to Rolls Royce </w:t>
      </w:r>
      <w:r w:rsidRPr="00872636">
        <w:rPr>
          <w:sz w:val="24"/>
          <w:szCs w:val="24"/>
          <w:lang w:val="en-GB" w:eastAsia="en-GB"/>
        </w:rPr>
        <w:fldChar w:fldCharType="begin" w:fldLock="1"/>
      </w:r>
      <w:r w:rsidR="00C46200">
        <w:rPr>
          <w:sz w:val="24"/>
          <w:szCs w:val="24"/>
          <w:lang w:val="en-GB" w:eastAsia="en-GB"/>
        </w:rPr>
        <w:instrText>ADDIN CSL_CITATION {"citationItems":[{"id":"ITEM-1","itemData":{"author":[{"dropping-particle":"","family":"Newby","given":"Alan","non-dropping-particle":"","parse-names":false,"suffix":""}],"container-title":"Keynote at AIAA Propulsion and Energy Forum 2019","id":"ITEM-1","issued":{"date-parts":[["2019"]]},"publisher":"American Institute of Aeronautics and Astronautics","title":"Toward Sustainable Aviation","type":"article"},"uris":["http://www.mendeley.com/documents/?uuid=875dfc71-4228-3b21-a197-ff48f08c9e6e"]}],"mendeley":{"formattedCitation":"[38]","plainTextFormattedCitation":"[38]","previouslyFormattedCitation":"[38]"},"properties":{"noteIndex":0},"schema":"https://github.com/citation-style-language/schema/raw/master/csl-citation.json"}</w:instrText>
      </w:r>
      <w:r w:rsidRPr="00872636">
        <w:rPr>
          <w:sz w:val="24"/>
          <w:szCs w:val="24"/>
          <w:lang w:val="en-GB" w:eastAsia="en-GB"/>
        </w:rPr>
        <w:fldChar w:fldCharType="separate"/>
      </w:r>
      <w:r w:rsidR="00801BEA" w:rsidRPr="00801BEA">
        <w:rPr>
          <w:noProof/>
          <w:sz w:val="24"/>
          <w:szCs w:val="24"/>
          <w:lang w:val="en-GB" w:eastAsia="en-GB"/>
        </w:rPr>
        <w:t>[38]</w:t>
      </w:r>
      <w:r w:rsidRPr="00872636">
        <w:rPr>
          <w:sz w:val="24"/>
          <w:szCs w:val="24"/>
          <w:lang w:val="en-GB" w:eastAsia="en-GB"/>
        </w:rPr>
        <w:fldChar w:fldCharType="end"/>
      </w:r>
      <w:r w:rsidRPr="00872636">
        <w:rPr>
          <w:sz w:val="24"/>
          <w:szCs w:val="24"/>
          <w:lang w:val="en-GB" w:eastAsia="en-GB"/>
        </w:rPr>
        <w:t>, all-electric propulsion can power a small aircraft with short range. This is typically a regional and single-aisle aircraft category. Moreover, hybrid-electric aircraft technology can be used for typical medium range aircraft, and potentially with its range extended to slightly higher range.</w:t>
      </w:r>
    </w:p>
    <w:p w14:paraId="32CDDA02" w14:textId="15EBFE5F" w:rsidR="00DA7F4B" w:rsidRPr="00872636" w:rsidRDefault="00104A2A" w:rsidP="00C525D8">
      <w:pPr>
        <w:pStyle w:val="Text"/>
        <w:tabs>
          <w:tab w:val="clear" w:pos="288"/>
          <w:tab w:val="left" w:pos="709"/>
        </w:tabs>
        <w:ind w:firstLine="0"/>
        <w:rPr>
          <w:sz w:val="24"/>
          <w:szCs w:val="24"/>
          <w:bdr w:val="none" w:sz="0" w:space="0" w:color="auto" w:frame="1"/>
          <w:lang w:val="en-GB" w:eastAsia="en-GB"/>
        </w:rPr>
      </w:pPr>
      <w:r w:rsidRPr="00872636">
        <w:rPr>
          <w:sz w:val="24"/>
          <w:szCs w:val="24"/>
          <w:lang w:val="en-GB"/>
        </w:rPr>
        <w:tab/>
        <w:t xml:space="preserve">Overall, the assumption of battery energy density reaching 4-8 times the present capacity, the maximum fuel consumption reduction of 28% is observed in a </w:t>
      </w:r>
      <w:r w:rsidR="003008CC" w:rsidRPr="00872636">
        <w:rPr>
          <w:sz w:val="24"/>
          <w:szCs w:val="24"/>
          <w:lang w:val="en-GB"/>
        </w:rPr>
        <w:t>short</w:t>
      </w:r>
      <w:r w:rsidR="003008CC">
        <w:rPr>
          <w:sz w:val="24"/>
          <w:szCs w:val="24"/>
          <w:lang w:val="en-GB"/>
        </w:rPr>
        <w:t>-</w:t>
      </w:r>
      <w:r w:rsidRPr="00872636">
        <w:rPr>
          <w:sz w:val="24"/>
          <w:szCs w:val="24"/>
          <w:lang w:val="en-GB"/>
        </w:rPr>
        <w:t>range turbo-prop aircraft seating 70 passengers. Additionally, if life-cycle effects are taken into consideration, the savings in fuel consumption come at the expense of extra electricity production or emissions elsewhere which is also sensitive to the energy-mix of a country/region (thermal vs renewable power production). Battery powered aircraft (hybrid or full electric) appear to be technologically infeasible for large long-range aircraft.</w:t>
      </w:r>
      <w:r w:rsidR="00DA7F4B" w:rsidRPr="00872636">
        <w:rPr>
          <w:sz w:val="24"/>
          <w:szCs w:val="24"/>
          <w:bdr w:val="none" w:sz="0" w:space="0" w:color="auto" w:frame="1"/>
          <w:lang w:val="en-GB" w:eastAsia="en-GB"/>
        </w:rPr>
        <w:t xml:space="preserve"> However, this is a fast-moving area subject to step-changes in technology in terms of battery performance and associated systems as demonstrated for example in the recent Spirit of Innovation aircraft</w:t>
      </w:r>
      <w:r w:rsidR="00F47AB3" w:rsidRPr="00872636">
        <w:rPr>
          <w:sz w:val="24"/>
          <w:szCs w:val="24"/>
          <w:bdr w:val="none" w:sz="0" w:space="0" w:color="auto" w:frame="1"/>
          <w:lang w:val="en-GB" w:eastAsia="en-GB"/>
        </w:rPr>
        <w:t xml:space="preserve"> </w:t>
      </w:r>
      <w:r w:rsidR="00164DAF" w:rsidRPr="00872636">
        <w:rPr>
          <w:sz w:val="24"/>
          <w:szCs w:val="24"/>
          <w:bdr w:val="none" w:sz="0" w:space="0" w:color="auto" w:frame="1"/>
          <w:lang w:val="en-GB" w:eastAsia="en-GB"/>
        </w:rPr>
        <w:fldChar w:fldCharType="begin" w:fldLock="1"/>
      </w:r>
      <w:r w:rsidR="00C46200">
        <w:rPr>
          <w:sz w:val="24"/>
          <w:szCs w:val="24"/>
          <w:bdr w:val="none" w:sz="0" w:space="0" w:color="auto" w:frame="1"/>
          <w:lang w:val="en-GB" w:eastAsia="en-GB"/>
        </w:rPr>
        <w:instrText>ADDIN CSL_CITATION {"citationItems":[{"id":"ITEM-1","itemData":{"URL":"https://www.rolls-royce.com/media/press-releases/2021/15-09-2021-rr-all-electric-spirit-of-innovation-takes-to-the-skies-for-the-first-time.aspx","accessed":{"date-parts":[["2022","3","20"]]},"author":[{"dropping-particle":"","family":"Rolls-Royce","given":"","non-dropping-particle":"","parse-names":false,"suffix":""}],"container-title":"Rolls Royce","id":"ITEM-1","issued":{"date-parts":[["2021"]]},"title":"Rolls-Royce - Rolls-Royce’s all-electric ‘Spirit of Innovation’ takes to the skies for the first time","type":"webpage"},"uris":["http://www.mendeley.com/documents/?uuid=782e26b7-9f85-3637-9f3c-fa8ad3277445"]}],"mendeley":{"formattedCitation":"[58]","plainTextFormattedCitation":"[58]","previouslyFormattedCitation":"[58]"},"properties":{"noteIndex":0},"schema":"https://github.com/citation-style-language/schema/raw/master/csl-citation.json"}</w:instrText>
      </w:r>
      <w:r w:rsidR="00164DAF" w:rsidRPr="00872636">
        <w:rPr>
          <w:sz w:val="24"/>
          <w:szCs w:val="24"/>
          <w:bdr w:val="none" w:sz="0" w:space="0" w:color="auto" w:frame="1"/>
          <w:lang w:val="en-GB" w:eastAsia="en-GB"/>
        </w:rPr>
        <w:fldChar w:fldCharType="separate"/>
      </w:r>
      <w:r w:rsidR="00801BEA" w:rsidRPr="00801BEA">
        <w:rPr>
          <w:noProof/>
          <w:sz w:val="24"/>
          <w:szCs w:val="24"/>
          <w:bdr w:val="none" w:sz="0" w:space="0" w:color="auto" w:frame="1"/>
          <w:lang w:val="en-GB" w:eastAsia="en-GB"/>
        </w:rPr>
        <w:t>[58]</w:t>
      </w:r>
      <w:r w:rsidR="00164DAF" w:rsidRPr="00872636">
        <w:rPr>
          <w:sz w:val="24"/>
          <w:szCs w:val="24"/>
          <w:bdr w:val="none" w:sz="0" w:space="0" w:color="auto" w:frame="1"/>
          <w:lang w:val="en-GB" w:eastAsia="en-GB"/>
        </w:rPr>
        <w:fldChar w:fldCharType="end"/>
      </w:r>
      <w:r w:rsidR="00E70141" w:rsidRPr="00872636">
        <w:rPr>
          <w:sz w:val="24"/>
          <w:szCs w:val="24"/>
          <w:bdr w:val="none" w:sz="0" w:space="0" w:color="auto" w:frame="1"/>
          <w:lang w:val="en-GB" w:eastAsia="en-GB"/>
        </w:rPr>
        <w:t>.</w:t>
      </w:r>
      <w:r w:rsidR="00645CDA" w:rsidRPr="00872636">
        <w:rPr>
          <w:sz w:val="24"/>
          <w:szCs w:val="24"/>
          <w:bdr w:val="none" w:sz="0" w:space="0" w:color="auto" w:frame="1"/>
          <w:lang w:val="en-GB" w:eastAsia="en-GB"/>
        </w:rPr>
        <w:t xml:space="preserve"> Studies by Mukhopadhaya et al. </w:t>
      </w:r>
      <w:r w:rsidR="00645CDA" w:rsidRPr="00872636">
        <w:rPr>
          <w:sz w:val="24"/>
          <w:szCs w:val="24"/>
          <w:bdr w:val="none" w:sz="0" w:space="0" w:color="auto" w:frame="1"/>
          <w:lang w:val="en-GB" w:eastAsia="en-GB"/>
        </w:rPr>
        <w:fldChar w:fldCharType="begin" w:fldLock="1"/>
      </w:r>
      <w:r w:rsidR="00C46200">
        <w:rPr>
          <w:sz w:val="24"/>
          <w:szCs w:val="24"/>
          <w:bdr w:val="none" w:sz="0" w:space="0" w:color="auto" w:frame="1"/>
          <w:lang w:val="en-GB" w:eastAsia="en-GB"/>
        </w:rPr>
        <w:instrText>ADDIN CSL_CITATION {"citationItems":[{"id":"ITEM-1","itemData":{"URL":"https://theicct.org/publication/aviation-global-evo-hydrogen-aircraft-jan22/","accessed":{"date-parts":[["2022","6","4"]]},"author":[{"dropping-particle":"","family":"Mukhopadhaya","given":"Jayant","non-dropping-particle":"","parse-names":false,"suffix":""},{"dropping-particle":"","family":"Rutherford","given":"Dan","non-dropping-particle":"","parse-names":false,"suffix":""}],"container-title":"International Council on Clean Transportation","id":"ITEM-1","issued":{"date-parts":[["2022"]]},"title":"Performance analysis of evolutionary hydrogen-powered aircraft","type":"webpage"},"uris":["http://www.mendeley.com/documents/?uuid=bd1cc1a0-7adf-3ec5-9cff-a8d7c40554cf"]}],"mendeley":{"formattedCitation":"[59]","plainTextFormattedCitation":"[59]","previouslyFormattedCitation":"[59]"},"properties":{"noteIndex":0},"schema":"https://github.com/citation-style-language/schema/raw/master/csl-citation.json"}</w:instrText>
      </w:r>
      <w:r w:rsidR="00645CDA" w:rsidRPr="00872636">
        <w:rPr>
          <w:sz w:val="24"/>
          <w:szCs w:val="24"/>
          <w:bdr w:val="none" w:sz="0" w:space="0" w:color="auto" w:frame="1"/>
          <w:lang w:val="en-GB" w:eastAsia="en-GB"/>
        </w:rPr>
        <w:fldChar w:fldCharType="separate"/>
      </w:r>
      <w:r w:rsidR="00801BEA" w:rsidRPr="00801BEA">
        <w:rPr>
          <w:noProof/>
          <w:sz w:val="24"/>
          <w:szCs w:val="24"/>
          <w:bdr w:val="none" w:sz="0" w:space="0" w:color="auto" w:frame="1"/>
          <w:lang w:val="en-GB" w:eastAsia="en-GB"/>
        </w:rPr>
        <w:t>[59]</w:t>
      </w:r>
      <w:r w:rsidR="00645CDA" w:rsidRPr="00872636">
        <w:rPr>
          <w:sz w:val="24"/>
          <w:szCs w:val="24"/>
          <w:bdr w:val="none" w:sz="0" w:space="0" w:color="auto" w:frame="1"/>
          <w:lang w:val="en-GB" w:eastAsia="en-GB"/>
        </w:rPr>
        <w:fldChar w:fldCharType="end"/>
      </w:r>
      <w:r w:rsidR="00645CDA" w:rsidRPr="00872636">
        <w:rPr>
          <w:sz w:val="24"/>
          <w:szCs w:val="24"/>
          <w:bdr w:val="none" w:sz="0" w:space="0" w:color="auto" w:frame="1"/>
          <w:lang w:val="en-GB" w:eastAsia="en-GB"/>
        </w:rPr>
        <w:t xml:space="preserve"> and FlyZero report </w:t>
      </w:r>
      <w:r w:rsidR="00645CDA" w:rsidRPr="00872636">
        <w:rPr>
          <w:sz w:val="24"/>
          <w:szCs w:val="24"/>
          <w:bdr w:val="none" w:sz="0" w:space="0" w:color="auto" w:frame="1"/>
          <w:lang w:val="en-GB" w:eastAsia="en-GB"/>
        </w:rPr>
        <w:fldChar w:fldCharType="begin" w:fldLock="1"/>
      </w:r>
      <w:r w:rsidR="00C46200">
        <w:rPr>
          <w:sz w:val="24"/>
          <w:szCs w:val="24"/>
          <w:bdr w:val="none" w:sz="0" w:space="0" w:color="auto" w:frame="1"/>
          <w:lang w:val="en-GB" w:eastAsia="en-GB"/>
        </w:rPr>
        <w:instrText>ADDIN CSL_CITATION {"citationItems":[{"id":"ITEM-1","itemData":{"abstract":"Front cover, contents and page 6 image © ATI. Representation of air traffic for contrail assessment in FlyZero. Visualisation using Mayavi and Paraview [1] [2], and Cirium SRS Analyzer Data 2006. Led by the Aerospace Technology Institute and backed by the UK government, FlyZero began in early 2021 as an intensive research project investigating zero-carbon emission commercial flight. This independent study has brought together experts from across the UK to assess the design challenges, manufacturing demands, operational requirements and market opportunity of potential zero-carbon emission aircraft concepts. FlyZero has concluded that green liquid hydrogen is the most viable zero-carbon emission fuel with the potential to scale to larger aircraft utilising fuel cell, gas turbine and hybrid systems. This has guided the focus, conclusions and recommendations of the project. This report forms part of a suite of FlyZero outputs which will help shape the future of global aviation with the intention of gearing up the UK to stand at the forefront of sustainable flight in design, manufacture, technology and skills for years to come. To discover more and download the FlyZero reports, visit ati.org.uk ACKNOWLEDGEMENTS","author":[{"dropping-particle":"","family":"Job","given":"Stella","non-dropping-particle":"","parse-names":false,"suffix":""},{"dropping-particle":"","family":"Campbell","given":"Matthew","non-dropping-particle":"","parse-names":false,"suffix":""},{"dropping-particle":"","family":"Hall","given":"Bethany","non-dropping-particle":"","parse-names":false,"suffix":""},{"dropping-particle":"","family":"Hamadache","given":"Zakia","non-dropping-particle":"","parse-names":false,"suffix":""},{"dropping-particle":"","family":"Kumar","given":"Naresh","non-dropping-particle":"","parse-names":false,"suffix":""}],"id":"ITEM-1","issued":{"date-parts":[["2022"]]},"title":"SUSTAINABILITY REPORT - The Lifecycle Impact of Hydrogen-Powered Aircraft","type":"report"},"uris":["http://www.mendeley.com/documents/?uuid=23fcdda0-b06a-3cb9-9281-dc34456733bb"]}],"mendeley":{"formattedCitation":"[60]","plainTextFormattedCitation":"[60]","previouslyFormattedCitation":"[60]"},"properties":{"noteIndex":0},"schema":"https://github.com/citation-style-language/schema/raw/master/csl-citation.json"}</w:instrText>
      </w:r>
      <w:r w:rsidR="00645CDA" w:rsidRPr="00872636">
        <w:rPr>
          <w:sz w:val="24"/>
          <w:szCs w:val="24"/>
          <w:bdr w:val="none" w:sz="0" w:space="0" w:color="auto" w:frame="1"/>
          <w:lang w:val="en-GB" w:eastAsia="en-GB"/>
        </w:rPr>
        <w:fldChar w:fldCharType="separate"/>
      </w:r>
      <w:r w:rsidR="00801BEA" w:rsidRPr="00801BEA">
        <w:rPr>
          <w:noProof/>
          <w:sz w:val="24"/>
          <w:szCs w:val="24"/>
          <w:bdr w:val="none" w:sz="0" w:space="0" w:color="auto" w:frame="1"/>
          <w:lang w:val="en-GB" w:eastAsia="en-GB"/>
        </w:rPr>
        <w:t>[60]</w:t>
      </w:r>
      <w:r w:rsidR="00645CDA" w:rsidRPr="00872636">
        <w:rPr>
          <w:sz w:val="24"/>
          <w:szCs w:val="24"/>
          <w:bdr w:val="none" w:sz="0" w:space="0" w:color="auto" w:frame="1"/>
          <w:lang w:val="en-GB" w:eastAsia="en-GB"/>
        </w:rPr>
        <w:fldChar w:fldCharType="end"/>
      </w:r>
      <w:r w:rsidR="00645CDA" w:rsidRPr="00872636">
        <w:rPr>
          <w:sz w:val="24"/>
          <w:szCs w:val="24"/>
          <w:bdr w:val="none" w:sz="0" w:space="0" w:color="auto" w:frame="1"/>
          <w:lang w:val="en-GB" w:eastAsia="en-GB"/>
        </w:rPr>
        <w:t xml:space="preserve"> find that </w:t>
      </w:r>
      <w:r w:rsidR="00E97F65" w:rsidRPr="00872636">
        <w:rPr>
          <w:sz w:val="24"/>
          <w:szCs w:val="24"/>
          <w:bdr w:val="none" w:sz="0" w:space="0" w:color="auto" w:frame="1"/>
          <w:lang w:val="en-GB" w:eastAsia="en-GB"/>
        </w:rPr>
        <w:t>battery powered</w:t>
      </w:r>
      <w:r w:rsidR="00645CDA" w:rsidRPr="00872636">
        <w:rPr>
          <w:sz w:val="24"/>
          <w:szCs w:val="24"/>
          <w:bdr w:val="none" w:sz="0" w:space="0" w:color="auto" w:frame="1"/>
          <w:lang w:val="en-GB" w:eastAsia="en-GB"/>
        </w:rPr>
        <w:t xml:space="preserve"> aircraft (hybrid and/or full electric) appear to be infeasible currently (considering future technology development trend) for enabling typical long-range </w:t>
      </w:r>
      <w:r w:rsidR="00E97F65" w:rsidRPr="00872636">
        <w:rPr>
          <w:sz w:val="24"/>
          <w:szCs w:val="24"/>
          <w:bdr w:val="none" w:sz="0" w:space="0" w:color="auto" w:frame="1"/>
          <w:lang w:val="en-GB" w:eastAsia="en-GB"/>
        </w:rPr>
        <w:t>flight of an</w:t>
      </w:r>
      <w:r w:rsidR="00645CDA" w:rsidRPr="00872636">
        <w:rPr>
          <w:sz w:val="24"/>
          <w:szCs w:val="24"/>
          <w:bdr w:val="none" w:sz="0" w:space="0" w:color="auto" w:frame="1"/>
          <w:lang w:val="en-GB" w:eastAsia="en-GB"/>
        </w:rPr>
        <w:t xml:space="preserve"> LTA aircraft.</w:t>
      </w:r>
    </w:p>
    <w:p w14:paraId="149A25EB" w14:textId="61EDF7A0" w:rsidR="0003566F" w:rsidRPr="00872636" w:rsidRDefault="0058456C" w:rsidP="00C525D8">
      <w:pPr>
        <w:pStyle w:val="Text"/>
        <w:tabs>
          <w:tab w:val="clear" w:pos="288"/>
          <w:tab w:val="left" w:pos="709"/>
        </w:tabs>
        <w:ind w:firstLine="0"/>
        <w:rPr>
          <w:sz w:val="24"/>
          <w:szCs w:val="24"/>
          <w:bdr w:val="none" w:sz="0" w:space="0" w:color="auto" w:frame="1"/>
          <w:lang w:val="en-GB" w:eastAsia="en-GB"/>
        </w:rPr>
      </w:pPr>
      <w:r w:rsidRPr="00872636">
        <w:rPr>
          <w:sz w:val="24"/>
          <w:szCs w:val="24"/>
          <w:bdr w:val="none" w:sz="0" w:space="0" w:color="auto" w:frame="1"/>
          <w:lang w:val="en-GB" w:eastAsia="en-GB"/>
        </w:rPr>
        <w:tab/>
        <w:t xml:space="preserve">A study by Dietl et al. </w:t>
      </w:r>
      <w:bookmarkStart w:id="2" w:name="_Hlk110803462"/>
      <w:r w:rsidRPr="00872636">
        <w:rPr>
          <w:sz w:val="24"/>
          <w:szCs w:val="24"/>
          <w:bdr w:val="none" w:sz="0" w:space="0" w:color="auto" w:frame="1"/>
          <w:lang w:val="en-GB" w:eastAsia="en-GB"/>
        </w:rPr>
        <w:fldChar w:fldCharType="begin" w:fldLock="1"/>
      </w:r>
      <w:r w:rsidR="00C46200">
        <w:rPr>
          <w:sz w:val="24"/>
          <w:szCs w:val="24"/>
          <w:bdr w:val="none" w:sz="0" w:space="0" w:color="auto" w:frame="1"/>
          <w:lang w:val="en-GB" w:eastAsia="en-GB"/>
        </w:rPr>
        <w:instrText>ADDIN CSL_CITATION {"citationItems":[{"id":"ITEM-1","itemData":{"DOI":"10.25967/480344","abstract":"Polaris is a liquid hydrogen turbo-electric transport aircraft which is designed to fulfill the NASA N+3 goals for entry into service in 2045. The main objective is to reduce the energy consumption by at least 60% compared to an A320 of 2005. Secondary objectives are the reduction of the NOX emissions by 80% and minimizing the noise emissions. The concept combines the synergies of a liquid hydrogen fuel system with a HTS power transmission and an intercooled gas turbine. By this a reduction of 62% in energy consumption and 80% lower NOx emissions are achieved at a comparable design mission.","author":[{"dropping-particle":"","family":"Dietl","given":"T","non-dropping-particle":"","parse-names":false,"suffix":""},{"dropping-particle":"","family":"Karger","given":"J","non-dropping-particle":"","parse-names":false,"suffix":""},{"dropping-particle":"","family":"Kaupe","given":"K","non-dropping-particle":"","parse-names":false,"suffix":""},{"dropping-particle":"","family":"Pfemeter","given":"A","non-dropping-particle":"","parse-names":false,"suffix":""},{"dropping-particle":"","family":"Weber","given":"P","non-dropping-particle":"","parse-names":false,"suffix":""},{"dropping-particle":"","family":"Zakrzewski","given":"A","non-dropping-particle":"","parse-names":false,"suffix":""},{"dropping-particle":"","family":"Strohmayer","given":"A","non-dropping-particle":"","parse-names":false,"suffix":""}],"id":"ITEM-1","issued":{"date-parts":[["2018"]]},"publisher":"Deutsche Gesellschaft für Luft- und Raumfahrt","title":"POLARIS-DESIGN OF A LIQUID HYDROGEN TURBO-ELECTRIC TRANSPORT AIRCRAFT","type":"paper-conference"},"uris":["http://www.mendeley.com/documents/?uuid=bd1b7241-cb8b-30b6-a79a-ea626ebcbbe5"]}],"mendeley":{"formattedCitation":"[61]","plainTextFormattedCitation":"[61]","previouslyFormattedCitation":"[61]"},"properties":{"noteIndex":0},"schema":"https://github.com/citation-style-language/schema/raw/master/csl-citation.json"}</w:instrText>
      </w:r>
      <w:r w:rsidRPr="00872636">
        <w:rPr>
          <w:sz w:val="24"/>
          <w:szCs w:val="24"/>
          <w:bdr w:val="none" w:sz="0" w:space="0" w:color="auto" w:frame="1"/>
          <w:lang w:val="en-GB" w:eastAsia="en-GB"/>
        </w:rPr>
        <w:fldChar w:fldCharType="separate"/>
      </w:r>
      <w:r w:rsidR="00801BEA" w:rsidRPr="00801BEA">
        <w:rPr>
          <w:noProof/>
          <w:sz w:val="24"/>
          <w:szCs w:val="24"/>
          <w:bdr w:val="none" w:sz="0" w:space="0" w:color="auto" w:frame="1"/>
          <w:lang w:val="en-GB" w:eastAsia="en-GB"/>
        </w:rPr>
        <w:t>[61]</w:t>
      </w:r>
      <w:r w:rsidRPr="00872636">
        <w:rPr>
          <w:sz w:val="24"/>
          <w:szCs w:val="24"/>
          <w:bdr w:val="none" w:sz="0" w:space="0" w:color="auto" w:frame="1"/>
          <w:lang w:val="en-GB" w:eastAsia="en-GB"/>
        </w:rPr>
        <w:fldChar w:fldCharType="end"/>
      </w:r>
      <w:bookmarkEnd w:id="2"/>
      <w:r w:rsidRPr="00872636">
        <w:rPr>
          <w:sz w:val="24"/>
          <w:szCs w:val="24"/>
          <w:bdr w:val="none" w:sz="0" w:space="0" w:color="auto" w:frame="1"/>
          <w:lang w:val="en-GB" w:eastAsia="en-GB"/>
        </w:rPr>
        <w:t xml:space="preserve"> designs a turbo-electric aircraft called Polaris which is powered by LH</w:t>
      </w:r>
      <w:r w:rsidRPr="00872636">
        <w:rPr>
          <w:sz w:val="24"/>
          <w:szCs w:val="24"/>
          <w:bdr w:val="none" w:sz="0" w:space="0" w:color="auto" w:frame="1"/>
          <w:vertAlign w:val="subscript"/>
          <w:lang w:val="en-GB" w:eastAsia="en-GB"/>
        </w:rPr>
        <w:t>2</w:t>
      </w:r>
      <w:r w:rsidRPr="00872636">
        <w:rPr>
          <w:sz w:val="24"/>
          <w:szCs w:val="24"/>
          <w:bdr w:val="none" w:sz="0" w:space="0" w:color="auto" w:frame="1"/>
          <w:lang w:val="en-GB" w:eastAsia="en-GB"/>
        </w:rPr>
        <w:t xml:space="preserve"> fuel (stored in foam based tanks) employing N+3 technology and an unconventional aircraft architecture with open rotor engines. This aircraft seats 150 passengers with 2780 km at design point. A study by Druot et al. </w:t>
      </w:r>
      <w:bookmarkStart w:id="3" w:name="_Hlk110803480"/>
      <w:r w:rsidRPr="00872636">
        <w:rPr>
          <w:sz w:val="24"/>
          <w:szCs w:val="24"/>
          <w:bdr w:val="none" w:sz="0" w:space="0" w:color="auto" w:frame="1"/>
          <w:lang w:val="en-GB" w:eastAsia="en-GB"/>
        </w:rPr>
        <w:fldChar w:fldCharType="begin" w:fldLock="1"/>
      </w:r>
      <w:r w:rsidR="00C46200">
        <w:rPr>
          <w:sz w:val="24"/>
          <w:szCs w:val="24"/>
          <w:bdr w:val="none" w:sz="0" w:space="0" w:color="auto" w:frame="1"/>
          <w:lang w:val="en-GB" w:eastAsia="en-GB"/>
        </w:rPr>
        <w:instrText>ADDIN CSL_CITATION {"citationItems":[{"id":"ITEM-1","itemData":{"DOI":"10.2514/6.2022-1025","ISBN":"9781624106316","abstract":"This study addresses the design of tube-and-wing, turbofan, hydrogen powered passenger transport airplanes from a top-level conceptual approach. The integration of liquid hydrogen fuel systems in the airplane is modeled in a multidisciplinary framework in order to rank the different possible architectures according to overall technical feasibility and performances. If we exclude the Cryoplane layout [1] which has been already studied in the 2000s, we identified mainly three realistic possibilities to store important volume of hydrogen in a classical tubeand-wing layout: in the rear fuselage, within under-wing pods or within piggy-back tank. In this study, we assume that the piggy-back tank is a separated tapered shape attached on top of the fuselage for safety reasons. Adding external tanks to a tube-and-wing configuration also brings additional drag and weight. The possibility to recover some penalty by installing boundary layer ingesting pusher fans on the tail cones of the different tapered bodies of each configuration is analyzed in both contexts of pure thermal propulsive architecture or partial turbo-electric architecture. It appears that boundary layer ingestion is likely to improve significantly the performances in case of external tanks. The feasibility limit of each configuration is discussed according to geometrical constraints and its performances are compared with those of a classical kerosene airplane designed with the same requirements. Finally, a short sensitivity analysis illustrates the effect of technological parameters associated with liquid hydrogen storage and fuel cells integration.","author":[{"dropping-particle":"","family":"Druot","given":"Thierry Y.J.","non-dropping-particle":"","parse-names":false,"suffix":""},{"dropping-particle":"","family":"Peteilh","given":"Nicolas","non-dropping-particle":"","parse-names":false,"suffix":""},{"dropping-particle":"","family":"Roches","given":"Pascal","non-dropping-particle":"","parse-names":false,"suffix":""},{"dropping-particle":"","family":"Monrolin","given":"Nicolas","non-dropping-particle":"","parse-names":false,"suffix":""}],"container-title":"AIAA Science and Technology Forum and Exposition, AIAA SciTech Forum 2022","id":"ITEM-1","issued":{"date-parts":[["2022"]]},"publisher":"American Institute of Aeronautics and Astronautics Inc, AIAA","title":"Hydrogen Powered Airplanes, an exploration of possible architectures leveraging boundary layer ingestion and hybridization","type":"article-journal"},"uris":["http://www.mendeley.com/documents/?uuid=8e655846-0f99-391d-af88-59c5b81c0dc3"]}],"mendeley":{"formattedCitation":"[62]","plainTextFormattedCitation":"[62]","previouslyFormattedCitation":"[62]"},"properties":{"noteIndex":0},"schema":"https://github.com/citation-style-language/schema/raw/master/csl-citation.json"}</w:instrText>
      </w:r>
      <w:r w:rsidRPr="00872636">
        <w:rPr>
          <w:sz w:val="24"/>
          <w:szCs w:val="24"/>
          <w:bdr w:val="none" w:sz="0" w:space="0" w:color="auto" w:frame="1"/>
          <w:lang w:val="en-GB" w:eastAsia="en-GB"/>
        </w:rPr>
        <w:fldChar w:fldCharType="separate"/>
      </w:r>
      <w:r w:rsidR="00801BEA" w:rsidRPr="00801BEA">
        <w:rPr>
          <w:noProof/>
          <w:sz w:val="24"/>
          <w:szCs w:val="24"/>
          <w:bdr w:val="none" w:sz="0" w:space="0" w:color="auto" w:frame="1"/>
          <w:lang w:val="en-GB" w:eastAsia="en-GB"/>
        </w:rPr>
        <w:t>[62]</w:t>
      </w:r>
      <w:r w:rsidRPr="00872636">
        <w:rPr>
          <w:sz w:val="24"/>
          <w:szCs w:val="24"/>
          <w:bdr w:val="none" w:sz="0" w:space="0" w:color="auto" w:frame="1"/>
          <w:lang w:val="en-GB" w:eastAsia="en-GB"/>
        </w:rPr>
        <w:fldChar w:fldCharType="end"/>
      </w:r>
      <w:bookmarkEnd w:id="3"/>
      <w:r w:rsidRPr="00872636">
        <w:rPr>
          <w:sz w:val="24"/>
          <w:szCs w:val="24"/>
          <w:bdr w:val="none" w:sz="0" w:space="0" w:color="auto" w:frame="1"/>
          <w:lang w:val="en-GB" w:eastAsia="en-GB"/>
        </w:rPr>
        <w:t xml:space="preserve"> model turbo-electric aircraft fleet powered by LH</w:t>
      </w:r>
      <w:r w:rsidRPr="00872636">
        <w:rPr>
          <w:sz w:val="24"/>
          <w:szCs w:val="24"/>
          <w:bdr w:val="none" w:sz="0" w:space="0" w:color="auto" w:frame="1"/>
          <w:vertAlign w:val="subscript"/>
          <w:lang w:val="en-GB" w:eastAsia="en-GB"/>
        </w:rPr>
        <w:t>2</w:t>
      </w:r>
      <w:r w:rsidRPr="00872636">
        <w:rPr>
          <w:sz w:val="24"/>
          <w:szCs w:val="24"/>
          <w:bdr w:val="none" w:sz="0" w:space="0" w:color="auto" w:frame="1"/>
          <w:lang w:val="en-GB" w:eastAsia="en-GB"/>
        </w:rPr>
        <w:t xml:space="preserve"> fuel by employing different configurations of fuel tank integration. The study </w:t>
      </w:r>
      <w:r w:rsidRPr="00872636">
        <w:rPr>
          <w:sz w:val="24"/>
          <w:szCs w:val="24"/>
          <w:bdr w:val="none" w:sz="0" w:space="0" w:color="auto" w:frame="1"/>
          <w:lang w:val="en-GB" w:eastAsia="en-GB"/>
        </w:rPr>
        <w:lastRenderedPageBreak/>
        <w:t>finds that such a propulsion technology enables range and payload combination only for a single aisle type of aircraft with short-range application.</w:t>
      </w:r>
      <w:r w:rsidR="00E97F65" w:rsidRPr="00872636">
        <w:rPr>
          <w:sz w:val="24"/>
          <w:szCs w:val="24"/>
          <w:bdr w:val="none" w:sz="0" w:space="0" w:color="auto" w:frame="1"/>
          <w:lang w:val="en-GB" w:eastAsia="en-GB"/>
        </w:rPr>
        <w:t xml:space="preserve"> </w:t>
      </w:r>
    </w:p>
    <w:p w14:paraId="1537F407" w14:textId="78AD51F4" w:rsidR="0058456C" w:rsidRPr="00872636" w:rsidRDefault="0003566F" w:rsidP="00C525D8">
      <w:pPr>
        <w:pStyle w:val="Text"/>
        <w:tabs>
          <w:tab w:val="clear" w:pos="288"/>
          <w:tab w:val="left" w:pos="709"/>
        </w:tabs>
        <w:spacing w:after="240"/>
        <w:ind w:firstLine="0"/>
        <w:rPr>
          <w:sz w:val="24"/>
          <w:szCs w:val="24"/>
          <w:bdr w:val="none" w:sz="0" w:space="0" w:color="auto" w:frame="1"/>
          <w:lang w:val="en-GB" w:eastAsia="en-GB"/>
        </w:rPr>
      </w:pPr>
      <w:r w:rsidRPr="00872636">
        <w:rPr>
          <w:sz w:val="24"/>
          <w:szCs w:val="24"/>
          <w:bdr w:val="none" w:sz="0" w:space="0" w:color="auto" w:frame="1"/>
          <w:lang w:val="en-GB" w:eastAsia="en-GB"/>
        </w:rPr>
        <w:tab/>
      </w:r>
      <w:r w:rsidR="00B52D84" w:rsidRPr="00872636">
        <w:rPr>
          <w:sz w:val="24"/>
          <w:szCs w:val="24"/>
          <w:bdr w:val="none" w:sz="0" w:space="0" w:color="auto" w:frame="1"/>
          <w:lang w:val="en-GB" w:eastAsia="en-GB"/>
        </w:rPr>
        <w:t xml:space="preserve">Overall, electric aircraft </w:t>
      </w:r>
      <w:r w:rsidR="00E97F65" w:rsidRPr="00872636">
        <w:rPr>
          <w:sz w:val="24"/>
          <w:szCs w:val="24"/>
          <w:bdr w:val="none" w:sz="0" w:space="0" w:color="auto" w:frame="1"/>
          <w:lang w:val="en-GB" w:eastAsia="en-GB"/>
        </w:rPr>
        <w:t>(</w:t>
      </w:r>
      <w:r w:rsidR="00B52D84" w:rsidRPr="00872636">
        <w:rPr>
          <w:sz w:val="24"/>
          <w:szCs w:val="24"/>
          <w:bdr w:val="none" w:sz="0" w:space="0" w:color="auto" w:frame="1"/>
          <w:lang w:val="en-GB" w:eastAsia="en-GB"/>
        </w:rPr>
        <w:t xml:space="preserve">turbo and/or </w:t>
      </w:r>
      <w:r w:rsidR="00E97F65" w:rsidRPr="00872636">
        <w:rPr>
          <w:sz w:val="24"/>
          <w:szCs w:val="24"/>
          <w:bdr w:val="none" w:sz="0" w:space="0" w:color="auto" w:frame="1"/>
          <w:lang w:val="en-GB" w:eastAsia="en-GB"/>
        </w:rPr>
        <w:t>battery electric – hybrid and/or full electric) appear to be infeasible currently and require dramatic improvement for enabling typical long-range Mach 0.85 flight of an LTA aircraft.</w:t>
      </w:r>
    </w:p>
    <w:p w14:paraId="1E313E91" w14:textId="2F9D9327" w:rsidR="00104A2A" w:rsidRPr="00872636" w:rsidRDefault="00104A2A" w:rsidP="00C525D8">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872636">
        <w:rPr>
          <w:rFonts w:ascii="Times New Roman" w:eastAsia="Times New Roman" w:hAnsi="Times New Roman" w:cs="Times New Roman"/>
          <w:color w:val="auto"/>
          <w:sz w:val="24"/>
          <w:szCs w:val="24"/>
          <w:bdr w:val="none" w:sz="0" w:space="0" w:color="auto" w:frame="1"/>
          <w:lang w:eastAsia="en-GB"/>
        </w:rPr>
        <w:t>Fuel cells</w:t>
      </w:r>
    </w:p>
    <w:p w14:paraId="623A1139" w14:textId="1A998EE9" w:rsidR="00104A2A" w:rsidRPr="00872636" w:rsidRDefault="00104A2A" w:rsidP="00C525D8">
      <w:pPr>
        <w:tabs>
          <w:tab w:val="left" w:pos="709"/>
        </w:tabs>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In 2016, the world’s first four-seater passenger aircraft (range of up to 1,500 km) powered by fuel cells and battery system called ‘HY4’ made its first flight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dlr.de/en/latest/news/2020/02/20200504_conceptual-study-for-environment-friendly-flight","accessed":{"date-parts":[["2021","5","26"]]},"author":[{"dropping-particle":"","family":"DLR","given":"","non-dropping-particle":"","parse-names":false,"suffix":""}],"container-title":"DLR","id":"ITEM-1","issued":{"date-parts":[["2020"]]},"title":"Conceptual study for environment-friendly flight","type":"webpage"},"uris":["http://www.mendeley.com/documents/?uuid=0da13f28-a71e-3d1e-a958-e9231debe118"]}],"mendeley":{"formattedCitation":"[57]","plainTextFormattedCitation":"[57]","previouslyFormattedCitation":"[57]"},"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[57]</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According to Rolls Royce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{"citationItems":[{"id":"ITEM-1","itemData":{"author":[{"dropping-particle":"","family":"Newby","given":"Alan","non-dropping-particle":"","parse-names":false,"suffix":""}],"container-title":"Keynote at AIAA Propulsion and Energy Forum 2019","id":"ITEM-1","issued":{"date-parts":[["2019"]]},"publisher":"American Institute of Aeronautics and Astronautics","title":"Toward Sustainable Aviation","type":"article"},"uris":["http://www.mendeley.com/documents/?uuid=875dfc71-4228-3b21-a197-ff48f08c9e6e"]}],"mendeley":{"formattedCitation":"[38]","plainTextFormattedCitation":"[38]","previouslyFormattedCitation":"[38]"},"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[38]</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small size and short range aircraft can be powered by </w:t>
      </w:r>
      <w:r w:rsidRPr="00872636">
        <w:rPr>
          <w:rFonts w:ascii="Times New Roman" w:hAnsi="Times New Roman" w:cs="Times New Roman"/>
          <w:sz w:val="24"/>
          <w:szCs w:val="24"/>
        </w:rPr>
        <w:t>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lang w:eastAsia="en-GB"/>
        </w:rPr>
        <w:t xml:space="preserve"> fuel by using proton exchange membrane (PEM) fuel cell. The aircraft range can further be extended by the use of batteries. This system of propulsion has better efficiency than small gas turbine engines and lithium-ion batteries. Additionally, for medium and </w:t>
      </w:r>
      <w:r w:rsidR="00955FFD" w:rsidRPr="007D699F">
        <w:rPr>
          <w:rFonts w:ascii="Times New Roman" w:hAnsi="Times New Roman" w:cs="Times New Roman"/>
          <w:sz w:val="24"/>
          <w:szCs w:val="24"/>
          <w:lang w:eastAsia="en-GB"/>
        </w:rPr>
        <w:t>long-range</w:t>
      </w:r>
      <w:r w:rsidRPr="00872636">
        <w:rPr>
          <w:rFonts w:ascii="Times New Roman" w:hAnsi="Times New Roman" w:cs="Times New Roman"/>
          <w:sz w:val="24"/>
          <w:szCs w:val="24"/>
          <w:lang w:eastAsia="en-GB"/>
        </w:rPr>
        <w:t xml:space="preserve"> aircraft, direct combustion of hydrogen in gas turbine engine is the solution. However, with this system of hydrogen combustion, NO</w:t>
      </w:r>
      <w:r w:rsidRPr="00872636">
        <w:rPr>
          <w:rFonts w:ascii="Times New Roman" w:hAnsi="Times New Roman" w:cs="Times New Roman"/>
          <w:sz w:val="24"/>
          <w:szCs w:val="24"/>
          <w:vertAlign w:val="subscript"/>
          <w:lang w:eastAsia="en-GB"/>
        </w:rPr>
        <w:t>x</w:t>
      </w:r>
      <w:r w:rsidRPr="00872636">
        <w:rPr>
          <w:rFonts w:ascii="Times New Roman" w:hAnsi="Times New Roman" w:cs="Times New Roman"/>
          <w:sz w:val="24"/>
          <w:szCs w:val="24"/>
          <w:lang w:eastAsia="en-GB"/>
        </w:rPr>
        <w:t xml:space="preserve"> is produced along with water vapor, which is not the case with fuel cell as it only produces water vapour. Study by Ashcraft et al.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{"citationItems":[{"id":"ITEM-1","itemData":{"URL":"https://ntrs.nasa.gov/citations/20110022435","author":[{"dropping-particle":"","family":"Ashcraft","given":"Scott W","non-dropping-particle":"","parse-names":false,"suffix":""},{"dropping-particle":"","family":"Padron","given":"Andreas S","non-dropping-particle":"","parse-names":false,"suffix":""},{"dropping-particle":"","family":"Pascioni","given":"Kyle A","non-dropping-particle":"","parse-names":false,"suffix":""},{"dropping-particle":"","family":"Stout","given":"Gary W","non-dropping-particle":"","parse-names":false,"suffix":""},{"dropping-particle":"","family":"Huff","given":"Dennis L","non-dropping-particle":"","parse-names":false,"suffix":""}],"id":"ITEM-1","issued":{"date-parts":[["2011"]]},"publisher":"NASA John H. Glenn Research Center at Lewis Field","title":"Review of propulsion technologies for N+3 subsonic vehicle concepts (Report # 20110022435)","type":"webpage"},"uris":["http://www.mendeley.com/documents/?uuid=483d134d-dc69-4474-bc43-149e351c5d23"]}],"mendeley":{"formattedCitation":"[52]","plainTextFormattedCitation":"[52]","previouslyFormattedCitation":"[52]"},"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[52]</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finds that fuel-cells are unlikely to be ready for completely powering propulsion systems on large aircraft by year 2035 but they are more likely to be used for augmenting a primary power source. </w:t>
      </w:r>
    </w:p>
    <w:p w14:paraId="68B39BA9" w14:textId="60A45778" w:rsidR="00104A2A" w:rsidRPr="00872636" w:rsidRDefault="00104A2A" w:rsidP="00C525D8">
      <w:pPr>
        <w:tabs>
          <w:tab w:val="left" w:pos="709"/>
        </w:tabs>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The fuel cell specific power metrics are typically reported for fuel cell stacks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{"citationItems":[{"id":"ITEM-1","itemData":{"DOI":"10.1002/fuce.201400035","ISSN":"16156846","abstract":"Fuel cells are a promising propulsion technology option in sustainable and zero-emission drivetrain strategies as they offer a high potential to significantly reduce well-to-wheel greenhouse gas emissions and the dependency on fossil energy resources. At the same time, the current technological performance of automotive fuel cell systems is not yet sufficient to meet market demands. Therefore, the technical development of fuel cells is a critical factor for a successful market introduction of fuel cell electric vehicles (FCEV). This paper describes the methodology and results of a two-round Delphi Survey conducted by the Institut für Kraftfahrzeuge of RWTH Aachen University to assess the technological potential of polymer electrolyte membrane fuel cell (PEMFC) systems in automotive applications by 2030. The analysis of the current and future performance level of key performance indicators (KPI) of automotive fuel cell systems helps to identify critical performance parameters and to prioritize research and development demands. KPI analyzed in the Delphi Survey as forecast parameters include system efficiency, durability, power density, and specific power.","author":[{"dropping-particle":"","family":"Thoennes","given":"M.","non-dropping-particle":"","parse-names":false,"suffix":""},{"dropping-particle":"","family":"Busse","given":"A.","non-dropping-particle":"","parse-names":false,"suffix":""},{"dropping-particle":"","family":"Eckstein","given":"L.","non-dropping-particle":"","parse-names":false,"suffix":""}],"container-title":"Fuel Cells","id":"ITEM-1","issue":"6","issued":{"date-parts":[["2014","12","1"]]},"page":"781-791","publisher":"John Wiley and Sons Ltd","title":"Forecast of Performance Parameters of Automotive Fuel Cell Systems - Delphi Study Results","type":"article-journal","volume":"14"},"uris":["http://www.mendeley.com/documents/?uuid=9795efa4-8c90-307e-ac52-092756f3445a"]}],"mendeley":{"formattedCitation":"[63]","plainTextFormattedCitation":"[63]","previouslyFormattedCitation":"[63]"},"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[63]</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The specific power for fuel cell systems (FCS) includes important supporting and/or auxiliary components. This is based on the stack or site-specific requirements, e.g. hydrogen-, air-, water-, heat- and system-management. They are integrated into a comprehensive fuel cell system package. FCS performance is based on the functioning of non-stack systems. In terms of modelling energy systems, FCS specific power is used. In a study by Delgado Gosálvez et al.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{"citationItems":[{"id":"ITEM-1","itemData":{"URL":"https://www.researchgate.net/publication/326294480_The_Greenliner_Green_Flying_Final_Report_DSE_Group_8","accessed":{"date-parts":[["2020","1","2"]]},"author":[{"dropping-particle":"","family":"Delgado Gosálvez","given":"Marco","non-dropping-particle":"","parse-names":false,"suffix":""},{"dropping-particle":"","family":"Ham van","given":"Jacomijn","non-dropping-particle":"","parse-names":false,"suffix":""},{"dropping-particle":"","family":"Joosten","given":"Sjoerd","non-dropping-particle":"","parse-names":false,"suffix":""},{"dropping-particle":"","family":"Juschus","given":"Daniel","non-dropping-particle":"","parse-names":false,"suffix":""},{"dropping-particle":"","family":"Nieuwerth","given":"Gerjan","non-dropping-particle":"","parse-names":false,"suffix":""},{"dropping-particle":"","family":"Pelt van","given":"Tess","non-dropping-particle":"","parse-names":false,"suffix":""},{"dropping-particle":"","family":"Smit","given":"Lars","non-dropping-particle":"","parse-names":false,"suffix":""},{"dropping-particle":"","family":"Takken","given":"Michel","non-dropping-particle":"","parse-names":false,"suffix":""},{"dropping-particle":"","family":"Wang","given":"Yanbo","non-dropping-particle":"","parse-names":false,"suffix":""},{"dropping-particle":"","family":"Ziere","given":"Tijs","non-dropping-particle":"","parse-names":false,"suffix":""}],"container-title":"TU Delft","id":"ITEM-1","issued":{"date-parts":[["2018"]]},"title":"Green Flying: Final Report","type":"webpage"},"uris":["http://www.mendeley.com/documents/?uuid=89bf987e-28d1-376a-9561-712367fe7050"]}],"mendeley":{"formattedCitation":"[64]","plainTextFormattedCitation":"[64]","previouslyFormattedCitation":"[64]"},"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[64]</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a small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fuel cell powered commuter aircraft called the ‘Greenliner’ is designed. </w:t>
      </w:r>
      <w:r w:rsidRPr="00872636">
        <w:rPr>
          <w:rFonts w:ascii="Times New Roman" w:hAnsi="Times New Roman" w:cs="Times New Roman"/>
          <w:sz w:val="24"/>
          <w:szCs w:val="24"/>
          <w:lang w:eastAsia="en-GB"/>
        </w:rPr>
        <w:lastRenderedPageBreak/>
        <w:t xml:space="preserve">The range of ‘Greenliner’ is 500 nautical mile (nmi) or 926 km and it seats 19 passengers. The authors have assumed a specific power capacity for the FCS similar in magnitude (2.72 kW/kg) as that of the fuel cell stacks used in the fuel cell powered car ‘Toyota Mirai’ (2 kW/kg). It is to be noted that the FCS specific power capacity of the fuel cell technology used in Toyota Mirai has a maximum value of 0.8 kW/kg. Additionally, the said aircraft is partially powered by lithium-sulphur battery. If the previous discussion on Rolls Royce’s testing is recalled, then Rolls Royce’s plan is much more ambitious (thrice the range) than ‘Greenliner’. It is to be noted that this future plan despite being ambitious is limited to flight range of ~1500 nmi (~2800km), which could be representative of a fuel-cell powered single-aisle aircraft seating approximately 150 passengers. </w:t>
      </w:r>
    </w:p>
    <w:p w14:paraId="6A3138FD" w14:textId="39F2A036" w:rsidR="00D479CC" w:rsidRPr="00872636" w:rsidRDefault="009656DF" w:rsidP="00C525D8">
      <w:pPr>
        <w:tabs>
          <w:tab w:val="left" w:pos="709"/>
        </w:tabs>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noProof/>
          <w:sz w:val="24"/>
          <w:szCs w:val="24"/>
          <w:lang w:eastAsia="en-GB"/>
        </w:rPr>
        <w:drawing>
          <wp:inline distT="0" distB="0" distL="0" distR="0" wp14:anchorId="1161FE1A" wp14:editId="3F68B974">
            <wp:extent cx="5731510" cy="34518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51860"/>
                    </a:xfrm>
                    <a:prstGeom prst="rect">
                      <a:avLst/>
                    </a:prstGeom>
                    <a:noFill/>
                    <a:ln>
                      <a:noFill/>
                    </a:ln>
                  </pic:spPr>
                </pic:pic>
              </a:graphicData>
            </a:graphic>
          </wp:inline>
        </w:drawing>
      </w:r>
    </w:p>
    <w:p w14:paraId="4D678812" w14:textId="4CB4A4F3" w:rsidR="00104A2A" w:rsidRPr="00872636" w:rsidRDefault="00104A2A" w:rsidP="00C525D8">
      <w:pPr>
        <w:tabs>
          <w:tab w:val="left" w:pos="567"/>
        </w:tabs>
        <w:spacing w:line="480" w:lineRule="auto"/>
        <w:jc w:val="center"/>
        <w:rPr>
          <w:rFonts w:ascii="Times New Roman" w:hAnsi="Times New Roman" w:cs="Times New Roman"/>
          <w:sz w:val="24"/>
          <w:szCs w:val="24"/>
          <w:lang w:eastAsia="en-GB"/>
        </w:rPr>
      </w:pPr>
      <w:r w:rsidRPr="00872636">
        <w:rPr>
          <w:rFonts w:ascii="Times New Roman" w:hAnsi="Times New Roman" w:cs="Times New Roman"/>
          <w:b/>
          <w:sz w:val="24"/>
          <w:szCs w:val="24"/>
          <w:lang w:eastAsia="en-GB"/>
        </w:rPr>
        <w:t xml:space="preserve">Figure </w:t>
      </w:r>
      <w:r w:rsidR="009E307D" w:rsidRPr="00872636">
        <w:rPr>
          <w:rFonts w:ascii="Times New Roman" w:hAnsi="Times New Roman" w:cs="Times New Roman"/>
          <w:b/>
          <w:sz w:val="24"/>
          <w:szCs w:val="24"/>
          <w:lang w:eastAsia="en-GB"/>
        </w:rPr>
        <w:t xml:space="preserve">SI </w:t>
      </w:r>
      <w:r w:rsidRPr="00872636">
        <w:rPr>
          <w:rFonts w:ascii="Times New Roman" w:hAnsi="Times New Roman" w:cs="Times New Roman"/>
          <w:b/>
          <w:sz w:val="24"/>
          <w:szCs w:val="24"/>
          <w:lang w:eastAsia="en-GB"/>
        </w:rPr>
        <w:t xml:space="preserve">2. Trend of specific power of fuel cell technology and comparison with the specific power of a gas turbine engine used on Boeing 777-200LR aircraft (data source </w:t>
      </w:r>
      <w:r w:rsidRPr="00872636">
        <w:rPr>
          <w:rFonts w:ascii="Times New Roman" w:hAnsi="Times New Roman" w:cs="Times New Roman"/>
          <w:b/>
          <w:sz w:val="24"/>
          <w:szCs w:val="24"/>
          <w:lang w:eastAsia="en-GB"/>
        </w:rPr>
        <w:fldChar w:fldCharType="begin" w:fldLock="1"/>
      </w:r>
      <w:r w:rsidR="00C46200">
        <w:rPr>
          <w:rFonts w:ascii="Times New Roman" w:hAnsi="Times New Roman" w:cs="Times New Roman"/>
          <w:b/>
          <w:sz w:val="24"/>
          <w:szCs w:val="24"/>
          <w:lang w:eastAsia="en-GB"/>
        </w:rPr>
        <w:instrText>ADDIN CSL_CITATION {"citationItems":[{"id":"ITEM-1","itemData":{"DOI":"10.1002/fuce.201400035","ISSN":"16156846","abstract":"Fuel cells are a promising propulsion technology option in sustainable and zero-emission drivetrain strategies as they offer a high potential to significantly reduce well-to-wheel greenhouse gas emissions and the dependency on fossil energy resources. At the same time, the current technological performance of automotive fuel cell systems is not yet sufficient to meet market demands. Therefore, the technical development of fuel cells is a critical factor for a successful market introduction of fuel cell electric vehicles (FCEV). This paper describes the methodology and results of a two-round Delphi Survey conducted by the Institut für Kraftfahrzeuge of RWTH Aachen University to assess the technological potential of polymer electrolyte membrane fuel cell (PEMFC) systems in automotive applications by 2030. The analysis of the current and future performance level of key performance indicators (KPI) of automotive fuel cell systems helps to identify critical performance parameters and to prioritize research and development demands. KPI analyzed in the Delphi Survey as forecast parameters include system efficiency, durability, power density, and specific power.","author":[{"dropping-particle":"","family":"Thoennes","given":"M.","non-dropping-particle":"","parse-names":false,"suffix":""},{"dropping-particle":"","family":"Busse","given":"A.","non-dropping-particle":"","parse-names":false,"suffix":""},{"dropping-particle":"","family":"Eckstein","given":"L.","non-dropping-particle":"","parse-names":false,"suffix":""}],"container-title":"Fuel Cells","id":"ITEM-1","issue":"6","issued":{"date-parts":[["2014","12","1"]]},"page":"781-791","publisher":"John Wiley and Sons Ltd","title":"Forecast of Performance Parameters of Automotive Fuel Cell Systems - Delphi Study Results","type":"article-journal","volume":"14"},"uris":["http://www.mendeley.com/documents/?uuid=9795efa4-8c90-307e-ac52-092756f3445a"]},{"id":"ITEM-2","itemData":{"URL":"https://hypoint.us/#rec177636847","accessed":{"date-parts":[["2020","8","16"]]},"author":[{"dropping-particle":"","family":"HyPoint","given":"","non-dropping-particle":"","parse-names":false,"suffix":""}],"id":"ITEM-2","issued":{"date-parts":[["2020"]]},"title":"HyPoint","type":"webpage"},"uris":["http://www.mendeley.com/documents/?uuid=dde3178d-137f-3dd0-af5b-359660d0e282"]},{"id":"ITEM-3","itemData":{"URL":"https://www.aviationtoday.com/2020/04/16/will-hydrogen-fuel-cells-play-a-role-in-the-vtol-revolution/","accessed":{"date-parts":[["2020","8","16"]]},"author":[{"dropping-particle":"","family":"Garrett-Glaser","given":"Brian","non-dropping-particle":"","parse-names":false,"suffix":""}],"container-title":"Aviation Today","id":"ITEM-3","issued":{"date-parts":[["2020"]]},"title":"Will Hydrogen Fuel Cells Play a Role in the VTOL Revolution?","type":"webpage"},"uris":["http://www.mendeley.com/documents/?uuid=0dfb7404-61c3-3fc4-b8df-dd6ed48b8411"]},{"id":"ITEM-4","itemData":{"URL":"https://bumhan.com/wp-content/uploads/sites/126/2021/02/PowerCell-S3.pdf","accessed":{"date-parts":[["2020","8","16"]]},"author":[{"dropping-particle":"","family":"PowerCell","given":"","non-dropping-particle":"","parse-names":false,"suffix":""}],"container-title":"PowerCell","id":"ITEM-4","issued":{"date-parts":[["2020"]]},"title":"PowerCell S3","type":"webpage"},"uris":["http://www.mendeley.com/documents/?uuid=df0b9734-e6c3-32cc-b22c-d8e02db5907b"]}],"mendeley":{"formattedCitation":"[63], [65]–[67]","plainTextFormattedCitation":"[63], [65]–[67]","previouslyFormattedCitation":"[63], [65]–[67]"},"properties":{"noteIndex":0},"schema":"https://github.com/citation-style-language/schema/raw/master/csl-citation.json"}</w:instrText>
      </w:r>
      <w:r w:rsidRPr="00872636">
        <w:rPr>
          <w:rFonts w:ascii="Times New Roman" w:hAnsi="Times New Roman" w:cs="Times New Roman"/>
          <w:b/>
          <w:sz w:val="24"/>
          <w:szCs w:val="24"/>
          <w:lang w:eastAsia="en-GB"/>
        </w:rPr>
        <w:fldChar w:fldCharType="separate"/>
      </w:r>
      <w:r w:rsidR="00801BEA" w:rsidRPr="00801BEA">
        <w:rPr>
          <w:rFonts w:ascii="Times New Roman" w:hAnsi="Times New Roman" w:cs="Times New Roman"/>
          <w:noProof/>
          <w:sz w:val="24"/>
          <w:szCs w:val="24"/>
          <w:lang w:eastAsia="en-GB"/>
        </w:rPr>
        <w:t>[63], [65]–[67]</w:t>
      </w:r>
      <w:r w:rsidRPr="00872636">
        <w:rPr>
          <w:rFonts w:ascii="Times New Roman" w:hAnsi="Times New Roman" w:cs="Times New Roman"/>
          <w:b/>
          <w:sz w:val="24"/>
          <w:szCs w:val="24"/>
          <w:lang w:eastAsia="en-GB"/>
        </w:rPr>
        <w:fldChar w:fldCharType="end"/>
      </w:r>
      <w:r w:rsidRPr="00872636">
        <w:rPr>
          <w:rFonts w:ascii="Times New Roman" w:hAnsi="Times New Roman" w:cs="Times New Roman"/>
          <w:b/>
          <w:sz w:val="24"/>
          <w:szCs w:val="24"/>
          <w:lang w:eastAsia="en-GB"/>
        </w:rPr>
        <w:t>)</w:t>
      </w:r>
    </w:p>
    <w:p w14:paraId="17DC070A" w14:textId="07C9A34B" w:rsidR="00104A2A" w:rsidRPr="00872636" w:rsidRDefault="00104A2A" w:rsidP="00C525D8">
      <w:pPr>
        <w:pStyle w:val="ListParagraph"/>
        <w:tabs>
          <w:tab w:val="left" w:pos="709"/>
        </w:tabs>
        <w:spacing w:after="240" w:line="480" w:lineRule="auto"/>
        <w:ind w:left="0"/>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Figure </w:t>
      </w:r>
      <w:r w:rsidR="009E307D" w:rsidRPr="00872636">
        <w:rPr>
          <w:rFonts w:ascii="Times New Roman" w:hAnsi="Times New Roman" w:cs="Times New Roman"/>
          <w:sz w:val="24"/>
          <w:szCs w:val="24"/>
          <w:lang w:eastAsia="en-GB"/>
        </w:rPr>
        <w:t xml:space="preserve">SI </w:t>
      </w:r>
      <w:r w:rsidRPr="00872636">
        <w:rPr>
          <w:rFonts w:ascii="Times New Roman" w:hAnsi="Times New Roman" w:cs="Times New Roman"/>
          <w:sz w:val="24"/>
          <w:szCs w:val="24"/>
          <w:lang w:eastAsia="en-GB"/>
        </w:rPr>
        <w:t>2 shows the trend of fuel cell technology development (with time until year 2030) on both stack level and systems level. On a Boeing 777-200LR aircraft (</w:t>
      </w:r>
      <w:r w:rsidR="004410DE" w:rsidRPr="00872636">
        <w:rPr>
          <w:rFonts w:ascii="Times New Roman" w:hAnsi="Times New Roman" w:cs="Times New Roman"/>
          <w:sz w:val="24"/>
          <w:szCs w:val="24"/>
          <w:lang w:eastAsia="en-GB"/>
        </w:rPr>
        <w:t xml:space="preserve">large twin aisle </w:t>
      </w:r>
      <w:r w:rsidR="004410DE" w:rsidRPr="00872636">
        <w:rPr>
          <w:rFonts w:ascii="Times New Roman" w:hAnsi="Times New Roman" w:cs="Times New Roman"/>
          <w:sz w:val="24"/>
          <w:szCs w:val="24"/>
          <w:lang w:eastAsia="en-GB"/>
        </w:rPr>
        <w:lastRenderedPageBreak/>
        <w:t xml:space="preserve">or </w:t>
      </w:r>
      <w:r w:rsidRPr="00872636">
        <w:rPr>
          <w:rFonts w:ascii="Times New Roman" w:hAnsi="Times New Roman" w:cs="Times New Roman"/>
          <w:sz w:val="24"/>
          <w:szCs w:val="24"/>
          <w:lang w:eastAsia="en-GB"/>
        </w:rPr>
        <w:t xml:space="preserve">LTA), two GE90 engines are used. The fuel flow rate at take-off is known to be 4.32 kg/s from the ICAO emissions databank while using conventional jet fuel (gravimetric energy density of 43.2 MJ/kg)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easa.europa.eu/domains/environment/icao-aircraft-engine-emissions-databank","accessed":{"date-parts":[["2020","8","16"]]},"author":[{"dropping-particle":"","family":"EASA","given":"","non-dropping-particle":"","parse-names":false,"suffix":""}],"container-title":"EASA","id":"ITEM-1","issued":{"date-parts":[["2021"]]},"title":"ICAO Aircraft Engine Emissions Databank","type":"webpage"},"uris":["http://www.mendeley.com/documents/?uuid=15f2a224-40dd-3ae6-912e-d4f359ea2c4b"]}],"mendeley":{"formattedCitation":"[68]","plainTextFormattedCitation":"[68]","previouslyFormattedCitation":"[68]"},"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[68]</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The overall efficiency is known to be 0.37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{"citationItems":[{"id":"ITEM-1","itemData":{"DOI":"10.17226/23490","ISBN":"0309440963","abstract":"The primary human activities that release carbon dioxide (CO2) into the atmosphere are the combustion of fossil fuels (coal, natural gas, and oil) to generate electricity, the provision of energy for transportation, and as a consequence of some industrial processes. Although aviation CO2 emissions only make up approximately 2.0 to 2.5 percent of total global annual CO2 emissions, research to reduce CO2 emissions is urgent because (1) such reductions may be legislated even as commercial air travel grows, (2) because it takes new technology a long time to propagate into and through the aviation fleet, and (3) because of the ongoing impact of global CO2 emissions. Commercial Aircraft Propulsion and Energy Systems Research develops a national research agenda for reducing CO2 emissions from commercial aviation. This report focuses on propulsion and energy technologies for reducing carbon emissions from large, commercial aircraft single-aisle and twin-aisle aircraft that carry 100 or more passengers because such aircraft account for more than 90 percent of global emissions from commercial aircraft. Moreover, while smaller aircraft also emit CO2, they make only a minor contribution to global emissions, and many technologies that reduce CO2 emissions for large aircraft also apply to smaller aircraft. As commercial aviation continues to grow in terms of revenue-passenger miles and cargo ton miles, CO2 emissions are expected to increase. To reduce the contribution of aviation to climate change, it is essential to improve the effectiveness of ongoing efforts to reduce emissions and initiate research into new approaches.","author":[{"dropping-particle":"","family":"National-Academies-of-Sciences-Engineering-and-Medicine","given":"","non-dropping-particle":"","parse-names":false,"suffix":""}],"container-title":"The national academic press","id":"ITEM-1","issued":{"date-parts":[["2016","9","9"]]},"number-of-pages":"1-122","publisher":"National Academies Press","title":"Commercial aircraft propulsion and energy systems research: Reducing global carbon emissions","type":"book"},"uris":["http://www.mendeley.com/documents/?uuid=84ba0264-be61-35cb-9037-3ff156b24187"]}],"mendeley":{"formattedCitation":"[69]","plainTextFormattedCitation":"[69]","previouslyFormattedCitation":"[69]"},"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[69]</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Additionally, the engine weight is known to be 8761 kg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easa.europa.eu/downloads/7799/en","accessed":{"date-parts":[["2020","8","16"]]},"author":[{"dropping-particle":"","family":"EASA","given":"","non-dropping-particle":"","parse-names":false,"suffix":""}],"container-title":"EASA","id":"ITEM-1","issued":{"date-parts":[["2019"]]},"title":"TYPE-CERTIFICATE DATA SHEET for GE90 Series Engines","type":"webpage"},"uris":["http://www.mendeley.com/documents/?uuid=aef3e4ce-972f-30bf-a3dc-53e3b7283377"]}],"mendeley":{"formattedCitation":"[70]","plainTextFormattedCitation":"[70]","previouslyFormattedCitation":"[70]"},"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[70]</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The specific power of this engine (systems level) is calculated to be (4.32 x 43,200 x 0.37/8761 =) 7.88 kW/kg. Therefore, from Figure </w:t>
      </w:r>
      <w:r w:rsidR="009E307D" w:rsidRPr="00872636">
        <w:rPr>
          <w:rFonts w:ascii="Times New Roman" w:hAnsi="Times New Roman" w:cs="Times New Roman"/>
          <w:sz w:val="24"/>
          <w:szCs w:val="24"/>
          <w:lang w:eastAsia="en-GB"/>
        </w:rPr>
        <w:t xml:space="preserve">SI </w:t>
      </w:r>
      <w:r w:rsidRPr="00872636">
        <w:rPr>
          <w:rFonts w:ascii="Times New Roman" w:hAnsi="Times New Roman" w:cs="Times New Roman"/>
          <w:sz w:val="24"/>
          <w:szCs w:val="24"/>
          <w:lang w:eastAsia="en-GB"/>
        </w:rPr>
        <w:t>2 it can be concluded that fuel cells do not appear to be a technological solution for future large aircraft with a long range. In terms of hydrogen use, according to Rolls Royce’s tests discussed previously, long range large aircraft need to be powered by direct combustion of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in gas turbine engines.</w:t>
      </w:r>
    </w:p>
    <w:p w14:paraId="2532C79B" w14:textId="7C301FBE" w:rsidR="00385CA7" w:rsidRPr="00872636" w:rsidRDefault="00385CA7" w:rsidP="00C525D8">
      <w:pPr>
        <w:pStyle w:val="ListParagraph"/>
        <w:tabs>
          <w:tab w:val="left" w:pos="709"/>
        </w:tabs>
        <w:spacing w:after="240" w:line="480" w:lineRule="auto"/>
        <w:ind w:left="0"/>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A study by Kasim et al. </w:t>
      </w:r>
      <w:bookmarkStart w:id="4" w:name="_Hlk110803231"/>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{"citationItems":[{"id":"ITEM-1","itemData":{"DOI":"10.1016/J.JPOWSOUR.2022.230987","ISSN":"0378-7753","abstract":"Proton-Exchange Membrane-Fuel Cells (PEM-FC) are regarded as one of the prime candidates to provide emissions-free electricity for propulsion systems of aircraft. Here, a turbocharged Fuel Cell Power System (FCPS) powered with liquid H2 (LH2) is designed and modelled to provide a primary power source in retrofitted Cessna 208 Caravan aircraft. The proposed FCPS comprises multiple PEM-FCs assembled in stacks, two single-stage turbochargers to mitigate the variation of the ambient pressure with altitude, two preheaters, two humidifiers, and two combustors. Interlinked component sub-models are constructed in MATLAB and referenced to commercially available equipment. The FCPS model is used to simulate steady-state responses in a proposed 1.5 h (</w:instrText>
      </w:r>
      <w:r w:rsidR="00C46200">
        <w:rPr>
          <w:rFonts w:ascii="Cambria Math" w:hAnsi="Cambria Math" w:cs="Cambria Math"/>
          <w:sz w:val="24"/>
          <w:szCs w:val="24"/>
          <w:lang w:eastAsia="en-GB"/>
        </w:rPr>
        <w:instrText>∼</w:instrText>
      </w:r>
      <w:r w:rsidR="00C46200">
        <w:rPr>
          <w:rFonts w:ascii="Times New Roman" w:hAnsi="Times New Roman" w:cs="Times New Roman"/>
          <w:sz w:val="24"/>
          <w:szCs w:val="24"/>
          <w:lang w:eastAsia="en-GB"/>
        </w:rPr>
        <w:instrText xml:space="preserve">350 km) mission flight, determining the overall efficiency of the FCPS at 43% and hydrogen consumption of </w:instrText>
      </w:r>
      <w:r w:rsidR="00C46200">
        <w:rPr>
          <w:rFonts w:ascii="Cambria Math" w:hAnsi="Cambria Math" w:cs="Cambria Math"/>
          <w:sz w:val="24"/>
          <w:szCs w:val="24"/>
          <w:lang w:eastAsia="en-GB"/>
        </w:rPr>
        <w:instrText>∼</w:instrText>
      </w:r>
      <w:r w:rsidR="00C46200">
        <w:rPr>
          <w:rFonts w:ascii="Times New Roman" w:hAnsi="Times New Roman" w:cs="Times New Roman"/>
          <w:sz w:val="24"/>
          <w:szCs w:val="24"/>
          <w:lang w:eastAsia="en-GB"/>
        </w:rPr>
        <w:instrText>28 kg/h. The multi-stack FCPS is modelled applying parallel fluidic and electrical architectures, analysing two power-sharing methods: equally distributed and daisy-chaining. The designed LH2-FCPS is then proposed as a power system to a retrofitted Cessna 208 Caravan, and with this example analysed for the probability of failure occurrence. The results demonstrate that the proposed “dual redundant” FCPS can reach failure rates comparable to commercial jet engines with a rate below 1.6 failures per million hours.","author":[{"dropping-particle":"","family":"Abu Kasim","given":"A. F.B.","non-dropping-particle":"","parse-names":false,"suffix":""},{"dropping-particle":"","family":"Chan","given":"M. S.C.","non-dropping-particle":"","parse-names":false,"suffix":""},{"dropping-particle":"","family":"Marek","given":"E. J.","non-dropping-particle":"","parse-names":false,"suffix":""}],"container-title":"Journal of Power Sources","id":"ITEM-1","issued":{"date-parts":[["2022","2","15"]]},"page":"230987","publisher":"Elsevier","title":"Performance and failure analysis of a retrofitted Cessna aircraft with a Fuel Cell Power System fuelled with liquid hydrogen","type":"article-journal","volume":"521"},"uris":["http://www.mendeley.com/documents/?uuid=c2eaaa6f-003e-314b-a9f0-b3459e59593a"]}],"mendeley":{"formattedCitation":"[71]","plainTextFormattedCitation":"[71]","previouslyFormattedCitation":"[71]"},"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[71]</w:t>
      </w:r>
      <w:r w:rsidRPr="00872636">
        <w:rPr>
          <w:rFonts w:ascii="Times New Roman" w:hAnsi="Times New Roman" w:cs="Times New Roman"/>
          <w:sz w:val="24"/>
          <w:szCs w:val="24"/>
          <w:lang w:eastAsia="en-GB"/>
        </w:rPr>
        <w:fldChar w:fldCharType="end"/>
      </w:r>
      <w:bookmarkEnd w:id="4"/>
      <w:r w:rsidRPr="00872636">
        <w:rPr>
          <w:rFonts w:ascii="Times New Roman" w:hAnsi="Times New Roman" w:cs="Times New Roman"/>
          <w:sz w:val="24"/>
          <w:szCs w:val="24"/>
          <w:lang w:eastAsia="en-GB"/>
        </w:rPr>
        <w:t xml:space="preserve"> models the performance of a regional aircraft (Cessna) retrofitted with fuel cell and hydrogen fuel systems. The maximum passenger seating reduces from 14 to 8, and the aircraft range is 350 km. A study by Nicolay et al. </w:t>
      </w:r>
      <w:bookmarkStart w:id="5" w:name="_Hlk110803267"/>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{"citationItems":[{"id":"ITEM-1","itemData":{"DOI":"10.1016/J.IJHYDENE.2021.07.127","ISSN":"0360-3199","abstract":"In this paper, an aircraft design from scratch and optimization is carried out to investigate the potentials of using liquid hydrogen and fuel cells in general aviation. The focus is set on finding an efficient aircraft configuration that considers all drive train-related components such as the hydrogen tank, fuel cells, and electric motors as well as passenger seats and cargo hold. The paper starts with the definition of the design requirements and specifications. Following, the baseline design of the aircraft in the SUAVE tool is presented. This includes making extensions to the SUAVE tool regarding the compatibility of fuel cells and hydrogen energy networks. Eventually, a multidisciplinary design optimization process of selected design variables together with the design constraints is carried out in SUAVE. Finally, the design is evaluated in terms of performance and emissions by drawing a comparison with conventional general aviation aircraft.","author":[{"dropping-particle":"","family":"Nicolay","given":"Sebastian","non-dropping-particle":"","parse-names":false,"suffix":""},{"dropping-particle":"","family":"Karpuk","given":"Stanislav","non-dropping-particle":"","parse-names":false,"suffix":""},{"dropping-particle":"","family":"Liu","given":"Yaolong","non-dropping-particle":"","parse-names":false,"suffix":""},{"dropping-particle":"","family":"Elham","given":"Ali","non-dropping-particle":"","parse-names":false,"suffix":""}],"container-title":"International Journal of Hydrogen Energy","id":"ITEM-1","issue":"64","issued":{"date-parts":[["2021","9","16"]]},"page":"32676-32694","publisher":"Pergamon","title":"Conceptual design and optimization of a general aviation aircraft with fuel cells and hydrogen","type":"article-journal","volume":"46"},"uris":["http://www.mendeley.com/documents/?uuid=fc0300f1-55e4-391a-8d93-5b8a65644436"]}],"mendeley":{"formattedCitation":"[72]","plainTextFormattedCitation":"[72]","previouslyFormattedCitation":"[72]"},"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[72]</w:t>
      </w:r>
      <w:r w:rsidRPr="00872636">
        <w:rPr>
          <w:rFonts w:ascii="Times New Roman" w:hAnsi="Times New Roman" w:cs="Times New Roman"/>
          <w:sz w:val="24"/>
          <w:szCs w:val="24"/>
          <w:lang w:eastAsia="en-GB"/>
        </w:rPr>
        <w:fldChar w:fldCharType="end"/>
      </w:r>
      <w:bookmarkEnd w:id="5"/>
      <w:r w:rsidRPr="00872636">
        <w:rPr>
          <w:rFonts w:ascii="Times New Roman" w:hAnsi="Times New Roman" w:cs="Times New Roman"/>
          <w:sz w:val="24"/>
          <w:szCs w:val="24"/>
          <w:lang w:eastAsia="en-GB"/>
        </w:rPr>
        <w:t xml:space="preserve"> examines the performance of a small/regional aircraft powered by fuel cell and hydrogen fuel systems. The maximum payload is 428 kg (or four passenger seating) with a range of 1,678 km. A study by Waddington et al.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{"citationItems":[{"id":"ITEM-1","itemData":{"DOI":"10.2514/6.2021-2409","ISBN":"9781624106101","abstract":"This study considers the aircraft configuration impact of a liquid hydrogen/fuel cell electric propulsion system when integrated into a single-aisle, transport-class aircraft having consistent performance capability of a Boeing 737-800. This study demonstrates that, given reasonable developments in future component and subsystem technologies for a 2050 entry into service date, the design of an aircraft with a liquid hydrogen/fuel cell-based propulsion system can be feasibly achieved while still meeting mission-level performance characteristics consistent with modern commercial aircraft. While the use of hydrogen storage and fuel cell power systems does lead to an increase in maximum takeoff weight of the aircraft, relative to modern kerosene and turbofan-powered systems, the hydrogen fuel cell configuration benefits from leveraging distributed electric propulsion advantages, higher electrochemical efficiency than comparable thermal engines, and decreased thrust lapse rate with altitude when an independent inlet compression system is used. However, several challenges remain related to fuel cell system thermal management, requiring careful tradeoffs in fuel cell system composition, heat exchanger weight, and drag. Nevertheless, these results reveal the promising ability of a liquid hydrogen/fuel cell-based commercial aircraft to serve as a feasible replacement of narrow-body transport aircraft to help meet climate goals set for the aviation industry.","author":[{"dropping-particle":"","family":"Waddington","given":"Elias G.","non-dropping-particle":"","parse-names":false,"suffix":""},{"dropping-particle":"","family":"Merret","given":"Jason M.","non-dropping-particle":"","parse-names":false,"suffix":""},{"dropping-particle":"","family":"Ansell","given":"Phillip J.","non-dropping-particle":"","parse-names":false,"suffix":""}],"container-title":"AIAA Aviation and Aeronautics Forum and Exposition, AIAA AVIATION Forum 2021","id":"ITEM-1","issued":{"date-parts":[["2021"]]},"publisher":"American Institute of Aeronautics and Astronautics Inc, AIAA","title":"Impact of LH2 Fuel Cell-Electric Propulsion on Aircraft Configuration and Integration","type":"article-journal"},"uris":["http://www.mendeley.com/documents/?uuid=bd373ed0-87e3-3eef-81c2-108f5bace74d"]}],"mendeley":{"formattedCitation":"[73]","plainTextFormattedCitation":"[73]","previouslyFormattedCitation":"[73]"},"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[73]</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models an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fuel cell powered aircraft called CHEETA of an unconventional airframe or architecture seating 180 passengers over 5436 km range (similar to a class of Boeing 737). A thesis by Vonhoff </w:t>
      </w:r>
      <w:bookmarkStart w:id="6" w:name="_Hlk110803510"/>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{"citationItems":[{"id":"ITEM-1","itemData":{"author":[{"dropping-particle":"","family":"Vonhoff","given":"George","non-dropping-particle":"","parse-names":false,"suffix":""}],"id":"ITEM-1","issued":{"date-parts":[["2021"]]},"publisher":"Delft University of Technology","title":"Conceptual Design of Hydrogen Fuel Cell Aircraft: Flying on hydrogen for a more sustainable future","type":"thesis"},"uris":["http://www.mendeley.com/documents/?uuid=18606432-be5b-39b3-8eae-218dcacd5744"]}],"mendeley":{"formattedCitation":"[74]","plainTextFormattedCitation":"[74]","previouslyFormattedCitation":"[74]"},"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[74]</w:t>
      </w:r>
      <w:r w:rsidRPr="00872636">
        <w:rPr>
          <w:rFonts w:ascii="Times New Roman" w:hAnsi="Times New Roman" w:cs="Times New Roman"/>
          <w:sz w:val="24"/>
          <w:szCs w:val="24"/>
          <w:lang w:eastAsia="en-GB"/>
        </w:rPr>
        <w:fldChar w:fldCharType="end"/>
      </w:r>
      <w:bookmarkEnd w:id="6"/>
      <w:r w:rsidRPr="00872636">
        <w:rPr>
          <w:rFonts w:ascii="Times New Roman" w:hAnsi="Times New Roman" w:cs="Times New Roman"/>
          <w:sz w:val="24"/>
          <w:szCs w:val="24"/>
          <w:lang w:eastAsia="en-GB"/>
        </w:rPr>
        <w:t xml:space="preserve"> designs a regional aircraft powered by fuel cell and hydrogen systems. A study by Brelje et al. </w:t>
      </w:r>
      <w:bookmarkStart w:id="7" w:name="_Hlk110803528"/>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{"citationItems":[{"id":"ITEM-1","itemData":{"DOI":"10.2514/6.2021-1132","ISBN":"9781624106095","abstract":"Hydrogen has been identified as a potential fuel for air transportation without carbon emissions. Hydrogen contains much higher energy per unit mass than any conceivable rechargeable battery, potentially making longer-range missions possible than pure electric configurations. However, hydrogen’s low volumetric energy density presents practical challenges. Hydrogen must either be kept under deep cryogenic conditions or compressed under very high pressure. Either solution is likely to require adding significant drag and tank weight to the airplane. This is a packing optimization problem subject to aerostructural physics, and we can employ multidisciplinary design optimization techniques to provide insight into optimal wing design for novel hydrogen aircraft concepts. In this paper, we extend prior work on wing packing optimization subject to aerodynamics only, and now incorporate structural analysis and structure geometry into the problem. We optimize the range of a hydrogen-electric aircraft with hydrogen fuel storage located inside the wing outer mold line. The geometry of the hydrogen storage tanks influences the shape of the wing as well as the weight and volumetric capacity of the tank. While the effect of hydrogen storage on other aircraft concepts cannot be generalized from this study, the optimization methods we use are promising for performing relevant aircraft design trade studies. The optimizer finds the correct tradeoff between weight, drag, and fuel storage for the mission, subject to spatial integration feasibility. In our test scenario, we find that the optimal aerostructural design involves substantial wing root thickening.","author":[{"dropping-particle":"","family":"Brelje","given":"Benjamin J.","non-dropping-particle":"","parse-names":false,"suffix":""},{"dropping-particle":"","family":"Martins","given":"Joaquim R.R.A.","non-dropping-particle":"","parse-names":false,"suffix":""}],"container-title":"AIAA Scitech 2021 Forum","id":"ITEM-1","issued":{"date-parts":[["2021"]]},"page":"1-18","publisher":"American Institute of Aeronautics and Astronautics Inc, AIAA","title":"Aerostructural wing optimization for a hydrogen fuel cell aircraft","type":"article-journal"},"uris":["http://www.mendeley.com/documents/?uuid=754a1d70-2cae-3104-b7b1-fe081de9390e"]}],"mendeley":{"formattedCitation":"[75]","plainTextFormattedCitation":"[75]","previouslyFormattedCitation":"[75]"},"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[75]</w:t>
      </w:r>
      <w:r w:rsidRPr="00872636">
        <w:rPr>
          <w:rFonts w:ascii="Times New Roman" w:hAnsi="Times New Roman" w:cs="Times New Roman"/>
          <w:sz w:val="24"/>
          <w:szCs w:val="24"/>
          <w:lang w:eastAsia="en-GB"/>
        </w:rPr>
        <w:fldChar w:fldCharType="end"/>
      </w:r>
      <w:bookmarkEnd w:id="7"/>
      <w:r w:rsidRPr="00872636">
        <w:rPr>
          <w:rFonts w:ascii="Times New Roman" w:hAnsi="Times New Roman" w:cs="Times New Roman"/>
          <w:sz w:val="24"/>
          <w:szCs w:val="24"/>
          <w:lang w:eastAsia="en-GB"/>
        </w:rPr>
        <w:t xml:space="preserve"> designs a small fuel cell powered aircraft (range ~2000 km), where the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fuel is stored in wings. The author conducts a detailed aero-structural analysis of the wings for the installation of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fuel tanks. A study by Marciello et al. </w:t>
      </w:r>
      <w:bookmarkStart w:id="8" w:name="_Hlk110803616"/>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10.2514/6.2022-3205","author":[{"dropping-particle":"","family":"Nicolosi","given":"Fabrizio","non-dropping-particle":"","parse-names":false,"suffix":""},{"dropping-particle":"","family":"Marciello","given":"Valerio","non-dropping-particle":"","parse-names":false,"suffix":""},{"dropping-particle":"","family":"Orefice","given":"Francesco","non-dropping-particle":"","parse-names":false,"suffix":""}],"id":"ITEM-1","issued":{"date-parts":[["2022","6","27"]]},"publisher":"American Institute of Aeronautics and Astronautics (AIAA)","title":"Conceptual Design of a Hydrogen-Propelled Aircraft with Distributed Electric Propulsion","type":"article-journal"},"uris":["http://www.mendeley.com/documents/?uuid=b48e1d6a-d71b-3936-ac98-2efec3ba8aab"]}],"mendeley":{"formattedCitation":"[76]","plainTextFormattedCitation":"[76]","previouslyFormattedCitation":"[76]"},"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[76]</w:t>
      </w:r>
      <w:r w:rsidRPr="00872636">
        <w:rPr>
          <w:rFonts w:ascii="Times New Roman" w:hAnsi="Times New Roman" w:cs="Times New Roman"/>
          <w:sz w:val="24"/>
          <w:szCs w:val="24"/>
          <w:lang w:eastAsia="en-GB"/>
        </w:rPr>
        <w:fldChar w:fldCharType="end"/>
      </w:r>
      <w:bookmarkEnd w:id="8"/>
      <w:r w:rsidRPr="00872636">
        <w:rPr>
          <w:rFonts w:ascii="Times New Roman" w:hAnsi="Times New Roman" w:cs="Times New Roman"/>
          <w:sz w:val="24"/>
          <w:szCs w:val="24"/>
          <w:lang w:eastAsia="en-GB"/>
        </w:rPr>
        <w:t xml:space="preserve"> provide conceptual design of a fuel cell powered regional aircraft with a design range of 926 km seating 19 passengers. A study by Pastra et al. </w:t>
      </w:r>
      <w:bookmarkStart w:id="9" w:name="_Hlk110803628"/>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{"citationItems":[{"id":"ITEM-1","itemData":{"DOI":"10.2514/6.2022-3290","author":[{"dropping-particle":"","family":"Pastra","given":"Chrysoula L.","non-dropping-particle":"","parse-names":false,"suffix":""},{"dropping-particle":"","family":"Cinar","given":"Gokcin","non-dropping-particle":"","parse-names":false,"suffix":""},{"dropping-particle":"","family":"Mavris","given":"Dimitri N.","non-dropping-particle":"","parse-names":false,"suffix":""}],"id":"ITEM-1","issued":{"date-parts":[["2022","6","27"]]},"publisher":"American Institute of Aeronautics and Astronautics (AIAA)","title":"Feasibility and benefit assessments of hybrid hydrogen fuel cell and battery configurations on a regional turboprop aircraft","type":"article-journal"},"uris":["http://www.mendeley.com/documents/?uuid=e0abb26b-1f21-310a-a7c5-2de84f71508d"]}],"mendeley":{"formattedCitation":"[77]","plainTextFormattedCitation":"[77]","previouslyFormattedCitation":"[77]"},"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[77]</w:t>
      </w:r>
      <w:r w:rsidRPr="00872636">
        <w:rPr>
          <w:rFonts w:ascii="Times New Roman" w:hAnsi="Times New Roman" w:cs="Times New Roman"/>
          <w:sz w:val="24"/>
          <w:szCs w:val="24"/>
          <w:lang w:eastAsia="en-GB"/>
        </w:rPr>
        <w:fldChar w:fldCharType="end"/>
      </w:r>
      <w:bookmarkEnd w:id="9"/>
      <w:r w:rsidRPr="00872636">
        <w:rPr>
          <w:rFonts w:ascii="Times New Roman" w:hAnsi="Times New Roman" w:cs="Times New Roman"/>
          <w:sz w:val="24"/>
          <w:szCs w:val="24"/>
          <w:lang w:eastAsia="en-GB"/>
        </w:rPr>
        <w:t xml:space="preserve"> models a hybrid hydrogen fuel cell and battery powered regional turboprop aircraft with a design range of 2035 km seating 74 passengers.</w:t>
      </w:r>
      <w:r w:rsidR="00F836F3" w:rsidRPr="00872636">
        <w:rPr>
          <w:rFonts w:ascii="Times New Roman" w:hAnsi="Times New Roman" w:cs="Times New Roman"/>
          <w:sz w:val="24"/>
          <w:szCs w:val="24"/>
          <w:lang w:eastAsia="en-GB"/>
        </w:rPr>
        <w:t xml:space="preserve"> </w:t>
      </w:r>
      <w:r w:rsidR="00097276" w:rsidRPr="00872636">
        <w:rPr>
          <w:rFonts w:ascii="Times New Roman" w:hAnsi="Times New Roman" w:cs="Times New Roman"/>
          <w:sz w:val="24"/>
          <w:szCs w:val="24"/>
          <w:lang w:eastAsia="en-GB"/>
        </w:rPr>
        <w:t xml:space="preserve">Studies by </w:t>
      </w:r>
      <w:r w:rsidR="00F836F3" w:rsidRPr="00872636">
        <w:rPr>
          <w:rFonts w:ascii="Times New Roman" w:hAnsi="Times New Roman" w:cs="Times New Roman"/>
          <w:sz w:val="24"/>
          <w:szCs w:val="24"/>
          <w:lang w:eastAsia="en-GB"/>
        </w:rPr>
        <w:t xml:space="preserve">Mukhopadhaya et al. </w:t>
      </w:r>
      <w:r w:rsidR="00F836F3"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theicct.org/publication/aviation-global-evo-hydrogen-aircraft-jan22/","accessed":{"date-parts":[["2022","6","4"]]},"author":[{"dropping-particle":"","family":"Mukhopadhaya","given":"Jayant","non-dropping-particle":"","parse-names":false,"suffix":""},{"dropping-particle":"","family":"Rutherford","given":"Dan","non-dropping-particle":"","parse-names":false,"suffix":""}],"container-title":"International Council on Clean Transportation","id":"ITEM-1","issued":{"date-parts":[["2022"]]},"title":"Performance analysis of evolutionary hydrogen-powered aircraft","type":"webpage"},"uris":["http://www.mendeley.com/documents/?uuid=bd1cc1a0-7adf-3ec5-9cff-a8d7c40554cf"]}],"mendeley":{"formattedCitation":"[59]","plainTextFormattedCitation":"[59]","previouslyFormattedCitation":"[59]"},"properties":{"noteIndex":0},"schema":"https://github.com/citation-style-language/schema/raw/master/csl-citation.json"}</w:instrText>
      </w:r>
      <w:r w:rsidR="00F836F3"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[59]</w:t>
      </w:r>
      <w:r w:rsidR="00F836F3" w:rsidRPr="00872636">
        <w:rPr>
          <w:rFonts w:ascii="Times New Roman" w:hAnsi="Times New Roman" w:cs="Times New Roman"/>
          <w:sz w:val="24"/>
          <w:szCs w:val="24"/>
          <w:lang w:eastAsia="en-GB"/>
        </w:rPr>
        <w:fldChar w:fldCharType="end"/>
      </w:r>
      <w:r w:rsidR="004365FA" w:rsidRPr="00872636">
        <w:rPr>
          <w:rFonts w:ascii="Times New Roman" w:hAnsi="Times New Roman" w:cs="Times New Roman"/>
          <w:sz w:val="24"/>
          <w:szCs w:val="24"/>
          <w:lang w:eastAsia="en-GB"/>
        </w:rPr>
        <w:t xml:space="preserve"> and FlyZero report </w:t>
      </w:r>
      <w:r w:rsidR="004365FA"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{"citationItems":[{"id":"ITEM-1","itemData":{"abstract":"Front cover, contents and page 6 image © ATI. Representation of air traffic for contrail assessment in FlyZero. Visualisation using Mayavi and Paraview [1] [2], and Cirium SRS Analyzer Data 2006. Led by the Aerospace Technology Institute and backed by the UK government, FlyZero began in early 2021 as an intensive research project investigating zero-carbon emission commercial flight. This independent study has brought together experts from across the UK to assess the design challenges, manufacturing demands, operational requirements and market opportunity of potential zero-carbon emission aircraft concepts. FlyZero has concluded that green liquid hydrogen is the most viable zero-carbon emission fuel with the potential to scale to larger aircraft utilising fuel cell, gas turbine and hybrid systems. This has guided the focus, conclusions and recommendations of the project. This report forms part of a suite of FlyZero outputs which will help shape the future of global aviation with the intention of gearing up the UK to stand at the forefront of sustainable flight in design, manufacture, technology and skills for years to come. To discover more and download the FlyZero reports, visit ati.org.uk ACKNOWLEDGEMENTS","author":[{"dropping-particle":"","family":"Job","given":"Stella","non-dropping-particle":"","parse-names":false,"suffix":""},{"dropping-particle":"","family":"Campbell","given":"Matthew","non-dropping-particle":"","parse-names":false,"suffix":""},{"dropping-particle":"","family":"Hall","given":"Bethany","non-dropping-particle":"","parse-names":false,"suffix":""},{"dropping-particle":"","family":"Hamadache","given":"Zakia","non-dropping-particle":"","parse-names":false,"suffix":""},{"dropping-particle":"","family":"Kumar","given":"Naresh","non-dropping-particle":"","parse-names":false,"suffix":""}],"id":"ITEM-1","issued":{"date-parts":[["2022"]]},"title":"SUSTAINABILITY REPORT - The Lifecycle Impact of Hydrogen-Powered Aircraft","type":"report"},"uris":["http://www.mendeley.com/documents/?uuid=23fcdda0-b06a-3cb9-9281-dc34456733bb"]}],"mendeley":{"formattedCitation":"[60]","plainTextFormattedCitation":"[60]","previouslyFormattedCitation":"[60]"},"properties":{"noteIndex":0},"schema":"https://github.com/citation-style-language/schema/raw/master/csl-citation.json"}</w:instrText>
      </w:r>
      <w:r w:rsidR="004365FA"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[60]</w:t>
      </w:r>
      <w:r w:rsidR="004365FA" w:rsidRPr="00872636">
        <w:rPr>
          <w:rFonts w:ascii="Times New Roman" w:hAnsi="Times New Roman" w:cs="Times New Roman"/>
          <w:sz w:val="24"/>
          <w:szCs w:val="24"/>
          <w:lang w:eastAsia="en-GB"/>
        </w:rPr>
        <w:fldChar w:fldCharType="end"/>
      </w:r>
      <w:r w:rsidR="00097276" w:rsidRPr="00872636">
        <w:rPr>
          <w:rFonts w:ascii="Times New Roman" w:hAnsi="Times New Roman" w:cs="Times New Roman"/>
          <w:sz w:val="24"/>
          <w:szCs w:val="24"/>
          <w:lang w:eastAsia="en-GB"/>
        </w:rPr>
        <w:t xml:space="preserve"> find that fuel cell LH</w:t>
      </w:r>
      <w:r w:rsidR="00097276" w:rsidRPr="00872636">
        <w:rPr>
          <w:rFonts w:ascii="Times New Roman" w:hAnsi="Times New Roman" w:cs="Times New Roman"/>
          <w:sz w:val="24"/>
          <w:szCs w:val="24"/>
          <w:vertAlign w:val="subscript"/>
          <w:lang w:eastAsia="en-GB"/>
        </w:rPr>
        <w:t>2</w:t>
      </w:r>
      <w:r w:rsidR="00097276" w:rsidRPr="00872636">
        <w:rPr>
          <w:rFonts w:ascii="Times New Roman" w:hAnsi="Times New Roman" w:cs="Times New Roman"/>
          <w:sz w:val="24"/>
          <w:szCs w:val="24"/>
          <w:lang w:eastAsia="en-GB"/>
        </w:rPr>
        <w:t xml:space="preserve"> powered aircraft technolog</w:t>
      </w:r>
      <w:r w:rsidR="005B1C27" w:rsidRPr="00872636">
        <w:rPr>
          <w:rFonts w:ascii="Times New Roman" w:hAnsi="Times New Roman" w:cs="Times New Roman"/>
          <w:sz w:val="24"/>
          <w:szCs w:val="24"/>
          <w:lang w:eastAsia="en-GB"/>
        </w:rPr>
        <w:t xml:space="preserve">y </w:t>
      </w:r>
      <w:r w:rsidR="00097276" w:rsidRPr="00872636">
        <w:rPr>
          <w:rFonts w:ascii="Times New Roman" w:hAnsi="Times New Roman" w:cs="Times New Roman"/>
          <w:sz w:val="24"/>
          <w:szCs w:val="24"/>
          <w:lang w:eastAsia="en-GB"/>
        </w:rPr>
        <w:t xml:space="preserve">appear to be infeasible currently (considering future </w:t>
      </w:r>
      <w:r w:rsidR="00097276" w:rsidRPr="00872636">
        <w:rPr>
          <w:rFonts w:ascii="Times New Roman" w:hAnsi="Times New Roman" w:cs="Times New Roman"/>
          <w:sz w:val="24"/>
          <w:szCs w:val="24"/>
          <w:lang w:eastAsia="en-GB"/>
        </w:rPr>
        <w:lastRenderedPageBreak/>
        <w:t>technology development trend) and require dramatic improvement for enabling typical long-range Mach 0.85 flight of an LTA aircraft</w:t>
      </w:r>
      <w:r w:rsidR="004C3303" w:rsidRPr="00872636">
        <w:rPr>
          <w:rFonts w:ascii="Times New Roman" w:hAnsi="Times New Roman" w:cs="Times New Roman"/>
          <w:sz w:val="24"/>
          <w:szCs w:val="24"/>
          <w:lang w:eastAsia="en-GB"/>
        </w:rPr>
        <w:t>.</w:t>
      </w:r>
    </w:p>
    <w:p w14:paraId="6F06BEB5" w14:textId="6E6337AD" w:rsidR="00104A2A" w:rsidRPr="00872636" w:rsidRDefault="00104A2A" w:rsidP="00C525D8">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872636">
        <w:rPr>
          <w:rFonts w:ascii="Times New Roman" w:eastAsia="Times New Roman" w:hAnsi="Times New Roman" w:cs="Times New Roman"/>
          <w:color w:val="auto"/>
          <w:sz w:val="24"/>
          <w:szCs w:val="24"/>
          <w:bdr w:val="none" w:sz="0" w:space="0" w:color="auto" w:frame="1"/>
          <w:lang w:eastAsia="en-GB"/>
        </w:rPr>
        <w:t>Summary of literature review</w:t>
      </w:r>
    </w:p>
    <w:p w14:paraId="70CF08CE" w14:textId="5BB8A819" w:rsidR="00104A2A" w:rsidRPr="00872636" w:rsidRDefault="00104A2A" w:rsidP="00C525D8">
      <w:pPr>
        <w:pStyle w:val="ListParagraph"/>
        <w:tabs>
          <w:tab w:val="left" w:pos="709"/>
        </w:tabs>
        <w:spacing w:after="0" w:line="480" w:lineRule="auto"/>
        <w:ind w:left="0"/>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The literature review covers studies from both academia and industry. Overall, the above review suggests that the efforts from academia and industry agree with each other and in-line with the </w:t>
      </w:r>
      <w:r w:rsidR="000B66B0" w:rsidRPr="00872636">
        <w:rPr>
          <w:rFonts w:ascii="Times New Roman" w:hAnsi="Times New Roman" w:cs="Times New Roman"/>
          <w:sz w:val="24"/>
          <w:szCs w:val="24"/>
          <w:lang w:eastAsia="en-GB"/>
        </w:rPr>
        <w:t>International Air Transport Association (</w:t>
      </w:r>
      <w:r w:rsidRPr="00872636">
        <w:rPr>
          <w:rFonts w:ascii="Times New Roman" w:hAnsi="Times New Roman" w:cs="Times New Roman"/>
          <w:sz w:val="24"/>
          <w:szCs w:val="24"/>
          <w:lang w:eastAsia="en-GB"/>
        </w:rPr>
        <w:t>IATA</w:t>
      </w:r>
      <w:r w:rsidR="000B66B0" w:rsidRPr="00872636">
        <w:rPr>
          <w:rFonts w:ascii="Times New Roman" w:hAnsi="Times New Roman" w:cs="Times New Roman"/>
          <w:sz w:val="24"/>
          <w:szCs w:val="24"/>
          <w:lang w:eastAsia="en-GB"/>
        </w:rPr>
        <w:t>)</w:t>
      </w:r>
      <w:r w:rsidRPr="00872636">
        <w:rPr>
          <w:rFonts w:ascii="Times New Roman" w:hAnsi="Times New Roman" w:cs="Times New Roman"/>
          <w:sz w:val="24"/>
          <w:szCs w:val="24"/>
          <w:lang w:eastAsia="en-GB"/>
        </w:rPr>
        <w:t xml:space="preserve"> strategy #1 for making future aviation more sustainable. </w:t>
      </w:r>
    </w:p>
    <w:p w14:paraId="6C5175EB" w14:textId="047B019C" w:rsidR="004026B3" w:rsidRPr="00872636" w:rsidRDefault="00104A2A" w:rsidP="00C525D8">
      <w:pPr>
        <w:spacing w:line="480" w:lineRule="auto"/>
        <w:jc w:val="both"/>
        <w:rPr>
          <w:rFonts w:ascii="Times New Roman" w:eastAsia="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Solar-electric and ion propulsion technology appear to be infeasible currently and require dramatic improvement for enabling typical long-range Mach 0.85 flight of ~300 passengers with passenger safety considerations. </w:t>
      </w:r>
      <w:r w:rsidR="0003566F" w:rsidRPr="00872636">
        <w:rPr>
          <w:rFonts w:ascii="Times New Roman" w:hAnsi="Times New Roman" w:cs="Times New Roman"/>
          <w:sz w:val="24"/>
          <w:szCs w:val="24"/>
          <w:lang w:eastAsia="en-GB"/>
        </w:rPr>
        <w:t>Electric aircraft (battery and turbo-electric)</w:t>
      </w:r>
      <w:r w:rsidRPr="00872636">
        <w:rPr>
          <w:rFonts w:ascii="Times New Roman" w:hAnsi="Times New Roman" w:cs="Times New Roman"/>
          <w:sz w:val="24"/>
          <w:szCs w:val="24"/>
          <w:lang w:eastAsia="en-GB"/>
        </w:rPr>
        <w:t xml:space="preserve"> and fuel cell development trend could enable passenger travel only for a small short-range to medium-range aircraft. Different approved blends of drop-in SPKs are currently the alternative to Jet-A fuel. Based on the literature review, methanol, ethanol, 100% SPK, </w:t>
      </w:r>
      <w:r w:rsidRPr="00872636">
        <w:rPr>
          <w:rFonts w:ascii="Times New Roman" w:eastAsia="Times New Roman" w:hAnsi="Times New Roman" w:cs="Times New Roman"/>
          <w:sz w:val="24"/>
          <w:szCs w:val="24"/>
          <w:lang w:eastAsia="en-GB"/>
        </w:rPr>
        <w:t>LH</w:t>
      </w:r>
      <w:r w:rsidRPr="00872636">
        <w:rPr>
          <w:rFonts w:ascii="Times New Roman" w:eastAsia="Times New Roman" w:hAnsi="Times New Roman" w:cs="Times New Roman"/>
          <w:sz w:val="24"/>
          <w:szCs w:val="24"/>
          <w:vertAlign w:val="subscript"/>
          <w:lang w:eastAsia="en-GB"/>
        </w:rPr>
        <w:t>2</w:t>
      </w:r>
      <w:r w:rsidRPr="00872636">
        <w:rPr>
          <w:rFonts w:ascii="Times New Roman" w:eastAsia="Times New Roman" w:hAnsi="Times New Roman" w:cs="Times New Roman"/>
          <w:sz w:val="24"/>
          <w:szCs w:val="24"/>
          <w:lang w:eastAsia="en-GB"/>
        </w:rPr>
        <w:t>, LNG and LNH</w:t>
      </w:r>
      <w:r w:rsidRPr="00872636">
        <w:rPr>
          <w:rFonts w:ascii="Times New Roman" w:eastAsia="Times New Roman" w:hAnsi="Times New Roman" w:cs="Times New Roman"/>
          <w:sz w:val="24"/>
          <w:szCs w:val="24"/>
          <w:vertAlign w:val="subscript"/>
          <w:lang w:eastAsia="en-GB"/>
        </w:rPr>
        <w:t>3</w:t>
      </w:r>
      <w:r w:rsidRPr="00872636">
        <w:rPr>
          <w:rFonts w:ascii="Times New Roman" w:hAnsi="Times New Roman" w:cs="Times New Roman"/>
          <w:sz w:val="24"/>
          <w:szCs w:val="24"/>
          <w:lang w:eastAsia="en-GB"/>
        </w:rPr>
        <w:t xml:space="preserve"> appear to be future alternatives to the conventional Jet-A fuel based on their properties. As discussed in </w:t>
      </w:r>
      <w:r w:rsidR="00A03A3F" w:rsidRPr="00872636">
        <w:rPr>
          <w:rFonts w:ascii="Times New Roman" w:hAnsi="Times New Roman" w:cs="Times New Roman"/>
          <w:sz w:val="24"/>
          <w:szCs w:val="24"/>
          <w:lang w:eastAsia="en-GB"/>
        </w:rPr>
        <w:t>SI §</w:t>
      </w:r>
      <w:r w:rsidRPr="00872636">
        <w:rPr>
          <w:rFonts w:ascii="Times New Roman" w:hAnsi="Times New Roman" w:cs="Times New Roman"/>
          <w:sz w:val="24"/>
          <w:szCs w:val="24"/>
          <w:lang w:eastAsia="en-GB"/>
        </w:rPr>
        <w:t>1.</w:t>
      </w:r>
      <w:r w:rsidR="009C4050" w:rsidRPr="00872636">
        <w:rPr>
          <w:rFonts w:ascii="Times New Roman" w:hAnsi="Times New Roman" w:cs="Times New Roman"/>
          <w:sz w:val="24"/>
          <w:szCs w:val="24"/>
          <w:lang w:eastAsia="en-GB"/>
        </w:rPr>
        <w:t>1.</w:t>
      </w:r>
      <w:r w:rsidRPr="00872636">
        <w:rPr>
          <w:rFonts w:ascii="Times New Roman" w:hAnsi="Times New Roman" w:cs="Times New Roman"/>
          <w:sz w:val="24"/>
          <w:szCs w:val="24"/>
          <w:lang w:eastAsia="en-GB"/>
        </w:rPr>
        <w:t>5</w:t>
      </w:r>
      <w:r w:rsidR="00C402CA" w:rsidRPr="00872636">
        <w:rPr>
          <w:rFonts w:ascii="Times New Roman" w:hAnsi="Times New Roman" w:cs="Times New Roman"/>
          <w:sz w:val="24"/>
          <w:szCs w:val="24"/>
          <w:lang w:eastAsia="en-GB"/>
        </w:rPr>
        <w:t xml:space="preserve"> of th</w:t>
      </w:r>
      <w:r w:rsidR="006176BF" w:rsidRPr="00872636">
        <w:rPr>
          <w:rFonts w:ascii="Times New Roman" w:hAnsi="Times New Roman" w:cs="Times New Roman"/>
          <w:sz w:val="24"/>
          <w:szCs w:val="24"/>
          <w:lang w:eastAsia="en-GB"/>
        </w:rPr>
        <w:t>e present</w:t>
      </w:r>
      <w:r w:rsidR="00C402CA" w:rsidRPr="00872636">
        <w:rPr>
          <w:rFonts w:ascii="Times New Roman" w:hAnsi="Times New Roman" w:cs="Times New Roman"/>
          <w:sz w:val="24"/>
          <w:szCs w:val="24"/>
          <w:lang w:eastAsia="en-GB"/>
        </w:rPr>
        <w:t xml:space="preserve"> document</w:t>
      </w:r>
      <w:r w:rsidRPr="00872636">
        <w:rPr>
          <w:rFonts w:ascii="Times New Roman" w:eastAsia="Times New Roman" w:hAnsi="Times New Roman" w:cs="Times New Roman"/>
          <w:sz w:val="24"/>
          <w:szCs w:val="24"/>
          <w:lang w:eastAsia="en-GB"/>
        </w:rPr>
        <w:t>, a more detailed analysis is required which quantitatively evaluates these six fuels.</w:t>
      </w:r>
    </w:p>
    <w:p w14:paraId="5BD0065D" w14:textId="7F34770A" w:rsidR="00D73C07" w:rsidRPr="00872636" w:rsidRDefault="00F60E44" w:rsidP="00C525D8">
      <w:pPr>
        <w:pStyle w:val="Heading1"/>
        <w:numPr>
          <w:ilvl w:val="0"/>
          <w:numId w:val="1"/>
        </w:numPr>
        <w:spacing w:after="240" w:line="480" w:lineRule="auto"/>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t>Overview of GasTurb 13 engine cycle design and optimization</w:t>
      </w:r>
    </w:p>
    <w:p w14:paraId="73EBE5CC" w14:textId="4CD77A2E" w:rsidR="00484AC5" w:rsidRPr="00872636" w:rsidRDefault="00175643" w:rsidP="00C525D8">
      <w:pPr>
        <w:tabs>
          <w:tab w:val="left" w:pos="709"/>
        </w:tabs>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rPr>
        <w:tab/>
      </w:r>
      <w:r w:rsidR="00F60E44" w:rsidRPr="00872636">
        <w:rPr>
          <w:rFonts w:ascii="Times New Roman" w:hAnsi="Times New Roman" w:cs="Times New Roman"/>
          <w:sz w:val="24"/>
          <w:szCs w:val="24"/>
        </w:rPr>
        <w:t xml:space="preserve">GasTurb 13 is a software tool that estimates the performance and optimization of gas turbine engines </w:t>
      </w:r>
      <w:r w:rsidR="00F60E44"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{"citationItems":[{"id":"ITEM-1","itemData":{"URL":"https://gasturb.de/software/gasturb.html","author":[{"dropping-particle":"","family":"Kurzke","given":"Joachim","non-dropping-particle":"","parse-names":false,"suffix":""}],"container-title":"GasTurb GmbH","id":"ITEM-1","issued":{"date-parts":[["2017"]]},"publisher":"GasTurb GmbH","title":"GasTurb 13","type":"webpage"},"uris":["http://www.mendeley.com/documents/?uuid=0a35f6c4-ffb6-407e-a8e2-1711939389d6"]},{"id":"ITEM-2","itemData":{"DOI":"10.1007/978-3-319-75979-1","ISBN":"9783319759791","abstract":"The book is written for engineers and students who wish to address the preliminary design of gas turbine engines, as well as the associated performance calculations, in a practical manner. A basic knowledge of thermodynamics and turbomachinery is a prerequisite for understanding the concepts and ideas described. The book is also intended for teachers as a source of information for lecture materials and exercises for their students. It is extensively illustrated with examples and data from real engine cycles, all of which can be reproduced with GasTurb (TM). It discusses the practical application of thermodynamic, aerodynamic and mechanical principles. The authors describe the theoretical background of the simulation elements and the relevant correlations through which they are applied, however they refrain from detailed scientific derivations.","author":[{"dropping-particle":"","family":"Kurzke","given":"Joachim","non-dropping-particle":"","parse-names":false,"suffix":""},{"dropping-particle":"","family":"Halliwell","given":"Ian","non-dropping-particle":"","parse-names":false,"suffix":""}],"container-title":"Propulsion and Power: An Exploration of Gas Turbine Performance Modeling","id":"ITEM-2","issued":{"date-parts":[["2018","7","2"]]},"number-of-pages":"1-755","publisher":"Springer International Publishing","title":"Propulsion and Power: An Exploration of Gas Turbine Performance Modeling","type":"book"},"uris":["http://www.mendeley.com/documents/?uuid=3eb42577-6ed9-3ce0-8f37-ed2c733fd4cf"]},{"id":"ITEM-3","itemData":{"author":[{"dropping-particle":"","family":"Kurzke","given":"Joachim","non-dropping-particle":"","parse-names":false,"suffix":""}],"id":"ITEM-3","issued":{"date-parts":[["2018"]]},"title":"GasTurb 13 Design and Off-Design Performance of Gas Turbines","type":"report"},"uris":["http://www.mendeley.com/documents/?uuid=20a4a34a-91b1-36e5-a9cb-7b795db88059"]}],"mendeley":{"formattedCitation":"[78]–[80]","plainTextFormattedCitation":"[78]–[80]","previouslyFormattedCitation":"[78]–[80]"},"properties":{"noteIndex":0},"schema":"https://github.com/citation-style-language/schema/raw/master/csl-citation.json"}</w:instrText>
      </w:r>
      <w:r w:rsidR="00F60E44"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[78]–[80]</w:t>
      </w:r>
      <w:r w:rsidR="00F60E44" w:rsidRPr="00872636">
        <w:rPr>
          <w:rFonts w:ascii="Times New Roman" w:hAnsi="Times New Roman" w:cs="Times New Roman"/>
          <w:sz w:val="24"/>
          <w:szCs w:val="24"/>
        </w:rPr>
        <w:fldChar w:fldCharType="end"/>
      </w:r>
      <w:r w:rsidR="00F60E44" w:rsidRPr="00872636">
        <w:rPr>
          <w:rFonts w:ascii="Times New Roman" w:hAnsi="Times New Roman" w:cs="Times New Roman"/>
          <w:sz w:val="24"/>
          <w:szCs w:val="24"/>
        </w:rPr>
        <w:t xml:space="preserve">. It can perform zero-dimensional (thermodynamic cycle performance and weight estimation) and one-dimensional gas turbine analysis, which at least fall within the ambit of the conceptual engine design phase. In GasTurb 13, the details needed for professional gas turbine performance are estimated along with the engine thermodynamics. This tool also has the feature of conducting optimization of the engine thermodynamic cycle. Additionally, turbine cooling and secondary air system can be analysed with this tool. The calculations in </w:t>
      </w:r>
      <w:r w:rsidR="00F60E44" w:rsidRPr="00872636">
        <w:rPr>
          <w:rFonts w:ascii="Times New Roman" w:hAnsi="Times New Roman" w:cs="Times New Roman"/>
          <w:sz w:val="24"/>
          <w:szCs w:val="24"/>
        </w:rPr>
        <w:lastRenderedPageBreak/>
        <w:t xml:space="preserve">GasTurb are based on the engine design and performance methods and Euler turbomachinery equations </w:t>
      </w:r>
      <w:r w:rsidR="00F60E44"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{"citationItems":[{"id":"ITEM-1","itemData":{"DOI":"10.1002/9780470774533","ISBN":"9780632064342","author":[{"dropping-particle":"","family":"Walsh","given":"Philip P.","non-dropping-particle":"","parse-names":false,"suffix":""},{"dropping-particle":"","family":"Fletcher","given":"Paul","non-dropping-particle":"","parse-names":false,"suffix":""}],"id":"ITEM-1","issued":{"date-parts":[["2004","3","15"]]},"publisher":"Wiley","title":"Gas Turbine Performance","type":"book"},"uris":["http://www.mendeley.com/documents/?uuid=696bd0c7-329a-3171-983f-b2f2bd4f60c5"]},{"id":"ITEM-2","itemData":{"DOI":"10.1007/978-3-319-75979-1","ISBN":"9783319759791","abstract":"The book is written for engineers and students who wish to address the preliminary design of gas turbine engines, as well as the associated performance calculations, in a practical manner. A basic knowledge of thermodynamics and turbomachinery is a prerequisite for understanding the concepts and ideas described. The book is also intended for teachers as a source of information for lecture materials and exercises for their students. It is extensively illustrated with examples and data from real engine cycles, all of which can be reproduced with GasTurb (TM). It discusses the practical application of thermodynamic, aerodynamic and mechanical principles. The authors describe the theoretical background of the simulation elements and the relevant correlations through which they are applied, however they refrain from detailed scientific derivations.","author":[{"dropping-particle":"","family":"Kurzke","given":"Joachim","non-dropping-particle":"","parse-names":false,"suffix":""},{"dropping-particle":"","family":"Halliwell","given":"Ian","non-dropping-particle":"","parse-names":false,"suffix":""}],"container-title":"Propulsion and Power: An Exploration of Gas Turbine Performance Modeling","id":"ITEM-2","issued":{"date-parts":[["2018","7","2"]]},"number-of-pages":"1-755","publisher":"Springer International Publishing","title":"Propulsion and Power: An Exploration of Gas Turbine Performance Modeling","type":"book"},"uris":["http://www.mendeley.com/documents/?uuid=3eb42577-6ed9-3ce0-8f37-ed2c733fd4cf"]},{"id":"ITEM-3","itemData":{"author":[{"dropping-particle":"","family":"Kurzke","given":"Joachim","non-dropping-particle":"","parse-names":false,"suffix":""}],"id":"ITEM-3","issued":{"date-parts":[["2018"]]},"title":"GasTurb 13 Design and Off-Design Performance of Gas Turbines","type":"report"},"uris":["http://www.mendeley.com/documents/?uuid=20a4a34a-91b1-36e5-a9cb-7b795db88059"]}],"mendeley":{"formattedCitation":"[79]–[81]","plainTextFormattedCitation":"[79]–[81]","previouslyFormattedCitation":"[79]–[81]"},"properties":{"noteIndex":0},"schema":"https://github.com/citation-style-language/schema/raw/master/csl-citation.json"}</w:instrText>
      </w:r>
      <w:r w:rsidR="00F60E44"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[79]–[81]</w:t>
      </w:r>
      <w:r w:rsidR="00F60E44" w:rsidRPr="00872636">
        <w:rPr>
          <w:rFonts w:ascii="Times New Roman" w:hAnsi="Times New Roman" w:cs="Times New Roman"/>
          <w:sz w:val="24"/>
          <w:szCs w:val="24"/>
        </w:rPr>
        <w:fldChar w:fldCharType="end"/>
      </w:r>
      <w:r w:rsidR="00F60E44" w:rsidRPr="00872636">
        <w:rPr>
          <w:rFonts w:ascii="Times New Roman" w:hAnsi="Times New Roman" w:cs="Times New Roman"/>
          <w:sz w:val="24"/>
          <w:szCs w:val="24"/>
        </w:rPr>
        <w:t xml:space="preserve">. The GasTurb functioning and calculation procedures are detailed in </w:t>
      </w:r>
      <w:r w:rsidR="00F60E44"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{"citationItems":[{"id":"ITEM-1","itemData":{"author":[{"dropping-particle":"","family":"Kurzke","given":"Joachim","non-dropping-particle":"","parse-names":false,"suffix":""}],"id":"ITEM-1","issued":{"date-parts":[["2018"]]},"title":"GasTurb 13 Design and Off-Design Performance of Gas Turbines","type":"report"},"uris":["http://www.mendeley.com/documents/?uuid=20a4a34a-91b1-36e5-a9cb-7b795db88059"]},{"id":"ITEM-2","itemData":{"DOI":"10.1007/978-3-319-75979-1","ISBN":"9783319759791","abstract":"The book is written for engineers and students who wish to address the preliminary design of gas turbine engines, as well as the associated performance calculations, in a practical manner. A basic knowledge of thermodynamics and turbomachinery is a prerequisite for understanding the concepts and ideas described. The book is also intended for teachers as a source of information for lecture materials and exercises for their students. It is extensively illustrated with examples and data from real engine cycles, all of which can be reproduced with GasTurb (TM). It discusses the practical application of thermodynamic, aerodynamic and mechanical principles. The authors describe the theoretical background of the simulation elements and the relevant correlations through which they are applied, however they refrain from detailed scientific derivations.","author":[{"dropping-particle":"","family":"Kurzke","given":"Joachim","non-dropping-particle":"","parse-names":false,"suffix":""},{"dropping-particle":"","family":"Halliwell","given":"Ian","non-dropping-particle":"","parse-names":false,"suffix":""}],"container-title":"Propulsion and Power: An Exploration of Gas Turbine Performance Modeling","id":"ITEM-2","issued":{"date-parts":[["2018","7","2"]]},"number-of-pages":"1-755","publisher":"Springer International Publishing","title":"Propulsion and Power: An Exploration of Gas Turbine Performance Modeling","type":"book"},"uris":["http://www.mendeley.com/documents/?uuid=3eb42577-6ed9-3ce0-8f37-ed2c733fd4cf"]}],"mendeley":{"formattedCitation":"[79], [80]","plainTextFormattedCitation":"[79], [80]","previouslyFormattedCitation":"[79], [80]"},"properties":{"noteIndex":0},"schema":"https://github.com/citation-style-language/schema/raw/master/csl-citation.json"}</w:instrText>
      </w:r>
      <w:r w:rsidR="00F60E44"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[79], [80]</w:t>
      </w:r>
      <w:r w:rsidR="00F60E44" w:rsidRPr="00872636">
        <w:rPr>
          <w:rFonts w:ascii="Times New Roman" w:hAnsi="Times New Roman" w:cs="Times New Roman"/>
          <w:sz w:val="24"/>
          <w:szCs w:val="24"/>
        </w:rPr>
        <w:fldChar w:fldCharType="end"/>
      </w:r>
      <w:r w:rsidR="00F60E44" w:rsidRPr="00872636">
        <w:rPr>
          <w:rFonts w:ascii="Times New Roman" w:hAnsi="Times New Roman" w:cs="Times New Roman"/>
          <w:sz w:val="24"/>
          <w:szCs w:val="24"/>
        </w:rPr>
        <w:t xml:space="preserve">. Additionally, the author of GasTurb 13, simulates three different gas turbine engines i.e. J57-19W, CFM56-3 and F107-WR-400, in their book in reference </w:t>
      </w:r>
      <w:r w:rsidR="00F60E44"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{"citationItems":[{"id":"ITEM-1","itemData":{"DOI":"10.1007/978-3-319-75979-1","ISBN":"9783319759791","abstract":"The book is written for engineers and students who wish to address the preliminary design of gas turbine engines, as well as the associated performance calculations, in a practical manner. A basic knowledge of thermodynamics and turbomachinery is a prerequisite for understanding the concepts and ideas described. The book is also intended for teachers as a source of information for lecture materials and exercises for their students. It is extensively illustrated with examples and data from real engine cycles, all of which can be reproduced with GasTurb (TM). It discusses the practical application of thermodynamic, aerodynamic and mechanical principles. The authors describe the theoretical background of the simulation elements and the relevant correlations through which they are applied, however they refrain from detailed scientific derivations.","author":[{"dropping-particle":"","family":"Kurzke","given":"Joachim","non-dropping-particle":"","parse-names":false,"suffix":""},{"dropping-particle":"","family":"Halliwell","given":"Ian","non-dropping-particle":"","parse-names":false,"suffix":""}],"container-title":"Propulsion and Power: An Exploration of Gas Turbine Performance Modeling","id":"ITEM-1","issued":{"date-parts":[["2018","7","2"]]},"number-of-pages":"1-755","publisher":"Springer International Publishing","title":"Propulsion and Power: An Exploration of Gas Turbine Performance Modeling","type":"book"},"uris":["http://www.mendeley.com/documents/?uuid=3eb42577-6ed9-3ce0-8f37-ed2c733fd4cf"]}],"mendeley":{"formattedCitation":"[79]","plainTextFormattedCitation":"[79]","previouslyFormattedCitation":"[79]"},"properties":{"noteIndex":0},"schema":"https://github.com/citation-style-language/schema/raw/master/csl-citation.json"}</w:instrText>
      </w:r>
      <w:r w:rsidR="00F60E44"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[79]</w:t>
      </w:r>
      <w:r w:rsidR="00F60E44" w:rsidRPr="00872636">
        <w:rPr>
          <w:rFonts w:ascii="Times New Roman" w:hAnsi="Times New Roman" w:cs="Times New Roman"/>
          <w:sz w:val="24"/>
          <w:szCs w:val="24"/>
        </w:rPr>
        <w:fldChar w:fldCharType="end"/>
      </w:r>
      <w:r w:rsidR="00291EF3" w:rsidRPr="00872636">
        <w:rPr>
          <w:rFonts w:ascii="Times New Roman" w:hAnsi="Times New Roman" w:cs="Times New Roman"/>
          <w:sz w:val="24"/>
          <w:szCs w:val="24"/>
        </w:rPr>
        <w:t>.</w:t>
      </w:r>
    </w:p>
    <w:p w14:paraId="08931E83" w14:textId="781BA238" w:rsidR="00374B2C" w:rsidRPr="00872636" w:rsidRDefault="00496324" w:rsidP="00C525D8">
      <w:pPr>
        <w:pStyle w:val="Heading1"/>
        <w:numPr>
          <w:ilvl w:val="0"/>
          <w:numId w:val="1"/>
        </w:numPr>
        <w:spacing w:after="240" w:line="480" w:lineRule="auto"/>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t>Thermodynamic cycle analysis of a turbofan engine</w:t>
      </w:r>
    </w:p>
    <w:p w14:paraId="22162BE2" w14:textId="5EEA1975" w:rsidR="00672D5C" w:rsidRDefault="00A67015" w:rsidP="005A63A4">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lang w:eastAsia="en-GB"/>
        </w:rPr>
        <w:tab/>
        <w:t xml:space="preserve">We conduct a simple thermodynamic analysis of a turbofan engine for constant thrust production using different fuels under consideration. This is carried out using standard set of equation for gas-turbine engines that apply Brayton cycle, which can be found in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{"citationItems":[{"id":"ITEM-1","itemData":{"DOI":"10.1002/9780470774533","ISBN":"9780632064342","author":[{"dropping-particle":"","family":"Walsh","given":"Philip P.","non-dropping-particle":"","parse-names":false,"suffix":""},{"dropping-particle":"","family":"Fletcher","given":"Paul","non-dropping-particle":"","parse-names":false,"suffix":""}],"id":"ITEM-1","issued":{"date-parts":[["2004","3","15"]]},"publisher":"Wiley","title":"Gas Turbine Performance","type":"book"},"uris":["http://www.mendeley.com/documents/?uuid=696bd0c7-329a-3171-983f-b2f2bd4f60c5"]},{"id":"ITEM-2","itemData":{"DOI":"https://doi.org/10.2514/4.105173","abstract":"Significantly expanded and modernized, this text emphasizes recent developments impacting engine design such as theta break/throttle ratio, life management, controls, and stealth. The key steps of the process are detailed in 10 chapters enhanced by AEDsys software on CD-ROM that provides comprehensive computational support for every design step. A user's manual is provided with the software, along with the complete data files used for the Air-to-Air Fighter and Global Range Airlifter design examples of the book.","author":[{"dropping-particle":"","family":"Mattingly","given":"Jack D.","non-dropping-particle":"","parse-names":false,"suffix":""},{"dropping-particle":"","family":"Heiser","given":"William H.","non-dropping-particle":"","parse-names":false,"suffix":""},{"dropping-particle":"","family":"Pratt","given":"David T.","non-dropping-particle":"","parse-names":false,"suffix":""}],"container-title":"Aircraft Engine Design, Third Edition","id":"ITEM-2","issued":{"date-parts":[["2018"]]},"publisher":"American Institute of Aeronautics and Astronautics","title":"Aircraft Engine Design, Third Edition","type":"book"},"uris":["http://www.mendeley.com/documents/?uuid=08dd1231-3e0c-3e51-8683-95d70ab93392"]},{"id":"ITEM-3","itemData":{"ISBN":"9781107511224","abstract":"Third edition. This text provides a self-contained introduction to the aerodynamic and thermodynamic design of modern civil and military jet engines. Two engine design projects are used to illustrate the important facets of modern engine design. Design of engines for a new 600-seat aircraft -- The new large aircraft : requirements and background -- The aerodynamics of the aircraft -- The creation of thrust in a jet engine -- The gas turbine cycle -- The principle and layout of jet engines -- Elementary fluid mechanics of compressible gases -- Selection of bypass ratio -- Dynamic scaling and dimensional analysis -- Turbomachinery : compressors and turbines -- Overview of the civil engine design -- Engine component characteristics and engine matching -- Component characteristics -- Engine matching off-design -- The design of the engines for a new fighter aircraft -- A new fighter aircraft -- Lift, drag and the effects of manoeuvring -- Engines for combat aircraft -- Design point for a combat aircraft -- Combat engines off-design -- Turbomachinery for combat aircraft -- A return to the civil engine -- A return to the civil transport engine -- Conclusion -- Appendix : noise and its regulation.","author":[{"dropping-particle":"","family":"Cumpsty","given":"N. A.","non-dropping-particle":"","parse-names":false,"suffix":""}],"id":"ITEM-3","issued":{"date-parts":[["2015"]]},"number-of-pages":"351","title":"Jet propulsion : a simple guide to the aerodynamics and thermodynamic design and performance of jet engines","type":"book"},"uris":["http://www.mendeley.com/documents/?uuid=251f5d8e-00c1-3451-b875-5c3159d20fdb"]},{"id":"ITEM-4","itemData":{"ISBN":"9781-292-09309-3","author":[{"dropping-particle":"","family":"Saravanamuttoo","given":"H.I.H.","non-dropping-particle":"","parse-names":false,"suffix":""},{"dropping-particle":"","family":"Rogers","given":"G.F.C.","non-dropping-particle":"","parse-names":false,"suffix":""},{"dropping-particle":"","family":"Cohen","given":"H.","non-dropping-particle":"","parse-names":false,"suffix":""},{"dropping-particle":"","family":"Straznicky","given":"P.V.","non-dropping-particle":"","parse-names":false,"suffix":""},{"dropping-particle":"","family":"Nix","given":"A.C.","non-dropping-particle":"","parse-names":false,"suffix":""}],"edition":"Seventh","id":"ITEM-4","issued":{"date-parts":[["2017"]]},"publisher":"Pearson","title":"Gas Turbine Theory","type":"book"},"uris":["http://www.mendeley.com/documents/?uuid=df085d50-58f6-3f89-8432-6d1c47033991"]}],"mendeley":{"formattedCitation":"[81]–[84]","plainTextFormattedCitation":"[81]–[84]","previouslyFormattedCitation":"[81]–[84]"},"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[81]–[84]</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Table SI 1 lists the thermodynamic cycle analysis input and output parameters at design point. We first begin with a baseline (Jet-A) engine for producing a target thrust of 100 kN and the fuel flow rate is iterated towards this objective, for fixed input component efficiencies, ambient pressure and temperature, and air to fuel ratio. </w:t>
      </w:r>
    </w:p>
    <w:p w14:paraId="3A2E1D4C" w14:textId="32AC8F87" w:rsidR="003008CC" w:rsidRPr="006C247F" w:rsidRDefault="003008CC" w:rsidP="003008CC">
      <w:pPr>
        <w:spacing w:line="480" w:lineRule="auto"/>
        <w:jc w:val="both"/>
        <w:rPr>
          <w:rFonts w:ascii="Times New Roman" w:hAnsi="Times New Roman" w:cs="Times New Roman"/>
          <w:sz w:val="24"/>
          <w:szCs w:val="24"/>
        </w:rPr>
      </w:pPr>
      <w:r w:rsidRPr="006C247F">
        <w:rPr>
          <w:rFonts w:ascii="Times New Roman" w:hAnsi="Times New Roman" w:cs="Times New Roman"/>
          <w:sz w:val="24"/>
          <w:szCs w:val="24"/>
        </w:rPr>
        <w:tab/>
        <w:t xml:space="preserve">For a given alternative fuel, the input component efficiencies, and ambient pressure and temperature remain the same as that of Jet-A, but its air to fuel ratio is calculated by multiplying the air to fuel ratio of Jet-A case with the ratio of lower calorific value of the alternative fuel and the lower calorific value of Jet-A. The lower calorific values </w:t>
      </w:r>
      <w:r w:rsidRPr="006C247F">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{"citationItems":[{"id":"ITEM-1","itemData":{"DOI":"10.1016/j.ijhydene.2016.12.119","ISSN":"03603199","abstract":"In the present study, hydrogen and some other alternative fuels (such as ammonia, methanol, ethanol, liquefied natural gas) are considered for aviation applications under a comprehensive life cycle assessment study and are evaluated comparatively with the conventional kerosene based jet fuel for various impact categories. Therefore, this study is performed with a well-to-wake approach to evaluate the overall life cycle of an aircraft running on these conventional and alternative fuels. Both conventional and renewable fuel routes are considered for the production of ammonia and hydrogen fuels. Although there are modifications required to fulfill the aviation fuel specifications for such alternative fuels, the long term viability and environmental sustainability make them attractive solutions for the future of aviation industry. This study uses a life cycle assessment of an average aircraft utilizing various alternative aviation fuels to determine the relative environmental impact of each life cycle phase. The life cycle phases included in the analyses are as follows: (i) production, operation and maintenance of the aircraft, (ii) construction, maintenance and disposal of the airport, (iii) production, transportation and utilization of the aviation fuel in the aircraft. The results show that hydrogen and liquefied natural gas represent more environmentally benign alternatives although fuel costs are higher compared to ammonia, jet fuel and methanol. The total GHG emissions from hydropower based ammonia and hydrogen are calculated to be about 0.24 kg CO2 eq. per traveled tonne-km and 0.03 kg CO2 eq. per traveled tonne-km, respectively. Renewable based ammonia and hydrogen fueled aircrafts can further decrease the overall environmental impact in many categories allowing a brighter future for aviation industry.","author":[{"dropping-particle":"","family":"Bicer","given":"Yusuf","non-dropping-particle":"","parse-names":false,"suffix":""},{"dropping-particle":"","family":"Dincer","given":"Ibrahim","non-dropping-particle":"","parse-names":false,"suffix":""}],"container-title":"International Journal of Hydrogen Energy","id":"ITEM-1","issue":"16","issued":{"date-parts":[["2017","4","20"]]},"page":"10722-10738","publisher":"Elsevier Ltd","title":"Life cycle evaluation of hydrogen and other potential fuels for aircrafts","type":"article-journal","volume":"42"},"uris":["http://www.mendeley.com/documents/?uuid=2a2cc1c3-f7c4-37da-9506-37d410e87790"]},{"id":"ITEM-2","itemData":{"URL":"https://greet.es.anl.gov/","author":[{"dropping-particle":"","family":"ANL","given":"","non-dropping-particle":"","parse-names":false,"suffix":""}],"container-title":"Argonne National Laboratory","edition":"2018","id":"ITEM-2","issued":{"date-parts":[["2021"]]},"publisher":"Argonne National Laboratory","title":"GREET 2021","type":"webpage"},"uris":["http://www.mendeley.com/documents/?uuid=949e8eba-2cad-421a-bac5-b87b571833ac"]}],"mendeley":{"formattedCitation":"[2], [13]","plainTextFormattedCitation":"[2], [13]","previouslyFormattedCitation":"[2], [13]"},"properties":{"noteIndex":0},"schema":"https://github.com/citation-style-language/schema/raw/master/csl-citation.json"}</w:instrText>
      </w:r>
      <w:r w:rsidRPr="006C247F">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[2], [13]</w:t>
      </w:r>
      <w:r w:rsidRPr="006C247F">
        <w:rPr>
          <w:rFonts w:ascii="Times New Roman" w:hAnsi="Times New Roman" w:cs="Times New Roman"/>
          <w:sz w:val="24"/>
          <w:szCs w:val="24"/>
          <w:lang w:eastAsia="en-GB"/>
        </w:rPr>
        <w:fldChar w:fldCharType="end"/>
      </w:r>
      <w:r w:rsidRPr="006C247F">
        <w:rPr>
          <w:rFonts w:ascii="Times New Roman" w:hAnsi="Times New Roman" w:cs="Times New Roman"/>
          <w:sz w:val="24"/>
          <w:szCs w:val="24"/>
        </w:rPr>
        <w:t xml:space="preserve">, and properties of combustion gas </w:t>
      </w:r>
      <w:r w:rsidRPr="006C247F">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{"citationItems":[{"id":"ITEM-1","itemData":{"DOI":"10.3390/en11020392","ISSN":"1996-1073","abstract":"With the growth of aviation traffic and the demand for emission reduction, alternative fuels like the so-called electrofuels could comprise a sustainable solution. Electrofuels are understood as those that use renewable energy for fuel synthesis and that are carbon-neutral with respect to greenhouse gas emission. In this study, five potential electrofuels are discussed with respect to the potential application as aviation fuels, being n-octane, methanol, methane, hydrogen and ammonia, and compared to conventional Jet A-1 fuel. Three important aspects are illuminated. Firstly, the synthesis process of the electrofuel is described with its technological paths, its energy efficiency and the maturity or research need of the production. Secondly, the physico-chemical properties are compared with respect to specific energy, energy density, as well as those properties relevant to the combustion of the fuels, i.e., autoignition delay time, adiabatic flame temperature, laminar flame speed and extinction strain rate. Results show that the physical and combustion properties significantly differ from jet fuel, except for n-octane. The results describe how the different electrofuels perform with respect to important aspects such as fuel and air mass flow rates. In addition, the results help determine mixture properties of the exhaust gas for each electrofuel. Thirdly, a turbine configuration is investigated at a constant operating point to further analyze the drop-in potential of electrofuels in aircraft engines. It is found that electrofuels can generally substitute conventional kerosene-based fuels, but have some downsides in the form of higher structural loads and potentially lower efficiencies. Finally, a preliminary comparative evaluation matrix is developed. It contains specifically those fields for the different proposed electrofuels where special challenges and problematic points are seen that need more research for potential application. Synthetically-produced n-octane is seen as a potential candidate for a future electrofuel where even a drop-in capability is given. For the other fuels, more issues need further research to allow the application as electrofuels in aviation. Specifically interesting could be the combination of hydrogen with ammonia in the far future; however, the research is just at the beginning stage.","author":[{"dropping-particle":"","family":"Goldmann","given":"Andreas","non-dropping-particle":"","parse-names":false,"suffix":""},{"dropping-particle":"","family":"Sauter","given":"Waldemar","non-dropping-particle":"","parse-names":false,"suffix":""},{"dropping-particle":"","family":"Oettinger","given":"Marcel","non-dropping-particle":"","parse-names":false,"suffix":""},{"dropping-particle":"","family":"Kluge","given":"Tim","non-dropping-particle":"","parse-names":false,"suffix":""},{"dropping-particle":"","family":"Schröder","given":"Uwe","non-dropping-particle":"","parse-names":false,"suffix":""},{"dropping-particle":"","family":"Seume","given":"Joerg","non-dropping-particle":"","parse-names":false,"suffix":""},{"dropping-particle":"","family":"Friedrichs","given":"Jens","non-dropping-particle":"","parse-names":false,"suffix":""},{"dropping-particle":"","family":"Dinkelacker","given":"Friedrich","non-dropping-particle":"","parse-names":false,"suffix":""}],"container-title":"Energies","id":"ITEM-1","issue":"2","issued":{"date-parts":[["2018","2","8"]]},"page":"392","publisher":"MDPI AG","title":"A Study on Electrofuels in Aviation","type":"article-journal","volume":"11"},"uris":["http://www.mendeley.com/documents/?uuid=f9331192-d0e6-3153-b3b7-8464182babd3"]}],"mendeley":{"formattedCitation":"[85]","plainTextFormattedCitation":"[85]","previouslyFormattedCitation":"[85]"},"properties":{"noteIndex":0},"schema":"https://github.com/citation-style-language/schema/raw/master/csl-citation.json"}</w:instrText>
      </w:r>
      <w:r w:rsidRPr="006C247F">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[85]</w:t>
      </w:r>
      <w:r w:rsidRPr="006C247F">
        <w:rPr>
          <w:rFonts w:ascii="Times New Roman" w:hAnsi="Times New Roman" w:cs="Times New Roman"/>
          <w:sz w:val="24"/>
          <w:szCs w:val="24"/>
          <w:lang w:eastAsia="en-GB"/>
        </w:rPr>
        <w:fldChar w:fldCharType="end"/>
      </w:r>
      <w:r w:rsidRPr="006C247F">
        <w:rPr>
          <w:rFonts w:ascii="Times New Roman" w:hAnsi="Times New Roman" w:cs="Times New Roman"/>
          <w:sz w:val="24"/>
          <w:szCs w:val="24"/>
        </w:rPr>
        <w:t xml:space="preserve"> for all fuel cases are known from the respective resources. For 100% SPK and ethanol, the properties of combustion gases are not known. We assume that the combustion gas properties of 100% SPK and ethanol are same as that of Jet-A and </w:t>
      </w:r>
      <w:r w:rsidR="00C11316" w:rsidRPr="006C247F">
        <w:rPr>
          <w:rFonts w:ascii="Times New Roman" w:hAnsi="Times New Roman" w:cs="Times New Roman"/>
          <w:sz w:val="24"/>
          <w:szCs w:val="24"/>
        </w:rPr>
        <w:t>methanol,</w:t>
      </w:r>
      <w:r w:rsidRPr="006C247F">
        <w:rPr>
          <w:rFonts w:ascii="Times New Roman" w:hAnsi="Times New Roman" w:cs="Times New Roman"/>
          <w:sz w:val="24"/>
          <w:szCs w:val="24"/>
        </w:rPr>
        <w:t xml:space="preserve"> respectively. Similar to the Jet-A case, the fuel flow rate for engine powered by a given alternative fuel is iterated towards the objective of producing a target thrust of 100 kN.</w:t>
      </w:r>
    </w:p>
    <w:p w14:paraId="675BC9AC" w14:textId="31AE487D" w:rsidR="003008CC" w:rsidRPr="00872636" w:rsidRDefault="003008CC" w:rsidP="00872636">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3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97"/>
        <w:gridCol w:w="997"/>
        <w:gridCol w:w="997"/>
        <w:gridCol w:w="997"/>
        <w:gridCol w:w="997"/>
        <w:gridCol w:w="1138"/>
        <w:gridCol w:w="1002"/>
      </w:tblGrid>
      <w:tr w:rsidR="0052169F" w:rsidRPr="007D699F" w14:paraId="7B03DE46" w14:textId="77777777" w:rsidTr="00872636">
        <w:trPr>
          <w:trHeight w:val="416"/>
          <w:jc w:val="center"/>
        </w:trPr>
        <w:tc>
          <w:tcPr>
            <w:tcW w:w="9375" w:type="dxa"/>
            <w:gridSpan w:val="8"/>
            <w:tcBorders>
              <w:bottom w:val="single" w:sz="4" w:space="0" w:color="auto"/>
            </w:tcBorders>
            <w:vAlign w:val="center"/>
          </w:tcPr>
          <w:p w14:paraId="19F58534" w14:textId="22036596" w:rsidR="0052169F" w:rsidRPr="00872636" w:rsidRDefault="00BB79A2" w:rsidP="00872636">
            <w:pPr>
              <w:spacing w:line="276" w:lineRule="auto"/>
              <w:jc w:val="center"/>
              <w:rPr>
                <w:rFonts w:ascii="Times New Roman" w:hAnsi="Times New Roman" w:cs="Times New Roman"/>
                <w:b/>
                <w:bCs/>
                <w:sz w:val="24"/>
                <w:szCs w:val="24"/>
                <w:lang w:eastAsia="en-GB"/>
              </w:rPr>
            </w:pPr>
            <w:bookmarkStart w:id="10" w:name="_Hlk95927259"/>
            <w:r w:rsidRPr="00872636">
              <w:rPr>
                <w:rFonts w:ascii="Times New Roman" w:hAnsi="Times New Roman" w:cs="Times New Roman"/>
                <w:b/>
                <w:bCs/>
                <w:sz w:val="24"/>
                <w:szCs w:val="24"/>
              </w:rPr>
              <w:lastRenderedPageBreak/>
              <w:t>Table SI 1. Thermodynamic cycle analysis input and output parameters at design point</w:t>
            </w:r>
            <w:bookmarkEnd w:id="10"/>
          </w:p>
        </w:tc>
      </w:tr>
      <w:tr w:rsidR="0052169F" w:rsidRPr="007D699F" w14:paraId="40EECCD4" w14:textId="77777777" w:rsidTr="00872636">
        <w:trPr>
          <w:trHeight w:val="416"/>
          <w:jc w:val="center"/>
        </w:trPr>
        <w:tc>
          <w:tcPr>
            <w:tcW w:w="9375" w:type="dxa"/>
            <w:gridSpan w:val="8"/>
            <w:tcBorders>
              <w:top w:val="single" w:sz="4" w:space="0" w:color="auto"/>
              <w:bottom w:val="single" w:sz="4" w:space="0" w:color="auto"/>
            </w:tcBorders>
            <w:vAlign w:val="center"/>
          </w:tcPr>
          <w:p w14:paraId="0FDD8973" w14:textId="138E42E4" w:rsidR="0052169F" w:rsidRPr="00872636" w:rsidRDefault="0052169F" w:rsidP="00872636">
            <w:pPr>
              <w:spacing w:line="276" w:lineRule="auto"/>
              <w:jc w:val="center"/>
              <w:rPr>
                <w:rFonts w:ascii="Times New Roman" w:hAnsi="Times New Roman" w:cs="Times New Roman"/>
                <w:i/>
                <w:iCs/>
                <w:sz w:val="24"/>
                <w:szCs w:val="24"/>
                <w:lang w:eastAsia="en-GB"/>
              </w:rPr>
            </w:pPr>
            <w:r w:rsidRPr="00872636">
              <w:rPr>
                <w:rFonts w:ascii="Times New Roman" w:hAnsi="Times New Roman" w:cs="Times New Roman"/>
                <w:i/>
                <w:iCs/>
                <w:sz w:val="24"/>
                <w:szCs w:val="24"/>
                <w:lang w:eastAsia="en-GB"/>
              </w:rPr>
              <w:t>Cycle input parameters</w:t>
            </w:r>
          </w:p>
        </w:tc>
      </w:tr>
      <w:tr w:rsidR="00105076" w:rsidRPr="007D699F" w14:paraId="12FB285B" w14:textId="3702E886" w:rsidTr="00872636">
        <w:trPr>
          <w:trHeight w:val="416"/>
          <w:jc w:val="center"/>
        </w:trPr>
        <w:tc>
          <w:tcPr>
            <w:tcW w:w="2250" w:type="dxa"/>
            <w:tcBorders>
              <w:top w:val="single" w:sz="4" w:space="0" w:color="auto"/>
              <w:bottom w:val="single" w:sz="4" w:space="0" w:color="auto"/>
            </w:tcBorders>
            <w:vAlign w:val="center"/>
          </w:tcPr>
          <w:p w14:paraId="580F31C1" w14:textId="77777777" w:rsidR="00AF353C" w:rsidRPr="00872636" w:rsidRDefault="00AF353C" w:rsidP="00872636">
            <w:pPr>
              <w:spacing w:line="276" w:lineRule="auto"/>
              <w:jc w:val="center"/>
              <w:rPr>
                <w:rFonts w:ascii="Times New Roman" w:hAnsi="Times New Roman" w:cs="Times New Roman"/>
                <w:sz w:val="24"/>
                <w:szCs w:val="24"/>
                <w:lang w:eastAsia="en-GB"/>
              </w:rPr>
            </w:pPr>
          </w:p>
        </w:tc>
        <w:tc>
          <w:tcPr>
            <w:tcW w:w="997" w:type="dxa"/>
            <w:tcBorders>
              <w:top w:val="single" w:sz="4" w:space="0" w:color="auto"/>
              <w:bottom w:val="single" w:sz="4" w:space="0" w:color="auto"/>
            </w:tcBorders>
            <w:vAlign w:val="center"/>
          </w:tcPr>
          <w:p w14:paraId="59F48DC8" w14:textId="62081DF8" w:rsidR="00AF353C" w:rsidRPr="00872636" w:rsidRDefault="00AF353C" w:rsidP="00872636">
            <w:pPr>
              <w:spacing w:line="276" w:lineRule="auto"/>
              <w:jc w:val="center"/>
              <w:rPr>
                <w:rFonts w:ascii="Times New Roman" w:hAnsi="Times New Roman" w:cs="Times New Roman"/>
                <w:sz w:val="24"/>
                <w:szCs w:val="24"/>
                <w:lang w:eastAsia="en-GB"/>
              </w:rPr>
            </w:pPr>
            <w:r w:rsidRPr="00872636">
              <w:rPr>
                <w:rFonts w:ascii="Times New Roman" w:hAnsi="Times New Roman" w:cs="Times New Roman"/>
                <w:sz w:val="24"/>
                <w:szCs w:val="24"/>
                <w:lang w:eastAsia="en-GB"/>
              </w:rPr>
              <w:t>Jet-A</w:t>
            </w:r>
          </w:p>
        </w:tc>
        <w:tc>
          <w:tcPr>
            <w:tcW w:w="997" w:type="dxa"/>
            <w:tcBorders>
              <w:top w:val="single" w:sz="4" w:space="0" w:color="auto"/>
              <w:bottom w:val="single" w:sz="4" w:space="0" w:color="auto"/>
            </w:tcBorders>
            <w:vAlign w:val="center"/>
          </w:tcPr>
          <w:p w14:paraId="15F0153D" w14:textId="7814EBD5" w:rsidR="00AF353C" w:rsidRPr="00872636" w:rsidRDefault="00AF353C" w:rsidP="00872636">
            <w:pPr>
              <w:spacing w:line="276" w:lineRule="auto"/>
              <w:jc w:val="center"/>
              <w:rPr>
                <w:rFonts w:ascii="Times New Roman" w:hAnsi="Times New Roman" w:cs="Times New Roman"/>
                <w:sz w:val="24"/>
                <w:szCs w:val="24"/>
                <w:lang w:eastAsia="en-GB"/>
              </w:rPr>
            </w:pPr>
            <w:r w:rsidRPr="00872636">
              <w:rPr>
                <w:rFonts w:ascii="Times New Roman" w:hAnsi="Times New Roman" w:cs="Times New Roman"/>
                <w:sz w:val="24"/>
                <w:szCs w:val="24"/>
                <w:lang w:eastAsia="en-GB"/>
              </w:rPr>
              <w:t>100% SPK</w:t>
            </w:r>
          </w:p>
        </w:tc>
        <w:tc>
          <w:tcPr>
            <w:tcW w:w="997" w:type="dxa"/>
            <w:tcBorders>
              <w:top w:val="single" w:sz="4" w:space="0" w:color="auto"/>
              <w:bottom w:val="single" w:sz="4" w:space="0" w:color="auto"/>
            </w:tcBorders>
            <w:vAlign w:val="center"/>
          </w:tcPr>
          <w:p w14:paraId="366B87FF" w14:textId="19924CB3" w:rsidR="00AF353C" w:rsidRPr="00872636" w:rsidRDefault="00AF353C" w:rsidP="00872636">
            <w:pPr>
              <w:spacing w:line="276" w:lineRule="auto"/>
              <w:jc w:val="center"/>
              <w:rPr>
                <w:rFonts w:ascii="Times New Roman" w:hAnsi="Times New Roman" w:cs="Times New Roman"/>
                <w:sz w:val="24"/>
                <w:szCs w:val="24"/>
                <w:lang w:eastAsia="en-GB"/>
              </w:rPr>
            </w:pPr>
            <w:r w:rsidRPr="00872636">
              <w:rPr>
                <w:rFonts w:ascii="Times New Roman" w:hAnsi="Times New Roman" w:cs="Times New Roman"/>
                <w:sz w:val="24"/>
                <w:szCs w:val="24"/>
                <w:lang w:eastAsia="en-GB"/>
              </w:rPr>
              <w:t>LH</w:t>
            </w:r>
            <w:r w:rsidRPr="00872636">
              <w:rPr>
                <w:rFonts w:ascii="Times New Roman" w:hAnsi="Times New Roman" w:cs="Times New Roman"/>
                <w:sz w:val="24"/>
                <w:szCs w:val="24"/>
                <w:vertAlign w:val="subscript"/>
                <w:lang w:eastAsia="en-GB"/>
              </w:rPr>
              <w:t>2</w:t>
            </w:r>
          </w:p>
        </w:tc>
        <w:tc>
          <w:tcPr>
            <w:tcW w:w="997" w:type="dxa"/>
            <w:tcBorders>
              <w:top w:val="single" w:sz="4" w:space="0" w:color="auto"/>
              <w:bottom w:val="single" w:sz="4" w:space="0" w:color="auto"/>
            </w:tcBorders>
            <w:vAlign w:val="center"/>
          </w:tcPr>
          <w:p w14:paraId="564D1C60" w14:textId="10E549E2" w:rsidR="00AF353C" w:rsidRPr="00872636" w:rsidRDefault="00AF353C" w:rsidP="00872636">
            <w:pPr>
              <w:spacing w:line="276" w:lineRule="auto"/>
              <w:jc w:val="center"/>
              <w:rPr>
                <w:rFonts w:ascii="Times New Roman" w:hAnsi="Times New Roman" w:cs="Times New Roman"/>
                <w:sz w:val="24"/>
                <w:szCs w:val="24"/>
                <w:lang w:eastAsia="en-GB"/>
              </w:rPr>
            </w:pPr>
            <w:r w:rsidRPr="00872636">
              <w:rPr>
                <w:rFonts w:ascii="Times New Roman" w:hAnsi="Times New Roman" w:cs="Times New Roman"/>
                <w:sz w:val="24"/>
                <w:szCs w:val="24"/>
                <w:lang w:eastAsia="en-GB"/>
              </w:rPr>
              <w:t>LNG</w:t>
            </w:r>
          </w:p>
        </w:tc>
        <w:tc>
          <w:tcPr>
            <w:tcW w:w="997" w:type="dxa"/>
            <w:tcBorders>
              <w:top w:val="single" w:sz="4" w:space="0" w:color="auto"/>
              <w:bottom w:val="single" w:sz="4" w:space="0" w:color="auto"/>
            </w:tcBorders>
            <w:vAlign w:val="center"/>
          </w:tcPr>
          <w:p w14:paraId="67466770" w14:textId="47DFBB7A" w:rsidR="00AF353C" w:rsidRPr="00872636" w:rsidRDefault="00AF353C" w:rsidP="00872636">
            <w:pPr>
              <w:spacing w:line="276" w:lineRule="auto"/>
              <w:jc w:val="center"/>
              <w:rPr>
                <w:rFonts w:ascii="Times New Roman" w:hAnsi="Times New Roman" w:cs="Times New Roman"/>
                <w:sz w:val="24"/>
                <w:szCs w:val="24"/>
                <w:lang w:eastAsia="en-GB"/>
              </w:rPr>
            </w:pPr>
            <w:r w:rsidRPr="00872636">
              <w:rPr>
                <w:rFonts w:ascii="Times New Roman" w:hAnsi="Times New Roman" w:cs="Times New Roman"/>
                <w:sz w:val="24"/>
                <w:szCs w:val="24"/>
                <w:lang w:eastAsia="en-GB"/>
              </w:rPr>
              <w:t>LNH</w:t>
            </w:r>
            <w:r w:rsidRPr="00872636">
              <w:rPr>
                <w:rFonts w:ascii="Times New Roman" w:hAnsi="Times New Roman" w:cs="Times New Roman"/>
                <w:sz w:val="24"/>
                <w:szCs w:val="24"/>
                <w:vertAlign w:val="subscript"/>
                <w:lang w:eastAsia="en-GB"/>
              </w:rPr>
              <w:t>3</w:t>
            </w:r>
          </w:p>
        </w:tc>
        <w:tc>
          <w:tcPr>
            <w:tcW w:w="1138" w:type="dxa"/>
            <w:tcBorders>
              <w:top w:val="single" w:sz="4" w:space="0" w:color="auto"/>
              <w:bottom w:val="single" w:sz="4" w:space="0" w:color="auto"/>
            </w:tcBorders>
            <w:vAlign w:val="center"/>
          </w:tcPr>
          <w:p w14:paraId="15CB984A" w14:textId="3F483CA7" w:rsidR="00AF353C" w:rsidRPr="00872636" w:rsidRDefault="00AF353C" w:rsidP="00872636">
            <w:pPr>
              <w:spacing w:line="276" w:lineRule="auto"/>
              <w:jc w:val="center"/>
              <w:rPr>
                <w:rFonts w:ascii="Times New Roman" w:hAnsi="Times New Roman" w:cs="Times New Roman"/>
                <w:sz w:val="24"/>
                <w:szCs w:val="24"/>
                <w:lang w:eastAsia="en-GB"/>
              </w:rPr>
            </w:pPr>
            <w:r w:rsidRPr="00872636">
              <w:rPr>
                <w:rFonts w:ascii="Times New Roman" w:hAnsi="Times New Roman" w:cs="Times New Roman"/>
                <w:sz w:val="24"/>
                <w:szCs w:val="24"/>
                <w:lang w:eastAsia="en-GB"/>
              </w:rPr>
              <w:t>Methanol</w:t>
            </w:r>
          </w:p>
        </w:tc>
        <w:tc>
          <w:tcPr>
            <w:tcW w:w="997" w:type="dxa"/>
            <w:tcBorders>
              <w:top w:val="single" w:sz="4" w:space="0" w:color="auto"/>
              <w:bottom w:val="single" w:sz="4" w:space="0" w:color="auto"/>
            </w:tcBorders>
            <w:vAlign w:val="center"/>
          </w:tcPr>
          <w:p w14:paraId="059F2391" w14:textId="54D5C0DC" w:rsidR="00AF353C" w:rsidRPr="00872636" w:rsidRDefault="00AF353C" w:rsidP="00872636">
            <w:pPr>
              <w:spacing w:line="276" w:lineRule="auto"/>
              <w:jc w:val="center"/>
              <w:rPr>
                <w:rFonts w:ascii="Times New Roman" w:hAnsi="Times New Roman" w:cs="Times New Roman"/>
                <w:sz w:val="24"/>
                <w:szCs w:val="24"/>
                <w:lang w:eastAsia="en-GB"/>
              </w:rPr>
            </w:pPr>
            <w:r w:rsidRPr="00872636">
              <w:rPr>
                <w:rFonts w:ascii="Times New Roman" w:hAnsi="Times New Roman" w:cs="Times New Roman"/>
                <w:sz w:val="24"/>
                <w:szCs w:val="24"/>
                <w:lang w:eastAsia="en-GB"/>
              </w:rPr>
              <w:t>Ethanol</w:t>
            </w:r>
          </w:p>
        </w:tc>
      </w:tr>
      <w:tr w:rsidR="00AF353C" w:rsidRPr="007D699F" w14:paraId="7596D075" w14:textId="45241EB5" w:rsidTr="00872636">
        <w:trPr>
          <w:trHeight w:val="272"/>
          <w:jc w:val="center"/>
        </w:trPr>
        <w:tc>
          <w:tcPr>
            <w:tcW w:w="2250" w:type="dxa"/>
            <w:tcBorders>
              <w:top w:val="single" w:sz="4" w:space="0" w:color="auto"/>
            </w:tcBorders>
            <w:vAlign w:val="center"/>
          </w:tcPr>
          <w:p w14:paraId="76AB7B15" w14:textId="42767E5D" w:rsidR="00AF353C" w:rsidRPr="00872636" w:rsidRDefault="00AF353C"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color w:val="000000"/>
                <w:sz w:val="24"/>
                <w:szCs w:val="24"/>
              </w:rPr>
              <w:t xml:space="preserve">Fan </w:t>
            </w:r>
            <w:r w:rsidR="00CF6033" w:rsidRPr="00872636">
              <w:rPr>
                <w:rFonts w:ascii="Times New Roman" w:hAnsi="Times New Roman" w:cs="Times New Roman"/>
                <w:color w:val="000000"/>
                <w:sz w:val="24"/>
                <w:szCs w:val="24"/>
              </w:rPr>
              <w:t>pressure ratio</w:t>
            </w:r>
          </w:p>
        </w:tc>
        <w:tc>
          <w:tcPr>
            <w:tcW w:w="7124" w:type="dxa"/>
            <w:gridSpan w:val="7"/>
            <w:tcBorders>
              <w:top w:val="single" w:sz="4" w:space="0" w:color="auto"/>
            </w:tcBorders>
            <w:vAlign w:val="center"/>
          </w:tcPr>
          <w:p w14:paraId="15BAE5F7" w14:textId="5AF9CEE1" w:rsidR="00AF353C" w:rsidRPr="00872636" w:rsidRDefault="00AF353C" w:rsidP="00872636">
            <w:pPr>
              <w:spacing w:line="276" w:lineRule="auto"/>
              <w:jc w:val="center"/>
              <w:rPr>
                <w:rFonts w:ascii="Times New Roman" w:hAnsi="Times New Roman" w:cs="Times New Roman"/>
                <w:color w:val="000000"/>
                <w:sz w:val="24"/>
                <w:szCs w:val="24"/>
              </w:rPr>
            </w:pPr>
            <w:r w:rsidRPr="00872636">
              <w:rPr>
                <w:rFonts w:ascii="Times New Roman" w:hAnsi="Times New Roman" w:cs="Times New Roman"/>
                <w:color w:val="000000"/>
                <w:sz w:val="24"/>
                <w:szCs w:val="24"/>
              </w:rPr>
              <w:t>1.6</w:t>
            </w:r>
          </w:p>
        </w:tc>
      </w:tr>
      <w:tr w:rsidR="00AF353C" w:rsidRPr="007D699F" w14:paraId="5BE3C3B9" w14:textId="3E14F0E6" w:rsidTr="00872636">
        <w:trPr>
          <w:trHeight w:val="262"/>
          <w:jc w:val="center"/>
        </w:trPr>
        <w:tc>
          <w:tcPr>
            <w:tcW w:w="2250" w:type="dxa"/>
            <w:vAlign w:val="center"/>
          </w:tcPr>
          <w:p w14:paraId="35C80839" w14:textId="3919F29A" w:rsidR="00AF353C" w:rsidRPr="00872636" w:rsidRDefault="00AF353C"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color w:val="000000"/>
                <w:sz w:val="24"/>
                <w:szCs w:val="24"/>
              </w:rPr>
              <w:t>Fan polytropic efficiency</w:t>
            </w:r>
          </w:p>
        </w:tc>
        <w:tc>
          <w:tcPr>
            <w:tcW w:w="7124" w:type="dxa"/>
            <w:gridSpan w:val="7"/>
            <w:vAlign w:val="center"/>
          </w:tcPr>
          <w:p w14:paraId="446A7BED" w14:textId="59B48CA8" w:rsidR="00AF353C" w:rsidRPr="00872636" w:rsidRDefault="00AF353C" w:rsidP="00872636">
            <w:pPr>
              <w:spacing w:line="276" w:lineRule="auto"/>
              <w:jc w:val="center"/>
              <w:rPr>
                <w:rFonts w:ascii="Times New Roman" w:hAnsi="Times New Roman" w:cs="Times New Roman"/>
                <w:color w:val="000000"/>
                <w:sz w:val="24"/>
                <w:szCs w:val="24"/>
              </w:rPr>
            </w:pPr>
            <w:r w:rsidRPr="00872636">
              <w:rPr>
                <w:rFonts w:ascii="Times New Roman" w:hAnsi="Times New Roman" w:cs="Times New Roman"/>
                <w:color w:val="000000"/>
                <w:sz w:val="24"/>
                <w:szCs w:val="24"/>
              </w:rPr>
              <w:t>0.9</w:t>
            </w:r>
          </w:p>
        </w:tc>
      </w:tr>
      <w:tr w:rsidR="00AF353C" w:rsidRPr="007D699F" w14:paraId="79FE84C6" w14:textId="4420FACE" w:rsidTr="00872636">
        <w:trPr>
          <w:trHeight w:val="262"/>
          <w:jc w:val="center"/>
        </w:trPr>
        <w:tc>
          <w:tcPr>
            <w:tcW w:w="2250" w:type="dxa"/>
            <w:vAlign w:val="center"/>
          </w:tcPr>
          <w:p w14:paraId="4BD884F2" w14:textId="2C8D755A" w:rsidR="00AF353C" w:rsidRPr="00872636" w:rsidRDefault="00AF353C"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color w:val="000000"/>
                <w:sz w:val="24"/>
                <w:szCs w:val="24"/>
              </w:rPr>
              <w:t>Compressor pressure ratio</w:t>
            </w:r>
          </w:p>
        </w:tc>
        <w:tc>
          <w:tcPr>
            <w:tcW w:w="7124" w:type="dxa"/>
            <w:gridSpan w:val="7"/>
            <w:vAlign w:val="center"/>
          </w:tcPr>
          <w:p w14:paraId="40428428" w14:textId="5EF7413C" w:rsidR="00AF353C" w:rsidRPr="00872636" w:rsidRDefault="00AF353C" w:rsidP="00872636">
            <w:pPr>
              <w:spacing w:line="276" w:lineRule="auto"/>
              <w:jc w:val="center"/>
              <w:rPr>
                <w:rFonts w:ascii="Times New Roman" w:hAnsi="Times New Roman" w:cs="Times New Roman"/>
                <w:color w:val="000000"/>
                <w:sz w:val="24"/>
                <w:szCs w:val="24"/>
              </w:rPr>
            </w:pPr>
            <w:r w:rsidRPr="00872636">
              <w:rPr>
                <w:rFonts w:ascii="Times New Roman" w:hAnsi="Times New Roman" w:cs="Times New Roman"/>
                <w:color w:val="000000"/>
                <w:sz w:val="24"/>
                <w:szCs w:val="24"/>
              </w:rPr>
              <w:t>18</w:t>
            </w:r>
          </w:p>
        </w:tc>
      </w:tr>
      <w:tr w:rsidR="00AF353C" w:rsidRPr="007D699F" w14:paraId="5C381C49" w14:textId="52D4CBC5" w:rsidTr="00872636">
        <w:trPr>
          <w:trHeight w:val="525"/>
          <w:jc w:val="center"/>
        </w:trPr>
        <w:tc>
          <w:tcPr>
            <w:tcW w:w="2250" w:type="dxa"/>
            <w:vAlign w:val="center"/>
          </w:tcPr>
          <w:p w14:paraId="3438944B" w14:textId="64CAF707" w:rsidR="00AF353C" w:rsidRPr="00872636" w:rsidRDefault="00AF353C"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color w:val="000000"/>
                <w:sz w:val="24"/>
                <w:szCs w:val="24"/>
              </w:rPr>
              <w:t>Compressor polytropic efficiency</w:t>
            </w:r>
          </w:p>
        </w:tc>
        <w:tc>
          <w:tcPr>
            <w:tcW w:w="7124" w:type="dxa"/>
            <w:gridSpan w:val="7"/>
            <w:vAlign w:val="center"/>
          </w:tcPr>
          <w:p w14:paraId="489A2B38" w14:textId="62B746A3" w:rsidR="00AF353C" w:rsidRPr="00872636" w:rsidRDefault="00AF353C" w:rsidP="00872636">
            <w:pPr>
              <w:spacing w:line="276" w:lineRule="auto"/>
              <w:jc w:val="center"/>
              <w:rPr>
                <w:rFonts w:ascii="Times New Roman" w:hAnsi="Times New Roman" w:cs="Times New Roman"/>
                <w:color w:val="000000"/>
                <w:sz w:val="24"/>
                <w:szCs w:val="24"/>
              </w:rPr>
            </w:pPr>
            <w:r w:rsidRPr="00872636">
              <w:rPr>
                <w:rFonts w:ascii="Times New Roman" w:hAnsi="Times New Roman" w:cs="Times New Roman"/>
                <w:color w:val="000000"/>
                <w:sz w:val="24"/>
                <w:szCs w:val="24"/>
              </w:rPr>
              <w:t>0.9</w:t>
            </w:r>
          </w:p>
        </w:tc>
      </w:tr>
      <w:tr w:rsidR="00537CF1" w:rsidRPr="007D699F" w14:paraId="6B32578A" w14:textId="5D78D756" w:rsidTr="00872636">
        <w:trPr>
          <w:trHeight w:val="272"/>
          <w:jc w:val="center"/>
        </w:trPr>
        <w:tc>
          <w:tcPr>
            <w:tcW w:w="2250" w:type="dxa"/>
            <w:vAlign w:val="center"/>
          </w:tcPr>
          <w:p w14:paraId="6FA20724" w14:textId="7E6ED8FC" w:rsidR="00537CF1" w:rsidRPr="00872636" w:rsidRDefault="00537CF1"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color w:val="000000"/>
                <w:sz w:val="24"/>
                <w:szCs w:val="24"/>
              </w:rPr>
              <w:t>Ambient or engine inlet pressure (Pa)</w:t>
            </w:r>
          </w:p>
        </w:tc>
        <w:tc>
          <w:tcPr>
            <w:tcW w:w="7124" w:type="dxa"/>
            <w:gridSpan w:val="7"/>
            <w:vAlign w:val="center"/>
          </w:tcPr>
          <w:p w14:paraId="7FE9EFD4" w14:textId="0513611A" w:rsidR="00537CF1" w:rsidRPr="00872636" w:rsidRDefault="00537CF1" w:rsidP="00872636">
            <w:pPr>
              <w:spacing w:line="276" w:lineRule="auto"/>
              <w:jc w:val="center"/>
              <w:rPr>
                <w:rFonts w:ascii="Times New Roman" w:hAnsi="Times New Roman" w:cs="Times New Roman"/>
                <w:color w:val="000000"/>
                <w:sz w:val="24"/>
                <w:szCs w:val="24"/>
              </w:rPr>
            </w:pPr>
            <w:r w:rsidRPr="00872636">
              <w:rPr>
                <w:rFonts w:ascii="Times New Roman" w:hAnsi="Times New Roman" w:cs="Times New Roman"/>
                <w:color w:val="000000"/>
                <w:sz w:val="24"/>
                <w:szCs w:val="24"/>
              </w:rPr>
              <w:t>101</w:t>
            </w:r>
            <w:r w:rsidR="00033D22" w:rsidRPr="00872636">
              <w:rPr>
                <w:rFonts w:ascii="Times New Roman" w:hAnsi="Times New Roman" w:cs="Times New Roman"/>
                <w:color w:val="000000"/>
                <w:sz w:val="24"/>
                <w:szCs w:val="24"/>
              </w:rPr>
              <w:t>,</w:t>
            </w:r>
            <w:r w:rsidRPr="00872636">
              <w:rPr>
                <w:rFonts w:ascii="Times New Roman" w:hAnsi="Times New Roman" w:cs="Times New Roman"/>
                <w:color w:val="000000"/>
                <w:sz w:val="24"/>
                <w:szCs w:val="24"/>
              </w:rPr>
              <w:t>325</w:t>
            </w:r>
          </w:p>
        </w:tc>
      </w:tr>
      <w:tr w:rsidR="00537CF1" w:rsidRPr="007D699F" w14:paraId="0F06F95F" w14:textId="4CA2A64E" w:rsidTr="00872636">
        <w:trPr>
          <w:trHeight w:val="525"/>
          <w:jc w:val="center"/>
        </w:trPr>
        <w:tc>
          <w:tcPr>
            <w:tcW w:w="2250" w:type="dxa"/>
            <w:vAlign w:val="center"/>
          </w:tcPr>
          <w:p w14:paraId="0B95CF04" w14:textId="2A991F23" w:rsidR="00537CF1" w:rsidRPr="00872636" w:rsidRDefault="00537CF1" w:rsidP="00872636">
            <w:pPr>
              <w:spacing w:line="276" w:lineRule="auto"/>
              <w:rPr>
                <w:rFonts w:ascii="Times New Roman" w:hAnsi="Times New Roman" w:cs="Times New Roman"/>
                <w:color w:val="000000"/>
                <w:sz w:val="24"/>
                <w:szCs w:val="24"/>
              </w:rPr>
            </w:pPr>
            <w:r w:rsidRPr="00872636">
              <w:rPr>
                <w:rFonts w:ascii="Times New Roman" w:hAnsi="Times New Roman" w:cs="Times New Roman"/>
                <w:color w:val="000000"/>
                <w:sz w:val="24"/>
                <w:szCs w:val="24"/>
              </w:rPr>
              <w:t>Ambient or engine inlet temperature (K)</w:t>
            </w:r>
          </w:p>
        </w:tc>
        <w:tc>
          <w:tcPr>
            <w:tcW w:w="7124" w:type="dxa"/>
            <w:gridSpan w:val="7"/>
            <w:vAlign w:val="center"/>
          </w:tcPr>
          <w:p w14:paraId="16D2D5C8" w14:textId="3B05DA70" w:rsidR="00537CF1" w:rsidRPr="00872636" w:rsidRDefault="00537CF1" w:rsidP="00872636">
            <w:pPr>
              <w:spacing w:line="276" w:lineRule="auto"/>
              <w:jc w:val="center"/>
              <w:rPr>
                <w:rFonts w:ascii="Times New Roman" w:hAnsi="Times New Roman" w:cs="Times New Roman"/>
                <w:color w:val="000000"/>
                <w:sz w:val="24"/>
                <w:szCs w:val="24"/>
              </w:rPr>
            </w:pPr>
            <w:r w:rsidRPr="00872636">
              <w:rPr>
                <w:rFonts w:ascii="Times New Roman" w:hAnsi="Times New Roman" w:cs="Times New Roman"/>
                <w:color w:val="000000"/>
                <w:sz w:val="24"/>
                <w:szCs w:val="24"/>
              </w:rPr>
              <w:t>288</w:t>
            </w:r>
          </w:p>
        </w:tc>
      </w:tr>
      <w:tr w:rsidR="00537CF1" w:rsidRPr="007D699F" w14:paraId="501D13BD" w14:textId="31600C29" w:rsidTr="00872636">
        <w:trPr>
          <w:trHeight w:val="525"/>
          <w:jc w:val="center"/>
        </w:trPr>
        <w:tc>
          <w:tcPr>
            <w:tcW w:w="2250" w:type="dxa"/>
            <w:vAlign w:val="center"/>
          </w:tcPr>
          <w:p w14:paraId="740E29BF" w14:textId="137AC476" w:rsidR="00537CF1" w:rsidRPr="00872636" w:rsidRDefault="00537CF1" w:rsidP="00872636">
            <w:pPr>
              <w:spacing w:line="276" w:lineRule="auto"/>
              <w:rPr>
                <w:rFonts w:ascii="Times New Roman" w:hAnsi="Times New Roman" w:cs="Times New Roman"/>
                <w:color w:val="000000"/>
                <w:sz w:val="24"/>
                <w:szCs w:val="24"/>
              </w:rPr>
            </w:pPr>
            <w:r w:rsidRPr="00872636">
              <w:rPr>
                <w:rFonts w:ascii="Times New Roman" w:hAnsi="Times New Roman" w:cs="Times New Roman"/>
                <w:color w:val="000000"/>
                <w:sz w:val="24"/>
                <w:szCs w:val="24"/>
              </w:rPr>
              <w:t>Turbine polytropic efficiency</w:t>
            </w:r>
          </w:p>
        </w:tc>
        <w:tc>
          <w:tcPr>
            <w:tcW w:w="7124" w:type="dxa"/>
            <w:gridSpan w:val="7"/>
            <w:vAlign w:val="center"/>
          </w:tcPr>
          <w:p w14:paraId="4CBF44B4" w14:textId="21FE1D30" w:rsidR="00537CF1" w:rsidRPr="00872636" w:rsidRDefault="00537CF1" w:rsidP="00872636">
            <w:pPr>
              <w:spacing w:line="276" w:lineRule="auto"/>
              <w:jc w:val="center"/>
              <w:rPr>
                <w:rFonts w:ascii="Times New Roman" w:hAnsi="Times New Roman" w:cs="Times New Roman"/>
                <w:color w:val="000000"/>
                <w:sz w:val="24"/>
                <w:szCs w:val="24"/>
              </w:rPr>
            </w:pPr>
            <w:r w:rsidRPr="00872636">
              <w:rPr>
                <w:rFonts w:ascii="Times New Roman" w:hAnsi="Times New Roman" w:cs="Times New Roman"/>
                <w:color w:val="000000"/>
                <w:sz w:val="24"/>
                <w:szCs w:val="24"/>
              </w:rPr>
              <w:t>0.9</w:t>
            </w:r>
          </w:p>
        </w:tc>
      </w:tr>
      <w:tr w:rsidR="00537CF1" w:rsidRPr="007D699F" w14:paraId="476E6134" w14:textId="60BB95FD" w:rsidTr="00872636">
        <w:trPr>
          <w:trHeight w:val="535"/>
          <w:jc w:val="center"/>
        </w:trPr>
        <w:tc>
          <w:tcPr>
            <w:tcW w:w="2250" w:type="dxa"/>
            <w:vAlign w:val="center"/>
          </w:tcPr>
          <w:p w14:paraId="1140F71E" w14:textId="4386802A" w:rsidR="00537CF1" w:rsidRPr="00872636" w:rsidRDefault="00537CF1" w:rsidP="00872636">
            <w:pPr>
              <w:spacing w:line="276" w:lineRule="auto"/>
              <w:rPr>
                <w:rFonts w:ascii="Times New Roman" w:hAnsi="Times New Roman" w:cs="Times New Roman"/>
                <w:color w:val="000000"/>
                <w:sz w:val="24"/>
                <w:szCs w:val="24"/>
              </w:rPr>
            </w:pPr>
            <w:r w:rsidRPr="00872636">
              <w:rPr>
                <w:rFonts w:ascii="Times New Roman" w:hAnsi="Times New Roman" w:cs="Times New Roman"/>
                <w:color w:val="000000"/>
                <w:sz w:val="24"/>
                <w:szCs w:val="24"/>
              </w:rPr>
              <w:t>Bypass ratio</w:t>
            </w:r>
          </w:p>
        </w:tc>
        <w:tc>
          <w:tcPr>
            <w:tcW w:w="7124" w:type="dxa"/>
            <w:gridSpan w:val="7"/>
            <w:vAlign w:val="center"/>
          </w:tcPr>
          <w:p w14:paraId="1775FAA2" w14:textId="18D72AAE" w:rsidR="00537CF1" w:rsidRPr="00872636" w:rsidRDefault="00537CF1" w:rsidP="00872636">
            <w:pPr>
              <w:spacing w:line="276" w:lineRule="auto"/>
              <w:jc w:val="center"/>
              <w:rPr>
                <w:rFonts w:ascii="Times New Roman" w:hAnsi="Times New Roman" w:cs="Times New Roman"/>
                <w:color w:val="000000"/>
                <w:sz w:val="24"/>
                <w:szCs w:val="24"/>
              </w:rPr>
            </w:pPr>
            <w:r w:rsidRPr="00872636">
              <w:rPr>
                <w:rFonts w:ascii="Times New Roman" w:hAnsi="Times New Roman" w:cs="Times New Roman"/>
                <w:color w:val="000000"/>
                <w:sz w:val="24"/>
                <w:szCs w:val="24"/>
              </w:rPr>
              <w:t>5</w:t>
            </w:r>
          </w:p>
        </w:tc>
      </w:tr>
      <w:tr w:rsidR="00DF69CE" w:rsidRPr="007D699F" w14:paraId="33C148EC" w14:textId="6D2EE988" w:rsidTr="00872636">
        <w:trPr>
          <w:trHeight w:val="262"/>
          <w:jc w:val="center"/>
        </w:trPr>
        <w:tc>
          <w:tcPr>
            <w:tcW w:w="2250" w:type="dxa"/>
            <w:vAlign w:val="center"/>
          </w:tcPr>
          <w:p w14:paraId="69E48879" w14:textId="61E7AAA2" w:rsidR="00DF69CE" w:rsidRPr="00872636" w:rsidRDefault="00DF69CE"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color w:val="000000"/>
                <w:sz w:val="24"/>
                <w:szCs w:val="24"/>
              </w:rPr>
              <w:t>Heat capacity ratio at engine cold sections</w:t>
            </w:r>
          </w:p>
        </w:tc>
        <w:tc>
          <w:tcPr>
            <w:tcW w:w="7124" w:type="dxa"/>
            <w:gridSpan w:val="7"/>
            <w:vAlign w:val="center"/>
          </w:tcPr>
          <w:p w14:paraId="3BC1F53A" w14:textId="44916FA3" w:rsidR="00DF69CE" w:rsidRPr="00872636" w:rsidRDefault="008C045F" w:rsidP="00872636">
            <w:pPr>
              <w:spacing w:line="276" w:lineRule="auto"/>
              <w:jc w:val="center"/>
              <w:rPr>
                <w:rFonts w:ascii="Times New Roman" w:hAnsi="Times New Roman" w:cs="Times New Roman"/>
                <w:sz w:val="24"/>
                <w:szCs w:val="24"/>
                <w:lang w:eastAsia="en-GB"/>
              </w:rPr>
            </w:pPr>
            <w:r w:rsidRPr="00872636">
              <w:rPr>
                <w:rFonts w:ascii="Times New Roman" w:hAnsi="Times New Roman" w:cs="Times New Roman"/>
                <w:sz w:val="24"/>
                <w:szCs w:val="24"/>
                <w:lang w:eastAsia="en-GB"/>
              </w:rPr>
              <w:t>1.4</w:t>
            </w:r>
          </w:p>
        </w:tc>
      </w:tr>
      <w:tr w:rsidR="00DF69CE" w:rsidRPr="007D699F" w14:paraId="301081BA" w14:textId="77777777" w:rsidTr="00872636">
        <w:trPr>
          <w:trHeight w:val="262"/>
          <w:jc w:val="center"/>
        </w:trPr>
        <w:tc>
          <w:tcPr>
            <w:tcW w:w="2250" w:type="dxa"/>
            <w:vAlign w:val="center"/>
          </w:tcPr>
          <w:p w14:paraId="357C9322" w14:textId="03171B08" w:rsidR="00DF69CE" w:rsidRPr="00872636" w:rsidRDefault="00DF69CE"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color w:val="000000"/>
                <w:sz w:val="24"/>
                <w:szCs w:val="24"/>
              </w:rPr>
              <w:t>Specific heat capacity (constant pressure) at engine cold sections (J/kg)</w:t>
            </w:r>
          </w:p>
        </w:tc>
        <w:tc>
          <w:tcPr>
            <w:tcW w:w="7124" w:type="dxa"/>
            <w:gridSpan w:val="7"/>
            <w:vAlign w:val="center"/>
          </w:tcPr>
          <w:p w14:paraId="6BF1A33E" w14:textId="043A5E80" w:rsidR="00DF69CE" w:rsidRPr="00872636" w:rsidRDefault="008C045F" w:rsidP="00872636">
            <w:pPr>
              <w:spacing w:line="276" w:lineRule="auto"/>
              <w:jc w:val="center"/>
              <w:rPr>
                <w:rFonts w:ascii="Times New Roman" w:hAnsi="Times New Roman" w:cs="Times New Roman"/>
                <w:sz w:val="24"/>
                <w:szCs w:val="24"/>
                <w:lang w:eastAsia="en-GB"/>
              </w:rPr>
            </w:pPr>
            <w:r w:rsidRPr="00872636">
              <w:rPr>
                <w:rFonts w:ascii="Times New Roman" w:hAnsi="Times New Roman" w:cs="Times New Roman"/>
                <w:sz w:val="24"/>
                <w:szCs w:val="24"/>
                <w:lang w:eastAsia="en-GB"/>
              </w:rPr>
              <w:t>1</w:t>
            </w:r>
            <w:r w:rsidR="00D9379F" w:rsidRPr="00872636">
              <w:rPr>
                <w:rFonts w:ascii="Times New Roman" w:hAnsi="Times New Roman" w:cs="Times New Roman"/>
                <w:sz w:val="24"/>
                <w:szCs w:val="24"/>
                <w:lang w:eastAsia="en-GB"/>
              </w:rPr>
              <w:t>,</w:t>
            </w:r>
            <w:r w:rsidRPr="00872636">
              <w:rPr>
                <w:rFonts w:ascii="Times New Roman" w:hAnsi="Times New Roman" w:cs="Times New Roman"/>
                <w:sz w:val="24"/>
                <w:szCs w:val="24"/>
                <w:lang w:eastAsia="en-GB"/>
              </w:rPr>
              <w:t>005</w:t>
            </w:r>
          </w:p>
        </w:tc>
      </w:tr>
      <w:tr w:rsidR="00DF69CE" w:rsidRPr="007D699F" w14:paraId="1857BF14" w14:textId="77777777" w:rsidTr="00872636">
        <w:trPr>
          <w:trHeight w:val="272"/>
          <w:jc w:val="center"/>
        </w:trPr>
        <w:tc>
          <w:tcPr>
            <w:tcW w:w="2250" w:type="dxa"/>
            <w:vAlign w:val="center"/>
          </w:tcPr>
          <w:p w14:paraId="540F024B" w14:textId="427D01A3" w:rsidR="00DF69CE" w:rsidRPr="00872636" w:rsidRDefault="00DF69CE"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color w:val="000000"/>
                <w:sz w:val="24"/>
                <w:szCs w:val="24"/>
              </w:rPr>
              <w:t>Heat capacity ratio at engine hot sections</w:t>
            </w:r>
            <w:r w:rsidR="001F5B70" w:rsidRPr="00872636">
              <w:rPr>
                <w:rFonts w:ascii="Times New Roman" w:hAnsi="Times New Roman" w:cs="Times New Roman"/>
                <w:color w:val="000000"/>
                <w:sz w:val="24"/>
                <w:szCs w:val="24"/>
              </w:rPr>
              <w:t>*</w:t>
            </w:r>
          </w:p>
        </w:tc>
        <w:tc>
          <w:tcPr>
            <w:tcW w:w="997" w:type="dxa"/>
            <w:vAlign w:val="center"/>
          </w:tcPr>
          <w:p w14:paraId="5ED7DA9A" w14:textId="584FA1AA"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1.313</w:t>
            </w:r>
          </w:p>
        </w:tc>
        <w:tc>
          <w:tcPr>
            <w:tcW w:w="997" w:type="dxa"/>
            <w:vAlign w:val="center"/>
          </w:tcPr>
          <w:p w14:paraId="19EA25B5" w14:textId="39CF6966"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1.313</w:t>
            </w:r>
          </w:p>
        </w:tc>
        <w:tc>
          <w:tcPr>
            <w:tcW w:w="997" w:type="dxa"/>
            <w:vAlign w:val="center"/>
          </w:tcPr>
          <w:p w14:paraId="46B54979" w14:textId="42121134"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1.316</w:t>
            </w:r>
          </w:p>
        </w:tc>
        <w:tc>
          <w:tcPr>
            <w:tcW w:w="997" w:type="dxa"/>
            <w:vAlign w:val="center"/>
          </w:tcPr>
          <w:p w14:paraId="33D0940E" w14:textId="75C22C84"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1.314</w:t>
            </w:r>
          </w:p>
        </w:tc>
        <w:tc>
          <w:tcPr>
            <w:tcW w:w="997" w:type="dxa"/>
            <w:vAlign w:val="center"/>
          </w:tcPr>
          <w:p w14:paraId="63CCA28B" w14:textId="0C5B09ED"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1.314</w:t>
            </w:r>
          </w:p>
        </w:tc>
        <w:tc>
          <w:tcPr>
            <w:tcW w:w="1138" w:type="dxa"/>
            <w:vAlign w:val="center"/>
          </w:tcPr>
          <w:p w14:paraId="3C8496F2" w14:textId="7EC9BD47"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1.311</w:t>
            </w:r>
          </w:p>
        </w:tc>
        <w:tc>
          <w:tcPr>
            <w:tcW w:w="997" w:type="dxa"/>
            <w:vAlign w:val="center"/>
          </w:tcPr>
          <w:p w14:paraId="459FA3B2" w14:textId="2AA6CF11"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1.311</w:t>
            </w:r>
          </w:p>
        </w:tc>
      </w:tr>
      <w:tr w:rsidR="00DF69CE" w:rsidRPr="007D699F" w14:paraId="04708A5C" w14:textId="77777777" w:rsidTr="00872636">
        <w:trPr>
          <w:trHeight w:val="262"/>
          <w:jc w:val="center"/>
        </w:trPr>
        <w:tc>
          <w:tcPr>
            <w:tcW w:w="2250" w:type="dxa"/>
            <w:vAlign w:val="center"/>
          </w:tcPr>
          <w:p w14:paraId="0EF6BAF6" w14:textId="572A69C4" w:rsidR="00DF69CE" w:rsidRPr="00872636" w:rsidRDefault="00DF69CE"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color w:val="000000"/>
                <w:sz w:val="24"/>
                <w:szCs w:val="24"/>
              </w:rPr>
              <w:t>Specific heat capacity (constant pressure) at engine hot sections (J/kg)</w:t>
            </w:r>
            <w:r w:rsidR="001F5B70" w:rsidRPr="00872636">
              <w:rPr>
                <w:rFonts w:ascii="Times New Roman" w:hAnsi="Times New Roman" w:cs="Times New Roman"/>
                <w:color w:val="000000"/>
                <w:sz w:val="24"/>
                <w:szCs w:val="24"/>
              </w:rPr>
              <w:t>*</w:t>
            </w:r>
          </w:p>
        </w:tc>
        <w:tc>
          <w:tcPr>
            <w:tcW w:w="997" w:type="dxa"/>
            <w:vAlign w:val="center"/>
          </w:tcPr>
          <w:p w14:paraId="2A6F1EB9" w14:textId="41717DA3" w:rsidR="00DF69CE"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1212.14</w:t>
            </w:r>
          </w:p>
        </w:tc>
        <w:tc>
          <w:tcPr>
            <w:tcW w:w="997" w:type="dxa"/>
            <w:vAlign w:val="center"/>
          </w:tcPr>
          <w:p w14:paraId="03FA7142" w14:textId="2D426995"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color w:val="000000"/>
                <w:sz w:val="24"/>
                <w:szCs w:val="24"/>
              </w:rPr>
              <w:t>1212.14</w:t>
            </w:r>
          </w:p>
        </w:tc>
        <w:tc>
          <w:tcPr>
            <w:tcW w:w="997" w:type="dxa"/>
            <w:vAlign w:val="center"/>
          </w:tcPr>
          <w:p w14:paraId="39D7A07B" w14:textId="49711386" w:rsidR="00DF69CE"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1243.09</w:t>
            </w:r>
          </w:p>
        </w:tc>
        <w:tc>
          <w:tcPr>
            <w:tcW w:w="997" w:type="dxa"/>
            <w:vAlign w:val="center"/>
          </w:tcPr>
          <w:p w14:paraId="20346EAB" w14:textId="20D9BC60" w:rsidR="00DF69CE"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1221.32</w:t>
            </w:r>
          </w:p>
        </w:tc>
        <w:tc>
          <w:tcPr>
            <w:tcW w:w="997" w:type="dxa"/>
            <w:vAlign w:val="center"/>
          </w:tcPr>
          <w:p w14:paraId="168663C0" w14:textId="314CAA5E" w:rsidR="00DF69CE"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1251.69</w:t>
            </w:r>
          </w:p>
        </w:tc>
        <w:tc>
          <w:tcPr>
            <w:tcW w:w="1138" w:type="dxa"/>
            <w:vAlign w:val="center"/>
          </w:tcPr>
          <w:p w14:paraId="3CAD771F" w14:textId="4DD10D4F" w:rsidR="00DF69CE"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1229.21</w:t>
            </w:r>
          </w:p>
        </w:tc>
        <w:tc>
          <w:tcPr>
            <w:tcW w:w="997" w:type="dxa"/>
            <w:vAlign w:val="center"/>
          </w:tcPr>
          <w:p w14:paraId="65BFA6D8" w14:textId="3276EE3C" w:rsidR="00DF69CE"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1229.21</w:t>
            </w:r>
          </w:p>
        </w:tc>
      </w:tr>
      <w:tr w:rsidR="00DF69CE" w:rsidRPr="007D699F" w14:paraId="2F68DE67" w14:textId="77777777" w:rsidTr="00872636">
        <w:trPr>
          <w:trHeight w:val="262"/>
          <w:jc w:val="center"/>
        </w:trPr>
        <w:tc>
          <w:tcPr>
            <w:tcW w:w="2250" w:type="dxa"/>
            <w:vAlign w:val="center"/>
          </w:tcPr>
          <w:p w14:paraId="592761D0" w14:textId="5A643E05" w:rsidR="00DF69CE" w:rsidRPr="00872636" w:rsidRDefault="008C045F"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lang w:eastAsia="en-GB"/>
              </w:rPr>
              <w:t>Air</w:t>
            </w:r>
            <w:r w:rsidR="00E3600A" w:rsidRPr="00872636">
              <w:rPr>
                <w:rFonts w:ascii="Times New Roman" w:hAnsi="Times New Roman" w:cs="Times New Roman"/>
                <w:sz w:val="24"/>
                <w:szCs w:val="24"/>
                <w:lang w:eastAsia="en-GB"/>
              </w:rPr>
              <w:t xml:space="preserve"> to</w:t>
            </w:r>
            <w:r w:rsidRPr="00872636">
              <w:rPr>
                <w:rFonts w:ascii="Times New Roman" w:hAnsi="Times New Roman" w:cs="Times New Roman"/>
                <w:sz w:val="24"/>
                <w:szCs w:val="24"/>
                <w:lang w:eastAsia="en-GB"/>
              </w:rPr>
              <w:t xml:space="preserve"> fuel ratio</w:t>
            </w:r>
          </w:p>
        </w:tc>
        <w:tc>
          <w:tcPr>
            <w:tcW w:w="997" w:type="dxa"/>
            <w:vAlign w:val="center"/>
          </w:tcPr>
          <w:p w14:paraId="56E0574E" w14:textId="555568C4" w:rsidR="00DF69CE"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50.00</w:t>
            </w:r>
          </w:p>
        </w:tc>
        <w:tc>
          <w:tcPr>
            <w:tcW w:w="997" w:type="dxa"/>
            <w:vAlign w:val="center"/>
          </w:tcPr>
          <w:p w14:paraId="77823701" w14:textId="01B1BCCA"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51.04</w:t>
            </w:r>
          </w:p>
        </w:tc>
        <w:tc>
          <w:tcPr>
            <w:tcW w:w="997" w:type="dxa"/>
            <w:vAlign w:val="center"/>
          </w:tcPr>
          <w:p w14:paraId="5985223D" w14:textId="5A0805E3"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138.89</w:t>
            </w:r>
          </w:p>
        </w:tc>
        <w:tc>
          <w:tcPr>
            <w:tcW w:w="997" w:type="dxa"/>
            <w:vAlign w:val="center"/>
          </w:tcPr>
          <w:p w14:paraId="637F682F" w14:textId="76063A1F"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57.87</w:t>
            </w:r>
          </w:p>
        </w:tc>
        <w:tc>
          <w:tcPr>
            <w:tcW w:w="997" w:type="dxa"/>
            <w:vAlign w:val="center"/>
          </w:tcPr>
          <w:p w14:paraId="29CCADBD" w14:textId="1FC2B0EF"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21.53</w:t>
            </w:r>
          </w:p>
        </w:tc>
        <w:tc>
          <w:tcPr>
            <w:tcW w:w="1138" w:type="dxa"/>
            <w:vAlign w:val="center"/>
          </w:tcPr>
          <w:p w14:paraId="2C31FD42" w14:textId="08124509"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23.03</w:t>
            </w:r>
          </w:p>
        </w:tc>
        <w:tc>
          <w:tcPr>
            <w:tcW w:w="997" w:type="dxa"/>
            <w:vAlign w:val="center"/>
          </w:tcPr>
          <w:p w14:paraId="14CD9F67" w14:textId="78E4201B" w:rsidR="00DF69CE"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31.48</w:t>
            </w:r>
          </w:p>
        </w:tc>
      </w:tr>
      <w:tr w:rsidR="008C045F" w:rsidRPr="007D699F" w14:paraId="694C30A1" w14:textId="77777777" w:rsidTr="00872636">
        <w:trPr>
          <w:trHeight w:val="262"/>
          <w:jc w:val="center"/>
        </w:trPr>
        <w:tc>
          <w:tcPr>
            <w:tcW w:w="2250" w:type="dxa"/>
            <w:vAlign w:val="center"/>
          </w:tcPr>
          <w:p w14:paraId="17E6F715" w14:textId="11285AF9" w:rsidR="008C045F" w:rsidRPr="00872636" w:rsidRDefault="008C045F"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lang w:eastAsia="en-GB"/>
              </w:rPr>
              <w:t>Gas constant of combustion products (J/kg-K)</w:t>
            </w:r>
            <w:r w:rsidR="001F5B70" w:rsidRPr="00872636">
              <w:rPr>
                <w:rFonts w:ascii="Times New Roman" w:hAnsi="Times New Roman" w:cs="Times New Roman"/>
                <w:sz w:val="24"/>
                <w:szCs w:val="24"/>
                <w:lang w:eastAsia="en-GB"/>
              </w:rPr>
              <w:t>*</w:t>
            </w:r>
          </w:p>
        </w:tc>
        <w:tc>
          <w:tcPr>
            <w:tcW w:w="997" w:type="dxa"/>
            <w:vAlign w:val="center"/>
          </w:tcPr>
          <w:p w14:paraId="12A1AC76" w14:textId="45BA4333" w:rsidR="008C045F"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289.04</w:t>
            </w:r>
          </w:p>
        </w:tc>
        <w:tc>
          <w:tcPr>
            <w:tcW w:w="997" w:type="dxa"/>
            <w:vAlign w:val="center"/>
          </w:tcPr>
          <w:p w14:paraId="5F61D773" w14:textId="1C35EA9C" w:rsidR="008C045F" w:rsidRPr="00872636" w:rsidRDefault="00105076"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color w:val="000000"/>
                <w:sz w:val="24"/>
                <w:szCs w:val="24"/>
              </w:rPr>
              <w:t>289.04</w:t>
            </w:r>
          </w:p>
        </w:tc>
        <w:tc>
          <w:tcPr>
            <w:tcW w:w="997" w:type="dxa"/>
            <w:vAlign w:val="center"/>
          </w:tcPr>
          <w:p w14:paraId="4793338A" w14:textId="105A71E6" w:rsidR="008C045F"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298.21</w:t>
            </w:r>
          </w:p>
        </w:tc>
        <w:tc>
          <w:tcPr>
            <w:tcW w:w="997" w:type="dxa"/>
            <w:vAlign w:val="center"/>
          </w:tcPr>
          <w:p w14:paraId="752D0A06" w14:textId="50B28EB8" w:rsidR="008C045F"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291.58</w:t>
            </w:r>
          </w:p>
        </w:tc>
        <w:tc>
          <w:tcPr>
            <w:tcW w:w="997" w:type="dxa"/>
            <w:vAlign w:val="center"/>
          </w:tcPr>
          <w:p w14:paraId="5BE680AA" w14:textId="0D145FD3" w:rsidR="008C045F"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299.31</w:t>
            </w:r>
          </w:p>
        </w:tc>
        <w:tc>
          <w:tcPr>
            <w:tcW w:w="1138" w:type="dxa"/>
            <w:vAlign w:val="center"/>
          </w:tcPr>
          <w:p w14:paraId="34E2D698" w14:textId="4F82F0D7" w:rsidR="008C045F"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291.78</w:t>
            </w:r>
          </w:p>
        </w:tc>
        <w:tc>
          <w:tcPr>
            <w:tcW w:w="997" w:type="dxa"/>
            <w:vAlign w:val="center"/>
          </w:tcPr>
          <w:p w14:paraId="7D4F6114" w14:textId="00B762A8" w:rsidR="008C045F" w:rsidRPr="00872636" w:rsidRDefault="00105076" w:rsidP="00872636">
            <w:pPr>
              <w:spacing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291.78</w:t>
            </w:r>
          </w:p>
        </w:tc>
      </w:tr>
      <w:tr w:rsidR="008C045F" w:rsidRPr="007D699F" w14:paraId="24F76EB9" w14:textId="77777777" w:rsidTr="00872636">
        <w:trPr>
          <w:trHeight w:val="262"/>
          <w:jc w:val="center"/>
        </w:trPr>
        <w:tc>
          <w:tcPr>
            <w:tcW w:w="2250" w:type="dxa"/>
            <w:vAlign w:val="center"/>
          </w:tcPr>
          <w:p w14:paraId="7E1BCDF3" w14:textId="67B88FF0" w:rsidR="008C045F" w:rsidRPr="00872636" w:rsidRDefault="00105076"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lang w:eastAsia="en-GB"/>
              </w:rPr>
              <w:t>Lower calorific value (MJ/kg)</w:t>
            </w:r>
            <w:r w:rsidR="00214736" w:rsidRPr="00872636">
              <w:rPr>
                <w:rFonts w:ascii="Times New Roman" w:hAnsi="Times New Roman" w:cs="Times New Roman"/>
                <w:sz w:val="24"/>
                <w:szCs w:val="24"/>
                <w:lang w:eastAsia="en-GB"/>
              </w:rPr>
              <w:t>**</w:t>
            </w:r>
          </w:p>
        </w:tc>
        <w:tc>
          <w:tcPr>
            <w:tcW w:w="997" w:type="dxa"/>
            <w:vAlign w:val="center"/>
          </w:tcPr>
          <w:p w14:paraId="0BB8DD90" w14:textId="773F6AFE" w:rsidR="008C045F" w:rsidRPr="00872636" w:rsidRDefault="00A205E7"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43.2</w:t>
            </w:r>
            <w:r w:rsidR="00214736" w:rsidRPr="00872636">
              <w:rPr>
                <w:rFonts w:ascii="Times New Roman" w:hAnsi="Times New Roman" w:cs="Times New Roman"/>
                <w:sz w:val="24"/>
                <w:szCs w:val="24"/>
                <w:lang w:eastAsia="en-GB"/>
              </w:rPr>
              <w:t xml:space="preserve"> </w:t>
            </w:r>
          </w:p>
        </w:tc>
        <w:tc>
          <w:tcPr>
            <w:tcW w:w="997" w:type="dxa"/>
            <w:vAlign w:val="center"/>
          </w:tcPr>
          <w:p w14:paraId="4E18A192" w14:textId="1338D84B" w:rsidR="008C045F" w:rsidRPr="00872636" w:rsidRDefault="00A205E7"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44.1</w:t>
            </w:r>
          </w:p>
        </w:tc>
        <w:tc>
          <w:tcPr>
            <w:tcW w:w="997" w:type="dxa"/>
            <w:vAlign w:val="center"/>
          </w:tcPr>
          <w:p w14:paraId="21FB4A16" w14:textId="55B389E8" w:rsidR="008C045F" w:rsidRPr="00872636" w:rsidRDefault="00A205E7"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120.0</w:t>
            </w:r>
          </w:p>
        </w:tc>
        <w:tc>
          <w:tcPr>
            <w:tcW w:w="997" w:type="dxa"/>
            <w:vAlign w:val="center"/>
          </w:tcPr>
          <w:p w14:paraId="405604FC" w14:textId="1E462A60" w:rsidR="008C045F" w:rsidRPr="00872636" w:rsidRDefault="00A205E7"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50</w:t>
            </w:r>
            <w:r w:rsidR="00342B2C" w:rsidRPr="00872636">
              <w:rPr>
                <w:rFonts w:ascii="Times New Roman" w:hAnsi="Times New Roman" w:cs="Times New Roman"/>
                <w:sz w:val="24"/>
                <w:szCs w:val="24"/>
                <w:lang w:eastAsia="en-GB"/>
              </w:rPr>
              <w:t>.0</w:t>
            </w:r>
          </w:p>
        </w:tc>
        <w:tc>
          <w:tcPr>
            <w:tcW w:w="997" w:type="dxa"/>
            <w:vAlign w:val="center"/>
          </w:tcPr>
          <w:p w14:paraId="3F0A0CF7" w14:textId="3EDF1309" w:rsidR="008C045F" w:rsidRPr="00872636" w:rsidRDefault="00A205E7"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18.6</w:t>
            </w:r>
          </w:p>
        </w:tc>
        <w:tc>
          <w:tcPr>
            <w:tcW w:w="1138" w:type="dxa"/>
            <w:vAlign w:val="center"/>
          </w:tcPr>
          <w:p w14:paraId="7FA03C43" w14:textId="18E39201" w:rsidR="008C045F" w:rsidRPr="00872636" w:rsidRDefault="00A205E7"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19.9</w:t>
            </w:r>
          </w:p>
        </w:tc>
        <w:tc>
          <w:tcPr>
            <w:tcW w:w="997" w:type="dxa"/>
            <w:vAlign w:val="center"/>
          </w:tcPr>
          <w:p w14:paraId="4134E30E" w14:textId="6D5FAB1C" w:rsidR="008C045F" w:rsidRPr="00872636" w:rsidRDefault="00A205E7"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27.2</w:t>
            </w:r>
          </w:p>
        </w:tc>
      </w:tr>
      <w:tr w:rsidR="00105076" w:rsidRPr="007D699F" w14:paraId="0865CB18" w14:textId="77777777" w:rsidTr="00872636">
        <w:trPr>
          <w:trHeight w:val="262"/>
          <w:jc w:val="center"/>
        </w:trPr>
        <w:tc>
          <w:tcPr>
            <w:tcW w:w="2250" w:type="dxa"/>
            <w:tcBorders>
              <w:bottom w:val="single" w:sz="4" w:space="0" w:color="auto"/>
            </w:tcBorders>
            <w:vAlign w:val="center"/>
          </w:tcPr>
          <w:p w14:paraId="0676CC47" w14:textId="53E28CFE" w:rsidR="00105076" w:rsidRPr="00872636" w:rsidRDefault="0052169F"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lang w:eastAsia="en-GB"/>
              </w:rPr>
              <w:t>Fuel flow rate (kg/s)</w:t>
            </w:r>
          </w:p>
        </w:tc>
        <w:tc>
          <w:tcPr>
            <w:tcW w:w="997" w:type="dxa"/>
            <w:tcBorders>
              <w:bottom w:val="single" w:sz="4" w:space="0" w:color="auto"/>
            </w:tcBorders>
            <w:vAlign w:val="center"/>
          </w:tcPr>
          <w:p w14:paraId="1687760B" w14:textId="14B4D819" w:rsidR="00105076" w:rsidRPr="00872636" w:rsidRDefault="0052169F"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0.89</w:t>
            </w:r>
          </w:p>
        </w:tc>
        <w:tc>
          <w:tcPr>
            <w:tcW w:w="997" w:type="dxa"/>
            <w:tcBorders>
              <w:bottom w:val="single" w:sz="4" w:space="0" w:color="auto"/>
            </w:tcBorders>
            <w:vAlign w:val="center"/>
          </w:tcPr>
          <w:p w14:paraId="65C84AF4" w14:textId="01A81B80" w:rsidR="00105076" w:rsidRPr="00872636" w:rsidRDefault="0052169F"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0.88</w:t>
            </w:r>
          </w:p>
        </w:tc>
        <w:tc>
          <w:tcPr>
            <w:tcW w:w="997" w:type="dxa"/>
            <w:tcBorders>
              <w:bottom w:val="single" w:sz="4" w:space="0" w:color="auto"/>
            </w:tcBorders>
            <w:vAlign w:val="center"/>
          </w:tcPr>
          <w:p w14:paraId="4FF04D01" w14:textId="3AED5B80" w:rsidR="00105076" w:rsidRPr="00872636" w:rsidRDefault="0052169F"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0.31</w:t>
            </w:r>
          </w:p>
        </w:tc>
        <w:tc>
          <w:tcPr>
            <w:tcW w:w="997" w:type="dxa"/>
            <w:tcBorders>
              <w:bottom w:val="single" w:sz="4" w:space="0" w:color="auto"/>
            </w:tcBorders>
            <w:vAlign w:val="center"/>
          </w:tcPr>
          <w:p w14:paraId="50C6FB73" w14:textId="530F979F" w:rsidR="00105076" w:rsidRPr="00872636" w:rsidRDefault="0052169F"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0.77</w:t>
            </w:r>
          </w:p>
        </w:tc>
        <w:tc>
          <w:tcPr>
            <w:tcW w:w="997" w:type="dxa"/>
            <w:tcBorders>
              <w:bottom w:val="single" w:sz="4" w:space="0" w:color="auto"/>
            </w:tcBorders>
            <w:vAlign w:val="center"/>
          </w:tcPr>
          <w:p w14:paraId="7CA94DAE" w14:textId="2A48BB8D" w:rsidR="00105076" w:rsidRPr="00872636" w:rsidRDefault="0052169F"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2.01</w:t>
            </w:r>
          </w:p>
        </w:tc>
        <w:tc>
          <w:tcPr>
            <w:tcW w:w="1138" w:type="dxa"/>
            <w:tcBorders>
              <w:bottom w:val="single" w:sz="4" w:space="0" w:color="auto"/>
            </w:tcBorders>
            <w:vAlign w:val="center"/>
          </w:tcPr>
          <w:p w14:paraId="0616036D" w14:textId="708C91E4" w:rsidR="00105076" w:rsidRPr="00872636" w:rsidRDefault="0052169F"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1.92</w:t>
            </w:r>
          </w:p>
        </w:tc>
        <w:tc>
          <w:tcPr>
            <w:tcW w:w="997" w:type="dxa"/>
            <w:tcBorders>
              <w:bottom w:val="single" w:sz="4" w:space="0" w:color="auto"/>
            </w:tcBorders>
            <w:vAlign w:val="center"/>
          </w:tcPr>
          <w:p w14:paraId="158E1FC7" w14:textId="3A498923" w:rsidR="00105076" w:rsidRPr="00872636" w:rsidRDefault="0052169F" w:rsidP="00872636">
            <w:pPr>
              <w:spacing w:line="276" w:lineRule="auto"/>
              <w:jc w:val="right"/>
              <w:rPr>
                <w:rFonts w:ascii="Times New Roman" w:hAnsi="Times New Roman" w:cs="Times New Roman"/>
                <w:sz w:val="24"/>
                <w:szCs w:val="24"/>
                <w:lang w:eastAsia="en-GB"/>
              </w:rPr>
            </w:pPr>
            <w:r w:rsidRPr="00872636">
              <w:rPr>
                <w:rFonts w:ascii="Times New Roman" w:hAnsi="Times New Roman" w:cs="Times New Roman"/>
                <w:sz w:val="24"/>
                <w:szCs w:val="24"/>
                <w:lang w:eastAsia="en-GB"/>
              </w:rPr>
              <w:t>1.40</w:t>
            </w:r>
          </w:p>
        </w:tc>
      </w:tr>
      <w:tr w:rsidR="0052169F" w:rsidRPr="007D699F" w14:paraId="21AFDB95" w14:textId="77777777" w:rsidTr="00872636">
        <w:trPr>
          <w:trHeight w:val="262"/>
          <w:jc w:val="center"/>
        </w:trPr>
        <w:tc>
          <w:tcPr>
            <w:tcW w:w="9375" w:type="dxa"/>
            <w:gridSpan w:val="8"/>
            <w:tcBorders>
              <w:top w:val="single" w:sz="4" w:space="0" w:color="auto"/>
              <w:bottom w:val="single" w:sz="4" w:space="0" w:color="auto"/>
            </w:tcBorders>
            <w:vAlign w:val="center"/>
          </w:tcPr>
          <w:p w14:paraId="0EE5D1D7" w14:textId="36944709" w:rsidR="0052169F" w:rsidRPr="00872636" w:rsidRDefault="0052169F" w:rsidP="00872636">
            <w:pPr>
              <w:spacing w:line="276" w:lineRule="auto"/>
              <w:jc w:val="center"/>
              <w:rPr>
                <w:rFonts w:ascii="Times New Roman" w:hAnsi="Times New Roman" w:cs="Times New Roman"/>
                <w:i/>
                <w:iCs/>
                <w:sz w:val="24"/>
                <w:szCs w:val="24"/>
                <w:lang w:eastAsia="en-GB"/>
              </w:rPr>
            </w:pPr>
            <w:r w:rsidRPr="00872636">
              <w:rPr>
                <w:rFonts w:ascii="Times New Roman" w:hAnsi="Times New Roman" w:cs="Times New Roman"/>
                <w:i/>
                <w:iCs/>
                <w:sz w:val="24"/>
                <w:szCs w:val="24"/>
                <w:lang w:eastAsia="en-GB"/>
              </w:rPr>
              <w:t>Cycle output</w:t>
            </w:r>
          </w:p>
        </w:tc>
      </w:tr>
      <w:tr w:rsidR="0052169F" w:rsidRPr="007D699F" w14:paraId="7BF384D3" w14:textId="77777777" w:rsidTr="00872636">
        <w:trPr>
          <w:trHeight w:val="275"/>
          <w:jc w:val="center"/>
        </w:trPr>
        <w:tc>
          <w:tcPr>
            <w:tcW w:w="2250" w:type="dxa"/>
            <w:tcBorders>
              <w:top w:val="single" w:sz="4" w:space="0" w:color="auto"/>
              <w:bottom w:val="single" w:sz="4" w:space="0" w:color="auto"/>
            </w:tcBorders>
            <w:vAlign w:val="center"/>
          </w:tcPr>
          <w:p w14:paraId="66B41461" w14:textId="4C37B518" w:rsidR="0052169F" w:rsidRPr="00872636" w:rsidRDefault="0052169F"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lang w:eastAsia="en-GB"/>
              </w:rPr>
              <w:t>Thrust (kN)</w:t>
            </w:r>
          </w:p>
        </w:tc>
        <w:tc>
          <w:tcPr>
            <w:tcW w:w="7124" w:type="dxa"/>
            <w:gridSpan w:val="7"/>
            <w:tcBorders>
              <w:top w:val="single" w:sz="4" w:space="0" w:color="auto"/>
              <w:bottom w:val="single" w:sz="4" w:space="0" w:color="auto"/>
            </w:tcBorders>
            <w:vAlign w:val="center"/>
          </w:tcPr>
          <w:p w14:paraId="6D3095E6" w14:textId="423987ED" w:rsidR="0052169F" w:rsidRPr="00872636" w:rsidRDefault="0052169F" w:rsidP="00872636">
            <w:pPr>
              <w:spacing w:line="276" w:lineRule="auto"/>
              <w:jc w:val="center"/>
              <w:rPr>
                <w:rFonts w:ascii="Times New Roman" w:hAnsi="Times New Roman" w:cs="Times New Roman"/>
                <w:sz w:val="24"/>
                <w:szCs w:val="24"/>
                <w:lang w:eastAsia="en-GB"/>
              </w:rPr>
            </w:pPr>
            <w:r w:rsidRPr="00872636">
              <w:rPr>
                <w:rFonts w:ascii="Times New Roman" w:hAnsi="Times New Roman" w:cs="Times New Roman"/>
                <w:sz w:val="24"/>
                <w:szCs w:val="24"/>
                <w:lang w:eastAsia="en-GB"/>
              </w:rPr>
              <w:t>100</w:t>
            </w:r>
          </w:p>
        </w:tc>
      </w:tr>
      <w:tr w:rsidR="001F5B70" w:rsidRPr="007D699F" w14:paraId="706E4CDE" w14:textId="77777777" w:rsidTr="00872636">
        <w:trPr>
          <w:trHeight w:val="262"/>
          <w:jc w:val="center"/>
        </w:trPr>
        <w:tc>
          <w:tcPr>
            <w:tcW w:w="9375" w:type="dxa"/>
            <w:gridSpan w:val="8"/>
            <w:tcBorders>
              <w:top w:val="single" w:sz="4" w:space="0" w:color="auto"/>
              <w:bottom w:val="single" w:sz="4" w:space="0" w:color="auto"/>
            </w:tcBorders>
            <w:vAlign w:val="center"/>
          </w:tcPr>
          <w:p w14:paraId="615E0EE5" w14:textId="0875073A" w:rsidR="001F5B70" w:rsidRPr="00872636" w:rsidRDefault="001F5B70" w:rsidP="00872636">
            <w:pPr>
              <w:spacing w:line="276" w:lineRule="auto"/>
              <w:rPr>
                <w:rFonts w:ascii="Times New Roman" w:hAnsi="Times New Roman" w:cs="Times New Roman"/>
                <w:sz w:val="24"/>
                <w:szCs w:val="24"/>
                <w:lang w:eastAsia="en-GB"/>
              </w:rPr>
            </w:pPr>
            <w:r w:rsidRPr="00872636">
              <w:rPr>
                <w:rFonts w:ascii="Times New Roman" w:hAnsi="Times New Roman" w:cs="Times New Roman"/>
                <w:sz w:val="24"/>
                <w:szCs w:val="24"/>
                <w:lang w:eastAsia="en-GB"/>
              </w:rPr>
              <w:t>*</w:t>
            </w:r>
            <w:r w:rsidR="00214736" w:rsidRPr="00872636">
              <w:rPr>
                <w:rFonts w:ascii="Times New Roman" w:hAnsi="Times New Roman" w:cs="Times New Roman"/>
                <w:sz w:val="24"/>
                <w:szCs w:val="24"/>
                <w:lang w:eastAsia="en-GB"/>
              </w:rPr>
              <w:t>s</w:t>
            </w:r>
            <w:r w:rsidRPr="00872636">
              <w:rPr>
                <w:rFonts w:ascii="Times New Roman" w:hAnsi="Times New Roman" w:cs="Times New Roman"/>
                <w:sz w:val="24"/>
                <w:szCs w:val="24"/>
                <w:lang w:eastAsia="en-GB"/>
              </w:rPr>
              <w:t xml:space="preserve">ource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{"citationItems":[{"id":"ITEM-1","itemData":{"DOI":"10.3390/en11020392","ISSN":"1996-1073","abstract":"With the growth of aviation traffic and the demand for emission reduction, alternative fuels like the so-called electrofuels could comprise a sustainable solution. Electrofuels are understood as those that use renewable energy for fuel synthesis and that are carbon-neutral with respect to greenhouse gas emission. In this study, five potential electrofuels are discussed with respect to the potential application as aviation fuels, being n-octane, methanol, methane, hydrogen and ammonia, and compared to conventional Jet A-1 fuel. Three important aspects are illuminated. Firstly, the synthesis process of the electrofuel is described with its technological paths, its energy efficiency and the maturity or research need of the production. Secondly, the physico-chemical properties are compared with respect to specific energy, energy density, as well as those properties relevant to the combustion of the fuels, i.e., autoignition delay time, adiabatic flame temperature, laminar flame speed and extinction strain rate. Results show that the physical and combustion properties significantly differ from jet fuel, except for n-octane. The results describe how the different electrofuels perform with respect to important aspects such as fuel and air mass flow rates. In addition, the results help determine mixture properties of the exhaust gas for each electrofuel. Thirdly, a turbine configuration is investigated at a constant operating point to further analyze the drop-in potential of electrofuels in aircraft engines. It is found that electrofuels can generally substitute conventional kerosene-based fuels, but have some downsides in the form of higher structural loads and potentially lower efficiencies. Finally, a preliminary comparative evaluation matrix is developed. It contains specifically those fields for the different proposed electrofuels where special challenges and problematic points are seen that need more research for potential application. Synthetically-produced n-octane is seen as a potential candidate for a future electrofuel where even a drop-in capability is given. For the other fuels, more issues need further research to allow the application as electrofuels in aviation. Specifically interesting could be the combination of hydrogen with ammonia in the far future; however, the research is just at the beginning stage.","author":[{"dropping-particle":"","family":"Goldmann","given":"Andreas","non-dropping-particle":"","parse-names":false,"suffix":""},{"dropping-particle":"","family":"Sauter","given":"Waldemar","non-dropping-particle":"","parse-names":false,"suffix":""},{"dropping-particle":"","family":"Oettinger","given":"Marcel","non-dropping-particle":"","parse-names":false,"suffix":""},{"dropping-particle":"","family":"Kluge","given":"Tim","non-dropping-particle":"","parse-names":false,"suffix":""},{"dropping-particle":"","family":"Schröder","given":"Uwe","non-dropping-particle":"","parse-names":false,"suffix":""},{"dropping-particle":"","family":"Seume","given":"Joerg","non-dropping-particle":"","parse-names":false,"suffix":""},{"dropping-particle":"","family":"Friedrichs","given":"Jens","non-dropping-particle":"","parse-names":false,"suffix":""},{"dropping-particle":"","family":"Dinkelacker","given":"Friedrich","non-dropping-particle":"","parse-names":false,"suffix":""}],"container-title":"Energies","id":"ITEM-1","issue":"2","issued":{"date-parts":[["2018","2","8"]]},"page":"392","publisher":"MDPI AG","title":"A Study on Electrofuels in Aviation","type":"article-journal","volume":"11"},"uris":["http://www.mendeley.com/documents/?uuid=f9331192-d0e6-3153-b3b7-8464182babd3"]}],"mendeley":{"formattedCitation":"[85]","plainTextFormattedCitation":"[85]","previouslyFormattedCitation":"[85]"},"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[85]</w:t>
            </w:r>
            <w:r w:rsidRPr="00872636">
              <w:rPr>
                <w:rFonts w:ascii="Times New Roman" w:hAnsi="Times New Roman" w:cs="Times New Roman"/>
                <w:sz w:val="24"/>
                <w:szCs w:val="24"/>
                <w:lang w:eastAsia="en-GB"/>
              </w:rPr>
              <w:fldChar w:fldCharType="end"/>
            </w:r>
            <w:r w:rsidR="00214736" w:rsidRPr="00872636">
              <w:rPr>
                <w:rFonts w:ascii="Times New Roman" w:hAnsi="Times New Roman" w:cs="Times New Roman"/>
                <w:sz w:val="24"/>
                <w:szCs w:val="24"/>
                <w:lang w:eastAsia="en-GB"/>
              </w:rPr>
              <w:t xml:space="preserve">, ** source </w:t>
            </w:r>
            <w:r w:rsidR="00214736"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{"citationItems":[{"id":"ITEM-1","itemData":{"DOI":"10.1016/j.ijhydene.2016.12.119","ISSN":"03603199","abstract":"In the present study, hydrogen and some other alternative fuels (such as ammonia, methanol, ethanol, liquefied natural gas) are considered for aviation applications under a comprehensive life cycle assessment study and are evaluated comparatively with the conventional kerosene based jet fuel for various impact categories. Therefore, this study is performed with a well-to-wake approach to evaluate the overall life cycle of an aircraft running on these conventional and alternative fuels. Both conventional and renewable fuel routes are considered for the production of ammonia and hydrogen fuels. Although there are modifications required to fulfill the aviation fuel specifications for such alternative fuels, the long term viability and environmental sustainability make them attractive solutions for the future of aviation industry. This study uses a life cycle assessment of an average aircraft utilizing various alternative aviation fuels to determine the relative environmental impact of each life cycle phase. The life cycle phases included in the analyses are as follows: (i) production, operation and maintenance of the aircraft, (ii) construction, maintenance and disposal of the airport, (iii) production, transportation and utilization of the aviation fuel in the aircraft. The results show that hydrogen and liquefied natural gas represent more environmentally benign alternatives although fuel costs are higher compared to ammonia, jet fuel and methanol. The total GHG emissions from hydropower based ammonia and hydrogen are calculated to be about 0.24 kg CO2 eq. per traveled tonne-km and 0.03 kg CO2 eq. per traveled tonne-km, respectively. Renewable based ammonia and hydrogen fueled aircrafts can further decrease the overall environmental impact in many categories allowing a brighter future for aviation industry.","author":[{"dropping-particle":"","family":"Bicer","given":"Yusuf","non-dropping-particle":"","parse-names":false,"suffix":""},{"dropping-particle":"","family":"Dincer","given":"Ibrahim","non-dropping-particle":"","parse-names":false,"suffix":""}],"container-title":"International Journal of Hydrogen Energy","id":"ITEM-1","issue":"16","issued":{"date-parts":[["2017","4","20"]]},"page":"10722-10738","publisher":"Elsevier Ltd","title":"Life cycle evaluation of hydrogen and other potential fuels for aircrafts","type":"article-journal","volume":"42"},"uris":["http://www.mendeley.com/documents/?uuid=2a2cc1c3-f7c4-37da-9506-37d410e87790"]},{"id":"ITEM-2","itemData":{"URL":"https://greet.es.anl.gov/","author":[{"dropping-particle":"","family":"ANL","given":"","non-dropping-particle":"","parse-names":false,"suffix":""}],"container-title":"Argonne National Laboratory","edition":"2018","id":"ITEM-2","issued":{"date-parts":[["2021"]]},"publisher":"Argonne National Laboratory","title":"GREET 2021","type":"webpage"},"uris":["http://www.mendeley.com/documents/?uuid=949e8eba-2cad-421a-bac5-b87b571833ac"]}],"mendeley":{"formattedCitation":"[2], [13]","plainTextFormattedCitation":"[2], [13]","previouslyFormattedCitation":"[2], [13]"},"properties":{"noteIndex":0},"schema":"https://github.com/citation-style-language/schema/raw/master/csl-citation.json"}</w:instrText>
            </w:r>
            <w:r w:rsidR="00214736"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[2], [13]</w:t>
            </w:r>
            <w:r w:rsidR="00214736" w:rsidRPr="00872636">
              <w:rPr>
                <w:rFonts w:ascii="Times New Roman" w:hAnsi="Times New Roman" w:cs="Times New Roman"/>
                <w:sz w:val="24"/>
                <w:szCs w:val="24"/>
                <w:lang w:eastAsia="en-GB"/>
              </w:rPr>
              <w:fldChar w:fldCharType="end"/>
            </w:r>
          </w:p>
        </w:tc>
      </w:tr>
    </w:tbl>
    <w:p w14:paraId="54140D4D" w14:textId="1B31E9CA" w:rsidR="00F62F6B" w:rsidRPr="00872636" w:rsidRDefault="00F62F6B" w:rsidP="00F62F6B">
      <w:pPr>
        <w:pStyle w:val="Heading1"/>
        <w:numPr>
          <w:ilvl w:val="0"/>
          <w:numId w:val="1"/>
        </w:numPr>
        <w:spacing w:after="240" w:line="480" w:lineRule="auto"/>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lastRenderedPageBreak/>
        <w:t>Thermodynamic cycle analysis of a turbofan engine</w:t>
      </w:r>
    </w:p>
    <w:p w14:paraId="204F359D" w14:textId="77777777" w:rsidR="00F62F6B" w:rsidRPr="00A07220" w:rsidRDefault="00F62F6B" w:rsidP="00F62F6B">
      <w:pPr>
        <w:pStyle w:val="Heading2"/>
        <w:spacing w:after="240" w:line="480" w:lineRule="auto"/>
        <w:rPr>
          <w:rFonts w:ascii="Times New Roman" w:hAnsi="Times New Roman" w:cs="Times New Roman"/>
          <w:color w:val="auto"/>
          <w:sz w:val="24"/>
          <w:szCs w:val="24"/>
          <w:lang w:eastAsia="en-GB"/>
        </w:rPr>
      </w:pPr>
      <w:r w:rsidRPr="002201D7">
        <w:rPr>
          <w:rFonts w:ascii="Times New Roman" w:hAnsi="Times New Roman" w:cs="Times New Roman"/>
          <w:color w:val="auto"/>
          <w:sz w:val="24"/>
          <w:szCs w:val="24"/>
          <w:lang w:eastAsia="en-GB"/>
        </w:rPr>
        <w:t>Overall efficiency and lost-fuel facto</w:t>
      </w:r>
      <w:r w:rsidRPr="00A07220">
        <w:rPr>
          <w:rFonts w:ascii="Times New Roman" w:hAnsi="Times New Roman" w:cs="Times New Roman"/>
          <w:color w:val="auto"/>
          <w:sz w:val="24"/>
          <w:szCs w:val="24"/>
          <w:lang w:eastAsia="en-GB"/>
        </w:rPr>
        <w:t>rs</w:t>
      </w:r>
    </w:p>
    <w:p w14:paraId="19C89E6E" w14:textId="77777777" w:rsidR="00F62F6B" w:rsidRPr="00CE68A4" w:rsidRDefault="00F62F6B" w:rsidP="00F62F6B">
      <w:pPr>
        <w:spacing w:line="480" w:lineRule="auto"/>
        <w:rPr>
          <w:rFonts w:ascii="Times New Roman" w:hAnsi="Times New Roman" w:cs="Times New Roman"/>
          <w:sz w:val="24"/>
          <w:szCs w:val="24"/>
          <w:lang w:eastAsia="en-GB"/>
        </w:rPr>
      </w:pPr>
      <w:r w:rsidRPr="00556067">
        <w:rPr>
          <w:rFonts w:ascii="Times New Roman" w:hAnsi="Times New Roman" w:cs="Times New Roman"/>
          <w:sz w:val="24"/>
          <w:szCs w:val="24"/>
          <w:lang w:eastAsia="en-GB"/>
        </w:rPr>
        <w:t>Overall efficiency:</w:t>
      </w:r>
    </w:p>
    <w:p w14:paraId="4072A5FF" w14:textId="06F71CF3" w:rsidR="00F62F6B" w:rsidRPr="00A07220" w:rsidRDefault="00F62F6B" w:rsidP="00F62F6B">
      <w:pPr>
        <w:tabs>
          <w:tab w:val="left" w:pos="567"/>
        </w:tabs>
        <w:spacing w:after="0" w:line="480" w:lineRule="auto"/>
        <w:ind w:right="-46"/>
        <w:jc w:val="both"/>
        <w:rPr>
          <w:rFonts w:ascii="Times New Roman" w:hAnsi="Times New Roman" w:cs="Times New Roman"/>
          <w:sz w:val="24"/>
          <w:szCs w:val="24"/>
          <w:lang w:eastAsia="en-GB"/>
        </w:rPr>
      </w:pPr>
      <w:r w:rsidRPr="007D699F">
        <w:rPr>
          <w:rFonts w:ascii="Times New Roman" w:hAnsi="Times New Roman" w:cs="Times New Roman"/>
          <w:sz w:val="24"/>
          <w:szCs w:val="24"/>
          <w:lang w:eastAsia="en-GB"/>
        </w:rPr>
        <w:tab/>
        <w:t xml:space="preserve">Table </w:t>
      </w:r>
      <w:r w:rsidR="00E57EC3">
        <w:rPr>
          <w:rFonts w:ascii="Times New Roman" w:hAnsi="Times New Roman" w:cs="Times New Roman"/>
          <w:sz w:val="24"/>
          <w:szCs w:val="24"/>
          <w:lang w:eastAsia="en-GB"/>
        </w:rPr>
        <w:t>SI</w:t>
      </w:r>
      <w:r w:rsidR="00E57EC3" w:rsidRPr="002201D7">
        <w:rPr>
          <w:rFonts w:ascii="Times New Roman" w:hAnsi="Times New Roman" w:cs="Times New Roman"/>
          <w:sz w:val="24"/>
          <w:szCs w:val="24"/>
          <w:lang w:eastAsia="en-GB"/>
        </w:rPr>
        <w:t xml:space="preserve"> </w:t>
      </w:r>
      <w:r w:rsidR="00E57EC3">
        <w:rPr>
          <w:rFonts w:ascii="Times New Roman" w:hAnsi="Times New Roman" w:cs="Times New Roman"/>
          <w:sz w:val="24"/>
          <w:szCs w:val="24"/>
          <w:lang w:eastAsia="en-GB"/>
        </w:rPr>
        <w:t xml:space="preserve">2 </w:t>
      </w:r>
      <w:r w:rsidRPr="002201D7">
        <w:rPr>
          <w:rFonts w:ascii="Times New Roman" w:hAnsi="Times New Roman" w:cs="Times New Roman"/>
          <w:sz w:val="24"/>
          <w:szCs w:val="24"/>
          <w:lang w:eastAsia="en-GB"/>
        </w:rPr>
        <w:t xml:space="preserve">lists the properties of different alternative fuels that are considered in this study. The ratios of fuel </w:t>
      </w:r>
      <w:r w:rsidRPr="00A07220">
        <w:rPr>
          <w:rFonts w:ascii="Times New Roman" w:hAnsi="Times New Roman" w:cs="Times New Roman"/>
          <w:sz w:val="24"/>
          <w:szCs w:val="24"/>
          <w:lang w:eastAsia="en-GB"/>
        </w:rPr>
        <w:t>consumption rate of Jet-A fuel and fuel consumption rate of a given fuel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f,Jet-A</m:t>
            </m:r>
          </m:sub>
        </m:sSub>
      </m:oMath>
      <w:r w:rsidRPr="002201D7">
        <w:rPr>
          <w:rFonts w:ascii="Times New Roman" w:hAnsi="Times New Roman" w:cs="Times New Roman"/>
          <w:sz w:val="24"/>
          <w:szCs w:val="24"/>
          <w:lang w:eastAsia="en-GB"/>
        </w:rPr>
        <w:t xml:space="preserve">/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m:t>
            </m:r>
          </m:sub>
        </m:sSub>
      </m:oMath>
      <w:r w:rsidRPr="002201D7">
        <w:rPr>
          <w:rFonts w:ascii="Times New Roman" w:hAnsi="Times New Roman" w:cs="Times New Roman"/>
          <w:sz w:val="24"/>
          <w:szCs w:val="24"/>
          <w:lang w:eastAsia="en-GB"/>
        </w:rPr>
        <w:t>) for Je</w:t>
      </w:r>
      <w:r w:rsidRPr="00A07220">
        <w:rPr>
          <w:rFonts w:ascii="Times New Roman" w:hAnsi="Times New Roman" w:cs="Times New Roman"/>
          <w:sz w:val="24"/>
          <w:szCs w:val="24"/>
          <w:lang w:eastAsia="en-GB"/>
        </w:rPr>
        <w:t>t-A, 100% SPK, LH</w:t>
      </w:r>
      <w:r w:rsidRPr="00A07220">
        <w:rPr>
          <w:rFonts w:ascii="Times New Roman" w:hAnsi="Times New Roman" w:cs="Times New Roman"/>
          <w:sz w:val="24"/>
          <w:szCs w:val="24"/>
          <w:vertAlign w:val="subscript"/>
          <w:lang w:eastAsia="en-GB"/>
        </w:rPr>
        <w:t>2</w:t>
      </w:r>
      <w:r w:rsidRPr="00556067">
        <w:rPr>
          <w:rFonts w:ascii="Times New Roman" w:hAnsi="Times New Roman" w:cs="Times New Roman"/>
          <w:sz w:val="24"/>
          <w:szCs w:val="24"/>
          <w:lang w:eastAsia="en-GB"/>
        </w:rPr>
        <w:t xml:space="preserve"> and LNG are calculated at engine design point using GasTurb 13 software. An overview of GasTurb</w:t>
      </w:r>
      <w:r w:rsidRPr="00CE68A4">
        <w:rPr>
          <w:rFonts w:ascii="Times New Roman" w:hAnsi="Times New Roman" w:cs="Times New Roman"/>
          <w:sz w:val="24"/>
          <w:szCs w:val="24"/>
          <w:lang w:eastAsia="en-GB"/>
        </w:rPr>
        <w:t xml:space="preserve"> 13 software for cycle design and optimization is provided in SI §2. A turbofan engine in GasTurb 13 is operated for same thrust production (equal to Jet-A</w:t>
      </w:r>
      <w:r w:rsidRPr="007D699F">
        <w:rPr>
          <w:rFonts w:ascii="Times New Roman" w:hAnsi="Times New Roman" w:cs="Times New Roman"/>
          <w:sz w:val="24"/>
          <w:szCs w:val="24"/>
          <w:lang w:eastAsia="en-GB"/>
        </w:rPr>
        <w:t>) at typical cruise altitude and Mach (35,000 ft [10.67 km] at Mach 0.85) using 100% SPK, LH</w:t>
      </w:r>
      <w:r w:rsidRPr="007D699F">
        <w:rPr>
          <w:rFonts w:ascii="Times New Roman" w:hAnsi="Times New Roman" w:cs="Times New Roman"/>
          <w:sz w:val="24"/>
          <w:szCs w:val="24"/>
          <w:vertAlign w:val="subscript"/>
          <w:lang w:eastAsia="en-GB"/>
        </w:rPr>
        <w:t>2</w:t>
      </w:r>
      <w:r w:rsidRPr="007D699F">
        <w:rPr>
          <w:rFonts w:ascii="Times New Roman" w:hAnsi="Times New Roman" w:cs="Times New Roman"/>
          <w:sz w:val="24"/>
          <w:szCs w:val="24"/>
          <w:lang w:eastAsia="en-GB"/>
        </w:rPr>
        <w:t>, and LNG (separately), and the said ratios are calculated. Additionally, for LH</w:t>
      </w:r>
      <w:r w:rsidRPr="007D699F">
        <w:rPr>
          <w:rFonts w:ascii="Times New Roman" w:hAnsi="Times New Roman" w:cs="Times New Roman"/>
          <w:sz w:val="24"/>
          <w:szCs w:val="24"/>
          <w:vertAlign w:val="subscript"/>
          <w:lang w:eastAsia="en-GB"/>
        </w:rPr>
        <w:t>2</w:t>
      </w:r>
      <w:r w:rsidRPr="007D699F">
        <w:rPr>
          <w:rFonts w:ascii="Times New Roman" w:hAnsi="Times New Roman" w:cs="Times New Roman"/>
          <w:sz w:val="24"/>
          <w:szCs w:val="24"/>
          <w:lang w:eastAsia="en-GB"/>
        </w:rPr>
        <w:t xml:space="preserve"> this ratio is also known from literature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{"citationItems":[{"id":"ITEM-1","itemData":{"author":[{"dropping-particle":"","family":"Verstraete","given":"Dries","non-dropping-particle":"","parse-names":false,"suffix":""}],"id":"ITEM-1","issued":{"date-parts":[["2009"]]},"publisher":"Cranfield University","title":"The Potential of Liquid Hydrogen for long range aircraft propulsion","type":"report"},"uris":["http://www.mendeley.com/documents/?uuid=b6f425eb-0719-3b8b-955c-5bc2a00e9eb9"]}],"mendeley":{"formattedCitation":"[86]","plainTextFormattedCitation":"[86]","previouslyFormattedCitation":"[86]"},"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[86]</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Ethanol, methanol and LNH</w:t>
      </w:r>
      <w:r w:rsidRPr="00A07220">
        <w:rPr>
          <w:rFonts w:ascii="Times New Roman" w:hAnsi="Times New Roman" w:cs="Times New Roman"/>
          <w:sz w:val="24"/>
          <w:szCs w:val="24"/>
          <w:vertAlign w:val="subscript"/>
          <w:lang w:eastAsia="en-GB"/>
        </w:rPr>
        <w:t>3</w:t>
      </w:r>
      <w:r w:rsidRPr="00A07220">
        <w:rPr>
          <w:rFonts w:ascii="Times New Roman" w:hAnsi="Times New Roman" w:cs="Times New Roman"/>
          <w:sz w:val="24"/>
          <w:szCs w:val="24"/>
          <w:lang w:eastAsia="en-GB"/>
        </w:rPr>
        <w:t xml:space="preserve"> are unavailable fu</w:t>
      </w:r>
      <w:r w:rsidRPr="00556067">
        <w:rPr>
          <w:rFonts w:ascii="Times New Roman" w:hAnsi="Times New Roman" w:cs="Times New Roman"/>
          <w:sz w:val="24"/>
          <w:szCs w:val="24"/>
          <w:lang w:eastAsia="en-GB"/>
        </w:rPr>
        <w:t>els in GasTurb 13 software. For methanol and LNH</w:t>
      </w:r>
      <w:r w:rsidRPr="00CE68A4">
        <w:rPr>
          <w:rFonts w:ascii="Times New Roman" w:hAnsi="Times New Roman" w:cs="Times New Roman"/>
          <w:sz w:val="24"/>
          <w:szCs w:val="24"/>
          <w:vertAlign w:val="subscript"/>
          <w:lang w:eastAsia="en-GB"/>
        </w:rPr>
        <w:t>3</w:t>
      </w:r>
      <w:r w:rsidRPr="007D699F">
        <w:rPr>
          <w:rFonts w:ascii="Times New Roman" w:hAnsi="Times New Roman" w:cs="Times New Roman"/>
          <w:sz w:val="24"/>
          <w:szCs w:val="24"/>
          <w:lang w:eastAsia="en-GB"/>
        </w:rPr>
        <w:t xml:space="preserve"> the said ratios are known from literature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{"citationItems":[{"id":"ITEM-1","itemData":{"DOI":"10.3390/en11020392","ISSN":"1996-1073","abstract":"With the growth of aviation traffic and the demand for emission reduction, alternative fuels like the so-called electrofuels could comprise a sustainable solution. Electrofuels are understood as those that use renewable energy for fuel synthesis and that are carbon-neutral with respect to greenhouse gas emission. In this study, five potential electrofuels are discussed with respect to the potential application as aviation fuels, being n-octane, methanol, methane, hydrogen and ammonia, and compared to conventional Jet A-1 fuel. Three important aspects are illuminated. Firstly, the synthesis process of the electrofuel is described with its technological paths, its energy efficiency and the maturity or research need of the production. Secondly, the physico-chemical properties are compared with respect to specific energy, energy density, as well as those properties relevant to the combustion of the fuels, i.e., autoignition delay time, adiabatic flame temperature, laminar flame speed and extinction strain rate. Results show that the physical and combustion properties significantly differ from jet fuel, except for n-octane. The results describe how the different electrofuels perform with respect to important aspects such as fuel and air mass flow rates. In addition, the results help determine mixture properties of the exhaust gas for each electrofuel. Thirdly, a turbine configuration is investigated at a constant operating point to further analyze the drop-in potential of electrofuels in aircraft engines. It is found that electrofuels can generally substitute conventional kerosene-based fuels, but have some downsides in the form of higher structural loads and potentially lower efficiencies. Finally, a preliminary comparative evaluation matrix is developed. It contains specifically those fields for the different proposed electrofuels where special challenges and problematic points are seen that need more research for potential application. Synthetically-produced n-octane is seen as a potential candidate for a future electrofuel where even a drop-in capability is given. For the other fuels, more issues need further research to allow the application as electrofuels in aviation. Specifically interesting could be the combination of hydrogen with ammonia in the far future; however, the research is just at the beginning stage.","author":[{"dropping-particle":"","family":"Goldmann","given":"Andreas","non-dropping-particle":"","parse-names":false,"suffix":""},{"dropping-particle":"","family":"Sauter","given":"Waldemar","non-dropping-particle":"","parse-names":false,"suffix":""},{"dropping-particle":"","family":"Oettinger","given":"Marcel","non-dropping-particle":"","parse-names":false,"suffix":""},{"dropping-particle":"","family":"Kluge","given":"Tim","non-dropping-particle":"","parse-names":false,"suffix":""},{"dropping-particle":"","family":"Schröder","given":"Uwe","non-dropping-particle":"","parse-names":false,"suffix":""},{"dropping-particle":"","family":"Seume","given":"Joerg","non-dropping-particle":"","parse-names":false,"suffix":""},{"dropping-particle":"","family":"Friedrichs","given":"Jens","non-dropping-particle":"","parse-names":false,"suffix":""},{"dropping-particle":"","family":"Dinkelacker","given":"Friedrich","non-dropping-particle":"","parse-names":false,"suffix":""}],"container-title":"Energies","id":"ITEM-1","issue":"2","issued":{"date-parts":[["2018","2","8"]]},"page":"392","publisher":"MDPI AG","title":"A Study on Electrofuels in Aviation","type":"article-journal","volume":"11"},"uris":["http://www.mendeley.com/documents/?uuid=f9331192-d0e6-3153-b3b7-8464182babd3"]}],"mendeley":{"formattedCitation":"[85]","plainTextFormattedCitation":"[85]","previouslyFormattedCitation":"[85]"},"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[85]</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The ratio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f,Jet-A</m:t>
            </m:r>
          </m:sub>
        </m:sSub>
      </m:oMath>
      <w:r w:rsidRPr="002201D7">
        <w:rPr>
          <w:rFonts w:ascii="Times New Roman" w:hAnsi="Times New Roman" w:cs="Times New Roman"/>
          <w:sz w:val="24"/>
          <w:szCs w:val="24"/>
          <w:lang w:eastAsia="en-GB"/>
        </w:rPr>
        <w:t xml:space="preserve">/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m:t>
            </m:r>
          </m:sub>
        </m:sSub>
        <m:r>
          <w:rPr>
            <w:rFonts w:ascii="Cambria Math" w:hAnsi="Cambria Math" w:cs="Times New Roman"/>
            <w:sz w:val="24"/>
            <w:szCs w:val="24"/>
            <w:lang w:eastAsia="en-GB"/>
          </w:rPr>
          <m:t xml:space="preserve"> </m:t>
        </m:r>
      </m:oMath>
      <w:r w:rsidRPr="002201D7">
        <w:rPr>
          <w:rFonts w:ascii="Times New Roman" w:hAnsi="Times New Roman" w:cs="Times New Roman"/>
          <w:sz w:val="24"/>
          <w:szCs w:val="24"/>
          <w:lang w:eastAsia="en-GB"/>
        </w:rPr>
        <w:t>is not known for ethanol from literature. This ratio is calculated for ethanol as described below after assuming the ratio of overall efficiency for a given fuel case and overall efficiency for Jet-A (</w:t>
      </w:r>
      <w:r w:rsidRPr="00A07220">
        <w:rPr>
          <w:rFonts w:ascii="Times New Roman" w:hAnsi="Times New Roman" w:cs="Times New Roman"/>
          <w:i/>
          <w:iCs/>
          <w:sz w:val="24"/>
          <w:szCs w:val="24"/>
          <w:lang w:eastAsia="en-GB"/>
        </w:rPr>
        <w:t>η</w:t>
      </w:r>
      <w:r w:rsidRPr="00556067">
        <w:rPr>
          <w:rFonts w:ascii="Times New Roman" w:hAnsi="Times New Roman" w:cs="Times New Roman"/>
          <w:sz w:val="24"/>
          <w:szCs w:val="24"/>
          <w:vertAlign w:val="subscript"/>
          <w:lang w:eastAsia="en-GB"/>
        </w:rPr>
        <w:t xml:space="preserve">o,f </w:t>
      </w:r>
      <w:r w:rsidRPr="00556067">
        <w:rPr>
          <w:rFonts w:ascii="Times New Roman" w:hAnsi="Times New Roman" w:cs="Times New Roman"/>
          <w:sz w:val="24"/>
          <w:szCs w:val="24"/>
          <w:lang w:eastAsia="en-GB"/>
        </w:rPr>
        <w:t xml:space="preserve">/ </w:t>
      </w:r>
      <w:r w:rsidRPr="00CE68A4">
        <w:rPr>
          <w:rFonts w:ascii="Times New Roman" w:hAnsi="Times New Roman" w:cs="Times New Roman"/>
          <w:i/>
          <w:iCs/>
          <w:sz w:val="24"/>
          <w:szCs w:val="24"/>
          <w:lang w:eastAsia="en-GB"/>
        </w:rPr>
        <w:t>η</w:t>
      </w:r>
      <w:r w:rsidRPr="00CE68A4">
        <w:rPr>
          <w:rFonts w:ascii="Times New Roman" w:hAnsi="Times New Roman" w:cs="Times New Roman"/>
          <w:sz w:val="24"/>
          <w:szCs w:val="24"/>
          <w:vertAlign w:val="subscript"/>
          <w:lang w:eastAsia="en-GB"/>
        </w:rPr>
        <w:t>o,Jet-A</w:t>
      </w:r>
      <w:r w:rsidRPr="007D699F">
        <w:rPr>
          <w:rFonts w:ascii="Times New Roman" w:hAnsi="Times New Roman" w:cs="Times New Roman"/>
          <w:sz w:val="24"/>
          <w:szCs w:val="24"/>
          <w:lang w:eastAsia="en-GB"/>
        </w:rPr>
        <w:t xml:space="preserve">).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vertAlign w:val="subscript"/>
          <w:lang w:eastAsia="en-GB"/>
        </w:rPr>
        <w:t>o</w:t>
      </w:r>
      <w:r w:rsidRPr="007D699F">
        <w:rPr>
          <w:rFonts w:ascii="Times New Roman" w:hAnsi="Times New Roman" w:cs="Times New Roman"/>
          <w:sz w:val="24"/>
          <w:szCs w:val="24"/>
          <w:lang w:eastAsia="en-GB"/>
        </w:rPr>
        <w:t xml:space="preserve"> is defined as the ratio of the propulsive power (product of thrust and velocity) to the fuel power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m:t>
            </m:r>
          </m:sub>
        </m:sSub>
        <m:sSub>
          <m:sSubPr>
            <m:ctrlPr>
              <w:rPr>
                <w:rFonts w:ascii="Cambria Math" w:hAnsi="Cambria Math" w:cs="Times New Roman"/>
                <w:i/>
                <w:iCs/>
                <w:sz w:val="24"/>
                <w:szCs w:val="24"/>
                <w:lang w:eastAsia="en-GB"/>
              </w:rPr>
            </m:ctrlPr>
          </m:sSubPr>
          <m:e>
            <m:r>
              <w:rPr>
                <w:rFonts w:ascii="Cambria Math" w:hAnsi="Cambria Math" w:cs="Times New Roman"/>
                <w:sz w:val="24"/>
                <w:szCs w:val="24"/>
                <w:lang w:eastAsia="en-GB"/>
              </w:rPr>
              <m:t>h</m:t>
            </m:r>
          </m:e>
          <m:sub>
            <m:r>
              <m:rPr>
                <m:sty m:val="p"/>
              </m:rPr>
              <w:rPr>
                <w:rFonts w:ascii="Cambria Math" w:hAnsi="Cambria Math" w:cs="Times New Roman"/>
                <w:sz w:val="24"/>
                <w:szCs w:val="24"/>
                <w:lang w:eastAsia="en-GB"/>
              </w:rPr>
              <m:t>f</m:t>
            </m:r>
          </m:sub>
        </m:sSub>
        <m:r>
          <m:rPr>
            <m:sty m:val="b"/>
          </m:rPr>
          <w:rPr>
            <w:rFonts w:ascii="Cambria Math" w:hAnsi="Cambria Math" w:cs="Times New Roman"/>
            <w:sz w:val="24"/>
            <w:szCs w:val="24"/>
            <w:lang w:eastAsia="en-GB"/>
          </w:rPr>
          <m:t xml:space="preserve"> </m:t>
        </m:r>
      </m:oMath>
      <w:r w:rsidRPr="002201D7">
        <w:rPr>
          <w:rFonts w:ascii="Times New Roman" w:hAnsi="Times New Roman" w:cs="Times New Roman"/>
          <w:sz w:val="24"/>
          <w:szCs w:val="24"/>
          <w:lang w:eastAsia="en-GB"/>
        </w:rPr>
        <w:t xml:space="preserve">)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{"citationItems":[{"id":"ITEM-1","itemData":{"URL":"https://web.mit.edu/16.unified/www/FALL/Unified_Concepts/Breguet-Range-U2-notes-Fall08(2).pdf","accessed":{"date-parts":[["2020","8","27"]]},"author":[{"dropping-particle":"","family":"Waitz.","given":"Ian A.","non-dropping-particle":"","parse-names":false,"suffix":""}],"container-title":"Lecture notes","id":"ITEM-1","issued":{"date-parts":[["2008"]]},"title":"Lecture: Breguet's range equation","type":"webpage"},"uris":["http://www.mendeley.com/documents/?uuid=ab7fd911-2b42-391a-9b6a-f337941278ab"]}],"mendeley":{"formattedCitation":"[87]","plainTextFormattedCitation":"[87]","previouslyFormattedCitation":"[87]"},"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[87]</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It is assumed that the thrust production and flight speed rem</w:t>
      </w:r>
      <w:r w:rsidRPr="00A07220">
        <w:rPr>
          <w:rFonts w:ascii="Times New Roman" w:hAnsi="Times New Roman" w:cs="Times New Roman"/>
          <w:sz w:val="24"/>
          <w:szCs w:val="24"/>
          <w:lang w:eastAsia="en-GB"/>
        </w:rPr>
        <w:t xml:space="preserve">ain same for all fuel cases. The ratio </w:t>
      </w:r>
      <w:r w:rsidRPr="00556067">
        <w:rPr>
          <w:rFonts w:ascii="Times New Roman" w:hAnsi="Times New Roman" w:cs="Times New Roman"/>
          <w:i/>
          <w:iCs/>
          <w:sz w:val="24"/>
          <w:szCs w:val="24"/>
          <w:lang w:eastAsia="en-GB"/>
        </w:rPr>
        <w:t>η</w:t>
      </w:r>
      <w:r w:rsidRPr="00CE68A4">
        <w:rPr>
          <w:rFonts w:ascii="Times New Roman" w:hAnsi="Times New Roman" w:cs="Times New Roman"/>
          <w:sz w:val="24"/>
          <w:szCs w:val="24"/>
          <w:vertAlign w:val="subscript"/>
          <w:lang w:eastAsia="en-GB"/>
        </w:rPr>
        <w:t xml:space="preserve">o,f </w:t>
      </w:r>
      <w:r w:rsidRPr="007D699F">
        <w:rPr>
          <w:rFonts w:ascii="Times New Roman" w:hAnsi="Times New Roman" w:cs="Times New Roman"/>
          <w:sz w:val="24"/>
          <w:szCs w:val="24"/>
          <w:lang w:eastAsia="en-GB"/>
        </w:rPr>
        <w:t xml:space="preserve">/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vertAlign w:val="subscript"/>
          <w:lang w:eastAsia="en-GB"/>
        </w:rPr>
        <w:t>o,Jet-A</w:t>
      </w:r>
      <w:r w:rsidRPr="007D699F">
        <w:rPr>
          <w:rFonts w:ascii="Times New Roman" w:hAnsi="Times New Roman" w:cs="Times New Roman"/>
          <w:sz w:val="24"/>
          <w:szCs w:val="24"/>
          <w:lang w:eastAsia="en-GB"/>
        </w:rPr>
        <w:t xml:space="preserve"> = </w:t>
      </w:r>
      <m:oMath>
        <m:d>
          <m:dPr>
            <m:ctrlPr>
              <w:rPr>
                <w:rFonts w:ascii="Cambria Math" w:hAnsi="Cambria Math" w:cs="Times New Roman"/>
                <w:i/>
                <w:sz w:val="24"/>
                <w:szCs w:val="24"/>
                <w:lang w:eastAsia="en-GB"/>
              </w:rPr>
            </m:ctrlPr>
          </m:dPr>
          <m:e>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f,Jet-A</m:t>
                </m:r>
              </m:sub>
            </m:sSub>
            <m:sSub>
              <m:sSubPr>
                <m:ctrlPr>
                  <w:rPr>
                    <w:rFonts w:ascii="Cambria Math" w:hAnsi="Cambria Math" w:cs="Times New Roman"/>
                    <w:i/>
                    <w:iCs/>
                    <w:sz w:val="24"/>
                    <w:szCs w:val="24"/>
                    <w:lang w:eastAsia="en-GB"/>
                  </w:rPr>
                </m:ctrlPr>
              </m:sSubPr>
              <m:e>
                <m:r>
                  <w:rPr>
                    <w:rFonts w:ascii="Cambria Math" w:hAnsi="Cambria Math" w:cs="Times New Roman"/>
                    <w:sz w:val="24"/>
                    <w:szCs w:val="24"/>
                    <w:lang w:eastAsia="en-GB"/>
                  </w:rPr>
                  <m:t>h</m:t>
                </m:r>
              </m:e>
              <m:sub>
                <m:r>
                  <m:rPr>
                    <m:sty m:val="p"/>
                  </m:rPr>
                  <w:rPr>
                    <w:rFonts w:ascii="Cambria Math" w:hAnsi="Cambria Math" w:cs="Times New Roman"/>
                    <w:sz w:val="24"/>
                    <w:szCs w:val="24"/>
                    <w:lang w:eastAsia="en-GB"/>
                  </w:rPr>
                  <m:t>Jet-A</m:t>
                </m:r>
              </m:sub>
            </m:sSub>
          </m:e>
        </m:d>
      </m:oMath>
      <w:r w:rsidRPr="002201D7">
        <w:rPr>
          <w:rFonts w:ascii="Times New Roman" w:hAnsi="Times New Roman" w:cs="Times New Roman"/>
          <w:sz w:val="24"/>
          <w:szCs w:val="24"/>
          <w:lang w:eastAsia="en-GB"/>
        </w:rPr>
        <w:t xml:space="preserve">/ </w:t>
      </w:r>
      <m:oMath>
        <m:d>
          <m:dPr>
            <m:ctrlPr>
              <w:rPr>
                <w:rFonts w:ascii="Cambria Math" w:hAnsi="Cambria Math" w:cs="Times New Roman"/>
                <w:i/>
                <w:sz w:val="24"/>
                <w:szCs w:val="24"/>
                <w:lang w:eastAsia="en-GB"/>
              </w:rPr>
            </m:ctrlPr>
          </m:dPr>
          <m:e>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m:t>
                </m:r>
              </m:sub>
            </m:sSub>
            <m:sSub>
              <m:sSubPr>
                <m:ctrlPr>
                  <w:rPr>
                    <w:rFonts w:ascii="Cambria Math" w:hAnsi="Cambria Math" w:cs="Times New Roman"/>
                    <w:i/>
                    <w:iCs/>
                    <w:sz w:val="24"/>
                    <w:szCs w:val="24"/>
                    <w:lang w:eastAsia="en-GB"/>
                  </w:rPr>
                </m:ctrlPr>
              </m:sSubPr>
              <m:e>
                <m:r>
                  <w:rPr>
                    <w:rFonts w:ascii="Cambria Math" w:hAnsi="Cambria Math" w:cs="Times New Roman"/>
                    <w:sz w:val="24"/>
                    <w:szCs w:val="24"/>
                    <w:lang w:eastAsia="en-GB"/>
                  </w:rPr>
                  <m:t>h</m:t>
                </m:r>
              </m:e>
              <m:sub>
                <m:r>
                  <m:rPr>
                    <m:sty m:val="p"/>
                  </m:rPr>
                  <w:rPr>
                    <w:rFonts w:ascii="Cambria Math" w:hAnsi="Cambria Math" w:cs="Times New Roman"/>
                    <w:sz w:val="24"/>
                    <w:szCs w:val="24"/>
                    <w:lang w:eastAsia="en-GB"/>
                  </w:rPr>
                  <m:t>f</m:t>
                </m:r>
              </m:sub>
            </m:sSub>
          </m:e>
        </m:d>
      </m:oMath>
      <w:r w:rsidRPr="002201D7">
        <w:rPr>
          <w:rFonts w:ascii="Times New Roman" w:hAnsi="Times New Roman" w:cs="Times New Roman"/>
          <w:sz w:val="24"/>
          <w:szCs w:val="24"/>
          <w:lang w:eastAsia="en-GB"/>
        </w:rPr>
        <w:t xml:space="preserve">, for same thrust production and flight speed. Except for ethanol, this ratio is calculated from the known values and are listed in Table </w:t>
      </w:r>
      <w:r w:rsidR="00E57EC3">
        <w:rPr>
          <w:rFonts w:ascii="Times New Roman" w:hAnsi="Times New Roman" w:cs="Times New Roman"/>
          <w:sz w:val="24"/>
          <w:szCs w:val="24"/>
          <w:lang w:eastAsia="en-GB"/>
        </w:rPr>
        <w:t>SI</w:t>
      </w:r>
      <w:r w:rsidR="00E57EC3" w:rsidRPr="002201D7">
        <w:rPr>
          <w:rFonts w:ascii="Times New Roman" w:hAnsi="Times New Roman" w:cs="Times New Roman"/>
          <w:sz w:val="24"/>
          <w:szCs w:val="24"/>
          <w:lang w:eastAsia="en-GB"/>
        </w:rPr>
        <w:t xml:space="preserve"> </w:t>
      </w:r>
      <w:r w:rsidR="00E57EC3">
        <w:rPr>
          <w:rFonts w:ascii="Times New Roman" w:hAnsi="Times New Roman" w:cs="Times New Roman"/>
          <w:sz w:val="24"/>
          <w:szCs w:val="24"/>
          <w:lang w:eastAsia="en-GB"/>
        </w:rPr>
        <w:t>2</w:t>
      </w:r>
      <w:r w:rsidRPr="002201D7">
        <w:rPr>
          <w:rFonts w:ascii="Times New Roman" w:hAnsi="Times New Roman" w:cs="Times New Roman"/>
          <w:sz w:val="24"/>
          <w:szCs w:val="24"/>
          <w:lang w:eastAsia="en-GB"/>
        </w:rPr>
        <w:t xml:space="preserve">. The value of </w:t>
      </w:r>
      <m:oMath>
        <m:r>
          <w:rPr>
            <w:rFonts w:ascii="Cambria Math" w:hAnsi="Cambria Math" w:cs="Times New Roman"/>
            <w:sz w:val="24"/>
            <w:szCs w:val="24"/>
            <w:lang w:eastAsia="en-GB"/>
          </w:rPr>
          <m:t>h</m:t>
        </m:r>
      </m:oMath>
      <w:r w:rsidRPr="00A07220">
        <w:rPr>
          <w:rFonts w:ascii="Times New Roman" w:hAnsi="Times New Roman" w:cs="Times New Roman"/>
          <w:sz w:val="24"/>
          <w:szCs w:val="24"/>
          <w:lang w:eastAsia="en-GB"/>
        </w:rPr>
        <w:t xml:space="preserve"> for ethanol is greater than that for met</w:t>
      </w:r>
      <w:r w:rsidRPr="00556067">
        <w:rPr>
          <w:rFonts w:ascii="Times New Roman" w:hAnsi="Times New Roman" w:cs="Times New Roman"/>
          <w:sz w:val="24"/>
          <w:szCs w:val="24"/>
          <w:lang w:eastAsia="en-GB"/>
        </w:rPr>
        <w:t xml:space="preserve">hanol but less than </w:t>
      </w:r>
      <w:r w:rsidRPr="00CE68A4">
        <w:rPr>
          <w:rFonts w:ascii="Times New Roman" w:hAnsi="Times New Roman" w:cs="Times New Roman"/>
          <w:i/>
          <w:iCs/>
          <w:sz w:val="24"/>
          <w:szCs w:val="24"/>
          <w:lang w:eastAsia="en-GB"/>
        </w:rPr>
        <w:t>h</w:t>
      </w:r>
      <w:r w:rsidRPr="007D699F">
        <w:rPr>
          <w:rFonts w:ascii="Times New Roman" w:hAnsi="Times New Roman" w:cs="Times New Roman"/>
          <w:sz w:val="24"/>
          <w:szCs w:val="24"/>
          <w:lang w:eastAsia="en-GB"/>
        </w:rPr>
        <w:t xml:space="preserve"> of Jet-A. The ratio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vertAlign w:val="subscript"/>
          <w:lang w:eastAsia="en-GB"/>
        </w:rPr>
        <w:t xml:space="preserve">o,f </w:t>
      </w:r>
      <w:r w:rsidRPr="007D699F">
        <w:rPr>
          <w:rFonts w:ascii="Times New Roman" w:hAnsi="Times New Roman" w:cs="Times New Roman"/>
          <w:sz w:val="24"/>
          <w:szCs w:val="24"/>
          <w:lang w:eastAsia="en-GB"/>
        </w:rPr>
        <w:t xml:space="preserve">/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vertAlign w:val="subscript"/>
          <w:lang w:eastAsia="en-GB"/>
        </w:rPr>
        <w:t>o,Jet-A</w:t>
      </w:r>
      <w:r w:rsidRPr="007D699F">
        <w:rPr>
          <w:rFonts w:ascii="Times New Roman" w:hAnsi="Times New Roman" w:cs="Times New Roman"/>
          <w:sz w:val="24"/>
          <w:szCs w:val="24"/>
          <w:lang w:eastAsia="en-GB"/>
        </w:rPr>
        <w:t xml:space="preserve"> increases from 0.9993 (methanol) to 1 (Jet-A). Therefore, for ethanol this ratio must be between 99.93% and 100%. A value of 99.95% is assumed and the ratio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f,Jet-A</m:t>
            </m:r>
          </m:sub>
        </m:sSub>
      </m:oMath>
      <w:r w:rsidRPr="002201D7">
        <w:rPr>
          <w:rFonts w:ascii="Times New Roman" w:hAnsi="Times New Roman" w:cs="Times New Roman"/>
          <w:sz w:val="24"/>
          <w:szCs w:val="24"/>
          <w:lang w:eastAsia="en-GB"/>
        </w:rPr>
        <w:t xml:space="preserve">/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m:t>
            </m:r>
          </m:sub>
        </m:sSub>
      </m:oMath>
      <w:r w:rsidRPr="002201D7">
        <w:rPr>
          <w:rFonts w:ascii="Times New Roman" w:hAnsi="Times New Roman" w:cs="Times New Roman"/>
          <w:sz w:val="24"/>
          <w:szCs w:val="24"/>
          <w:lang w:eastAsia="en-GB"/>
        </w:rPr>
        <w:t xml:space="preserve"> is calculated for ethanol to be 0.63 as listed in Table </w:t>
      </w:r>
      <w:r w:rsidR="00E57EC3">
        <w:rPr>
          <w:rFonts w:ascii="Times New Roman" w:hAnsi="Times New Roman" w:cs="Times New Roman"/>
          <w:sz w:val="24"/>
          <w:szCs w:val="24"/>
          <w:lang w:eastAsia="en-GB"/>
        </w:rPr>
        <w:t>SI</w:t>
      </w:r>
      <w:r w:rsidR="00E57EC3" w:rsidRPr="002201D7">
        <w:rPr>
          <w:rFonts w:ascii="Times New Roman" w:hAnsi="Times New Roman" w:cs="Times New Roman"/>
          <w:sz w:val="24"/>
          <w:szCs w:val="24"/>
          <w:lang w:eastAsia="en-GB"/>
        </w:rPr>
        <w:t xml:space="preserve"> </w:t>
      </w:r>
      <w:r w:rsidR="00E57EC3">
        <w:rPr>
          <w:rFonts w:ascii="Times New Roman" w:hAnsi="Times New Roman" w:cs="Times New Roman"/>
          <w:sz w:val="24"/>
          <w:szCs w:val="24"/>
          <w:lang w:eastAsia="en-GB"/>
        </w:rPr>
        <w:t>2</w:t>
      </w:r>
      <w:r w:rsidRPr="002201D7">
        <w:rPr>
          <w:rFonts w:ascii="Times New Roman" w:hAnsi="Times New Roman" w:cs="Times New Roman"/>
          <w:sz w:val="24"/>
          <w:szCs w:val="24"/>
          <w:lang w:eastAsia="en-GB"/>
        </w:rPr>
        <w:t xml:space="preserve">. The </w:t>
      </w:r>
      <w:r w:rsidRPr="002201D7">
        <w:rPr>
          <w:rFonts w:ascii="Times New Roman" w:hAnsi="Times New Roman" w:cs="Times New Roman"/>
          <w:i/>
          <w:iCs/>
          <w:sz w:val="24"/>
          <w:szCs w:val="24"/>
          <w:lang w:eastAsia="en-GB"/>
        </w:rPr>
        <w:t>η</w:t>
      </w:r>
      <w:r w:rsidRPr="00A07220">
        <w:rPr>
          <w:rFonts w:ascii="Times New Roman" w:hAnsi="Times New Roman" w:cs="Times New Roman"/>
          <w:sz w:val="24"/>
          <w:szCs w:val="24"/>
          <w:vertAlign w:val="subscript"/>
          <w:lang w:eastAsia="en-GB"/>
        </w:rPr>
        <w:t>o</w:t>
      </w:r>
      <w:r w:rsidRPr="00556067">
        <w:rPr>
          <w:rFonts w:ascii="Times New Roman" w:hAnsi="Times New Roman" w:cs="Times New Roman"/>
          <w:sz w:val="24"/>
          <w:szCs w:val="24"/>
          <w:lang w:eastAsia="en-GB"/>
        </w:rPr>
        <w:t xml:space="preserve"> for the aircraft (Je</w:t>
      </w:r>
      <w:r w:rsidRPr="00CE68A4">
        <w:rPr>
          <w:rFonts w:ascii="Times New Roman" w:hAnsi="Times New Roman" w:cs="Times New Roman"/>
          <w:sz w:val="24"/>
          <w:szCs w:val="24"/>
          <w:lang w:eastAsia="en-GB"/>
        </w:rPr>
        <w:t xml:space="preserve">t-A) considered in this research is considered in </w:t>
      </w:r>
      <w:r w:rsidR="007918C3" w:rsidRPr="007D699F">
        <w:rPr>
          <w:rFonts w:ascii="Times New Roman" w:hAnsi="Times New Roman" w:cs="Times New Roman"/>
          <w:sz w:val="24"/>
          <w:szCs w:val="24"/>
          <w:lang w:eastAsia="en-GB"/>
        </w:rPr>
        <w:t xml:space="preserve">SI </w:t>
      </w:r>
      <w:r w:rsidR="007918C3" w:rsidRPr="00872636">
        <w:rPr>
          <w:rFonts w:ascii="Times New Roman" w:hAnsi="Times New Roman" w:cs="Times New Roman"/>
          <w:sz w:val="24"/>
          <w:szCs w:val="24"/>
          <w:lang w:eastAsia="en-GB"/>
        </w:rPr>
        <w:t>§</w:t>
      </w:r>
      <w:r w:rsidR="00433067" w:rsidRPr="002201D7">
        <w:rPr>
          <w:rFonts w:ascii="Times New Roman" w:hAnsi="Times New Roman" w:cs="Times New Roman"/>
          <w:sz w:val="24"/>
          <w:szCs w:val="24"/>
          <w:lang w:eastAsia="en-GB"/>
        </w:rPr>
        <w:t>4.4</w:t>
      </w:r>
      <w:r w:rsidRPr="00A07220">
        <w:rPr>
          <w:rFonts w:ascii="Times New Roman" w:hAnsi="Times New Roman" w:cs="Times New Roman"/>
          <w:sz w:val="24"/>
          <w:szCs w:val="24"/>
          <w:lang w:eastAsia="en-GB"/>
        </w:rPr>
        <w:t xml:space="preserve">. Knowing this and the </w:t>
      </w:r>
      <w:r w:rsidRPr="00556067">
        <w:rPr>
          <w:rFonts w:ascii="Times New Roman" w:hAnsi="Times New Roman" w:cs="Times New Roman"/>
          <w:i/>
          <w:iCs/>
          <w:sz w:val="24"/>
          <w:szCs w:val="24"/>
          <w:lang w:eastAsia="en-GB"/>
        </w:rPr>
        <w:t>η</w:t>
      </w:r>
      <w:r w:rsidRPr="00CE68A4">
        <w:rPr>
          <w:rFonts w:ascii="Times New Roman" w:hAnsi="Times New Roman" w:cs="Times New Roman"/>
          <w:sz w:val="24"/>
          <w:szCs w:val="24"/>
          <w:vertAlign w:val="subscript"/>
          <w:lang w:eastAsia="en-GB"/>
        </w:rPr>
        <w:t xml:space="preserve">o,f </w:t>
      </w:r>
      <w:r w:rsidRPr="007D699F">
        <w:rPr>
          <w:rFonts w:ascii="Times New Roman" w:hAnsi="Times New Roman" w:cs="Times New Roman"/>
          <w:sz w:val="24"/>
          <w:szCs w:val="24"/>
          <w:lang w:eastAsia="en-GB"/>
        </w:rPr>
        <w:t xml:space="preserve">/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vertAlign w:val="subscript"/>
          <w:lang w:eastAsia="en-GB"/>
        </w:rPr>
        <w:t>o,Jet-A</w:t>
      </w:r>
      <w:r w:rsidRPr="007D699F">
        <w:rPr>
          <w:rFonts w:ascii="Times New Roman" w:hAnsi="Times New Roman" w:cs="Times New Roman"/>
          <w:sz w:val="24"/>
          <w:szCs w:val="24"/>
          <w:lang w:eastAsia="en-GB"/>
        </w:rPr>
        <w:t xml:space="preserve"> ratio for all fuels, the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vertAlign w:val="subscript"/>
          <w:lang w:eastAsia="en-GB"/>
        </w:rPr>
        <w:t>o</w:t>
      </w:r>
      <w:r w:rsidRPr="007D699F">
        <w:rPr>
          <w:rFonts w:ascii="Times New Roman" w:hAnsi="Times New Roman" w:cs="Times New Roman"/>
          <w:sz w:val="24"/>
          <w:szCs w:val="24"/>
          <w:lang w:eastAsia="en-GB"/>
        </w:rPr>
        <w:t xml:space="preserve"> is calculated </w:t>
      </w:r>
      <w:r w:rsidRPr="007D699F">
        <w:rPr>
          <w:rFonts w:ascii="Times New Roman" w:hAnsi="Times New Roman" w:cs="Times New Roman"/>
          <w:sz w:val="24"/>
          <w:szCs w:val="24"/>
          <w:lang w:eastAsia="en-GB"/>
        </w:rPr>
        <w:lastRenderedPageBreak/>
        <w:t xml:space="preserve">for all alternative fuels to be used on the said aircraft. We further conduct a sanity check on the ratio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f,Jet-A</m:t>
            </m:r>
          </m:sub>
        </m:sSub>
      </m:oMath>
      <w:r w:rsidRPr="002201D7">
        <w:rPr>
          <w:rFonts w:ascii="Times New Roman" w:hAnsi="Times New Roman" w:cs="Times New Roman"/>
          <w:sz w:val="24"/>
          <w:szCs w:val="24"/>
          <w:lang w:eastAsia="en-GB"/>
        </w:rPr>
        <w:t xml:space="preserve">/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m:t>
            </m:r>
          </m:sub>
        </m:sSub>
      </m:oMath>
      <w:r w:rsidRPr="002201D7">
        <w:rPr>
          <w:rFonts w:ascii="Times New Roman" w:eastAsiaTheme="minorEastAsia" w:hAnsi="Times New Roman" w:cs="Times New Roman"/>
          <w:sz w:val="24"/>
          <w:szCs w:val="24"/>
          <w:lang w:eastAsia="en-GB"/>
        </w:rPr>
        <w:t xml:space="preserve"> for all alternative fuels, that is calculated by using the above approach, using a simple thermodynamic cycle analysis of a turbofan engine (further details in </w:t>
      </w:r>
      <w:r w:rsidRPr="00A07220">
        <w:rPr>
          <w:rFonts w:ascii="Times New Roman" w:hAnsi="Times New Roman" w:cs="Times New Roman"/>
          <w:sz w:val="24"/>
          <w:szCs w:val="24"/>
          <w:lang w:eastAsia="en-GB"/>
        </w:rPr>
        <w:t>SI §3</w:t>
      </w:r>
      <w:r w:rsidRPr="00556067">
        <w:rPr>
          <w:rFonts w:ascii="Times New Roman" w:eastAsiaTheme="minorEastAsia" w:hAnsi="Times New Roman" w:cs="Times New Roman"/>
          <w:sz w:val="24"/>
          <w:szCs w:val="24"/>
          <w:lang w:eastAsia="en-GB"/>
        </w:rPr>
        <w:t>). W</w:t>
      </w:r>
      <w:r w:rsidRPr="00CE68A4">
        <w:rPr>
          <w:rFonts w:ascii="Times New Roman" w:eastAsiaTheme="minorEastAsia" w:hAnsi="Times New Roman" w:cs="Times New Roman"/>
          <w:sz w:val="24"/>
          <w:szCs w:val="24"/>
          <w:lang w:eastAsia="en-GB"/>
        </w:rPr>
        <w:t xml:space="preserve">e observe that the ratio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f,Jet-A</m:t>
            </m:r>
          </m:sub>
        </m:sSub>
      </m:oMath>
      <w:r w:rsidRPr="002201D7">
        <w:rPr>
          <w:rFonts w:ascii="Times New Roman" w:hAnsi="Times New Roman" w:cs="Times New Roman"/>
          <w:sz w:val="24"/>
          <w:szCs w:val="24"/>
          <w:lang w:eastAsia="en-GB"/>
        </w:rPr>
        <w:t xml:space="preserve">/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m:t>
            </m:r>
          </m:sub>
        </m:sSub>
      </m:oMath>
      <w:r w:rsidRPr="002201D7">
        <w:rPr>
          <w:rFonts w:ascii="Times New Roman" w:eastAsiaTheme="minorEastAsia" w:hAnsi="Times New Roman" w:cs="Times New Roman"/>
          <w:sz w:val="24"/>
          <w:szCs w:val="24"/>
          <w:lang w:eastAsia="en-GB"/>
        </w:rPr>
        <w:t xml:space="preserve"> for all alternative fuels that calculated using both methods are similar.</w:t>
      </w:r>
    </w:p>
    <w:tbl>
      <w:tblPr>
        <w:tblStyle w:val="TableGrid"/>
        <w:tblW w:w="9300" w:type="dxa"/>
        <w:jc w:val="center"/>
        <w:tblLayout w:type="fixed"/>
        <w:tblLook w:val="04A0" w:firstRow="1" w:lastRow="0" w:firstColumn="1" w:lastColumn="0" w:noHBand="0" w:noVBand="1"/>
      </w:tblPr>
      <w:tblGrid>
        <w:gridCol w:w="1184"/>
        <w:gridCol w:w="1961"/>
        <w:gridCol w:w="2630"/>
        <w:gridCol w:w="2059"/>
        <w:gridCol w:w="1449"/>
        <w:gridCol w:w="17"/>
      </w:tblGrid>
      <w:tr w:rsidR="00F62F6B" w:rsidRPr="007D699F" w14:paraId="6978FBA5" w14:textId="77777777" w:rsidTr="006C247F">
        <w:trPr>
          <w:trHeight w:val="199"/>
          <w:jc w:val="center"/>
        </w:trPr>
        <w:tc>
          <w:tcPr>
            <w:tcW w:w="9306" w:type="dxa"/>
            <w:gridSpan w:val="6"/>
            <w:tcBorders>
              <w:top w:val="nil"/>
              <w:left w:val="nil"/>
              <w:bottom w:val="single" w:sz="4" w:space="0" w:color="auto"/>
              <w:right w:val="nil"/>
            </w:tcBorders>
            <w:vAlign w:val="center"/>
            <w:hideMark/>
          </w:tcPr>
          <w:p w14:paraId="0956FEC8" w14:textId="5959FFD1" w:rsidR="00F62F6B" w:rsidRPr="007D699F" w:rsidRDefault="00F62F6B" w:rsidP="00872636">
            <w:pPr>
              <w:tabs>
                <w:tab w:val="left" w:pos="567"/>
              </w:tabs>
              <w:spacing w:line="276" w:lineRule="auto"/>
              <w:ind w:right="-46"/>
              <w:jc w:val="center"/>
              <w:rPr>
                <w:rFonts w:ascii="Times New Roman" w:hAnsi="Times New Roman" w:cs="Times New Roman"/>
                <w:b/>
                <w:bCs/>
                <w:sz w:val="24"/>
                <w:szCs w:val="24"/>
                <w:lang w:eastAsia="en-GB"/>
              </w:rPr>
            </w:pPr>
            <w:r w:rsidRPr="00556067">
              <w:rPr>
                <w:rFonts w:ascii="Times New Roman" w:hAnsi="Times New Roman" w:cs="Times New Roman"/>
                <w:b/>
                <w:sz w:val="24"/>
                <w:szCs w:val="24"/>
                <w:lang w:eastAsia="en-GB"/>
              </w:rPr>
              <w:t xml:space="preserve">Table </w:t>
            </w:r>
            <w:r w:rsidR="00FC7583" w:rsidRPr="00CE68A4">
              <w:rPr>
                <w:rFonts w:ascii="Times New Roman" w:hAnsi="Times New Roman" w:cs="Times New Roman"/>
                <w:b/>
                <w:sz w:val="24"/>
                <w:szCs w:val="24"/>
                <w:lang w:eastAsia="en-GB"/>
              </w:rPr>
              <w:t>SI 2</w:t>
            </w:r>
            <w:r w:rsidRPr="007D699F">
              <w:rPr>
                <w:rFonts w:ascii="Times New Roman" w:hAnsi="Times New Roman" w:cs="Times New Roman"/>
                <w:b/>
                <w:sz w:val="24"/>
                <w:szCs w:val="24"/>
                <w:lang w:eastAsia="en-GB"/>
              </w:rPr>
              <w:t>. Properties of different alternative fuels</w:t>
            </w:r>
          </w:p>
        </w:tc>
      </w:tr>
      <w:tr w:rsidR="00F62F6B" w:rsidRPr="007D699F" w14:paraId="16A7A1B6" w14:textId="77777777" w:rsidTr="006C247F">
        <w:trPr>
          <w:gridAfter w:val="1"/>
          <w:wAfter w:w="17" w:type="dxa"/>
          <w:trHeight w:val="44"/>
          <w:jc w:val="center"/>
        </w:trPr>
        <w:tc>
          <w:tcPr>
            <w:tcW w:w="1185" w:type="dxa"/>
            <w:tcBorders>
              <w:top w:val="single" w:sz="4" w:space="0" w:color="auto"/>
              <w:left w:val="nil"/>
              <w:bottom w:val="single" w:sz="4" w:space="0" w:color="auto"/>
              <w:right w:val="nil"/>
            </w:tcBorders>
            <w:vAlign w:val="center"/>
            <w:hideMark/>
          </w:tcPr>
          <w:p w14:paraId="615AE399" w14:textId="77777777" w:rsidR="00F62F6B" w:rsidRPr="00A07220" w:rsidRDefault="00F62F6B" w:rsidP="00872636">
            <w:pPr>
              <w:tabs>
                <w:tab w:val="left" w:pos="567"/>
              </w:tabs>
              <w:spacing w:line="276" w:lineRule="auto"/>
              <w:ind w:right="-46"/>
              <w:jc w:val="center"/>
              <w:rPr>
                <w:rFonts w:ascii="Times New Roman" w:hAnsi="Times New Roman" w:cs="Times New Roman"/>
                <w:sz w:val="24"/>
                <w:szCs w:val="24"/>
                <w:lang w:eastAsia="en-GB"/>
              </w:rPr>
            </w:pPr>
            <w:r w:rsidRPr="002201D7">
              <w:rPr>
                <w:rFonts w:ascii="Times New Roman" w:hAnsi="Times New Roman" w:cs="Times New Roman"/>
                <w:sz w:val="24"/>
                <w:szCs w:val="24"/>
                <w:lang w:eastAsia="en-GB"/>
              </w:rPr>
              <w:t>Fuel</w:t>
            </w:r>
          </w:p>
        </w:tc>
        <w:tc>
          <w:tcPr>
            <w:tcW w:w="1962" w:type="dxa"/>
            <w:tcBorders>
              <w:top w:val="single" w:sz="4" w:space="0" w:color="auto"/>
              <w:left w:val="nil"/>
              <w:bottom w:val="single" w:sz="4" w:space="0" w:color="auto"/>
              <w:right w:val="nil"/>
            </w:tcBorders>
            <w:vAlign w:val="center"/>
            <w:hideMark/>
          </w:tcPr>
          <w:p w14:paraId="76DA4BAE" w14:textId="77777777" w:rsidR="00F62F6B" w:rsidRPr="007D699F" w:rsidRDefault="00F62F6B" w:rsidP="00872636">
            <w:pPr>
              <w:tabs>
                <w:tab w:val="left" w:pos="567"/>
              </w:tabs>
              <w:spacing w:line="276" w:lineRule="auto"/>
              <w:ind w:right="-46"/>
              <w:jc w:val="center"/>
              <w:rPr>
                <w:rFonts w:ascii="Times New Roman" w:hAnsi="Times New Roman" w:cs="Times New Roman"/>
                <w:sz w:val="24"/>
                <w:szCs w:val="24"/>
                <w:lang w:eastAsia="en-GB"/>
              </w:rPr>
            </w:pPr>
            <w:r w:rsidRPr="00556067">
              <w:rPr>
                <w:rFonts w:ascii="Times New Roman" w:hAnsi="Times New Roman" w:cs="Times New Roman"/>
                <w:i/>
                <w:iCs/>
                <w:sz w:val="24"/>
                <w:szCs w:val="24"/>
                <w:lang w:eastAsia="en-GB"/>
              </w:rPr>
              <w:t>h</w:t>
            </w:r>
            <w:r w:rsidRPr="00CE68A4">
              <w:rPr>
                <w:rFonts w:ascii="Times New Roman" w:hAnsi="Times New Roman" w:cs="Times New Roman"/>
                <w:sz w:val="24"/>
                <w:szCs w:val="24"/>
                <w:lang w:eastAsia="en-GB"/>
              </w:rPr>
              <w:t xml:space="preserve"> (MJ/kg)</w:t>
            </w:r>
          </w:p>
        </w:tc>
        <w:tc>
          <w:tcPr>
            <w:tcW w:w="2632" w:type="dxa"/>
            <w:tcBorders>
              <w:top w:val="single" w:sz="4" w:space="0" w:color="auto"/>
              <w:left w:val="nil"/>
              <w:bottom w:val="single" w:sz="4" w:space="0" w:color="auto"/>
              <w:right w:val="nil"/>
            </w:tcBorders>
            <w:vAlign w:val="center"/>
            <w:hideMark/>
          </w:tcPr>
          <w:p w14:paraId="2F965004" w14:textId="77777777" w:rsidR="00F62F6B" w:rsidRPr="007D699F" w:rsidRDefault="00F62F6B" w:rsidP="00872636">
            <w:pPr>
              <w:tabs>
                <w:tab w:val="left" w:pos="567"/>
              </w:tabs>
              <w:spacing w:line="276" w:lineRule="auto"/>
              <w:ind w:right="-46"/>
              <w:jc w:val="center"/>
              <w:rPr>
                <w:rFonts w:ascii="Times New Roman" w:hAnsi="Times New Roman" w:cs="Times New Roman"/>
                <w:sz w:val="24"/>
                <w:szCs w:val="24"/>
                <w:lang w:eastAsia="en-GB"/>
              </w:rPr>
            </w:pPr>
            <w:r w:rsidRPr="007D699F">
              <w:rPr>
                <w:rFonts w:ascii="Times New Roman" w:hAnsi="Times New Roman" w:cs="Times New Roman"/>
                <w:sz w:val="24"/>
                <w:szCs w:val="24"/>
                <w:lang w:eastAsia="en-GB"/>
              </w:rPr>
              <w:t xml:space="preserve">Density </w:t>
            </w:r>
            <w:r w:rsidRPr="007D699F">
              <w:rPr>
                <w:rFonts w:ascii="Times New Roman" w:hAnsi="Times New Roman" w:cs="Times New Roman"/>
                <w:i/>
                <w:iCs/>
                <w:sz w:val="24"/>
                <w:szCs w:val="24"/>
                <w:lang w:eastAsia="en-GB"/>
              </w:rPr>
              <w:t>ρ</w:t>
            </w:r>
          </w:p>
          <w:p w14:paraId="34888265" w14:textId="77777777" w:rsidR="00F62F6B" w:rsidRPr="007D699F" w:rsidRDefault="00F62F6B" w:rsidP="00872636">
            <w:pPr>
              <w:tabs>
                <w:tab w:val="left" w:pos="567"/>
              </w:tabs>
              <w:spacing w:line="276" w:lineRule="auto"/>
              <w:ind w:right="-46"/>
              <w:jc w:val="center"/>
              <w:rPr>
                <w:rFonts w:ascii="Times New Roman" w:hAnsi="Times New Roman" w:cs="Times New Roman"/>
                <w:sz w:val="24"/>
                <w:szCs w:val="24"/>
                <w:lang w:eastAsia="en-GB"/>
              </w:rPr>
            </w:pPr>
            <w:r w:rsidRPr="007D699F">
              <w:rPr>
                <w:rFonts w:ascii="Times New Roman" w:hAnsi="Times New Roman" w:cs="Times New Roman"/>
                <w:sz w:val="24"/>
                <w:szCs w:val="24"/>
                <w:lang w:eastAsia="en-GB"/>
              </w:rPr>
              <w:t>(kg/m</w:t>
            </w:r>
            <w:r w:rsidRPr="007D699F">
              <w:rPr>
                <w:rFonts w:ascii="Times New Roman" w:hAnsi="Times New Roman" w:cs="Times New Roman"/>
                <w:sz w:val="24"/>
                <w:szCs w:val="24"/>
                <w:vertAlign w:val="superscript"/>
                <w:lang w:eastAsia="en-GB"/>
              </w:rPr>
              <w:t>3</w:t>
            </w:r>
            <w:r w:rsidRPr="007D699F">
              <w:rPr>
                <w:rFonts w:ascii="Times New Roman" w:hAnsi="Times New Roman" w:cs="Times New Roman"/>
                <w:sz w:val="24"/>
                <w:szCs w:val="24"/>
                <w:lang w:eastAsia="en-GB"/>
              </w:rPr>
              <w:t>)</w:t>
            </w:r>
          </w:p>
        </w:tc>
        <w:tc>
          <w:tcPr>
            <w:tcW w:w="2060" w:type="dxa"/>
            <w:tcBorders>
              <w:top w:val="single" w:sz="4" w:space="0" w:color="auto"/>
              <w:left w:val="nil"/>
              <w:bottom w:val="single" w:sz="4" w:space="0" w:color="auto"/>
              <w:right w:val="nil"/>
            </w:tcBorders>
            <w:vAlign w:val="center"/>
            <w:hideMark/>
          </w:tcPr>
          <w:p w14:paraId="73FF2778" w14:textId="77777777" w:rsidR="00F62F6B" w:rsidRPr="002201D7" w:rsidRDefault="00000000" w:rsidP="00872636">
            <w:pPr>
              <w:tabs>
                <w:tab w:val="left" w:pos="567"/>
              </w:tabs>
              <w:spacing w:line="276" w:lineRule="auto"/>
              <w:ind w:right="-46"/>
              <w:jc w:val="center"/>
              <w:rPr>
                <w:rFonts w:ascii="Times New Roman" w:hAnsi="Times New Roman" w:cs="Times New Roman"/>
                <w:sz w:val="24"/>
                <w:szCs w:val="24"/>
                <w:lang w:eastAsia="en-GB"/>
              </w:rPr>
            </w:pP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w:rPr>
                      <w:rFonts w:ascii="Cambria Math" w:hAnsi="Cambria Math" w:cs="Times New Roman"/>
                      <w:sz w:val="24"/>
                      <w:szCs w:val="24"/>
                      <w:lang w:eastAsia="en-GB"/>
                    </w:rPr>
                    <m:t>f,Jet-A</m:t>
                  </m:r>
                </m:sub>
              </m:sSub>
            </m:oMath>
            <w:r w:rsidR="00F62F6B" w:rsidRPr="002201D7">
              <w:rPr>
                <w:rFonts w:ascii="Times New Roman" w:hAnsi="Times New Roman" w:cs="Times New Roman"/>
                <w:sz w:val="24"/>
                <w:szCs w:val="24"/>
                <w:lang w:eastAsia="en-GB"/>
              </w:rPr>
              <w:t xml:space="preserve">/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w:rPr>
                      <w:rFonts w:ascii="Cambria Math" w:hAnsi="Cambria Math" w:cs="Times New Roman"/>
                      <w:sz w:val="24"/>
                      <w:szCs w:val="24"/>
                      <w:lang w:eastAsia="en-GB"/>
                    </w:rPr>
                    <m:t>f</m:t>
                  </m:r>
                </m:sub>
              </m:sSub>
            </m:oMath>
          </w:p>
        </w:tc>
        <w:tc>
          <w:tcPr>
            <w:tcW w:w="1450" w:type="dxa"/>
            <w:tcBorders>
              <w:top w:val="single" w:sz="4" w:space="0" w:color="auto"/>
              <w:left w:val="nil"/>
              <w:bottom w:val="single" w:sz="4" w:space="0" w:color="auto"/>
              <w:right w:val="nil"/>
            </w:tcBorders>
            <w:vAlign w:val="center"/>
            <w:hideMark/>
          </w:tcPr>
          <w:p w14:paraId="1E9A0B13" w14:textId="77777777" w:rsidR="00F62F6B" w:rsidRPr="007D699F" w:rsidRDefault="00F62F6B" w:rsidP="00872636">
            <w:pPr>
              <w:tabs>
                <w:tab w:val="left" w:pos="567"/>
              </w:tabs>
              <w:spacing w:line="276" w:lineRule="auto"/>
              <w:ind w:right="-46"/>
              <w:jc w:val="center"/>
              <w:rPr>
                <w:rFonts w:ascii="Times New Roman" w:hAnsi="Times New Roman" w:cs="Times New Roman"/>
                <w:sz w:val="24"/>
                <w:szCs w:val="24"/>
                <w:lang w:eastAsia="en-GB"/>
              </w:rPr>
            </w:pPr>
            <w:r w:rsidRPr="00A07220">
              <w:rPr>
                <w:rFonts w:ascii="Times New Roman" w:hAnsi="Times New Roman" w:cs="Times New Roman"/>
                <w:i/>
                <w:iCs/>
                <w:sz w:val="24"/>
                <w:szCs w:val="24"/>
                <w:lang w:eastAsia="en-GB"/>
              </w:rPr>
              <w:t>η</w:t>
            </w:r>
            <w:r w:rsidRPr="00556067">
              <w:rPr>
                <w:rFonts w:ascii="Times New Roman" w:hAnsi="Times New Roman" w:cs="Times New Roman"/>
                <w:sz w:val="24"/>
                <w:szCs w:val="24"/>
                <w:vertAlign w:val="subscript"/>
                <w:lang w:eastAsia="en-GB"/>
              </w:rPr>
              <w:t xml:space="preserve">o,f </w:t>
            </w:r>
            <w:r w:rsidRPr="00CE68A4">
              <w:rPr>
                <w:rFonts w:ascii="Times New Roman" w:hAnsi="Times New Roman" w:cs="Times New Roman"/>
                <w:sz w:val="24"/>
                <w:szCs w:val="24"/>
                <w:lang w:eastAsia="en-GB"/>
              </w:rPr>
              <w:t xml:space="preserve">/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vertAlign w:val="subscript"/>
                <w:lang w:eastAsia="en-GB"/>
              </w:rPr>
              <w:t>o,Jet-A</w:t>
            </w:r>
            <w:r w:rsidRPr="007D699F">
              <w:rPr>
                <w:rFonts w:ascii="Times New Roman" w:hAnsi="Times New Roman" w:cs="Times New Roman"/>
                <w:sz w:val="24"/>
                <w:szCs w:val="24"/>
                <w:lang w:eastAsia="en-GB"/>
              </w:rPr>
              <w:t xml:space="preserve"> (%)</w:t>
            </w:r>
          </w:p>
        </w:tc>
      </w:tr>
      <w:tr w:rsidR="00F62F6B" w:rsidRPr="007D699F" w14:paraId="7EFE02B0" w14:textId="77777777" w:rsidTr="006C247F">
        <w:trPr>
          <w:gridAfter w:val="1"/>
          <w:wAfter w:w="17" w:type="dxa"/>
          <w:trHeight w:val="21"/>
          <w:jc w:val="center"/>
        </w:trPr>
        <w:tc>
          <w:tcPr>
            <w:tcW w:w="1185" w:type="dxa"/>
            <w:tcBorders>
              <w:top w:val="single" w:sz="4" w:space="0" w:color="auto"/>
              <w:left w:val="nil"/>
              <w:bottom w:val="nil"/>
              <w:right w:val="nil"/>
            </w:tcBorders>
            <w:hideMark/>
          </w:tcPr>
          <w:p w14:paraId="37F3735F"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Jet-A</w:t>
            </w:r>
          </w:p>
        </w:tc>
        <w:tc>
          <w:tcPr>
            <w:tcW w:w="1962" w:type="dxa"/>
            <w:tcBorders>
              <w:top w:val="single" w:sz="4" w:space="0" w:color="auto"/>
              <w:left w:val="nil"/>
              <w:bottom w:val="nil"/>
              <w:right w:val="nil"/>
            </w:tcBorders>
            <w:hideMark/>
          </w:tcPr>
          <w:p w14:paraId="119DDC74"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43.2</w:t>
            </w:r>
            <w:r w:rsidRPr="00CE68A4">
              <w:rPr>
                <w:rFonts w:ascii="Times New Roman" w:hAnsi="Times New Roman" w:cs="Times New Roman"/>
                <w:sz w:val="24"/>
                <w:szCs w:val="24"/>
                <w:vertAlign w:val="superscript"/>
                <w:lang w:eastAsia="en-GB"/>
              </w:rPr>
              <w:t>[1]</w:t>
            </w:r>
          </w:p>
        </w:tc>
        <w:tc>
          <w:tcPr>
            <w:tcW w:w="2632" w:type="dxa"/>
            <w:tcBorders>
              <w:top w:val="single" w:sz="4" w:space="0" w:color="auto"/>
              <w:left w:val="nil"/>
              <w:bottom w:val="nil"/>
              <w:right w:val="nil"/>
            </w:tcBorders>
            <w:hideMark/>
          </w:tcPr>
          <w:p w14:paraId="701F18EB"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808</w:t>
            </w:r>
            <w:r w:rsidRPr="007D699F">
              <w:rPr>
                <w:rFonts w:ascii="Times New Roman" w:hAnsi="Times New Roman" w:cs="Times New Roman"/>
                <w:sz w:val="24"/>
                <w:szCs w:val="24"/>
                <w:vertAlign w:val="superscript"/>
                <w:lang w:eastAsia="en-GB"/>
              </w:rPr>
              <w:t>[1]</w:t>
            </w:r>
          </w:p>
        </w:tc>
        <w:tc>
          <w:tcPr>
            <w:tcW w:w="2060" w:type="dxa"/>
            <w:tcBorders>
              <w:top w:val="single" w:sz="4" w:space="0" w:color="auto"/>
              <w:left w:val="nil"/>
              <w:bottom w:val="nil"/>
              <w:right w:val="nil"/>
            </w:tcBorders>
            <w:hideMark/>
          </w:tcPr>
          <w:p w14:paraId="740BD3D9"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 xml:space="preserve">1.00 </w:t>
            </w:r>
          </w:p>
        </w:tc>
        <w:tc>
          <w:tcPr>
            <w:tcW w:w="1450" w:type="dxa"/>
            <w:tcBorders>
              <w:top w:val="single" w:sz="4" w:space="0" w:color="auto"/>
              <w:left w:val="nil"/>
              <w:bottom w:val="nil"/>
              <w:right w:val="nil"/>
            </w:tcBorders>
            <w:hideMark/>
          </w:tcPr>
          <w:p w14:paraId="04CB1C01"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100.00</w:t>
            </w:r>
          </w:p>
        </w:tc>
      </w:tr>
      <w:tr w:rsidR="00F62F6B" w:rsidRPr="007D699F" w14:paraId="25F813F6" w14:textId="77777777" w:rsidTr="006C247F">
        <w:trPr>
          <w:gridAfter w:val="1"/>
          <w:wAfter w:w="17" w:type="dxa"/>
          <w:trHeight w:val="21"/>
          <w:jc w:val="center"/>
        </w:trPr>
        <w:tc>
          <w:tcPr>
            <w:tcW w:w="1185" w:type="dxa"/>
            <w:tcBorders>
              <w:top w:val="nil"/>
              <w:left w:val="nil"/>
              <w:bottom w:val="nil"/>
              <w:right w:val="nil"/>
            </w:tcBorders>
            <w:hideMark/>
          </w:tcPr>
          <w:p w14:paraId="71BA2035"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100% SPK</w:t>
            </w:r>
          </w:p>
        </w:tc>
        <w:tc>
          <w:tcPr>
            <w:tcW w:w="1962" w:type="dxa"/>
            <w:tcBorders>
              <w:top w:val="nil"/>
              <w:left w:val="nil"/>
              <w:bottom w:val="nil"/>
              <w:right w:val="nil"/>
            </w:tcBorders>
            <w:hideMark/>
          </w:tcPr>
          <w:p w14:paraId="0C727E47"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44.1</w:t>
            </w:r>
            <w:r w:rsidRPr="00CE68A4">
              <w:rPr>
                <w:rFonts w:ascii="Times New Roman" w:hAnsi="Times New Roman" w:cs="Times New Roman"/>
                <w:sz w:val="24"/>
                <w:szCs w:val="24"/>
                <w:vertAlign w:val="superscript"/>
                <w:lang w:eastAsia="en-GB"/>
              </w:rPr>
              <w:t>[2]</w:t>
            </w:r>
          </w:p>
        </w:tc>
        <w:tc>
          <w:tcPr>
            <w:tcW w:w="2632" w:type="dxa"/>
            <w:tcBorders>
              <w:top w:val="nil"/>
              <w:left w:val="nil"/>
              <w:bottom w:val="nil"/>
              <w:right w:val="nil"/>
            </w:tcBorders>
            <w:hideMark/>
          </w:tcPr>
          <w:p w14:paraId="1F63285C"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757</w:t>
            </w:r>
            <w:r w:rsidRPr="007D699F">
              <w:rPr>
                <w:rFonts w:ascii="Times New Roman" w:hAnsi="Times New Roman" w:cs="Times New Roman"/>
                <w:sz w:val="24"/>
                <w:szCs w:val="24"/>
                <w:vertAlign w:val="superscript"/>
                <w:lang w:eastAsia="en-GB"/>
              </w:rPr>
              <w:t>[2]</w:t>
            </w:r>
          </w:p>
        </w:tc>
        <w:tc>
          <w:tcPr>
            <w:tcW w:w="2060" w:type="dxa"/>
            <w:tcBorders>
              <w:top w:val="nil"/>
              <w:left w:val="nil"/>
              <w:bottom w:val="nil"/>
              <w:right w:val="nil"/>
            </w:tcBorders>
            <w:hideMark/>
          </w:tcPr>
          <w:p w14:paraId="3A101E99"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1.02 *</w:t>
            </w:r>
          </w:p>
        </w:tc>
        <w:tc>
          <w:tcPr>
            <w:tcW w:w="1450" w:type="dxa"/>
            <w:tcBorders>
              <w:top w:val="nil"/>
              <w:left w:val="nil"/>
              <w:bottom w:val="nil"/>
              <w:right w:val="nil"/>
            </w:tcBorders>
            <w:hideMark/>
          </w:tcPr>
          <w:p w14:paraId="1772B0DF"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99.97</w:t>
            </w:r>
          </w:p>
        </w:tc>
      </w:tr>
      <w:tr w:rsidR="00F62F6B" w:rsidRPr="007D699F" w14:paraId="16F4379F" w14:textId="77777777" w:rsidTr="006C247F">
        <w:trPr>
          <w:gridAfter w:val="1"/>
          <w:wAfter w:w="17" w:type="dxa"/>
          <w:trHeight w:val="21"/>
          <w:jc w:val="center"/>
        </w:trPr>
        <w:tc>
          <w:tcPr>
            <w:tcW w:w="1185" w:type="dxa"/>
            <w:tcBorders>
              <w:top w:val="nil"/>
              <w:left w:val="nil"/>
              <w:bottom w:val="nil"/>
              <w:right w:val="nil"/>
            </w:tcBorders>
            <w:hideMark/>
          </w:tcPr>
          <w:p w14:paraId="392279A4" w14:textId="77777777" w:rsidR="00F62F6B" w:rsidRPr="00556067"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LH</w:t>
            </w:r>
            <w:r w:rsidRPr="00A07220">
              <w:rPr>
                <w:rFonts w:ascii="Times New Roman" w:hAnsi="Times New Roman" w:cs="Times New Roman"/>
                <w:sz w:val="24"/>
                <w:szCs w:val="24"/>
                <w:vertAlign w:val="subscript"/>
                <w:lang w:eastAsia="en-GB"/>
              </w:rPr>
              <w:t>2</w:t>
            </w:r>
          </w:p>
        </w:tc>
        <w:tc>
          <w:tcPr>
            <w:tcW w:w="1962" w:type="dxa"/>
            <w:tcBorders>
              <w:top w:val="nil"/>
              <w:left w:val="nil"/>
              <w:bottom w:val="nil"/>
              <w:right w:val="nil"/>
            </w:tcBorders>
            <w:hideMark/>
          </w:tcPr>
          <w:p w14:paraId="7AA16809"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CE68A4">
              <w:rPr>
                <w:rFonts w:ascii="Times New Roman" w:hAnsi="Times New Roman" w:cs="Times New Roman"/>
                <w:sz w:val="24"/>
                <w:szCs w:val="24"/>
                <w:lang w:eastAsia="en-GB"/>
              </w:rPr>
              <w:t>120.0</w:t>
            </w:r>
            <w:r w:rsidRPr="007D699F">
              <w:rPr>
                <w:rFonts w:ascii="Times New Roman" w:hAnsi="Times New Roman" w:cs="Times New Roman"/>
                <w:sz w:val="24"/>
                <w:szCs w:val="24"/>
                <w:vertAlign w:val="superscript"/>
                <w:lang w:eastAsia="en-GB"/>
              </w:rPr>
              <w:t>[1]</w:t>
            </w:r>
          </w:p>
        </w:tc>
        <w:tc>
          <w:tcPr>
            <w:tcW w:w="2632" w:type="dxa"/>
            <w:tcBorders>
              <w:top w:val="nil"/>
              <w:left w:val="nil"/>
              <w:bottom w:val="nil"/>
              <w:right w:val="nil"/>
            </w:tcBorders>
            <w:hideMark/>
          </w:tcPr>
          <w:p w14:paraId="1D210AD9"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71</w:t>
            </w:r>
            <w:r w:rsidRPr="007D699F">
              <w:rPr>
                <w:rFonts w:ascii="Times New Roman" w:hAnsi="Times New Roman" w:cs="Times New Roman"/>
                <w:sz w:val="24"/>
                <w:szCs w:val="24"/>
                <w:vertAlign w:val="superscript"/>
                <w:lang w:eastAsia="en-GB"/>
              </w:rPr>
              <w:t>[1]</w:t>
            </w:r>
          </w:p>
        </w:tc>
        <w:tc>
          <w:tcPr>
            <w:tcW w:w="2060" w:type="dxa"/>
            <w:tcBorders>
              <w:top w:val="nil"/>
              <w:left w:val="nil"/>
              <w:bottom w:val="nil"/>
              <w:right w:val="nil"/>
            </w:tcBorders>
            <w:hideMark/>
          </w:tcPr>
          <w:p w14:paraId="17A9D7C3"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2.86 *</w:t>
            </w:r>
            <w:r w:rsidRPr="007D699F">
              <w:rPr>
                <w:rFonts w:ascii="Times New Roman" w:hAnsi="Times New Roman" w:cs="Times New Roman"/>
                <w:sz w:val="24"/>
                <w:szCs w:val="24"/>
                <w:vertAlign w:val="superscript"/>
                <w:lang w:eastAsia="en-GB"/>
              </w:rPr>
              <w:t>,[3]</w:t>
            </w:r>
            <w:r w:rsidRPr="007D699F">
              <w:rPr>
                <w:rFonts w:ascii="Times New Roman" w:hAnsi="Times New Roman" w:cs="Times New Roman"/>
                <w:sz w:val="24"/>
                <w:szCs w:val="24"/>
                <w:lang w:eastAsia="en-GB"/>
              </w:rPr>
              <w:t xml:space="preserve"> </w:t>
            </w:r>
          </w:p>
        </w:tc>
        <w:tc>
          <w:tcPr>
            <w:tcW w:w="1450" w:type="dxa"/>
            <w:tcBorders>
              <w:top w:val="nil"/>
              <w:left w:val="nil"/>
              <w:bottom w:val="nil"/>
              <w:right w:val="nil"/>
            </w:tcBorders>
            <w:hideMark/>
          </w:tcPr>
          <w:p w14:paraId="69C71EC4"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103.14</w:t>
            </w:r>
          </w:p>
        </w:tc>
      </w:tr>
      <w:tr w:rsidR="00F62F6B" w:rsidRPr="007D699F" w14:paraId="5A3032FC" w14:textId="77777777" w:rsidTr="006C247F">
        <w:trPr>
          <w:gridAfter w:val="1"/>
          <w:wAfter w:w="17" w:type="dxa"/>
          <w:trHeight w:val="21"/>
          <w:jc w:val="center"/>
        </w:trPr>
        <w:tc>
          <w:tcPr>
            <w:tcW w:w="1185" w:type="dxa"/>
            <w:tcBorders>
              <w:top w:val="nil"/>
              <w:left w:val="nil"/>
              <w:bottom w:val="nil"/>
              <w:right w:val="nil"/>
            </w:tcBorders>
            <w:hideMark/>
          </w:tcPr>
          <w:p w14:paraId="32069040"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LNG</w:t>
            </w:r>
          </w:p>
        </w:tc>
        <w:tc>
          <w:tcPr>
            <w:tcW w:w="1962" w:type="dxa"/>
            <w:tcBorders>
              <w:top w:val="nil"/>
              <w:left w:val="nil"/>
              <w:bottom w:val="nil"/>
              <w:right w:val="nil"/>
            </w:tcBorders>
            <w:hideMark/>
          </w:tcPr>
          <w:p w14:paraId="40D8B7A6"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50.0</w:t>
            </w:r>
            <w:r w:rsidRPr="00CE68A4">
              <w:rPr>
                <w:rFonts w:ascii="Times New Roman" w:hAnsi="Times New Roman" w:cs="Times New Roman"/>
                <w:sz w:val="24"/>
                <w:szCs w:val="24"/>
                <w:vertAlign w:val="superscript"/>
                <w:lang w:eastAsia="en-GB"/>
              </w:rPr>
              <w:t>[1]</w:t>
            </w:r>
          </w:p>
        </w:tc>
        <w:tc>
          <w:tcPr>
            <w:tcW w:w="2632" w:type="dxa"/>
            <w:tcBorders>
              <w:top w:val="nil"/>
              <w:left w:val="nil"/>
              <w:bottom w:val="nil"/>
              <w:right w:val="nil"/>
            </w:tcBorders>
            <w:hideMark/>
          </w:tcPr>
          <w:p w14:paraId="550A3152"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424</w:t>
            </w:r>
            <w:r w:rsidRPr="007D699F">
              <w:rPr>
                <w:rFonts w:ascii="Times New Roman" w:hAnsi="Times New Roman" w:cs="Times New Roman"/>
                <w:sz w:val="24"/>
                <w:szCs w:val="24"/>
                <w:vertAlign w:val="superscript"/>
                <w:lang w:eastAsia="en-GB"/>
              </w:rPr>
              <w:t>[1]</w:t>
            </w:r>
          </w:p>
        </w:tc>
        <w:tc>
          <w:tcPr>
            <w:tcW w:w="2060" w:type="dxa"/>
            <w:tcBorders>
              <w:top w:val="nil"/>
              <w:left w:val="nil"/>
              <w:bottom w:val="nil"/>
              <w:right w:val="nil"/>
            </w:tcBorders>
            <w:hideMark/>
          </w:tcPr>
          <w:p w14:paraId="031304B7"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1.16 *</w:t>
            </w:r>
          </w:p>
        </w:tc>
        <w:tc>
          <w:tcPr>
            <w:tcW w:w="1450" w:type="dxa"/>
            <w:tcBorders>
              <w:top w:val="nil"/>
              <w:left w:val="nil"/>
              <w:bottom w:val="nil"/>
              <w:right w:val="nil"/>
            </w:tcBorders>
            <w:hideMark/>
          </w:tcPr>
          <w:p w14:paraId="0BA87F81"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100.42</w:t>
            </w:r>
          </w:p>
        </w:tc>
      </w:tr>
      <w:tr w:rsidR="00F62F6B" w:rsidRPr="007D699F" w14:paraId="074EA6A7" w14:textId="77777777" w:rsidTr="006C247F">
        <w:trPr>
          <w:gridAfter w:val="1"/>
          <w:wAfter w:w="17" w:type="dxa"/>
          <w:trHeight w:val="21"/>
          <w:jc w:val="center"/>
        </w:trPr>
        <w:tc>
          <w:tcPr>
            <w:tcW w:w="1185" w:type="dxa"/>
            <w:tcBorders>
              <w:top w:val="nil"/>
              <w:left w:val="nil"/>
              <w:bottom w:val="nil"/>
              <w:right w:val="nil"/>
            </w:tcBorders>
            <w:hideMark/>
          </w:tcPr>
          <w:p w14:paraId="0620C415" w14:textId="77777777" w:rsidR="00F62F6B" w:rsidRPr="00556067"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LNH</w:t>
            </w:r>
            <w:r w:rsidRPr="00A07220">
              <w:rPr>
                <w:rFonts w:ascii="Times New Roman" w:hAnsi="Times New Roman" w:cs="Times New Roman"/>
                <w:sz w:val="24"/>
                <w:szCs w:val="24"/>
                <w:vertAlign w:val="subscript"/>
                <w:lang w:eastAsia="en-GB"/>
              </w:rPr>
              <w:t>3</w:t>
            </w:r>
          </w:p>
        </w:tc>
        <w:tc>
          <w:tcPr>
            <w:tcW w:w="1962" w:type="dxa"/>
            <w:tcBorders>
              <w:top w:val="nil"/>
              <w:left w:val="nil"/>
              <w:bottom w:val="nil"/>
              <w:right w:val="nil"/>
            </w:tcBorders>
            <w:hideMark/>
          </w:tcPr>
          <w:p w14:paraId="320F1C51"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CE68A4">
              <w:rPr>
                <w:rFonts w:ascii="Times New Roman" w:hAnsi="Times New Roman" w:cs="Times New Roman"/>
                <w:sz w:val="24"/>
                <w:szCs w:val="24"/>
                <w:lang w:eastAsia="en-GB"/>
              </w:rPr>
              <w:t>18.6</w:t>
            </w:r>
            <w:r w:rsidRPr="007D699F">
              <w:rPr>
                <w:rFonts w:ascii="Times New Roman" w:hAnsi="Times New Roman" w:cs="Times New Roman"/>
                <w:sz w:val="24"/>
                <w:szCs w:val="24"/>
                <w:vertAlign w:val="superscript"/>
                <w:lang w:eastAsia="en-GB"/>
              </w:rPr>
              <w:t>[1]</w:t>
            </w:r>
          </w:p>
        </w:tc>
        <w:tc>
          <w:tcPr>
            <w:tcW w:w="2632" w:type="dxa"/>
            <w:tcBorders>
              <w:top w:val="nil"/>
              <w:left w:val="nil"/>
              <w:bottom w:val="nil"/>
              <w:right w:val="nil"/>
            </w:tcBorders>
            <w:hideMark/>
          </w:tcPr>
          <w:p w14:paraId="08BE1C3B"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730</w:t>
            </w:r>
            <w:r w:rsidRPr="007D699F">
              <w:rPr>
                <w:rFonts w:ascii="Times New Roman" w:hAnsi="Times New Roman" w:cs="Times New Roman"/>
                <w:sz w:val="24"/>
                <w:szCs w:val="24"/>
                <w:vertAlign w:val="superscript"/>
                <w:lang w:eastAsia="en-GB"/>
              </w:rPr>
              <w:t>[1]</w:t>
            </w:r>
          </w:p>
        </w:tc>
        <w:tc>
          <w:tcPr>
            <w:tcW w:w="2060" w:type="dxa"/>
            <w:tcBorders>
              <w:top w:val="nil"/>
              <w:left w:val="nil"/>
              <w:bottom w:val="nil"/>
              <w:right w:val="nil"/>
            </w:tcBorders>
            <w:hideMark/>
          </w:tcPr>
          <w:p w14:paraId="004DBDE2"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0.40</w:t>
            </w:r>
            <w:r w:rsidRPr="007D699F">
              <w:rPr>
                <w:rFonts w:ascii="Times New Roman" w:hAnsi="Times New Roman" w:cs="Times New Roman"/>
                <w:sz w:val="24"/>
                <w:szCs w:val="24"/>
                <w:vertAlign w:val="superscript"/>
                <w:lang w:eastAsia="en-GB"/>
              </w:rPr>
              <w:t>[4]</w:t>
            </w:r>
          </w:p>
        </w:tc>
        <w:tc>
          <w:tcPr>
            <w:tcW w:w="1450" w:type="dxa"/>
            <w:tcBorders>
              <w:top w:val="nil"/>
              <w:left w:val="nil"/>
              <w:bottom w:val="nil"/>
              <w:right w:val="nil"/>
            </w:tcBorders>
            <w:hideMark/>
          </w:tcPr>
          <w:p w14:paraId="417A2E4A"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92.90</w:t>
            </w:r>
          </w:p>
        </w:tc>
      </w:tr>
      <w:tr w:rsidR="00F62F6B" w:rsidRPr="007D699F" w14:paraId="25B20E32" w14:textId="77777777" w:rsidTr="006C247F">
        <w:trPr>
          <w:gridAfter w:val="1"/>
          <w:wAfter w:w="17" w:type="dxa"/>
          <w:trHeight w:val="21"/>
          <w:jc w:val="center"/>
        </w:trPr>
        <w:tc>
          <w:tcPr>
            <w:tcW w:w="1185" w:type="dxa"/>
            <w:tcBorders>
              <w:top w:val="nil"/>
              <w:left w:val="nil"/>
              <w:bottom w:val="nil"/>
              <w:right w:val="nil"/>
            </w:tcBorders>
            <w:hideMark/>
          </w:tcPr>
          <w:p w14:paraId="6F5C0764"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Methanol</w:t>
            </w:r>
          </w:p>
        </w:tc>
        <w:tc>
          <w:tcPr>
            <w:tcW w:w="1962" w:type="dxa"/>
            <w:tcBorders>
              <w:top w:val="nil"/>
              <w:left w:val="nil"/>
              <w:bottom w:val="nil"/>
              <w:right w:val="nil"/>
            </w:tcBorders>
            <w:hideMark/>
          </w:tcPr>
          <w:p w14:paraId="38948668"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19.9</w:t>
            </w:r>
            <w:r w:rsidRPr="00CE68A4">
              <w:rPr>
                <w:rFonts w:ascii="Times New Roman" w:hAnsi="Times New Roman" w:cs="Times New Roman"/>
                <w:sz w:val="24"/>
                <w:szCs w:val="24"/>
                <w:vertAlign w:val="superscript"/>
                <w:lang w:eastAsia="en-GB"/>
              </w:rPr>
              <w:t>[1]</w:t>
            </w:r>
          </w:p>
        </w:tc>
        <w:tc>
          <w:tcPr>
            <w:tcW w:w="2632" w:type="dxa"/>
            <w:tcBorders>
              <w:top w:val="nil"/>
              <w:left w:val="nil"/>
              <w:bottom w:val="nil"/>
              <w:right w:val="nil"/>
            </w:tcBorders>
            <w:hideMark/>
          </w:tcPr>
          <w:p w14:paraId="34F52005"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796</w:t>
            </w:r>
            <w:r w:rsidRPr="007D699F">
              <w:rPr>
                <w:rFonts w:ascii="Times New Roman" w:hAnsi="Times New Roman" w:cs="Times New Roman"/>
                <w:sz w:val="24"/>
                <w:szCs w:val="24"/>
                <w:vertAlign w:val="superscript"/>
                <w:lang w:eastAsia="en-GB"/>
              </w:rPr>
              <w:t>[1]</w:t>
            </w:r>
          </w:p>
        </w:tc>
        <w:tc>
          <w:tcPr>
            <w:tcW w:w="2060" w:type="dxa"/>
            <w:tcBorders>
              <w:top w:val="nil"/>
              <w:left w:val="nil"/>
              <w:bottom w:val="nil"/>
              <w:right w:val="nil"/>
            </w:tcBorders>
            <w:hideMark/>
          </w:tcPr>
          <w:p w14:paraId="3ADA2A4C"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0.46</w:t>
            </w:r>
            <w:r w:rsidRPr="007D699F">
              <w:rPr>
                <w:rFonts w:ascii="Times New Roman" w:hAnsi="Times New Roman" w:cs="Times New Roman"/>
                <w:sz w:val="24"/>
                <w:szCs w:val="24"/>
                <w:vertAlign w:val="superscript"/>
                <w:lang w:eastAsia="en-GB"/>
              </w:rPr>
              <w:t>[4]</w:t>
            </w:r>
          </w:p>
        </w:tc>
        <w:tc>
          <w:tcPr>
            <w:tcW w:w="1450" w:type="dxa"/>
            <w:tcBorders>
              <w:top w:val="nil"/>
              <w:left w:val="nil"/>
              <w:bottom w:val="nil"/>
              <w:right w:val="nil"/>
            </w:tcBorders>
            <w:hideMark/>
          </w:tcPr>
          <w:p w14:paraId="5E956E37"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99.93</w:t>
            </w:r>
          </w:p>
        </w:tc>
      </w:tr>
      <w:tr w:rsidR="00F62F6B" w:rsidRPr="007D699F" w14:paraId="613C0C5C" w14:textId="77777777" w:rsidTr="006C247F">
        <w:trPr>
          <w:gridAfter w:val="1"/>
          <w:wAfter w:w="17" w:type="dxa"/>
          <w:trHeight w:val="21"/>
          <w:jc w:val="center"/>
        </w:trPr>
        <w:tc>
          <w:tcPr>
            <w:tcW w:w="1185" w:type="dxa"/>
            <w:tcBorders>
              <w:top w:val="nil"/>
              <w:left w:val="nil"/>
              <w:bottom w:val="single" w:sz="4" w:space="0" w:color="auto"/>
              <w:right w:val="nil"/>
            </w:tcBorders>
            <w:hideMark/>
          </w:tcPr>
          <w:p w14:paraId="3AD76251"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Ethanol</w:t>
            </w:r>
          </w:p>
        </w:tc>
        <w:tc>
          <w:tcPr>
            <w:tcW w:w="1962" w:type="dxa"/>
            <w:tcBorders>
              <w:top w:val="nil"/>
              <w:left w:val="nil"/>
              <w:bottom w:val="single" w:sz="4" w:space="0" w:color="auto"/>
              <w:right w:val="nil"/>
            </w:tcBorders>
            <w:hideMark/>
          </w:tcPr>
          <w:p w14:paraId="73E38235"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27.2</w:t>
            </w:r>
            <w:r w:rsidRPr="00CE68A4">
              <w:rPr>
                <w:rFonts w:ascii="Times New Roman" w:hAnsi="Times New Roman" w:cs="Times New Roman"/>
                <w:sz w:val="24"/>
                <w:szCs w:val="24"/>
                <w:vertAlign w:val="superscript"/>
                <w:lang w:eastAsia="en-GB"/>
              </w:rPr>
              <w:t>[1]</w:t>
            </w:r>
          </w:p>
        </w:tc>
        <w:tc>
          <w:tcPr>
            <w:tcW w:w="2632" w:type="dxa"/>
            <w:tcBorders>
              <w:top w:val="nil"/>
              <w:left w:val="nil"/>
              <w:bottom w:val="single" w:sz="4" w:space="0" w:color="auto"/>
              <w:right w:val="nil"/>
            </w:tcBorders>
            <w:hideMark/>
          </w:tcPr>
          <w:p w14:paraId="7A0721B6"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794</w:t>
            </w:r>
            <w:r w:rsidRPr="007D699F">
              <w:rPr>
                <w:rFonts w:ascii="Times New Roman" w:hAnsi="Times New Roman" w:cs="Times New Roman"/>
                <w:sz w:val="24"/>
                <w:szCs w:val="24"/>
                <w:vertAlign w:val="superscript"/>
                <w:lang w:eastAsia="en-GB"/>
              </w:rPr>
              <w:t>[1]</w:t>
            </w:r>
          </w:p>
        </w:tc>
        <w:tc>
          <w:tcPr>
            <w:tcW w:w="2060" w:type="dxa"/>
            <w:tcBorders>
              <w:top w:val="nil"/>
              <w:left w:val="nil"/>
              <w:bottom w:val="single" w:sz="4" w:space="0" w:color="auto"/>
              <w:right w:val="nil"/>
            </w:tcBorders>
            <w:hideMark/>
          </w:tcPr>
          <w:p w14:paraId="7EA54A0F"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0.63 ***</w:t>
            </w:r>
          </w:p>
        </w:tc>
        <w:tc>
          <w:tcPr>
            <w:tcW w:w="1450" w:type="dxa"/>
            <w:tcBorders>
              <w:top w:val="nil"/>
              <w:left w:val="nil"/>
              <w:bottom w:val="single" w:sz="4" w:space="0" w:color="auto"/>
              <w:right w:val="nil"/>
            </w:tcBorders>
            <w:hideMark/>
          </w:tcPr>
          <w:p w14:paraId="261726E6"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99.95 **</w:t>
            </w:r>
          </w:p>
        </w:tc>
      </w:tr>
      <w:tr w:rsidR="00F62F6B" w:rsidRPr="007D699F" w14:paraId="3695E36E" w14:textId="77777777" w:rsidTr="006C247F">
        <w:trPr>
          <w:trHeight w:val="4"/>
          <w:jc w:val="center"/>
        </w:trPr>
        <w:tc>
          <w:tcPr>
            <w:tcW w:w="9306" w:type="dxa"/>
            <w:gridSpan w:val="6"/>
            <w:tcBorders>
              <w:top w:val="single" w:sz="4" w:space="0" w:color="auto"/>
              <w:left w:val="nil"/>
              <w:bottom w:val="single" w:sz="4" w:space="0" w:color="auto"/>
              <w:right w:val="nil"/>
            </w:tcBorders>
            <w:vAlign w:val="center"/>
            <w:hideMark/>
          </w:tcPr>
          <w:p w14:paraId="57B31836"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 xml:space="preserve">* Calculated using GasTurb 13 </w:t>
            </w:r>
          </w:p>
          <w:p w14:paraId="0CB4B3F3" w14:textId="77777777" w:rsidR="00F62F6B" w:rsidRPr="007D699F" w:rsidRDefault="00F62F6B" w:rsidP="00872636">
            <w:pPr>
              <w:tabs>
                <w:tab w:val="left" w:pos="567"/>
              </w:tabs>
              <w:spacing w:line="276" w:lineRule="auto"/>
              <w:ind w:right="-46"/>
              <w:rPr>
                <w:rFonts w:ascii="Times New Roman" w:hAnsi="Times New Roman" w:cs="Times New Roman"/>
                <w:sz w:val="24"/>
                <w:szCs w:val="24"/>
                <w:lang w:eastAsia="en-GB"/>
              </w:rPr>
            </w:pPr>
            <w:r w:rsidRPr="00556067">
              <w:rPr>
                <w:rFonts w:ascii="Times New Roman" w:hAnsi="Times New Roman" w:cs="Times New Roman"/>
                <w:sz w:val="24"/>
                <w:szCs w:val="24"/>
                <w:lang w:eastAsia="en-GB"/>
              </w:rPr>
              <w:t xml:space="preserve">** is </w:t>
            </w:r>
            <w:r w:rsidRPr="00CE68A4">
              <w:rPr>
                <w:rFonts w:ascii="Times New Roman" w:hAnsi="Times New Roman" w:cs="Times New Roman"/>
                <w:sz w:val="24"/>
                <w:szCs w:val="24"/>
                <w:lang w:eastAsia="en-GB"/>
              </w:rPr>
              <w:t>assumed value and *** is calculated based on it</w:t>
            </w:r>
          </w:p>
          <w:p w14:paraId="0B682D13" w14:textId="0AB89146" w:rsidR="00F62F6B" w:rsidRPr="002201D7" w:rsidRDefault="00F62F6B" w:rsidP="00872636">
            <w:pPr>
              <w:tabs>
                <w:tab w:val="left" w:pos="567"/>
              </w:tabs>
              <w:spacing w:line="276" w:lineRule="auto"/>
              <w:ind w:right="-46"/>
              <w:rPr>
                <w:rFonts w:ascii="Times New Roman" w:hAnsi="Times New Roman" w:cs="Times New Roman"/>
                <w:sz w:val="24"/>
                <w:szCs w:val="24"/>
                <w:lang w:eastAsia="en-GB"/>
              </w:rPr>
            </w:pPr>
            <w:r w:rsidRPr="007D699F">
              <w:rPr>
                <w:rFonts w:ascii="Times New Roman" w:hAnsi="Times New Roman" w:cs="Times New Roman"/>
                <w:sz w:val="24"/>
                <w:szCs w:val="24"/>
                <w:vertAlign w:val="superscript"/>
                <w:lang w:eastAsia="en-GB"/>
              </w:rPr>
              <w:t>[1]</w:t>
            </w:r>
            <w:r w:rsidRPr="007D699F">
              <w:rPr>
                <w:rFonts w:ascii="Times New Roman" w:hAnsi="Times New Roman" w:cs="Times New Roman"/>
                <w:sz w:val="24"/>
                <w:szCs w:val="24"/>
                <w:lang w:eastAsia="en-GB"/>
              </w:rPr>
              <w:t xml:space="preserve">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{"citationItems":[{"id":"ITEM-1","itemData":{"DOI":"10.1016/j.ijhydene.2016.12.119","ISSN":"03603199","abstract":"In the present study, hydrogen and some other alternative fuels (such as ammonia, methanol, ethanol, liquefied natural gas) are considered for aviation applications under a comprehensive life cycle assessment study and are evaluated comparatively with the conventional kerosene based jet fuel for various impact categories. Therefore, this study is performed with a well-to-wake approach to evaluate the overall life cycle of an aircraft running on these conventional and alternative fuels. Both conventional and renewable fuel routes are considered for the production of ammonia and hydrogen fuels. Although there are modifications required to fulfill the aviation fuel specifications for such alternative fuels, the long term viability and environmental sustainability make them attractive solutions for the future of aviation industry. This study uses a life cycle assessment of an average aircraft utilizing various alternative aviation fuels to determine the relative environmental impact of each life cycle phase. The life cycle phases included in the analyses are as follows: (i) production, operation and maintenance of the aircraft, (ii) construction, maintenance and disposal of the airport, (iii) production, transportation and utilization of the aviation fuel in the aircraft. The results show that hydrogen and liquefied natural gas represent more environmentally benign alternatives although fuel costs are higher compared to ammonia, jet fuel and methanol. The total GHG emissions from hydropower based ammonia and hydrogen are calculated to be about 0.24 kg CO2 eq. per traveled tonne-km and 0.03 kg CO2 eq. per traveled tonne-km, respectively. Renewable based ammonia and hydrogen fueled aircrafts can further decrease the overall environmental impact in many categories allowing a brighter future for aviation industry.","author":[{"dropping-particle":"","family":"Bicer","given":"Yusuf","non-dropping-particle":"","parse-names":false,"suffix":""},{"dropping-particle":"","family":"Dincer","given":"Ibrahim","non-dropping-particle":"","parse-names":false,"suffix":""}],"container-title":"International Journal of Hydrogen Energy","id":"ITEM-1","issue":"16","issued":{"date-parts":[["2017","4","20"]]},"page":"10722-10738","publisher":"Elsevier Ltd","title":"Life cycle evaluation of hydrogen and other potential fuels for aircrafts","type":"article-journal","volume":"42"},"uris":["http://www.mendeley.com/documents/?uuid=2a2cc1c3-f7c4-37da-9506-37d410e87790"]}],"mendeley":{"formattedCitation":"[2]","plainTextFormattedCitation":"[2]","previouslyFormattedCitation":"[2]"},"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[2]</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t>
            </w:r>
            <w:r w:rsidRPr="00A07220">
              <w:rPr>
                <w:rFonts w:ascii="Times New Roman" w:hAnsi="Times New Roman" w:cs="Times New Roman"/>
                <w:sz w:val="24"/>
                <w:szCs w:val="24"/>
                <w:vertAlign w:val="superscript"/>
                <w:lang w:eastAsia="en-GB"/>
              </w:rPr>
              <w:t>[2]</w:t>
            </w:r>
            <w:r w:rsidRPr="00556067">
              <w:rPr>
                <w:rFonts w:ascii="Times New Roman" w:hAnsi="Times New Roman" w:cs="Times New Roman"/>
                <w:sz w:val="24"/>
                <w:szCs w:val="24"/>
                <w:lang w:eastAsia="en-GB"/>
              </w:rPr>
              <w:t xml:space="preserve">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{"citationItems":[{"id":"ITEM-1","itemData":{"URL":"https://greet.es.anl.gov/","author":[{"dropping-particle":"","family":"ANL","given":"","non-dropping-particle":"","parse-names":false,"suffix":""}],"container-title":"Argonne National Laboratory","edition":"2018","id":"ITEM-1","issued":{"date-parts":[["2021"]]},"publisher":"Argonne National Laboratory","title":"GREET 2021","type":"webpage"},"uris":["http://www.mendeley.com/documents/?uuid=949e8eba-2cad-421a-bac5-b87b571833ac"]}],"mendeley":{"formattedCitation":"[13]","plainTextFormattedCitation":"[13]","previouslyFormattedCitation":"[13]"},"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[13]</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t>
            </w:r>
            <w:r w:rsidRPr="00A07220">
              <w:rPr>
                <w:rFonts w:ascii="Times New Roman" w:hAnsi="Times New Roman" w:cs="Times New Roman"/>
                <w:sz w:val="24"/>
                <w:szCs w:val="24"/>
                <w:vertAlign w:val="superscript"/>
                <w:lang w:eastAsia="en-GB"/>
              </w:rPr>
              <w:t>[3]</w:t>
            </w:r>
            <w:r w:rsidRPr="00556067">
              <w:rPr>
                <w:rFonts w:ascii="Times New Roman" w:hAnsi="Times New Roman" w:cs="Times New Roman"/>
                <w:sz w:val="24"/>
                <w:szCs w:val="24"/>
                <w:lang w:eastAsia="en-GB"/>
              </w:rPr>
              <w:t xml:space="preserve">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{"citationItems":[{"id":"ITEM-1","itemData":{"author":[{"dropping-particle":"","family":"Verstraete","given":"Dries","non-dropping-particle":"","parse-names":false,"suffix":""}],"id":"ITEM-1","issued":{"date-parts":[["2009"]]},"publisher":"Cranfield University","title":"The Potential of Liquid Hydrogen for long range aircraft propulsion","type":"report"},"uris":["http://www.mendeley.com/documents/?uuid=b6f425eb-0719-3b8b-955c-5bc2a00e9eb9"]}],"mendeley":{"formattedCitation":"[86]","plainTextFormattedCitation":"[86]","previouslyFormattedCitation":"[86]"},"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[86]</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t>
            </w:r>
            <w:r w:rsidRPr="00A07220">
              <w:rPr>
                <w:rFonts w:ascii="Times New Roman" w:hAnsi="Times New Roman" w:cs="Times New Roman"/>
                <w:sz w:val="24"/>
                <w:szCs w:val="24"/>
                <w:vertAlign w:val="superscript"/>
                <w:lang w:eastAsia="en-GB"/>
              </w:rPr>
              <w:t>[4]</w:t>
            </w:r>
            <w:r w:rsidRPr="00556067">
              <w:rPr>
                <w:rFonts w:ascii="Times New Roman" w:hAnsi="Times New Roman" w:cs="Times New Roman"/>
                <w:sz w:val="24"/>
                <w:szCs w:val="24"/>
                <w:lang w:eastAsia="en-GB"/>
              </w:rPr>
              <w:t xml:space="preserve">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{"citationItems":[{"id":"ITEM-1","itemData":{"DOI":"10.3390/en11020392","ISSN":"1996-1073","abstract":"With the growth of aviation traffic and the demand for emission reduction, alternative fuels like the so-called electrofuels could comprise a sustainable solution. Electrofuels are understood as those that use renewable energy for fuel synthesis and that are carbon-neutral with respect to greenhouse gas emission. In this study, five potential electrofuels are discussed with respect to the potential application as aviation fuels, being n-octane, methanol, methane, hydrogen and ammonia, and compared to conventional Jet A-1 fuel. Three important aspects are illuminated. Firstly, the synthesis process of the electrofuel is described with its technological paths, its energy efficiency and the maturity or research need of the production. Secondly, the physico-chemical properties are compared with respect to specific energy, energy density, as well as those properties relevant to the combustion of the fuels, i.e., autoignition delay time, adiabatic flame temperature, laminar flame speed and extinction strain rate. Results show that the physical and combustion properties significantly differ from jet fuel, except for n-octane. The results describe how the different electrofuels perform with respect to important aspects such as fuel and air mass flow rates. In addition, the results help determine mixture properties of the exhaust gas for each electrofuel. Thirdly, a turbine configuration is investigated at a constant operating point to further analyze the drop-in potential of electrofuels in aircraft engines. It is found that electrofuels can generally substitute conventional kerosene-based fuels, but have some downsides in the form of higher structural loads and potentially lower efficiencies. Finally, a preliminary comparative evaluation matrix is developed. It contains specifically those fields for the different proposed electrofuels where special challenges and problematic points are seen that need more research for potential application. Synthetically-produced n-octane is seen as a potential candidate for a future electrofuel where even a drop-in capability is given. For the other fuels, more issues need further research to allow the application as electrofuels in aviation. Specifically interesting could be the combination of hydrogen with ammonia in the far future; however, the research is just at the beginning stage.","author":[{"dropping-particle":"","family":"Goldmann","given":"Andreas","non-dropping-particle":"","parse-names":false,"suffix":""},{"dropping-particle":"","family":"Sauter","given":"Waldemar","non-dropping-particle":"","parse-names":false,"suffix":""},{"dropping-particle":"","family":"Oettinger","given":"Marcel","non-dropping-particle":"","parse-names":false,"suffix":""},{"dropping-particle":"","family":"Kluge","given":"Tim","non-dropping-particle":"","parse-names":false,"suffix":""},{"dropping-particle":"","family":"Schröder","given":"Uwe","non-dropping-particle":"","parse-names":false,"suffix":""},{"dropping-particle":"","family":"Seume","given":"Joerg","non-dropping-particle":"","parse-names":false,"suffix":""},{"dropping-particle":"","family":"Friedrichs","given":"Jens","non-dropping-particle":"","parse-names":false,"suffix":""},{"dropping-particle":"","family":"Dinkelacker","given":"Friedrich","non-dropping-particle":"","parse-names":false,"suffix":""}],"container-title":"Energies","id":"ITEM-1","issue":"2","issued":{"date-parts":[["2018","2","8"]]},"page":"392","publisher":"MDPI AG","title":"A Study on Electrofuels in Aviation","type":"article-journal","volume":"11"},"uris":["http://www.mendeley.com/documents/?uuid=f9331192-d0e6-3153-b3b7-8464182babd3"]}],"mendeley":{"formattedCitation":"[85]","plainTextFormattedCitation":"[85]","previouslyFormattedCitation":"[85]"},"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[85]</w:t>
            </w:r>
            <w:r w:rsidRPr="00A07220">
              <w:rPr>
                <w:rFonts w:ascii="Times New Roman" w:hAnsi="Times New Roman" w:cs="Times New Roman"/>
                <w:sz w:val="24"/>
                <w:szCs w:val="24"/>
                <w:lang w:eastAsia="en-GB"/>
              </w:rPr>
              <w:fldChar w:fldCharType="end"/>
            </w:r>
          </w:p>
        </w:tc>
      </w:tr>
    </w:tbl>
    <w:p w14:paraId="2F42CF46" w14:textId="77777777" w:rsidR="00F62F6B" w:rsidRPr="002201D7" w:rsidRDefault="00F62F6B" w:rsidP="00F62F6B">
      <w:pPr>
        <w:spacing w:after="0" w:line="480" w:lineRule="auto"/>
        <w:rPr>
          <w:rFonts w:ascii="Times New Roman" w:hAnsi="Times New Roman" w:cs="Times New Roman"/>
          <w:sz w:val="24"/>
          <w:szCs w:val="24"/>
          <w:lang w:eastAsia="en-GB"/>
        </w:rPr>
      </w:pPr>
    </w:p>
    <w:p w14:paraId="311681E1" w14:textId="77777777" w:rsidR="00F62F6B" w:rsidRPr="00556067" w:rsidRDefault="00F62F6B" w:rsidP="00F62F6B">
      <w:pPr>
        <w:spacing w:line="480" w:lineRule="auto"/>
        <w:rPr>
          <w:rFonts w:ascii="Times New Roman" w:hAnsi="Times New Roman" w:cs="Times New Roman"/>
          <w:sz w:val="24"/>
          <w:szCs w:val="24"/>
          <w:lang w:eastAsia="en-GB"/>
        </w:rPr>
      </w:pPr>
      <w:r w:rsidRPr="00A07220">
        <w:rPr>
          <w:rFonts w:ascii="Times New Roman" w:hAnsi="Times New Roman" w:cs="Times New Roman"/>
          <w:sz w:val="24"/>
          <w:szCs w:val="24"/>
          <w:lang w:eastAsia="en-GB"/>
        </w:rPr>
        <w:t>Lost fuel factor</w:t>
      </w:r>
      <w:r w:rsidRPr="00556067">
        <w:rPr>
          <w:rFonts w:ascii="Times New Roman" w:hAnsi="Times New Roman" w:cs="Times New Roman"/>
          <w:sz w:val="24"/>
          <w:szCs w:val="24"/>
          <w:lang w:eastAsia="en-GB"/>
        </w:rPr>
        <w:t>:</w:t>
      </w:r>
    </w:p>
    <w:p w14:paraId="47815939" w14:textId="4FB585A2" w:rsidR="00F62F6B" w:rsidRPr="00872636" w:rsidRDefault="00F62F6B" w:rsidP="00F62F6B">
      <w:pPr>
        <w:spacing w:line="480" w:lineRule="auto"/>
        <w:jc w:val="both"/>
        <w:rPr>
          <w:sz w:val="24"/>
          <w:szCs w:val="24"/>
          <w:lang w:eastAsia="en-GB"/>
        </w:rPr>
      </w:pPr>
      <w:r w:rsidRPr="00CE68A4">
        <w:rPr>
          <w:rFonts w:ascii="Times New Roman" w:hAnsi="Times New Roman" w:cs="Times New Roman"/>
          <w:sz w:val="24"/>
          <w:szCs w:val="24"/>
          <w:lang w:eastAsia="en-GB"/>
        </w:rPr>
        <w:tab/>
        <w:t>Equatio</w:t>
      </w:r>
      <w:r w:rsidRPr="007D699F">
        <w:rPr>
          <w:rFonts w:ascii="Times New Roman" w:hAnsi="Times New Roman" w:cs="Times New Roman"/>
          <w:sz w:val="24"/>
          <w:szCs w:val="24"/>
          <w:lang w:eastAsia="en-GB"/>
        </w:rPr>
        <w:t>n 1</w:t>
      </w:r>
      <w:r w:rsidR="007D699F">
        <w:rPr>
          <w:rFonts w:ascii="Times New Roman" w:hAnsi="Times New Roman" w:cs="Times New Roman"/>
          <w:sz w:val="24"/>
          <w:szCs w:val="24"/>
          <w:lang w:eastAsia="en-GB"/>
        </w:rPr>
        <w:t xml:space="preserve"> (in paper)</w:t>
      </w:r>
      <w:r w:rsidRPr="002201D7">
        <w:rPr>
          <w:rFonts w:ascii="Times New Roman" w:hAnsi="Times New Roman" w:cs="Times New Roman"/>
          <w:sz w:val="24"/>
          <w:szCs w:val="24"/>
          <w:lang w:eastAsia="en-GB"/>
        </w:rPr>
        <w:t xml:space="preserve"> estimates t</w:t>
      </w:r>
      <w:r w:rsidRPr="00A07220">
        <w:rPr>
          <w:rFonts w:ascii="Times New Roman" w:hAnsi="Times New Roman" w:cs="Times New Roman"/>
          <w:sz w:val="24"/>
          <w:szCs w:val="24"/>
          <w:lang w:eastAsia="en-GB"/>
        </w:rPr>
        <w:t xml:space="preserve">he aircraft range and we quantify the fuel consumed in non-cruise phases using the lost fuel factor, which represents a percentage of the GTOW and varies for different fuels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{"citationItems":[{"id":"ITEM-1","itemData":{"DOI":"10.2514/6.2010-1015","ISBN":"978-1-60086-959-4","abstract":"More than 90% of high-traffic scheduled flights are less than 1,500 nautical miles; however, the majority of aircraft used on these routes have design ranges considerably longer than 1,500 nm. We show that the impact of civil aviation on climate change can be reduced by using large aircraft designed specifically for the majority of flights - Large Aircraft for Short Ranges (LASR). The reduction in greenhouse gas emissions per passenger kilometer achieved by LASR aircraft is approximately 5% with respect to narrow body aircraft and 13% with respect to wide body aircraft. The LASR approach achieves this by a reduction in the operational empty weight afforded by a reduction in the maximum take-off weight. Since this approach does not require novel technology, it can be implemented immediately, yet remains complementary with future technological innovations. Copyright © 2010 by Gaetan K.W Kenway, Ryan Henderson, Jason E. Hicken, Nimeesha B. Kuntawala, David W. Zingg, Joaquim R. R. A. Martins, Ross G. McKeand.","author":[{"dropping-particle":"","family":"Kenway","given":"Gaetan","non-dropping-particle":"","parse-names":false,"suffix":""},{"dropping-particle":"","family":"Henderson","given":"Ryan","non-dropping-particle":"","parse-names":false,"suffix":""},{"dropping-particle":"","family":"Hicken","given":"Jason","non-dropping-particle":"","parse-names":false,"suffix":""},{"dropping-particle":"","family":"Kuntawala","given":"Nimeesha","non-dropping-particle":"","parse-names":false,"suffix":""},{"dropping-particle":"","family":"Zingg","given":"David","non-dropping-particle":"","parse-names":false,"suffix":""},{"dropping-particle":"","family":"Martins","given":"Joaquim","non-dropping-particle":"","parse-names":false,"suffix":""},{"dropping-particle":"","family":"McKeand","given":"Ross","non-dropping-particle":"","parse-names":false,"suffix":""}],"container-title":"48th AIAA Aerospace Sciences Meeting Including the New Horizons Forum and Aerospace Exposition","id":"ITEM-1","issued":{"date-parts":[["2010","1","4"]]},"publisher":"American Institute of Aeronautics and Astronautics","publisher-place":"Reston, Virigina","title":"Reducing Aviation's Environmental Impact Through Large Aircraft for Short Ranges","type":"paper-conference"},"uris":["http://www.mendeley.com/documents/?uuid=05dfcaa7-0ee7-361f-8194-e59756029e97"]},{"id":"ITEM-2","itemData":{"author":[{"dropping-particle":"","family":"RAeS","given":"","non-dropping-particle":"","parse-names":false,"suffix":""}],"id":"ITEM-2","issued":{"date-parts":[["2003"]]},"title":"Air Travel - Greener by Design The Technology Challenge, Report of the Technology Sub-Group","type":"report"},"uris":["http://www.mendeley.com/documents/?uuid=8427fd08-9f63-397e-bd26-49352c7fb801"]}],"mendeley":{"formattedCitation":"[88], [89]","plainTextFormattedCitation":"[88], [89]","previouslyFormattedCitation":"[88], [89]"},"properties":{"noteIndex":0},"schema":"https://github.com/citation-style-language/schema/raw/master/csl-citation.json"}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[88], [89]</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The lost fuel factor for Jet-A and LH</w:t>
      </w:r>
      <w:r w:rsidRPr="00A07220">
        <w:rPr>
          <w:rFonts w:ascii="Times New Roman" w:hAnsi="Times New Roman" w:cs="Times New Roman"/>
          <w:sz w:val="24"/>
          <w:szCs w:val="24"/>
          <w:vertAlign w:val="subscript"/>
          <w:lang w:eastAsia="en-GB"/>
        </w:rPr>
        <w:t>2</w:t>
      </w:r>
      <w:r w:rsidRPr="00556067">
        <w:rPr>
          <w:rFonts w:ascii="Times New Roman" w:hAnsi="Times New Roman" w:cs="Times New Roman"/>
          <w:sz w:val="24"/>
          <w:szCs w:val="24"/>
          <w:lang w:eastAsia="en-GB"/>
        </w:rPr>
        <w:t xml:space="preserve"> fuel is 2.2% and 1.4% of the GTOW of the aircraft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{"citationItems":[{"id":"ITEM-1","itemData":{"DOI":"10.2514/6.2010-1015","ISBN":"978-1-60086-959-4","abstract":"More than 90% of high-traffic scheduled flights are less than 1,500 nautical miles; however, the majority of aircraft used on these routes have design ranges considerably longer than 1,500 nm. We show that the impact of civil aviation on climate change can be reduced by using large aircraft designed specifically for the majority of flights - Large Aircraft for Short Ranges (LASR). The reduction in greenhouse gas emissions per passenger kilometer achieved by LASR aircraft is approximately 5% with respect to narrow body aircraft and 13% with respect to wide body aircraft. The LASR approach achieves this by a reduction in the operational empty weight afforded by a reduction in the maximum take-off weight. Since this approach does not require novel technology, it can be implemented immediately, yet remains complementary with future technological innovations. Copyright © 2010 by Gaetan K.W Kenway, Ryan Henderson, Jason E. Hicken, Nimeesha B. Kuntawala, David W. Zingg, Joaquim R. R. A. Martins, Ross G. McKeand.","author":[{"dropping-particle":"","family":"Kenway","given":"Gaetan","non-dropping-particle":"","parse-names":false,"suffix":""},{"dropping-particle":"","family":"Henderson","given":"Ryan","non-dropping-particle":"","parse-names":false,"suffix":""},{"dropping-particle":"","family":"Hicken","given":"Jason","non-dropping-particle":"","parse-names":false,"suffix":""},{"dropping-particle":"","family":"Kuntawala","given":"Nimeesha","non-dropping-particle":"","parse-names":false,"suffix":""},{"dropping-particle":"","family":"Zingg","given":"David","non-dropping-particle":"","parse-names":false,"suffix":""},{"dropping-particle":"","family":"Martins","given":"Joaquim","non-dropping-particle":"","parse-names":false,"suffix":""},{"dropping-particle":"","family":"McKeand","given":"Ross","non-dropping-particle":"","parse-names":false,"suffix":""}],"container-title":"48th AIAA Aerospace Sciences Meeting Including the New Horizons Forum and Aerospace Exposition","id":"ITEM-1","issued":{"date-parts":[["2010","1","4"]]},"publisher":"American Institute of Aeronautics and Astronautics","publisher-place":"Reston, Virigina","title":"Reducing Aviation's Environmental Impact Through Large Aircraft for Short Ranges","type":"paper-conference"},"uris":["http://www.mendeley.com/documents/?uuid=05dfcaa7-0ee7-361f-8194-e59756029e97"]},{"id":"ITEM-2","itemData":{"author":[{"dropping-particle":"","family":"RAeS","given":"","non-dropping-particle":"","parse-names":false,"suffix":""}],"id":"ITEM-2","issued":{"date-parts":[["2003"]]},"title":"Air Travel - Greener by Design The Technology Challenge, Report of the Technology Sub-Group","type":"report"},"uris":["http://www.mendeley.com/documents/?uuid=8427fd08-9f63-397e-bd26-49352c7fb801"]}],"mendeley":{"formattedCitation":"[88], [89]","plainTextFormattedCitation":"[88], [89]","previouslyFormattedCitation":"[88], [89]"},"properties":{"noteIndex":0},"schema":"https://github.com/citation-style-language/schema/raw/master/csl-citation.json"}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[88], [89]</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respectively. Using the findings listed in Table </w:t>
      </w:r>
      <w:r w:rsidR="00E57EC3">
        <w:rPr>
          <w:rFonts w:ascii="Times New Roman" w:hAnsi="Times New Roman" w:cs="Times New Roman"/>
          <w:sz w:val="24"/>
          <w:szCs w:val="24"/>
          <w:lang w:eastAsia="en-GB"/>
        </w:rPr>
        <w:t>SI 2</w:t>
      </w:r>
      <w:r w:rsidRPr="002201D7">
        <w:rPr>
          <w:rFonts w:ascii="Times New Roman" w:hAnsi="Times New Roman" w:cs="Times New Roman"/>
          <w:sz w:val="24"/>
          <w:szCs w:val="24"/>
          <w:lang w:eastAsia="en-GB"/>
        </w:rPr>
        <w:t>, the lost fuel factor for other alternative fuels is calculated as a percentage of t</w:t>
      </w:r>
      <w:r w:rsidRPr="00A07220">
        <w:rPr>
          <w:rFonts w:ascii="Times New Roman" w:hAnsi="Times New Roman" w:cs="Times New Roman"/>
          <w:sz w:val="24"/>
          <w:szCs w:val="24"/>
          <w:lang w:eastAsia="en-GB"/>
        </w:rPr>
        <w:t>he (same) MTOW. For ex</w:t>
      </w:r>
      <w:r w:rsidRPr="00556067">
        <w:rPr>
          <w:rFonts w:ascii="Times New Roman" w:hAnsi="Times New Roman" w:cs="Times New Roman"/>
          <w:sz w:val="24"/>
          <w:szCs w:val="24"/>
          <w:lang w:eastAsia="en-GB"/>
        </w:rPr>
        <w:t xml:space="preserve">ample, the MTOW of the Airbus A350-1000 aircraft is 316 </w:t>
      </w:r>
      <w:r w:rsidR="004C57DE" w:rsidRPr="00556067">
        <w:rPr>
          <w:rFonts w:ascii="Times New Roman" w:hAnsi="Times New Roman" w:cs="Times New Roman"/>
          <w:sz w:val="24"/>
          <w:szCs w:val="24"/>
          <w:lang w:eastAsia="en-GB"/>
        </w:rPr>
        <w:t>tonnes</w:t>
      </w:r>
      <w:r w:rsidRPr="00556067">
        <w:rPr>
          <w:rFonts w:ascii="Times New Roman" w:hAnsi="Times New Roman" w:cs="Times New Roman"/>
          <w:sz w:val="24"/>
          <w:szCs w:val="24"/>
          <w:lang w:eastAsia="en-GB"/>
        </w:rPr>
        <w:t xml:space="preserve">. The lost fuel factors for other alternative fuels are listed in Table </w:t>
      </w:r>
      <w:r w:rsidR="00E57EC3">
        <w:rPr>
          <w:rFonts w:ascii="Times New Roman" w:hAnsi="Times New Roman" w:cs="Times New Roman"/>
          <w:sz w:val="24"/>
          <w:szCs w:val="24"/>
          <w:lang w:eastAsia="en-GB"/>
        </w:rPr>
        <w:t>SI 3</w:t>
      </w:r>
      <w:r w:rsidRPr="002201D7">
        <w:rPr>
          <w:rFonts w:ascii="Times New Roman" w:hAnsi="Times New Roman" w:cs="Times New Roman"/>
          <w:sz w:val="24"/>
          <w:szCs w:val="24"/>
          <w:lang w:eastAsia="en-GB"/>
        </w:rPr>
        <w:t xml:space="preserve">. Using the lost fuel factor of 2.2% of MTOW (316 </w:t>
      </w:r>
      <w:r w:rsidR="004C57DE" w:rsidRPr="002201D7">
        <w:rPr>
          <w:rFonts w:ascii="Times New Roman" w:hAnsi="Times New Roman" w:cs="Times New Roman"/>
          <w:sz w:val="24"/>
          <w:szCs w:val="24"/>
          <w:lang w:eastAsia="en-GB"/>
        </w:rPr>
        <w:t>tonnes</w:t>
      </w:r>
      <w:r w:rsidRPr="002201D7">
        <w:rPr>
          <w:rFonts w:ascii="Times New Roman" w:hAnsi="Times New Roman" w:cs="Times New Roman"/>
          <w:sz w:val="24"/>
          <w:szCs w:val="24"/>
          <w:lang w:eastAsia="en-GB"/>
        </w:rPr>
        <w:t xml:space="preserve"> for the A350-1000) Jet-A aircraft, the lost </w:t>
      </w:r>
      <w:r w:rsidRPr="00A07220">
        <w:rPr>
          <w:rFonts w:ascii="Times New Roman" w:hAnsi="Times New Roman" w:cs="Times New Roman"/>
          <w:sz w:val="24"/>
          <w:szCs w:val="24"/>
          <w:lang w:eastAsia="en-GB"/>
        </w:rPr>
        <w:t>fuel is calculated (to</w:t>
      </w:r>
      <w:r w:rsidRPr="00556067">
        <w:rPr>
          <w:rFonts w:ascii="Times New Roman" w:hAnsi="Times New Roman" w:cs="Times New Roman"/>
          <w:sz w:val="24"/>
          <w:szCs w:val="24"/>
          <w:lang w:eastAsia="en-GB"/>
        </w:rPr>
        <w:t xml:space="preserve"> be 6,952 kg). For the same period of operation,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f,Je</m:t>
            </m:r>
            <m:r>
              <w:rPr>
                <w:rFonts w:ascii="Cambria Math" w:hAnsi="Cambria Math" w:cs="Times New Roman"/>
                <w:sz w:val="24"/>
                <w:szCs w:val="24"/>
                <w:lang w:eastAsia="en-GB"/>
              </w:rPr>
              <m:t>t-A</m:t>
            </m:r>
          </m:sub>
        </m:sSub>
      </m:oMath>
      <w:r w:rsidRPr="002201D7">
        <w:rPr>
          <w:rFonts w:ascii="Times New Roman" w:hAnsi="Times New Roman" w:cs="Times New Roman"/>
          <w:sz w:val="24"/>
          <w:szCs w:val="24"/>
          <w:lang w:eastAsia="en-GB"/>
        </w:rPr>
        <w:t xml:space="preserve">/ </w:t>
      </w:r>
      <m:oMath>
        <m:sSub>
          <m:sSubPr>
            <m:ctrlPr>
              <w:rPr>
                <w:rFonts w:ascii="Cambria Math" w:hAnsi="Cambria Math" w:cs="Times New Roman"/>
                <w:i/>
                <w:iCs/>
                <w:sz w:val="24"/>
                <w:szCs w:val="24"/>
                <w:lang w:eastAsia="en-GB"/>
              </w:rPr>
            </m:ctrlPr>
          </m:sSubPr>
          <m:e>
            <m:acc>
              <m:accPr>
                <m:chr m:val="̇"/>
                <m:ctrlPr>
                  <w:rPr>
                    <w:rFonts w:ascii="Cambria Math" w:hAnsi="Cambria Math" w:cs="Times New Roman"/>
                    <w:i/>
                    <w:iCs/>
                    <w:sz w:val="24"/>
                    <w:szCs w:val="24"/>
                    <w:lang w:eastAsia="en-GB"/>
                  </w:rPr>
                </m:ctrlPr>
              </m:accPr>
              <m:e>
                <m:r>
                  <w:rPr>
                    <w:rFonts w:ascii="Cambria Math" w:hAnsi="Cambria Math" w:cs="Times New Roman"/>
                    <w:sz w:val="24"/>
                    <w:szCs w:val="24"/>
                    <w:lang w:eastAsia="en-GB"/>
                  </w:rPr>
                  <m:t>m</m:t>
                </m:r>
              </m:e>
            </m:acc>
          </m:e>
          <m:sub>
            <m:r>
              <m:rPr>
                <m:sty m:val="p"/>
              </m:rPr>
              <w:rPr>
                <w:rFonts w:ascii="Cambria Math" w:hAnsi="Cambria Math" w:cs="Times New Roman"/>
                <w:sz w:val="24"/>
                <w:szCs w:val="24"/>
                <w:lang w:eastAsia="en-GB"/>
              </w:rPr>
              <m:t>f</m:t>
            </m:r>
          </m:sub>
        </m:sSub>
      </m:oMath>
      <w:r w:rsidRPr="002201D7">
        <w:rPr>
          <w:rFonts w:ascii="Times New Roman" w:hAnsi="Times New Roman" w:cs="Times New Roman"/>
          <w:sz w:val="24"/>
          <w:szCs w:val="24"/>
          <w:lang w:eastAsia="en-GB"/>
        </w:rPr>
        <w:t xml:space="preserve"> calculated in Table </w:t>
      </w:r>
      <w:r w:rsidR="00E57EC3">
        <w:rPr>
          <w:rFonts w:ascii="Times New Roman" w:hAnsi="Times New Roman" w:cs="Times New Roman"/>
          <w:sz w:val="24"/>
          <w:szCs w:val="24"/>
          <w:lang w:eastAsia="en-GB"/>
        </w:rPr>
        <w:t>SI</w:t>
      </w:r>
      <w:r w:rsidR="00E57EC3" w:rsidRPr="002201D7">
        <w:rPr>
          <w:rFonts w:ascii="Times New Roman" w:hAnsi="Times New Roman" w:cs="Times New Roman"/>
          <w:sz w:val="24"/>
          <w:szCs w:val="24"/>
          <w:lang w:eastAsia="en-GB"/>
        </w:rPr>
        <w:t xml:space="preserve"> </w:t>
      </w:r>
      <w:r w:rsidR="00E57EC3">
        <w:rPr>
          <w:rFonts w:ascii="Times New Roman" w:hAnsi="Times New Roman" w:cs="Times New Roman"/>
          <w:sz w:val="24"/>
          <w:szCs w:val="24"/>
          <w:lang w:eastAsia="en-GB"/>
        </w:rPr>
        <w:t>2</w:t>
      </w:r>
      <w:r w:rsidRPr="002201D7">
        <w:rPr>
          <w:rFonts w:ascii="Times New Roman" w:hAnsi="Times New Roman" w:cs="Times New Roman"/>
          <w:sz w:val="24"/>
          <w:szCs w:val="24"/>
          <w:lang w:eastAsia="en-GB"/>
        </w:rPr>
        <w:t xml:space="preserve"> equals </w:t>
      </w:r>
      <w:r w:rsidRPr="00A07220">
        <w:rPr>
          <w:rFonts w:ascii="Times New Roman" w:hAnsi="Times New Roman" w:cs="Times New Roman"/>
          <w:i/>
          <w:iCs/>
          <w:sz w:val="24"/>
          <w:szCs w:val="24"/>
          <w:lang w:eastAsia="en-GB"/>
        </w:rPr>
        <w:t>M</w:t>
      </w:r>
      <w:r w:rsidRPr="00556067">
        <w:rPr>
          <w:rFonts w:ascii="Times New Roman" w:hAnsi="Times New Roman" w:cs="Times New Roman"/>
          <w:sz w:val="24"/>
          <w:szCs w:val="24"/>
          <w:vertAlign w:val="subscript"/>
          <w:lang w:eastAsia="en-GB"/>
        </w:rPr>
        <w:t xml:space="preserve">f,Jet-A </w:t>
      </w:r>
      <w:r w:rsidRPr="00CE68A4">
        <w:rPr>
          <w:rFonts w:ascii="Times New Roman" w:hAnsi="Times New Roman" w:cs="Times New Roman"/>
          <w:sz w:val="24"/>
          <w:szCs w:val="24"/>
          <w:lang w:eastAsia="en-GB"/>
        </w:rPr>
        <w:t xml:space="preserve">/ </w:t>
      </w:r>
      <w:r w:rsidRPr="007D699F">
        <w:rPr>
          <w:rFonts w:ascii="Times New Roman" w:hAnsi="Times New Roman" w:cs="Times New Roman"/>
          <w:i/>
          <w:iCs/>
          <w:sz w:val="24"/>
          <w:szCs w:val="24"/>
          <w:lang w:eastAsia="en-GB"/>
        </w:rPr>
        <w:t>M</w:t>
      </w:r>
      <w:r w:rsidRPr="007D699F">
        <w:rPr>
          <w:rFonts w:ascii="Times New Roman" w:hAnsi="Times New Roman" w:cs="Times New Roman"/>
          <w:sz w:val="24"/>
          <w:szCs w:val="24"/>
          <w:vertAlign w:val="subscript"/>
          <w:lang w:eastAsia="en-GB"/>
        </w:rPr>
        <w:t>f</w:t>
      </w:r>
      <w:r w:rsidRPr="007D699F">
        <w:rPr>
          <w:rFonts w:ascii="Times New Roman" w:hAnsi="Times New Roman" w:cs="Times New Roman"/>
          <w:sz w:val="24"/>
          <w:szCs w:val="24"/>
          <w:lang w:eastAsia="en-GB"/>
        </w:rPr>
        <w:t xml:space="preserve"> listed in Table </w:t>
      </w:r>
      <w:r w:rsidR="00E57EC3">
        <w:rPr>
          <w:rFonts w:ascii="Times New Roman" w:hAnsi="Times New Roman" w:cs="Times New Roman"/>
          <w:sz w:val="24"/>
          <w:szCs w:val="24"/>
          <w:lang w:eastAsia="en-GB"/>
        </w:rPr>
        <w:t>SI</w:t>
      </w:r>
      <w:r w:rsidR="00E57EC3" w:rsidRPr="002201D7">
        <w:rPr>
          <w:rFonts w:ascii="Times New Roman" w:hAnsi="Times New Roman" w:cs="Times New Roman"/>
          <w:sz w:val="24"/>
          <w:szCs w:val="24"/>
          <w:lang w:eastAsia="en-GB"/>
        </w:rPr>
        <w:t xml:space="preserve"> </w:t>
      </w:r>
      <w:r w:rsidR="00E57EC3">
        <w:rPr>
          <w:rFonts w:ascii="Times New Roman" w:hAnsi="Times New Roman" w:cs="Times New Roman"/>
          <w:sz w:val="24"/>
          <w:szCs w:val="24"/>
          <w:lang w:eastAsia="en-GB"/>
        </w:rPr>
        <w:t>3</w:t>
      </w:r>
      <w:r w:rsidRPr="002201D7">
        <w:rPr>
          <w:rFonts w:ascii="Times New Roman" w:hAnsi="Times New Roman" w:cs="Times New Roman"/>
          <w:sz w:val="24"/>
          <w:szCs w:val="24"/>
          <w:lang w:eastAsia="en-GB"/>
        </w:rPr>
        <w:t xml:space="preserve">. Knowing </w:t>
      </w:r>
      <w:r w:rsidRPr="00A07220">
        <w:rPr>
          <w:rFonts w:ascii="Times New Roman" w:hAnsi="Times New Roman" w:cs="Times New Roman"/>
          <w:i/>
          <w:iCs/>
          <w:sz w:val="24"/>
          <w:szCs w:val="24"/>
          <w:lang w:eastAsia="en-GB"/>
        </w:rPr>
        <w:t>M</w:t>
      </w:r>
      <w:r w:rsidRPr="00556067">
        <w:rPr>
          <w:rFonts w:ascii="Times New Roman" w:hAnsi="Times New Roman" w:cs="Times New Roman"/>
          <w:sz w:val="24"/>
          <w:szCs w:val="24"/>
          <w:vertAlign w:val="subscript"/>
          <w:lang w:eastAsia="en-GB"/>
        </w:rPr>
        <w:t xml:space="preserve">f,Jet-A </w:t>
      </w:r>
      <w:r w:rsidRPr="00CE68A4">
        <w:rPr>
          <w:rFonts w:ascii="Times New Roman" w:hAnsi="Times New Roman" w:cs="Times New Roman"/>
          <w:sz w:val="24"/>
          <w:szCs w:val="24"/>
          <w:lang w:eastAsia="en-GB"/>
        </w:rPr>
        <w:t xml:space="preserve">/ </w:t>
      </w:r>
      <w:r w:rsidRPr="007D699F">
        <w:rPr>
          <w:rFonts w:ascii="Times New Roman" w:hAnsi="Times New Roman" w:cs="Times New Roman"/>
          <w:i/>
          <w:iCs/>
          <w:sz w:val="24"/>
          <w:szCs w:val="24"/>
          <w:lang w:eastAsia="en-GB"/>
        </w:rPr>
        <w:t>M</w:t>
      </w:r>
      <w:r w:rsidRPr="007D699F">
        <w:rPr>
          <w:rFonts w:ascii="Times New Roman" w:hAnsi="Times New Roman" w:cs="Times New Roman"/>
          <w:sz w:val="24"/>
          <w:szCs w:val="24"/>
          <w:vertAlign w:val="subscript"/>
          <w:lang w:eastAsia="en-GB"/>
        </w:rPr>
        <w:t>f</w:t>
      </w:r>
      <w:r w:rsidRPr="007D699F">
        <w:rPr>
          <w:rFonts w:ascii="Times New Roman" w:hAnsi="Times New Roman" w:cs="Times New Roman"/>
          <w:sz w:val="24"/>
          <w:szCs w:val="24"/>
          <w:lang w:eastAsia="en-GB"/>
        </w:rPr>
        <w:t xml:space="preserve"> ratios for other alternative fuels and </w:t>
      </w:r>
      <w:r w:rsidRPr="007D699F">
        <w:rPr>
          <w:rFonts w:ascii="Times New Roman" w:hAnsi="Times New Roman" w:cs="Times New Roman"/>
          <w:i/>
          <w:iCs/>
          <w:sz w:val="24"/>
          <w:szCs w:val="24"/>
          <w:lang w:eastAsia="en-GB"/>
        </w:rPr>
        <w:t>M</w:t>
      </w:r>
      <w:r w:rsidRPr="007D699F">
        <w:rPr>
          <w:rFonts w:ascii="Times New Roman" w:hAnsi="Times New Roman" w:cs="Times New Roman"/>
          <w:sz w:val="24"/>
          <w:szCs w:val="24"/>
          <w:vertAlign w:val="subscript"/>
          <w:lang w:eastAsia="en-GB"/>
        </w:rPr>
        <w:t xml:space="preserve">f,Jet-A  </w:t>
      </w:r>
      <w:r w:rsidRPr="007D699F">
        <w:rPr>
          <w:rFonts w:ascii="Times New Roman" w:hAnsi="Times New Roman" w:cs="Times New Roman"/>
          <w:sz w:val="24"/>
          <w:szCs w:val="24"/>
          <w:lang w:eastAsia="en-GB"/>
        </w:rPr>
        <w:t xml:space="preserve">(6,952 </w:t>
      </w:r>
      <w:r w:rsidRPr="007D699F">
        <w:rPr>
          <w:rFonts w:ascii="Times New Roman" w:hAnsi="Times New Roman" w:cs="Times New Roman"/>
          <w:sz w:val="24"/>
          <w:szCs w:val="24"/>
          <w:lang w:eastAsia="en-GB"/>
        </w:rPr>
        <w:lastRenderedPageBreak/>
        <w:t xml:space="preserve">kg) for Jet-A, the </w:t>
      </w:r>
      <w:r w:rsidRPr="007D699F">
        <w:rPr>
          <w:rFonts w:ascii="Times New Roman" w:hAnsi="Times New Roman" w:cs="Times New Roman"/>
          <w:i/>
          <w:iCs/>
          <w:sz w:val="24"/>
          <w:szCs w:val="24"/>
          <w:lang w:eastAsia="en-GB"/>
        </w:rPr>
        <w:t>M</w:t>
      </w:r>
      <w:r w:rsidRPr="007D699F">
        <w:rPr>
          <w:rFonts w:ascii="Times New Roman" w:hAnsi="Times New Roman" w:cs="Times New Roman"/>
          <w:sz w:val="24"/>
          <w:szCs w:val="24"/>
          <w:vertAlign w:val="subscript"/>
          <w:lang w:eastAsia="en-GB"/>
        </w:rPr>
        <w:t>f</w:t>
      </w:r>
      <w:r w:rsidRPr="007D699F">
        <w:rPr>
          <w:rFonts w:ascii="Times New Roman" w:hAnsi="Times New Roman" w:cs="Times New Roman"/>
          <w:sz w:val="24"/>
          <w:szCs w:val="24"/>
          <w:lang w:eastAsia="en-GB"/>
        </w:rPr>
        <w:t xml:space="preserve"> for each of these alternative fuels is calculated. The lost fuel for each alternative fuel is then listed as a percent of the MTOW (316 tonne). As can be observed from Table </w:t>
      </w:r>
      <w:r w:rsidR="007E6496">
        <w:rPr>
          <w:rFonts w:ascii="Times New Roman" w:hAnsi="Times New Roman" w:cs="Times New Roman"/>
          <w:sz w:val="24"/>
          <w:szCs w:val="24"/>
          <w:lang w:eastAsia="en-GB"/>
        </w:rPr>
        <w:t>SI</w:t>
      </w:r>
      <w:r w:rsidR="007E6496" w:rsidRPr="002201D7">
        <w:rPr>
          <w:rFonts w:ascii="Times New Roman" w:hAnsi="Times New Roman" w:cs="Times New Roman"/>
          <w:sz w:val="24"/>
          <w:szCs w:val="24"/>
          <w:lang w:eastAsia="en-GB"/>
        </w:rPr>
        <w:t xml:space="preserve"> </w:t>
      </w:r>
      <w:r w:rsidR="007E6496">
        <w:rPr>
          <w:rFonts w:ascii="Times New Roman" w:hAnsi="Times New Roman" w:cs="Times New Roman"/>
          <w:sz w:val="24"/>
          <w:szCs w:val="24"/>
          <w:lang w:eastAsia="en-GB"/>
        </w:rPr>
        <w:t>3</w:t>
      </w:r>
      <w:r w:rsidRPr="002201D7">
        <w:rPr>
          <w:rFonts w:ascii="Times New Roman" w:hAnsi="Times New Roman" w:cs="Times New Roman"/>
          <w:sz w:val="24"/>
          <w:szCs w:val="24"/>
          <w:lang w:eastAsia="en-GB"/>
        </w:rPr>
        <w:t>, the alternative fuels with gravimetric energy dens</w:t>
      </w:r>
      <w:r w:rsidRPr="00A07220">
        <w:rPr>
          <w:rFonts w:ascii="Times New Roman" w:hAnsi="Times New Roman" w:cs="Times New Roman"/>
          <w:sz w:val="24"/>
          <w:szCs w:val="24"/>
          <w:lang w:eastAsia="en-GB"/>
        </w:rPr>
        <w:t>ities lesser than Jet-A, such as LNH</w:t>
      </w:r>
      <w:r w:rsidRPr="00556067">
        <w:rPr>
          <w:rFonts w:ascii="Times New Roman" w:hAnsi="Times New Roman" w:cs="Times New Roman"/>
          <w:sz w:val="24"/>
          <w:szCs w:val="24"/>
          <w:vertAlign w:val="subscript"/>
          <w:lang w:eastAsia="en-GB"/>
        </w:rPr>
        <w:t>3</w:t>
      </w:r>
      <w:r w:rsidRPr="00CE68A4">
        <w:rPr>
          <w:rFonts w:ascii="Times New Roman" w:hAnsi="Times New Roman" w:cs="Times New Roman"/>
          <w:sz w:val="24"/>
          <w:szCs w:val="24"/>
          <w:lang w:eastAsia="en-GB"/>
        </w:rPr>
        <w:t>, methanol and ethanol have higher lost fuel factor i.e. more</w:t>
      </w:r>
      <w:r w:rsidRPr="007D699F">
        <w:rPr>
          <w:rFonts w:ascii="Times New Roman" w:hAnsi="Times New Roman" w:cs="Times New Roman"/>
          <w:sz w:val="24"/>
          <w:szCs w:val="24"/>
          <w:lang w:eastAsia="en-GB"/>
        </w:rPr>
        <w:t xml:space="preserve"> of the respective fuel is consumed. This is an expected trend.</w:t>
      </w:r>
    </w:p>
    <w:tbl>
      <w:tblPr>
        <w:tblStyle w:val="TableGrid"/>
        <w:tblW w:w="7095" w:type="dxa"/>
        <w:jc w:val="center"/>
        <w:tblLayout w:type="fixed"/>
        <w:tblLook w:val="04A0" w:firstRow="1" w:lastRow="0" w:firstColumn="1" w:lastColumn="0" w:noHBand="0" w:noVBand="1"/>
      </w:tblPr>
      <w:tblGrid>
        <w:gridCol w:w="1411"/>
        <w:gridCol w:w="1370"/>
        <w:gridCol w:w="1515"/>
        <w:gridCol w:w="2799"/>
      </w:tblGrid>
      <w:tr w:rsidR="00F62F6B" w:rsidRPr="007D699F" w14:paraId="291FC03D" w14:textId="77777777" w:rsidTr="006C247F">
        <w:trPr>
          <w:trHeight w:val="140"/>
          <w:jc w:val="center"/>
        </w:trPr>
        <w:tc>
          <w:tcPr>
            <w:tcW w:w="7088" w:type="dxa"/>
            <w:gridSpan w:val="4"/>
            <w:tcBorders>
              <w:top w:val="nil"/>
              <w:left w:val="nil"/>
              <w:bottom w:val="single" w:sz="4" w:space="0" w:color="auto"/>
              <w:right w:val="nil"/>
            </w:tcBorders>
            <w:vAlign w:val="center"/>
            <w:hideMark/>
          </w:tcPr>
          <w:p w14:paraId="4848BA4C" w14:textId="38CFCC96" w:rsidR="00F62F6B" w:rsidRPr="00CE68A4" w:rsidRDefault="00F62F6B" w:rsidP="00872636">
            <w:pPr>
              <w:tabs>
                <w:tab w:val="left" w:pos="567"/>
              </w:tabs>
              <w:spacing w:line="276" w:lineRule="auto"/>
              <w:ind w:right="-46"/>
              <w:jc w:val="center"/>
              <w:rPr>
                <w:rFonts w:ascii="Times New Roman" w:hAnsi="Times New Roman" w:cs="Times New Roman"/>
                <w:b/>
                <w:bCs/>
                <w:sz w:val="24"/>
                <w:szCs w:val="24"/>
                <w:lang w:eastAsia="en-GB"/>
              </w:rPr>
            </w:pPr>
            <w:r w:rsidRPr="002201D7">
              <w:rPr>
                <w:rFonts w:ascii="Times New Roman" w:hAnsi="Times New Roman" w:cs="Times New Roman"/>
                <w:b/>
                <w:sz w:val="24"/>
                <w:szCs w:val="24"/>
                <w:lang w:eastAsia="en-GB"/>
              </w:rPr>
              <w:t xml:space="preserve">Table </w:t>
            </w:r>
            <w:r w:rsidR="00902F1E" w:rsidRPr="00A07220">
              <w:rPr>
                <w:rFonts w:ascii="Times New Roman" w:hAnsi="Times New Roman" w:cs="Times New Roman"/>
                <w:b/>
                <w:sz w:val="24"/>
                <w:szCs w:val="24"/>
                <w:lang w:eastAsia="en-GB"/>
              </w:rPr>
              <w:t>SI 3</w:t>
            </w:r>
            <w:r w:rsidRPr="00556067">
              <w:rPr>
                <w:rFonts w:ascii="Times New Roman" w:hAnsi="Times New Roman" w:cs="Times New Roman"/>
                <w:b/>
                <w:sz w:val="24"/>
                <w:szCs w:val="24"/>
                <w:lang w:eastAsia="en-GB"/>
              </w:rPr>
              <w:t>. Lost fuel factor for alternative fuels</w:t>
            </w:r>
          </w:p>
        </w:tc>
      </w:tr>
      <w:tr w:rsidR="00F62F6B" w:rsidRPr="007D699F" w14:paraId="163A6877" w14:textId="77777777" w:rsidTr="006C247F">
        <w:trPr>
          <w:trHeight w:val="140"/>
          <w:jc w:val="center"/>
        </w:trPr>
        <w:tc>
          <w:tcPr>
            <w:tcW w:w="1409" w:type="dxa"/>
            <w:tcBorders>
              <w:top w:val="single" w:sz="4" w:space="0" w:color="auto"/>
              <w:left w:val="nil"/>
              <w:bottom w:val="single" w:sz="4" w:space="0" w:color="auto"/>
              <w:right w:val="nil"/>
            </w:tcBorders>
            <w:vAlign w:val="center"/>
            <w:hideMark/>
          </w:tcPr>
          <w:p w14:paraId="421EBAB4" w14:textId="77777777" w:rsidR="00F62F6B" w:rsidRPr="00A07220" w:rsidRDefault="00F62F6B" w:rsidP="00872636">
            <w:pPr>
              <w:tabs>
                <w:tab w:val="left" w:pos="567"/>
              </w:tabs>
              <w:spacing w:line="276" w:lineRule="auto"/>
              <w:ind w:right="-46"/>
              <w:jc w:val="center"/>
              <w:rPr>
                <w:rFonts w:ascii="Times New Roman" w:hAnsi="Times New Roman" w:cs="Times New Roman"/>
                <w:sz w:val="24"/>
                <w:szCs w:val="24"/>
                <w:lang w:eastAsia="en-GB"/>
              </w:rPr>
            </w:pPr>
            <w:r w:rsidRPr="002201D7">
              <w:rPr>
                <w:rFonts w:ascii="Times New Roman" w:hAnsi="Times New Roman" w:cs="Times New Roman"/>
                <w:sz w:val="24"/>
                <w:szCs w:val="24"/>
                <w:lang w:eastAsia="en-GB"/>
              </w:rPr>
              <w:t>Fuel</w:t>
            </w:r>
          </w:p>
        </w:tc>
        <w:tc>
          <w:tcPr>
            <w:tcW w:w="1369" w:type="dxa"/>
            <w:tcBorders>
              <w:top w:val="single" w:sz="4" w:space="0" w:color="auto"/>
              <w:left w:val="nil"/>
              <w:bottom w:val="single" w:sz="4" w:space="0" w:color="auto"/>
              <w:right w:val="nil"/>
            </w:tcBorders>
            <w:vAlign w:val="center"/>
            <w:hideMark/>
          </w:tcPr>
          <w:p w14:paraId="2FED5D5D" w14:textId="77777777" w:rsidR="00F62F6B" w:rsidRPr="007D699F" w:rsidRDefault="00F62F6B" w:rsidP="00872636">
            <w:pPr>
              <w:tabs>
                <w:tab w:val="left" w:pos="567"/>
              </w:tabs>
              <w:spacing w:line="276" w:lineRule="auto"/>
              <w:ind w:right="-46"/>
              <w:jc w:val="center"/>
              <w:rPr>
                <w:rFonts w:ascii="Times New Roman" w:hAnsi="Times New Roman" w:cs="Times New Roman"/>
                <w:sz w:val="24"/>
                <w:szCs w:val="24"/>
                <w:lang w:eastAsia="en-GB"/>
              </w:rPr>
            </w:pPr>
            <w:r w:rsidRPr="00556067">
              <w:rPr>
                <w:rFonts w:ascii="Times New Roman" w:hAnsi="Times New Roman" w:cs="Times New Roman"/>
                <w:sz w:val="24"/>
                <w:szCs w:val="24"/>
                <w:lang w:eastAsia="en-GB"/>
              </w:rPr>
              <w:t>M</w:t>
            </w:r>
            <w:r w:rsidRPr="00CE68A4">
              <w:rPr>
                <w:rFonts w:ascii="Times New Roman" w:hAnsi="Times New Roman" w:cs="Times New Roman"/>
                <w:sz w:val="24"/>
                <w:szCs w:val="24"/>
                <w:vertAlign w:val="subscript"/>
                <w:lang w:eastAsia="en-GB"/>
              </w:rPr>
              <w:t xml:space="preserve">f,Jet-A </w:t>
            </w:r>
            <w:r w:rsidRPr="007D699F">
              <w:rPr>
                <w:rFonts w:ascii="Times New Roman" w:hAnsi="Times New Roman" w:cs="Times New Roman"/>
                <w:sz w:val="24"/>
                <w:szCs w:val="24"/>
                <w:lang w:eastAsia="en-GB"/>
              </w:rPr>
              <w:t>/ M</w:t>
            </w:r>
            <w:r w:rsidRPr="007D699F">
              <w:rPr>
                <w:rFonts w:ascii="Times New Roman" w:hAnsi="Times New Roman" w:cs="Times New Roman"/>
                <w:sz w:val="24"/>
                <w:szCs w:val="24"/>
                <w:vertAlign w:val="subscript"/>
                <w:lang w:eastAsia="en-GB"/>
              </w:rPr>
              <w:t>f</w:t>
            </w:r>
          </w:p>
        </w:tc>
        <w:tc>
          <w:tcPr>
            <w:tcW w:w="1514" w:type="dxa"/>
            <w:tcBorders>
              <w:top w:val="single" w:sz="4" w:space="0" w:color="auto"/>
              <w:left w:val="nil"/>
              <w:bottom w:val="single" w:sz="4" w:space="0" w:color="auto"/>
              <w:right w:val="nil"/>
            </w:tcBorders>
            <w:vAlign w:val="center"/>
            <w:hideMark/>
          </w:tcPr>
          <w:p w14:paraId="402387AF" w14:textId="77777777" w:rsidR="00F62F6B" w:rsidRPr="007D699F" w:rsidRDefault="00F62F6B" w:rsidP="00872636">
            <w:pPr>
              <w:tabs>
                <w:tab w:val="left" w:pos="567"/>
              </w:tabs>
              <w:spacing w:line="276" w:lineRule="auto"/>
              <w:ind w:right="-46"/>
              <w:jc w:val="center"/>
              <w:rPr>
                <w:rFonts w:ascii="Times New Roman" w:hAnsi="Times New Roman" w:cs="Times New Roman"/>
                <w:sz w:val="24"/>
                <w:szCs w:val="24"/>
                <w:lang w:eastAsia="en-GB"/>
              </w:rPr>
            </w:pPr>
            <w:r w:rsidRPr="007D699F">
              <w:rPr>
                <w:rFonts w:ascii="Times New Roman" w:hAnsi="Times New Roman" w:cs="Times New Roman"/>
                <w:sz w:val="24"/>
                <w:szCs w:val="24"/>
                <w:lang w:eastAsia="en-GB"/>
              </w:rPr>
              <w:t>Lost fuel (kg)</w:t>
            </w:r>
          </w:p>
        </w:tc>
        <w:tc>
          <w:tcPr>
            <w:tcW w:w="2796" w:type="dxa"/>
            <w:tcBorders>
              <w:top w:val="single" w:sz="4" w:space="0" w:color="auto"/>
              <w:left w:val="nil"/>
              <w:bottom w:val="single" w:sz="4" w:space="0" w:color="auto"/>
              <w:right w:val="nil"/>
            </w:tcBorders>
            <w:vAlign w:val="center"/>
            <w:hideMark/>
          </w:tcPr>
          <w:p w14:paraId="2E1928AE" w14:textId="77777777" w:rsidR="00F62F6B" w:rsidRPr="007D699F" w:rsidRDefault="00F62F6B" w:rsidP="00872636">
            <w:pPr>
              <w:tabs>
                <w:tab w:val="left" w:pos="567"/>
              </w:tabs>
              <w:spacing w:line="276" w:lineRule="auto"/>
              <w:ind w:right="-46"/>
              <w:jc w:val="center"/>
              <w:rPr>
                <w:rFonts w:ascii="Times New Roman" w:hAnsi="Times New Roman" w:cs="Times New Roman"/>
                <w:sz w:val="24"/>
                <w:szCs w:val="24"/>
                <w:lang w:eastAsia="en-GB"/>
              </w:rPr>
            </w:pPr>
            <w:r w:rsidRPr="007D699F">
              <w:rPr>
                <w:rFonts w:ascii="Times New Roman" w:hAnsi="Times New Roman" w:cs="Times New Roman"/>
                <w:sz w:val="24"/>
                <w:szCs w:val="24"/>
                <w:lang w:eastAsia="en-GB"/>
              </w:rPr>
              <w:t>% of MTOW (lost fuel)</w:t>
            </w:r>
          </w:p>
        </w:tc>
      </w:tr>
      <w:tr w:rsidR="00F62F6B" w:rsidRPr="007D699F" w14:paraId="3829F5C2" w14:textId="77777777" w:rsidTr="006C247F">
        <w:trPr>
          <w:trHeight w:val="69"/>
          <w:jc w:val="center"/>
        </w:trPr>
        <w:tc>
          <w:tcPr>
            <w:tcW w:w="1409" w:type="dxa"/>
            <w:tcBorders>
              <w:top w:val="single" w:sz="4" w:space="0" w:color="auto"/>
              <w:left w:val="nil"/>
              <w:bottom w:val="nil"/>
              <w:right w:val="nil"/>
            </w:tcBorders>
            <w:vAlign w:val="center"/>
            <w:hideMark/>
          </w:tcPr>
          <w:p w14:paraId="59C65B1F"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Jet-A</w:t>
            </w:r>
          </w:p>
        </w:tc>
        <w:tc>
          <w:tcPr>
            <w:tcW w:w="1369" w:type="dxa"/>
            <w:tcBorders>
              <w:top w:val="single" w:sz="4" w:space="0" w:color="auto"/>
              <w:left w:val="nil"/>
              <w:bottom w:val="nil"/>
              <w:right w:val="nil"/>
            </w:tcBorders>
            <w:vAlign w:val="center"/>
            <w:hideMark/>
          </w:tcPr>
          <w:p w14:paraId="29A28F73" w14:textId="77777777" w:rsidR="00F62F6B" w:rsidRPr="00CE68A4"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1</w:t>
            </w:r>
          </w:p>
        </w:tc>
        <w:tc>
          <w:tcPr>
            <w:tcW w:w="1514" w:type="dxa"/>
            <w:tcBorders>
              <w:top w:val="single" w:sz="4" w:space="0" w:color="auto"/>
              <w:left w:val="nil"/>
              <w:bottom w:val="nil"/>
              <w:right w:val="nil"/>
            </w:tcBorders>
            <w:vAlign w:val="center"/>
            <w:hideMark/>
          </w:tcPr>
          <w:p w14:paraId="5C660ACA"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6,952</w:t>
            </w:r>
          </w:p>
        </w:tc>
        <w:tc>
          <w:tcPr>
            <w:tcW w:w="2796" w:type="dxa"/>
            <w:tcBorders>
              <w:top w:val="single" w:sz="4" w:space="0" w:color="auto"/>
              <w:left w:val="nil"/>
              <w:bottom w:val="nil"/>
              <w:right w:val="nil"/>
            </w:tcBorders>
            <w:vAlign w:val="center"/>
            <w:hideMark/>
          </w:tcPr>
          <w:p w14:paraId="51B8C352"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2.20*</w:t>
            </w:r>
          </w:p>
        </w:tc>
      </w:tr>
      <w:tr w:rsidR="00F62F6B" w:rsidRPr="007D699F" w14:paraId="08BE3B25" w14:textId="77777777" w:rsidTr="006C247F">
        <w:trPr>
          <w:trHeight w:val="69"/>
          <w:jc w:val="center"/>
        </w:trPr>
        <w:tc>
          <w:tcPr>
            <w:tcW w:w="1409" w:type="dxa"/>
            <w:tcBorders>
              <w:top w:val="nil"/>
              <w:left w:val="nil"/>
              <w:bottom w:val="nil"/>
              <w:right w:val="nil"/>
            </w:tcBorders>
            <w:vAlign w:val="center"/>
            <w:hideMark/>
          </w:tcPr>
          <w:p w14:paraId="3CC5EC91"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100% SPK</w:t>
            </w:r>
          </w:p>
        </w:tc>
        <w:tc>
          <w:tcPr>
            <w:tcW w:w="1369" w:type="dxa"/>
            <w:tcBorders>
              <w:top w:val="nil"/>
              <w:left w:val="nil"/>
              <w:bottom w:val="nil"/>
              <w:right w:val="nil"/>
            </w:tcBorders>
            <w:vAlign w:val="center"/>
            <w:hideMark/>
          </w:tcPr>
          <w:p w14:paraId="10114F65" w14:textId="77777777" w:rsidR="00F62F6B" w:rsidRPr="00CE68A4"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1.02</w:t>
            </w:r>
          </w:p>
        </w:tc>
        <w:tc>
          <w:tcPr>
            <w:tcW w:w="1514" w:type="dxa"/>
            <w:tcBorders>
              <w:top w:val="nil"/>
              <w:left w:val="nil"/>
              <w:bottom w:val="nil"/>
              <w:right w:val="nil"/>
            </w:tcBorders>
            <w:vAlign w:val="center"/>
            <w:hideMark/>
          </w:tcPr>
          <w:p w14:paraId="031F8B92"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6,812</w:t>
            </w:r>
          </w:p>
        </w:tc>
        <w:tc>
          <w:tcPr>
            <w:tcW w:w="2796" w:type="dxa"/>
            <w:tcBorders>
              <w:top w:val="nil"/>
              <w:left w:val="nil"/>
              <w:bottom w:val="nil"/>
              <w:right w:val="nil"/>
            </w:tcBorders>
            <w:vAlign w:val="center"/>
            <w:hideMark/>
          </w:tcPr>
          <w:p w14:paraId="6C3A0427"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2.16</w:t>
            </w:r>
          </w:p>
        </w:tc>
      </w:tr>
      <w:tr w:rsidR="00F62F6B" w:rsidRPr="007D699F" w14:paraId="243576A0" w14:textId="77777777" w:rsidTr="006C247F">
        <w:trPr>
          <w:trHeight w:val="69"/>
          <w:jc w:val="center"/>
        </w:trPr>
        <w:tc>
          <w:tcPr>
            <w:tcW w:w="1409" w:type="dxa"/>
            <w:tcBorders>
              <w:top w:val="nil"/>
              <w:left w:val="nil"/>
              <w:bottom w:val="nil"/>
              <w:right w:val="nil"/>
            </w:tcBorders>
            <w:vAlign w:val="center"/>
            <w:hideMark/>
          </w:tcPr>
          <w:p w14:paraId="04EF9EEF"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LNG</w:t>
            </w:r>
          </w:p>
        </w:tc>
        <w:tc>
          <w:tcPr>
            <w:tcW w:w="1369" w:type="dxa"/>
            <w:tcBorders>
              <w:top w:val="nil"/>
              <w:left w:val="nil"/>
              <w:bottom w:val="nil"/>
              <w:right w:val="nil"/>
            </w:tcBorders>
            <w:vAlign w:val="center"/>
            <w:hideMark/>
          </w:tcPr>
          <w:p w14:paraId="77B0FBE8" w14:textId="77777777" w:rsidR="00F62F6B" w:rsidRPr="00CE68A4"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1.16</w:t>
            </w:r>
          </w:p>
        </w:tc>
        <w:tc>
          <w:tcPr>
            <w:tcW w:w="1514" w:type="dxa"/>
            <w:tcBorders>
              <w:top w:val="nil"/>
              <w:left w:val="nil"/>
              <w:bottom w:val="nil"/>
              <w:right w:val="nil"/>
            </w:tcBorders>
            <w:vAlign w:val="center"/>
            <w:hideMark/>
          </w:tcPr>
          <w:p w14:paraId="5BBCDF40"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5,981</w:t>
            </w:r>
          </w:p>
        </w:tc>
        <w:tc>
          <w:tcPr>
            <w:tcW w:w="2796" w:type="dxa"/>
            <w:tcBorders>
              <w:top w:val="nil"/>
              <w:left w:val="nil"/>
              <w:bottom w:val="nil"/>
              <w:right w:val="nil"/>
            </w:tcBorders>
            <w:vAlign w:val="center"/>
            <w:hideMark/>
          </w:tcPr>
          <w:p w14:paraId="77CD90B5"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1.89</w:t>
            </w:r>
          </w:p>
        </w:tc>
      </w:tr>
      <w:tr w:rsidR="00F62F6B" w:rsidRPr="007D699F" w14:paraId="1A1FC97F" w14:textId="77777777" w:rsidTr="006C247F">
        <w:trPr>
          <w:trHeight w:val="68"/>
          <w:jc w:val="center"/>
        </w:trPr>
        <w:tc>
          <w:tcPr>
            <w:tcW w:w="1409" w:type="dxa"/>
            <w:tcBorders>
              <w:top w:val="nil"/>
              <w:left w:val="nil"/>
              <w:bottom w:val="nil"/>
              <w:right w:val="nil"/>
            </w:tcBorders>
            <w:vAlign w:val="center"/>
            <w:hideMark/>
          </w:tcPr>
          <w:p w14:paraId="3214B02B" w14:textId="77777777" w:rsidR="00F62F6B" w:rsidRPr="00556067"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LNH</w:t>
            </w:r>
            <w:r w:rsidRPr="00A07220">
              <w:rPr>
                <w:rFonts w:ascii="Times New Roman" w:hAnsi="Times New Roman" w:cs="Times New Roman"/>
                <w:sz w:val="24"/>
                <w:szCs w:val="24"/>
                <w:vertAlign w:val="subscript"/>
                <w:lang w:eastAsia="en-GB"/>
              </w:rPr>
              <w:t>3</w:t>
            </w:r>
          </w:p>
        </w:tc>
        <w:tc>
          <w:tcPr>
            <w:tcW w:w="1369" w:type="dxa"/>
            <w:tcBorders>
              <w:top w:val="nil"/>
              <w:left w:val="nil"/>
              <w:bottom w:val="nil"/>
              <w:right w:val="nil"/>
            </w:tcBorders>
            <w:vAlign w:val="center"/>
            <w:hideMark/>
          </w:tcPr>
          <w:p w14:paraId="5EB72581"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CE68A4">
              <w:rPr>
                <w:rFonts w:ascii="Times New Roman" w:hAnsi="Times New Roman" w:cs="Times New Roman"/>
                <w:sz w:val="24"/>
                <w:szCs w:val="24"/>
                <w:lang w:eastAsia="en-GB"/>
              </w:rPr>
              <w:t>0.40</w:t>
            </w:r>
          </w:p>
        </w:tc>
        <w:tc>
          <w:tcPr>
            <w:tcW w:w="1514" w:type="dxa"/>
            <w:tcBorders>
              <w:top w:val="nil"/>
              <w:left w:val="nil"/>
              <w:bottom w:val="nil"/>
              <w:right w:val="nil"/>
            </w:tcBorders>
            <w:vAlign w:val="center"/>
            <w:hideMark/>
          </w:tcPr>
          <w:p w14:paraId="3326B56F"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17,380</w:t>
            </w:r>
          </w:p>
        </w:tc>
        <w:tc>
          <w:tcPr>
            <w:tcW w:w="2796" w:type="dxa"/>
            <w:tcBorders>
              <w:top w:val="nil"/>
              <w:left w:val="nil"/>
              <w:bottom w:val="nil"/>
              <w:right w:val="nil"/>
            </w:tcBorders>
            <w:vAlign w:val="center"/>
            <w:hideMark/>
          </w:tcPr>
          <w:p w14:paraId="6F0B288E"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5.5</w:t>
            </w:r>
          </w:p>
        </w:tc>
      </w:tr>
      <w:tr w:rsidR="00F62F6B" w:rsidRPr="007D699F" w14:paraId="33C68E3E" w14:textId="77777777" w:rsidTr="006C247F">
        <w:trPr>
          <w:trHeight w:val="69"/>
          <w:jc w:val="center"/>
        </w:trPr>
        <w:tc>
          <w:tcPr>
            <w:tcW w:w="1409" w:type="dxa"/>
            <w:tcBorders>
              <w:top w:val="nil"/>
              <w:left w:val="nil"/>
              <w:bottom w:val="nil"/>
              <w:right w:val="nil"/>
            </w:tcBorders>
            <w:vAlign w:val="center"/>
            <w:hideMark/>
          </w:tcPr>
          <w:p w14:paraId="5081D4FE"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Methanol</w:t>
            </w:r>
          </w:p>
        </w:tc>
        <w:tc>
          <w:tcPr>
            <w:tcW w:w="1369" w:type="dxa"/>
            <w:tcBorders>
              <w:top w:val="nil"/>
              <w:left w:val="nil"/>
              <w:bottom w:val="nil"/>
              <w:right w:val="nil"/>
            </w:tcBorders>
            <w:vAlign w:val="center"/>
            <w:hideMark/>
          </w:tcPr>
          <w:p w14:paraId="1FD4F588" w14:textId="77777777" w:rsidR="00F62F6B" w:rsidRPr="00CE68A4"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0.46</w:t>
            </w:r>
          </w:p>
        </w:tc>
        <w:tc>
          <w:tcPr>
            <w:tcW w:w="1514" w:type="dxa"/>
            <w:tcBorders>
              <w:top w:val="nil"/>
              <w:left w:val="nil"/>
              <w:bottom w:val="nil"/>
              <w:right w:val="nil"/>
            </w:tcBorders>
            <w:vAlign w:val="center"/>
            <w:hideMark/>
          </w:tcPr>
          <w:p w14:paraId="47DC3367"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15,103</w:t>
            </w:r>
          </w:p>
        </w:tc>
        <w:tc>
          <w:tcPr>
            <w:tcW w:w="2796" w:type="dxa"/>
            <w:tcBorders>
              <w:top w:val="nil"/>
              <w:left w:val="nil"/>
              <w:bottom w:val="nil"/>
              <w:right w:val="nil"/>
            </w:tcBorders>
            <w:vAlign w:val="center"/>
            <w:hideMark/>
          </w:tcPr>
          <w:p w14:paraId="65ACDDD1"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4.78</w:t>
            </w:r>
          </w:p>
        </w:tc>
      </w:tr>
      <w:tr w:rsidR="00F62F6B" w:rsidRPr="007D699F" w14:paraId="52DEDAA6" w14:textId="77777777" w:rsidTr="006C247F">
        <w:trPr>
          <w:trHeight w:val="69"/>
          <w:jc w:val="center"/>
        </w:trPr>
        <w:tc>
          <w:tcPr>
            <w:tcW w:w="1409" w:type="dxa"/>
            <w:tcBorders>
              <w:top w:val="nil"/>
              <w:left w:val="nil"/>
              <w:bottom w:val="single" w:sz="4" w:space="0" w:color="auto"/>
              <w:right w:val="nil"/>
            </w:tcBorders>
            <w:vAlign w:val="center"/>
            <w:hideMark/>
          </w:tcPr>
          <w:p w14:paraId="634BA8E7" w14:textId="77777777" w:rsidR="00F62F6B" w:rsidRPr="00A07220"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Ethanol</w:t>
            </w:r>
          </w:p>
        </w:tc>
        <w:tc>
          <w:tcPr>
            <w:tcW w:w="1369" w:type="dxa"/>
            <w:tcBorders>
              <w:top w:val="nil"/>
              <w:left w:val="nil"/>
              <w:bottom w:val="single" w:sz="4" w:space="0" w:color="auto"/>
              <w:right w:val="nil"/>
            </w:tcBorders>
            <w:vAlign w:val="center"/>
            <w:hideMark/>
          </w:tcPr>
          <w:p w14:paraId="689B9196" w14:textId="77777777" w:rsidR="00F62F6B" w:rsidRPr="00CE68A4"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0.63</w:t>
            </w:r>
          </w:p>
        </w:tc>
        <w:tc>
          <w:tcPr>
            <w:tcW w:w="1514" w:type="dxa"/>
            <w:tcBorders>
              <w:top w:val="nil"/>
              <w:left w:val="nil"/>
              <w:bottom w:val="single" w:sz="4" w:space="0" w:color="auto"/>
              <w:right w:val="nil"/>
            </w:tcBorders>
            <w:vAlign w:val="center"/>
            <w:hideMark/>
          </w:tcPr>
          <w:p w14:paraId="332D285F"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11,041</w:t>
            </w:r>
          </w:p>
        </w:tc>
        <w:tc>
          <w:tcPr>
            <w:tcW w:w="2796" w:type="dxa"/>
            <w:tcBorders>
              <w:top w:val="nil"/>
              <w:left w:val="nil"/>
              <w:bottom w:val="single" w:sz="4" w:space="0" w:color="auto"/>
              <w:right w:val="nil"/>
            </w:tcBorders>
            <w:vAlign w:val="center"/>
            <w:hideMark/>
          </w:tcPr>
          <w:p w14:paraId="6672882C" w14:textId="77777777" w:rsidR="00F62F6B" w:rsidRPr="007D699F" w:rsidRDefault="00F62F6B" w:rsidP="00872636">
            <w:pPr>
              <w:tabs>
                <w:tab w:val="left" w:pos="567"/>
              </w:tabs>
              <w:spacing w:line="276" w:lineRule="auto"/>
              <w:ind w:right="-46"/>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3.49</w:t>
            </w:r>
          </w:p>
        </w:tc>
      </w:tr>
      <w:tr w:rsidR="00F62F6B" w:rsidRPr="007D699F" w14:paraId="4E11E757" w14:textId="77777777" w:rsidTr="006C247F">
        <w:trPr>
          <w:trHeight w:val="69"/>
          <w:jc w:val="center"/>
        </w:trPr>
        <w:tc>
          <w:tcPr>
            <w:tcW w:w="7088" w:type="dxa"/>
            <w:gridSpan w:val="4"/>
            <w:tcBorders>
              <w:top w:val="single" w:sz="4" w:space="0" w:color="auto"/>
              <w:left w:val="nil"/>
              <w:bottom w:val="single" w:sz="4" w:space="0" w:color="auto"/>
              <w:right w:val="nil"/>
            </w:tcBorders>
            <w:vAlign w:val="center"/>
            <w:hideMark/>
          </w:tcPr>
          <w:p w14:paraId="4A76E3E7" w14:textId="789E1609" w:rsidR="00F62F6B" w:rsidRPr="002201D7" w:rsidRDefault="00F62F6B" w:rsidP="00872636">
            <w:pPr>
              <w:tabs>
                <w:tab w:val="left" w:pos="567"/>
              </w:tabs>
              <w:spacing w:line="276" w:lineRule="auto"/>
              <w:ind w:right="-46"/>
              <w:rPr>
                <w:rFonts w:ascii="Times New Roman" w:hAnsi="Times New Roman" w:cs="Times New Roman"/>
                <w:sz w:val="24"/>
                <w:szCs w:val="24"/>
                <w:lang w:eastAsia="en-GB"/>
              </w:rPr>
            </w:pPr>
            <w:r w:rsidRPr="002201D7">
              <w:rPr>
                <w:rFonts w:ascii="Times New Roman" w:hAnsi="Times New Roman" w:cs="Times New Roman"/>
                <w:sz w:val="24"/>
                <w:szCs w:val="24"/>
                <w:lang w:eastAsia="en-GB"/>
              </w:rPr>
              <w:t xml:space="preserve">*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{"citationItems":[{"id":"ITEM-1","itemData":{"DOI":"10.2514/6.2010-1015","ISBN":"978-1-60086-959-4","abstract":"More than 90% of high-traffic scheduled flights are less than 1,500 nautical miles; however, the majority of aircraft used on these routes have design ranges considerably longer than 1,500 nm. We show that the impact of civil aviation on climate change can be reduced by using large aircraft designed specifically for the majority of flights - Large Aircraft for Short Ranges (LASR). The reduction in greenhouse gas emissions per passenger kilometer achieved by LASR aircraft is approximately 5% with respect to narrow body aircraft and 13% with respect to wide body aircraft. The LASR approach achieves this by a reduction in the operational empty weight afforded by a reduction in the maximum take-off weight. Since this approach does not require novel technology, it can be implemented immediately, yet remains complementary with future technological innovations. Copyright © 2010 by Gaetan K.W Kenway, Ryan Henderson, Jason E. Hicken, Nimeesha B. Kuntawala, David W. Zingg, Joaquim R. R. A. Martins, Ross G. McKeand.","author":[{"dropping-particle":"","family":"Kenway","given":"Gaetan","non-dropping-particle":"","parse-names":false,"suffix":""},{"dropping-particle":"","family":"Henderson","given":"Ryan","non-dropping-particle":"","parse-names":false,"suffix":""},{"dropping-particle":"","family":"Hicken","given":"Jason","non-dropping-particle":"","parse-names":false,"suffix":""},{"dropping-particle":"","family":"Kuntawala","given":"Nimeesha","non-dropping-particle":"","parse-names":false,"suffix":""},{"dropping-particle":"","family":"Zingg","given":"David","non-dropping-particle":"","parse-names":false,"suffix":""},{"dropping-particle":"","family":"Martins","given":"Joaquim","non-dropping-particle":"","parse-names":false,"suffix":""},{"dropping-particle":"","family":"McKeand","given":"Ross","non-dropping-particle":"","parse-names":false,"suffix":""}],"container-title":"48th AIAA Aerospace Sciences Meeting Including the New Horizons Forum and Aerospace Exposition","id":"ITEM-1","issued":{"date-parts":[["2010","1","4"]]},"publisher":"American Institute of Aeronautics and Astronautics","publisher-place":"Reston, Virigina","title":"Reducing Aviation's Environmental Impact Through Large Aircraft for Short Ranges","type":"paper-conference"},"uris":["http://www.mendeley.com/documents/?uuid=05dfcaa7-0ee7-361f-8194-e59756029e97"]},{"id":"ITEM-2","itemData":{"author":[{"dropping-particle":"","family":"RAeS","given":"","non-dropping-particle":"","parse-names":false,"suffix":""}],"id":"ITEM-2","issued":{"date-parts":[["2003"]]},"title":"Air Travel - Greener by Design The Technology Challenge, Report of the Technology Sub-Group","type":"report"},"uris":["http://www.mendeley.com/documents/?uuid=8427fd08-9f63-397e-bd26-49352c7fb801"]}],"mendeley":{"formattedCitation":"[88], [89]","plainTextFormattedCitation":"[88], [89]","previouslyFormattedCitation":"[88], [89]"},"properties":{"noteIndex":0},"schema":"https://github.com/citation-style-language/schema/raw/master/csl-citation.json"}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[88], [89]</w:t>
            </w:r>
            <w:r w:rsidRPr="00A07220">
              <w:rPr>
                <w:rFonts w:ascii="Times New Roman" w:hAnsi="Times New Roman" w:cs="Times New Roman"/>
                <w:sz w:val="24"/>
                <w:szCs w:val="24"/>
                <w:lang w:eastAsia="en-GB"/>
              </w:rPr>
              <w:fldChar w:fldCharType="end"/>
            </w:r>
          </w:p>
        </w:tc>
      </w:tr>
    </w:tbl>
    <w:p w14:paraId="1FE4C6F4" w14:textId="77777777" w:rsidR="00F62F6B" w:rsidRPr="00872636" w:rsidRDefault="00F62F6B" w:rsidP="00F62F6B">
      <w:pPr>
        <w:rPr>
          <w:sz w:val="24"/>
          <w:szCs w:val="24"/>
          <w:lang w:eastAsia="en-GB"/>
        </w:rPr>
      </w:pPr>
    </w:p>
    <w:p w14:paraId="26B14A05" w14:textId="77777777" w:rsidR="00F62F6B" w:rsidRPr="00872636" w:rsidRDefault="00F62F6B" w:rsidP="00F62F6B">
      <w:pPr>
        <w:rPr>
          <w:sz w:val="24"/>
          <w:szCs w:val="24"/>
          <w:lang w:eastAsia="en-GB"/>
        </w:rPr>
      </w:pPr>
    </w:p>
    <w:p w14:paraId="7A717150" w14:textId="77777777" w:rsidR="00F62F6B" w:rsidRPr="00556067" w:rsidRDefault="00F62F6B" w:rsidP="00F62F6B">
      <w:pPr>
        <w:pStyle w:val="Heading2"/>
        <w:spacing w:after="240" w:line="480" w:lineRule="auto"/>
        <w:rPr>
          <w:rFonts w:ascii="Times New Roman" w:hAnsi="Times New Roman" w:cs="Times New Roman"/>
          <w:color w:val="auto"/>
          <w:sz w:val="24"/>
          <w:szCs w:val="24"/>
          <w:lang w:eastAsia="en-GB"/>
        </w:rPr>
      </w:pPr>
      <w:r w:rsidRPr="002201D7">
        <w:rPr>
          <w:rFonts w:ascii="Times New Roman" w:hAnsi="Times New Roman" w:cs="Times New Roman"/>
          <w:color w:val="auto"/>
          <w:sz w:val="24"/>
          <w:szCs w:val="24"/>
          <w:lang w:eastAsia="en-GB"/>
        </w:rPr>
        <w:t>Aerodynamics and add</w:t>
      </w:r>
      <w:r w:rsidRPr="00A07220">
        <w:rPr>
          <w:rFonts w:ascii="Times New Roman" w:hAnsi="Times New Roman" w:cs="Times New Roman"/>
          <w:color w:val="auto"/>
          <w:sz w:val="24"/>
          <w:szCs w:val="24"/>
          <w:lang w:eastAsia="en-GB"/>
        </w:rPr>
        <w:t>itional fuselage structure</w:t>
      </w:r>
    </w:p>
    <w:p w14:paraId="6D14FF8C" w14:textId="77777777" w:rsidR="00F62F6B" w:rsidRPr="007D699F" w:rsidRDefault="00F62F6B" w:rsidP="00F62F6B">
      <w:pPr>
        <w:spacing w:line="480" w:lineRule="auto"/>
        <w:rPr>
          <w:rFonts w:ascii="Times New Roman" w:hAnsi="Times New Roman" w:cs="Times New Roman"/>
          <w:sz w:val="24"/>
          <w:szCs w:val="24"/>
          <w:lang w:eastAsia="en-GB"/>
        </w:rPr>
      </w:pPr>
      <w:r w:rsidRPr="00CE68A4">
        <w:rPr>
          <w:rFonts w:ascii="Times New Roman" w:hAnsi="Times New Roman" w:cs="Times New Roman"/>
          <w:i/>
          <w:iCs/>
          <w:sz w:val="24"/>
          <w:szCs w:val="24"/>
          <w:lang w:eastAsia="en-GB"/>
        </w:rPr>
        <w:t>L/D</w:t>
      </w:r>
      <w:r w:rsidRPr="00CE68A4">
        <w:rPr>
          <w:rFonts w:ascii="Times New Roman" w:hAnsi="Times New Roman" w:cs="Times New Roman"/>
          <w:sz w:val="24"/>
          <w:szCs w:val="24"/>
          <w:lang w:eastAsia="en-GB"/>
        </w:rPr>
        <w:t xml:space="preserve"> ratio</w:t>
      </w:r>
      <w:r w:rsidRPr="007D699F">
        <w:rPr>
          <w:rFonts w:ascii="Times New Roman" w:hAnsi="Times New Roman" w:cs="Times New Roman"/>
          <w:sz w:val="24"/>
          <w:szCs w:val="24"/>
          <w:lang w:eastAsia="en-GB"/>
        </w:rPr>
        <w:t>:</w:t>
      </w:r>
    </w:p>
    <w:p w14:paraId="599C96DE" w14:textId="2DD195D3" w:rsidR="00F62F6B" w:rsidRPr="00A07220" w:rsidRDefault="00F62F6B" w:rsidP="00F62F6B">
      <w:pPr>
        <w:spacing w:after="0" w:line="480" w:lineRule="auto"/>
        <w:jc w:val="both"/>
        <w:rPr>
          <w:rFonts w:ascii="Times New Roman" w:hAnsi="Times New Roman" w:cs="Times New Roman"/>
          <w:sz w:val="24"/>
          <w:szCs w:val="24"/>
          <w:lang w:eastAsia="en-GB"/>
        </w:rPr>
      </w:pPr>
      <w:r w:rsidRPr="007D699F">
        <w:rPr>
          <w:rFonts w:ascii="Times New Roman" w:hAnsi="Times New Roman" w:cs="Times New Roman"/>
          <w:sz w:val="24"/>
          <w:szCs w:val="24"/>
          <w:lang w:eastAsia="en-GB"/>
        </w:rPr>
        <w:tab/>
        <w:t xml:space="preserve">The drag coefficient </w:t>
      </w:r>
      <w:r w:rsidRPr="007D699F">
        <w:rPr>
          <w:rFonts w:ascii="Times New Roman" w:eastAsiaTheme="minorEastAsia" w:hAnsi="Times New Roman" w:cs="Times New Roman"/>
          <w:sz w:val="24"/>
          <w:szCs w:val="24"/>
          <w:lang w:eastAsia="en-GB"/>
        </w:rPr>
        <w:t>(</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D</m:t>
            </m:r>
          </m:sub>
        </m:sSub>
      </m:oMath>
      <w:r w:rsidRPr="002201D7">
        <w:rPr>
          <w:rFonts w:ascii="Times New Roman" w:eastAsiaTheme="minorEastAsia" w:hAnsi="Times New Roman" w:cs="Times New Roman"/>
          <w:sz w:val="24"/>
          <w:szCs w:val="24"/>
          <w:lang w:eastAsia="en-GB"/>
        </w:rPr>
        <w:t xml:space="preserve">) </w:t>
      </w:r>
      <w:r w:rsidRPr="00A07220">
        <w:rPr>
          <w:rFonts w:ascii="Times New Roman" w:hAnsi="Times New Roman" w:cs="Times New Roman"/>
          <w:sz w:val="24"/>
          <w:szCs w:val="24"/>
          <w:lang w:eastAsia="en-GB"/>
        </w:rPr>
        <w:t xml:space="preserve">is estimated using equation </w:t>
      </w:r>
      <w:r w:rsidR="00F216BF">
        <w:rPr>
          <w:rFonts w:ascii="Times New Roman" w:hAnsi="Times New Roman" w:cs="Times New Roman"/>
          <w:sz w:val="24"/>
          <w:szCs w:val="24"/>
          <w:lang w:eastAsia="en-GB"/>
        </w:rPr>
        <w:t>SI 1</w:t>
      </w:r>
      <w:r w:rsidRPr="002201D7">
        <w:rPr>
          <w:rFonts w:ascii="Times New Roman" w:hAnsi="Times New Roman" w:cs="Times New Roman"/>
          <w:sz w:val="24"/>
          <w:szCs w:val="24"/>
          <w:lang w:eastAsia="en-GB"/>
        </w:rPr>
        <w:t>, assuming that it is the sum of the zero-lift drag coefficient and lift-induced drag coefficient and that there is no wave drag,</w:t>
      </w:r>
    </w:p>
    <w:tbl>
      <w:tblPr>
        <w:tblStyle w:val="TableGrid"/>
        <w:tblW w:w="9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7478"/>
        <w:gridCol w:w="954"/>
      </w:tblGrid>
      <w:tr w:rsidR="00F62F6B" w:rsidRPr="007D699F" w14:paraId="1DC5568B" w14:textId="77777777" w:rsidTr="006C247F">
        <w:trPr>
          <w:trHeight w:val="503"/>
        </w:trPr>
        <w:tc>
          <w:tcPr>
            <w:tcW w:w="714" w:type="dxa"/>
          </w:tcPr>
          <w:p w14:paraId="6754A9F9" w14:textId="77777777" w:rsidR="00F62F6B" w:rsidRPr="00556067" w:rsidRDefault="00F62F6B" w:rsidP="006C247F">
            <w:pPr>
              <w:spacing w:after="240" w:line="480" w:lineRule="auto"/>
              <w:jc w:val="both"/>
              <w:rPr>
                <w:rFonts w:ascii="Times New Roman" w:hAnsi="Times New Roman" w:cs="Times New Roman"/>
                <w:sz w:val="24"/>
                <w:szCs w:val="24"/>
                <w:lang w:eastAsia="en-GB"/>
              </w:rPr>
            </w:pPr>
          </w:p>
        </w:tc>
        <w:tc>
          <w:tcPr>
            <w:tcW w:w="7478" w:type="dxa"/>
            <w:vAlign w:val="center"/>
            <w:hideMark/>
          </w:tcPr>
          <w:p w14:paraId="3609A1CE" w14:textId="77777777" w:rsidR="00F62F6B" w:rsidRPr="00A07220" w:rsidRDefault="00000000" w:rsidP="006C247F">
            <w:pPr>
              <w:spacing w:after="240" w:line="480" w:lineRule="auto"/>
              <w:jc w:val="center"/>
              <w:rPr>
                <w:rFonts w:ascii="Times New Roman" w:hAnsi="Times New Roman" w:cs="Times New Roman"/>
                <w:sz w:val="24"/>
                <w:szCs w:val="24"/>
                <w:lang w:eastAsia="en-GB"/>
              </w:rPr>
            </w:pP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D</m:t>
                  </m:r>
                </m:sub>
              </m:sSub>
              <m:r>
                <w:rPr>
                  <w:rFonts w:ascii="Cambria Math" w:hAnsi="Cambria Math" w:cs="Times New Roman"/>
                  <w:sz w:val="24"/>
                  <w:szCs w:val="24"/>
                  <w:lang w:eastAsia="en-GB"/>
                </w:rPr>
                <m:t>=</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D,0</m:t>
                  </m:r>
                </m:sub>
              </m:sSub>
              <m:r>
                <w:rPr>
                  <w:rFonts w:ascii="Cambria Math" w:hAnsi="Cambria Math" w:cs="Times New Roman"/>
                  <w:sz w:val="24"/>
                  <w:szCs w:val="24"/>
                  <w:lang w:eastAsia="en-GB"/>
                </w:rPr>
                <m:t>+</m:t>
              </m:r>
              <m:f>
                <m:fPr>
                  <m:ctrlPr>
                    <w:rPr>
                      <w:rFonts w:ascii="Cambria Math" w:hAnsi="Cambria Math" w:cs="Times New Roman"/>
                      <w:i/>
                      <w:sz w:val="24"/>
                      <w:szCs w:val="24"/>
                      <w:lang w:eastAsia="en-GB"/>
                    </w:rPr>
                  </m:ctrlPr>
                </m:fPr>
                <m:num>
                  <m:sSubSup>
                    <m:sSubSupPr>
                      <m:ctrlPr>
                        <w:rPr>
                          <w:rFonts w:ascii="Cambria Math" w:hAnsi="Cambria Math" w:cs="Times New Roman"/>
                          <w:i/>
                          <w:sz w:val="24"/>
                          <w:szCs w:val="24"/>
                          <w:lang w:eastAsia="en-GB"/>
                        </w:rPr>
                      </m:ctrlPr>
                    </m:sSubSup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L</m:t>
                      </m:r>
                    </m:sub>
                    <m:sup>
                      <m:r>
                        <w:rPr>
                          <w:rFonts w:ascii="Cambria Math" w:hAnsi="Cambria Math" w:cs="Times New Roman"/>
                          <w:sz w:val="24"/>
                          <w:szCs w:val="24"/>
                          <w:lang w:eastAsia="en-GB"/>
                        </w:rPr>
                        <m:t>2</m:t>
                      </m:r>
                    </m:sup>
                  </m:sSubSup>
                </m:num>
                <m:den>
                  <m:r>
                    <m:rPr>
                      <m:sty m:val="p"/>
                    </m:rPr>
                    <w:rPr>
                      <w:rFonts w:ascii="Cambria Math" w:hAnsi="Cambria Math" w:cs="Times New Roman"/>
                      <w:sz w:val="24"/>
                      <w:szCs w:val="24"/>
                      <w:lang w:eastAsia="en-GB"/>
                    </w:rPr>
                    <m:t>π AR e</m:t>
                  </m:r>
                </m:den>
              </m:f>
            </m:oMath>
            <w:r w:rsidR="00F62F6B" w:rsidRPr="002201D7">
              <w:rPr>
                <w:rFonts w:ascii="Times New Roman" w:hAnsi="Times New Roman" w:cs="Times New Roman"/>
                <w:sz w:val="24"/>
                <w:szCs w:val="24"/>
                <w:lang w:eastAsia="en-GB"/>
              </w:rPr>
              <w:t xml:space="preserve"> ,</w:t>
            </w:r>
          </w:p>
        </w:tc>
        <w:tc>
          <w:tcPr>
            <w:tcW w:w="954" w:type="dxa"/>
            <w:vAlign w:val="center"/>
            <w:hideMark/>
          </w:tcPr>
          <w:p w14:paraId="2A912857" w14:textId="503DF00F" w:rsidR="00F62F6B" w:rsidRPr="00A07220" w:rsidRDefault="00F62F6B" w:rsidP="006C247F">
            <w:pPr>
              <w:spacing w:after="240" w:line="480"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w:t>
            </w:r>
            <w:r w:rsidR="007D699F">
              <w:rPr>
                <w:rFonts w:ascii="Times New Roman" w:hAnsi="Times New Roman" w:cs="Times New Roman"/>
                <w:sz w:val="24"/>
                <w:szCs w:val="24"/>
                <w:lang w:eastAsia="en-GB"/>
              </w:rPr>
              <w:t>SI 1</w:t>
            </w:r>
            <w:r w:rsidRPr="002201D7">
              <w:rPr>
                <w:rFonts w:ascii="Times New Roman" w:hAnsi="Times New Roman" w:cs="Times New Roman"/>
                <w:sz w:val="24"/>
                <w:szCs w:val="24"/>
                <w:lang w:eastAsia="en-GB"/>
              </w:rPr>
              <w:t>)</w:t>
            </w:r>
          </w:p>
        </w:tc>
      </w:tr>
      <w:tr w:rsidR="00F62F6B" w:rsidRPr="007D699F" w14:paraId="7AB12CD1" w14:textId="77777777" w:rsidTr="006C247F">
        <w:trPr>
          <w:trHeight w:val="484"/>
        </w:trPr>
        <w:tc>
          <w:tcPr>
            <w:tcW w:w="714" w:type="dxa"/>
          </w:tcPr>
          <w:p w14:paraId="3695CA2B" w14:textId="77777777" w:rsidR="00F62F6B" w:rsidRPr="002201D7" w:rsidRDefault="00F62F6B" w:rsidP="006C247F">
            <w:pPr>
              <w:spacing w:after="240" w:line="480" w:lineRule="auto"/>
              <w:jc w:val="both"/>
              <w:rPr>
                <w:rFonts w:ascii="Times New Roman" w:hAnsi="Times New Roman" w:cs="Times New Roman"/>
                <w:sz w:val="24"/>
                <w:szCs w:val="24"/>
                <w:lang w:eastAsia="en-GB"/>
              </w:rPr>
            </w:pPr>
          </w:p>
        </w:tc>
        <w:tc>
          <w:tcPr>
            <w:tcW w:w="7478" w:type="dxa"/>
            <w:vAlign w:val="center"/>
            <w:hideMark/>
          </w:tcPr>
          <w:p w14:paraId="2B79ABE3" w14:textId="77777777" w:rsidR="00F62F6B" w:rsidRPr="00556067" w:rsidRDefault="00F62F6B" w:rsidP="006C247F">
            <w:pPr>
              <w:spacing w:after="240" w:line="480" w:lineRule="auto"/>
              <w:jc w:val="center"/>
              <w:rPr>
                <w:rFonts w:ascii="Times New Roman" w:hAnsi="Times New Roman" w:cs="Times New Roman"/>
                <w:sz w:val="24"/>
                <w:szCs w:val="24"/>
                <w:lang w:eastAsia="en-GB"/>
              </w:rPr>
            </w:pPr>
            <w:r w:rsidRPr="00A07220">
              <w:rPr>
                <w:rFonts w:ascii="Times New Roman" w:hAnsi="Times New Roman" w:cs="Times New Roman"/>
                <w:sz w:val="24"/>
                <w:szCs w:val="24"/>
                <w:lang w:eastAsia="en-GB"/>
              </w:rPr>
              <w:t xml:space="preserve">where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D,0</m:t>
                  </m:r>
                </m:sub>
              </m:sSub>
            </m:oMath>
            <w:r w:rsidRPr="002201D7">
              <w:rPr>
                <w:rFonts w:ascii="Times New Roman" w:hAnsi="Times New Roman" w:cs="Times New Roman"/>
                <w:sz w:val="24"/>
                <w:szCs w:val="24"/>
                <w:vertAlign w:val="subscript"/>
                <w:lang w:eastAsia="en-GB"/>
              </w:rPr>
              <w:t xml:space="preserve"> </w:t>
            </w:r>
            <w:r w:rsidRPr="00A07220">
              <w:rPr>
                <w:rFonts w:ascii="Times New Roman" w:hAnsi="Times New Roman" w:cs="Times New Roman"/>
                <w:sz w:val="24"/>
                <w:szCs w:val="24"/>
                <w:lang w:eastAsia="en-GB"/>
              </w:rPr>
              <w:t xml:space="preserve">= </w:t>
            </w:r>
            <m:oMath>
              <m:f>
                <m:fPr>
                  <m:ctrlPr>
                    <w:rPr>
                      <w:rFonts w:ascii="Cambria Math" w:hAnsi="Cambria Math" w:cs="Times New Roman"/>
                      <w:i/>
                      <w:sz w:val="24"/>
                      <w:szCs w:val="24"/>
                      <w:lang w:eastAsia="en-GB"/>
                    </w:rPr>
                  </m:ctrlPr>
                </m:fPr>
                <m:num>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f</m:t>
                      </m:r>
                      <m:r>
                        <w:rPr>
                          <w:rFonts w:ascii="Cambria Math" w:hAnsi="Cambria Math" w:cs="Times New Roman"/>
                          <w:sz w:val="24"/>
                          <w:szCs w:val="24"/>
                          <w:lang w:eastAsia="en-GB"/>
                        </w:rPr>
                        <m:t xml:space="preserve"> </m:t>
                      </m:r>
                    </m:sub>
                  </m:sSub>
                  <m:r>
                    <w:rPr>
                      <w:rFonts w:ascii="Cambria Math" w:hAnsi="Cambria Math" w:cs="Times New Roman"/>
                      <w:sz w:val="24"/>
                      <w:szCs w:val="24"/>
                      <w:lang w:eastAsia="en-GB"/>
                    </w:rPr>
                    <m:t xml:space="preserve">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wet</m:t>
                      </m:r>
                      <m:r>
                        <w:rPr>
                          <w:rFonts w:ascii="Cambria Math" w:hAnsi="Cambria Math" w:cs="Times New Roman"/>
                          <w:sz w:val="24"/>
                          <w:szCs w:val="24"/>
                          <w:lang w:eastAsia="en-GB"/>
                        </w:rPr>
                        <m:t xml:space="preserve"> </m:t>
                      </m:r>
                    </m:sub>
                  </m:sSub>
                </m:num>
                <m:den>
                  <m:r>
                    <w:rPr>
                      <w:rFonts w:ascii="Cambria Math" w:hAnsi="Cambria Math" w:cs="Times New Roman"/>
                      <w:sz w:val="24"/>
                      <w:szCs w:val="24"/>
                      <w:lang w:eastAsia="en-GB"/>
                    </w:rPr>
                    <m:t>S</m:t>
                  </m:r>
                </m:den>
              </m:f>
              <m:r>
                <w:rPr>
                  <w:rFonts w:ascii="Cambria Math" w:hAnsi="Cambria Math" w:cs="Times New Roman"/>
                  <w:sz w:val="24"/>
                  <w:szCs w:val="24"/>
                  <w:lang w:eastAsia="en-GB"/>
                </w:rPr>
                <m:t xml:space="preserve"> </m:t>
              </m:r>
            </m:oMath>
            <w:r w:rsidRPr="00A07220">
              <w:rPr>
                <w:rFonts w:ascii="Times New Roman" w:hAnsi="Times New Roman" w:cs="Times New Roman"/>
                <w:sz w:val="24"/>
                <w:szCs w:val="24"/>
                <w:lang w:eastAsia="en-GB"/>
              </w:rPr>
              <w:t>, and</w:t>
            </w:r>
          </w:p>
        </w:tc>
        <w:tc>
          <w:tcPr>
            <w:tcW w:w="954" w:type="dxa"/>
            <w:vAlign w:val="center"/>
            <w:hideMark/>
          </w:tcPr>
          <w:p w14:paraId="75C3FC40" w14:textId="318EACA7" w:rsidR="00F62F6B" w:rsidRPr="00A07220" w:rsidRDefault="00F62F6B" w:rsidP="006C247F">
            <w:pPr>
              <w:spacing w:after="240" w:line="480" w:lineRule="auto"/>
              <w:jc w:val="right"/>
              <w:rPr>
                <w:rFonts w:ascii="Times New Roman" w:hAnsi="Times New Roman" w:cs="Times New Roman"/>
                <w:sz w:val="24"/>
                <w:szCs w:val="24"/>
                <w:lang w:eastAsia="en-GB"/>
              </w:rPr>
            </w:pPr>
            <w:r w:rsidRPr="00CE68A4">
              <w:rPr>
                <w:rFonts w:ascii="Times New Roman" w:hAnsi="Times New Roman" w:cs="Times New Roman"/>
                <w:sz w:val="24"/>
                <w:szCs w:val="24"/>
                <w:lang w:eastAsia="en-GB"/>
              </w:rPr>
              <w:t>(</w:t>
            </w:r>
            <w:r w:rsidR="007D699F">
              <w:rPr>
                <w:rFonts w:ascii="Times New Roman" w:hAnsi="Times New Roman" w:cs="Times New Roman"/>
                <w:sz w:val="24"/>
                <w:szCs w:val="24"/>
                <w:lang w:eastAsia="en-GB"/>
              </w:rPr>
              <w:t>SI 2</w:t>
            </w:r>
            <w:r w:rsidRPr="002201D7">
              <w:rPr>
                <w:rFonts w:ascii="Times New Roman" w:hAnsi="Times New Roman" w:cs="Times New Roman"/>
                <w:sz w:val="24"/>
                <w:szCs w:val="24"/>
                <w:lang w:eastAsia="en-GB"/>
              </w:rPr>
              <w:t>)</w:t>
            </w:r>
          </w:p>
        </w:tc>
      </w:tr>
      <w:tr w:rsidR="00F62F6B" w:rsidRPr="007D699F" w14:paraId="43885F4A" w14:textId="77777777" w:rsidTr="006C247F">
        <w:trPr>
          <w:trHeight w:val="571"/>
        </w:trPr>
        <w:tc>
          <w:tcPr>
            <w:tcW w:w="714" w:type="dxa"/>
          </w:tcPr>
          <w:p w14:paraId="7A113AA5" w14:textId="77777777" w:rsidR="00F62F6B" w:rsidRPr="002201D7" w:rsidRDefault="00F62F6B" w:rsidP="006C247F">
            <w:pPr>
              <w:spacing w:after="240" w:line="480" w:lineRule="auto"/>
              <w:jc w:val="both"/>
              <w:rPr>
                <w:rFonts w:ascii="Times New Roman" w:hAnsi="Times New Roman" w:cs="Times New Roman"/>
                <w:sz w:val="24"/>
                <w:szCs w:val="24"/>
                <w:lang w:eastAsia="en-GB"/>
              </w:rPr>
            </w:pPr>
          </w:p>
        </w:tc>
        <w:tc>
          <w:tcPr>
            <w:tcW w:w="7478" w:type="dxa"/>
            <w:vAlign w:val="center"/>
            <w:hideMark/>
          </w:tcPr>
          <w:p w14:paraId="0203BB5D" w14:textId="77777777" w:rsidR="00F62F6B" w:rsidRPr="00A07220" w:rsidRDefault="00000000" w:rsidP="006C247F">
            <w:pPr>
              <w:spacing w:after="240" w:line="480" w:lineRule="auto"/>
              <w:jc w:val="center"/>
              <w:rPr>
                <w:rFonts w:ascii="Times New Roman" w:hAnsi="Times New Roman" w:cs="Times New Roman"/>
                <w:sz w:val="24"/>
                <w:szCs w:val="24"/>
                <w:lang w:eastAsia="en-GB"/>
              </w:rPr>
            </w:pPr>
            <m:oMathPara>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L</m:t>
                    </m:r>
                  </m:sub>
                </m:sSub>
                <m:r>
                  <w:rPr>
                    <w:rFonts w:ascii="Cambria Math" w:hAnsi="Cambria Math" w:cs="Times New Roman"/>
                    <w:sz w:val="24"/>
                    <w:szCs w:val="24"/>
                    <w:lang w:eastAsia="en-GB"/>
                  </w:rPr>
                  <m:t>=</m:t>
                </m:r>
                <m:f>
                  <m:fPr>
                    <m:ctrlPr>
                      <w:rPr>
                        <w:rFonts w:ascii="Cambria Math" w:hAnsi="Cambria Math" w:cs="Times New Roman"/>
                        <w:i/>
                        <w:sz w:val="24"/>
                        <w:szCs w:val="24"/>
                        <w:lang w:eastAsia="en-GB"/>
                      </w:rPr>
                    </m:ctrlPr>
                  </m:fPr>
                  <m:num>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aircraft</m:t>
                        </m:r>
                        <m:r>
                          <w:rPr>
                            <w:rFonts w:ascii="Cambria Math" w:hAnsi="Cambria Math" w:cs="Times New Roman"/>
                            <w:sz w:val="24"/>
                            <w:szCs w:val="24"/>
                            <w:lang w:eastAsia="en-GB"/>
                          </w:rPr>
                          <m:t xml:space="preserve"> </m:t>
                        </m:r>
                      </m:sub>
                    </m:sSub>
                  </m:num>
                  <m:den>
                    <m:r>
                      <w:rPr>
                        <w:rFonts w:ascii="Cambria Math" w:hAnsi="Cambria Math" w:cs="Times New Roman"/>
                        <w:sz w:val="24"/>
                        <w:szCs w:val="24"/>
                        <w:lang w:eastAsia="en-GB"/>
                      </w:rPr>
                      <m:t xml:space="preserve">0.5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ρ</m:t>
                        </m:r>
                      </m:e>
                      <m:sub>
                        <m:r>
                          <m:rPr>
                            <m:sty m:val="p"/>
                          </m:rPr>
                          <w:rPr>
                            <w:rFonts w:ascii="Cambria Math" w:hAnsi="Cambria Math" w:cs="Times New Roman"/>
                            <w:sz w:val="24"/>
                            <w:szCs w:val="24"/>
                            <w:lang w:eastAsia="en-GB"/>
                          </w:rPr>
                          <m:t>a</m:t>
                        </m:r>
                      </m:sub>
                    </m:sSub>
                    <m:r>
                      <w:rPr>
                        <w:rFonts w:ascii="Cambria Math" w:hAnsi="Cambria Math" w:cs="Times New Roman"/>
                        <w:sz w:val="24"/>
                        <w:szCs w:val="24"/>
                        <w:lang w:eastAsia="en-GB"/>
                      </w:rPr>
                      <m:t xml:space="preserve"> S </m:t>
                    </m:r>
                    <m:sSup>
                      <m:sSupPr>
                        <m:ctrlPr>
                          <w:rPr>
                            <w:rFonts w:ascii="Cambria Math" w:hAnsi="Cambria Math" w:cs="Times New Roman"/>
                            <w:i/>
                            <w:iCs/>
                            <w:sz w:val="24"/>
                            <w:szCs w:val="24"/>
                            <w:lang w:eastAsia="en-GB"/>
                          </w:rPr>
                        </m:ctrlPr>
                      </m:sSupPr>
                      <m:e>
                        <m:r>
                          <w:rPr>
                            <w:rFonts w:ascii="Cambria Math" w:hAnsi="Cambria Math" w:cs="Times New Roman"/>
                            <w:sz w:val="24"/>
                            <w:szCs w:val="24"/>
                            <w:lang w:eastAsia="en-GB"/>
                          </w:rPr>
                          <m:t>V</m:t>
                        </m:r>
                      </m:e>
                      <m:sup>
                        <m:r>
                          <w:rPr>
                            <w:rFonts w:ascii="Cambria Math" w:hAnsi="Cambria Math" w:cs="Times New Roman"/>
                            <w:sz w:val="24"/>
                            <w:szCs w:val="24"/>
                            <w:lang w:eastAsia="en-GB"/>
                          </w:rPr>
                          <m:t>2</m:t>
                        </m:r>
                      </m:sup>
                    </m:sSup>
                  </m:den>
                </m:f>
                <m:r>
                  <w:rPr>
                    <w:rFonts w:ascii="Cambria Math" w:hAnsi="Cambria Math" w:cs="Times New Roman"/>
                    <w:sz w:val="24"/>
                    <w:szCs w:val="24"/>
                    <w:lang w:eastAsia="en-GB"/>
                  </w:rPr>
                  <m:t xml:space="preserve">  .</m:t>
                </m:r>
              </m:oMath>
            </m:oMathPara>
          </w:p>
        </w:tc>
        <w:tc>
          <w:tcPr>
            <w:tcW w:w="954" w:type="dxa"/>
            <w:vAlign w:val="center"/>
            <w:hideMark/>
          </w:tcPr>
          <w:p w14:paraId="64379628" w14:textId="107A4B82" w:rsidR="00F62F6B" w:rsidRPr="00A07220" w:rsidRDefault="00F62F6B" w:rsidP="006C247F">
            <w:pPr>
              <w:spacing w:after="240" w:line="480"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w:t>
            </w:r>
            <w:r w:rsidR="00F216BF">
              <w:rPr>
                <w:rFonts w:ascii="Times New Roman" w:hAnsi="Times New Roman" w:cs="Times New Roman"/>
                <w:sz w:val="24"/>
                <w:szCs w:val="24"/>
                <w:lang w:eastAsia="en-GB"/>
              </w:rPr>
              <w:t>SI 3</w:t>
            </w:r>
            <w:r w:rsidRPr="002201D7">
              <w:rPr>
                <w:rFonts w:ascii="Times New Roman" w:hAnsi="Times New Roman" w:cs="Times New Roman"/>
                <w:sz w:val="24"/>
                <w:szCs w:val="24"/>
                <w:lang w:eastAsia="en-GB"/>
              </w:rPr>
              <w:t>)</w:t>
            </w:r>
          </w:p>
        </w:tc>
      </w:tr>
    </w:tbl>
    <w:p w14:paraId="61BC73CC" w14:textId="3C3CC5F1" w:rsidR="00F62F6B" w:rsidRPr="00A07220" w:rsidRDefault="00000000" w:rsidP="00F62F6B">
      <w:pPr>
        <w:spacing w:after="240" w:line="480" w:lineRule="auto"/>
        <w:jc w:val="both"/>
        <w:rPr>
          <w:rFonts w:ascii="Times New Roman" w:hAnsi="Times New Roman" w:cs="Times New Roman"/>
          <w:sz w:val="24"/>
          <w:szCs w:val="24"/>
          <w:lang w:eastAsia="en-GB"/>
        </w:rPr>
      </w:pP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D,0</m:t>
            </m:r>
          </m:sub>
        </m:sSub>
      </m:oMath>
      <w:r w:rsidR="00F62F6B" w:rsidRPr="002201D7">
        <w:rPr>
          <w:rFonts w:ascii="Times New Roman" w:eastAsiaTheme="minorEastAsia" w:hAnsi="Times New Roman" w:cs="Times New Roman"/>
          <w:sz w:val="24"/>
          <w:szCs w:val="24"/>
          <w:lang w:eastAsia="en-GB"/>
        </w:rPr>
        <w:t xml:space="preserve"> is the coefficient of </w:t>
      </w:r>
      <w:r w:rsidR="00F62F6B" w:rsidRPr="00A07220">
        <w:rPr>
          <w:rFonts w:ascii="Times New Roman" w:hAnsi="Times New Roman" w:cs="Times New Roman"/>
          <w:sz w:val="24"/>
          <w:szCs w:val="24"/>
          <w:lang w:eastAsia="en-GB"/>
        </w:rPr>
        <w:t xml:space="preserve">zero-lift </w:t>
      </w:r>
      <w:r w:rsidR="00F62F6B" w:rsidRPr="00556067">
        <w:rPr>
          <w:rFonts w:ascii="Times New Roman" w:eastAsiaTheme="minorEastAsia" w:hAnsi="Times New Roman" w:cs="Times New Roman"/>
          <w:sz w:val="24"/>
          <w:szCs w:val="24"/>
          <w:lang w:eastAsia="en-GB"/>
        </w:rPr>
        <w:t xml:space="preserve">drag,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L</m:t>
            </m:r>
          </m:sub>
        </m:sSub>
      </m:oMath>
      <w:r w:rsidR="00F62F6B" w:rsidRPr="002201D7">
        <w:rPr>
          <w:rFonts w:ascii="Times New Roman" w:eastAsiaTheme="minorEastAsia" w:hAnsi="Times New Roman" w:cs="Times New Roman"/>
          <w:sz w:val="24"/>
          <w:szCs w:val="24"/>
          <w:lang w:eastAsia="en-GB"/>
        </w:rPr>
        <w:t xml:space="preserve"> is the coefficient of lift, </w:t>
      </w:r>
      <w:r w:rsidR="00F62F6B" w:rsidRPr="00A07220">
        <w:rPr>
          <w:rFonts w:ascii="Times New Roman" w:hAnsi="Times New Roman" w:cs="Times New Roman"/>
          <w:sz w:val="24"/>
          <w:szCs w:val="24"/>
          <w:lang w:eastAsia="en-GB"/>
        </w:rPr>
        <w:t>AR (see</w:t>
      </w:r>
      <w:r w:rsidR="002F73EC" w:rsidRPr="00556067">
        <w:rPr>
          <w:rFonts w:ascii="Times New Roman" w:hAnsi="Times New Roman" w:cs="Times New Roman"/>
          <w:sz w:val="24"/>
          <w:szCs w:val="24"/>
          <w:lang w:eastAsia="en-GB"/>
        </w:rPr>
        <w:t xml:space="preserve"> SI </w:t>
      </w:r>
      <w:r w:rsidR="002F73EC" w:rsidRPr="00CE68A4">
        <w:rPr>
          <w:rFonts w:ascii="Times New Roman" w:hAnsi="Times New Roman" w:cs="Times New Roman"/>
          <w:sz w:val="24"/>
          <w:szCs w:val="24"/>
          <w:lang w:eastAsia="en-GB"/>
        </w:rPr>
        <w:t>§4.4</w:t>
      </w:r>
      <w:r w:rsidR="00F62F6B" w:rsidRPr="007D699F">
        <w:rPr>
          <w:rFonts w:ascii="Times New Roman" w:hAnsi="Times New Roman" w:cs="Times New Roman"/>
          <w:sz w:val="24"/>
          <w:szCs w:val="24"/>
          <w:lang w:eastAsia="en-GB"/>
        </w:rPr>
        <w:t xml:space="preserve">), and </w:t>
      </w:r>
      <w:r w:rsidR="00F62F6B" w:rsidRPr="007D699F">
        <w:rPr>
          <w:rFonts w:ascii="Times New Roman" w:hAnsi="Times New Roman" w:cs="Times New Roman"/>
          <w:i/>
          <w:iCs/>
          <w:sz w:val="24"/>
          <w:szCs w:val="24"/>
          <w:lang w:eastAsia="en-GB"/>
        </w:rPr>
        <w:t>e</w:t>
      </w:r>
      <w:r w:rsidR="00F62F6B" w:rsidRPr="007D699F">
        <w:rPr>
          <w:rFonts w:ascii="Times New Roman" w:hAnsi="Times New Roman" w:cs="Times New Roman"/>
          <w:sz w:val="24"/>
          <w:szCs w:val="24"/>
          <w:lang w:eastAsia="en-GB"/>
        </w:rPr>
        <w:t xml:space="preserve"> is the Oswald’s efficiency factor, a correction factor that is representative of change in drag with lift of a 3D wing in comparison with an ideal wing that has same AR with an elliptical lift </w:t>
      </w:r>
      <w:r w:rsidR="00F62F6B" w:rsidRPr="007D699F">
        <w:rPr>
          <w:rFonts w:ascii="Times New Roman" w:hAnsi="Times New Roman" w:cs="Times New Roman"/>
          <w:sz w:val="24"/>
          <w:szCs w:val="24"/>
          <w:lang w:eastAsia="en-GB"/>
        </w:rPr>
        <w:lastRenderedPageBreak/>
        <w:t xml:space="preserve">distribution. An LTA aircraft such as the B777 has an ‘e’ value of 0.85 and this is used in the present study for the baseline aircraft </w:t>
      </w:r>
      <w:r w:rsidR="00F62F6B"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{"citationItems":[{"id":"ITEM-1","itemData":{"abstract":"This report introduces the aircraft design process of the Hamburg University of Applied Sciences (German: Hochschule für Angewandte Wissenschaften Hamburg, HAW) with focus on the preliminary sizing process of transport jet aircraft. For that purpose, the HAW's Aircraft Preliminary Sizing Tool PreSTo is used to redesign a reference aircraft, which was chosen to be the Boeing B777-200LR 'Worldliner'. The workflow of the aircraft preliminary sizing process within PreSTo is presented as well as the results of the redesign of the B777-200LR. The determined results like masses, wing area and engine takeoff thrust are of good accuracy. Three additions were made to the tool to further improve the results or to make the application of the sizing process more convenient respectively. These additions are the investigation of two instead of one reference mission, a sheet to collect 'target' values of the reference aircraft and a sketching tool for the quick graphical layout and change of the fuselage cross section and floor plan. Content","author":[{"dropping-particle":"","family":"Seeckt","given":"Kolja","non-dropping-particle":"","parse-names":false,"suffix":""}],"id":"ITEM-1","issued":{"date-parts":[["2008"]]},"title":"Aircraft Preliminary Sizing with PreSTo Re-Design of the Boeing B777-200LR Aircraft Preliminary Sizing with PreSTo","type":"report"},"uris":["http://www.mendeley.com/documents/?uuid=0e7abd50-1376-3c9b-9fb6-55a934940d30"]}],"mendeley":{"formattedCitation":"[90]","plainTextFormattedCitation":"[90]","previouslyFormattedCitation":"[90]"},"properties":{"noteIndex":0},"schema":"https://github.com/citation-style-language/schema/raw/master/csl-citation.json"}</w:instrText>
      </w:r>
      <w:r w:rsidR="00F62F6B"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[90]</w:t>
      </w:r>
      <w:r w:rsidR="00F62F6B" w:rsidRPr="00A07220">
        <w:rPr>
          <w:rFonts w:ascii="Times New Roman" w:hAnsi="Times New Roman" w:cs="Times New Roman"/>
          <w:sz w:val="24"/>
          <w:szCs w:val="24"/>
          <w:lang w:eastAsia="en-GB"/>
        </w:rPr>
        <w:fldChar w:fldCharType="end"/>
      </w:r>
      <w:r w:rsidR="00F62F6B" w:rsidRPr="002201D7">
        <w:rPr>
          <w:rFonts w:ascii="Times New Roman" w:hAnsi="Times New Roman" w:cs="Times New Roman"/>
          <w:sz w:val="24"/>
          <w:szCs w:val="24"/>
          <w:lang w:eastAsia="en-GB"/>
        </w:rPr>
        <w:t xml:space="preserve">. </w:t>
      </w:r>
      <w:r w:rsidR="00F62F6B" w:rsidRPr="00A07220">
        <w:rPr>
          <w:rFonts w:ascii="Times New Roman" w:hAnsi="Times New Roman" w:cs="Times New Roman"/>
          <w:i/>
          <w:iCs/>
          <w:sz w:val="24"/>
          <w:szCs w:val="24"/>
          <w:lang w:eastAsia="en-GB"/>
        </w:rPr>
        <w:t>C</w:t>
      </w:r>
      <w:r w:rsidR="00F62F6B" w:rsidRPr="00556067">
        <w:rPr>
          <w:rFonts w:ascii="Times New Roman" w:hAnsi="Times New Roman" w:cs="Times New Roman"/>
          <w:sz w:val="24"/>
          <w:szCs w:val="24"/>
          <w:vertAlign w:val="subscript"/>
          <w:lang w:eastAsia="en-GB"/>
        </w:rPr>
        <w:t>f</w:t>
      </w:r>
      <w:r w:rsidR="00F62F6B" w:rsidRPr="00CE68A4">
        <w:rPr>
          <w:rFonts w:ascii="Times New Roman" w:hAnsi="Times New Roman" w:cs="Times New Roman"/>
          <w:sz w:val="24"/>
          <w:szCs w:val="24"/>
          <w:lang w:eastAsia="en-GB"/>
        </w:rPr>
        <w:t xml:space="preserve"> is the skin friction coefficient, which for today’s large transport jets is typically 0.003 </w:t>
      </w:r>
      <w:r w:rsidR="00F62F6B"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www.ltas-cm3.ulg.ac.be/AERO0023-1/ConceptionAeroPerformances.pdf","accessed":{"date-parts":[["2020","2","13"]]},"author":[{"dropping-particle":"","family":"Dimitriadis","given":"G.","non-dropping-particle":"","parse-names":false,"suffix":""}],"container-title":"Université de Liège","id":"ITEM-1","issued":{"date-parts":[["2017"]]},"title":"Introduction to Aircraft Design: Aircraft Performance","type":"webpage"},"uris":["http://www.mendeley.com/documents/?uuid=8c08c742-657f-3cf3-9343-38abe3d73e6f"]},{"id":"ITEM-2","itemData":{"author":[{"dropping-particle":"","family":"Henn","given":"Jason","non-dropping-particle":"","parse-names":false,"suffix":""},{"dropping-particle":"","family":"Camm","given":"Justin","non-dropping-particle":"","parse-names":false,"suffix":""},{"dropping-particle":"","family":"Caporellie","given":"Michael","non-dropping-particle":"","parse-names":false,"suffix":""},{"dropping-particle":"","family":"Cox","given":"Justin","non-dropping-particle":"","parse-names":false,"suffix":""},{"dropping-particle":"","family":"Fenouil","given":"Julien","non-dropping-particle":"","parse-names":false,"suffix":""},{"dropping-particle":"","family":"Hofmeister","given":"Ryan","non-dropping-particle":"","parse-names":false,"suffix":""},{"dropping-particle":"","family":"Mohan","given":"Richie","non-dropping-particle":"","parse-names":false,"suffix":""},{"dropping-particle":"","family":"Sarrol","given":"August","non-dropping-particle":"","parse-names":false,"suffix":""},{"dropping-particle":"","family":"Mason","given":"William","non-dropping-particle":"","parse-names":false,"suffix":""}],"id":"ITEM-2","issued":{"date-parts":[["2010"]]},"title":"Environautics: AIAA Foundation Undergraduate Team Aircraft Design Competition 2009-10","type":"report"},"uris":["http://www.mendeley.com/documents/?uuid=55c68585-599c-3dda-b534-d59e014a570f"]}],"mendeley":{"formattedCitation":"[91], [92]","plainTextFormattedCitation":"[91], [92]","previouslyFormattedCitation":"[91], [92]"},"properties":{"noteIndex":0},"schema":"https://github.com/citation-style-language/schema/raw/master/csl-citation.json"}</w:instrText>
      </w:r>
      <w:r w:rsidR="00F62F6B"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[91], [92]</w:t>
      </w:r>
      <w:r w:rsidR="00F62F6B" w:rsidRPr="00A07220">
        <w:rPr>
          <w:rFonts w:ascii="Times New Roman" w:hAnsi="Times New Roman" w:cs="Times New Roman"/>
          <w:sz w:val="24"/>
          <w:szCs w:val="24"/>
          <w:lang w:eastAsia="en-GB"/>
        </w:rPr>
        <w:fldChar w:fldCharType="end"/>
      </w:r>
      <w:r w:rsidR="00F62F6B" w:rsidRPr="002201D7">
        <w:rPr>
          <w:rFonts w:ascii="Times New Roman" w:hAnsi="Times New Roman" w:cs="Times New Roman"/>
          <w:sz w:val="24"/>
          <w:szCs w:val="24"/>
          <w:lang w:eastAsia="en-GB"/>
        </w:rPr>
        <w:t xml:space="preserve">. </w:t>
      </w:r>
      <w:r w:rsidR="00F62F6B" w:rsidRPr="00A07220">
        <w:rPr>
          <w:rFonts w:ascii="Times New Roman" w:hAnsi="Times New Roman" w:cs="Times New Roman"/>
          <w:i/>
          <w:iCs/>
          <w:sz w:val="24"/>
          <w:szCs w:val="24"/>
          <w:lang w:eastAsia="en-GB"/>
        </w:rPr>
        <w:t>S</w:t>
      </w:r>
      <w:r w:rsidR="00F62F6B" w:rsidRPr="00556067">
        <w:rPr>
          <w:rFonts w:ascii="Times New Roman" w:hAnsi="Times New Roman" w:cs="Times New Roman"/>
          <w:sz w:val="24"/>
          <w:szCs w:val="24"/>
          <w:lang w:eastAsia="en-GB"/>
        </w:rPr>
        <w:t xml:space="preserve"> is the wing area known from aircraft data (see </w:t>
      </w:r>
      <w:r w:rsidR="002F73EC" w:rsidRPr="00CE68A4">
        <w:rPr>
          <w:rFonts w:ascii="Times New Roman" w:hAnsi="Times New Roman" w:cs="Times New Roman"/>
          <w:sz w:val="24"/>
          <w:szCs w:val="24"/>
          <w:lang w:eastAsia="en-GB"/>
        </w:rPr>
        <w:t xml:space="preserve">SI </w:t>
      </w:r>
      <w:r w:rsidR="002F73EC" w:rsidRPr="007D699F">
        <w:rPr>
          <w:rFonts w:ascii="Times New Roman" w:hAnsi="Times New Roman" w:cs="Times New Roman"/>
          <w:sz w:val="24"/>
          <w:szCs w:val="24"/>
          <w:lang w:eastAsia="en-GB"/>
        </w:rPr>
        <w:t>§4.4</w:t>
      </w:r>
      <w:r w:rsidR="00F62F6B" w:rsidRPr="007D699F">
        <w:rPr>
          <w:rFonts w:ascii="Times New Roman" w:hAnsi="Times New Roman" w:cs="Times New Roman"/>
          <w:sz w:val="24"/>
          <w:szCs w:val="24"/>
          <w:lang w:eastAsia="en-GB"/>
        </w:rPr>
        <w:t>). The wetted area (</w:t>
      </w:r>
      <w:r w:rsidR="00F62F6B" w:rsidRPr="007D699F">
        <w:rPr>
          <w:rFonts w:ascii="Times New Roman" w:hAnsi="Times New Roman" w:cs="Times New Roman"/>
          <w:i/>
          <w:iCs/>
          <w:sz w:val="24"/>
          <w:szCs w:val="24"/>
          <w:lang w:eastAsia="en-GB"/>
        </w:rPr>
        <w:t>S</w:t>
      </w:r>
      <w:r w:rsidR="00F62F6B" w:rsidRPr="007D699F">
        <w:rPr>
          <w:rFonts w:ascii="Times New Roman" w:hAnsi="Times New Roman" w:cs="Times New Roman"/>
          <w:sz w:val="24"/>
          <w:szCs w:val="24"/>
          <w:vertAlign w:val="subscript"/>
          <w:lang w:eastAsia="en-GB"/>
        </w:rPr>
        <w:t>wet</w:t>
      </w:r>
      <w:r w:rsidR="00F62F6B" w:rsidRPr="007D699F">
        <w:rPr>
          <w:rFonts w:ascii="Times New Roman" w:hAnsi="Times New Roman" w:cs="Times New Roman"/>
          <w:sz w:val="24"/>
          <w:szCs w:val="24"/>
          <w:lang w:eastAsia="en-GB"/>
        </w:rPr>
        <w:t>) is calculated separately using the model described in the next section. Assumed values for the airspeed (</w:t>
      </w:r>
      <w:r w:rsidR="00F62F6B" w:rsidRPr="007D699F">
        <w:rPr>
          <w:rFonts w:ascii="Times New Roman" w:hAnsi="Times New Roman" w:cs="Times New Roman"/>
          <w:i/>
          <w:iCs/>
          <w:sz w:val="24"/>
          <w:szCs w:val="24"/>
          <w:lang w:eastAsia="en-GB"/>
        </w:rPr>
        <w:t>V</w:t>
      </w:r>
      <w:r w:rsidR="00F62F6B" w:rsidRPr="007D699F">
        <w:rPr>
          <w:rFonts w:ascii="Times New Roman" w:hAnsi="Times New Roman" w:cs="Times New Roman"/>
          <w:sz w:val="24"/>
          <w:szCs w:val="24"/>
          <w:lang w:eastAsia="en-GB"/>
        </w:rPr>
        <w:t>) and air density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ρ</m:t>
            </m:r>
          </m:e>
          <m:sub>
            <m:r>
              <w:rPr>
                <w:rFonts w:ascii="Cambria Math" w:hAnsi="Cambria Math" w:cs="Times New Roman"/>
                <w:sz w:val="24"/>
                <w:szCs w:val="24"/>
                <w:lang w:eastAsia="en-GB"/>
              </w:rPr>
              <m:t>a</m:t>
            </m:r>
          </m:sub>
        </m:sSub>
      </m:oMath>
      <w:r w:rsidR="00F62F6B" w:rsidRPr="002201D7">
        <w:rPr>
          <w:rFonts w:ascii="Times New Roman" w:hAnsi="Times New Roman" w:cs="Times New Roman"/>
          <w:sz w:val="24"/>
          <w:szCs w:val="24"/>
          <w:lang w:eastAsia="en-GB"/>
        </w:rPr>
        <w:t xml:space="preserve">) are known from aircraft data (see </w:t>
      </w:r>
      <w:r w:rsidR="002F73EC" w:rsidRPr="00A07220">
        <w:rPr>
          <w:rFonts w:ascii="Times New Roman" w:hAnsi="Times New Roman" w:cs="Times New Roman"/>
          <w:sz w:val="24"/>
          <w:szCs w:val="24"/>
          <w:lang w:eastAsia="en-GB"/>
        </w:rPr>
        <w:t xml:space="preserve">SI </w:t>
      </w:r>
      <w:r w:rsidR="002F73EC" w:rsidRPr="00556067">
        <w:rPr>
          <w:rFonts w:ascii="Times New Roman" w:hAnsi="Times New Roman" w:cs="Times New Roman"/>
          <w:sz w:val="24"/>
          <w:szCs w:val="24"/>
          <w:lang w:eastAsia="en-GB"/>
        </w:rPr>
        <w:t>§</w:t>
      </w:r>
      <w:r w:rsidR="002F73EC" w:rsidRPr="00CE68A4">
        <w:rPr>
          <w:rFonts w:ascii="Times New Roman" w:hAnsi="Times New Roman" w:cs="Times New Roman"/>
          <w:sz w:val="24"/>
          <w:szCs w:val="24"/>
          <w:lang w:eastAsia="en-GB"/>
        </w:rPr>
        <w:t>4.4</w:t>
      </w:r>
      <w:r w:rsidR="00F62F6B" w:rsidRPr="007D699F">
        <w:rPr>
          <w:rFonts w:ascii="Times New Roman" w:hAnsi="Times New Roman" w:cs="Times New Roman"/>
          <w:sz w:val="24"/>
          <w:szCs w:val="24"/>
          <w:lang w:eastAsia="en-GB"/>
        </w:rPr>
        <w:t xml:space="preserve">). </w:t>
      </w:r>
      <w:r w:rsidR="00F62F6B" w:rsidRPr="007D699F">
        <w:rPr>
          <w:rFonts w:ascii="Times New Roman" w:hAnsi="Times New Roman" w:cs="Times New Roman"/>
          <w:i/>
          <w:iCs/>
          <w:sz w:val="24"/>
          <w:szCs w:val="24"/>
          <w:lang w:eastAsia="en-GB"/>
        </w:rPr>
        <w:t>W</w:t>
      </w:r>
      <w:r w:rsidR="00F62F6B" w:rsidRPr="007D699F">
        <w:rPr>
          <w:rFonts w:ascii="Times New Roman" w:hAnsi="Times New Roman" w:cs="Times New Roman"/>
          <w:sz w:val="24"/>
          <w:szCs w:val="24"/>
          <w:vertAlign w:val="subscript"/>
          <w:lang w:eastAsia="en-GB"/>
        </w:rPr>
        <w:t>aircraft</w:t>
      </w:r>
      <w:r w:rsidR="00F62F6B" w:rsidRPr="007D699F">
        <w:rPr>
          <w:rFonts w:ascii="Times New Roman" w:hAnsi="Times New Roman" w:cs="Times New Roman"/>
          <w:sz w:val="24"/>
          <w:szCs w:val="24"/>
          <w:lang w:eastAsia="en-GB"/>
        </w:rPr>
        <w:t xml:space="preserve"> is the aircraft weight at cruise, calculated as the average of the weight at the start and end of cruise. The wave drag modelling is a high order or high-fidelity analysis, which is beyond the scope of this work. For a present-day long-range sub-sonic aircraft like B787, the contribution of the wave drag (compressibility effects) to the total drag is small (2.9% at cruise altitude of 37,000 ft and Mach 0.85) </w:t>
      </w:r>
      <w:r w:rsidR="00F62F6B"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lissys.uk/samp1/index.html","accessed":{"date-parts":[["2020","8","28"]]},"author":[{"dropping-particle":"","family":"PIANO-X","given":"","non-dropping-particle":"","parse-names":false,"suffix":""}],"container-title":"PIANO-X","id":"ITEM-1","issued":{"date-parts":[["2005"]]},"title":"Boeing 787 Dreamliner : Analysis","type":"webpage"},"uris":["http://www.mendeley.com/documents/?uuid=84c2041e-95c2-39ab-8350-1cac8a545c03"]}],"mendeley":{"formattedCitation":"[93]","plainTextFormattedCitation":"[93]","previouslyFormattedCitation":"[93]"},"properties":{"noteIndex":0},"schema":"https://github.com/citation-style-language/schema/raw/master/csl-citation.json"}</w:instrText>
      </w:r>
      <w:r w:rsidR="00F62F6B"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[93]</w:t>
      </w:r>
      <w:r w:rsidR="00F62F6B" w:rsidRPr="00A07220">
        <w:rPr>
          <w:rFonts w:ascii="Times New Roman" w:hAnsi="Times New Roman" w:cs="Times New Roman"/>
          <w:sz w:val="24"/>
          <w:szCs w:val="24"/>
          <w:lang w:eastAsia="en-GB"/>
        </w:rPr>
        <w:fldChar w:fldCharType="end"/>
      </w:r>
      <w:r w:rsidR="00F62F6B" w:rsidRPr="002201D7">
        <w:rPr>
          <w:rFonts w:ascii="Times New Roman" w:hAnsi="Times New Roman" w:cs="Times New Roman"/>
          <w:sz w:val="24"/>
          <w:szCs w:val="24"/>
          <w:lang w:eastAsia="en-GB"/>
        </w:rPr>
        <w:t xml:space="preserve">. After both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L</m:t>
            </m:r>
          </m:sub>
        </m:sSub>
      </m:oMath>
      <w:r w:rsidR="00F62F6B" w:rsidRPr="002201D7">
        <w:rPr>
          <w:rFonts w:ascii="Times New Roman" w:hAnsi="Times New Roman" w:cs="Times New Roman"/>
          <w:sz w:val="24"/>
          <w:szCs w:val="24"/>
          <w:lang w:eastAsia="en-GB"/>
        </w:rPr>
        <w:t xml:space="preserve"> and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D</m:t>
            </m:r>
          </m:sub>
        </m:sSub>
        <m:r>
          <w:rPr>
            <w:rFonts w:ascii="Cambria Math" w:hAnsi="Cambria Math" w:cs="Times New Roman"/>
            <w:sz w:val="24"/>
            <w:szCs w:val="24"/>
            <w:lang w:eastAsia="en-GB"/>
          </w:rPr>
          <m:t xml:space="preserve"> </m:t>
        </m:r>
      </m:oMath>
      <w:r w:rsidR="00F62F6B" w:rsidRPr="00A07220">
        <w:rPr>
          <w:rFonts w:ascii="Times New Roman" w:hAnsi="Times New Roman" w:cs="Times New Roman"/>
          <w:sz w:val="24"/>
          <w:szCs w:val="24"/>
          <w:lang w:eastAsia="en-GB"/>
        </w:rPr>
        <w:t xml:space="preserve">are calculated, the </w:t>
      </w:r>
      <w:r w:rsidR="00F62F6B" w:rsidRPr="00556067">
        <w:rPr>
          <w:rFonts w:ascii="Times New Roman" w:hAnsi="Times New Roman" w:cs="Times New Roman"/>
          <w:i/>
          <w:iCs/>
          <w:sz w:val="24"/>
          <w:szCs w:val="24"/>
          <w:lang w:eastAsia="en-GB"/>
        </w:rPr>
        <w:t>L/D</w:t>
      </w:r>
      <w:r w:rsidR="00F62F6B" w:rsidRPr="00CE68A4">
        <w:rPr>
          <w:rFonts w:ascii="Times New Roman" w:hAnsi="Times New Roman" w:cs="Times New Roman"/>
          <w:sz w:val="24"/>
          <w:szCs w:val="24"/>
          <w:lang w:eastAsia="en-GB"/>
        </w:rPr>
        <w:t xml:space="preserve">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L</m:t>
            </m:r>
          </m:sub>
        </m:sSub>
        <m:r>
          <w:rPr>
            <w:rFonts w:ascii="Cambria Math" w:hAnsi="Cambria Math" w:cs="Times New Roman"/>
            <w:sz w:val="24"/>
            <w:szCs w:val="24"/>
            <w:lang w:eastAsia="en-GB"/>
          </w:rPr>
          <m:t>/</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D</m:t>
            </m:r>
          </m:sub>
        </m:sSub>
      </m:oMath>
      <w:r w:rsidR="00F62F6B" w:rsidRPr="002201D7">
        <w:rPr>
          <w:rFonts w:ascii="Times New Roman" w:hAnsi="Times New Roman" w:cs="Times New Roman"/>
          <w:sz w:val="24"/>
          <w:szCs w:val="24"/>
          <w:lang w:eastAsia="en-GB"/>
        </w:rPr>
        <w:t xml:space="preserve">) is calculated for cruise. </w:t>
      </w:r>
    </w:p>
    <w:p w14:paraId="15B331C1" w14:textId="77777777" w:rsidR="00F62F6B" w:rsidRPr="007D699F" w:rsidRDefault="00F62F6B" w:rsidP="00F62F6B">
      <w:pPr>
        <w:spacing w:line="480" w:lineRule="auto"/>
        <w:rPr>
          <w:rFonts w:ascii="Times New Roman" w:hAnsi="Times New Roman" w:cs="Times New Roman"/>
          <w:sz w:val="24"/>
          <w:szCs w:val="24"/>
          <w:lang w:eastAsia="en-GB"/>
        </w:rPr>
      </w:pPr>
      <w:r w:rsidRPr="00556067">
        <w:rPr>
          <w:rFonts w:ascii="Times New Roman" w:hAnsi="Times New Roman" w:cs="Times New Roman"/>
          <w:sz w:val="24"/>
          <w:szCs w:val="24"/>
          <w:lang w:eastAsia="en-GB"/>
        </w:rPr>
        <w:t>Wetted area and fuselage weight prediction model</w:t>
      </w:r>
      <w:r w:rsidRPr="00CE68A4">
        <w:rPr>
          <w:rFonts w:ascii="Times New Roman" w:hAnsi="Times New Roman" w:cs="Times New Roman"/>
          <w:sz w:val="24"/>
          <w:szCs w:val="24"/>
          <w:lang w:eastAsia="en-GB"/>
        </w:rPr>
        <w:t>:</w:t>
      </w:r>
    </w:p>
    <w:p w14:paraId="16886805" w14:textId="77777777" w:rsidR="00F62F6B" w:rsidRPr="007D699F" w:rsidRDefault="00F62F6B" w:rsidP="00F62F6B">
      <w:pPr>
        <w:spacing w:after="240" w:line="480" w:lineRule="auto"/>
        <w:rPr>
          <w:rFonts w:ascii="Times New Roman" w:hAnsi="Times New Roman" w:cs="Times New Roman"/>
          <w:i/>
          <w:iCs/>
          <w:sz w:val="24"/>
          <w:szCs w:val="24"/>
          <w:lang w:eastAsia="en-GB"/>
        </w:rPr>
      </w:pPr>
      <w:r w:rsidRPr="007D699F">
        <w:rPr>
          <w:rFonts w:ascii="Times New Roman" w:hAnsi="Times New Roman" w:cs="Times New Roman"/>
          <w:i/>
          <w:iCs/>
          <w:sz w:val="24"/>
          <w:szCs w:val="24"/>
          <w:lang w:eastAsia="en-GB"/>
        </w:rPr>
        <w:t>Aircraft wetted area prediction:</w:t>
      </w:r>
    </w:p>
    <w:p w14:paraId="0A0B566B" w14:textId="495A4BB2" w:rsidR="00F62F6B" w:rsidRPr="00A07220" w:rsidRDefault="00F62F6B" w:rsidP="00F62F6B">
      <w:pPr>
        <w:spacing w:after="240" w:line="480" w:lineRule="auto"/>
        <w:jc w:val="both"/>
        <w:rPr>
          <w:rFonts w:ascii="Times New Roman" w:hAnsi="Times New Roman" w:cs="Times New Roman"/>
          <w:sz w:val="24"/>
          <w:szCs w:val="24"/>
          <w:lang w:eastAsia="en-GB"/>
        </w:rPr>
      </w:pPr>
      <w:r w:rsidRPr="007D699F">
        <w:rPr>
          <w:rFonts w:ascii="Times New Roman" w:hAnsi="Times New Roman" w:cs="Times New Roman"/>
          <w:sz w:val="24"/>
          <w:szCs w:val="24"/>
          <w:lang w:eastAsia="en-GB"/>
        </w:rPr>
        <w:tab/>
        <w:t xml:space="preserve">As observed from equations </w:t>
      </w:r>
      <w:r w:rsidR="00F216BF">
        <w:rPr>
          <w:rFonts w:ascii="Times New Roman" w:hAnsi="Times New Roman" w:cs="Times New Roman"/>
          <w:sz w:val="24"/>
          <w:szCs w:val="24"/>
          <w:lang w:eastAsia="en-GB"/>
        </w:rPr>
        <w:t>SI 1</w:t>
      </w:r>
      <w:r w:rsidRPr="002201D7">
        <w:rPr>
          <w:rFonts w:ascii="Times New Roman" w:hAnsi="Times New Roman" w:cs="Times New Roman"/>
          <w:sz w:val="24"/>
          <w:szCs w:val="24"/>
          <w:lang w:eastAsia="en-GB"/>
        </w:rPr>
        <w:t xml:space="preserve"> and </w:t>
      </w:r>
      <w:r w:rsidR="00F216BF">
        <w:rPr>
          <w:rFonts w:ascii="Times New Roman" w:hAnsi="Times New Roman" w:cs="Times New Roman"/>
          <w:sz w:val="24"/>
          <w:szCs w:val="24"/>
          <w:lang w:eastAsia="en-GB"/>
        </w:rPr>
        <w:t>SI 2</w:t>
      </w:r>
      <w:r w:rsidRPr="002201D7">
        <w:rPr>
          <w:rFonts w:ascii="Times New Roman" w:hAnsi="Times New Roman" w:cs="Times New Roman"/>
          <w:sz w:val="24"/>
          <w:szCs w:val="24"/>
          <w:lang w:eastAsia="en-GB"/>
        </w:rPr>
        <w:t xml:space="preserve">,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wet</m:t>
            </m:r>
          </m:sub>
        </m:sSub>
      </m:oMath>
      <w:r w:rsidRPr="002201D7">
        <w:rPr>
          <w:rFonts w:ascii="Times New Roman" w:hAnsi="Times New Roman" w:cs="Times New Roman"/>
          <w:sz w:val="24"/>
          <w:szCs w:val="24"/>
          <w:lang w:eastAsia="en-GB"/>
        </w:rPr>
        <w:t xml:space="preserve"> is required for estimating the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C</m:t>
            </m:r>
          </m:e>
          <m:sub>
            <m:r>
              <m:rPr>
                <m:sty m:val="p"/>
              </m:rPr>
              <w:rPr>
                <w:rFonts w:ascii="Cambria Math" w:hAnsi="Cambria Math" w:cs="Times New Roman"/>
                <w:sz w:val="24"/>
                <w:szCs w:val="24"/>
                <w:lang w:eastAsia="en-GB"/>
              </w:rPr>
              <m:t>D</m:t>
            </m:r>
          </m:sub>
        </m:sSub>
      </m:oMath>
      <w:r w:rsidRPr="002201D7">
        <w:rPr>
          <w:rFonts w:ascii="Times New Roman" w:hAnsi="Times New Roman" w:cs="Times New Roman"/>
          <w:sz w:val="24"/>
          <w:szCs w:val="24"/>
          <w:lang w:eastAsia="en-GB"/>
        </w:rPr>
        <w:t xml:space="preserve">. For a tube-wing aircraft,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wet</m:t>
            </m:r>
          </m:sub>
        </m:sSub>
      </m:oMath>
      <w:r w:rsidRPr="002201D7">
        <w:rPr>
          <w:rFonts w:ascii="Times New Roman" w:hAnsi="Times New Roman" w:cs="Times New Roman"/>
          <w:sz w:val="24"/>
          <w:szCs w:val="24"/>
          <w:lang w:eastAsia="en-GB"/>
        </w:rPr>
        <w:t xml:space="preserve"> is calculated from using an empirical equation from Roskam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{"citationItems":[{"id":"ITEM-1","itemData":{"author":[{"dropping-particle":"","family":"Roskam","given":"Jan","non-dropping-particle":"","parse-names":false,"suffix":""}],"id":"ITEM-1","issued":{"date-parts":[["2005"]]},"publisher":"DAR Corporation","title":"Airplane Design. Part I: Preliminary Sizing of Airplanes","type":"book"},"uris":["http://www.mendeley.com/documents/?uuid=82bd761a-9a46-45bc-9eac-fa82a74c85bb"]}],"mendeley":{"formattedCitation":"[94]","plainTextFormattedCitation":"[94]","previouslyFormattedCitation":"[94]"},"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[94]</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that relates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wet</m:t>
            </m:r>
          </m:sub>
        </m:sSub>
      </m:oMath>
      <w:r w:rsidRPr="002201D7">
        <w:rPr>
          <w:rFonts w:ascii="Times New Roman" w:hAnsi="Times New Roman" w:cs="Times New Roman"/>
          <w:sz w:val="24"/>
          <w:szCs w:val="24"/>
          <w:lang w:eastAsia="en-GB"/>
        </w:rPr>
        <w:t xml:space="preserve"> to GTOW, </w:t>
      </w:r>
    </w:p>
    <w:tbl>
      <w:tblPr>
        <w:tblStyle w:val="TableGrid"/>
        <w:tblW w:w="9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447"/>
        <w:gridCol w:w="950"/>
      </w:tblGrid>
      <w:tr w:rsidR="00F62F6B" w:rsidRPr="007D699F" w14:paraId="4EAE4F60" w14:textId="77777777" w:rsidTr="006C247F">
        <w:trPr>
          <w:trHeight w:val="347"/>
        </w:trPr>
        <w:tc>
          <w:tcPr>
            <w:tcW w:w="710" w:type="dxa"/>
          </w:tcPr>
          <w:p w14:paraId="6FFF0F19" w14:textId="77777777" w:rsidR="00F62F6B" w:rsidRPr="00556067" w:rsidRDefault="00F62F6B" w:rsidP="006C247F">
            <w:pPr>
              <w:spacing w:after="240" w:line="480" w:lineRule="auto"/>
              <w:jc w:val="both"/>
              <w:rPr>
                <w:rFonts w:ascii="Times New Roman" w:hAnsi="Times New Roman" w:cs="Times New Roman"/>
                <w:sz w:val="24"/>
                <w:szCs w:val="24"/>
                <w:lang w:eastAsia="en-GB"/>
              </w:rPr>
            </w:pPr>
          </w:p>
        </w:tc>
        <w:tc>
          <w:tcPr>
            <w:tcW w:w="7447" w:type="dxa"/>
            <w:vAlign w:val="center"/>
            <w:hideMark/>
          </w:tcPr>
          <w:p w14:paraId="26F3362F" w14:textId="77777777" w:rsidR="00F62F6B" w:rsidRPr="00CE68A4" w:rsidRDefault="00000000" w:rsidP="006C247F">
            <w:pPr>
              <w:spacing w:after="240" w:line="480" w:lineRule="auto"/>
              <w:jc w:val="center"/>
              <w:rPr>
                <w:rFonts w:ascii="Times New Roman" w:hAnsi="Times New Roman" w:cs="Times New Roman"/>
                <w:sz w:val="24"/>
                <w:szCs w:val="24"/>
                <w:lang w:eastAsia="en-GB"/>
              </w:rPr>
            </w:pPr>
            <m:oMath>
              <m:func>
                <m:funcPr>
                  <m:ctrlPr>
                    <w:rPr>
                      <w:rFonts w:ascii="Cambria Math" w:hAnsi="Cambria Math" w:cs="Times New Roman"/>
                      <w:i/>
                      <w:sz w:val="24"/>
                      <w:szCs w:val="24"/>
                      <w:lang w:eastAsia="en-GB"/>
                    </w:rPr>
                  </m:ctrlPr>
                </m:funcPr>
                <m:fName>
                  <m:sSub>
                    <m:sSubPr>
                      <m:ctrlPr>
                        <w:rPr>
                          <w:rFonts w:ascii="Cambria Math" w:hAnsi="Cambria Math" w:cs="Times New Roman"/>
                          <w:i/>
                          <w:sz w:val="24"/>
                          <w:szCs w:val="24"/>
                          <w:lang w:eastAsia="en-GB"/>
                        </w:rPr>
                      </m:ctrlPr>
                    </m:sSubPr>
                    <m:e>
                      <m:r>
                        <m:rPr>
                          <m:sty m:val="p"/>
                        </m:rPr>
                        <w:rPr>
                          <w:rFonts w:ascii="Cambria Math" w:hAnsi="Cambria Math" w:cs="Times New Roman"/>
                          <w:sz w:val="24"/>
                          <w:szCs w:val="24"/>
                          <w:lang w:eastAsia="en-GB"/>
                        </w:rPr>
                        <m:t>log</m:t>
                      </m:r>
                      <m:ctrlPr>
                        <w:rPr>
                          <w:rFonts w:ascii="Cambria Math" w:hAnsi="Cambria Math" w:cs="Times New Roman"/>
                          <w:sz w:val="24"/>
                          <w:szCs w:val="24"/>
                          <w:lang w:eastAsia="en-GB"/>
                        </w:rPr>
                      </m:ctrlPr>
                    </m:e>
                    <m:sub>
                      <m:r>
                        <w:rPr>
                          <w:rFonts w:ascii="Cambria Math" w:hAnsi="Cambria Math" w:cs="Times New Roman"/>
                          <w:sz w:val="24"/>
                          <w:szCs w:val="24"/>
                          <w:lang w:eastAsia="en-GB"/>
                        </w:rPr>
                        <m:t>10</m:t>
                      </m:r>
                      <m:ctrlPr>
                        <w:rPr>
                          <w:rFonts w:ascii="Cambria Math" w:hAnsi="Cambria Math" w:cs="Times New Roman"/>
                          <w:sz w:val="24"/>
                          <w:szCs w:val="24"/>
                          <w:lang w:eastAsia="en-GB"/>
                        </w:rPr>
                      </m:ctrlPr>
                    </m:sub>
                  </m:sSub>
                </m:fName>
                <m:e>
                  <m:d>
                    <m:dPr>
                      <m:ctrlPr>
                        <w:rPr>
                          <w:rFonts w:ascii="Cambria Math" w:hAnsi="Cambria Math" w:cs="Times New Roman"/>
                          <w:i/>
                          <w:sz w:val="24"/>
                          <w:szCs w:val="24"/>
                          <w:lang w:eastAsia="en-GB"/>
                        </w:rPr>
                      </m:ctrlPr>
                    </m:dPr>
                    <m:e>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wet</m:t>
                          </m:r>
                        </m:sub>
                      </m:sSub>
                      <m:r>
                        <w:rPr>
                          <w:rFonts w:ascii="Cambria Math" w:hAnsi="Cambria Math" w:cs="Times New Roman"/>
                          <w:sz w:val="24"/>
                          <w:szCs w:val="24"/>
                          <w:lang w:eastAsia="en-GB"/>
                        </w:rPr>
                        <m:t xml:space="preserve"> [</m:t>
                      </m:r>
                      <m:r>
                        <m:rPr>
                          <m:sty m:val="p"/>
                        </m:rPr>
                        <w:rPr>
                          <w:rFonts w:ascii="Cambria Math" w:hAnsi="Cambria Math" w:cs="Times New Roman"/>
                          <w:sz w:val="24"/>
                          <w:szCs w:val="24"/>
                          <w:lang w:eastAsia="en-GB"/>
                        </w:rPr>
                        <m:t>f</m:t>
                      </m:r>
                      <m:sSup>
                        <m:sSupPr>
                          <m:ctrlPr>
                            <w:rPr>
                              <w:rFonts w:ascii="Cambria Math" w:hAnsi="Cambria Math" w:cs="Times New Roman"/>
                              <w:iCs/>
                              <w:sz w:val="24"/>
                              <w:szCs w:val="24"/>
                              <w:lang w:eastAsia="en-GB"/>
                            </w:rPr>
                          </m:ctrlPr>
                        </m:sSupPr>
                        <m:e>
                          <m:r>
                            <m:rPr>
                              <m:sty m:val="p"/>
                            </m:rPr>
                            <w:rPr>
                              <w:rFonts w:ascii="Cambria Math" w:hAnsi="Cambria Math" w:cs="Times New Roman"/>
                              <w:sz w:val="24"/>
                              <w:szCs w:val="24"/>
                              <w:lang w:eastAsia="en-GB"/>
                            </w:rPr>
                            <m:t>t</m:t>
                          </m:r>
                        </m:e>
                        <m:sup>
                          <m:r>
                            <m:rPr>
                              <m:sty m:val="p"/>
                            </m:rPr>
                            <w:rPr>
                              <w:rFonts w:ascii="Cambria Math" w:hAnsi="Cambria Math" w:cs="Times New Roman"/>
                              <w:sz w:val="24"/>
                              <w:szCs w:val="24"/>
                              <w:lang w:eastAsia="en-GB"/>
                            </w:rPr>
                            <m:t>2</m:t>
                          </m:r>
                        </m:sup>
                      </m:sSup>
                      <m:r>
                        <w:rPr>
                          <w:rFonts w:ascii="Cambria Math" w:hAnsi="Cambria Math" w:cs="Times New Roman"/>
                          <w:sz w:val="24"/>
                          <w:szCs w:val="24"/>
                          <w:lang w:eastAsia="en-GB"/>
                        </w:rPr>
                        <m:t>]</m:t>
                      </m:r>
                    </m:e>
                  </m:d>
                </m:e>
              </m:func>
              <m:r>
                <w:rPr>
                  <w:rFonts w:ascii="Cambria Math" w:hAnsi="Cambria Math" w:cs="Times New Roman"/>
                  <w:sz w:val="24"/>
                  <w:szCs w:val="24"/>
                  <w:lang w:eastAsia="en-GB"/>
                </w:rPr>
                <m:t>=D</m:t>
              </m:r>
              <m:func>
                <m:funcPr>
                  <m:ctrlPr>
                    <w:rPr>
                      <w:rFonts w:ascii="Cambria Math" w:hAnsi="Cambria Math" w:cs="Times New Roman"/>
                      <w:i/>
                      <w:sz w:val="24"/>
                      <w:szCs w:val="24"/>
                      <w:lang w:eastAsia="en-GB"/>
                    </w:rPr>
                  </m:ctrlPr>
                </m:funcPr>
                <m:fName>
                  <m:sSub>
                    <m:sSubPr>
                      <m:ctrlPr>
                        <w:rPr>
                          <w:rFonts w:ascii="Cambria Math" w:hAnsi="Cambria Math" w:cs="Times New Roman"/>
                          <w:i/>
                          <w:sz w:val="24"/>
                          <w:szCs w:val="24"/>
                          <w:lang w:eastAsia="en-GB"/>
                        </w:rPr>
                      </m:ctrlPr>
                    </m:sSubPr>
                    <m:e>
                      <m:r>
                        <m:rPr>
                          <m:sty m:val="p"/>
                        </m:rPr>
                        <w:rPr>
                          <w:rFonts w:ascii="Cambria Math" w:hAnsi="Cambria Math" w:cs="Times New Roman"/>
                          <w:sz w:val="24"/>
                          <w:szCs w:val="24"/>
                          <w:lang w:eastAsia="en-GB"/>
                        </w:rPr>
                        <m:t>log</m:t>
                      </m:r>
                    </m:e>
                    <m:sub>
                      <m:r>
                        <w:rPr>
                          <w:rFonts w:ascii="Cambria Math" w:hAnsi="Cambria Math" w:cs="Times New Roman"/>
                          <w:sz w:val="24"/>
                          <w:szCs w:val="24"/>
                          <w:lang w:eastAsia="en-GB"/>
                        </w:rPr>
                        <m:t>10</m:t>
                      </m:r>
                      <m:ctrlPr>
                        <w:rPr>
                          <w:rFonts w:ascii="Cambria Math" w:hAnsi="Cambria Math" w:cs="Times New Roman"/>
                          <w:sz w:val="24"/>
                          <w:szCs w:val="24"/>
                          <w:lang w:eastAsia="en-GB"/>
                        </w:rPr>
                      </m:ctrlPr>
                    </m:sub>
                  </m:sSub>
                </m:fName>
                <m:e>
                  <m:d>
                    <m:dPr>
                      <m:ctrlPr>
                        <w:rPr>
                          <w:rFonts w:ascii="Cambria Math" w:hAnsi="Cambria Math" w:cs="Times New Roman"/>
                          <w:i/>
                          <w:sz w:val="24"/>
                          <w:szCs w:val="24"/>
                          <w:lang w:eastAsia="en-GB"/>
                        </w:rPr>
                      </m:ctrlPr>
                    </m:dPr>
                    <m:e>
                      <m:r>
                        <m:rPr>
                          <m:sty m:val="p"/>
                        </m:rPr>
                        <w:rPr>
                          <w:rFonts w:ascii="Cambria Math" w:hAnsi="Cambria Math" w:cs="Times New Roman"/>
                          <w:sz w:val="24"/>
                          <w:szCs w:val="24"/>
                          <w:lang w:eastAsia="en-GB"/>
                        </w:rPr>
                        <m:t>GTOW [lb]</m:t>
                      </m:r>
                    </m:e>
                  </m:d>
                </m:e>
              </m:func>
              <m:r>
                <w:rPr>
                  <w:rFonts w:ascii="Cambria Math" w:hAnsi="Cambria Math" w:cs="Times New Roman"/>
                  <w:sz w:val="24"/>
                  <w:szCs w:val="24"/>
                  <w:lang w:eastAsia="en-GB"/>
                </w:rPr>
                <m:t>+C</m:t>
              </m:r>
            </m:oMath>
            <w:r w:rsidR="00F62F6B" w:rsidRPr="00556067">
              <w:rPr>
                <w:rFonts w:ascii="Times New Roman" w:hAnsi="Times New Roman" w:cs="Times New Roman"/>
                <w:sz w:val="24"/>
                <w:szCs w:val="24"/>
                <w:lang w:eastAsia="en-GB"/>
              </w:rPr>
              <w:t xml:space="preserve"> ,</w:t>
            </w:r>
          </w:p>
        </w:tc>
        <w:tc>
          <w:tcPr>
            <w:tcW w:w="950" w:type="dxa"/>
            <w:vAlign w:val="center"/>
            <w:hideMark/>
          </w:tcPr>
          <w:p w14:paraId="5B72658A" w14:textId="564435AF" w:rsidR="00F62F6B" w:rsidRPr="00A07220" w:rsidRDefault="00F62F6B" w:rsidP="006C247F">
            <w:pPr>
              <w:spacing w:after="240" w:line="480"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w:t>
            </w:r>
            <w:r w:rsidR="00F216BF">
              <w:rPr>
                <w:rFonts w:ascii="Times New Roman" w:hAnsi="Times New Roman" w:cs="Times New Roman"/>
                <w:sz w:val="24"/>
                <w:szCs w:val="24"/>
                <w:lang w:eastAsia="en-GB"/>
              </w:rPr>
              <w:t>SI 4</w:t>
            </w:r>
            <w:r w:rsidRPr="002201D7">
              <w:rPr>
                <w:rFonts w:ascii="Times New Roman" w:hAnsi="Times New Roman" w:cs="Times New Roman"/>
                <w:sz w:val="24"/>
                <w:szCs w:val="24"/>
                <w:lang w:eastAsia="en-GB"/>
              </w:rPr>
              <w:t>)</w:t>
            </w:r>
          </w:p>
        </w:tc>
      </w:tr>
    </w:tbl>
    <w:p w14:paraId="1027F377" w14:textId="6FD87BB8" w:rsidR="00F62F6B" w:rsidRPr="00CE68A4" w:rsidRDefault="00F62F6B" w:rsidP="00F62F6B">
      <w:pPr>
        <w:spacing w:after="240" w:line="480" w:lineRule="auto"/>
        <w:jc w:val="both"/>
        <w:rPr>
          <w:rFonts w:ascii="Times New Roman" w:hAnsi="Times New Roman" w:cs="Times New Roman"/>
          <w:sz w:val="24"/>
          <w:szCs w:val="24"/>
          <w:lang w:eastAsia="en-GB"/>
        </w:rPr>
      </w:pPr>
      <w:r w:rsidRPr="002201D7">
        <w:rPr>
          <w:rFonts w:ascii="Times New Roman" w:hAnsi="Times New Roman" w:cs="Times New Roman"/>
          <w:sz w:val="24"/>
          <w:szCs w:val="24"/>
          <w:lang w:eastAsia="en-GB"/>
        </w:rPr>
        <w:t xml:space="preserve">where the coefficients </w:t>
      </w:r>
      <w:r w:rsidRPr="00A07220">
        <w:rPr>
          <w:rFonts w:ascii="Times New Roman" w:hAnsi="Times New Roman" w:cs="Times New Roman"/>
          <w:i/>
          <w:iCs/>
          <w:sz w:val="24"/>
          <w:szCs w:val="24"/>
          <w:lang w:eastAsia="en-GB"/>
        </w:rPr>
        <w:t>C</w:t>
      </w:r>
      <w:r w:rsidRPr="00556067">
        <w:rPr>
          <w:rFonts w:ascii="Times New Roman" w:hAnsi="Times New Roman" w:cs="Times New Roman"/>
          <w:sz w:val="24"/>
          <w:szCs w:val="24"/>
          <w:lang w:eastAsia="en-GB"/>
        </w:rPr>
        <w:t xml:space="preserve"> and </w:t>
      </w:r>
      <w:r w:rsidRPr="00CE68A4">
        <w:rPr>
          <w:rFonts w:ascii="Times New Roman" w:hAnsi="Times New Roman" w:cs="Times New Roman"/>
          <w:i/>
          <w:iCs/>
          <w:sz w:val="24"/>
          <w:szCs w:val="24"/>
          <w:lang w:eastAsia="en-GB"/>
        </w:rPr>
        <w:t>D</w:t>
      </w:r>
      <w:r w:rsidRPr="007D699F">
        <w:rPr>
          <w:rFonts w:ascii="Times New Roman" w:hAnsi="Times New Roman" w:cs="Times New Roman"/>
          <w:sz w:val="24"/>
          <w:szCs w:val="24"/>
          <w:lang w:eastAsia="en-GB"/>
        </w:rPr>
        <w:t xml:space="preserve"> are 0.0199 and 0.7531 respectively, for transport jets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{"citationItems":[{"id":"ITEM-1","itemData":{"author":[{"dropping-particle":"","family":"Roskam","given":"Jan","non-dropping-particle":"","parse-names":false,"suffix":""}],"id":"ITEM-1","issued":{"date-parts":[["2005"]]},"publisher":"DAR Corporation","title":"Airplane Design. Part I: Preliminary Sizing of Airplanes","type":"book"},"uris":["http://www.mendeley.com/documents/?uuid=82bd761a-9a46-45bc-9eac-fa82a74c85bb"]}],"mendeley":{"formattedCitation":"[94]","plainTextFormattedCitation":"[94]","previouslyFormattedCitation":"[94]"},"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[94]</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A</w:t>
      </w:r>
      <w:r w:rsidRPr="00A07220">
        <w:rPr>
          <w:rFonts w:ascii="Times New Roman" w:hAnsi="Times New Roman" w:cs="Times New Roman"/>
          <w:sz w:val="24"/>
          <w:szCs w:val="24"/>
          <w:lang w:eastAsia="en-GB"/>
        </w:rPr>
        <w:t xml:space="preserve"> validation of equation </w:t>
      </w:r>
      <w:r w:rsidR="0057229F">
        <w:rPr>
          <w:rFonts w:ascii="Times New Roman" w:hAnsi="Times New Roman" w:cs="Times New Roman"/>
          <w:sz w:val="24"/>
          <w:szCs w:val="24"/>
          <w:lang w:eastAsia="en-GB"/>
        </w:rPr>
        <w:t>SI 4</w:t>
      </w:r>
      <w:r w:rsidRPr="002201D7">
        <w:rPr>
          <w:rFonts w:ascii="Times New Roman" w:hAnsi="Times New Roman" w:cs="Times New Roman"/>
          <w:sz w:val="24"/>
          <w:szCs w:val="24"/>
          <w:lang w:eastAsia="en-GB"/>
        </w:rPr>
        <w:t xml:space="preserve"> is conducted for two cases, a Boeing 787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lissys.uk/samp1/index.html","accessed":{"date-parts":[["2020","8","28"]]},"author":[{"dropping-particle":"","family":"PIANO-X","given":"","non-dropping-particle":"","parse-names":false,"suffix":""}],"container-title":"PIANO-X","id":"ITEM-1","issued":{"date-parts":[["2005"]]},"title":"Boeing 787 Dreamliner : Analysis","type":"webpage"},"uris":["http://www.mendeley.com/documents/?uuid=84c2041e-95c2-39ab-8350-1cac8a545c03"]}],"mendeley":{"formattedCitation":"[93]","plainTextFormattedCitation":"[93]","previouslyFormattedCitation":"[93]"},"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[93]</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and a tube-wing aircraft of future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{"citationItems":[{"id":"ITEM-1","itemData":{"DOI":"10.2514/6.2009-931","ISBN":"9781563479694","abstract":"The objective of this study was to develop a rapid hybrid wing body (HWB) sizing and analysis capability, apply that capability to estimate the fuel burn potential for an HWB concept, and identify associated technology requirements. The resulting HWB concept had a 39 percent lower block fuel burn than the reference vehicle and a 12 percent lower block fuel burn than an advanced tube-with-wings configuration. This fuel burn advantage is partially derived from assuming the high-risk technology of embedded engines with boundary-layer-ingesting inlets. The HWB concept also has the potential for significantly reduced noise as a result of the shielding advantages that are inherent with an over-body engine installation. The HWB fuel burn results were obtained by modifying NASA's Flight Optimization System (FLOPS) conceptual aircraft sizing and synthesis software to enable the rapid sizing and analysis of HWB concepts. The noncircular pressurized centerbody of the HWB concept was modeled, and several options were created for defining the outboard wing sections. Weight and drag estimation routines were modified to accommodate the unique aspects of an HWB configuration. A proprietary Boeing blended wing body (BWB) concept was initially modeled with the new analysis capability for comparison purposes. FLOPS predicted approximately a 15 percent greater drag, mainly caused by differences in compressibility drag estimation, and approximately a 5 percent greater takeoff gross weight, mainly caused by the additional fuel required, as compared with the Boeing data. Next, a 777-like reference vehicle was modeled in FLOPS and calibrated to published Boeing performance data; the same mission definition was then used to size an HWB in FLOPS. Advanced airframe and propulsion technology assumptions were applied to the HWB to develop an estimate for potential fuel burn savings from such a concept. The same technology assumptions, where applicable, were then applied to an advanced tube-with-wings concept. There are several ongoing NASA-funded efforts to improve FLOPS HWB sizing and analysis capabilities with a focus on reconciling the drag and weight discrepancies between FLOPS and the Boeing proprietary data which were identified during this effort.","author":[{"dropping-particle":"","family":"Nickol","given":"Craig L.","non-dropping-particle":"","parse-names":false,"suffix":""},{"dropping-particle":"","family":"McCullers","given":"Linwood A.","non-dropping-particle":"","parse-names":false,"suffix":""}],"container-title":"47th AIAA Aerospace Sciences Meeting including the New Horizons Forum and Aerospace Exposition","id":"ITEM-1","issued":{"date-parts":[["2009"]]},"publisher-place":"Orlando, Florida","title":"Hybrid Wing body configuration system studies","type":"paper-conference"},"uris":["http://www.mendeley.com/documents/?uuid=955963a6-e31b-335f-be16-93500506814a"]}],"mendeley":{"formattedCitation":"[95]","plainTextFormattedCitation":"[95]","previouslyFormattedCitation":"[95]"},"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[95]</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 and gives agreement to within ±5% (&lt; + 2%) (SI §</w:t>
      </w:r>
      <w:r w:rsidR="00B40FCF" w:rsidRPr="00A07220">
        <w:rPr>
          <w:rFonts w:ascii="Times New Roman" w:hAnsi="Times New Roman" w:cs="Times New Roman"/>
          <w:sz w:val="24"/>
          <w:szCs w:val="24"/>
          <w:lang w:eastAsia="en-GB"/>
        </w:rPr>
        <w:t>7</w:t>
      </w:r>
      <w:r w:rsidRPr="00556067">
        <w:rPr>
          <w:rFonts w:ascii="Times New Roman" w:hAnsi="Times New Roman" w:cs="Times New Roman"/>
          <w:sz w:val="24"/>
          <w:szCs w:val="24"/>
          <w:lang w:eastAsia="en-GB"/>
        </w:rPr>
        <w:t xml:space="preserve">.1). </w:t>
      </w:r>
    </w:p>
    <w:p w14:paraId="67B3CAAF" w14:textId="77777777" w:rsidR="00F62F6B" w:rsidRPr="007D699F" w:rsidRDefault="00F62F6B" w:rsidP="00F62F6B">
      <w:pPr>
        <w:spacing w:after="240" w:line="480" w:lineRule="auto"/>
        <w:rPr>
          <w:rFonts w:ascii="Times New Roman" w:hAnsi="Times New Roman" w:cs="Times New Roman"/>
          <w:i/>
          <w:iCs/>
          <w:sz w:val="24"/>
          <w:szCs w:val="24"/>
          <w:lang w:eastAsia="en-GB"/>
        </w:rPr>
      </w:pPr>
      <w:r w:rsidRPr="007D699F">
        <w:rPr>
          <w:rFonts w:ascii="Times New Roman" w:hAnsi="Times New Roman" w:cs="Times New Roman"/>
          <w:i/>
          <w:iCs/>
          <w:sz w:val="24"/>
          <w:szCs w:val="24"/>
          <w:lang w:eastAsia="en-GB"/>
        </w:rPr>
        <w:t>Fuselage wetted area and weight prediction:</w:t>
      </w:r>
    </w:p>
    <w:p w14:paraId="77738D16" w14:textId="6A78DBC4" w:rsidR="00F62F6B" w:rsidRPr="002201D7" w:rsidRDefault="00F62F6B" w:rsidP="00F62F6B">
      <w:pPr>
        <w:spacing w:after="240" w:line="480" w:lineRule="auto"/>
        <w:jc w:val="both"/>
        <w:rPr>
          <w:rFonts w:ascii="Times New Roman" w:hAnsi="Times New Roman" w:cs="Times New Roman"/>
          <w:sz w:val="24"/>
          <w:szCs w:val="24"/>
          <w:lang w:eastAsia="en-GB"/>
        </w:rPr>
      </w:pPr>
      <w:r w:rsidRPr="007D699F">
        <w:rPr>
          <w:rFonts w:ascii="Times New Roman" w:hAnsi="Times New Roman" w:cs="Times New Roman"/>
          <w:sz w:val="24"/>
          <w:szCs w:val="24"/>
          <w:lang w:eastAsia="en-GB"/>
        </w:rPr>
        <w:lastRenderedPageBreak/>
        <w:tab/>
        <w:t xml:space="preserve">For alternative fuels that are being studied here, a fraction of (for non-cryogenic fuels) or the entire fuel tanks (for cryogenic fuels) are installed in the fuselage. The increase in the fuselage length increases the aircraft wetted area, drag and weight, and resultantly the fuel consumption. Therefore, the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wet</m:t>
            </m:r>
          </m:sub>
        </m:sSub>
      </m:oMath>
      <w:r w:rsidRPr="002201D7">
        <w:rPr>
          <w:rFonts w:ascii="Times New Roman" w:hAnsi="Times New Roman" w:cs="Times New Roman"/>
          <w:sz w:val="24"/>
          <w:szCs w:val="24"/>
          <w:lang w:eastAsia="en-GB"/>
        </w:rPr>
        <w:t xml:space="preserve"> of the alternative fuel powered aircraft is the sum of the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wet</m:t>
            </m:r>
          </m:sub>
        </m:sSub>
        <m:r>
          <w:rPr>
            <w:rFonts w:ascii="Cambria Math" w:hAnsi="Cambria Math" w:cs="Times New Roman"/>
            <w:sz w:val="24"/>
            <w:szCs w:val="24"/>
            <w:lang w:eastAsia="en-GB"/>
          </w:rPr>
          <m:t xml:space="preserve"> </m:t>
        </m:r>
      </m:oMath>
      <w:r w:rsidRPr="002201D7">
        <w:rPr>
          <w:rFonts w:ascii="Times New Roman" w:hAnsi="Times New Roman" w:cs="Times New Roman"/>
          <w:sz w:val="24"/>
          <w:szCs w:val="24"/>
          <w:lang w:eastAsia="en-GB"/>
        </w:rPr>
        <w:t xml:space="preserve">of baseline aircraft and the wetted area of the additional fuselage required to store the </w:t>
      </w:r>
      <w:r w:rsidRPr="00A07220">
        <w:rPr>
          <w:rFonts w:ascii="Times New Roman" w:hAnsi="Times New Roman" w:cs="Times New Roman"/>
          <w:sz w:val="24"/>
          <w:szCs w:val="24"/>
          <w:lang w:eastAsia="en-GB"/>
        </w:rPr>
        <w:t>alternative fuel. The fuselage wetted area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wet,Fuselage</m:t>
            </m:r>
          </m:sub>
        </m:sSub>
      </m:oMath>
      <w:r w:rsidRPr="002201D7">
        <w:rPr>
          <w:rFonts w:ascii="Times New Roman" w:hAnsi="Times New Roman" w:cs="Times New Roman"/>
          <w:sz w:val="24"/>
          <w:szCs w:val="24"/>
          <w:lang w:eastAsia="en-GB"/>
        </w:rPr>
        <w:t xml:space="preserve">) is calculated as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fzt.haw-hamburg.de/pers/Scholz/HOOU/AircraftDesign_13_Drag.pdf","accessed":{"date-parts":[["2020","8","28"]]},"author":[{"dropping-particle":"","family":"Scholz","given":"Dieter","non-dropping-particle":"","parse-names":false,"suffix":""}],"container-title":"Lecture notes","id":"ITEM-1","issued":{"date-parts":[["2017"]]},"title":"Drag Prediction","type":"webpage"},"uris":["http://www.mendeley.com/documents/?uuid=fac4c728-3eb4-3ff4-9a8d-17414d856dc5"]}],"mendeley":{"formattedCitation":"[96]","plainTextFormattedCitation":"[96]","previouslyFormattedCitation":"[96]"},"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[96]</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w:t>
      </w:r>
    </w:p>
    <w:tbl>
      <w:tblPr>
        <w:tblStyle w:val="TableGrid"/>
        <w:tblW w:w="9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7463"/>
        <w:gridCol w:w="952"/>
      </w:tblGrid>
      <w:tr w:rsidR="00F62F6B" w:rsidRPr="007D699F" w14:paraId="772B7C9E" w14:textId="77777777" w:rsidTr="006C247F">
        <w:trPr>
          <w:trHeight w:val="524"/>
        </w:trPr>
        <w:tc>
          <w:tcPr>
            <w:tcW w:w="712" w:type="dxa"/>
          </w:tcPr>
          <w:p w14:paraId="26F88C51" w14:textId="77777777" w:rsidR="00F62F6B" w:rsidRPr="00A07220" w:rsidRDefault="00F62F6B" w:rsidP="006C247F">
            <w:pPr>
              <w:spacing w:after="240" w:line="480" w:lineRule="auto"/>
              <w:jc w:val="both"/>
              <w:rPr>
                <w:rFonts w:ascii="Times New Roman" w:hAnsi="Times New Roman" w:cs="Times New Roman"/>
                <w:sz w:val="24"/>
                <w:szCs w:val="24"/>
                <w:lang w:eastAsia="en-GB"/>
              </w:rPr>
            </w:pPr>
          </w:p>
        </w:tc>
        <w:tc>
          <w:tcPr>
            <w:tcW w:w="7463" w:type="dxa"/>
            <w:vAlign w:val="center"/>
            <w:hideMark/>
          </w:tcPr>
          <w:p w14:paraId="282BB4B4" w14:textId="77777777" w:rsidR="00F62F6B" w:rsidRPr="00A07220" w:rsidRDefault="00000000" w:rsidP="006C247F">
            <w:pPr>
              <w:spacing w:after="240" w:line="480" w:lineRule="auto"/>
              <w:jc w:val="center"/>
              <w:rPr>
                <w:rFonts w:ascii="Times New Roman" w:hAnsi="Times New Roman" w:cs="Times New Roman"/>
                <w:sz w:val="24"/>
                <w:szCs w:val="24"/>
                <w:lang w:eastAsia="en-GB"/>
              </w:rPr>
            </w:pP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 xml:space="preserve">wet,Fuselage </m:t>
                  </m:r>
                </m:sub>
              </m:sSub>
              <m:r>
                <w:rPr>
                  <w:rFonts w:ascii="Cambria Math" w:hAnsi="Cambria Math" w:cs="Times New Roman"/>
                  <w:sz w:val="24"/>
                  <w:szCs w:val="24"/>
                  <w:lang w:eastAsia="en-GB"/>
                </w:rPr>
                <m:t>[</m:t>
              </m:r>
              <m:r>
                <m:rPr>
                  <m:sty m:val="p"/>
                </m:rPr>
                <w:rPr>
                  <w:rFonts w:ascii="Cambria Math" w:hAnsi="Cambria Math" w:cs="Times New Roman"/>
                  <w:sz w:val="24"/>
                  <w:szCs w:val="24"/>
                  <w:lang w:eastAsia="en-GB"/>
                </w:rPr>
                <m:t>f</m:t>
              </m:r>
              <m:sSup>
                <m:sSupPr>
                  <m:ctrlPr>
                    <w:rPr>
                      <w:rFonts w:ascii="Cambria Math" w:hAnsi="Cambria Math" w:cs="Times New Roman"/>
                      <w:iCs/>
                      <w:sz w:val="24"/>
                      <w:szCs w:val="24"/>
                      <w:lang w:eastAsia="en-GB"/>
                    </w:rPr>
                  </m:ctrlPr>
                </m:sSupPr>
                <m:e>
                  <m:r>
                    <m:rPr>
                      <m:sty m:val="p"/>
                    </m:rPr>
                    <w:rPr>
                      <w:rFonts w:ascii="Cambria Math" w:hAnsi="Cambria Math" w:cs="Times New Roman"/>
                      <w:sz w:val="24"/>
                      <w:szCs w:val="24"/>
                      <w:lang w:eastAsia="en-GB"/>
                    </w:rPr>
                    <m:t>t</m:t>
                  </m:r>
                </m:e>
                <m:sup>
                  <m:r>
                    <m:rPr>
                      <m:sty m:val="p"/>
                    </m:rPr>
                    <w:rPr>
                      <w:rFonts w:ascii="Cambria Math" w:hAnsi="Cambria Math" w:cs="Times New Roman"/>
                      <w:sz w:val="24"/>
                      <w:szCs w:val="24"/>
                      <w:lang w:eastAsia="en-GB"/>
                    </w:rPr>
                    <m:t>2</m:t>
                  </m:r>
                </m:sup>
              </m:sSup>
              <m:r>
                <w:rPr>
                  <w:rFonts w:ascii="Cambria Math" w:hAnsi="Cambria Math" w:cs="Times New Roman"/>
                  <w:sz w:val="24"/>
                  <w:szCs w:val="24"/>
                  <w:lang w:eastAsia="en-GB"/>
                </w:rPr>
                <m:t xml:space="preserve">]= π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d</m:t>
                  </m:r>
                </m:e>
                <m:sub>
                  <m:r>
                    <m:rPr>
                      <m:sty m:val="p"/>
                    </m:rPr>
                    <w:rPr>
                      <w:rFonts w:ascii="Cambria Math" w:hAnsi="Cambria Math" w:cs="Times New Roman"/>
                      <w:sz w:val="24"/>
                      <w:szCs w:val="24"/>
                      <w:lang w:eastAsia="en-GB"/>
                    </w:rPr>
                    <m:t>F</m:t>
                  </m:r>
                </m:sub>
              </m:sSub>
              <m:r>
                <w:rPr>
                  <w:rFonts w:ascii="Cambria Math" w:hAnsi="Cambria Math" w:cs="Times New Roman"/>
                  <w:sz w:val="24"/>
                  <w:szCs w:val="24"/>
                  <w:lang w:eastAsia="en-GB"/>
                </w:rPr>
                <m:t xml:space="preserve">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l</m:t>
                  </m:r>
                </m:e>
                <m:sub>
                  <m:r>
                    <m:rPr>
                      <m:sty m:val="p"/>
                    </m:rPr>
                    <w:rPr>
                      <w:rFonts w:ascii="Cambria Math" w:hAnsi="Cambria Math" w:cs="Times New Roman"/>
                      <w:sz w:val="24"/>
                      <w:szCs w:val="24"/>
                      <w:lang w:eastAsia="en-GB"/>
                    </w:rPr>
                    <m:t>F</m:t>
                  </m:r>
                </m:sub>
              </m:sSub>
              <m:r>
                <w:rPr>
                  <w:rFonts w:ascii="Cambria Math" w:hAnsi="Cambria Math" w:cs="Times New Roman"/>
                  <w:sz w:val="24"/>
                  <w:szCs w:val="24"/>
                  <w:lang w:eastAsia="en-GB"/>
                </w:rPr>
                <m:t xml:space="preserve"> </m:t>
              </m:r>
              <m:sSup>
                <m:sSupPr>
                  <m:ctrlPr>
                    <w:rPr>
                      <w:rFonts w:ascii="Cambria Math" w:hAnsi="Cambria Math" w:cs="Times New Roman"/>
                      <w:i/>
                      <w:sz w:val="24"/>
                      <w:szCs w:val="24"/>
                      <w:lang w:eastAsia="en-GB"/>
                    </w:rPr>
                  </m:ctrlPr>
                </m:sSupPr>
                <m:e>
                  <m:d>
                    <m:dPr>
                      <m:ctrlPr>
                        <w:rPr>
                          <w:rFonts w:ascii="Cambria Math" w:hAnsi="Cambria Math" w:cs="Times New Roman"/>
                          <w:i/>
                          <w:sz w:val="24"/>
                          <w:szCs w:val="24"/>
                          <w:lang w:eastAsia="en-GB"/>
                        </w:rPr>
                      </m:ctrlPr>
                    </m:dPr>
                    <m:e>
                      <m:r>
                        <w:rPr>
                          <w:rFonts w:ascii="Cambria Math" w:hAnsi="Cambria Math" w:cs="Times New Roman"/>
                          <w:sz w:val="24"/>
                          <w:szCs w:val="24"/>
                          <w:lang w:eastAsia="en-GB"/>
                        </w:rPr>
                        <m:t>1-</m:t>
                      </m:r>
                      <m:f>
                        <m:fPr>
                          <m:ctrlPr>
                            <w:rPr>
                              <w:rFonts w:ascii="Cambria Math" w:hAnsi="Cambria Math" w:cs="Times New Roman"/>
                              <w:i/>
                              <w:sz w:val="24"/>
                              <w:szCs w:val="24"/>
                              <w:lang w:eastAsia="en-GB"/>
                            </w:rPr>
                          </m:ctrlPr>
                        </m:fPr>
                        <m:num>
                          <m:r>
                            <w:rPr>
                              <w:rFonts w:ascii="Cambria Math" w:hAnsi="Cambria Math" w:cs="Times New Roman"/>
                              <w:sz w:val="24"/>
                              <w:szCs w:val="24"/>
                              <w:lang w:eastAsia="en-GB"/>
                            </w:rPr>
                            <m:t xml:space="preserve">2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d</m:t>
                              </m:r>
                            </m:e>
                            <m:sub>
                              <m:r>
                                <m:rPr>
                                  <m:sty m:val="p"/>
                                </m:rPr>
                                <w:rPr>
                                  <w:rFonts w:ascii="Cambria Math" w:hAnsi="Cambria Math" w:cs="Times New Roman"/>
                                  <w:sz w:val="24"/>
                                  <w:szCs w:val="24"/>
                                  <w:lang w:eastAsia="en-GB"/>
                                </w:rPr>
                                <m:t>F</m:t>
                              </m:r>
                            </m:sub>
                          </m:sSub>
                        </m:num>
                        <m:den>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l</m:t>
                              </m:r>
                            </m:e>
                            <m:sub>
                              <m:r>
                                <m:rPr>
                                  <m:sty m:val="p"/>
                                </m:rPr>
                                <w:rPr>
                                  <w:rFonts w:ascii="Cambria Math" w:hAnsi="Cambria Math" w:cs="Times New Roman"/>
                                  <w:sz w:val="24"/>
                                  <w:szCs w:val="24"/>
                                  <w:lang w:eastAsia="en-GB"/>
                                </w:rPr>
                                <m:t>F</m:t>
                              </m:r>
                            </m:sub>
                          </m:sSub>
                        </m:den>
                      </m:f>
                    </m:e>
                  </m:d>
                </m:e>
                <m:sup>
                  <m:f>
                    <m:fPr>
                      <m:ctrlPr>
                        <w:rPr>
                          <w:rFonts w:ascii="Cambria Math" w:hAnsi="Cambria Math" w:cs="Times New Roman"/>
                          <w:i/>
                          <w:sz w:val="24"/>
                          <w:szCs w:val="24"/>
                          <w:lang w:eastAsia="en-GB"/>
                        </w:rPr>
                      </m:ctrlPr>
                    </m:fPr>
                    <m:num>
                      <m:r>
                        <w:rPr>
                          <w:rFonts w:ascii="Cambria Math" w:hAnsi="Cambria Math" w:cs="Times New Roman"/>
                          <w:sz w:val="24"/>
                          <w:szCs w:val="24"/>
                          <w:lang w:eastAsia="en-GB"/>
                        </w:rPr>
                        <m:t>2</m:t>
                      </m:r>
                    </m:num>
                    <m:den>
                      <m:r>
                        <w:rPr>
                          <w:rFonts w:ascii="Cambria Math" w:hAnsi="Cambria Math" w:cs="Times New Roman"/>
                          <w:sz w:val="24"/>
                          <w:szCs w:val="24"/>
                          <w:lang w:eastAsia="en-GB"/>
                        </w:rPr>
                        <m:t>3</m:t>
                      </m:r>
                    </m:den>
                  </m:f>
                </m:sup>
              </m:sSup>
              <m:d>
                <m:dPr>
                  <m:ctrlPr>
                    <w:rPr>
                      <w:rFonts w:ascii="Cambria Math" w:hAnsi="Cambria Math" w:cs="Times New Roman"/>
                      <w:i/>
                      <w:sz w:val="24"/>
                      <w:szCs w:val="24"/>
                      <w:lang w:eastAsia="en-GB"/>
                    </w:rPr>
                  </m:ctrlPr>
                </m:dPr>
                <m:e>
                  <m:r>
                    <w:rPr>
                      <w:rFonts w:ascii="Cambria Math" w:hAnsi="Cambria Math" w:cs="Times New Roman"/>
                      <w:sz w:val="24"/>
                      <w:szCs w:val="24"/>
                      <w:lang w:eastAsia="en-GB"/>
                    </w:rPr>
                    <m:t xml:space="preserve">1+ </m:t>
                  </m:r>
                  <m:sSup>
                    <m:sSupPr>
                      <m:ctrlPr>
                        <w:rPr>
                          <w:rFonts w:ascii="Cambria Math" w:hAnsi="Cambria Math" w:cs="Times New Roman"/>
                          <w:i/>
                          <w:sz w:val="24"/>
                          <w:szCs w:val="24"/>
                          <w:lang w:eastAsia="en-GB"/>
                        </w:rPr>
                      </m:ctrlPr>
                    </m:sSupPr>
                    <m:e>
                      <m:d>
                        <m:dPr>
                          <m:ctrlPr>
                            <w:rPr>
                              <w:rFonts w:ascii="Cambria Math" w:hAnsi="Cambria Math" w:cs="Times New Roman"/>
                              <w:i/>
                              <w:sz w:val="24"/>
                              <w:szCs w:val="24"/>
                              <w:lang w:eastAsia="en-GB"/>
                            </w:rPr>
                          </m:ctrlPr>
                        </m:dPr>
                        <m:e>
                          <m:f>
                            <m:fPr>
                              <m:ctrlPr>
                                <w:rPr>
                                  <w:rFonts w:ascii="Cambria Math" w:hAnsi="Cambria Math" w:cs="Times New Roman"/>
                                  <w:i/>
                                  <w:sz w:val="24"/>
                                  <w:szCs w:val="24"/>
                                  <w:lang w:eastAsia="en-GB"/>
                                </w:rPr>
                              </m:ctrlPr>
                            </m:fPr>
                            <m:num>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d</m:t>
                                  </m:r>
                                </m:e>
                                <m:sub>
                                  <m:r>
                                    <m:rPr>
                                      <m:sty m:val="p"/>
                                    </m:rPr>
                                    <w:rPr>
                                      <w:rFonts w:ascii="Cambria Math" w:hAnsi="Cambria Math" w:cs="Times New Roman"/>
                                      <w:sz w:val="24"/>
                                      <w:szCs w:val="24"/>
                                      <w:lang w:eastAsia="en-GB"/>
                                    </w:rPr>
                                    <m:t>F</m:t>
                                  </m:r>
                                </m:sub>
                              </m:sSub>
                            </m:num>
                            <m:den>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l</m:t>
                                  </m:r>
                                </m:e>
                                <m:sub>
                                  <m:r>
                                    <m:rPr>
                                      <m:sty m:val="p"/>
                                    </m:rPr>
                                    <w:rPr>
                                      <w:rFonts w:ascii="Cambria Math" w:hAnsi="Cambria Math" w:cs="Times New Roman"/>
                                      <w:sz w:val="24"/>
                                      <w:szCs w:val="24"/>
                                      <w:lang w:eastAsia="en-GB"/>
                                    </w:rPr>
                                    <m:t>F</m:t>
                                  </m:r>
                                </m:sub>
                              </m:sSub>
                            </m:den>
                          </m:f>
                        </m:e>
                      </m:d>
                    </m:e>
                    <m:sup>
                      <m:r>
                        <w:rPr>
                          <w:rFonts w:ascii="Cambria Math" w:hAnsi="Cambria Math" w:cs="Times New Roman"/>
                          <w:sz w:val="24"/>
                          <w:szCs w:val="24"/>
                          <w:lang w:eastAsia="en-GB"/>
                        </w:rPr>
                        <m:t>2</m:t>
                      </m:r>
                    </m:sup>
                  </m:sSup>
                </m:e>
              </m:d>
              <m:r>
                <w:rPr>
                  <w:rFonts w:ascii="Cambria Math" w:hAnsi="Cambria Math" w:cs="Times New Roman"/>
                  <w:sz w:val="24"/>
                  <w:szCs w:val="24"/>
                  <w:lang w:eastAsia="en-GB"/>
                </w:rPr>
                <m:t xml:space="preserve"> </m:t>
              </m:r>
            </m:oMath>
            <w:r w:rsidR="00F62F6B" w:rsidRPr="002201D7">
              <w:rPr>
                <w:rFonts w:ascii="Times New Roman" w:hAnsi="Times New Roman" w:cs="Times New Roman"/>
                <w:sz w:val="24"/>
                <w:szCs w:val="24"/>
                <w:lang w:eastAsia="en-GB"/>
              </w:rPr>
              <w:t>,</w:t>
            </w:r>
          </w:p>
        </w:tc>
        <w:tc>
          <w:tcPr>
            <w:tcW w:w="952" w:type="dxa"/>
            <w:vAlign w:val="center"/>
            <w:hideMark/>
          </w:tcPr>
          <w:p w14:paraId="2FC0167D" w14:textId="6A4D2A63" w:rsidR="00F62F6B" w:rsidRPr="002201D7" w:rsidRDefault="00F62F6B" w:rsidP="006C247F">
            <w:pPr>
              <w:spacing w:after="240" w:line="480"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w:t>
            </w:r>
            <w:r w:rsidR="00F216BF">
              <w:rPr>
                <w:rFonts w:ascii="Times New Roman" w:hAnsi="Times New Roman" w:cs="Times New Roman"/>
                <w:sz w:val="24"/>
                <w:szCs w:val="24"/>
                <w:lang w:eastAsia="en-GB"/>
              </w:rPr>
              <w:t>SI 5</w:t>
            </w:r>
            <w:r w:rsidRPr="002201D7">
              <w:rPr>
                <w:rFonts w:ascii="Times New Roman" w:hAnsi="Times New Roman" w:cs="Times New Roman"/>
                <w:sz w:val="24"/>
                <w:szCs w:val="24"/>
                <w:lang w:eastAsia="en-GB"/>
              </w:rPr>
              <w:t>)</w:t>
            </w:r>
          </w:p>
        </w:tc>
      </w:tr>
    </w:tbl>
    <w:p w14:paraId="5A58B6FA" w14:textId="09B7EDF2" w:rsidR="00F62F6B" w:rsidRPr="002201D7" w:rsidRDefault="00F62F6B" w:rsidP="00F62F6B">
      <w:pPr>
        <w:spacing w:after="240" w:line="480" w:lineRule="auto"/>
        <w:jc w:val="both"/>
        <w:rPr>
          <w:rFonts w:ascii="Times New Roman" w:hAnsi="Times New Roman" w:cs="Times New Roman"/>
          <w:sz w:val="24"/>
          <w:szCs w:val="24"/>
          <w:lang w:eastAsia="en-GB"/>
        </w:rPr>
      </w:pPr>
      <w:r w:rsidRPr="002201D7">
        <w:rPr>
          <w:rFonts w:ascii="Times New Roman" w:hAnsi="Times New Roman" w:cs="Times New Roman"/>
          <w:sz w:val="24"/>
          <w:szCs w:val="24"/>
          <w:lang w:eastAsia="en-GB"/>
        </w:rPr>
        <w:t xml:space="preserve">where the parameters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d</m:t>
            </m:r>
          </m:e>
          <m:sub>
            <m:r>
              <m:rPr>
                <m:sty m:val="p"/>
              </m:rPr>
              <w:rPr>
                <w:rFonts w:ascii="Cambria Math" w:hAnsi="Cambria Math" w:cs="Times New Roman"/>
                <w:sz w:val="24"/>
                <w:szCs w:val="24"/>
                <w:lang w:eastAsia="en-GB"/>
              </w:rPr>
              <m:t>F</m:t>
            </m:r>
          </m:sub>
        </m:sSub>
      </m:oMath>
      <w:r w:rsidRPr="002201D7">
        <w:rPr>
          <w:rFonts w:ascii="Times New Roman" w:hAnsi="Times New Roman" w:cs="Times New Roman"/>
          <w:sz w:val="24"/>
          <w:szCs w:val="24"/>
          <w:lang w:eastAsia="en-GB"/>
        </w:rPr>
        <w:t xml:space="preserve"> and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l</m:t>
            </m:r>
          </m:e>
          <m:sub>
            <m:r>
              <m:rPr>
                <m:sty m:val="p"/>
              </m:rPr>
              <w:rPr>
                <w:rFonts w:ascii="Cambria Math" w:hAnsi="Cambria Math" w:cs="Times New Roman"/>
                <w:sz w:val="24"/>
                <w:szCs w:val="24"/>
                <w:lang w:eastAsia="en-GB"/>
              </w:rPr>
              <m:t>F</m:t>
            </m:r>
          </m:sub>
        </m:sSub>
      </m:oMath>
      <w:r w:rsidRPr="002201D7">
        <w:rPr>
          <w:rFonts w:ascii="Times New Roman" w:hAnsi="Times New Roman" w:cs="Times New Roman"/>
          <w:sz w:val="24"/>
          <w:szCs w:val="24"/>
          <w:lang w:eastAsia="en-GB"/>
        </w:rPr>
        <w:t xml:space="preserve"> represent the cylindrical fuselage diameter and length (in ft). The fuselage weight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m:t>
            </m:r>
          </m:sub>
        </m:sSub>
      </m:oMath>
      <w:r w:rsidRPr="002201D7">
        <w:rPr>
          <w:rFonts w:ascii="Times New Roman" w:hAnsi="Times New Roman" w:cs="Times New Roman"/>
          <w:sz w:val="24"/>
          <w:szCs w:val="24"/>
          <w:lang w:eastAsia="en-GB"/>
        </w:rPr>
        <w:t xml:space="preserve">) is then calculated as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10.2514/4.104909","ISBN":"978-1-62410-490-9","author":[{"dropping-particle":"","family":"Raymer","given":"Daniel","non-dropping-particle":"","parse-names":false,"suffix":""}],"id":"ITEM-1","issued":{"date-parts":[["2018","9","30"]]},"publisher":"American Institute of Aeronautics and Astronautics, Inc.","publisher-place":"Washington, DC","title":"Aircraft Design: A Conceptual Approach, Sixth Edition","type":"book"},"uris":["http://www.mendeley.com/documents/?uuid=f5099ab8-8a78-3f70-853c-0856ae251ad2"]},{"id":"ITEM-2","itemData":{"URL":"https://www.ae.utexas.edu/~plv955/class/aircraft/weights2.PDF","accessed":{"date-parts":[["2020","8","28"]]},"author":[{"dropping-particle":"","family":"Varghese","given":"Philip L.","non-dropping-particle":"","parse-names":false,"suffix":""}],"container-title":"Lecture notes University of Texas, Austin","id":"ITEM-2","issued":{"date-parts":[["1999"]]},"title":"Weight and CG estimation","type":"webpage"},"uris":["http://www.mendeley.com/documents/?uuid=e1bbc1c2-4232-34e6-9ccf-7891464d3624"]}],"mendeley":{"formattedCitation":"[97], [98]","plainTextFormattedCitation":"[97], [98]","previouslyFormattedCitation":"[97], [98]"},"properties":{"noteIndex":0},"schema":"https://github.com/citation-style-language/schema/raw/master/csl-citation.json"}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[97], [98]</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t>
      </w:r>
    </w:p>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7481"/>
        <w:gridCol w:w="955"/>
      </w:tblGrid>
      <w:tr w:rsidR="00F62F6B" w:rsidRPr="007D699F" w14:paraId="1DB35983" w14:textId="77777777" w:rsidTr="006C247F">
        <w:trPr>
          <w:trHeight w:val="901"/>
        </w:trPr>
        <w:tc>
          <w:tcPr>
            <w:tcW w:w="714" w:type="dxa"/>
          </w:tcPr>
          <w:p w14:paraId="18707F25" w14:textId="77777777" w:rsidR="00F62F6B" w:rsidRPr="00A07220" w:rsidRDefault="00F62F6B" w:rsidP="006C247F">
            <w:pPr>
              <w:spacing w:after="240" w:line="480" w:lineRule="auto"/>
              <w:jc w:val="both"/>
              <w:rPr>
                <w:rFonts w:ascii="Times New Roman" w:hAnsi="Times New Roman" w:cs="Times New Roman"/>
                <w:sz w:val="24"/>
                <w:szCs w:val="24"/>
                <w:lang w:eastAsia="en-GB"/>
              </w:rPr>
            </w:pPr>
          </w:p>
        </w:tc>
        <w:tc>
          <w:tcPr>
            <w:tcW w:w="7481" w:type="dxa"/>
            <w:vAlign w:val="center"/>
            <w:hideMark/>
          </w:tcPr>
          <w:p w14:paraId="2ECA7E9E" w14:textId="77777777" w:rsidR="00F62F6B" w:rsidRPr="00A07220" w:rsidRDefault="00000000" w:rsidP="006C247F">
            <w:pPr>
              <w:spacing w:after="240" w:line="480" w:lineRule="auto"/>
              <w:jc w:val="center"/>
              <w:rPr>
                <w:rFonts w:ascii="Times New Roman" w:hAnsi="Times New Roman" w:cs="Times New Roman"/>
                <w:sz w:val="24"/>
                <w:szCs w:val="24"/>
                <w:lang w:eastAsia="en-GB"/>
              </w:rPr>
            </w:pP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m:t>
                  </m:r>
                </m:sub>
              </m:sSub>
              <m:d>
                <m:dPr>
                  <m:begChr m:val="["/>
                  <m:endChr m:val="]"/>
                  <m:ctrlPr>
                    <w:rPr>
                      <w:rFonts w:ascii="Cambria Math" w:hAnsi="Cambria Math" w:cs="Times New Roman"/>
                      <w:i/>
                      <w:sz w:val="24"/>
                      <w:szCs w:val="24"/>
                      <w:lang w:eastAsia="en-GB"/>
                    </w:rPr>
                  </m:ctrlPr>
                </m:dPr>
                <m:e>
                  <m:r>
                    <m:rPr>
                      <m:sty m:val="p"/>
                    </m:rPr>
                    <w:rPr>
                      <w:rFonts w:ascii="Cambria Math" w:hAnsi="Cambria Math" w:cs="Times New Roman"/>
                      <w:sz w:val="24"/>
                      <w:szCs w:val="24"/>
                      <w:lang w:eastAsia="en-GB"/>
                    </w:rPr>
                    <m:t>lb</m:t>
                  </m:r>
                </m:e>
              </m:d>
              <m:r>
                <w:rPr>
                  <w:rFonts w:ascii="Cambria Math" w:hAnsi="Cambria Math" w:cs="Times New Roman"/>
                  <w:sz w:val="24"/>
                  <w:szCs w:val="24"/>
                  <w:lang w:eastAsia="en-GB"/>
                </w:rPr>
                <m:t xml:space="preserve">=5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wet,Fuselage</m:t>
                  </m:r>
                </m:sub>
              </m:sSub>
              <m:r>
                <w:rPr>
                  <w:rFonts w:ascii="Cambria Math" w:hAnsi="Cambria Math" w:cs="Times New Roman"/>
                  <w:sz w:val="24"/>
                  <w:szCs w:val="24"/>
                  <w:lang w:eastAsia="en-GB"/>
                </w:rPr>
                <m:t xml:space="preserve"> [</m:t>
              </m:r>
              <m:r>
                <m:rPr>
                  <m:sty m:val="p"/>
                </m:rPr>
                <w:rPr>
                  <w:rFonts w:ascii="Cambria Math" w:hAnsi="Cambria Math" w:cs="Times New Roman"/>
                  <w:sz w:val="24"/>
                  <w:szCs w:val="24"/>
                  <w:lang w:eastAsia="en-GB"/>
                </w:rPr>
                <m:t>f</m:t>
              </m:r>
              <m:sSup>
                <m:sSupPr>
                  <m:ctrlPr>
                    <w:rPr>
                      <w:rFonts w:ascii="Cambria Math" w:hAnsi="Cambria Math" w:cs="Times New Roman"/>
                      <w:iCs/>
                      <w:sz w:val="24"/>
                      <w:szCs w:val="24"/>
                      <w:lang w:eastAsia="en-GB"/>
                    </w:rPr>
                  </m:ctrlPr>
                </m:sSupPr>
                <m:e>
                  <m:r>
                    <m:rPr>
                      <m:sty m:val="p"/>
                    </m:rPr>
                    <w:rPr>
                      <w:rFonts w:ascii="Cambria Math" w:hAnsi="Cambria Math" w:cs="Times New Roman"/>
                      <w:sz w:val="24"/>
                      <w:szCs w:val="24"/>
                      <w:lang w:eastAsia="en-GB"/>
                    </w:rPr>
                    <m:t>t</m:t>
                  </m:r>
                </m:e>
                <m:sup>
                  <m:r>
                    <m:rPr>
                      <m:sty m:val="p"/>
                    </m:rPr>
                    <w:rPr>
                      <w:rFonts w:ascii="Cambria Math" w:hAnsi="Cambria Math" w:cs="Times New Roman"/>
                      <w:sz w:val="24"/>
                      <w:szCs w:val="24"/>
                      <w:lang w:eastAsia="en-GB"/>
                    </w:rPr>
                    <m:t>2</m:t>
                  </m:r>
                </m:sup>
              </m:sSup>
              <m:r>
                <w:rPr>
                  <w:rFonts w:ascii="Cambria Math" w:hAnsi="Cambria Math" w:cs="Times New Roman"/>
                  <w:sz w:val="24"/>
                  <w:szCs w:val="24"/>
                  <w:lang w:eastAsia="en-GB"/>
                </w:rPr>
                <m:t>]</m:t>
              </m:r>
            </m:oMath>
            <w:r w:rsidR="00F62F6B" w:rsidRPr="002201D7">
              <w:rPr>
                <w:rFonts w:ascii="Times New Roman" w:eastAsiaTheme="minorEastAsia" w:hAnsi="Times New Roman" w:cs="Times New Roman"/>
                <w:sz w:val="24"/>
                <w:szCs w:val="24"/>
                <w:lang w:eastAsia="en-GB"/>
              </w:rPr>
              <w:t>.</w:t>
            </w:r>
          </w:p>
        </w:tc>
        <w:tc>
          <w:tcPr>
            <w:tcW w:w="955" w:type="dxa"/>
            <w:vAlign w:val="center"/>
            <w:hideMark/>
          </w:tcPr>
          <w:p w14:paraId="29683483" w14:textId="2861DBCC" w:rsidR="00F62F6B" w:rsidRPr="002201D7" w:rsidRDefault="00F62F6B" w:rsidP="006C247F">
            <w:pPr>
              <w:spacing w:after="240" w:line="480"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w:t>
            </w:r>
            <w:r w:rsidR="00F216BF">
              <w:rPr>
                <w:rFonts w:ascii="Times New Roman" w:hAnsi="Times New Roman" w:cs="Times New Roman"/>
                <w:sz w:val="24"/>
                <w:szCs w:val="24"/>
                <w:lang w:eastAsia="en-GB"/>
              </w:rPr>
              <w:t>SI 6</w:t>
            </w:r>
            <w:r w:rsidRPr="002201D7">
              <w:rPr>
                <w:rFonts w:ascii="Times New Roman" w:hAnsi="Times New Roman" w:cs="Times New Roman"/>
                <w:sz w:val="24"/>
                <w:szCs w:val="24"/>
                <w:lang w:eastAsia="en-GB"/>
              </w:rPr>
              <w:t>)</w:t>
            </w:r>
          </w:p>
        </w:tc>
      </w:tr>
    </w:tbl>
    <w:p w14:paraId="047DBADA" w14:textId="7985E1F8" w:rsidR="00F62F6B" w:rsidRPr="00872636" w:rsidRDefault="00F62F6B" w:rsidP="00872636">
      <w:pPr>
        <w:spacing w:line="480" w:lineRule="auto"/>
        <w:jc w:val="both"/>
        <w:rPr>
          <w:sz w:val="24"/>
          <w:szCs w:val="24"/>
          <w:lang w:eastAsia="en-GB"/>
        </w:rPr>
      </w:pPr>
      <w:r w:rsidRPr="002201D7">
        <w:rPr>
          <w:rFonts w:ascii="Times New Roman" w:hAnsi="Times New Roman" w:cs="Times New Roman"/>
          <w:sz w:val="24"/>
          <w:szCs w:val="24"/>
          <w:lang w:eastAsia="en-GB"/>
        </w:rPr>
        <w:t xml:space="preserve">Validation of equations </w:t>
      </w:r>
      <w:r w:rsidR="0057229F">
        <w:rPr>
          <w:rFonts w:ascii="Times New Roman" w:hAnsi="Times New Roman" w:cs="Times New Roman"/>
          <w:sz w:val="24"/>
          <w:szCs w:val="24"/>
          <w:lang w:eastAsia="en-GB"/>
        </w:rPr>
        <w:t>SI 5</w:t>
      </w:r>
      <w:r w:rsidRPr="002201D7">
        <w:rPr>
          <w:rFonts w:ascii="Times New Roman" w:hAnsi="Times New Roman" w:cs="Times New Roman"/>
          <w:sz w:val="24"/>
          <w:szCs w:val="24"/>
          <w:lang w:eastAsia="en-GB"/>
        </w:rPr>
        <w:t xml:space="preserve"> and </w:t>
      </w:r>
      <w:r w:rsidR="0057229F">
        <w:rPr>
          <w:rFonts w:ascii="Times New Roman" w:hAnsi="Times New Roman" w:cs="Times New Roman"/>
          <w:sz w:val="24"/>
          <w:szCs w:val="24"/>
          <w:lang w:eastAsia="en-GB"/>
        </w:rPr>
        <w:t>SI 6</w:t>
      </w:r>
      <w:r w:rsidRPr="002201D7">
        <w:rPr>
          <w:rFonts w:ascii="Times New Roman" w:hAnsi="Times New Roman" w:cs="Times New Roman"/>
          <w:sz w:val="24"/>
          <w:szCs w:val="24"/>
          <w:lang w:eastAsia="en-GB"/>
        </w:rPr>
        <w:t xml:space="preserve"> is included in the SI §</w:t>
      </w:r>
      <w:r w:rsidR="00B40FCF" w:rsidRPr="00A07220">
        <w:rPr>
          <w:rFonts w:ascii="Times New Roman" w:hAnsi="Times New Roman" w:cs="Times New Roman"/>
          <w:sz w:val="24"/>
          <w:szCs w:val="24"/>
          <w:lang w:eastAsia="en-GB"/>
        </w:rPr>
        <w:t>7</w:t>
      </w:r>
      <w:r w:rsidRPr="00556067">
        <w:rPr>
          <w:rFonts w:ascii="Times New Roman" w:hAnsi="Times New Roman" w:cs="Times New Roman"/>
          <w:sz w:val="24"/>
          <w:szCs w:val="24"/>
          <w:lang w:eastAsia="en-GB"/>
        </w:rPr>
        <w:t xml:space="preserve">.2, where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 xml:space="preserve">wet,Fuselage </m:t>
            </m:r>
          </m:sub>
        </m:sSub>
      </m:oMath>
      <w:r w:rsidRPr="002201D7">
        <w:rPr>
          <w:rFonts w:ascii="Times New Roman" w:eastAsiaTheme="minorEastAsia" w:hAnsi="Times New Roman" w:cs="Times New Roman"/>
          <w:sz w:val="24"/>
          <w:szCs w:val="24"/>
          <w:lang w:eastAsia="en-GB"/>
        </w:rPr>
        <w:t xml:space="preserve">and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m:t>
            </m:r>
          </m:sub>
        </m:sSub>
      </m:oMath>
      <w:r w:rsidRPr="002201D7">
        <w:rPr>
          <w:rFonts w:ascii="Times New Roman" w:eastAsiaTheme="minorEastAsia" w:hAnsi="Times New Roman" w:cs="Times New Roman"/>
          <w:sz w:val="24"/>
          <w:szCs w:val="24"/>
          <w:lang w:eastAsia="en-GB"/>
        </w:rPr>
        <w:t xml:space="preserve"> </w:t>
      </w:r>
      <w:r w:rsidRPr="00A07220">
        <w:rPr>
          <w:rFonts w:ascii="Times New Roman" w:hAnsi="Times New Roman" w:cs="Times New Roman"/>
          <w:sz w:val="24"/>
          <w:szCs w:val="24"/>
          <w:lang w:eastAsia="en-GB"/>
        </w:rPr>
        <w:t xml:space="preserve">of a Boeing 787 predicted using this method are within ±5% of their </w:t>
      </w:r>
      <w:r w:rsidRPr="00556067">
        <w:rPr>
          <w:rFonts w:ascii="Times New Roman" w:hAnsi="Times New Roman" w:cs="Times New Roman"/>
          <w:sz w:val="24"/>
          <w:szCs w:val="24"/>
          <w:lang w:eastAsia="en-GB"/>
        </w:rPr>
        <w:t>known values.</w:t>
      </w:r>
    </w:p>
    <w:p w14:paraId="667602E0" w14:textId="77777777" w:rsidR="00F62F6B" w:rsidRPr="00556067" w:rsidRDefault="00F62F6B" w:rsidP="00F62F6B">
      <w:pPr>
        <w:pStyle w:val="Heading2"/>
        <w:spacing w:after="240" w:line="480" w:lineRule="auto"/>
        <w:rPr>
          <w:rFonts w:ascii="Times New Roman" w:hAnsi="Times New Roman" w:cs="Times New Roman"/>
          <w:color w:val="auto"/>
          <w:sz w:val="24"/>
          <w:szCs w:val="24"/>
          <w:lang w:eastAsia="en-GB"/>
        </w:rPr>
      </w:pPr>
      <w:r w:rsidRPr="002201D7">
        <w:rPr>
          <w:rFonts w:ascii="Times New Roman" w:hAnsi="Times New Roman" w:cs="Times New Roman"/>
          <w:color w:val="auto"/>
          <w:sz w:val="24"/>
          <w:szCs w:val="24"/>
          <w:lang w:eastAsia="en-GB"/>
        </w:rPr>
        <w:t xml:space="preserve">Additional systems </w:t>
      </w:r>
      <w:r w:rsidRPr="00A07220">
        <w:rPr>
          <w:rFonts w:ascii="Times New Roman" w:hAnsi="Times New Roman" w:cs="Times New Roman"/>
          <w:color w:val="auto"/>
          <w:sz w:val="24"/>
          <w:szCs w:val="24"/>
          <w:lang w:eastAsia="en-GB"/>
        </w:rPr>
        <w:t>weight for alternative fuels</w:t>
      </w:r>
    </w:p>
    <w:p w14:paraId="585948BB" w14:textId="77777777" w:rsidR="00F62F6B" w:rsidRPr="007D699F" w:rsidRDefault="00F62F6B" w:rsidP="00F62F6B">
      <w:pPr>
        <w:spacing w:line="480" w:lineRule="auto"/>
        <w:jc w:val="both"/>
        <w:rPr>
          <w:rFonts w:ascii="Times New Roman" w:hAnsi="Times New Roman" w:cs="Times New Roman"/>
          <w:sz w:val="24"/>
          <w:szCs w:val="24"/>
          <w:lang w:eastAsia="en-GB"/>
        </w:rPr>
      </w:pPr>
      <w:r w:rsidRPr="00CE68A4">
        <w:rPr>
          <w:rFonts w:ascii="Times New Roman" w:hAnsi="Times New Roman" w:cs="Times New Roman"/>
          <w:sz w:val="24"/>
          <w:szCs w:val="24"/>
          <w:lang w:eastAsia="en-GB"/>
        </w:rPr>
        <w:tab/>
        <w:t>In all cases of alternative fuels studied here, the OEW of the aircraft is expected to change as a result of the need for additional fuel storage, or fuel tank systems and the structure require</w:t>
      </w:r>
      <w:r w:rsidRPr="007D699F">
        <w:rPr>
          <w:rFonts w:ascii="Times New Roman" w:hAnsi="Times New Roman" w:cs="Times New Roman"/>
          <w:sz w:val="24"/>
          <w:szCs w:val="24"/>
          <w:lang w:eastAsia="en-GB"/>
        </w:rPr>
        <w:t>d to support these tank systems. The additional fuselage length for all alternative fuels is estimated from the fuel volume that need to be stored in the fuselage tanks.</w:t>
      </w:r>
    </w:p>
    <w:p w14:paraId="74480359" w14:textId="77777777" w:rsidR="00F62F6B" w:rsidRPr="007D699F" w:rsidRDefault="00F62F6B" w:rsidP="00F62F6B">
      <w:pPr>
        <w:pStyle w:val="ListParagraph"/>
        <w:keepNext/>
        <w:keepLines/>
        <w:numPr>
          <w:ilvl w:val="0"/>
          <w:numId w:val="9"/>
        </w:numPr>
        <w:tabs>
          <w:tab w:val="left" w:pos="709"/>
        </w:tabs>
        <w:spacing w:before="40" w:after="240" w:line="480" w:lineRule="auto"/>
        <w:outlineLvl w:val="2"/>
        <w:rPr>
          <w:rFonts w:ascii="Times New Roman" w:eastAsiaTheme="majorEastAsia" w:hAnsi="Times New Roman" w:cs="Times New Roman"/>
          <w:i/>
          <w:iCs/>
          <w:vanish/>
          <w:sz w:val="24"/>
          <w:szCs w:val="24"/>
          <w:lang w:eastAsia="en-GB"/>
        </w:rPr>
      </w:pPr>
    </w:p>
    <w:p w14:paraId="09B5703C" w14:textId="77777777" w:rsidR="00F62F6B" w:rsidRPr="007D699F" w:rsidRDefault="00F62F6B" w:rsidP="00F62F6B">
      <w:pPr>
        <w:pStyle w:val="ListParagraph"/>
        <w:keepNext/>
        <w:keepLines/>
        <w:numPr>
          <w:ilvl w:val="1"/>
          <w:numId w:val="9"/>
        </w:numPr>
        <w:tabs>
          <w:tab w:val="left" w:pos="709"/>
        </w:tabs>
        <w:spacing w:before="40" w:after="240" w:line="480" w:lineRule="auto"/>
        <w:outlineLvl w:val="2"/>
        <w:rPr>
          <w:rFonts w:ascii="Times New Roman" w:eastAsiaTheme="majorEastAsia" w:hAnsi="Times New Roman" w:cs="Times New Roman"/>
          <w:i/>
          <w:iCs/>
          <w:vanish/>
          <w:sz w:val="24"/>
          <w:szCs w:val="24"/>
          <w:lang w:eastAsia="en-GB"/>
        </w:rPr>
      </w:pPr>
    </w:p>
    <w:p w14:paraId="109F6DDD" w14:textId="77777777" w:rsidR="00F62F6B" w:rsidRPr="007D699F" w:rsidRDefault="00F62F6B" w:rsidP="00F62F6B">
      <w:pPr>
        <w:pStyle w:val="ListParagraph"/>
        <w:keepNext/>
        <w:keepLines/>
        <w:numPr>
          <w:ilvl w:val="1"/>
          <w:numId w:val="9"/>
        </w:numPr>
        <w:tabs>
          <w:tab w:val="left" w:pos="709"/>
        </w:tabs>
        <w:spacing w:before="40" w:after="240" w:line="480" w:lineRule="auto"/>
        <w:outlineLvl w:val="2"/>
        <w:rPr>
          <w:rFonts w:ascii="Times New Roman" w:eastAsiaTheme="majorEastAsia" w:hAnsi="Times New Roman" w:cs="Times New Roman"/>
          <w:i/>
          <w:iCs/>
          <w:vanish/>
          <w:sz w:val="24"/>
          <w:szCs w:val="24"/>
          <w:lang w:eastAsia="en-GB"/>
        </w:rPr>
      </w:pPr>
    </w:p>
    <w:p w14:paraId="4F467660" w14:textId="77777777" w:rsidR="00F62F6B" w:rsidRPr="007D699F" w:rsidRDefault="00F62F6B" w:rsidP="00F62F6B">
      <w:pPr>
        <w:pStyle w:val="ListParagraph"/>
        <w:keepNext/>
        <w:keepLines/>
        <w:numPr>
          <w:ilvl w:val="1"/>
          <w:numId w:val="9"/>
        </w:numPr>
        <w:tabs>
          <w:tab w:val="left" w:pos="709"/>
        </w:tabs>
        <w:spacing w:before="40" w:after="240" w:line="480" w:lineRule="auto"/>
        <w:outlineLvl w:val="2"/>
        <w:rPr>
          <w:rFonts w:ascii="Times New Roman" w:eastAsiaTheme="majorEastAsia" w:hAnsi="Times New Roman" w:cs="Times New Roman"/>
          <w:i/>
          <w:iCs/>
          <w:vanish/>
          <w:sz w:val="24"/>
          <w:szCs w:val="24"/>
          <w:lang w:eastAsia="en-GB"/>
        </w:rPr>
      </w:pPr>
    </w:p>
    <w:p w14:paraId="5D381877" w14:textId="77777777" w:rsidR="00F62F6B" w:rsidRPr="007D699F" w:rsidRDefault="00F62F6B" w:rsidP="00F62F6B">
      <w:pPr>
        <w:spacing w:line="480" w:lineRule="auto"/>
        <w:rPr>
          <w:rFonts w:ascii="Times New Roman" w:hAnsi="Times New Roman" w:cs="Times New Roman"/>
          <w:sz w:val="24"/>
          <w:szCs w:val="24"/>
          <w:lang w:eastAsia="en-GB"/>
        </w:rPr>
      </w:pPr>
      <w:r w:rsidRPr="007D699F">
        <w:rPr>
          <w:rFonts w:ascii="Times New Roman" w:hAnsi="Times New Roman" w:cs="Times New Roman"/>
          <w:sz w:val="24"/>
          <w:szCs w:val="24"/>
          <w:lang w:eastAsia="en-GB"/>
        </w:rPr>
        <w:t>Non-cryogenic fuels:</w:t>
      </w:r>
    </w:p>
    <w:p w14:paraId="4C0F7408" w14:textId="77CB9A15" w:rsidR="00F62F6B" w:rsidRPr="007D699F" w:rsidRDefault="00F62F6B" w:rsidP="00F62F6B">
      <w:pPr>
        <w:spacing w:after="0" w:line="480" w:lineRule="auto"/>
        <w:jc w:val="both"/>
        <w:rPr>
          <w:rFonts w:ascii="Times New Roman" w:hAnsi="Times New Roman" w:cs="Times New Roman"/>
          <w:sz w:val="24"/>
          <w:szCs w:val="24"/>
          <w:lang w:eastAsia="en-GB"/>
        </w:rPr>
      </w:pPr>
      <w:r w:rsidRPr="007D699F">
        <w:rPr>
          <w:rFonts w:ascii="Times New Roman" w:hAnsi="Times New Roman" w:cs="Times New Roman"/>
          <w:sz w:val="24"/>
          <w:szCs w:val="24"/>
          <w:lang w:eastAsia="en-GB"/>
        </w:rPr>
        <w:tab/>
        <w:t xml:space="preserve">For non-cryogenic fuels, a substantial fraction of the </w:t>
      </w:r>
      <w:r w:rsidRPr="007D699F">
        <w:rPr>
          <w:rFonts w:ascii="Times New Roman" w:hAnsi="Times New Roman" w:cs="Times New Roman"/>
          <w:i/>
          <w:iCs/>
          <w:sz w:val="24"/>
          <w:szCs w:val="24"/>
          <w:lang w:eastAsia="en-GB"/>
        </w:rPr>
        <w:t>W</w:t>
      </w:r>
      <w:r w:rsidRPr="007D699F">
        <w:rPr>
          <w:rFonts w:ascii="Times New Roman" w:hAnsi="Times New Roman" w:cs="Times New Roman"/>
          <w:sz w:val="24"/>
          <w:szCs w:val="24"/>
          <w:vertAlign w:val="subscript"/>
          <w:lang w:eastAsia="en-GB"/>
        </w:rPr>
        <w:t>F,total</w:t>
      </w:r>
      <w:r w:rsidRPr="007D699F">
        <w:rPr>
          <w:rFonts w:ascii="Times New Roman" w:hAnsi="Times New Roman" w:cs="Times New Roman"/>
          <w:sz w:val="24"/>
          <w:szCs w:val="24"/>
          <w:lang w:eastAsia="en-GB"/>
        </w:rPr>
        <w:t xml:space="preserve"> fits inside the existing tanks in the wings based on the tank volume of the baseline aircraft. The remainder of the fuel must be accommodated in the (additional) fuselage. There are two components of additional weight </w:t>
      </w:r>
      <w:r w:rsidRPr="007D699F">
        <w:rPr>
          <w:rFonts w:ascii="Times New Roman" w:hAnsi="Times New Roman" w:cs="Times New Roman"/>
          <w:sz w:val="24"/>
          <w:szCs w:val="24"/>
          <w:lang w:eastAsia="en-GB"/>
        </w:rPr>
        <w:lastRenderedPageBreak/>
        <w:t xml:space="preserve">considered for non-cryogenic fuels: the additional tank weight required to hold the remaining fuel that cannot fit in the wing tanks and the additional fuselage weight required to accommodate this additional tank. The additional fuselage weight is calculated according to the approach described in </w:t>
      </w:r>
      <w:r w:rsidR="00B40FCF" w:rsidRPr="007D699F">
        <w:rPr>
          <w:rFonts w:ascii="Times New Roman" w:hAnsi="Times New Roman" w:cs="Times New Roman"/>
          <w:sz w:val="24"/>
          <w:szCs w:val="24"/>
          <w:lang w:eastAsia="en-GB"/>
        </w:rPr>
        <w:t>SI §4.2</w:t>
      </w:r>
      <w:r w:rsidRPr="007D699F">
        <w:rPr>
          <w:rFonts w:ascii="Times New Roman" w:hAnsi="Times New Roman" w:cs="Times New Roman"/>
          <w:sz w:val="24"/>
          <w:szCs w:val="24"/>
          <w:lang w:eastAsia="en-GB"/>
        </w:rPr>
        <w:t xml:space="preserve">. </w:t>
      </w:r>
    </w:p>
    <w:p w14:paraId="07E338D7" w14:textId="144E9817" w:rsidR="00F62F6B" w:rsidRPr="00A07220" w:rsidRDefault="00F62F6B" w:rsidP="00F62F6B">
      <w:pPr>
        <w:spacing w:line="480" w:lineRule="auto"/>
        <w:ind w:firstLine="720"/>
        <w:jc w:val="both"/>
        <w:rPr>
          <w:rFonts w:ascii="Times New Roman" w:hAnsi="Times New Roman" w:cs="Times New Roman"/>
          <w:sz w:val="24"/>
          <w:szCs w:val="24"/>
          <w:lang w:eastAsia="en-GB"/>
        </w:rPr>
      </w:pPr>
      <w:r w:rsidRPr="007D699F">
        <w:rPr>
          <w:rFonts w:ascii="Times New Roman" w:hAnsi="Times New Roman" w:cs="Times New Roman"/>
          <w:sz w:val="24"/>
          <w:szCs w:val="24"/>
          <w:lang w:eastAsia="en-GB"/>
        </w:rPr>
        <w:t xml:space="preserve">To estimate the additional tank weight for non-cryogenic fuels that have similar mass densities as Jet-A (100% SPK, ethanol, and methanol), we use the findings of Goraj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{"citationItems":[{"id":"ITEM-1","itemData":{"DOI":"10.1515/meceng-2016-0034","ISSN":"00040738","abstract":"This paper describes assumptions, goals, methods, results and conclusions related to fuel tank arrangement of a flying wing passenger airplane configuration. A short overview of various fuel tank systems in use today of different types of aircraft is treated as a starting point for designing a fuel tank system to be used on very large passenger airplanes. These systems may be used to move fuel around the aircraft to keep the centre of gravity within acceptable limits, to maintain pitch and lateral balance and stability. With increasing aircraft speed, the centre of lift moves aft, and for trimming the elevator or trimmer must be used thereby increasing aircraft drag. To avoid this, the centre of gravity can be shifted by pumping fuel from forward to aft tanks. The lesson learnt from this is applied to minimise trim drag by moving the fuel along the airplane. Such a task can be done within coming days if we know the minimum drag versus CG position and weight value. The main part of the paper is devoted to wing bending moment distribution. A number of arrangements of fuel in airplane tanks are investigated and a scenario of refuelling - minimising the root bending moments - is presented. These results were obtained under the assumption that aircraft is in long range flight (14 hours), CL is constant and equal to 0.279, Specific Fuel Consumption is also constant and that overall fuel consumption is equal to 20 tons per 1 hour. It was found that the average stress level in wing structure is lower if refuelling starts from fuel tanks located closer to longitudinal plane of symmetry. It can influence the rate of fatigue.","author":[{"dropping-particle":"","family":"Goraj","given":"Zdobyslaw","non-dropping-particle":"","parse-names":false,"suffix":""}],"container-title":"Archive of Mechanical Engineering","id":"ITEM-1","issue":"4","issued":{"date-parts":[["2016","12","1"]]},"page":"605-617","publisher":"De Gruyter Open Ltd","title":"Design and Optimisation of Fuel Tanks for BWB Configurations","type":"article-journal","volume":"63"},"uris":["http://www.mendeley.com/documents/?uuid=6ecd28f0-75aa-3971-a162-a8e95bf6b7ce"]}],"mendeley":{"formattedCitation":"[99]","plainTextFormattedCitation":"[99]","previouslyFormattedCitation":"[99]"},"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[99]</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who reported that the structural weight of a conventional fuel tank is ~</w:t>
      </w:r>
      <w:r w:rsidRPr="00A07220">
        <w:rPr>
          <w:rFonts w:ascii="Times New Roman" w:hAnsi="Times New Roman" w:cs="Times New Roman"/>
          <w:sz w:val="24"/>
          <w:szCs w:val="24"/>
          <w:lang w:eastAsia="en-GB"/>
        </w:rPr>
        <w:t xml:space="preserve">1/70 of the fuel weight. Thus, </w:t>
      </w:r>
      <w:r w:rsidRPr="00556067">
        <w:rPr>
          <w:rFonts w:ascii="Times New Roman" w:hAnsi="Times New Roman" w:cs="Times New Roman"/>
          <w:sz w:val="24"/>
          <w:szCs w:val="24"/>
          <w:lang w:eastAsia="en-GB"/>
        </w:rPr>
        <w:t>the OEW calculation for non-cryogenic fuels (</w:t>
      </w:r>
      <m:oMath>
        <m:sSub>
          <m:sSubPr>
            <m:ctrlPr>
              <w:rPr>
                <w:rFonts w:ascii="Cambria Math" w:hAnsi="Cambria Math" w:cs="Times New Roman"/>
                <w:iCs/>
                <w:sz w:val="24"/>
                <w:szCs w:val="24"/>
                <w:lang w:eastAsia="en-GB"/>
              </w:rPr>
            </m:ctrlPr>
          </m:sSubPr>
          <m:e>
            <m:r>
              <m:rPr>
                <m:sty m:val="p"/>
              </m:rPr>
              <w:rPr>
                <w:rFonts w:ascii="Cambria Math" w:hAnsi="Cambria Math" w:cs="Times New Roman"/>
                <w:sz w:val="24"/>
                <w:szCs w:val="24"/>
                <w:lang w:eastAsia="en-GB"/>
              </w:rPr>
              <m:t>OEW</m:t>
            </m:r>
          </m:e>
          <m:sub>
            <m:r>
              <m:rPr>
                <m:sty m:val="p"/>
              </m:rPr>
              <w:rPr>
                <w:rFonts w:ascii="Cambria Math" w:hAnsi="Cambria Math" w:cs="Times New Roman"/>
                <w:sz w:val="24"/>
                <w:szCs w:val="24"/>
                <w:lang w:eastAsia="en-GB"/>
              </w:rPr>
              <m:t>non-cryogenic</m:t>
            </m:r>
          </m:sub>
        </m:sSub>
      </m:oMath>
      <w:r w:rsidRPr="002201D7">
        <w:rPr>
          <w:rFonts w:ascii="Times New Roman" w:hAnsi="Times New Roman" w:cs="Times New Roman"/>
          <w:sz w:val="24"/>
          <w:szCs w:val="24"/>
          <w:lang w:eastAsia="en-GB"/>
        </w:rPr>
        <w:t xml:space="preserve">) is given 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41"/>
      </w:tblGrid>
      <w:tr w:rsidR="00F62F6B" w:rsidRPr="007D699F" w14:paraId="01513D3C" w14:textId="77777777" w:rsidTr="006C247F">
        <w:tc>
          <w:tcPr>
            <w:tcW w:w="8075" w:type="dxa"/>
            <w:vAlign w:val="center"/>
            <w:hideMark/>
          </w:tcPr>
          <w:p w14:paraId="33085318" w14:textId="77777777" w:rsidR="00F62F6B" w:rsidRPr="00CE68A4" w:rsidRDefault="00000000" w:rsidP="006C247F">
            <w:pPr>
              <w:spacing w:after="240" w:line="480" w:lineRule="auto"/>
              <w:rPr>
                <w:rFonts w:ascii="Times New Roman" w:hAnsi="Times New Roman" w:cs="Times New Roman"/>
                <w:sz w:val="24"/>
                <w:szCs w:val="24"/>
                <w:lang w:eastAsia="en-GB"/>
              </w:rPr>
            </w:pPr>
            <m:oMathPara>
              <m:oMathParaPr>
                <m:jc m:val="left"/>
              </m:oMathParaPr>
              <m:oMath>
                <m:sSub>
                  <m:sSubPr>
                    <m:ctrlPr>
                      <w:rPr>
                        <w:rFonts w:ascii="Cambria Math" w:hAnsi="Cambria Math" w:cs="Times New Roman"/>
                        <w:iCs/>
                        <w:sz w:val="24"/>
                        <w:szCs w:val="24"/>
                        <w:lang w:eastAsia="en-GB"/>
                      </w:rPr>
                    </m:ctrlPr>
                  </m:sSubPr>
                  <m:e>
                    <m:r>
                      <m:rPr>
                        <m:sty m:val="p"/>
                      </m:rPr>
                      <w:rPr>
                        <w:rFonts w:ascii="Cambria Math" w:hAnsi="Cambria Math" w:cs="Times New Roman"/>
                        <w:sz w:val="24"/>
                        <w:szCs w:val="24"/>
                        <w:lang w:eastAsia="en-GB"/>
                      </w:rPr>
                      <m:t>OEW</m:t>
                    </m:r>
                  </m:e>
                  <m:sub>
                    <m:r>
                      <m:rPr>
                        <m:sty m:val="p"/>
                      </m:rPr>
                      <w:rPr>
                        <w:rFonts w:ascii="Cambria Math" w:hAnsi="Cambria Math" w:cs="Times New Roman"/>
                        <w:sz w:val="24"/>
                        <w:szCs w:val="24"/>
                        <w:lang w:eastAsia="en-GB"/>
                      </w:rPr>
                      <m:t>non-cryogenic</m:t>
                    </m:r>
                  </m:sub>
                </m:sSub>
                <m:r>
                  <w:rPr>
                    <w:rFonts w:ascii="Cambria Math" w:hAnsi="Cambria Math" w:cs="Times New Roman"/>
                    <w:sz w:val="24"/>
                    <w:szCs w:val="24"/>
                    <w:lang w:eastAsia="en-GB"/>
                  </w:rPr>
                  <m:t>=</m:t>
                </m:r>
                <m:sSub>
                  <m:sSubPr>
                    <m:ctrlPr>
                      <w:rPr>
                        <w:rFonts w:ascii="Cambria Math" w:hAnsi="Cambria Math" w:cs="Times New Roman"/>
                        <w:iCs/>
                        <w:sz w:val="24"/>
                        <w:szCs w:val="24"/>
                        <w:lang w:eastAsia="en-GB"/>
                      </w:rPr>
                    </m:ctrlPr>
                  </m:sSubPr>
                  <m:e>
                    <m:r>
                      <m:rPr>
                        <m:sty m:val="p"/>
                      </m:rPr>
                      <w:rPr>
                        <w:rFonts w:ascii="Cambria Math" w:hAnsi="Cambria Math" w:cs="Times New Roman"/>
                        <w:sz w:val="24"/>
                        <w:szCs w:val="24"/>
                        <w:lang w:eastAsia="en-GB"/>
                      </w:rPr>
                      <m:t>OEW</m:t>
                    </m:r>
                  </m:e>
                  <m:sub>
                    <m:r>
                      <m:rPr>
                        <m:sty m:val="p"/>
                      </m:rPr>
                      <w:rPr>
                        <w:rFonts w:ascii="Cambria Math" w:hAnsi="Cambria Math" w:cs="Times New Roman"/>
                        <w:sz w:val="24"/>
                        <w:szCs w:val="24"/>
                        <w:lang w:eastAsia="en-GB"/>
                      </w:rPr>
                      <m:t>baseline</m:t>
                    </m:r>
                  </m:sub>
                </m:sSub>
                <m:r>
                  <w:rPr>
                    <w:rFonts w:ascii="Cambria Math" w:hAnsi="Cambria Math" w:cs="Times New Roman"/>
                    <w:sz w:val="24"/>
                    <w:szCs w:val="24"/>
                    <w:lang w:eastAsia="en-GB"/>
                  </w:rPr>
                  <m:t>(1-ω)+</m:t>
                </m:r>
                <m:f>
                  <m:fPr>
                    <m:ctrlPr>
                      <w:rPr>
                        <w:rFonts w:ascii="Cambria Math" w:hAnsi="Cambria Math" w:cs="Times New Roman"/>
                        <w:i/>
                        <w:sz w:val="24"/>
                        <w:szCs w:val="24"/>
                        <w:lang w:eastAsia="en-GB"/>
                      </w:rPr>
                    </m:ctrlPr>
                  </m:fPr>
                  <m:num>
                    <m:r>
                      <w:rPr>
                        <w:rFonts w:ascii="Cambria Math" w:hAnsi="Cambria Math" w:cs="Times New Roman"/>
                        <w:sz w:val="24"/>
                        <w:szCs w:val="24"/>
                        <w:lang w:eastAsia="en-GB"/>
                      </w:rPr>
                      <m:t>1</m:t>
                    </m:r>
                  </m:num>
                  <m:den>
                    <m:r>
                      <w:rPr>
                        <w:rFonts w:ascii="Cambria Math" w:hAnsi="Cambria Math" w:cs="Times New Roman"/>
                        <w:sz w:val="24"/>
                        <w:szCs w:val="24"/>
                        <w:lang w:eastAsia="en-GB"/>
                      </w:rPr>
                      <m:t>70</m:t>
                    </m:r>
                  </m:den>
                </m:f>
                <m:d>
                  <m:dPr>
                    <m:ctrlPr>
                      <w:rPr>
                        <w:rFonts w:ascii="Cambria Math" w:hAnsi="Cambria Math" w:cs="Times New Roman"/>
                        <w:i/>
                        <w:sz w:val="24"/>
                        <w:szCs w:val="24"/>
                        <w:lang w:eastAsia="en-GB"/>
                      </w:rPr>
                    </m:ctrlPr>
                  </m:dPr>
                  <m:e>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F,total,non-cryogenic</m:t>
                        </m:r>
                      </m:sub>
                    </m:sSub>
                    <m:r>
                      <w:rPr>
                        <w:rFonts w:ascii="Cambria Math" w:hAnsi="Cambria Math" w:cs="Times New Roman"/>
                        <w:sz w:val="24"/>
                        <w:szCs w:val="24"/>
                        <w:lang w:eastAsia="en-GB"/>
                      </w:rPr>
                      <m:t>-</m:t>
                    </m:r>
                    <m:f>
                      <m:fPr>
                        <m:ctrlPr>
                          <w:rPr>
                            <w:rFonts w:ascii="Cambria Math" w:hAnsi="Cambria Math" w:cs="Times New Roman"/>
                            <w:i/>
                            <w:sz w:val="24"/>
                            <w:szCs w:val="24"/>
                            <w:lang w:eastAsia="en-GB"/>
                          </w:rPr>
                        </m:ctrlPr>
                      </m:fPr>
                      <m:num>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ρ</m:t>
                            </m:r>
                          </m:e>
                          <m:sub>
                            <m:r>
                              <m:rPr>
                                <m:sty m:val="p"/>
                              </m:rPr>
                              <w:rPr>
                                <w:rFonts w:ascii="Cambria Math" w:hAnsi="Cambria Math" w:cs="Times New Roman"/>
                                <w:sz w:val="24"/>
                                <w:szCs w:val="24"/>
                                <w:lang w:eastAsia="en-GB"/>
                              </w:rPr>
                              <m:t>non-cryogenic</m:t>
                            </m:r>
                          </m:sub>
                        </m:sSub>
                        <m:r>
                          <w:rPr>
                            <w:rFonts w:ascii="Cambria Math" w:hAnsi="Cambria Math" w:cs="Times New Roman"/>
                            <w:sz w:val="24"/>
                            <w:szCs w:val="24"/>
                            <w:lang w:eastAsia="en-GB"/>
                          </w:rPr>
                          <m:t xml:space="preserve">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 xml:space="preserve"> W</m:t>
                            </m:r>
                          </m:e>
                          <m:sub>
                            <m:r>
                              <m:rPr>
                                <m:sty m:val="p"/>
                              </m:rPr>
                              <w:rPr>
                                <w:rFonts w:ascii="Cambria Math" w:hAnsi="Cambria Math" w:cs="Times New Roman"/>
                                <w:sz w:val="24"/>
                                <w:szCs w:val="24"/>
                                <w:lang w:eastAsia="en-GB"/>
                              </w:rPr>
                              <m:t>F,total,baseline</m:t>
                            </m:r>
                          </m:sub>
                        </m:sSub>
                      </m:num>
                      <m:den>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ρ</m:t>
                            </m:r>
                          </m:e>
                          <m:sub>
                            <m:r>
                              <m:rPr>
                                <m:sty m:val="p"/>
                              </m:rPr>
                              <w:rPr>
                                <w:rFonts w:ascii="Cambria Math" w:hAnsi="Cambria Math" w:cs="Times New Roman"/>
                                <w:sz w:val="24"/>
                                <w:szCs w:val="24"/>
                                <w:lang w:eastAsia="en-GB"/>
                              </w:rPr>
                              <m:t>Jet-A</m:t>
                            </m:r>
                          </m:sub>
                        </m:sSub>
                      </m:den>
                    </m:f>
                  </m:e>
                </m:d>
                <m:r>
                  <w:rPr>
                    <w:rFonts w:ascii="Cambria Math" w:hAnsi="Cambria Math" w:cs="Times New Roman"/>
                    <w:sz w:val="24"/>
                    <w:szCs w:val="24"/>
                    <w:lang w:eastAsia="en-GB"/>
                  </w:rPr>
                  <m:t>+</m:t>
                </m:r>
                <m:d>
                  <m:dPr>
                    <m:ctrlPr>
                      <w:rPr>
                        <w:rFonts w:ascii="Cambria Math" w:hAnsi="Cambria Math" w:cs="Times New Roman"/>
                        <w:i/>
                        <w:sz w:val="24"/>
                        <w:szCs w:val="24"/>
                        <w:lang w:eastAsia="en-GB"/>
                      </w:rPr>
                    </m:ctrlPr>
                  </m:dPr>
                  <m:e>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Fuselage,non-cryogenic</m:t>
                        </m:r>
                      </m:sub>
                    </m:sSub>
                    <m:r>
                      <w:rPr>
                        <w:rFonts w:ascii="Cambria Math" w:hAnsi="Cambria Math" w:cs="Times New Roman"/>
                        <w:sz w:val="24"/>
                        <w:szCs w:val="24"/>
                        <w:lang w:eastAsia="en-GB"/>
                      </w:rPr>
                      <m:t xml:space="preserve">-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Fuselage,baseline</m:t>
                        </m:r>
                      </m:sub>
                    </m:sSub>
                  </m:e>
                </m:d>
                <m:r>
                  <w:rPr>
                    <w:rFonts w:ascii="Cambria Math" w:hAnsi="Cambria Math" w:cs="Times New Roman"/>
                    <w:sz w:val="24"/>
                    <w:szCs w:val="24"/>
                    <w:lang w:eastAsia="en-GB"/>
                  </w:rPr>
                  <m:t>(1-ω)</m:t>
                </m:r>
                <m:r>
                  <m:rPr>
                    <m:sty m:val="p"/>
                  </m:rPr>
                  <w:rPr>
                    <w:rFonts w:ascii="Cambria Math" w:eastAsiaTheme="minorEastAsia" w:hAnsi="Cambria Math" w:cs="Times New Roman"/>
                    <w:sz w:val="24"/>
                    <w:szCs w:val="24"/>
                    <w:lang w:eastAsia="en-GB"/>
                  </w:rPr>
                  <m:t>,</m:t>
                </m:r>
              </m:oMath>
            </m:oMathPara>
          </w:p>
        </w:tc>
        <w:tc>
          <w:tcPr>
            <w:tcW w:w="941" w:type="dxa"/>
            <w:vAlign w:val="center"/>
            <w:hideMark/>
          </w:tcPr>
          <w:p w14:paraId="61688207" w14:textId="0137FD85" w:rsidR="00F62F6B" w:rsidRPr="00A07220" w:rsidRDefault="00F62F6B" w:rsidP="006C247F">
            <w:pPr>
              <w:spacing w:after="240" w:line="480"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w:t>
            </w:r>
            <w:r w:rsidR="00F216BF">
              <w:rPr>
                <w:rFonts w:ascii="Times New Roman" w:hAnsi="Times New Roman" w:cs="Times New Roman"/>
                <w:sz w:val="24"/>
                <w:szCs w:val="24"/>
                <w:lang w:eastAsia="en-GB"/>
              </w:rPr>
              <w:t>SI 7</w:t>
            </w:r>
            <w:r w:rsidRPr="002201D7">
              <w:rPr>
                <w:rFonts w:ascii="Times New Roman" w:hAnsi="Times New Roman" w:cs="Times New Roman"/>
                <w:sz w:val="24"/>
                <w:szCs w:val="24"/>
                <w:lang w:eastAsia="en-GB"/>
              </w:rPr>
              <w:t>)</w:t>
            </w:r>
          </w:p>
        </w:tc>
      </w:tr>
    </w:tbl>
    <w:p w14:paraId="24A6CF7C" w14:textId="77777777" w:rsidR="00F62F6B" w:rsidRPr="007D699F" w:rsidRDefault="00F62F6B" w:rsidP="00F62F6B">
      <w:pPr>
        <w:spacing w:line="480" w:lineRule="auto"/>
        <w:jc w:val="both"/>
        <w:rPr>
          <w:rFonts w:ascii="Times New Roman" w:hAnsi="Times New Roman" w:cs="Times New Roman"/>
          <w:sz w:val="24"/>
          <w:szCs w:val="24"/>
          <w:lang w:eastAsia="en-GB"/>
        </w:rPr>
      </w:pPr>
      <w:r w:rsidRPr="002201D7">
        <w:rPr>
          <w:rFonts w:ascii="Times New Roman" w:eastAsiaTheme="minorEastAsia" w:hAnsi="Times New Roman" w:cs="Times New Roman"/>
          <w:sz w:val="24"/>
          <w:szCs w:val="24"/>
          <w:lang w:eastAsia="en-GB"/>
        </w:rPr>
        <w:t xml:space="preserve">where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F,total,non-cryogenic</m:t>
            </m:r>
          </m:sub>
        </m:sSub>
      </m:oMath>
      <w:r w:rsidRPr="002201D7">
        <w:rPr>
          <w:rFonts w:ascii="Times New Roman" w:eastAsiaTheme="minorEastAsia" w:hAnsi="Times New Roman" w:cs="Times New Roman"/>
          <w:sz w:val="24"/>
          <w:szCs w:val="24"/>
          <w:lang w:eastAsia="en-GB"/>
        </w:rPr>
        <w:t xml:space="preserve"> and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 xml:space="preserve"> W</m:t>
            </m:r>
          </m:e>
          <m:sub>
            <m:r>
              <m:rPr>
                <m:sty m:val="p"/>
              </m:rPr>
              <w:rPr>
                <w:rFonts w:ascii="Cambria Math" w:hAnsi="Cambria Math" w:cs="Times New Roman"/>
                <w:sz w:val="24"/>
                <w:szCs w:val="24"/>
                <w:lang w:eastAsia="en-GB"/>
              </w:rPr>
              <m:t>F,total,baseline</m:t>
            </m:r>
          </m:sub>
        </m:sSub>
      </m:oMath>
      <w:r w:rsidRPr="002201D7">
        <w:rPr>
          <w:rFonts w:ascii="Times New Roman" w:eastAsiaTheme="minorEastAsia" w:hAnsi="Times New Roman" w:cs="Times New Roman"/>
          <w:sz w:val="24"/>
          <w:szCs w:val="24"/>
          <w:lang w:eastAsia="en-GB"/>
        </w:rPr>
        <w:t xml:space="preserve"> are the </w:t>
      </w:r>
      <w:r w:rsidRPr="00A07220">
        <w:rPr>
          <w:rFonts w:ascii="Times New Roman" w:hAnsi="Times New Roman" w:cs="Times New Roman"/>
          <w:sz w:val="24"/>
          <w:szCs w:val="24"/>
          <w:lang w:eastAsia="en-GB"/>
        </w:rPr>
        <w:t xml:space="preserve">total fuel weights of the non-cryogenic fuel and Jet-A fuel respectively at mission start;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ρ</m:t>
            </m:r>
          </m:e>
          <m:sub>
            <m:r>
              <m:rPr>
                <m:sty m:val="p"/>
              </m:rPr>
              <w:rPr>
                <w:rFonts w:ascii="Cambria Math" w:hAnsi="Cambria Math" w:cs="Times New Roman"/>
                <w:sz w:val="24"/>
                <w:szCs w:val="24"/>
                <w:lang w:eastAsia="en-GB"/>
              </w:rPr>
              <m:t>non-cryogenic</m:t>
            </m:r>
          </m:sub>
        </m:sSub>
      </m:oMath>
      <w:r w:rsidRPr="002201D7">
        <w:rPr>
          <w:rFonts w:ascii="Times New Roman" w:eastAsiaTheme="minorEastAsia" w:hAnsi="Times New Roman" w:cs="Times New Roman"/>
          <w:sz w:val="24"/>
          <w:szCs w:val="24"/>
          <w:lang w:eastAsia="en-GB"/>
        </w:rPr>
        <w:t xml:space="preserve"> and</w:t>
      </w:r>
      <m:oMath>
        <m:r>
          <w:rPr>
            <w:rFonts w:ascii="Cambria Math" w:eastAsiaTheme="minorEastAsia" w:hAnsi="Cambria Math" w:cs="Times New Roman"/>
            <w:sz w:val="24"/>
            <w:szCs w:val="24"/>
            <w:lang w:eastAsia="en-GB"/>
          </w:rPr>
          <m:t xml:space="preserve">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ρ</m:t>
            </m:r>
          </m:e>
          <m:sub>
            <m:r>
              <m:rPr>
                <m:sty m:val="p"/>
              </m:rPr>
              <w:rPr>
                <w:rFonts w:ascii="Cambria Math" w:hAnsi="Cambria Math" w:cs="Times New Roman"/>
                <w:sz w:val="24"/>
                <w:szCs w:val="24"/>
                <w:lang w:eastAsia="en-GB"/>
              </w:rPr>
              <m:t>Jet-A</m:t>
            </m:r>
          </m:sub>
        </m:sSub>
      </m:oMath>
      <w:r w:rsidRPr="002201D7">
        <w:rPr>
          <w:rFonts w:ascii="Times New Roman" w:eastAsiaTheme="minorEastAsia" w:hAnsi="Times New Roman" w:cs="Times New Roman"/>
          <w:sz w:val="24"/>
          <w:szCs w:val="24"/>
          <w:lang w:eastAsia="en-GB"/>
        </w:rPr>
        <w:t xml:space="preserve"> are the densities of </w:t>
      </w:r>
      <w:r w:rsidRPr="00A07220">
        <w:rPr>
          <w:rFonts w:ascii="Times New Roman" w:hAnsi="Times New Roman" w:cs="Times New Roman"/>
          <w:sz w:val="24"/>
          <w:szCs w:val="24"/>
          <w:lang w:eastAsia="en-GB"/>
        </w:rPr>
        <w:t xml:space="preserve">the non-cryogenic fuel and Jet-A fuel respectively; and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Fuselage,non-cryogenic</m:t>
            </m:r>
          </m:sub>
        </m:sSub>
      </m:oMath>
      <w:r w:rsidRPr="002201D7">
        <w:rPr>
          <w:rFonts w:ascii="Times New Roman" w:eastAsiaTheme="minorEastAsia" w:hAnsi="Times New Roman" w:cs="Times New Roman"/>
          <w:sz w:val="24"/>
          <w:szCs w:val="24"/>
          <w:lang w:eastAsia="en-GB"/>
        </w:rPr>
        <w:t xml:space="preserve"> is the fuselage weight of the non-cryogenic aircraft. </w:t>
      </w:r>
      <w:r w:rsidRPr="00A07220">
        <w:rPr>
          <w:rFonts w:ascii="Times New Roman" w:eastAsiaTheme="minorEastAsia" w:hAnsi="Times New Roman" w:cs="Times New Roman"/>
          <w:i/>
          <w:iCs/>
          <w:sz w:val="24"/>
          <w:szCs w:val="24"/>
          <w:lang w:eastAsia="en-GB"/>
        </w:rPr>
        <w:t>ω</w:t>
      </w:r>
      <w:r w:rsidRPr="00556067">
        <w:rPr>
          <w:rFonts w:ascii="Times New Roman" w:eastAsiaTheme="minorEastAsia" w:hAnsi="Times New Roman" w:cs="Times New Roman"/>
          <w:sz w:val="24"/>
          <w:szCs w:val="24"/>
          <w:lang w:eastAsia="en-GB"/>
        </w:rPr>
        <w:t xml:space="preserve"> is the weight reduction factor for fuselage weight and OEW (in percentage), which </w:t>
      </w:r>
      <w:r w:rsidRPr="00CE68A4">
        <w:rPr>
          <w:rFonts w:ascii="Times New Roman" w:hAnsi="Times New Roman" w:cs="Times New Roman"/>
          <w:sz w:val="24"/>
          <w:szCs w:val="24"/>
          <w:lang w:eastAsia="en-GB"/>
        </w:rPr>
        <w:t>is dependent on technology improvement. We set it to zero by default for all non-cryogenic fuel cases dur</w:t>
      </w:r>
      <w:r w:rsidRPr="007D699F">
        <w:rPr>
          <w:rFonts w:ascii="Times New Roman" w:hAnsi="Times New Roman" w:cs="Times New Roman"/>
          <w:sz w:val="24"/>
          <w:szCs w:val="24"/>
          <w:lang w:eastAsia="en-GB"/>
        </w:rPr>
        <w:t>ing the performance evaluation of different alternative liquid fuels considered in this work.</w:t>
      </w:r>
    </w:p>
    <w:p w14:paraId="2E7293BA" w14:textId="77777777" w:rsidR="00F62F6B" w:rsidRPr="007D699F" w:rsidRDefault="00F62F6B" w:rsidP="00F62F6B">
      <w:pPr>
        <w:spacing w:line="480" w:lineRule="auto"/>
        <w:rPr>
          <w:rFonts w:ascii="Times New Roman" w:hAnsi="Times New Roman" w:cs="Times New Roman"/>
          <w:sz w:val="24"/>
          <w:szCs w:val="24"/>
          <w:lang w:eastAsia="en-GB"/>
        </w:rPr>
      </w:pPr>
      <w:r w:rsidRPr="007D699F">
        <w:rPr>
          <w:rFonts w:ascii="Times New Roman" w:hAnsi="Times New Roman" w:cs="Times New Roman"/>
          <w:sz w:val="24"/>
          <w:szCs w:val="24"/>
          <w:lang w:eastAsia="en-GB"/>
        </w:rPr>
        <w:t>Cryogenic fuels:</w:t>
      </w:r>
    </w:p>
    <w:p w14:paraId="7C9A1714" w14:textId="77777777" w:rsidR="00F62F6B" w:rsidRPr="007D699F" w:rsidRDefault="00F62F6B" w:rsidP="00F62F6B">
      <w:pPr>
        <w:spacing w:after="0" w:line="480" w:lineRule="auto"/>
        <w:jc w:val="both"/>
        <w:rPr>
          <w:rFonts w:ascii="Times New Roman" w:hAnsi="Times New Roman" w:cs="Times New Roman"/>
          <w:sz w:val="24"/>
          <w:szCs w:val="24"/>
          <w:lang w:eastAsia="en-GB"/>
        </w:rPr>
      </w:pPr>
      <w:r w:rsidRPr="007D699F">
        <w:rPr>
          <w:rFonts w:ascii="Times New Roman" w:hAnsi="Times New Roman" w:cs="Times New Roman"/>
          <w:sz w:val="24"/>
          <w:szCs w:val="24"/>
          <w:lang w:eastAsia="en-GB"/>
        </w:rPr>
        <w:tab/>
        <w:t>For cryogenic fuels (LH</w:t>
      </w:r>
      <w:r w:rsidRPr="007D699F">
        <w:rPr>
          <w:rFonts w:ascii="Times New Roman" w:hAnsi="Times New Roman" w:cs="Times New Roman"/>
          <w:sz w:val="24"/>
          <w:szCs w:val="24"/>
          <w:vertAlign w:val="subscript"/>
          <w:lang w:eastAsia="en-GB"/>
        </w:rPr>
        <w:t>2</w:t>
      </w:r>
      <w:r w:rsidRPr="007D699F">
        <w:rPr>
          <w:rFonts w:ascii="Times New Roman" w:hAnsi="Times New Roman" w:cs="Times New Roman"/>
          <w:sz w:val="24"/>
          <w:szCs w:val="24"/>
          <w:lang w:eastAsia="en-GB"/>
        </w:rPr>
        <w:t>, LNG and LNH</w:t>
      </w:r>
      <w:r w:rsidRPr="007D699F">
        <w:rPr>
          <w:rFonts w:ascii="Times New Roman" w:hAnsi="Times New Roman" w:cs="Times New Roman"/>
          <w:sz w:val="24"/>
          <w:szCs w:val="24"/>
          <w:vertAlign w:val="subscript"/>
          <w:lang w:eastAsia="en-GB"/>
        </w:rPr>
        <w:t>3</w:t>
      </w:r>
      <w:r w:rsidRPr="007D699F">
        <w:rPr>
          <w:rFonts w:ascii="Times New Roman" w:hAnsi="Times New Roman" w:cs="Times New Roman"/>
          <w:sz w:val="24"/>
          <w:szCs w:val="24"/>
          <w:lang w:eastAsia="en-GB"/>
        </w:rPr>
        <w:t xml:space="preserve">), in addition to the additional fuselage weight we also add the weight of cryogenic tank systems and structural weight added to support the cryogenic tank system to the OEW of the aircraft. </w:t>
      </w:r>
    </w:p>
    <w:p w14:paraId="3E744DEB" w14:textId="18B460E9" w:rsidR="00F62F6B" w:rsidRPr="00CE68A4" w:rsidRDefault="00F62F6B" w:rsidP="00F62F6B">
      <w:pPr>
        <w:spacing w:after="0" w:line="480" w:lineRule="auto"/>
        <w:ind w:firstLine="720"/>
        <w:jc w:val="both"/>
        <w:rPr>
          <w:rFonts w:ascii="Times New Roman" w:hAnsi="Times New Roman" w:cs="Times New Roman"/>
          <w:sz w:val="24"/>
          <w:szCs w:val="24"/>
          <w:lang w:eastAsia="en-GB"/>
        </w:rPr>
      </w:pPr>
      <w:r w:rsidRPr="007D699F">
        <w:rPr>
          <w:rFonts w:ascii="Times New Roman" w:hAnsi="Times New Roman" w:cs="Times New Roman"/>
          <w:sz w:val="24"/>
          <w:szCs w:val="24"/>
          <w:lang w:eastAsia="en-GB"/>
        </w:rPr>
        <w:lastRenderedPageBreak/>
        <w:t>The gravimetric index, gravimetric efficiency or gravimetric storage density (</w:t>
      </w:r>
      <w:r w:rsidRPr="007D699F">
        <w:rPr>
          <w:rFonts w:ascii="Times New Roman" w:eastAsia="Times New Roman" w:hAnsi="Times New Roman" w:cs="Times New Roman"/>
          <w:i/>
          <w:iCs/>
          <w:sz w:val="24"/>
          <w:szCs w:val="24"/>
          <w:lang w:eastAsia="en-GB"/>
        </w:rPr>
        <w:t>η</w:t>
      </w:r>
      <w:r w:rsidRPr="007D699F">
        <w:rPr>
          <w:rFonts w:ascii="Times New Roman" w:hAnsi="Times New Roman" w:cs="Times New Roman"/>
          <w:sz w:val="24"/>
          <w:szCs w:val="24"/>
          <w:lang w:eastAsia="en-GB"/>
        </w:rPr>
        <w:t xml:space="preserve">), defined as the ratio of </w:t>
      </w:r>
      <w:r w:rsidRPr="007D699F">
        <w:rPr>
          <w:rFonts w:ascii="Times New Roman" w:eastAsia="Times New Roman" w:hAnsi="Times New Roman" w:cs="Times New Roman"/>
          <w:sz w:val="24"/>
          <w:szCs w:val="24"/>
          <w:lang w:eastAsia="en-GB"/>
        </w:rPr>
        <w:t xml:space="preserve">cryogenic fuel </w:t>
      </w:r>
      <w:r w:rsidRPr="007D699F">
        <w:rPr>
          <w:rFonts w:ascii="Times New Roman" w:hAnsi="Times New Roman" w:cs="Times New Roman"/>
          <w:sz w:val="24"/>
          <w:szCs w:val="24"/>
          <w:lang w:eastAsia="en-GB"/>
        </w:rPr>
        <w:t xml:space="preserve">weight to the sum of the dry tank weight and </w:t>
      </w:r>
      <w:r w:rsidRPr="007D699F">
        <w:rPr>
          <w:rFonts w:ascii="Times New Roman" w:eastAsia="Times New Roman" w:hAnsi="Times New Roman" w:cs="Times New Roman"/>
          <w:sz w:val="24"/>
          <w:szCs w:val="24"/>
          <w:lang w:eastAsia="en-GB"/>
        </w:rPr>
        <w:t xml:space="preserve">cryogenic fuel </w:t>
      </w:r>
      <w:r w:rsidRPr="007D699F">
        <w:rPr>
          <w:rFonts w:ascii="Times New Roman" w:hAnsi="Times New Roman" w:cs="Times New Roman"/>
          <w:sz w:val="24"/>
          <w:szCs w:val="24"/>
          <w:lang w:eastAsia="en-GB"/>
        </w:rPr>
        <w:t xml:space="preserve">weight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{"citationItems":[{"id":"ITEM-1","itemData":{"DOI":"10.1016/j.ijhydene.2010.06.060","ISSN":"03603199","abstract":"Hydrogen is since long seen as an outstanding candidate for an environmentally acceptable, future aviation fuel. Since the first studies, the design of light yet highly insulated tanks for cryogenic liquid hydrogen has been identified as one of the key enabling technologies. Despite this early recognition, the design of the tanks is nowadays still seen as crucial as aircraft tanks differ significantly from existing tanks in the automotive or aerospace sector. To enable system level feasibility studies of hydrogen fueled aircraft, a preliminary design model for aircraft liquid hydrogen tanks is developed for both foam and multilayer insulations. This model is then used to design tanks for a small regional airliner as well as a large long range transport aircraft. Foam based and multilayer insulations are compared and the sensitivity of the tank weight to the fuselage diameter and the mission fuel load is assessed. The influence of a 'hold' period before take-off is analyzed too. As the developed model is intended for use in the preliminary aircraft design phase, structural design or attachment issues are not addressed. © 2009 Professor T. Nejat Veziroglu. Published by Elsevier Ltd. All rights reserved.","author":[{"dropping-particle":"","family":"Verstraete","given":"D.","non-dropping-particle":"","parse-names":false,"suffix":""},{"dropping-particle":"","family":"Hendrick","given":"P.","non-dropping-particle":"","parse-names":false,"suffix":""},{"dropping-particle":"","family":"Pilidis","given":"P.","non-dropping-particle":"","parse-names":false,"suffix":""},{"dropping-particle":"","family":"Ramsden","given":"K.","non-dropping-particle":"","parse-names":false,"suffix":""}],"container-title":"International Journal of Hydrogen Energy","id":"ITEM-1","issue":"20","issued":{"date-parts":[["2010","10"]]},"page":"11085-11098","title":"Hydrogen fuel tanks for subsonic transport aircraft","type":"article-journal","volume":"35"},"uris":["http://www.mendeley.com/documents/?uuid=2e4f2e04-44b7-30e2-b30e-88be179f6ee3"]},{"id":"ITEM-2","itemData":{"DOI":"10.2843/766989","ISBN":"9789292463410","URL":"https://www.fch.europa.eu/sites/default/files/FCH Docs/20200720_Hydrogen Powered Aviation report_FINAL web.pdf","accessed":{"date-parts":[["2021","5","3"]]},"author":[{"dropping-particle":"","family":"CleanSky2-FCH","given":"","non-dropping-particle":"","parse-names":false,"suffix":""}],"container-title":"CleanSky2 - Fuel Cell Hydrogen","id":"ITEM-2","issued":{"date-parts":[["2020"]]},"title":"Hydrogen-powered aviation","type":"webpage"},"uris":["http://www.mendeley.com/documents/?uuid=a6d4f7ac-c449-3ac1-9ba9-624b7be2cd9e"]},{"id":"ITEM-3","itemData":{"DOI":"10.3390/en11010105","ISSN":"1996-1073","abstract":"In the near future, the challenges to reduce the economic and social dependency on fossil fuels must be faced increasingly. A sustainable and efficient energy supply based on renewable energies enables large-scale applications of electro-fuels for, e.g., the transport sector. The high gravimetric energy density makes liquefied hydrogen a reasonable candidate for energy storage in a light-weight application, such as aviation. Current aircraft structures are designed to accommodate jet fuel and gas turbines allowing a limited retrofitting only. New designs, such as the blended-wing-body, enable a more flexible integration of new storage technologies and energy converters, e.g., cryogenic hydrogen tanks and fuel cells. Against this background, a tank-design model is formulated, which considers geometrical, mechanical and thermal aspects, as well as specific mission profiles while considering a power supply by a fuel cell. This design approach enables the determination of required tank mass and storage density, respectively. A new evaluation value is defined including the vented hydrogen mass throughout the flight enabling more transparent insights on mass shares. Subsequently, a systematic approach in tank partitioning leads to associated compromises regarding the tank weight. The analysis shows that cryogenic hydrogen tanks are highly competitive with kerosene tanks in terms of overall mass, which is further improved by the use of a fuel cell.","author":[{"dropping-particle":"","family":"Winnefeld","given":"Christopher","non-dropping-particle":"","parse-names":false,"suffix":""},{"dropping-particle":"","family":"Kadyk","given":"Thomas","non-dropping-particle":"","parse-names":false,"suffix":""},{"dropping-particle":"","family":"Bensmann","given":"Boris","non-dropping-particle":"","parse-names":false,"suffix":""},{"dropping-particle":"","family":"Krewer","given":"Ulrike","non-dropping-particle":"","parse-names":false,"suffix":""},{"dropping-particle":"","family":"Hanke-Rauschenbach","given":"Richard","non-dropping-particle":"","parse-names":false,"suffix":""}],"container-title":"Energies","id":"ITEM-3","issue":"1","issued":{"date-parts":[["2018","1","3"]]},"page":"105","publisher":"Multidisciplinary Digital Publishing Institute","title":"Modelling and Designing Cryogenic Hydrogen Tanks for Future Aircraft Applications","type":"article-journal","volume":"11"},"uris":["http://www.mendeley.com/documents/?uuid=4c0cdb75-dc02-3721-b047-f245be1cc0ff"]},{"id":"ITEM-4","itemData":{"author":[{"dropping-particle":"","family":"Verstraete","given":"Dries","non-dropping-particle":"","parse-names":false,"suffix":""}],"id":"ITEM-4","issued":{"date-parts":[["2009"]]},"publisher":"Cranfield University","title":"The Potential of Liquid Hydrogen for long range aircraft propulsion","type":"report"},"uris":["http://www.mendeley.com/documents/?uuid=b6f425eb-0719-3b8b-955c-5bc2a00e9eb9"]}],"mendeley":{"formattedCitation":"[20], [86], [100], [101]","plainTextFormattedCitation":"[20], [86], [100], [101]","previouslyFormattedCitation":"[20], [86], [100], [101]"},"properties":{"noteIndex":0},"schema":"https://github.com/citation-style-language/schema/raw/master/csl-citation.json"}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[20], [86], [100], [101]</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The tank weight is dependent on the type of the insulation system used in its design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{"citationItems":[{"id":"ITEM-1","itemData":{"DOI":"10.1016/j.paerosci.2012.12.002","ISSN":"03760421","abstract":"This paper investigates properties and traits of hydrogen with regard to environmental concerns and viability in near future applications. Hydrogen is the most likely energy carrier for the future of aviation, a fuel that has the potential of zero emissions. With investigation into the history of hydrogen, this study establishes issues and concerns made apparent when regarding the fuel in aero applications. Various strategies are analyzed in order to evaluate hydrogen's feasibility which includes production, storage, engine configurations and aircraft configurations. © 2012 Elsevier Ltd.","author":[{"dropping-particle":"","family":"Khandelwal","given":"Bhupendra","non-dropping-particle":"","parse-names":false,"suffix":""},{"dropping-particle":"","family":"Karakurt","given":"Adam","non-dropping-particle":"","parse-names":false,"suffix":""},{"dropping-particle":"","family":"Sekaran","given":"Paulas R.","non-dropping-particle":"","parse-names":false,"suffix":""},{"dropping-particle":"","family":"Sethi","given":"Vishal","non-dropping-particle":"","parse-names":false,"suffix":""},{"dropping-particle":"","family":"Singh","given":"Riti","non-dropping-particle":"","parse-names":false,"suffix":""}],"container-title":"Progress in Aerospace Sciences","id":"ITEM-1","issued":{"date-parts":[["2013"]]},"page":"45-59","publisher":"Elsevier Ltd","title":"Hydrogen powered aircraft: The future of air transport","type":"article","volume":"60"},"uris":["http://www.mendeley.com/documents/?uuid=fac06492-a707-394b-8c69-a30b18200d00"]}],"mendeley":{"formattedCitation":"[26]","plainTextFormattedCitation":"[26]","previouslyFormattedCitation":"[26]"},"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[26]</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Therefore, </w:t>
      </w:r>
      <w:r w:rsidRPr="00A07220">
        <w:rPr>
          <w:rFonts w:ascii="Times New Roman" w:eastAsia="Times New Roman" w:hAnsi="Times New Roman" w:cs="Times New Roman"/>
          <w:i/>
          <w:iCs/>
          <w:sz w:val="24"/>
          <w:szCs w:val="24"/>
          <w:lang w:eastAsia="en-GB"/>
        </w:rPr>
        <w:t>η</w:t>
      </w:r>
      <w:r w:rsidRPr="00556067">
        <w:rPr>
          <w:rFonts w:ascii="Times New Roman" w:hAnsi="Times New Roman" w:cs="Times New Roman"/>
          <w:sz w:val="24"/>
          <w:szCs w:val="24"/>
          <w:lang w:eastAsia="en-GB"/>
        </w:rPr>
        <w:t xml:space="preserve"> is an important technology parameter that determines the feasibility of </w:t>
      </w:r>
      <w:r w:rsidRPr="00CE68A4">
        <w:rPr>
          <w:rFonts w:ascii="Times New Roman" w:eastAsia="Times New Roman" w:hAnsi="Times New Roman" w:cs="Times New Roman"/>
          <w:sz w:val="24"/>
          <w:szCs w:val="24"/>
          <w:lang w:eastAsia="en-GB"/>
        </w:rPr>
        <w:t xml:space="preserve">cryogenic-fuelled </w:t>
      </w:r>
      <w:r w:rsidRPr="00044DD7">
        <w:rPr>
          <w:rFonts w:ascii="Times New Roman" w:hAnsi="Times New Roman" w:cs="Times New Roman"/>
          <w:sz w:val="24"/>
          <w:szCs w:val="24"/>
          <w:lang w:eastAsia="en-GB"/>
        </w:rPr>
        <w:t xml:space="preserve">aircraft </w:t>
      </w:r>
      <w:r w:rsidRPr="00A07220">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{"citationItems":[{"id":"ITEM-1","itemData":{"DOI":"10.2843/766989","ISBN":"9789292463410","URL":"https://www.fch.europa.eu/sites/default/files/FCH Docs/20200720_Hydrogen Powered Aviation report_FINAL web.pdf","accessed":{"date-parts":[["2021","5","3"]]},"author":[{"dropping-particle":"","family":"CleanSky2-FCH","given":"","non-dropping-particle":"","parse-names":false,"suffix":""}],"container-title":"CleanSky2 - Fuel Cell Hydrogen","id":"ITEM-1","issued":{"date-parts":[["2020"]]},"title":"Hydrogen-powered aviation","type":"webpage"},"uris":["http://www.mendeley.com/documents/?uuid=a6d4f7ac-c449-3ac1-9ba9-624b7be2cd9e"]}],"mendeley":{"formattedCitation":"[100]","plainTextFormattedCitation":"[100]","previouslyFormattedCitation":"[100]"},"properties":{"noteIndex":0},"schema":"https://github.com/citation-style-language/schema/raw/master/csl-citation.json"}</w:instrText>
      </w:r>
      <w:r w:rsidRPr="00A07220">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[100]</w:t>
      </w:r>
      <w:r w:rsidRPr="00A07220">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t>
      </w:r>
      <w:r w:rsidRPr="00A07220">
        <w:rPr>
          <w:rFonts w:ascii="Times New Roman" w:hAnsi="Times New Roman" w:cs="Times New Roman"/>
          <w:bCs/>
          <w:sz w:val="24"/>
          <w:szCs w:val="24"/>
          <w:lang w:eastAsia="en-GB"/>
        </w:rPr>
        <w:t>Advances in lighter and stronger composite materials have recently shown LH</w:t>
      </w:r>
      <w:r w:rsidRPr="00556067">
        <w:rPr>
          <w:rFonts w:ascii="Times New Roman" w:hAnsi="Times New Roman" w:cs="Times New Roman"/>
          <w:bCs/>
          <w:sz w:val="24"/>
          <w:szCs w:val="24"/>
          <w:vertAlign w:val="subscript"/>
          <w:lang w:eastAsia="en-GB"/>
        </w:rPr>
        <w:t>2</w:t>
      </w:r>
      <w:r w:rsidRPr="00CE68A4">
        <w:rPr>
          <w:rFonts w:ascii="Times New Roman" w:hAnsi="Times New Roman" w:cs="Times New Roman"/>
          <w:bCs/>
          <w:sz w:val="24"/>
          <w:szCs w:val="24"/>
          <w:lang w:eastAsia="en-GB"/>
        </w:rPr>
        <w:t xml:space="preserve"> cryogenic tank </w:t>
      </w:r>
      <w:r w:rsidRPr="00044DD7">
        <w:rPr>
          <w:rFonts w:ascii="Times New Roman" w:hAnsi="Times New Roman" w:cs="Times New Roman"/>
          <w:i/>
          <w:iCs/>
          <w:sz w:val="24"/>
          <w:szCs w:val="24"/>
          <w:lang w:eastAsia="en-GB"/>
        </w:rPr>
        <w:t>η</w:t>
      </w:r>
      <w:r w:rsidRPr="007D699F">
        <w:rPr>
          <w:rFonts w:ascii="Times New Roman" w:hAnsi="Times New Roman" w:cs="Times New Roman"/>
          <w:bCs/>
          <w:sz w:val="24"/>
          <w:szCs w:val="24"/>
          <w:lang w:eastAsia="en-GB"/>
        </w:rPr>
        <w:t xml:space="preserve"> = 0.92 for manufactured tanks </w:t>
      </w:r>
      <w:r w:rsidRPr="00A07220">
        <w:rPr>
          <w:rFonts w:ascii="Times New Roman" w:hAnsi="Times New Roman" w:cs="Times New Roman"/>
          <w:bCs/>
          <w:sz w:val="24"/>
          <w:szCs w:val="24"/>
          <w:lang w:eastAsia="en-GB"/>
        </w:rPr>
        <w:fldChar w:fldCharType="begin" w:fldLock="1"/>
      </w:r>
      <w:r w:rsidR="00C46200">
        <w:rPr>
          <w:rFonts w:ascii="Times New Roman" w:hAnsi="Times New Roman" w:cs="Times New Roman"/>
          <w:bCs/>
          <w:sz w:val="24"/>
          <w:szCs w:val="24"/>
          <w:lang w:eastAsia="en-GB"/>
        </w:rPr>
        <w:instrText>ADDIN CSL_CITATION {"citationItems":[{"id":"ITEM-1","itemData":{"URL":"https://www.futureflight.aero/news-article/2022-03-29/hypoint-extends-hydrogen-flight-range-new-ultralight-fuel-tanks","accessed":{"date-parts":[["2022","7","22"]]},"author":[{"dropping-particle":"","family":"Polek","given":"Gregory","non-dropping-particle":"","parse-names":false,"suffix":""}],"container-title":"FutureFlight","id":"ITEM-1","issued":{"date-parts":[["2022","3","29"]]},"title":"HyPoint Extends Hydrogen Flight Range with New Ultralight Fuel Tanks","type":"webpage"},"uris":["http://www.mendeley.com/documents/?uuid=2eed77c9-1c71-35b5-865e-fd1c549ab016"]}],"mendeley":{"formattedCitation":"[102]","plainTextFormattedCitation":"[102]","previouslyFormattedCitation":"[102]"},"properties":{"noteIndex":0},"schema":"https://github.com/citation-style-language/schema/raw/master/csl-citation.json"}</w:instrText>
      </w:r>
      <w:r w:rsidRPr="00A07220">
        <w:rPr>
          <w:rFonts w:ascii="Times New Roman" w:hAnsi="Times New Roman" w:cs="Times New Roman"/>
          <w:bCs/>
          <w:sz w:val="24"/>
          <w:szCs w:val="24"/>
          <w:lang w:eastAsia="en-GB"/>
        </w:rPr>
        <w:fldChar w:fldCharType="separate"/>
      </w:r>
      <w:r w:rsidR="00801BEA" w:rsidRPr="00801BEA">
        <w:rPr>
          <w:rFonts w:ascii="Times New Roman" w:hAnsi="Times New Roman" w:cs="Times New Roman"/>
          <w:bCs/>
          <w:noProof/>
          <w:sz w:val="24"/>
          <w:szCs w:val="24"/>
          <w:lang w:eastAsia="en-GB"/>
        </w:rPr>
        <w:t>[102]</w:t>
      </w:r>
      <w:r w:rsidRPr="00A07220">
        <w:rPr>
          <w:rFonts w:ascii="Times New Roman" w:hAnsi="Times New Roman" w:cs="Times New Roman"/>
          <w:sz w:val="24"/>
          <w:szCs w:val="24"/>
          <w:lang w:eastAsia="en-GB"/>
        </w:rPr>
        <w:fldChar w:fldCharType="end"/>
      </w:r>
      <w:r w:rsidRPr="002201D7">
        <w:rPr>
          <w:rFonts w:ascii="Times New Roman" w:hAnsi="Times New Roman" w:cs="Times New Roman"/>
          <w:bCs/>
          <w:sz w:val="24"/>
          <w:szCs w:val="24"/>
          <w:lang w:eastAsia="en-GB"/>
        </w:rPr>
        <w:t xml:space="preserve"> (which could improve in future), and that too for a sma</w:t>
      </w:r>
      <w:r w:rsidRPr="00A07220">
        <w:rPr>
          <w:rFonts w:ascii="Times New Roman" w:hAnsi="Times New Roman" w:cs="Times New Roman"/>
          <w:bCs/>
          <w:sz w:val="24"/>
          <w:szCs w:val="24"/>
          <w:lang w:eastAsia="en-GB"/>
        </w:rPr>
        <w:t>ll size tank (dia</w:t>
      </w:r>
      <w:r w:rsidRPr="00556067">
        <w:rPr>
          <w:rFonts w:ascii="Times New Roman" w:hAnsi="Times New Roman" w:cs="Times New Roman"/>
          <w:bCs/>
          <w:sz w:val="24"/>
          <w:szCs w:val="24"/>
          <w:lang w:eastAsia="en-GB"/>
        </w:rPr>
        <w:t xml:space="preserve">meter 1.2 m and length 2.4 m). A study by Sjöberg et al. </w:t>
      </w:r>
      <w:r w:rsidRPr="00556067">
        <w:rPr>
          <w:rFonts w:ascii="Times New Roman" w:hAnsi="Times New Roman" w:cs="Times New Roman"/>
          <w:bCs/>
          <w:sz w:val="24"/>
          <w:szCs w:val="24"/>
          <w:lang w:eastAsia="en-GB"/>
        </w:rPr>
        <w:fldChar w:fldCharType="begin" w:fldLock="1"/>
      </w:r>
      <w:r w:rsidR="00C46200">
        <w:rPr>
          <w:rFonts w:ascii="Times New Roman" w:hAnsi="Times New Roman" w:cs="Times New Roman"/>
          <w:bCs/>
          <w:sz w:val="24"/>
          <w:szCs w:val="24"/>
          <w:lang w:eastAsia="en-GB"/>
        </w:rPr>
        <w:instrText>ADDIN CSL_CITATION {"citationItems":[{"id":"ITEM-1","itemData":{"author":[{"dropping-particle":"","family":"Sjöberg","given":"Jacob","non-dropping-particle":"","parse-names":false,"suffix":""},{"dropping-particle":"","family":"Smith","given":"Joshua","non-dropping-particle":"","parse-names":false,"suffix":""},{"dropping-particle":"","family":"Haglund Nilsson","given":"Olle","non-dropping-particle":"","parse-names":false,"suffix":""},{"dropping-particle":"","family":"Emanuelsson","given":"Per","non-dropping-particle":"","parse-names":false,"suffix":""},{"dropping-particle":"","family":"Otlu","given":"Sena","non-dropping-particle":"","parse-names":false,"suffix":""}],"id":"ITEM-1","issued":{"date-parts":[["2021"]]},"publisher":"Chalmers University of Technology","title":"Liquid Hydrogen Tanks for Low-Emission Aircraft","type":"thesis"},"uris":["http://www.mendeley.com/documents/?uuid=4568efba-61b3-3758-aeec-6192ae5d32d6"]}],"mendeley":{"formattedCitation":"[103]","plainTextFormattedCitation":"[103]","previouslyFormattedCitation":"[103]"},"properties":{"noteIndex":0},"schema":"https://github.com/citation-style-language/schema/raw/master/csl-citation.json"}</w:instrText>
      </w:r>
      <w:r w:rsidRPr="00556067">
        <w:rPr>
          <w:rFonts w:ascii="Times New Roman" w:hAnsi="Times New Roman" w:cs="Times New Roman"/>
          <w:bCs/>
          <w:sz w:val="24"/>
          <w:szCs w:val="24"/>
          <w:lang w:eastAsia="en-GB"/>
        </w:rPr>
        <w:fldChar w:fldCharType="separate"/>
      </w:r>
      <w:r w:rsidR="00801BEA" w:rsidRPr="00801BEA">
        <w:rPr>
          <w:rFonts w:ascii="Times New Roman" w:hAnsi="Times New Roman" w:cs="Times New Roman"/>
          <w:bCs/>
          <w:noProof/>
          <w:sz w:val="24"/>
          <w:szCs w:val="24"/>
          <w:lang w:eastAsia="en-GB"/>
        </w:rPr>
        <w:t>[103]</w:t>
      </w:r>
      <w:r w:rsidRPr="00556067">
        <w:rPr>
          <w:rFonts w:ascii="Times New Roman" w:hAnsi="Times New Roman" w:cs="Times New Roman"/>
          <w:sz w:val="24"/>
          <w:szCs w:val="24"/>
          <w:lang w:eastAsia="en-GB"/>
        </w:rPr>
        <w:fldChar w:fldCharType="end"/>
      </w:r>
      <w:r w:rsidRPr="002201D7">
        <w:rPr>
          <w:rFonts w:ascii="Times New Roman" w:hAnsi="Times New Roman" w:cs="Times New Roman"/>
          <w:bCs/>
          <w:sz w:val="24"/>
          <w:szCs w:val="24"/>
          <w:lang w:eastAsia="en-GB"/>
        </w:rPr>
        <w:t xml:space="preserve"> models a light weight LH</w:t>
      </w:r>
      <w:r w:rsidRPr="00556067">
        <w:rPr>
          <w:rFonts w:ascii="Times New Roman" w:hAnsi="Times New Roman" w:cs="Times New Roman"/>
          <w:bCs/>
          <w:sz w:val="24"/>
          <w:szCs w:val="24"/>
          <w:vertAlign w:val="subscript"/>
          <w:lang w:eastAsia="en-GB"/>
        </w:rPr>
        <w:t>2</w:t>
      </w:r>
      <w:r w:rsidRPr="00556067">
        <w:rPr>
          <w:rFonts w:ascii="Times New Roman" w:hAnsi="Times New Roman" w:cs="Times New Roman"/>
          <w:bCs/>
          <w:sz w:val="24"/>
          <w:szCs w:val="24"/>
          <w:lang w:eastAsia="en-GB"/>
        </w:rPr>
        <w:t xml:space="preserve"> tank (4.7 m length and 3 m diameter) using composite materials with </w:t>
      </w:r>
      <w:r w:rsidRPr="00CE68A4">
        <w:rPr>
          <w:rFonts w:ascii="Times New Roman" w:hAnsi="Times New Roman" w:cs="Times New Roman"/>
          <w:i/>
          <w:iCs/>
          <w:sz w:val="24"/>
          <w:szCs w:val="24"/>
          <w:lang w:eastAsia="en-GB"/>
        </w:rPr>
        <w:t>η</w:t>
      </w:r>
      <w:r w:rsidRPr="00044DD7">
        <w:rPr>
          <w:rFonts w:ascii="Times New Roman" w:hAnsi="Times New Roman" w:cs="Times New Roman"/>
          <w:bCs/>
          <w:sz w:val="24"/>
          <w:szCs w:val="24"/>
          <w:lang w:eastAsia="en-GB"/>
        </w:rPr>
        <w:t xml:space="preserve"> = 0.94 for a full tank, in comparison with metallic tank having </w:t>
      </w:r>
      <w:r w:rsidRPr="007D699F">
        <w:rPr>
          <w:rFonts w:ascii="Times New Roman" w:hAnsi="Times New Roman" w:cs="Times New Roman"/>
          <w:i/>
          <w:iCs/>
          <w:sz w:val="24"/>
          <w:szCs w:val="24"/>
          <w:lang w:eastAsia="en-GB"/>
        </w:rPr>
        <w:t>η</w:t>
      </w:r>
      <w:r w:rsidRPr="007D699F">
        <w:rPr>
          <w:rFonts w:ascii="Times New Roman" w:hAnsi="Times New Roman" w:cs="Times New Roman"/>
          <w:bCs/>
          <w:sz w:val="24"/>
          <w:szCs w:val="24"/>
          <w:lang w:eastAsia="en-GB"/>
        </w:rPr>
        <w:t xml:space="preserve"> = 0.71. </w:t>
      </w:r>
      <w:r w:rsidRPr="007D699F">
        <w:rPr>
          <w:rFonts w:ascii="Times New Roman" w:hAnsi="Times New Roman" w:cs="Times New Roman"/>
          <w:sz w:val="24"/>
          <w:szCs w:val="24"/>
          <w:lang w:eastAsia="en-GB"/>
        </w:rPr>
        <w:t>For the LH</w:t>
      </w:r>
      <w:r w:rsidRPr="007D699F">
        <w:rPr>
          <w:rFonts w:ascii="Times New Roman" w:hAnsi="Times New Roman" w:cs="Times New Roman"/>
          <w:sz w:val="24"/>
          <w:szCs w:val="24"/>
          <w:vertAlign w:val="subscript"/>
          <w:lang w:eastAsia="en-GB"/>
        </w:rPr>
        <w:t>2</w:t>
      </w:r>
      <w:r w:rsidRPr="007D699F">
        <w:rPr>
          <w:rFonts w:ascii="Times New Roman" w:hAnsi="Times New Roman" w:cs="Times New Roman"/>
          <w:sz w:val="24"/>
          <w:szCs w:val="24"/>
          <w:lang w:eastAsia="en-GB"/>
        </w:rPr>
        <w:t xml:space="preserve"> fuel case in the present work, an integral type of cryogenic tank with foam-based insulation is selected in this study. An average value of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lang w:eastAsia="en-GB"/>
        </w:rPr>
        <w:t xml:space="preserve"> of 0.78 for long-range LH</w:t>
      </w:r>
      <w:r w:rsidRPr="007D699F">
        <w:rPr>
          <w:rFonts w:ascii="Times New Roman" w:hAnsi="Times New Roman" w:cs="Times New Roman"/>
          <w:sz w:val="24"/>
          <w:szCs w:val="24"/>
          <w:vertAlign w:val="subscript"/>
          <w:lang w:eastAsia="en-GB"/>
        </w:rPr>
        <w:t>2</w:t>
      </w:r>
      <w:r w:rsidRPr="007D699F">
        <w:rPr>
          <w:rFonts w:ascii="Times New Roman" w:hAnsi="Times New Roman" w:cs="Times New Roman"/>
          <w:sz w:val="24"/>
          <w:szCs w:val="24"/>
          <w:lang w:eastAsia="en-GB"/>
        </w:rPr>
        <w:t xml:space="preserve"> aircraft is selected with an insulation thickness of 8.1 cm according to the study by Verstraete et al. </w:t>
      </w:r>
      <w:r w:rsidRPr="0055606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{"citationItems":[{"id":"ITEM-1","itemData":{"DOI":"10.1016/j.ijhydene.2010.06.060","ISSN":"03603199","abstract":"Hydrogen is since long seen as an outstanding candidate for an environmentally acceptable, future aviation fuel. Since the first studies, the design of light yet highly insulated tanks for cryogenic liquid hydrogen has been identified as one of the key enabling technologies. Despite this early recognition, the design of the tanks is nowadays still seen as crucial as aircraft tanks differ significantly from existing tanks in the automotive or aerospace sector. To enable system level feasibility studies of hydrogen fueled aircraft, a preliminary design model for aircraft liquid hydrogen tanks is developed for both foam and multilayer insulations. This model is then used to design tanks for a small regional airliner as well as a large long range transport aircraft. Foam based and multilayer insulations are compared and the sensitivity of the tank weight to the fuselage diameter and the mission fuel load is assessed. The influence of a 'hold' period before take-off is analyzed too. As the developed model is intended for use in the preliminary aircraft design phase, structural design or attachment issues are not addressed. © 2009 Professor T. Nejat Veziroglu. Published by Elsevier Ltd. All rights reserved.","author":[{"dropping-particle":"","family":"Verstraete","given":"D.","non-dropping-particle":"","parse-names":false,"suffix":""},{"dropping-particle":"","family":"Hendrick","given":"P.","non-dropping-particle":"","parse-names":false,"suffix":""},{"dropping-particle":"","family":"Pilidis","given":"P.","non-dropping-particle":"","parse-names":false,"suffix":""},{"dropping-particle":"","family":"Ramsden","given":"K.","non-dropping-particle":"","parse-names":false,"suffix":""}],"container-title":"International Journal of Hydrogen Energy","id":"ITEM-1","issue":"20","issued":{"date-parts":[["2010","10"]]},"page":"11085-11098","title":"Hydrogen fuel tanks for subsonic transport aircraft","type":"article-journal","volume":"35"},"uris":["http://www.mendeley.com/documents/?uuid=2e4f2e04-44b7-30e2-b30e-88be179f6ee3"]}],"mendeley":{"formattedCitation":"[20]","plainTextFormattedCitation":"[20]","previouslyFormattedCitation":"[20]"},"properties":{"noteIndex":0},"schema":"https://github.com/citation-style-language/schema/raw/master/csl-citation.json"}</w:instrText>
      </w:r>
      <w:r w:rsidRPr="0055606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[20]</w:t>
      </w:r>
      <w:r w:rsidRPr="0055606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We acknowledge that there is significant uncertainty in the value of </w:t>
      </w:r>
      <w:r w:rsidRPr="00556067">
        <w:rPr>
          <w:rFonts w:ascii="Times New Roman" w:hAnsi="Times New Roman" w:cs="Times New Roman"/>
          <w:i/>
          <w:iCs/>
          <w:sz w:val="24"/>
          <w:szCs w:val="24"/>
          <w:lang w:eastAsia="en-GB"/>
        </w:rPr>
        <w:t>η</w:t>
      </w:r>
      <w:r w:rsidRPr="00556067">
        <w:rPr>
          <w:rFonts w:ascii="Times New Roman" w:hAnsi="Times New Roman" w:cs="Times New Roman"/>
          <w:sz w:val="24"/>
          <w:szCs w:val="24"/>
          <w:lang w:eastAsia="en-GB"/>
        </w:rPr>
        <w:t>;</w:t>
      </w:r>
      <w:r w:rsidRPr="00CE68A4">
        <w:rPr>
          <w:rFonts w:ascii="Times New Roman" w:hAnsi="Times New Roman" w:cs="Times New Roman"/>
          <w:i/>
          <w:iCs/>
          <w:sz w:val="24"/>
          <w:szCs w:val="24"/>
          <w:lang w:eastAsia="en-GB"/>
        </w:rPr>
        <w:t xml:space="preserve"> </w:t>
      </w:r>
      <w:r w:rsidRPr="00044DD7">
        <w:rPr>
          <w:rFonts w:ascii="Times New Roman" w:hAnsi="Times New Roman" w:cs="Times New Roman"/>
          <w:sz w:val="24"/>
          <w:szCs w:val="24"/>
          <w:lang w:eastAsia="en-GB"/>
        </w:rPr>
        <w:t>for example, foam based integral tanks are known to have higher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lang w:eastAsia="en-GB"/>
        </w:rPr>
        <w:t> compared to other tank types, especially for larger tank volumes (on the order of 75%) </w:t>
      </w:r>
      <w:r w:rsidRPr="0055606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{"citationItems":[{"id":"ITEM-1","itemData":{"DOI":"10.1016/j.ijhydene.2010.06.060","ISSN":"03603199","abstract":"Hydrogen is since long seen as an outstanding candidate for an environmentally acceptable, future aviation fuel. Since the first studies, the design of light yet highly insulated tanks for cryogenic liquid hydrogen has been identified as one of the key enabling technologies. Despite this early recognition, the design of the tanks is nowadays still seen as crucial as aircraft tanks differ significantly from existing tanks in the automotive or aerospace sector. To enable system level feasibility studies of hydrogen fueled aircraft, a preliminary design model for aircraft liquid hydrogen tanks is developed for both foam and multilayer insulations. This model is then used to design tanks for a small regional airliner as well as a large long range transport aircraft. Foam based and multilayer insulations are compared and the sensitivity of the tank weight to the fuselage diameter and the mission fuel load is assessed. The influence of a 'hold' period before take-off is analyzed too. As the developed model is intended for use in the preliminary aircraft design phase, structural design or attachment issues are not addressed. © 2009 Professor T. Nejat Veziroglu. Published by Elsevier Ltd. All rights reserved.","author":[{"dropping-particle":"","family":"Verstraete","given":"D.","non-dropping-particle":"","parse-names":false,"suffix":""},{"dropping-particle":"","family":"Hendrick","given":"P.","non-dropping-particle":"","parse-names":false,"suffix":""},{"dropping-particle":"","family":"Pilidis","given":"P.","non-dropping-particle":"","parse-names":false,"suffix":""},{"dropping-particle":"","family":"Ramsden","given":"K.","non-dropping-particle":"","parse-names":false,"suffix":""}],"container-title":"International Journal of Hydrogen Energy","id":"ITEM-1","issue":"20","issued":{"date-parts":[["2010","10"]]},"page":"11085-11098","title":"Hydrogen fuel tanks for subsonic transport aircraft","type":"article-journal","volume":"35"},"uris":["http://www.mendeley.com/documents/?uuid=2e4f2e04-44b7-30e2-b30e-88be179f6ee3"]}],"mendeley":{"formattedCitation":"[20]","plainTextFormattedCitation":"[20]","previouslyFormattedCitation":"[20]"},"properties":{"noteIndex":0},"schema":"https://github.com/citation-style-language/schema/raw/master/csl-citation.json"}</w:instrText>
      </w:r>
      <w:r w:rsidRPr="0055606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[20]</w:t>
      </w:r>
      <w:r w:rsidRPr="0055606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whereas a value of </w:t>
      </w:r>
      <w:r w:rsidRPr="00556067">
        <w:rPr>
          <w:rFonts w:ascii="Times New Roman" w:hAnsi="Times New Roman" w:cs="Times New Roman"/>
          <w:i/>
          <w:iCs/>
          <w:sz w:val="24"/>
          <w:szCs w:val="24"/>
          <w:lang w:eastAsia="en-GB"/>
        </w:rPr>
        <w:t>η</w:t>
      </w:r>
      <w:r w:rsidRPr="00556067">
        <w:rPr>
          <w:rFonts w:ascii="Times New Roman" w:hAnsi="Times New Roman" w:cs="Times New Roman"/>
          <w:sz w:val="24"/>
          <w:szCs w:val="24"/>
          <w:lang w:eastAsia="en-GB"/>
        </w:rPr>
        <w:t> = 0.38 was assumed to represent a double-wall evacuated tank with mu</w:t>
      </w:r>
      <w:r w:rsidRPr="00CE68A4">
        <w:rPr>
          <w:rFonts w:ascii="Times New Roman" w:hAnsi="Times New Roman" w:cs="Times New Roman"/>
          <w:sz w:val="24"/>
          <w:szCs w:val="24"/>
          <w:lang w:eastAsia="en-GB"/>
        </w:rPr>
        <w:t>lti-layer insulation for a large long-range aircraft by the Clean Sky 2 - Fuel Cells and Hydrogen (FCH) joint project </w:t>
      </w:r>
      <w:r w:rsidRPr="00556067">
        <w:rPr>
          <w:rFonts w:ascii="Times New Roman" w:eastAsia="Times New Roman" w:hAnsi="Times New Roman" w:cs="Times New Roman"/>
          <w:sz w:val="24"/>
          <w:szCs w:val="24"/>
          <w:lang w:eastAsia="en-GB"/>
        </w:rPr>
        <w:fldChar w:fldCharType="begin" w:fldLock="1"/>
      </w:r>
      <w:r w:rsidR="00C46200">
        <w:rPr>
          <w:rFonts w:ascii="Times New Roman" w:eastAsia="Times New Roman" w:hAnsi="Times New Roman" w:cs="Times New Roman"/>
          <w:sz w:val="24"/>
          <w:szCs w:val="24"/>
          <w:lang w:eastAsia="en-GB"/>
        </w:rPr>
        <w:instrText>ADDIN CSL_CITATION {"citationItems":[{"id":"ITEM-1","itemData":{"DOI":"10.2843/766989","ISBN":"9789292463410","URL":"https://www.fch.europa.eu/sites/default/files/FCH Docs/20200720_Hydrogen Powered Aviation report_FINAL web.pdf","accessed":{"date-parts":[["2021","5","3"]]},"author":[{"dropping-particle":"","family":"CleanSky2-FCH","given":"","non-dropping-particle":"","parse-names":false,"suffix":""}],"container-title":"CleanSky2 - Fuel Cell Hydrogen","id":"ITEM-1","issued":{"date-parts":[["2020"]]},"title":"Hydrogen-powered aviation","type":"webpage"},"uris":["http://www.mendeley.com/documents/?uuid=a6d4f7ac-c449-3ac1-9ba9-624b7be2cd9e"]},{"id":"ITEM-2","itemData":{"author":[{"dropping-particle":"","family":"Air-Liquide","given":"","non-dropping-particle":"","parse-names":false,"suffix":""}],"container-title":"FCH - CleanSky joint workshop","id":"ITEM-2","issued":{"date-parts":[["2015"]]},"title":"Hydrogen storage on board aeronef and ground infrastructure : Air Liquide Advanced Technologies-Workshop on aeronautical applications of fuel cell and hydrogen technologies","type":"webpage"},"uris":["http://www.mendeley.com/documents/?uuid=466cdc68-dd65-3f80-9a35-69825a72e3ac"]}],"mendeley":{"formattedCitation":"[100], [104]","plainTextFormattedCitation":"[100], [104]","previouslyFormattedCitation":"[100], [104]"},"properties":{"noteIndex":0},"schema":"https://github.com/citation-style-language/schema/raw/master/csl-citation.json"}</w:instrText>
      </w:r>
      <w:r w:rsidRPr="00556067">
        <w:rPr>
          <w:rFonts w:ascii="Times New Roman" w:eastAsia="Times New Roman" w:hAnsi="Times New Roman" w:cs="Times New Roman"/>
          <w:sz w:val="24"/>
          <w:szCs w:val="24"/>
          <w:lang w:eastAsia="en-GB"/>
        </w:rPr>
        <w:fldChar w:fldCharType="separate"/>
      </w:r>
      <w:r w:rsidR="00801BEA" w:rsidRPr="00801BEA">
        <w:rPr>
          <w:rFonts w:ascii="Times New Roman" w:eastAsia="Times New Roman" w:hAnsi="Times New Roman" w:cs="Times New Roman"/>
          <w:noProof/>
          <w:sz w:val="24"/>
          <w:szCs w:val="24"/>
          <w:lang w:eastAsia="en-GB"/>
        </w:rPr>
        <w:t>[100], [104]</w:t>
      </w:r>
      <w:r w:rsidRPr="00556067">
        <w:rPr>
          <w:rFonts w:ascii="Times New Roman" w:eastAsia="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In this study, we use an optimistic value and will explore the sensitivity due to this uncertainty in future work. For LNG, two cases are analysed, where the fuel tank is integral to the fuselage structure. The first LNG case uses a hypothetical value of </w:t>
      </w:r>
      <w:r w:rsidRPr="00556067">
        <w:rPr>
          <w:rFonts w:ascii="Times New Roman" w:hAnsi="Times New Roman" w:cs="Times New Roman"/>
          <w:i/>
          <w:iCs/>
          <w:sz w:val="24"/>
          <w:szCs w:val="24"/>
          <w:lang w:eastAsia="en-GB"/>
        </w:rPr>
        <w:t>η</w:t>
      </w:r>
      <w:r w:rsidRPr="00556067">
        <w:rPr>
          <w:rFonts w:ascii="Times New Roman" w:hAnsi="Times New Roman" w:cs="Times New Roman"/>
          <w:sz w:val="24"/>
          <w:szCs w:val="24"/>
          <w:lang w:eastAsia="en-GB"/>
        </w:rPr>
        <w:t xml:space="preserve"> = 0.78, like LH</w:t>
      </w:r>
      <w:r w:rsidRPr="00CE68A4">
        <w:rPr>
          <w:rFonts w:ascii="Times New Roman" w:hAnsi="Times New Roman" w:cs="Times New Roman"/>
          <w:sz w:val="24"/>
          <w:szCs w:val="24"/>
          <w:vertAlign w:val="subscript"/>
          <w:lang w:eastAsia="en-GB"/>
        </w:rPr>
        <w:t>2</w:t>
      </w:r>
      <w:r w:rsidRPr="00044DD7">
        <w:rPr>
          <w:rFonts w:ascii="Times New Roman" w:hAnsi="Times New Roman" w:cs="Times New Roman"/>
          <w:sz w:val="24"/>
          <w:szCs w:val="24"/>
          <w:lang w:eastAsia="en-GB"/>
        </w:rPr>
        <w:t xml:space="preserve"> case. In the second LNG case, a present-day (best) value of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lang w:eastAsia="en-GB"/>
        </w:rPr>
        <w:t xml:space="preserve"> = 0.63 is used, which is similar to the values used in transportation of LNG fuel via trucks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essingtoncryogenics.com/products/liquefied-natural-gas-containers/iso-vac-40-lng/","accessed":{"date-parts":[["2021","9","15"]]},"author":[{"dropping-particle":"","family":"Wessington-Cryogenics","given":"","non-dropping-particle":"","parse-names":false,"suffix":""}],"container-title":"Wessington Cryogenics","id":"ITEM-1","issued":{"date-parts":[["2020"]]},"title":"ISO VAC 40 LNG : 40 ft LNG Iso Container","type":"webpage"},"uris":["http://www.mendeley.com/documents/?uuid=c582b195-8009-3b4a-842d-c84f0e58c387"]}],"mendeley":{"formattedCitation":"[105]","plainTextFormattedCitation":"[105]","previouslyFormattedCitation":"[105]"},"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[105]</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For LNH</w:t>
      </w:r>
      <w:r w:rsidRPr="002201D7">
        <w:rPr>
          <w:rFonts w:ascii="Times New Roman" w:hAnsi="Times New Roman" w:cs="Times New Roman"/>
          <w:sz w:val="24"/>
          <w:szCs w:val="24"/>
          <w:vertAlign w:val="subscript"/>
          <w:lang w:eastAsia="en-GB"/>
        </w:rPr>
        <w:t>3</w:t>
      </w:r>
      <w:r w:rsidRPr="00556067">
        <w:rPr>
          <w:rFonts w:ascii="Times New Roman" w:hAnsi="Times New Roman" w:cs="Times New Roman"/>
          <w:sz w:val="24"/>
          <w:szCs w:val="24"/>
          <w:lang w:eastAsia="en-GB"/>
        </w:rPr>
        <w:t xml:space="preserve">, the fuel the tank is assumed to be integral to the fuselage structure. The weight of cryogenic tank (assumed to be made of steel) is a quarter of the weight of required fuel (or </w:t>
      </w:r>
      <w:r w:rsidRPr="00CE68A4">
        <w:rPr>
          <w:rFonts w:ascii="Times New Roman" w:hAnsi="Times New Roman" w:cs="Times New Roman"/>
          <w:i/>
          <w:iCs/>
          <w:sz w:val="24"/>
          <w:szCs w:val="24"/>
          <w:lang w:eastAsia="en-GB"/>
        </w:rPr>
        <w:t>η</w:t>
      </w:r>
      <w:r w:rsidRPr="00044DD7">
        <w:rPr>
          <w:rFonts w:ascii="Times New Roman" w:hAnsi="Times New Roman" w:cs="Times New Roman"/>
          <w:sz w:val="24"/>
          <w:szCs w:val="24"/>
          <w:lang w:eastAsia="en-GB"/>
        </w:rPr>
        <w:t xml:space="preserve"> = 0.8) as a thumb rule according to Dincer et al.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books.google.co.uk/books/about/Sustainable_Hydrogen_Production.html?id=c7h0BgAAQBAJ&amp;redir_esc=y","accessed":{"date-parts":[["2020","8","28"]]},"author":[{"dropping-particle":"","family":"Dincer","given":"Ibrahim","non-dropping-particle":"","parse-names":false,"suffix":""},{"dropping-particle":"","family":"Zamfirescu","given":"Calin","non-dropping-particle":"","parse-names":false,"suffix":""}],"container-title":"Elsevier","id":"ITEM-1","issued":{"date-parts":[["2016"]]},"title":"Sustainable Hydrogen Production","type":"webpage"},"uris":["http://www.mendeley.com/documents/?uuid=4a200c52-31dd-3c58-af36-29977d88a66f"]}],"mendeley":{"formattedCitation":"[106]","plainTextFormattedCitation":"[106]","previouslyFormattedCitation":"[106]"},"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[106]</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To calculate the tank internal volume, with the </w:t>
      </w:r>
      <w:r w:rsidRPr="002201D7">
        <w:rPr>
          <w:rFonts w:ascii="Times New Roman" w:hAnsi="Times New Roman" w:cs="Times New Roman"/>
          <w:sz w:val="24"/>
          <w:szCs w:val="24"/>
          <w:lang w:eastAsia="en-GB"/>
        </w:rPr>
        <w:lastRenderedPageBreak/>
        <w:t>outer diameter constrained by the fuselage diameter, we assume that the insulation thickness of 8.1 cm that we use for the LH</w:t>
      </w:r>
      <w:r w:rsidRPr="00556067">
        <w:rPr>
          <w:rFonts w:ascii="Times New Roman" w:hAnsi="Times New Roman" w:cs="Times New Roman"/>
          <w:sz w:val="24"/>
          <w:szCs w:val="24"/>
          <w:vertAlign w:val="subscript"/>
          <w:lang w:eastAsia="en-GB"/>
        </w:rPr>
        <w:t>2</w:t>
      </w:r>
      <w:r w:rsidRPr="00556067">
        <w:rPr>
          <w:rFonts w:ascii="Times New Roman" w:hAnsi="Times New Roman" w:cs="Times New Roman"/>
          <w:sz w:val="24"/>
          <w:szCs w:val="24"/>
          <w:lang w:eastAsia="en-GB"/>
        </w:rPr>
        <w:t xml:space="preserve"> case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{"citationItems":[{"id":"ITEM-1","itemData":{"DOI":"10.1016/j.ijhydene.2010.06.060","ISSN":"03603199","abstract":"Hydrogen is since long seen as an outstanding candidate for an environmentally acceptable, future aviation fuel. Since the first studies, the design of light yet highly insulated tanks for cryogenic liquid hydrogen has been identified as one of the key enabling technologies. Despite this early recognition, the design of the tanks is nowadays still seen as crucial as aircraft tanks differ significantly from existing tanks in the automotive or aerospace sector. To enable system level feasibility studies of hydrogen fueled aircraft, a preliminary design model for aircraft liquid hydrogen tanks is developed for both foam and multilayer insulations. This model is then used to design tanks for a small regional airliner as well as a large long range transport aircraft. Foam based and multilayer insulations are compared and the sensitivity of the tank weight to the fuselage diameter and the mission fuel load is assessed. The influence of a 'hold' period before take-off is analyzed too. As the developed model is intended for use in the preliminary aircraft design phase, structural design or attachment issues are not addressed. © 2009 Professor T. Nejat Veziroglu. Published by Elsevier Ltd. All rights reserved.","author":[{"dropping-particle":"","family":"Verstraete","given":"D.","non-dropping-particle":"","parse-names":false,"suffix":""},{"dropping-particle":"","family":"Hendrick","given":"P.","non-dropping-particle":"","parse-names":false,"suffix":""},{"dropping-particle":"","family":"Pilidis","given":"P.","non-dropping-particle":"","parse-names":false,"suffix":""},{"dropping-particle":"","family":"Ramsden","given":"K.","non-dropping-particle":"","parse-names":false,"suffix":""}],"container-title":"International Journal of Hydrogen Energy","id":"ITEM-1","issue":"20","issued":{"date-parts":[["2010","10"]]},"page":"11085-11098","title":"Hydrogen fuel tanks for subsonic transport aircraft","type":"article-journal","volume":"35"},"uris":["http://www.mendeley.com/documents/?uuid=2e4f2e04-44b7-30e2-b30e-88be179f6ee3"]}],"mendeley":{"formattedCitation":"[20]","plainTextFormattedCitation":"[20]","previouslyFormattedCitation":"[20]"},"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[20]</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is also applicable to the LNH</w:t>
      </w:r>
      <w:r w:rsidRPr="002201D7">
        <w:rPr>
          <w:rFonts w:ascii="Times New Roman" w:hAnsi="Times New Roman" w:cs="Times New Roman"/>
          <w:sz w:val="24"/>
          <w:szCs w:val="24"/>
          <w:vertAlign w:val="subscript"/>
          <w:lang w:eastAsia="en-GB"/>
        </w:rPr>
        <w:t>3</w:t>
      </w:r>
      <w:r w:rsidRPr="00556067">
        <w:rPr>
          <w:rFonts w:ascii="Times New Roman" w:hAnsi="Times New Roman" w:cs="Times New Roman"/>
          <w:sz w:val="24"/>
          <w:szCs w:val="24"/>
          <w:lang w:eastAsia="en-GB"/>
        </w:rPr>
        <w:t xml:space="preserve"> and LNG cases.</w:t>
      </w:r>
    </w:p>
    <w:p w14:paraId="0EDE04F8" w14:textId="27F85FCE" w:rsidR="00F62F6B" w:rsidRPr="007D699F" w:rsidRDefault="00F62F6B" w:rsidP="00F62F6B">
      <w:pPr>
        <w:spacing w:line="480" w:lineRule="auto"/>
        <w:ind w:firstLine="720"/>
        <w:jc w:val="both"/>
        <w:rPr>
          <w:rFonts w:ascii="Times New Roman" w:hAnsi="Times New Roman" w:cs="Times New Roman"/>
          <w:sz w:val="24"/>
          <w:szCs w:val="24"/>
          <w:lang w:eastAsia="en-GB"/>
        </w:rPr>
      </w:pPr>
      <w:r w:rsidRPr="007D699F">
        <w:rPr>
          <w:rFonts w:ascii="Times New Roman" w:hAnsi="Times New Roman" w:cs="Times New Roman"/>
          <w:sz w:val="24"/>
          <w:szCs w:val="24"/>
          <w:lang w:eastAsia="en-GB"/>
        </w:rPr>
        <w:t>For all three cryogenic fuels (LH</w:t>
      </w:r>
      <w:r w:rsidRPr="007D699F">
        <w:rPr>
          <w:rFonts w:ascii="Times New Roman" w:hAnsi="Times New Roman" w:cs="Times New Roman"/>
          <w:sz w:val="24"/>
          <w:szCs w:val="24"/>
          <w:vertAlign w:val="subscript"/>
          <w:lang w:eastAsia="en-GB"/>
        </w:rPr>
        <w:t>2</w:t>
      </w:r>
      <w:r w:rsidRPr="007D699F">
        <w:rPr>
          <w:rFonts w:ascii="Times New Roman" w:hAnsi="Times New Roman" w:cs="Times New Roman"/>
          <w:sz w:val="24"/>
          <w:szCs w:val="24"/>
          <w:lang w:eastAsia="en-GB"/>
        </w:rPr>
        <w:t>, LNG and LNH</w:t>
      </w:r>
      <w:r w:rsidRPr="007D699F">
        <w:rPr>
          <w:rFonts w:ascii="Times New Roman" w:hAnsi="Times New Roman" w:cs="Times New Roman"/>
          <w:sz w:val="24"/>
          <w:szCs w:val="24"/>
          <w:vertAlign w:val="subscript"/>
          <w:lang w:eastAsia="en-GB"/>
        </w:rPr>
        <w:t>3</w:t>
      </w:r>
      <w:r w:rsidRPr="007D699F">
        <w:rPr>
          <w:rFonts w:ascii="Times New Roman" w:hAnsi="Times New Roman" w:cs="Times New Roman"/>
          <w:sz w:val="24"/>
          <w:szCs w:val="24"/>
          <w:lang w:eastAsia="en-GB"/>
        </w:rPr>
        <w:t xml:space="preserve">) to be installed in the fuselage, a structural support weight for the integral cryogenic tanks is added which is 6% of the fuselage weight according to the study by Verstraete et al. </w:t>
      </w:r>
      <w:r w:rsidRPr="002201D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{"citationItems":[{"id":"ITEM-1","itemData":{"DOI":"10.1016/j.ijhydene.2010.06.060","ISSN":"03603199","abstract":"Hydrogen is since long seen as an outstanding candidate for an environmentally acceptable, future aviation fuel. Since the first studies, the design of light yet highly insulated tanks for cryogenic liquid hydrogen has been identified as one of the key enabling technologies. Despite this early recognition, the design of the tanks is nowadays still seen as crucial as aircraft tanks differ significantly from existing tanks in the automotive or aerospace sector. To enable system level feasibility studies of hydrogen fueled aircraft, a preliminary design model for aircraft liquid hydrogen tanks is developed for both foam and multilayer insulations. This model is then used to design tanks for a small regional airliner as well as a large long range transport aircraft. Foam based and multilayer insulations are compared and the sensitivity of the tank weight to the fuselage diameter and the mission fuel load is assessed. The influence of a 'hold' period before take-off is analyzed too. As the developed model is intended for use in the preliminary aircraft design phase, structural design or attachment issues are not addressed. © 2009 Professor T. Nejat Veziroglu. Published by Elsevier Ltd. All rights reserved.","author":[{"dropping-particle":"","family":"Verstraete","given":"D.","non-dropping-particle":"","parse-names":false,"suffix":""},{"dropping-particle":"","family":"Hendrick","given":"P.","non-dropping-particle":"","parse-names":false,"suffix":""},{"dropping-particle":"","family":"Pilidis","given":"P.","non-dropping-particle":"","parse-names":false,"suffix":""},{"dropping-particle":"","family":"Ramsden","given":"K.","non-dropping-particle":"","parse-names":false,"suffix":""}],"container-title":"International Journal of Hydrogen Energy","id":"ITEM-1","issue":"20","issued":{"date-parts":[["2010","10"]]},"page":"11085-11098","title":"Hydrogen fuel tanks for subsonic transport aircraft","type":"article-journal","volume":"35"},"uris":["http://www.mendeley.com/documents/?uuid=2e4f2e04-44b7-30e2-b30e-88be179f6ee3"]}],"mendeley":{"formattedCitation":"[20]","plainTextFormattedCitation":"[20]","previouslyFormattedCitation":"[20]"},"properties":{"noteIndex":0},"schema":"https://github.com/citation-style-language/schema/raw/master/csl-citation.json"}</w:instrText>
      </w:r>
      <w:r w:rsidRPr="002201D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[20]</w:t>
      </w:r>
      <w:r w:rsidRPr="002201D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While this weight penalty was defined for a LH</w:t>
      </w:r>
      <w:r w:rsidRPr="00556067">
        <w:rPr>
          <w:rFonts w:ascii="Times New Roman" w:hAnsi="Times New Roman" w:cs="Times New Roman"/>
          <w:sz w:val="24"/>
          <w:szCs w:val="24"/>
          <w:vertAlign w:val="subscript"/>
          <w:lang w:eastAsia="en-GB"/>
        </w:rPr>
        <w:t>2</w:t>
      </w:r>
      <w:r w:rsidRPr="00556067">
        <w:rPr>
          <w:rFonts w:ascii="Times New Roman" w:hAnsi="Times New Roman" w:cs="Times New Roman"/>
          <w:sz w:val="24"/>
          <w:szCs w:val="24"/>
          <w:lang w:eastAsia="en-GB"/>
        </w:rPr>
        <w:t xml:space="preserve"> aircraft, we assume that the same penalty applies to both LNG and LNH</w:t>
      </w:r>
      <w:r w:rsidRPr="00CE68A4">
        <w:rPr>
          <w:rFonts w:ascii="Times New Roman" w:hAnsi="Times New Roman" w:cs="Times New Roman"/>
          <w:sz w:val="24"/>
          <w:szCs w:val="24"/>
          <w:vertAlign w:val="subscript"/>
          <w:lang w:eastAsia="en-GB"/>
        </w:rPr>
        <w:t xml:space="preserve">3 </w:t>
      </w:r>
      <w:r w:rsidRPr="00CE68A4">
        <w:rPr>
          <w:rFonts w:ascii="Times New Roman" w:hAnsi="Times New Roman" w:cs="Times New Roman"/>
          <w:sz w:val="24"/>
          <w:szCs w:val="24"/>
          <w:lang w:eastAsia="en-GB"/>
        </w:rPr>
        <w:t>aircraft since there are less published stu</w:t>
      </w:r>
      <w:r w:rsidRPr="00044DD7">
        <w:rPr>
          <w:rFonts w:ascii="Times New Roman" w:hAnsi="Times New Roman" w:cs="Times New Roman"/>
          <w:sz w:val="24"/>
          <w:szCs w:val="24"/>
          <w:lang w:eastAsia="en-GB"/>
        </w:rPr>
        <w:t xml:space="preserve">dies on these fuels. Therefore, the OEW calculation for cryogenic fuels is,  </w:t>
      </w:r>
    </w:p>
    <w:tbl>
      <w:tblPr>
        <w:tblStyle w:val="TableGrid"/>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9"/>
        <w:gridCol w:w="956"/>
      </w:tblGrid>
      <w:tr w:rsidR="00F62F6B" w:rsidRPr="007D699F" w14:paraId="2421B08A" w14:textId="77777777" w:rsidTr="00872636">
        <w:trPr>
          <w:trHeight w:val="2209"/>
        </w:trPr>
        <w:tc>
          <w:tcPr>
            <w:tcW w:w="8209" w:type="dxa"/>
            <w:vAlign w:val="center"/>
            <w:hideMark/>
          </w:tcPr>
          <w:p w14:paraId="76715457" w14:textId="77777777" w:rsidR="00F62F6B" w:rsidRPr="00CE68A4" w:rsidRDefault="00000000" w:rsidP="006C247F">
            <w:pPr>
              <w:spacing w:after="240" w:line="480" w:lineRule="auto"/>
              <w:rPr>
                <w:rFonts w:ascii="Times New Roman" w:hAnsi="Times New Roman" w:cs="Times New Roman"/>
                <w:sz w:val="24"/>
                <w:szCs w:val="24"/>
                <w:lang w:eastAsia="en-GB"/>
              </w:rPr>
            </w:pPr>
            <m:oMathPara>
              <m:oMathParaPr>
                <m:jc m:val="left"/>
              </m:oMathParaPr>
              <m:oMath>
                <m:sSub>
                  <m:sSubPr>
                    <m:ctrlPr>
                      <w:rPr>
                        <w:rFonts w:ascii="Cambria Math" w:hAnsi="Cambria Math" w:cs="Times New Roman"/>
                        <w:iCs/>
                        <w:sz w:val="24"/>
                        <w:szCs w:val="24"/>
                        <w:lang w:eastAsia="en-GB"/>
                      </w:rPr>
                    </m:ctrlPr>
                  </m:sSubPr>
                  <m:e>
                    <m:r>
                      <m:rPr>
                        <m:sty m:val="p"/>
                      </m:rPr>
                      <w:rPr>
                        <w:rFonts w:ascii="Cambria Math" w:hAnsi="Cambria Math" w:cs="Times New Roman"/>
                        <w:sz w:val="24"/>
                        <w:szCs w:val="24"/>
                        <w:lang w:eastAsia="en-GB"/>
                      </w:rPr>
                      <m:t>OEW</m:t>
                    </m:r>
                  </m:e>
                  <m:sub>
                    <m:r>
                      <m:rPr>
                        <m:sty m:val="p"/>
                      </m:rPr>
                      <w:rPr>
                        <w:rFonts w:ascii="Cambria Math" w:hAnsi="Cambria Math" w:cs="Times New Roman"/>
                        <w:sz w:val="24"/>
                        <w:szCs w:val="24"/>
                        <w:lang w:eastAsia="en-GB"/>
                      </w:rPr>
                      <m:t>cryogenic</m:t>
                    </m:r>
                  </m:sub>
                </m:sSub>
                <m:r>
                  <w:rPr>
                    <w:rFonts w:ascii="Cambria Math" w:hAnsi="Cambria Math" w:cs="Times New Roman"/>
                    <w:sz w:val="24"/>
                    <w:szCs w:val="24"/>
                    <w:lang w:eastAsia="en-GB"/>
                  </w:rPr>
                  <m:t>=</m:t>
                </m:r>
                <m:sSub>
                  <m:sSubPr>
                    <m:ctrlPr>
                      <w:rPr>
                        <w:rFonts w:ascii="Cambria Math" w:hAnsi="Cambria Math" w:cs="Times New Roman"/>
                        <w:iCs/>
                        <w:sz w:val="24"/>
                        <w:szCs w:val="24"/>
                        <w:lang w:eastAsia="en-GB"/>
                      </w:rPr>
                    </m:ctrlPr>
                  </m:sSubPr>
                  <m:e>
                    <m:r>
                      <m:rPr>
                        <m:sty m:val="p"/>
                      </m:rPr>
                      <w:rPr>
                        <w:rFonts w:ascii="Cambria Math" w:hAnsi="Cambria Math" w:cs="Times New Roman"/>
                        <w:sz w:val="24"/>
                        <w:szCs w:val="24"/>
                        <w:lang w:eastAsia="en-GB"/>
                      </w:rPr>
                      <m:t>OEW</m:t>
                    </m:r>
                  </m:e>
                  <m:sub>
                    <m:r>
                      <m:rPr>
                        <m:sty m:val="p"/>
                      </m:rPr>
                      <w:rPr>
                        <w:rFonts w:ascii="Cambria Math" w:hAnsi="Cambria Math" w:cs="Times New Roman"/>
                        <w:sz w:val="24"/>
                        <w:szCs w:val="24"/>
                        <w:lang w:eastAsia="en-GB"/>
                      </w:rPr>
                      <m:t>baseline</m:t>
                    </m:r>
                  </m:sub>
                </m:sSub>
                <m:r>
                  <w:rPr>
                    <w:rFonts w:ascii="Cambria Math" w:hAnsi="Cambria Math" w:cs="Times New Roman"/>
                    <w:sz w:val="24"/>
                    <w:szCs w:val="24"/>
                    <w:lang w:eastAsia="en-GB"/>
                  </w:rPr>
                  <m:t xml:space="preserve"> </m:t>
                </m:r>
                <m:d>
                  <m:dPr>
                    <m:ctrlPr>
                      <w:rPr>
                        <w:rFonts w:ascii="Cambria Math" w:hAnsi="Cambria Math" w:cs="Times New Roman"/>
                        <w:i/>
                        <w:sz w:val="24"/>
                        <w:szCs w:val="24"/>
                        <w:lang w:eastAsia="en-GB"/>
                      </w:rPr>
                    </m:ctrlPr>
                  </m:dPr>
                  <m:e>
                    <m:r>
                      <w:rPr>
                        <w:rFonts w:ascii="Cambria Math" w:hAnsi="Cambria Math" w:cs="Times New Roman"/>
                        <w:sz w:val="24"/>
                        <w:szCs w:val="24"/>
                        <w:lang w:eastAsia="en-GB"/>
                      </w:rPr>
                      <m:t>1-ω</m:t>
                    </m:r>
                  </m:e>
                </m:d>
                <m:r>
                  <w:rPr>
                    <w:rFonts w:ascii="Cambria Math" w:hAnsi="Cambria Math" w:cs="Times New Roman"/>
                    <w:sz w:val="24"/>
                    <w:szCs w:val="24"/>
                    <w:lang w:eastAsia="en-GB"/>
                  </w:rPr>
                  <m:t>+</m:t>
                </m:r>
                <m:f>
                  <m:fPr>
                    <m:ctrlPr>
                      <w:rPr>
                        <w:rFonts w:ascii="Cambria Math" w:hAnsi="Cambria Math" w:cs="Times New Roman"/>
                        <w:i/>
                        <w:sz w:val="24"/>
                        <w:szCs w:val="24"/>
                        <w:lang w:eastAsia="en-GB"/>
                      </w:rPr>
                    </m:ctrlPr>
                  </m:fPr>
                  <m:num>
                    <m:d>
                      <m:dPr>
                        <m:ctrlPr>
                          <w:rPr>
                            <w:rFonts w:ascii="Cambria Math" w:hAnsi="Cambria Math" w:cs="Times New Roman"/>
                            <w:i/>
                            <w:sz w:val="24"/>
                            <w:szCs w:val="24"/>
                            <w:lang w:eastAsia="en-GB"/>
                          </w:rPr>
                        </m:ctrlPr>
                      </m:dPr>
                      <m:e>
                        <m:r>
                          <w:rPr>
                            <w:rFonts w:ascii="Cambria Math" w:hAnsi="Cambria Math" w:cs="Times New Roman"/>
                            <w:sz w:val="24"/>
                            <w:szCs w:val="24"/>
                            <w:lang w:eastAsia="en-GB"/>
                          </w:rPr>
                          <m:t>1-η</m:t>
                        </m:r>
                      </m:e>
                    </m:d>
                    <m:r>
                      <w:rPr>
                        <w:rFonts w:ascii="Cambria Math" w:hAnsi="Cambria Math" w:cs="Times New Roman"/>
                        <w:sz w:val="24"/>
                        <w:szCs w:val="24"/>
                        <w:lang w:eastAsia="en-GB"/>
                      </w:rPr>
                      <m:t xml:space="preserve">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F,total,cryogenic</m:t>
                        </m:r>
                      </m:sub>
                    </m:sSub>
                  </m:num>
                  <m:den>
                    <m:r>
                      <w:rPr>
                        <w:rFonts w:ascii="Cambria Math" w:hAnsi="Cambria Math" w:cs="Times New Roman"/>
                        <w:sz w:val="24"/>
                        <w:szCs w:val="24"/>
                        <w:lang w:eastAsia="en-GB"/>
                      </w:rPr>
                      <m:t>η</m:t>
                    </m:r>
                  </m:den>
                </m:f>
                <m:r>
                  <w:rPr>
                    <w:rFonts w:ascii="Cambria Math" w:hAnsi="Cambria Math" w:cs="Times New Roman"/>
                    <w:sz w:val="24"/>
                    <w:szCs w:val="24"/>
                    <w:lang w:eastAsia="en-GB"/>
                  </w:rPr>
                  <m:t xml:space="preserve">+0.06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Fuselage,baseline</m:t>
                    </m:r>
                  </m:sub>
                </m:sSub>
                <m:r>
                  <w:rPr>
                    <w:rFonts w:ascii="Cambria Math" w:hAnsi="Cambria Math" w:cs="Times New Roman"/>
                    <w:sz w:val="24"/>
                    <w:szCs w:val="24"/>
                    <w:lang w:eastAsia="en-GB"/>
                  </w:rPr>
                  <m:t>(1-ω)+</m:t>
                </m:r>
                <m:d>
                  <m:dPr>
                    <m:ctrlPr>
                      <w:rPr>
                        <w:rFonts w:ascii="Cambria Math" w:hAnsi="Cambria Math" w:cs="Times New Roman"/>
                        <w:i/>
                        <w:sz w:val="24"/>
                        <w:szCs w:val="24"/>
                        <w:lang w:eastAsia="en-GB"/>
                      </w:rPr>
                    </m:ctrlPr>
                  </m:dPr>
                  <m:e>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Fuselage,cryogenic</m:t>
                        </m:r>
                      </m:sub>
                    </m:sSub>
                    <m:r>
                      <w:rPr>
                        <w:rFonts w:ascii="Cambria Math" w:hAnsi="Cambria Math" w:cs="Times New Roman"/>
                        <w:sz w:val="24"/>
                        <w:szCs w:val="24"/>
                        <w:lang w:eastAsia="en-GB"/>
                      </w:rPr>
                      <m:t xml:space="preserve">- </m:t>
                    </m:r>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Fuselage,baseline</m:t>
                        </m:r>
                      </m:sub>
                    </m:sSub>
                  </m:e>
                </m:d>
                <m:r>
                  <w:rPr>
                    <w:rFonts w:ascii="Cambria Math" w:hAnsi="Cambria Math" w:cs="Times New Roman"/>
                    <w:sz w:val="24"/>
                    <w:szCs w:val="24"/>
                    <w:lang w:eastAsia="en-GB"/>
                  </w:rPr>
                  <m:t>(1-ω)</m:t>
                </m:r>
                <m:r>
                  <m:rPr>
                    <m:sty m:val="p"/>
                  </m:rPr>
                  <w:rPr>
                    <w:rFonts w:ascii="Cambria Math" w:eastAsiaTheme="minorEastAsia" w:hAnsi="Cambria Math" w:cs="Times New Roman"/>
                    <w:sz w:val="24"/>
                    <w:szCs w:val="24"/>
                    <w:lang w:eastAsia="en-GB"/>
                  </w:rPr>
                  <m:t>,</m:t>
                </m:r>
              </m:oMath>
            </m:oMathPara>
          </w:p>
        </w:tc>
        <w:tc>
          <w:tcPr>
            <w:tcW w:w="956" w:type="dxa"/>
            <w:vAlign w:val="center"/>
            <w:hideMark/>
          </w:tcPr>
          <w:p w14:paraId="74BD7AEC" w14:textId="03FBE7A0" w:rsidR="00F62F6B" w:rsidRPr="002201D7" w:rsidRDefault="00F62F6B" w:rsidP="006C247F">
            <w:pPr>
              <w:spacing w:after="240" w:line="480" w:lineRule="auto"/>
              <w:jc w:val="right"/>
              <w:rPr>
                <w:rFonts w:ascii="Times New Roman" w:hAnsi="Times New Roman" w:cs="Times New Roman"/>
                <w:sz w:val="24"/>
                <w:szCs w:val="24"/>
                <w:lang w:eastAsia="en-GB"/>
              </w:rPr>
            </w:pPr>
            <w:r w:rsidRPr="00044DD7">
              <w:rPr>
                <w:rFonts w:ascii="Times New Roman" w:hAnsi="Times New Roman" w:cs="Times New Roman"/>
                <w:sz w:val="24"/>
                <w:szCs w:val="24"/>
                <w:lang w:eastAsia="en-GB"/>
              </w:rPr>
              <w:t>(</w:t>
            </w:r>
            <w:r w:rsidR="00F216BF">
              <w:rPr>
                <w:rFonts w:ascii="Times New Roman" w:hAnsi="Times New Roman" w:cs="Times New Roman"/>
                <w:sz w:val="24"/>
                <w:szCs w:val="24"/>
                <w:lang w:eastAsia="en-GB"/>
              </w:rPr>
              <w:t>SI 8</w:t>
            </w:r>
            <w:r w:rsidRPr="002201D7">
              <w:rPr>
                <w:rFonts w:ascii="Times New Roman" w:hAnsi="Times New Roman" w:cs="Times New Roman"/>
                <w:sz w:val="24"/>
                <w:szCs w:val="24"/>
                <w:lang w:eastAsia="en-GB"/>
              </w:rPr>
              <w:t>)</w:t>
            </w:r>
          </w:p>
        </w:tc>
      </w:tr>
    </w:tbl>
    <w:p w14:paraId="3B7E5AE6" w14:textId="77777777" w:rsidR="00F62F6B" w:rsidRPr="00872636" w:rsidRDefault="00F62F6B" w:rsidP="00872636">
      <w:pPr>
        <w:spacing w:line="480" w:lineRule="auto"/>
        <w:jc w:val="both"/>
        <w:rPr>
          <w:sz w:val="24"/>
          <w:szCs w:val="24"/>
          <w:lang w:eastAsia="en-GB"/>
        </w:rPr>
      </w:pPr>
      <w:r w:rsidRPr="002201D7">
        <w:rPr>
          <w:rFonts w:ascii="Times New Roman" w:hAnsi="Times New Roman" w:cs="Times New Roman"/>
          <w:sz w:val="24"/>
          <w:szCs w:val="24"/>
          <w:lang w:eastAsia="en-GB"/>
        </w:rPr>
        <w:t xml:space="preserve">where </w:t>
      </w:r>
      <m:oMath>
        <m:sSub>
          <m:sSubPr>
            <m:ctrlPr>
              <w:rPr>
                <w:rFonts w:ascii="Cambria Math" w:hAnsi="Cambria Math" w:cs="Times New Roman"/>
                <w:iCs/>
                <w:sz w:val="24"/>
                <w:szCs w:val="24"/>
                <w:lang w:eastAsia="en-GB"/>
              </w:rPr>
            </m:ctrlPr>
          </m:sSubPr>
          <m:e>
            <m:r>
              <m:rPr>
                <m:sty m:val="p"/>
              </m:rPr>
              <w:rPr>
                <w:rFonts w:ascii="Cambria Math" w:hAnsi="Cambria Math" w:cs="Times New Roman"/>
                <w:sz w:val="24"/>
                <w:szCs w:val="24"/>
                <w:lang w:eastAsia="en-GB"/>
              </w:rPr>
              <m:t>OEW</m:t>
            </m:r>
          </m:e>
          <m:sub>
            <m:r>
              <m:rPr>
                <m:sty m:val="p"/>
              </m:rPr>
              <w:rPr>
                <w:rFonts w:ascii="Cambria Math" w:hAnsi="Cambria Math" w:cs="Times New Roman"/>
                <w:sz w:val="24"/>
                <w:szCs w:val="24"/>
                <w:lang w:eastAsia="en-GB"/>
              </w:rPr>
              <m:t>baseline</m:t>
            </m:r>
          </m:sub>
        </m:sSub>
      </m:oMath>
      <w:r w:rsidRPr="002201D7">
        <w:rPr>
          <w:rFonts w:ascii="Times New Roman" w:hAnsi="Times New Roman" w:cs="Times New Roman"/>
          <w:sz w:val="24"/>
          <w:szCs w:val="24"/>
          <w:lang w:eastAsia="en-GB"/>
        </w:rPr>
        <w:t xml:space="preserve"> is the baseline aircraft OEW,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F,total,cryogenic</m:t>
            </m:r>
          </m:sub>
        </m:sSub>
      </m:oMath>
      <w:r w:rsidRPr="002201D7">
        <w:rPr>
          <w:rFonts w:ascii="Times New Roman" w:hAnsi="Times New Roman" w:cs="Times New Roman"/>
          <w:sz w:val="24"/>
          <w:szCs w:val="24"/>
          <w:lang w:eastAsia="en-GB"/>
        </w:rPr>
        <w:t xml:space="preserve"> is the total fuel weight of the cryogenic fuel at mission start, and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Fuselage,cryogenic</m:t>
            </m:r>
          </m:sub>
        </m:sSub>
      </m:oMath>
      <w:r w:rsidRPr="002201D7">
        <w:rPr>
          <w:rFonts w:ascii="Times New Roman" w:eastAsiaTheme="minorEastAsia" w:hAnsi="Times New Roman" w:cs="Times New Roman"/>
          <w:sz w:val="24"/>
          <w:szCs w:val="24"/>
          <w:lang w:eastAsia="en-GB"/>
        </w:rPr>
        <w:t xml:space="preserve"> and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Fuselage,baseline</m:t>
            </m:r>
          </m:sub>
        </m:sSub>
      </m:oMath>
      <w:r w:rsidRPr="002201D7">
        <w:rPr>
          <w:rFonts w:ascii="Times New Roman" w:eastAsiaTheme="minorEastAsia" w:hAnsi="Times New Roman" w:cs="Times New Roman"/>
          <w:sz w:val="24"/>
          <w:szCs w:val="24"/>
          <w:lang w:eastAsia="en-GB"/>
        </w:rPr>
        <w:t xml:space="preserve"> are the fuselage weight of the cryogenic and baseline aircraft respectively. </w:t>
      </w:r>
      <w:r w:rsidRPr="00556067">
        <w:rPr>
          <w:rFonts w:ascii="Times New Roman" w:hAnsi="Times New Roman" w:cs="Times New Roman"/>
          <w:i/>
          <w:iCs/>
          <w:sz w:val="24"/>
          <w:szCs w:val="24"/>
          <w:lang w:eastAsia="en-GB"/>
        </w:rPr>
        <w:t>ω</w:t>
      </w:r>
      <w:r w:rsidRPr="00556067">
        <w:rPr>
          <w:rFonts w:ascii="Times New Roman" w:hAnsi="Times New Roman" w:cs="Times New Roman"/>
          <w:sz w:val="24"/>
          <w:szCs w:val="24"/>
          <w:lang w:eastAsia="en-GB"/>
        </w:rPr>
        <w:t xml:space="preserve"> is dependent on technology improvement and it is zero by default for all cryogenic fuel cases in this</w:t>
      </w:r>
      <w:r w:rsidRPr="00CE68A4">
        <w:rPr>
          <w:rFonts w:ascii="Times New Roman" w:hAnsi="Times New Roman" w:cs="Times New Roman"/>
          <w:sz w:val="24"/>
          <w:szCs w:val="24"/>
          <w:lang w:eastAsia="en-GB"/>
        </w:rPr>
        <w:t xml:space="preserve"> study.</w:t>
      </w:r>
    </w:p>
    <w:p w14:paraId="79720F4E" w14:textId="77777777" w:rsidR="00F62F6B" w:rsidRPr="00872636" w:rsidRDefault="00F62F6B" w:rsidP="00F62F6B">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2201D7">
        <w:rPr>
          <w:rFonts w:ascii="Times New Roman" w:hAnsi="Times New Roman" w:cs="Times New Roman"/>
          <w:color w:val="auto"/>
          <w:sz w:val="24"/>
          <w:szCs w:val="24"/>
        </w:rPr>
        <w:t>Known and calculated aircraft data</w:t>
      </w:r>
    </w:p>
    <w:p w14:paraId="27C216CD" w14:textId="6351BAAA" w:rsidR="00F62F6B" w:rsidRPr="007D699F" w:rsidRDefault="00F62F6B" w:rsidP="00F62F6B">
      <w:pPr>
        <w:spacing w:line="480" w:lineRule="auto"/>
        <w:jc w:val="both"/>
        <w:rPr>
          <w:rFonts w:ascii="Times New Roman" w:hAnsi="Times New Roman" w:cs="Times New Roman"/>
          <w:sz w:val="24"/>
          <w:szCs w:val="24"/>
        </w:rPr>
      </w:pPr>
      <w:r w:rsidRPr="002201D7">
        <w:rPr>
          <w:rFonts w:ascii="Times New Roman" w:hAnsi="Times New Roman" w:cs="Times New Roman"/>
          <w:sz w:val="24"/>
          <w:szCs w:val="24"/>
          <w:lang w:eastAsia="en-GB"/>
        </w:rPr>
        <w:tab/>
        <w:t>The Airbus A350-1000 aircraft i</w:t>
      </w:r>
      <w:r w:rsidRPr="00556067">
        <w:rPr>
          <w:rFonts w:ascii="Times New Roman" w:hAnsi="Times New Roman" w:cs="Times New Roman"/>
          <w:sz w:val="24"/>
          <w:szCs w:val="24"/>
          <w:lang w:eastAsia="en-GB"/>
        </w:rPr>
        <w:t>s chosen as the baseline aircraft for the comparative assessment of the performance characteristics of the 100% SPK, LH</w:t>
      </w:r>
      <w:r w:rsidRPr="00556067">
        <w:rPr>
          <w:rFonts w:ascii="Times New Roman" w:hAnsi="Times New Roman" w:cs="Times New Roman"/>
          <w:sz w:val="24"/>
          <w:szCs w:val="24"/>
          <w:vertAlign w:val="subscript"/>
          <w:lang w:eastAsia="en-GB"/>
        </w:rPr>
        <w:t>2</w:t>
      </w:r>
      <w:r w:rsidRPr="00CE68A4">
        <w:rPr>
          <w:rFonts w:ascii="Times New Roman" w:hAnsi="Times New Roman" w:cs="Times New Roman"/>
          <w:sz w:val="24"/>
          <w:szCs w:val="24"/>
          <w:lang w:eastAsia="en-GB"/>
        </w:rPr>
        <w:t>, LNG, LNH</w:t>
      </w:r>
      <w:r w:rsidRPr="00044DD7">
        <w:rPr>
          <w:rFonts w:ascii="Times New Roman" w:hAnsi="Times New Roman" w:cs="Times New Roman"/>
          <w:sz w:val="24"/>
          <w:szCs w:val="24"/>
          <w:vertAlign w:val="subscript"/>
          <w:lang w:eastAsia="en-GB"/>
        </w:rPr>
        <w:t>3</w:t>
      </w:r>
      <w:r w:rsidRPr="00044DD7">
        <w:rPr>
          <w:rFonts w:ascii="Times New Roman" w:hAnsi="Times New Roman" w:cs="Times New Roman"/>
          <w:sz w:val="24"/>
          <w:szCs w:val="24"/>
          <w:lang w:eastAsia="en-GB"/>
        </w:rPr>
        <w:t>, ethanol and methanol in comparison with the perf</w:t>
      </w:r>
      <w:r w:rsidRPr="007D699F">
        <w:rPr>
          <w:rFonts w:ascii="Times New Roman" w:hAnsi="Times New Roman" w:cs="Times New Roman"/>
          <w:sz w:val="24"/>
          <w:szCs w:val="24"/>
          <w:lang w:eastAsia="en-GB"/>
        </w:rPr>
        <w:t xml:space="preserve">ormance of Jet-A. Table </w:t>
      </w:r>
      <w:r w:rsidR="007E6496">
        <w:rPr>
          <w:rFonts w:ascii="Times New Roman" w:hAnsi="Times New Roman" w:cs="Times New Roman"/>
          <w:sz w:val="24"/>
          <w:szCs w:val="24"/>
          <w:lang w:eastAsia="en-GB"/>
        </w:rPr>
        <w:t>SI 4</w:t>
      </w:r>
      <w:r w:rsidRPr="002201D7">
        <w:rPr>
          <w:rFonts w:ascii="Times New Roman" w:hAnsi="Times New Roman" w:cs="Times New Roman"/>
          <w:sz w:val="24"/>
          <w:szCs w:val="24"/>
          <w:lang w:eastAsia="en-GB"/>
        </w:rPr>
        <w:t xml:space="preserve"> lists the A350-1000 aircraft data which will be u</w:t>
      </w:r>
      <w:r w:rsidRPr="00556067">
        <w:rPr>
          <w:rFonts w:ascii="Times New Roman" w:hAnsi="Times New Roman" w:cs="Times New Roman"/>
          <w:sz w:val="24"/>
          <w:szCs w:val="24"/>
          <w:lang w:eastAsia="en-GB"/>
        </w:rPr>
        <w:t xml:space="preserve">sed for the aircraft performance modelling using Breguet’s range equation. The </w:t>
      </w:r>
      <w:r w:rsidRPr="00556067">
        <w:rPr>
          <w:rFonts w:ascii="Times New Roman" w:hAnsi="Times New Roman" w:cs="Times New Roman"/>
          <w:i/>
          <w:iCs/>
          <w:sz w:val="24"/>
          <w:szCs w:val="24"/>
          <w:lang w:eastAsia="en-GB"/>
        </w:rPr>
        <w:t>η</w:t>
      </w:r>
      <w:r w:rsidRPr="00CE68A4">
        <w:rPr>
          <w:rFonts w:ascii="Times New Roman" w:hAnsi="Times New Roman" w:cs="Times New Roman"/>
          <w:sz w:val="24"/>
          <w:szCs w:val="24"/>
          <w:vertAlign w:val="subscript"/>
          <w:lang w:eastAsia="en-GB"/>
        </w:rPr>
        <w:t>o</w:t>
      </w:r>
      <w:r w:rsidRPr="00044DD7">
        <w:rPr>
          <w:rFonts w:ascii="Times New Roman" w:hAnsi="Times New Roman" w:cs="Times New Roman"/>
          <w:sz w:val="24"/>
          <w:szCs w:val="24"/>
          <w:lang w:eastAsia="en-GB"/>
        </w:rPr>
        <w:t xml:space="preserve"> for the A350-1000 aircraft (Jet-A) is known to be 0.4. Knowing this and the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vertAlign w:val="subscript"/>
          <w:lang w:eastAsia="en-GB"/>
        </w:rPr>
        <w:t xml:space="preserve">o,f </w:t>
      </w:r>
      <w:r w:rsidRPr="007D699F">
        <w:rPr>
          <w:rFonts w:ascii="Times New Roman" w:hAnsi="Times New Roman" w:cs="Times New Roman"/>
          <w:sz w:val="24"/>
          <w:szCs w:val="24"/>
          <w:lang w:eastAsia="en-GB"/>
        </w:rPr>
        <w:t xml:space="preserve">/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vertAlign w:val="subscript"/>
          <w:lang w:eastAsia="en-GB"/>
        </w:rPr>
        <w:t>o,Jet-A</w:t>
      </w:r>
      <w:r w:rsidRPr="007D699F">
        <w:rPr>
          <w:rFonts w:ascii="Times New Roman" w:hAnsi="Times New Roman" w:cs="Times New Roman"/>
          <w:sz w:val="24"/>
          <w:szCs w:val="24"/>
          <w:lang w:eastAsia="en-GB"/>
        </w:rPr>
        <w:t xml:space="preserve"> ratio for all fuels (known from </w:t>
      </w:r>
      <w:r w:rsidR="00B40FCF" w:rsidRPr="007D699F">
        <w:rPr>
          <w:rFonts w:ascii="Times New Roman" w:hAnsi="Times New Roman" w:cs="Times New Roman"/>
          <w:sz w:val="24"/>
          <w:szCs w:val="24"/>
          <w:lang w:eastAsia="en-GB"/>
        </w:rPr>
        <w:t>SI §4.1</w:t>
      </w:r>
      <w:r w:rsidRPr="007D699F">
        <w:rPr>
          <w:rFonts w:ascii="Times New Roman" w:hAnsi="Times New Roman" w:cs="Times New Roman"/>
          <w:sz w:val="24"/>
          <w:szCs w:val="24"/>
          <w:lang w:eastAsia="en-GB"/>
        </w:rPr>
        <w:t xml:space="preserve">), the </w:t>
      </w:r>
      <w:r w:rsidRPr="007D699F">
        <w:rPr>
          <w:rFonts w:ascii="Times New Roman" w:hAnsi="Times New Roman" w:cs="Times New Roman"/>
          <w:i/>
          <w:iCs/>
          <w:sz w:val="24"/>
          <w:szCs w:val="24"/>
          <w:lang w:eastAsia="en-GB"/>
        </w:rPr>
        <w:t>η</w:t>
      </w:r>
      <w:r w:rsidRPr="007D699F">
        <w:rPr>
          <w:rFonts w:ascii="Times New Roman" w:hAnsi="Times New Roman" w:cs="Times New Roman"/>
          <w:sz w:val="24"/>
          <w:szCs w:val="24"/>
          <w:vertAlign w:val="subscript"/>
          <w:lang w:eastAsia="en-GB"/>
        </w:rPr>
        <w:t>o</w:t>
      </w:r>
      <w:r w:rsidRPr="007D699F">
        <w:rPr>
          <w:rFonts w:ascii="Times New Roman" w:hAnsi="Times New Roman" w:cs="Times New Roman"/>
          <w:sz w:val="24"/>
          <w:szCs w:val="24"/>
          <w:lang w:eastAsia="en-GB"/>
        </w:rPr>
        <w:t xml:space="preserve"> is calculated for all alternative fuels to be used on the aircraft.</w:t>
      </w:r>
    </w:p>
    <w:tbl>
      <w:tblPr>
        <w:tblStyle w:val="TableGrid"/>
        <w:tblW w:w="9546" w:type="dxa"/>
        <w:jc w:val="center"/>
        <w:tblLook w:val="04A0" w:firstRow="1" w:lastRow="0" w:firstColumn="1" w:lastColumn="0" w:noHBand="0" w:noVBand="1"/>
      </w:tblPr>
      <w:tblGrid>
        <w:gridCol w:w="4654"/>
        <w:gridCol w:w="900"/>
        <w:gridCol w:w="3992"/>
      </w:tblGrid>
      <w:tr w:rsidR="00F62F6B" w:rsidRPr="007D699F" w14:paraId="5CB5E4AF" w14:textId="77777777" w:rsidTr="006C247F">
        <w:trPr>
          <w:trHeight w:val="441"/>
          <w:jc w:val="center"/>
        </w:trPr>
        <w:tc>
          <w:tcPr>
            <w:tcW w:w="9546" w:type="dxa"/>
            <w:gridSpan w:val="3"/>
            <w:tcBorders>
              <w:top w:val="nil"/>
              <w:left w:val="nil"/>
              <w:bottom w:val="single" w:sz="4" w:space="0" w:color="auto"/>
              <w:right w:val="nil"/>
            </w:tcBorders>
            <w:vAlign w:val="center"/>
            <w:hideMark/>
          </w:tcPr>
          <w:p w14:paraId="5BF18CDD" w14:textId="736F0787" w:rsidR="00F62F6B" w:rsidRPr="007D699F" w:rsidRDefault="00F62F6B" w:rsidP="00872636">
            <w:pPr>
              <w:spacing w:line="276" w:lineRule="auto"/>
              <w:jc w:val="center"/>
              <w:rPr>
                <w:rFonts w:ascii="Times New Roman" w:hAnsi="Times New Roman" w:cs="Times New Roman"/>
                <w:b/>
                <w:sz w:val="24"/>
                <w:szCs w:val="24"/>
                <w:lang w:eastAsia="en-GB"/>
              </w:rPr>
            </w:pPr>
            <w:r w:rsidRPr="007D699F">
              <w:rPr>
                <w:rFonts w:ascii="Times New Roman" w:hAnsi="Times New Roman" w:cs="Times New Roman"/>
                <w:b/>
                <w:sz w:val="24"/>
                <w:szCs w:val="24"/>
                <w:lang w:eastAsia="en-GB"/>
              </w:rPr>
              <w:lastRenderedPageBreak/>
              <w:t xml:space="preserve">Table </w:t>
            </w:r>
            <w:r w:rsidR="00902F1E" w:rsidRPr="007D699F">
              <w:rPr>
                <w:rFonts w:ascii="Times New Roman" w:hAnsi="Times New Roman" w:cs="Times New Roman"/>
                <w:b/>
                <w:sz w:val="24"/>
                <w:szCs w:val="24"/>
                <w:lang w:eastAsia="en-GB"/>
              </w:rPr>
              <w:t>SI 4</w:t>
            </w:r>
            <w:r w:rsidRPr="007D699F">
              <w:rPr>
                <w:rFonts w:ascii="Times New Roman" w:hAnsi="Times New Roman" w:cs="Times New Roman"/>
                <w:b/>
                <w:sz w:val="24"/>
                <w:szCs w:val="24"/>
                <w:lang w:eastAsia="en-GB"/>
              </w:rPr>
              <w:t>. Aircraft data (Airbus A350-1000 Jet-A) and cruise conditions</w:t>
            </w:r>
          </w:p>
        </w:tc>
      </w:tr>
      <w:tr w:rsidR="00F62F6B" w:rsidRPr="007D699F" w14:paraId="45F94972" w14:textId="77777777" w:rsidTr="006C247F">
        <w:trPr>
          <w:trHeight w:val="441"/>
          <w:jc w:val="center"/>
        </w:trPr>
        <w:tc>
          <w:tcPr>
            <w:tcW w:w="4654" w:type="dxa"/>
            <w:tcBorders>
              <w:top w:val="single" w:sz="4" w:space="0" w:color="auto"/>
              <w:left w:val="nil"/>
              <w:bottom w:val="single" w:sz="4" w:space="0" w:color="auto"/>
              <w:right w:val="nil"/>
            </w:tcBorders>
            <w:vAlign w:val="center"/>
            <w:hideMark/>
          </w:tcPr>
          <w:p w14:paraId="4912E4B7" w14:textId="77777777" w:rsidR="00F62F6B" w:rsidRPr="00556067" w:rsidRDefault="00F62F6B" w:rsidP="00872636">
            <w:pPr>
              <w:spacing w:line="276" w:lineRule="auto"/>
              <w:jc w:val="center"/>
              <w:rPr>
                <w:rFonts w:ascii="Times New Roman" w:hAnsi="Times New Roman" w:cs="Times New Roman"/>
                <w:sz w:val="24"/>
                <w:szCs w:val="24"/>
                <w:lang w:eastAsia="en-GB"/>
              </w:rPr>
            </w:pPr>
            <w:r w:rsidRPr="002201D7">
              <w:rPr>
                <w:rFonts w:ascii="Times New Roman" w:hAnsi="Times New Roman" w:cs="Times New Roman"/>
                <w:sz w:val="24"/>
                <w:szCs w:val="24"/>
                <w:lang w:eastAsia="en-GB"/>
              </w:rPr>
              <w:t>Parameters</w:t>
            </w:r>
          </w:p>
        </w:tc>
        <w:tc>
          <w:tcPr>
            <w:tcW w:w="900" w:type="dxa"/>
            <w:tcBorders>
              <w:top w:val="single" w:sz="4" w:space="0" w:color="auto"/>
              <w:left w:val="nil"/>
              <w:bottom w:val="single" w:sz="4" w:space="0" w:color="auto"/>
              <w:right w:val="nil"/>
            </w:tcBorders>
            <w:vAlign w:val="center"/>
            <w:hideMark/>
          </w:tcPr>
          <w:p w14:paraId="74DD23D5" w14:textId="77777777" w:rsidR="00F62F6B" w:rsidRPr="00CE68A4" w:rsidRDefault="00F62F6B" w:rsidP="00872636">
            <w:pPr>
              <w:spacing w:line="276" w:lineRule="auto"/>
              <w:jc w:val="center"/>
              <w:rPr>
                <w:rFonts w:ascii="Times New Roman" w:hAnsi="Times New Roman" w:cs="Times New Roman"/>
                <w:sz w:val="24"/>
                <w:szCs w:val="24"/>
                <w:lang w:eastAsia="en-GB"/>
              </w:rPr>
            </w:pPr>
            <w:r w:rsidRPr="00556067">
              <w:rPr>
                <w:rFonts w:ascii="Times New Roman" w:hAnsi="Times New Roman" w:cs="Times New Roman"/>
                <w:sz w:val="24"/>
                <w:szCs w:val="24"/>
                <w:lang w:eastAsia="en-GB"/>
              </w:rPr>
              <w:t>Units</w:t>
            </w:r>
          </w:p>
        </w:tc>
        <w:tc>
          <w:tcPr>
            <w:tcW w:w="3992" w:type="dxa"/>
            <w:tcBorders>
              <w:top w:val="single" w:sz="4" w:space="0" w:color="auto"/>
              <w:left w:val="nil"/>
              <w:bottom w:val="single" w:sz="4" w:space="0" w:color="auto"/>
              <w:right w:val="nil"/>
            </w:tcBorders>
            <w:vAlign w:val="center"/>
            <w:hideMark/>
          </w:tcPr>
          <w:p w14:paraId="62B49D09" w14:textId="77777777" w:rsidR="00F62F6B" w:rsidRPr="007D699F" w:rsidRDefault="00F62F6B" w:rsidP="00872636">
            <w:pPr>
              <w:spacing w:line="276" w:lineRule="auto"/>
              <w:jc w:val="center"/>
              <w:rPr>
                <w:rFonts w:ascii="Times New Roman" w:hAnsi="Times New Roman" w:cs="Times New Roman"/>
                <w:sz w:val="24"/>
                <w:szCs w:val="24"/>
                <w:lang w:eastAsia="en-GB"/>
              </w:rPr>
            </w:pPr>
            <w:r w:rsidRPr="007D699F">
              <w:rPr>
                <w:rFonts w:ascii="Times New Roman" w:hAnsi="Times New Roman" w:cs="Times New Roman"/>
                <w:sz w:val="24"/>
                <w:szCs w:val="24"/>
                <w:lang w:eastAsia="en-GB"/>
              </w:rPr>
              <w:t>Value</w:t>
            </w:r>
          </w:p>
        </w:tc>
      </w:tr>
      <w:tr w:rsidR="00F62F6B" w:rsidRPr="007D699F" w14:paraId="59BF0B65" w14:textId="77777777" w:rsidTr="006C247F">
        <w:trPr>
          <w:trHeight w:val="441"/>
          <w:jc w:val="center"/>
        </w:trPr>
        <w:tc>
          <w:tcPr>
            <w:tcW w:w="9546" w:type="dxa"/>
            <w:gridSpan w:val="3"/>
            <w:tcBorders>
              <w:top w:val="single" w:sz="4" w:space="0" w:color="auto"/>
              <w:left w:val="nil"/>
              <w:bottom w:val="single" w:sz="4" w:space="0" w:color="auto"/>
              <w:right w:val="nil"/>
            </w:tcBorders>
            <w:vAlign w:val="center"/>
            <w:hideMark/>
          </w:tcPr>
          <w:p w14:paraId="078378D4" w14:textId="77777777" w:rsidR="00F62F6B" w:rsidRPr="00556067" w:rsidRDefault="00F62F6B" w:rsidP="00872636">
            <w:pPr>
              <w:spacing w:line="276" w:lineRule="auto"/>
              <w:jc w:val="center"/>
              <w:rPr>
                <w:rFonts w:ascii="Times New Roman" w:hAnsi="Times New Roman" w:cs="Times New Roman"/>
                <w:sz w:val="24"/>
                <w:szCs w:val="24"/>
                <w:lang w:eastAsia="en-GB"/>
              </w:rPr>
            </w:pPr>
            <w:r w:rsidRPr="002201D7">
              <w:rPr>
                <w:rFonts w:ascii="Times New Roman" w:hAnsi="Times New Roman" w:cs="Times New Roman"/>
                <w:bCs/>
                <w:sz w:val="24"/>
                <w:szCs w:val="24"/>
                <w:lang w:eastAsia="en-GB"/>
              </w:rPr>
              <w:t xml:space="preserve">Aircraft data (Airbus </w:t>
            </w:r>
            <w:r w:rsidRPr="00556067">
              <w:rPr>
                <w:rFonts w:ascii="Times New Roman" w:hAnsi="Times New Roman" w:cs="Times New Roman"/>
                <w:bCs/>
                <w:sz w:val="24"/>
                <w:szCs w:val="24"/>
                <w:lang w:eastAsia="en-GB"/>
              </w:rPr>
              <w:t>A350-1000)</w:t>
            </w:r>
          </w:p>
        </w:tc>
      </w:tr>
      <w:tr w:rsidR="00F62F6B" w:rsidRPr="007D699F" w14:paraId="20FA427A" w14:textId="77777777" w:rsidTr="006C247F">
        <w:trPr>
          <w:trHeight w:val="219"/>
          <w:jc w:val="center"/>
        </w:trPr>
        <w:tc>
          <w:tcPr>
            <w:tcW w:w="4654" w:type="dxa"/>
            <w:tcBorders>
              <w:top w:val="single" w:sz="4" w:space="0" w:color="auto"/>
              <w:left w:val="nil"/>
              <w:bottom w:val="nil"/>
              <w:right w:val="nil"/>
            </w:tcBorders>
            <w:hideMark/>
          </w:tcPr>
          <w:p w14:paraId="11250C3E" w14:textId="77777777"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Maximum take-off weight (MTOW)</w:t>
            </w:r>
          </w:p>
        </w:tc>
        <w:tc>
          <w:tcPr>
            <w:tcW w:w="900" w:type="dxa"/>
            <w:tcBorders>
              <w:top w:val="single" w:sz="4" w:space="0" w:color="auto"/>
              <w:left w:val="nil"/>
              <w:bottom w:val="nil"/>
              <w:right w:val="nil"/>
            </w:tcBorders>
            <w:vAlign w:val="center"/>
            <w:hideMark/>
          </w:tcPr>
          <w:p w14:paraId="5553653D" w14:textId="77777777" w:rsidR="00F62F6B" w:rsidRPr="00CE68A4"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kg</w:t>
            </w:r>
          </w:p>
        </w:tc>
        <w:tc>
          <w:tcPr>
            <w:tcW w:w="3992" w:type="dxa"/>
            <w:tcBorders>
              <w:top w:val="single" w:sz="4" w:space="0" w:color="auto"/>
              <w:left w:val="nil"/>
              <w:bottom w:val="nil"/>
              <w:right w:val="nil"/>
            </w:tcBorders>
            <w:vAlign w:val="center"/>
            <w:hideMark/>
          </w:tcPr>
          <w:p w14:paraId="7B5FB045"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316,000</w:t>
            </w:r>
            <w:r w:rsidRPr="007D699F">
              <w:rPr>
                <w:rFonts w:ascii="Times New Roman" w:hAnsi="Times New Roman" w:cs="Times New Roman"/>
                <w:sz w:val="24"/>
                <w:szCs w:val="24"/>
                <w:vertAlign w:val="superscript"/>
                <w:lang w:eastAsia="en-GB"/>
              </w:rPr>
              <w:t>[1]</w:t>
            </w:r>
          </w:p>
        </w:tc>
      </w:tr>
      <w:tr w:rsidR="00F62F6B" w:rsidRPr="007D699F" w14:paraId="1D8BB9B2" w14:textId="77777777" w:rsidTr="006C247F">
        <w:trPr>
          <w:trHeight w:val="217"/>
          <w:jc w:val="center"/>
        </w:trPr>
        <w:tc>
          <w:tcPr>
            <w:tcW w:w="4654" w:type="dxa"/>
            <w:tcBorders>
              <w:top w:val="nil"/>
              <w:left w:val="nil"/>
              <w:bottom w:val="nil"/>
              <w:right w:val="nil"/>
            </w:tcBorders>
            <w:hideMark/>
          </w:tcPr>
          <w:p w14:paraId="3BD4FC17" w14:textId="77777777"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Maximum PAX in a 3-class configuration</w:t>
            </w:r>
          </w:p>
        </w:tc>
        <w:tc>
          <w:tcPr>
            <w:tcW w:w="900" w:type="dxa"/>
            <w:tcBorders>
              <w:top w:val="nil"/>
              <w:left w:val="nil"/>
              <w:bottom w:val="nil"/>
              <w:right w:val="nil"/>
            </w:tcBorders>
            <w:vAlign w:val="center"/>
            <w:hideMark/>
          </w:tcPr>
          <w:p w14:paraId="74D7D9EA" w14:textId="77777777" w:rsidR="00F62F6B" w:rsidRPr="00CE68A4"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w:t>
            </w:r>
          </w:p>
        </w:tc>
        <w:tc>
          <w:tcPr>
            <w:tcW w:w="3992" w:type="dxa"/>
            <w:tcBorders>
              <w:top w:val="nil"/>
              <w:left w:val="nil"/>
              <w:bottom w:val="nil"/>
              <w:right w:val="nil"/>
            </w:tcBorders>
            <w:vAlign w:val="center"/>
            <w:hideMark/>
          </w:tcPr>
          <w:p w14:paraId="17CFE4DD"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366</w:t>
            </w:r>
            <w:r w:rsidRPr="007D699F">
              <w:rPr>
                <w:rFonts w:ascii="Times New Roman" w:hAnsi="Times New Roman" w:cs="Times New Roman"/>
                <w:sz w:val="24"/>
                <w:szCs w:val="24"/>
                <w:vertAlign w:val="superscript"/>
                <w:lang w:eastAsia="en-GB"/>
              </w:rPr>
              <w:t>[1]</w:t>
            </w:r>
            <w:r w:rsidRPr="007D699F">
              <w:rPr>
                <w:rFonts w:ascii="Times New Roman" w:hAnsi="Times New Roman" w:cs="Times New Roman"/>
                <w:sz w:val="24"/>
                <w:szCs w:val="24"/>
                <w:lang w:eastAsia="en-GB"/>
              </w:rPr>
              <w:t xml:space="preserve"> </w:t>
            </w:r>
          </w:p>
        </w:tc>
      </w:tr>
      <w:tr w:rsidR="00F62F6B" w:rsidRPr="007D699F" w14:paraId="3407E00D" w14:textId="77777777" w:rsidTr="006C247F">
        <w:trPr>
          <w:trHeight w:val="219"/>
          <w:jc w:val="center"/>
        </w:trPr>
        <w:tc>
          <w:tcPr>
            <w:tcW w:w="4654" w:type="dxa"/>
            <w:tcBorders>
              <w:top w:val="nil"/>
              <w:left w:val="nil"/>
              <w:bottom w:val="nil"/>
              <w:right w:val="nil"/>
            </w:tcBorders>
            <w:hideMark/>
          </w:tcPr>
          <w:p w14:paraId="145F991D" w14:textId="77777777"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Average weight of one passenger</w:t>
            </w:r>
          </w:p>
        </w:tc>
        <w:tc>
          <w:tcPr>
            <w:tcW w:w="900" w:type="dxa"/>
            <w:tcBorders>
              <w:top w:val="nil"/>
              <w:left w:val="nil"/>
              <w:bottom w:val="nil"/>
              <w:right w:val="nil"/>
            </w:tcBorders>
            <w:vAlign w:val="center"/>
            <w:hideMark/>
          </w:tcPr>
          <w:p w14:paraId="3281B0E6" w14:textId="77777777" w:rsidR="00F62F6B" w:rsidRPr="00CE68A4"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kg</w:t>
            </w:r>
          </w:p>
        </w:tc>
        <w:tc>
          <w:tcPr>
            <w:tcW w:w="3992" w:type="dxa"/>
            <w:tcBorders>
              <w:top w:val="nil"/>
              <w:left w:val="nil"/>
              <w:bottom w:val="nil"/>
              <w:right w:val="nil"/>
            </w:tcBorders>
            <w:vAlign w:val="center"/>
            <w:hideMark/>
          </w:tcPr>
          <w:p w14:paraId="346C2658"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044DD7">
              <w:rPr>
                <w:rFonts w:ascii="Times New Roman" w:hAnsi="Times New Roman" w:cs="Times New Roman"/>
                <w:sz w:val="24"/>
                <w:szCs w:val="24"/>
                <w:lang w:eastAsia="en-GB"/>
              </w:rPr>
              <w:t>95</w:t>
            </w:r>
            <w:r w:rsidRPr="00044DD7">
              <w:rPr>
                <w:rFonts w:ascii="Times New Roman" w:hAnsi="Times New Roman" w:cs="Times New Roman"/>
                <w:sz w:val="24"/>
                <w:szCs w:val="24"/>
                <w:vertAlign w:val="superscript"/>
                <w:lang w:eastAsia="en-GB"/>
              </w:rPr>
              <w:t>[1], [2]</w:t>
            </w:r>
          </w:p>
        </w:tc>
      </w:tr>
      <w:tr w:rsidR="00F62F6B" w:rsidRPr="007D699F" w14:paraId="650C526E" w14:textId="77777777" w:rsidTr="006C247F">
        <w:trPr>
          <w:trHeight w:val="219"/>
          <w:jc w:val="center"/>
        </w:trPr>
        <w:tc>
          <w:tcPr>
            <w:tcW w:w="4654" w:type="dxa"/>
            <w:tcBorders>
              <w:top w:val="nil"/>
              <w:left w:val="nil"/>
              <w:bottom w:val="nil"/>
              <w:right w:val="nil"/>
            </w:tcBorders>
            <w:hideMark/>
          </w:tcPr>
          <w:p w14:paraId="2D2B23A6" w14:textId="77777777" w:rsidR="00F62F6B" w:rsidRPr="007D699F"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Passenger payload weight</w:t>
            </w:r>
            <w:r w:rsidRPr="00556067">
              <w:rPr>
                <w:rFonts w:ascii="Times New Roman" w:hAnsi="Times New Roman" w:cs="Times New Roman"/>
                <w:sz w:val="24"/>
                <w:szCs w:val="24"/>
                <w:lang w:eastAsia="en-GB"/>
              </w:rPr>
              <w:t xml:space="preserve"> (</w:t>
            </w:r>
            <w:r w:rsidRPr="00556067">
              <w:rPr>
                <w:rFonts w:ascii="Times New Roman" w:hAnsi="Times New Roman" w:cs="Times New Roman"/>
                <w:i/>
                <w:iCs/>
                <w:sz w:val="24"/>
                <w:szCs w:val="24"/>
                <w:lang w:eastAsia="en-GB"/>
              </w:rPr>
              <w:t>W</w:t>
            </w:r>
            <w:r w:rsidRPr="00CE68A4">
              <w:rPr>
                <w:rFonts w:ascii="Times New Roman" w:hAnsi="Times New Roman" w:cs="Times New Roman"/>
                <w:sz w:val="24"/>
                <w:szCs w:val="24"/>
                <w:vertAlign w:val="subscript"/>
                <w:lang w:eastAsia="en-GB"/>
              </w:rPr>
              <w:t>p</w:t>
            </w:r>
            <w:r w:rsidRPr="00044DD7">
              <w:rPr>
                <w:rFonts w:ascii="Times New Roman" w:hAnsi="Times New Roman" w:cs="Times New Roman"/>
                <w:sz w:val="24"/>
                <w:szCs w:val="24"/>
                <w:lang w:eastAsia="en-GB"/>
              </w:rPr>
              <w:t>)</w:t>
            </w:r>
          </w:p>
        </w:tc>
        <w:tc>
          <w:tcPr>
            <w:tcW w:w="900" w:type="dxa"/>
            <w:tcBorders>
              <w:top w:val="nil"/>
              <w:left w:val="nil"/>
              <w:bottom w:val="nil"/>
              <w:right w:val="nil"/>
            </w:tcBorders>
            <w:vAlign w:val="center"/>
            <w:hideMark/>
          </w:tcPr>
          <w:p w14:paraId="6B03515F"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kg</w:t>
            </w:r>
          </w:p>
        </w:tc>
        <w:tc>
          <w:tcPr>
            <w:tcW w:w="3992" w:type="dxa"/>
            <w:tcBorders>
              <w:top w:val="nil"/>
              <w:left w:val="nil"/>
              <w:bottom w:val="nil"/>
              <w:right w:val="nil"/>
            </w:tcBorders>
            <w:vAlign w:val="center"/>
            <w:hideMark/>
          </w:tcPr>
          <w:p w14:paraId="7955A0F2"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34,770 (= 366 x 95)</w:t>
            </w:r>
          </w:p>
        </w:tc>
      </w:tr>
      <w:tr w:rsidR="00F62F6B" w:rsidRPr="007D699F" w14:paraId="657FE262" w14:textId="77777777" w:rsidTr="006C247F">
        <w:trPr>
          <w:trHeight w:val="219"/>
          <w:jc w:val="center"/>
        </w:trPr>
        <w:tc>
          <w:tcPr>
            <w:tcW w:w="4654" w:type="dxa"/>
            <w:tcBorders>
              <w:top w:val="nil"/>
              <w:left w:val="nil"/>
              <w:bottom w:val="nil"/>
              <w:right w:val="nil"/>
            </w:tcBorders>
            <w:hideMark/>
          </w:tcPr>
          <w:p w14:paraId="24C3432B" w14:textId="77777777" w:rsidR="00F62F6B" w:rsidRPr="00CE68A4"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Total fuel weight (W</w:t>
            </w:r>
            <w:r w:rsidRPr="00556067">
              <w:rPr>
                <w:rFonts w:ascii="Times New Roman" w:hAnsi="Times New Roman" w:cs="Times New Roman"/>
                <w:sz w:val="24"/>
                <w:szCs w:val="24"/>
                <w:vertAlign w:val="subscript"/>
                <w:lang w:eastAsia="en-GB"/>
              </w:rPr>
              <w:t>F,total, Jet-A</w:t>
            </w:r>
            <w:r w:rsidRPr="00556067">
              <w:rPr>
                <w:rFonts w:ascii="Times New Roman" w:hAnsi="Times New Roman" w:cs="Times New Roman"/>
                <w:sz w:val="24"/>
                <w:szCs w:val="24"/>
                <w:lang w:eastAsia="en-GB"/>
              </w:rPr>
              <w:t xml:space="preserve">) at mission start </w:t>
            </w:r>
          </w:p>
        </w:tc>
        <w:tc>
          <w:tcPr>
            <w:tcW w:w="900" w:type="dxa"/>
            <w:tcBorders>
              <w:top w:val="nil"/>
              <w:left w:val="nil"/>
              <w:bottom w:val="nil"/>
              <w:right w:val="nil"/>
            </w:tcBorders>
            <w:vAlign w:val="center"/>
            <w:hideMark/>
          </w:tcPr>
          <w:p w14:paraId="71F4901A"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kg</w:t>
            </w:r>
          </w:p>
        </w:tc>
        <w:tc>
          <w:tcPr>
            <w:tcW w:w="3992" w:type="dxa"/>
            <w:tcBorders>
              <w:top w:val="nil"/>
              <w:left w:val="nil"/>
              <w:bottom w:val="nil"/>
              <w:right w:val="nil"/>
            </w:tcBorders>
            <w:vAlign w:val="center"/>
            <w:hideMark/>
          </w:tcPr>
          <w:p w14:paraId="4E491A39"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126,101</w:t>
            </w:r>
            <w:r w:rsidRPr="007D699F">
              <w:rPr>
                <w:rFonts w:ascii="Times New Roman" w:hAnsi="Times New Roman" w:cs="Times New Roman"/>
                <w:sz w:val="24"/>
                <w:szCs w:val="24"/>
                <w:vertAlign w:val="superscript"/>
                <w:lang w:eastAsia="en-GB"/>
              </w:rPr>
              <w:t>[1]</w:t>
            </w:r>
          </w:p>
        </w:tc>
      </w:tr>
      <w:tr w:rsidR="00F62F6B" w:rsidRPr="007D699F" w14:paraId="3BCC972B" w14:textId="77777777" w:rsidTr="006C247F">
        <w:trPr>
          <w:trHeight w:val="219"/>
          <w:jc w:val="center"/>
        </w:trPr>
        <w:tc>
          <w:tcPr>
            <w:tcW w:w="4654" w:type="dxa"/>
            <w:tcBorders>
              <w:top w:val="nil"/>
              <w:left w:val="nil"/>
              <w:bottom w:val="nil"/>
              <w:right w:val="nil"/>
            </w:tcBorders>
            <w:hideMark/>
          </w:tcPr>
          <w:p w14:paraId="761CB618" w14:textId="77777777" w:rsidR="00F62F6B" w:rsidRPr="007D699F"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Operating empty weight (OEW</w:t>
            </w:r>
            <w:r w:rsidRPr="00556067">
              <w:rPr>
                <w:rFonts w:ascii="Times New Roman" w:hAnsi="Times New Roman" w:cs="Times New Roman"/>
                <w:sz w:val="24"/>
                <w:szCs w:val="24"/>
                <w:vertAlign w:val="subscript"/>
                <w:lang w:eastAsia="en-GB"/>
              </w:rPr>
              <w:t>Baseline</w:t>
            </w:r>
            <w:r w:rsidRPr="00556067">
              <w:rPr>
                <w:rFonts w:ascii="Times New Roman" w:hAnsi="Times New Roman" w:cs="Times New Roman"/>
                <w:sz w:val="24"/>
                <w:szCs w:val="24"/>
                <w:lang w:eastAsia="en-GB"/>
              </w:rPr>
              <w:t>) (= MTOW – W</w:t>
            </w:r>
            <w:r w:rsidRPr="00CE68A4">
              <w:rPr>
                <w:rFonts w:ascii="Times New Roman" w:hAnsi="Times New Roman" w:cs="Times New Roman"/>
                <w:sz w:val="24"/>
                <w:szCs w:val="24"/>
                <w:vertAlign w:val="subscript"/>
                <w:lang w:eastAsia="en-GB"/>
              </w:rPr>
              <w:t>F,total, Jet-A</w:t>
            </w:r>
            <w:r w:rsidRPr="00044DD7">
              <w:rPr>
                <w:rFonts w:ascii="Times New Roman" w:hAnsi="Times New Roman" w:cs="Times New Roman"/>
                <w:sz w:val="24"/>
                <w:szCs w:val="24"/>
                <w:lang w:eastAsia="en-GB"/>
              </w:rPr>
              <w:t xml:space="preserve"> – </w:t>
            </w:r>
            <w:r w:rsidRPr="007D699F">
              <w:rPr>
                <w:rFonts w:ascii="Times New Roman" w:hAnsi="Times New Roman" w:cs="Times New Roman"/>
                <w:i/>
                <w:iCs/>
                <w:sz w:val="24"/>
                <w:szCs w:val="24"/>
                <w:lang w:eastAsia="en-GB"/>
              </w:rPr>
              <w:t>W</w:t>
            </w:r>
            <w:r w:rsidRPr="007D699F">
              <w:rPr>
                <w:rFonts w:ascii="Times New Roman" w:hAnsi="Times New Roman" w:cs="Times New Roman"/>
                <w:sz w:val="24"/>
                <w:szCs w:val="24"/>
                <w:vertAlign w:val="subscript"/>
                <w:lang w:eastAsia="en-GB"/>
              </w:rPr>
              <w:t>p</w:t>
            </w:r>
            <w:r w:rsidRPr="007D699F">
              <w:rPr>
                <w:rFonts w:ascii="Times New Roman" w:hAnsi="Times New Roman" w:cs="Times New Roman"/>
                <w:sz w:val="24"/>
                <w:szCs w:val="24"/>
                <w:lang w:eastAsia="en-GB"/>
              </w:rPr>
              <w:t>)</w:t>
            </w:r>
          </w:p>
        </w:tc>
        <w:tc>
          <w:tcPr>
            <w:tcW w:w="900" w:type="dxa"/>
            <w:tcBorders>
              <w:top w:val="nil"/>
              <w:left w:val="nil"/>
              <w:bottom w:val="nil"/>
              <w:right w:val="nil"/>
            </w:tcBorders>
            <w:vAlign w:val="center"/>
            <w:hideMark/>
          </w:tcPr>
          <w:p w14:paraId="4682B785"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kg</w:t>
            </w:r>
          </w:p>
        </w:tc>
        <w:tc>
          <w:tcPr>
            <w:tcW w:w="3992" w:type="dxa"/>
            <w:tcBorders>
              <w:top w:val="nil"/>
              <w:left w:val="nil"/>
              <w:bottom w:val="nil"/>
              <w:right w:val="nil"/>
            </w:tcBorders>
            <w:vAlign w:val="center"/>
            <w:hideMark/>
          </w:tcPr>
          <w:p w14:paraId="1FC74C73"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155,129</w:t>
            </w:r>
          </w:p>
        </w:tc>
      </w:tr>
      <w:tr w:rsidR="00F62F6B" w:rsidRPr="007D699F" w14:paraId="7CDEE982" w14:textId="77777777" w:rsidTr="006C247F">
        <w:trPr>
          <w:trHeight w:val="108"/>
          <w:jc w:val="center"/>
        </w:trPr>
        <w:tc>
          <w:tcPr>
            <w:tcW w:w="4654" w:type="dxa"/>
            <w:tcBorders>
              <w:top w:val="nil"/>
              <w:left w:val="nil"/>
              <w:bottom w:val="nil"/>
              <w:right w:val="nil"/>
            </w:tcBorders>
            <w:hideMark/>
          </w:tcPr>
          <w:p w14:paraId="32D019B9" w14:textId="77777777"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Overall efficiency (</w:t>
            </w:r>
            <m:oMath>
              <m:sSub>
                <m:sSubPr>
                  <m:ctrlPr>
                    <w:rPr>
                      <w:rFonts w:ascii="Cambria Math" w:hAnsi="Cambria Math" w:cs="Times New Roman"/>
                      <w:i/>
                      <w:sz w:val="24"/>
                      <w:szCs w:val="24"/>
                    </w:rPr>
                  </m:ctrlPr>
                </m:sSubPr>
                <m:e>
                  <m:r>
                    <w:rPr>
                      <w:rFonts w:ascii="Cambria Math" w:hAnsi="Cambria Math" w:cs="Times New Roman"/>
                      <w:sz w:val="24"/>
                      <w:szCs w:val="24"/>
                      <w:lang w:eastAsia="en-GB"/>
                    </w:rPr>
                    <m:t>η</m:t>
                  </m:r>
                </m:e>
                <m:sub>
                  <m:r>
                    <m:rPr>
                      <m:sty m:val="p"/>
                    </m:rPr>
                    <w:rPr>
                      <w:rFonts w:ascii="Cambria Math" w:hAnsi="Cambria Math" w:cs="Times New Roman"/>
                      <w:sz w:val="24"/>
                      <w:szCs w:val="24"/>
                      <w:lang w:eastAsia="en-GB"/>
                    </w:rPr>
                    <m:t>o</m:t>
                  </m:r>
                </m:sub>
              </m:sSub>
            </m:oMath>
            <w:r w:rsidRPr="002201D7">
              <w:rPr>
                <w:rFonts w:ascii="Times New Roman" w:hAnsi="Times New Roman" w:cs="Times New Roman"/>
                <w:sz w:val="24"/>
                <w:szCs w:val="24"/>
                <w:lang w:eastAsia="en-GB"/>
              </w:rPr>
              <w:t>)</w:t>
            </w:r>
          </w:p>
        </w:tc>
        <w:tc>
          <w:tcPr>
            <w:tcW w:w="900" w:type="dxa"/>
            <w:tcBorders>
              <w:top w:val="nil"/>
              <w:left w:val="nil"/>
              <w:bottom w:val="nil"/>
              <w:right w:val="nil"/>
            </w:tcBorders>
            <w:vAlign w:val="center"/>
            <w:hideMark/>
          </w:tcPr>
          <w:p w14:paraId="7477A486" w14:textId="77777777" w:rsidR="00F62F6B" w:rsidRPr="00CE68A4"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w:t>
            </w:r>
          </w:p>
        </w:tc>
        <w:tc>
          <w:tcPr>
            <w:tcW w:w="3992" w:type="dxa"/>
            <w:tcBorders>
              <w:top w:val="nil"/>
              <w:left w:val="nil"/>
              <w:bottom w:val="nil"/>
              <w:right w:val="nil"/>
            </w:tcBorders>
            <w:vAlign w:val="center"/>
            <w:hideMark/>
          </w:tcPr>
          <w:p w14:paraId="2CEF8C1C"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0.4</w:t>
            </w:r>
            <w:r w:rsidRPr="007D699F">
              <w:rPr>
                <w:rFonts w:ascii="Times New Roman" w:hAnsi="Times New Roman" w:cs="Times New Roman"/>
                <w:sz w:val="24"/>
                <w:szCs w:val="24"/>
                <w:vertAlign w:val="superscript"/>
                <w:lang w:eastAsia="en-GB"/>
              </w:rPr>
              <w:t>[3]</w:t>
            </w:r>
          </w:p>
        </w:tc>
      </w:tr>
      <w:tr w:rsidR="00F62F6B" w:rsidRPr="007D699F" w14:paraId="6CA6954E" w14:textId="77777777" w:rsidTr="006C247F">
        <w:trPr>
          <w:trHeight w:val="217"/>
          <w:jc w:val="center"/>
        </w:trPr>
        <w:tc>
          <w:tcPr>
            <w:tcW w:w="4654" w:type="dxa"/>
            <w:tcBorders>
              <w:top w:val="nil"/>
              <w:left w:val="nil"/>
              <w:bottom w:val="nil"/>
              <w:right w:val="nil"/>
            </w:tcBorders>
            <w:hideMark/>
          </w:tcPr>
          <w:p w14:paraId="0EB10A2E" w14:textId="77777777" w:rsidR="00F62F6B" w:rsidRPr="00044DD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Fuselage length (</w:t>
            </w:r>
            <w:r w:rsidRPr="00556067">
              <w:rPr>
                <w:rFonts w:ascii="Times New Roman" w:hAnsi="Times New Roman" w:cs="Times New Roman"/>
                <w:i/>
                <w:iCs/>
                <w:sz w:val="24"/>
                <w:szCs w:val="24"/>
                <w:lang w:eastAsia="en-GB"/>
              </w:rPr>
              <w:t>l</w:t>
            </w:r>
            <w:r w:rsidRPr="00556067">
              <w:rPr>
                <w:rFonts w:ascii="Times New Roman" w:hAnsi="Times New Roman" w:cs="Times New Roman"/>
                <w:sz w:val="24"/>
                <w:szCs w:val="24"/>
                <w:vertAlign w:val="subscript"/>
                <w:lang w:eastAsia="en-GB"/>
              </w:rPr>
              <w:t>f</w:t>
            </w:r>
            <w:r w:rsidRPr="00CE68A4">
              <w:rPr>
                <w:rFonts w:ascii="Times New Roman" w:hAnsi="Times New Roman" w:cs="Times New Roman"/>
                <w:sz w:val="24"/>
                <w:szCs w:val="24"/>
                <w:lang w:eastAsia="en-GB"/>
              </w:rPr>
              <w:t>)</w:t>
            </w:r>
          </w:p>
        </w:tc>
        <w:tc>
          <w:tcPr>
            <w:tcW w:w="900" w:type="dxa"/>
            <w:tcBorders>
              <w:top w:val="nil"/>
              <w:left w:val="nil"/>
              <w:bottom w:val="nil"/>
              <w:right w:val="nil"/>
            </w:tcBorders>
            <w:vAlign w:val="center"/>
            <w:hideMark/>
          </w:tcPr>
          <w:p w14:paraId="38E03431"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m</w:t>
            </w:r>
          </w:p>
        </w:tc>
        <w:tc>
          <w:tcPr>
            <w:tcW w:w="3992" w:type="dxa"/>
            <w:tcBorders>
              <w:top w:val="nil"/>
              <w:left w:val="nil"/>
              <w:bottom w:val="nil"/>
              <w:right w:val="nil"/>
            </w:tcBorders>
            <w:vAlign w:val="center"/>
            <w:hideMark/>
          </w:tcPr>
          <w:p w14:paraId="0C3F1F75"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72.25</w:t>
            </w:r>
            <w:r w:rsidRPr="007D699F">
              <w:rPr>
                <w:rFonts w:ascii="Times New Roman" w:hAnsi="Times New Roman" w:cs="Times New Roman"/>
                <w:sz w:val="24"/>
                <w:szCs w:val="24"/>
                <w:vertAlign w:val="superscript"/>
                <w:lang w:eastAsia="en-GB"/>
              </w:rPr>
              <w:t>[1]</w:t>
            </w:r>
            <w:r w:rsidRPr="007D699F">
              <w:rPr>
                <w:rFonts w:ascii="Times New Roman" w:hAnsi="Times New Roman" w:cs="Times New Roman"/>
                <w:sz w:val="24"/>
                <w:szCs w:val="24"/>
                <w:lang w:eastAsia="en-GB"/>
              </w:rPr>
              <w:t xml:space="preserve"> </w:t>
            </w:r>
          </w:p>
        </w:tc>
      </w:tr>
      <w:tr w:rsidR="00F62F6B" w:rsidRPr="007D699F" w14:paraId="6D73AA93" w14:textId="77777777" w:rsidTr="006C247F">
        <w:trPr>
          <w:trHeight w:val="217"/>
          <w:jc w:val="center"/>
        </w:trPr>
        <w:tc>
          <w:tcPr>
            <w:tcW w:w="4654" w:type="dxa"/>
            <w:tcBorders>
              <w:top w:val="nil"/>
              <w:left w:val="nil"/>
              <w:bottom w:val="nil"/>
              <w:right w:val="nil"/>
            </w:tcBorders>
            <w:hideMark/>
          </w:tcPr>
          <w:p w14:paraId="4DBACE51" w14:textId="77777777" w:rsidR="00F62F6B" w:rsidRPr="00044DD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Fuselage width (</w:t>
            </w:r>
            <w:r w:rsidRPr="00556067">
              <w:rPr>
                <w:rFonts w:ascii="Times New Roman" w:hAnsi="Times New Roman" w:cs="Times New Roman"/>
                <w:i/>
                <w:iCs/>
                <w:sz w:val="24"/>
                <w:szCs w:val="24"/>
                <w:lang w:eastAsia="en-GB"/>
              </w:rPr>
              <w:t>d</w:t>
            </w:r>
            <w:r w:rsidRPr="00556067">
              <w:rPr>
                <w:rFonts w:ascii="Times New Roman" w:hAnsi="Times New Roman" w:cs="Times New Roman"/>
                <w:sz w:val="24"/>
                <w:szCs w:val="24"/>
                <w:vertAlign w:val="subscript"/>
                <w:lang w:eastAsia="en-GB"/>
              </w:rPr>
              <w:t>f</w:t>
            </w:r>
            <w:r w:rsidRPr="00CE68A4">
              <w:rPr>
                <w:rFonts w:ascii="Times New Roman" w:hAnsi="Times New Roman" w:cs="Times New Roman"/>
                <w:sz w:val="24"/>
                <w:szCs w:val="24"/>
                <w:lang w:eastAsia="en-GB"/>
              </w:rPr>
              <w:t>)</w:t>
            </w:r>
          </w:p>
        </w:tc>
        <w:tc>
          <w:tcPr>
            <w:tcW w:w="900" w:type="dxa"/>
            <w:tcBorders>
              <w:top w:val="nil"/>
              <w:left w:val="nil"/>
              <w:bottom w:val="nil"/>
              <w:right w:val="nil"/>
            </w:tcBorders>
            <w:vAlign w:val="center"/>
            <w:hideMark/>
          </w:tcPr>
          <w:p w14:paraId="1289D25E"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m</w:t>
            </w:r>
          </w:p>
        </w:tc>
        <w:tc>
          <w:tcPr>
            <w:tcW w:w="3992" w:type="dxa"/>
            <w:tcBorders>
              <w:top w:val="nil"/>
              <w:left w:val="nil"/>
              <w:bottom w:val="nil"/>
              <w:right w:val="nil"/>
            </w:tcBorders>
            <w:vAlign w:val="center"/>
            <w:hideMark/>
          </w:tcPr>
          <w:p w14:paraId="4C582AED"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5.96</w:t>
            </w:r>
            <w:r w:rsidRPr="007D699F">
              <w:rPr>
                <w:rFonts w:ascii="Times New Roman" w:hAnsi="Times New Roman" w:cs="Times New Roman"/>
                <w:sz w:val="24"/>
                <w:szCs w:val="24"/>
                <w:vertAlign w:val="superscript"/>
                <w:lang w:eastAsia="en-GB"/>
              </w:rPr>
              <w:t>[1]</w:t>
            </w:r>
          </w:p>
        </w:tc>
      </w:tr>
      <w:tr w:rsidR="00F62F6B" w:rsidRPr="007D699F" w14:paraId="244AE809" w14:textId="77777777" w:rsidTr="006C247F">
        <w:trPr>
          <w:trHeight w:val="217"/>
          <w:jc w:val="center"/>
        </w:trPr>
        <w:tc>
          <w:tcPr>
            <w:tcW w:w="4654" w:type="dxa"/>
            <w:tcBorders>
              <w:top w:val="nil"/>
              <w:left w:val="nil"/>
              <w:bottom w:val="nil"/>
              <w:right w:val="nil"/>
            </w:tcBorders>
            <w:hideMark/>
          </w:tcPr>
          <w:p w14:paraId="0963B980" w14:textId="77777777" w:rsidR="00F62F6B" w:rsidRPr="007D699F"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Fuselage fineness ratio (</w:t>
            </w:r>
            <w:r w:rsidRPr="00556067">
              <w:rPr>
                <w:rFonts w:ascii="Times New Roman" w:hAnsi="Times New Roman" w:cs="Times New Roman"/>
                <w:i/>
                <w:iCs/>
                <w:sz w:val="24"/>
                <w:szCs w:val="24"/>
                <w:lang w:eastAsia="en-GB"/>
              </w:rPr>
              <w:t>l</w:t>
            </w:r>
            <w:r w:rsidRPr="00556067">
              <w:rPr>
                <w:rFonts w:ascii="Times New Roman" w:hAnsi="Times New Roman" w:cs="Times New Roman"/>
                <w:sz w:val="24"/>
                <w:szCs w:val="24"/>
                <w:vertAlign w:val="subscript"/>
                <w:lang w:eastAsia="en-GB"/>
              </w:rPr>
              <w:t xml:space="preserve">f </w:t>
            </w:r>
            <w:r w:rsidRPr="00CE68A4">
              <w:rPr>
                <w:rFonts w:ascii="Times New Roman" w:hAnsi="Times New Roman" w:cs="Times New Roman"/>
                <w:sz w:val="24"/>
                <w:szCs w:val="24"/>
                <w:lang w:eastAsia="en-GB"/>
              </w:rPr>
              <w:t>/</w:t>
            </w:r>
            <w:r w:rsidRPr="00044DD7">
              <w:rPr>
                <w:rFonts w:ascii="Times New Roman" w:hAnsi="Times New Roman" w:cs="Times New Roman"/>
                <w:i/>
                <w:iCs/>
                <w:sz w:val="24"/>
                <w:szCs w:val="24"/>
                <w:lang w:eastAsia="en-GB"/>
              </w:rPr>
              <w:t>d</w:t>
            </w:r>
            <w:r w:rsidRPr="007D699F">
              <w:rPr>
                <w:rFonts w:ascii="Times New Roman" w:hAnsi="Times New Roman" w:cs="Times New Roman"/>
                <w:sz w:val="24"/>
                <w:szCs w:val="24"/>
                <w:vertAlign w:val="subscript"/>
                <w:lang w:eastAsia="en-GB"/>
              </w:rPr>
              <w:t>f</w:t>
            </w:r>
            <w:r w:rsidRPr="007D699F">
              <w:rPr>
                <w:rFonts w:ascii="Times New Roman" w:hAnsi="Times New Roman" w:cs="Times New Roman"/>
                <w:sz w:val="24"/>
                <w:szCs w:val="24"/>
                <w:lang w:eastAsia="en-GB"/>
              </w:rPr>
              <w:t>)</w:t>
            </w:r>
          </w:p>
        </w:tc>
        <w:tc>
          <w:tcPr>
            <w:tcW w:w="900" w:type="dxa"/>
            <w:tcBorders>
              <w:top w:val="nil"/>
              <w:left w:val="nil"/>
              <w:bottom w:val="nil"/>
              <w:right w:val="nil"/>
            </w:tcBorders>
            <w:vAlign w:val="center"/>
            <w:hideMark/>
          </w:tcPr>
          <w:p w14:paraId="51D00CC9"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w:t>
            </w:r>
          </w:p>
        </w:tc>
        <w:tc>
          <w:tcPr>
            <w:tcW w:w="3992" w:type="dxa"/>
            <w:tcBorders>
              <w:top w:val="nil"/>
              <w:left w:val="nil"/>
              <w:bottom w:val="nil"/>
              <w:right w:val="nil"/>
            </w:tcBorders>
            <w:vAlign w:val="center"/>
            <w:hideMark/>
          </w:tcPr>
          <w:p w14:paraId="35875815"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12.12</w:t>
            </w:r>
          </w:p>
        </w:tc>
      </w:tr>
      <w:tr w:rsidR="00F62F6B" w:rsidRPr="007D699F" w14:paraId="00AC51CF" w14:textId="77777777" w:rsidTr="006C247F">
        <w:trPr>
          <w:trHeight w:val="217"/>
          <w:jc w:val="center"/>
        </w:trPr>
        <w:tc>
          <w:tcPr>
            <w:tcW w:w="4654" w:type="dxa"/>
            <w:tcBorders>
              <w:top w:val="nil"/>
              <w:left w:val="nil"/>
              <w:bottom w:val="nil"/>
              <w:right w:val="nil"/>
            </w:tcBorders>
            <w:hideMark/>
          </w:tcPr>
          <w:p w14:paraId="68B462E8" w14:textId="77777777"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Wing area</w:t>
            </w:r>
          </w:p>
        </w:tc>
        <w:tc>
          <w:tcPr>
            <w:tcW w:w="900" w:type="dxa"/>
            <w:tcBorders>
              <w:top w:val="nil"/>
              <w:left w:val="nil"/>
              <w:bottom w:val="nil"/>
              <w:right w:val="nil"/>
            </w:tcBorders>
            <w:vAlign w:val="center"/>
            <w:hideMark/>
          </w:tcPr>
          <w:p w14:paraId="6B433C9D" w14:textId="77777777" w:rsidR="00F62F6B" w:rsidRPr="00044DD7"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m</w:t>
            </w:r>
            <w:r w:rsidRPr="00CE68A4">
              <w:rPr>
                <w:rFonts w:ascii="Times New Roman" w:hAnsi="Times New Roman" w:cs="Times New Roman"/>
                <w:sz w:val="24"/>
                <w:szCs w:val="24"/>
                <w:vertAlign w:val="superscript"/>
                <w:lang w:eastAsia="en-GB"/>
              </w:rPr>
              <w:t>2</w:t>
            </w:r>
          </w:p>
        </w:tc>
        <w:tc>
          <w:tcPr>
            <w:tcW w:w="3992" w:type="dxa"/>
            <w:tcBorders>
              <w:top w:val="nil"/>
              <w:left w:val="nil"/>
              <w:bottom w:val="nil"/>
              <w:right w:val="nil"/>
            </w:tcBorders>
            <w:vAlign w:val="center"/>
            <w:hideMark/>
          </w:tcPr>
          <w:p w14:paraId="0D79472D"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465</w:t>
            </w:r>
            <w:r w:rsidRPr="007D699F">
              <w:rPr>
                <w:rFonts w:ascii="Times New Roman" w:hAnsi="Times New Roman" w:cs="Times New Roman"/>
                <w:sz w:val="24"/>
                <w:szCs w:val="24"/>
                <w:vertAlign w:val="superscript"/>
                <w:lang w:eastAsia="en-GB"/>
              </w:rPr>
              <w:t>[4], [5]</w:t>
            </w:r>
            <w:r w:rsidRPr="007D699F">
              <w:rPr>
                <w:rFonts w:ascii="Times New Roman" w:hAnsi="Times New Roman" w:cs="Times New Roman"/>
                <w:sz w:val="24"/>
                <w:szCs w:val="24"/>
                <w:lang w:eastAsia="en-GB"/>
              </w:rPr>
              <w:t xml:space="preserve"> </w:t>
            </w:r>
          </w:p>
        </w:tc>
      </w:tr>
      <w:tr w:rsidR="00F62F6B" w:rsidRPr="007D699F" w14:paraId="06F3F73D" w14:textId="77777777" w:rsidTr="006C247F">
        <w:trPr>
          <w:trHeight w:val="217"/>
          <w:jc w:val="center"/>
        </w:trPr>
        <w:tc>
          <w:tcPr>
            <w:tcW w:w="4654" w:type="dxa"/>
            <w:tcBorders>
              <w:top w:val="nil"/>
              <w:left w:val="nil"/>
              <w:bottom w:val="nil"/>
              <w:right w:val="nil"/>
            </w:tcBorders>
            <w:hideMark/>
          </w:tcPr>
          <w:p w14:paraId="6DCB181C" w14:textId="77777777"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Span</w:t>
            </w:r>
          </w:p>
        </w:tc>
        <w:tc>
          <w:tcPr>
            <w:tcW w:w="900" w:type="dxa"/>
            <w:tcBorders>
              <w:top w:val="nil"/>
              <w:left w:val="nil"/>
              <w:bottom w:val="nil"/>
              <w:right w:val="nil"/>
            </w:tcBorders>
            <w:vAlign w:val="center"/>
            <w:hideMark/>
          </w:tcPr>
          <w:p w14:paraId="2368E6EE" w14:textId="77777777" w:rsidR="00F62F6B" w:rsidRPr="00CE68A4"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m</w:t>
            </w:r>
          </w:p>
        </w:tc>
        <w:tc>
          <w:tcPr>
            <w:tcW w:w="3992" w:type="dxa"/>
            <w:tcBorders>
              <w:top w:val="nil"/>
              <w:left w:val="nil"/>
              <w:bottom w:val="nil"/>
              <w:right w:val="nil"/>
            </w:tcBorders>
            <w:vAlign w:val="center"/>
            <w:hideMark/>
          </w:tcPr>
          <w:p w14:paraId="0A70081D"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65</w:t>
            </w:r>
            <w:r w:rsidRPr="007D699F">
              <w:rPr>
                <w:rFonts w:ascii="Times New Roman" w:hAnsi="Times New Roman" w:cs="Times New Roman"/>
                <w:sz w:val="24"/>
                <w:szCs w:val="24"/>
                <w:vertAlign w:val="superscript"/>
                <w:lang w:eastAsia="en-GB"/>
              </w:rPr>
              <w:t>[1]</w:t>
            </w:r>
          </w:p>
        </w:tc>
      </w:tr>
      <w:tr w:rsidR="00F62F6B" w:rsidRPr="007D699F" w14:paraId="5B8FE703" w14:textId="77777777" w:rsidTr="006C247F">
        <w:trPr>
          <w:trHeight w:val="217"/>
          <w:jc w:val="center"/>
        </w:trPr>
        <w:tc>
          <w:tcPr>
            <w:tcW w:w="4654" w:type="dxa"/>
            <w:tcBorders>
              <w:top w:val="nil"/>
              <w:left w:val="nil"/>
              <w:bottom w:val="single" w:sz="4" w:space="0" w:color="auto"/>
              <w:right w:val="nil"/>
            </w:tcBorders>
            <w:hideMark/>
          </w:tcPr>
          <w:p w14:paraId="58608333" w14:textId="77777777" w:rsidR="00F62F6B" w:rsidRPr="00CE68A4"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Aspect ratio AR (= span</w:t>
            </w:r>
            <w:r w:rsidRPr="00556067">
              <w:rPr>
                <w:rFonts w:ascii="Times New Roman" w:hAnsi="Times New Roman" w:cs="Times New Roman"/>
                <w:sz w:val="24"/>
                <w:szCs w:val="24"/>
                <w:vertAlign w:val="superscript"/>
                <w:lang w:eastAsia="en-GB"/>
              </w:rPr>
              <w:t>2</w:t>
            </w:r>
            <w:r w:rsidRPr="00556067">
              <w:rPr>
                <w:rFonts w:ascii="Times New Roman" w:hAnsi="Times New Roman" w:cs="Times New Roman"/>
                <w:sz w:val="24"/>
                <w:szCs w:val="24"/>
                <w:lang w:eastAsia="en-GB"/>
              </w:rPr>
              <w:t>/wing area)</w:t>
            </w:r>
          </w:p>
        </w:tc>
        <w:tc>
          <w:tcPr>
            <w:tcW w:w="900" w:type="dxa"/>
            <w:tcBorders>
              <w:top w:val="nil"/>
              <w:left w:val="nil"/>
              <w:bottom w:val="single" w:sz="4" w:space="0" w:color="auto"/>
              <w:right w:val="nil"/>
            </w:tcBorders>
            <w:vAlign w:val="center"/>
            <w:hideMark/>
          </w:tcPr>
          <w:p w14:paraId="09962388"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w:t>
            </w:r>
          </w:p>
        </w:tc>
        <w:tc>
          <w:tcPr>
            <w:tcW w:w="3992" w:type="dxa"/>
            <w:tcBorders>
              <w:top w:val="nil"/>
              <w:left w:val="nil"/>
              <w:bottom w:val="single" w:sz="4" w:space="0" w:color="auto"/>
              <w:right w:val="nil"/>
            </w:tcBorders>
            <w:vAlign w:val="center"/>
            <w:hideMark/>
          </w:tcPr>
          <w:p w14:paraId="5FDDD060"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9.12</w:t>
            </w:r>
          </w:p>
        </w:tc>
      </w:tr>
      <w:tr w:rsidR="00F62F6B" w:rsidRPr="007D699F" w14:paraId="65F3932E" w14:textId="77777777" w:rsidTr="006C247F">
        <w:trPr>
          <w:trHeight w:val="217"/>
          <w:jc w:val="center"/>
        </w:trPr>
        <w:tc>
          <w:tcPr>
            <w:tcW w:w="9546" w:type="dxa"/>
            <w:gridSpan w:val="3"/>
            <w:tcBorders>
              <w:top w:val="single" w:sz="4" w:space="0" w:color="auto"/>
              <w:left w:val="nil"/>
              <w:bottom w:val="single" w:sz="4" w:space="0" w:color="auto"/>
              <w:right w:val="nil"/>
            </w:tcBorders>
            <w:hideMark/>
          </w:tcPr>
          <w:p w14:paraId="3A9E4CC2" w14:textId="77777777" w:rsidR="00F62F6B" w:rsidRPr="00556067" w:rsidRDefault="00F62F6B" w:rsidP="00872636">
            <w:pPr>
              <w:spacing w:line="276" w:lineRule="auto"/>
              <w:jc w:val="center"/>
              <w:rPr>
                <w:rFonts w:ascii="Times New Roman" w:hAnsi="Times New Roman" w:cs="Times New Roman"/>
                <w:sz w:val="24"/>
                <w:szCs w:val="24"/>
                <w:lang w:eastAsia="en-GB"/>
              </w:rPr>
            </w:pPr>
            <w:r w:rsidRPr="002201D7">
              <w:rPr>
                <w:rFonts w:ascii="Times New Roman" w:hAnsi="Times New Roman" w:cs="Times New Roman"/>
                <w:sz w:val="24"/>
                <w:szCs w:val="24"/>
                <w:lang w:eastAsia="en-GB"/>
              </w:rPr>
              <w:t>Typical cruise conditions for large transport j</w:t>
            </w:r>
            <w:r w:rsidRPr="00556067">
              <w:rPr>
                <w:rFonts w:ascii="Times New Roman" w:hAnsi="Times New Roman" w:cs="Times New Roman"/>
                <w:sz w:val="24"/>
                <w:szCs w:val="24"/>
                <w:lang w:eastAsia="en-GB"/>
              </w:rPr>
              <w:t>ets</w:t>
            </w:r>
          </w:p>
        </w:tc>
      </w:tr>
      <w:tr w:rsidR="00F62F6B" w:rsidRPr="007D699F" w14:paraId="63B92C67" w14:textId="77777777" w:rsidTr="006C247F">
        <w:trPr>
          <w:trHeight w:val="217"/>
          <w:jc w:val="center"/>
        </w:trPr>
        <w:tc>
          <w:tcPr>
            <w:tcW w:w="4654" w:type="dxa"/>
            <w:tcBorders>
              <w:top w:val="nil"/>
              <w:left w:val="nil"/>
              <w:bottom w:val="nil"/>
              <w:right w:val="nil"/>
            </w:tcBorders>
            <w:hideMark/>
          </w:tcPr>
          <w:p w14:paraId="4C622A58" w14:textId="77777777"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 xml:space="preserve">Altitude </w:t>
            </w:r>
          </w:p>
        </w:tc>
        <w:tc>
          <w:tcPr>
            <w:tcW w:w="900" w:type="dxa"/>
            <w:tcBorders>
              <w:top w:val="nil"/>
              <w:left w:val="nil"/>
              <w:bottom w:val="nil"/>
              <w:right w:val="nil"/>
            </w:tcBorders>
            <w:vAlign w:val="center"/>
            <w:hideMark/>
          </w:tcPr>
          <w:p w14:paraId="6CFF5B9D" w14:textId="77777777" w:rsidR="00F62F6B" w:rsidRPr="00CE68A4"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ft</w:t>
            </w:r>
          </w:p>
        </w:tc>
        <w:tc>
          <w:tcPr>
            <w:tcW w:w="3992" w:type="dxa"/>
            <w:tcBorders>
              <w:top w:val="nil"/>
              <w:left w:val="nil"/>
              <w:bottom w:val="nil"/>
              <w:right w:val="nil"/>
            </w:tcBorders>
            <w:vAlign w:val="center"/>
            <w:hideMark/>
          </w:tcPr>
          <w:p w14:paraId="1B6A9A96"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35,000</w:t>
            </w:r>
          </w:p>
        </w:tc>
      </w:tr>
      <w:tr w:rsidR="00F62F6B" w:rsidRPr="007D699F" w14:paraId="0D9FD76D" w14:textId="77777777" w:rsidTr="006C247F">
        <w:trPr>
          <w:trHeight w:val="217"/>
          <w:jc w:val="center"/>
        </w:trPr>
        <w:tc>
          <w:tcPr>
            <w:tcW w:w="4654" w:type="dxa"/>
            <w:tcBorders>
              <w:top w:val="nil"/>
              <w:left w:val="nil"/>
              <w:bottom w:val="nil"/>
              <w:right w:val="nil"/>
            </w:tcBorders>
          </w:tcPr>
          <w:p w14:paraId="51E9694C" w14:textId="77777777" w:rsidR="00F62F6B" w:rsidRPr="002201D7" w:rsidRDefault="00F62F6B" w:rsidP="00872636">
            <w:pPr>
              <w:spacing w:line="276" w:lineRule="auto"/>
              <w:rPr>
                <w:rFonts w:ascii="Times New Roman" w:hAnsi="Times New Roman" w:cs="Times New Roman"/>
                <w:sz w:val="24"/>
                <w:szCs w:val="24"/>
                <w:lang w:eastAsia="en-GB"/>
              </w:rPr>
            </w:pPr>
          </w:p>
        </w:tc>
        <w:tc>
          <w:tcPr>
            <w:tcW w:w="900" w:type="dxa"/>
            <w:tcBorders>
              <w:top w:val="nil"/>
              <w:left w:val="nil"/>
              <w:bottom w:val="nil"/>
              <w:right w:val="nil"/>
            </w:tcBorders>
            <w:vAlign w:val="center"/>
            <w:hideMark/>
          </w:tcPr>
          <w:p w14:paraId="02796872" w14:textId="77777777" w:rsidR="00F62F6B" w:rsidRPr="00556067"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m</w:t>
            </w:r>
          </w:p>
        </w:tc>
        <w:tc>
          <w:tcPr>
            <w:tcW w:w="3992" w:type="dxa"/>
            <w:tcBorders>
              <w:top w:val="nil"/>
              <w:left w:val="nil"/>
              <w:bottom w:val="nil"/>
              <w:right w:val="nil"/>
            </w:tcBorders>
            <w:vAlign w:val="center"/>
            <w:hideMark/>
          </w:tcPr>
          <w:p w14:paraId="06A89D1B" w14:textId="77777777" w:rsidR="00F62F6B" w:rsidRPr="00044DD7" w:rsidRDefault="00F62F6B" w:rsidP="00872636">
            <w:pPr>
              <w:spacing w:line="276" w:lineRule="auto"/>
              <w:jc w:val="right"/>
              <w:rPr>
                <w:rFonts w:ascii="Times New Roman" w:hAnsi="Times New Roman" w:cs="Times New Roman"/>
                <w:sz w:val="24"/>
                <w:szCs w:val="24"/>
                <w:lang w:eastAsia="en-GB"/>
              </w:rPr>
            </w:pPr>
            <w:r w:rsidRPr="00CE68A4">
              <w:rPr>
                <w:rFonts w:ascii="Times New Roman" w:hAnsi="Times New Roman" w:cs="Times New Roman"/>
                <w:sz w:val="24"/>
                <w:szCs w:val="24"/>
                <w:lang w:eastAsia="en-GB"/>
              </w:rPr>
              <w:t>10,668</w:t>
            </w:r>
          </w:p>
        </w:tc>
      </w:tr>
      <w:tr w:rsidR="00F62F6B" w:rsidRPr="007D699F" w14:paraId="7BCB033A" w14:textId="77777777" w:rsidTr="006C247F">
        <w:trPr>
          <w:trHeight w:val="217"/>
          <w:jc w:val="center"/>
        </w:trPr>
        <w:tc>
          <w:tcPr>
            <w:tcW w:w="4654" w:type="dxa"/>
            <w:tcBorders>
              <w:top w:val="nil"/>
              <w:left w:val="nil"/>
              <w:bottom w:val="nil"/>
              <w:right w:val="nil"/>
            </w:tcBorders>
            <w:hideMark/>
          </w:tcPr>
          <w:p w14:paraId="48182710" w14:textId="77777777"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 xml:space="preserve">Airspeed at 35,000 ft (10,668 m) </w:t>
            </w:r>
          </w:p>
        </w:tc>
        <w:tc>
          <w:tcPr>
            <w:tcW w:w="900" w:type="dxa"/>
            <w:tcBorders>
              <w:top w:val="nil"/>
              <w:left w:val="nil"/>
              <w:bottom w:val="nil"/>
              <w:right w:val="nil"/>
            </w:tcBorders>
            <w:vAlign w:val="center"/>
            <w:hideMark/>
          </w:tcPr>
          <w:p w14:paraId="619F5D6D" w14:textId="77777777" w:rsidR="00F62F6B" w:rsidRPr="00CE68A4"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knots</w:t>
            </w:r>
          </w:p>
        </w:tc>
        <w:tc>
          <w:tcPr>
            <w:tcW w:w="3992" w:type="dxa"/>
            <w:tcBorders>
              <w:top w:val="nil"/>
              <w:left w:val="nil"/>
              <w:bottom w:val="nil"/>
              <w:right w:val="nil"/>
            </w:tcBorders>
            <w:vAlign w:val="center"/>
            <w:hideMark/>
          </w:tcPr>
          <w:p w14:paraId="39D00134"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490</w:t>
            </w:r>
            <w:r w:rsidRPr="007D699F">
              <w:rPr>
                <w:rFonts w:ascii="Times New Roman" w:hAnsi="Times New Roman" w:cs="Times New Roman"/>
                <w:sz w:val="24"/>
                <w:szCs w:val="24"/>
                <w:vertAlign w:val="superscript"/>
                <w:lang w:eastAsia="en-GB"/>
              </w:rPr>
              <w:t>[6]</w:t>
            </w:r>
          </w:p>
        </w:tc>
      </w:tr>
      <w:tr w:rsidR="00F62F6B" w:rsidRPr="007D699F" w14:paraId="5CC09CAD" w14:textId="77777777" w:rsidTr="006C247F">
        <w:trPr>
          <w:trHeight w:val="217"/>
          <w:jc w:val="center"/>
        </w:trPr>
        <w:tc>
          <w:tcPr>
            <w:tcW w:w="4654" w:type="dxa"/>
            <w:tcBorders>
              <w:top w:val="nil"/>
              <w:left w:val="nil"/>
              <w:bottom w:val="nil"/>
              <w:right w:val="nil"/>
            </w:tcBorders>
          </w:tcPr>
          <w:p w14:paraId="3647B205" w14:textId="77777777" w:rsidR="00F62F6B" w:rsidRPr="002201D7" w:rsidRDefault="00F62F6B" w:rsidP="00872636">
            <w:pPr>
              <w:spacing w:line="276" w:lineRule="auto"/>
              <w:rPr>
                <w:rFonts w:ascii="Times New Roman" w:hAnsi="Times New Roman" w:cs="Times New Roman"/>
                <w:sz w:val="24"/>
                <w:szCs w:val="24"/>
                <w:lang w:eastAsia="en-GB"/>
              </w:rPr>
            </w:pPr>
          </w:p>
        </w:tc>
        <w:tc>
          <w:tcPr>
            <w:tcW w:w="900" w:type="dxa"/>
            <w:tcBorders>
              <w:top w:val="nil"/>
              <w:left w:val="nil"/>
              <w:bottom w:val="nil"/>
              <w:right w:val="nil"/>
            </w:tcBorders>
            <w:vAlign w:val="center"/>
            <w:hideMark/>
          </w:tcPr>
          <w:p w14:paraId="77853DA8" w14:textId="77777777" w:rsidR="00F62F6B" w:rsidRPr="00556067"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m/s</w:t>
            </w:r>
          </w:p>
        </w:tc>
        <w:tc>
          <w:tcPr>
            <w:tcW w:w="3992" w:type="dxa"/>
            <w:tcBorders>
              <w:top w:val="nil"/>
              <w:left w:val="nil"/>
              <w:bottom w:val="nil"/>
              <w:right w:val="nil"/>
            </w:tcBorders>
            <w:vAlign w:val="center"/>
            <w:hideMark/>
          </w:tcPr>
          <w:p w14:paraId="4D9B600C" w14:textId="77777777" w:rsidR="00F62F6B" w:rsidRPr="00044DD7" w:rsidRDefault="00F62F6B" w:rsidP="00872636">
            <w:pPr>
              <w:spacing w:line="276" w:lineRule="auto"/>
              <w:jc w:val="right"/>
              <w:rPr>
                <w:rFonts w:ascii="Times New Roman" w:hAnsi="Times New Roman" w:cs="Times New Roman"/>
                <w:sz w:val="24"/>
                <w:szCs w:val="24"/>
                <w:lang w:eastAsia="en-GB"/>
              </w:rPr>
            </w:pPr>
            <w:r w:rsidRPr="00CE68A4">
              <w:rPr>
                <w:rFonts w:ascii="Times New Roman" w:hAnsi="Times New Roman" w:cs="Times New Roman"/>
                <w:sz w:val="24"/>
                <w:szCs w:val="24"/>
                <w:lang w:eastAsia="en-GB"/>
              </w:rPr>
              <w:t xml:space="preserve">252.1 </w:t>
            </w:r>
          </w:p>
        </w:tc>
      </w:tr>
      <w:tr w:rsidR="00F62F6B" w:rsidRPr="007D699F" w14:paraId="3BDCC609" w14:textId="77777777" w:rsidTr="006C247F">
        <w:trPr>
          <w:trHeight w:val="217"/>
          <w:jc w:val="center"/>
        </w:trPr>
        <w:tc>
          <w:tcPr>
            <w:tcW w:w="4654" w:type="dxa"/>
            <w:tcBorders>
              <w:top w:val="nil"/>
              <w:left w:val="nil"/>
              <w:bottom w:val="nil"/>
              <w:right w:val="nil"/>
            </w:tcBorders>
            <w:hideMark/>
          </w:tcPr>
          <w:p w14:paraId="64477D66" w14:textId="77777777"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Mach number</w:t>
            </w:r>
          </w:p>
        </w:tc>
        <w:tc>
          <w:tcPr>
            <w:tcW w:w="900" w:type="dxa"/>
            <w:tcBorders>
              <w:top w:val="nil"/>
              <w:left w:val="nil"/>
              <w:bottom w:val="nil"/>
              <w:right w:val="nil"/>
            </w:tcBorders>
            <w:vAlign w:val="center"/>
            <w:hideMark/>
          </w:tcPr>
          <w:p w14:paraId="25A2A91E" w14:textId="77777777" w:rsidR="00F62F6B" w:rsidRPr="00CE68A4"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w:t>
            </w:r>
          </w:p>
        </w:tc>
        <w:tc>
          <w:tcPr>
            <w:tcW w:w="3992" w:type="dxa"/>
            <w:tcBorders>
              <w:top w:val="nil"/>
              <w:left w:val="nil"/>
              <w:bottom w:val="nil"/>
              <w:right w:val="nil"/>
            </w:tcBorders>
            <w:vAlign w:val="center"/>
            <w:hideMark/>
          </w:tcPr>
          <w:p w14:paraId="6C3EAF6C"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0.85</w:t>
            </w:r>
            <w:r w:rsidRPr="007D699F">
              <w:rPr>
                <w:rFonts w:ascii="Times New Roman" w:hAnsi="Times New Roman" w:cs="Times New Roman"/>
                <w:sz w:val="24"/>
                <w:szCs w:val="24"/>
                <w:vertAlign w:val="superscript"/>
                <w:lang w:eastAsia="en-GB"/>
              </w:rPr>
              <w:t>[6]</w:t>
            </w:r>
          </w:p>
        </w:tc>
      </w:tr>
      <w:tr w:rsidR="00F62F6B" w:rsidRPr="007D699F" w14:paraId="193ECE0D" w14:textId="77777777" w:rsidTr="006C247F">
        <w:trPr>
          <w:trHeight w:val="217"/>
          <w:jc w:val="center"/>
        </w:trPr>
        <w:tc>
          <w:tcPr>
            <w:tcW w:w="4654" w:type="dxa"/>
            <w:tcBorders>
              <w:top w:val="nil"/>
              <w:left w:val="nil"/>
              <w:bottom w:val="single" w:sz="4" w:space="0" w:color="auto"/>
              <w:right w:val="nil"/>
            </w:tcBorders>
            <w:hideMark/>
          </w:tcPr>
          <w:p w14:paraId="1FA60E3B" w14:textId="77777777"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lang w:eastAsia="en-GB"/>
              </w:rPr>
              <w:t xml:space="preserve">Air density </w:t>
            </w: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ρ</m:t>
                  </m:r>
                </m:e>
                <m:sub>
                  <m:r>
                    <w:rPr>
                      <w:rFonts w:ascii="Cambria Math" w:hAnsi="Cambria Math" w:cs="Times New Roman"/>
                      <w:sz w:val="24"/>
                      <w:szCs w:val="24"/>
                      <w:lang w:eastAsia="en-GB"/>
                    </w:rPr>
                    <m:t>a</m:t>
                  </m:r>
                </m:sub>
              </m:sSub>
            </m:oMath>
            <w:r w:rsidRPr="002201D7">
              <w:rPr>
                <w:rFonts w:ascii="Times New Roman" w:hAnsi="Times New Roman" w:cs="Times New Roman"/>
                <w:sz w:val="24"/>
                <w:szCs w:val="24"/>
                <w:lang w:eastAsia="en-GB"/>
              </w:rPr>
              <w:t xml:space="preserve"> at 35,000 ft</w:t>
            </w:r>
          </w:p>
        </w:tc>
        <w:tc>
          <w:tcPr>
            <w:tcW w:w="900" w:type="dxa"/>
            <w:tcBorders>
              <w:top w:val="nil"/>
              <w:left w:val="nil"/>
              <w:bottom w:val="single" w:sz="4" w:space="0" w:color="auto"/>
              <w:right w:val="nil"/>
            </w:tcBorders>
            <w:vAlign w:val="center"/>
            <w:hideMark/>
          </w:tcPr>
          <w:p w14:paraId="407CA16F" w14:textId="77777777" w:rsidR="00F62F6B" w:rsidRPr="00044DD7"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kg/m</w:t>
            </w:r>
            <w:r w:rsidRPr="00CE68A4">
              <w:rPr>
                <w:rFonts w:ascii="Times New Roman" w:hAnsi="Times New Roman" w:cs="Times New Roman"/>
                <w:sz w:val="24"/>
                <w:szCs w:val="24"/>
                <w:vertAlign w:val="superscript"/>
                <w:lang w:eastAsia="en-GB"/>
              </w:rPr>
              <w:t>3</w:t>
            </w:r>
          </w:p>
        </w:tc>
        <w:tc>
          <w:tcPr>
            <w:tcW w:w="3992" w:type="dxa"/>
            <w:tcBorders>
              <w:top w:val="nil"/>
              <w:left w:val="nil"/>
              <w:bottom w:val="single" w:sz="4" w:space="0" w:color="auto"/>
              <w:right w:val="nil"/>
            </w:tcBorders>
            <w:vAlign w:val="center"/>
            <w:hideMark/>
          </w:tcPr>
          <w:p w14:paraId="0849FB6A"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 xml:space="preserve">0.38 </w:t>
            </w:r>
            <w:r w:rsidRPr="007D699F">
              <w:rPr>
                <w:rFonts w:ascii="Times New Roman" w:hAnsi="Times New Roman" w:cs="Times New Roman"/>
                <w:sz w:val="24"/>
                <w:szCs w:val="24"/>
                <w:vertAlign w:val="superscript"/>
                <w:lang w:eastAsia="en-GB"/>
              </w:rPr>
              <w:t>[7]</w:t>
            </w:r>
            <w:r w:rsidRPr="007D699F">
              <w:rPr>
                <w:rFonts w:ascii="Times New Roman" w:hAnsi="Times New Roman" w:cs="Times New Roman"/>
                <w:sz w:val="24"/>
                <w:szCs w:val="24"/>
                <w:lang w:eastAsia="en-GB"/>
              </w:rPr>
              <w:t xml:space="preserve"> </w:t>
            </w:r>
          </w:p>
        </w:tc>
      </w:tr>
      <w:tr w:rsidR="00F62F6B" w:rsidRPr="007D699F" w14:paraId="02D74F82" w14:textId="77777777" w:rsidTr="006C247F">
        <w:trPr>
          <w:trHeight w:val="217"/>
          <w:jc w:val="center"/>
        </w:trPr>
        <w:tc>
          <w:tcPr>
            <w:tcW w:w="9546" w:type="dxa"/>
            <w:gridSpan w:val="3"/>
            <w:tcBorders>
              <w:top w:val="single" w:sz="4" w:space="0" w:color="auto"/>
              <w:left w:val="nil"/>
              <w:bottom w:val="single" w:sz="4" w:space="0" w:color="auto"/>
              <w:right w:val="nil"/>
            </w:tcBorders>
            <w:vAlign w:val="center"/>
            <w:hideMark/>
          </w:tcPr>
          <w:p w14:paraId="19739993" w14:textId="77777777" w:rsidR="00F62F6B" w:rsidRPr="00556067" w:rsidRDefault="00F62F6B" w:rsidP="00872636">
            <w:pPr>
              <w:spacing w:line="276" w:lineRule="auto"/>
              <w:jc w:val="center"/>
              <w:rPr>
                <w:rFonts w:ascii="Times New Roman" w:hAnsi="Times New Roman" w:cs="Times New Roman"/>
                <w:sz w:val="24"/>
                <w:szCs w:val="24"/>
                <w:lang w:eastAsia="en-GB"/>
              </w:rPr>
            </w:pPr>
            <w:r w:rsidRPr="002201D7">
              <w:rPr>
                <w:rFonts w:ascii="Times New Roman" w:hAnsi="Times New Roman" w:cs="Times New Roman"/>
                <w:sz w:val="24"/>
                <w:szCs w:val="24"/>
                <w:lang w:eastAsia="en-GB"/>
              </w:rPr>
              <w:t>Calculated data</w:t>
            </w:r>
          </w:p>
        </w:tc>
      </w:tr>
      <w:tr w:rsidR="00F62F6B" w:rsidRPr="007D699F" w14:paraId="7A2E4FD7" w14:textId="77777777" w:rsidTr="006C247F">
        <w:trPr>
          <w:trHeight w:val="217"/>
          <w:jc w:val="center"/>
        </w:trPr>
        <w:tc>
          <w:tcPr>
            <w:tcW w:w="4654" w:type="dxa"/>
            <w:vMerge w:val="restart"/>
            <w:tcBorders>
              <w:top w:val="single" w:sz="4" w:space="0" w:color="auto"/>
              <w:left w:val="nil"/>
              <w:bottom w:val="nil"/>
              <w:right w:val="nil"/>
            </w:tcBorders>
            <w:hideMark/>
          </w:tcPr>
          <w:p w14:paraId="1911DD0F" w14:textId="77777777" w:rsidR="00F62F6B" w:rsidRPr="002201D7" w:rsidRDefault="00000000" w:rsidP="00872636">
            <w:pPr>
              <w:spacing w:line="276" w:lineRule="auto"/>
              <w:rPr>
                <w:rFonts w:ascii="Times New Roman" w:hAnsi="Times New Roman" w:cs="Times New Roman"/>
                <w:sz w:val="24"/>
                <w:szCs w:val="24"/>
                <w:lang w:eastAsia="en-GB"/>
              </w:rPr>
            </w:pPr>
            <m:oMathPara>
              <m:oMathParaPr>
                <m:jc m:val="left"/>
              </m:oMathParaP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 xml:space="preserve">wet,Fuselage </m:t>
                    </m:r>
                  </m:sub>
                </m:sSub>
              </m:oMath>
            </m:oMathPara>
          </w:p>
        </w:tc>
        <w:tc>
          <w:tcPr>
            <w:tcW w:w="900" w:type="dxa"/>
            <w:tcBorders>
              <w:top w:val="single" w:sz="4" w:space="0" w:color="auto"/>
              <w:left w:val="nil"/>
              <w:bottom w:val="nil"/>
              <w:right w:val="nil"/>
            </w:tcBorders>
            <w:vAlign w:val="center"/>
            <w:hideMark/>
          </w:tcPr>
          <w:p w14:paraId="5D5A5015" w14:textId="77777777" w:rsidR="00F62F6B" w:rsidRPr="00CE68A4"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m</w:t>
            </w:r>
            <w:r w:rsidRPr="00556067">
              <w:rPr>
                <w:rFonts w:ascii="Times New Roman" w:hAnsi="Times New Roman" w:cs="Times New Roman"/>
                <w:sz w:val="24"/>
                <w:szCs w:val="24"/>
                <w:vertAlign w:val="superscript"/>
                <w:lang w:eastAsia="en-GB"/>
              </w:rPr>
              <w:t>2</w:t>
            </w:r>
          </w:p>
        </w:tc>
        <w:tc>
          <w:tcPr>
            <w:tcW w:w="3992" w:type="dxa"/>
            <w:tcBorders>
              <w:top w:val="single" w:sz="4" w:space="0" w:color="auto"/>
              <w:left w:val="nil"/>
              <w:bottom w:val="nil"/>
              <w:right w:val="nil"/>
            </w:tcBorders>
            <w:vAlign w:val="center"/>
            <w:hideMark/>
          </w:tcPr>
          <w:p w14:paraId="6CBF18FB"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1,208</w:t>
            </w:r>
          </w:p>
        </w:tc>
      </w:tr>
      <w:tr w:rsidR="00F62F6B" w:rsidRPr="007D699F" w14:paraId="31775250" w14:textId="77777777" w:rsidTr="006C247F">
        <w:trPr>
          <w:trHeight w:val="217"/>
          <w:jc w:val="center"/>
        </w:trPr>
        <w:tc>
          <w:tcPr>
            <w:tcW w:w="0" w:type="auto"/>
            <w:vMerge/>
            <w:tcBorders>
              <w:top w:val="single" w:sz="4" w:space="0" w:color="auto"/>
              <w:left w:val="nil"/>
              <w:bottom w:val="nil"/>
              <w:right w:val="nil"/>
            </w:tcBorders>
            <w:vAlign w:val="center"/>
            <w:hideMark/>
          </w:tcPr>
          <w:p w14:paraId="5DB9D248" w14:textId="77777777" w:rsidR="00F62F6B" w:rsidRPr="007D699F" w:rsidRDefault="00F62F6B" w:rsidP="00872636">
            <w:pPr>
              <w:spacing w:line="276" w:lineRule="auto"/>
              <w:rPr>
                <w:rFonts w:ascii="Times New Roman" w:hAnsi="Times New Roman" w:cs="Times New Roman"/>
                <w:sz w:val="24"/>
                <w:szCs w:val="24"/>
                <w:lang w:eastAsia="en-GB"/>
              </w:rPr>
            </w:pPr>
          </w:p>
        </w:tc>
        <w:tc>
          <w:tcPr>
            <w:tcW w:w="900" w:type="dxa"/>
            <w:tcBorders>
              <w:top w:val="nil"/>
              <w:left w:val="nil"/>
              <w:bottom w:val="nil"/>
              <w:right w:val="nil"/>
            </w:tcBorders>
            <w:vAlign w:val="center"/>
            <w:hideMark/>
          </w:tcPr>
          <w:p w14:paraId="3CC4F2A4"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ft</w:t>
            </w:r>
            <w:r w:rsidRPr="007D699F">
              <w:rPr>
                <w:rFonts w:ascii="Times New Roman" w:hAnsi="Times New Roman" w:cs="Times New Roman"/>
                <w:sz w:val="24"/>
                <w:szCs w:val="24"/>
                <w:vertAlign w:val="superscript"/>
                <w:lang w:eastAsia="en-GB"/>
              </w:rPr>
              <w:t>2</w:t>
            </w:r>
          </w:p>
        </w:tc>
        <w:tc>
          <w:tcPr>
            <w:tcW w:w="3992" w:type="dxa"/>
            <w:tcBorders>
              <w:top w:val="nil"/>
              <w:left w:val="nil"/>
              <w:bottom w:val="nil"/>
              <w:right w:val="nil"/>
            </w:tcBorders>
            <w:vAlign w:val="center"/>
            <w:hideMark/>
          </w:tcPr>
          <w:p w14:paraId="6A9D594A"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13,000</w:t>
            </w:r>
          </w:p>
        </w:tc>
      </w:tr>
      <w:tr w:rsidR="00F62F6B" w:rsidRPr="007D699F" w14:paraId="44EEFFB9" w14:textId="77777777" w:rsidTr="006C247F">
        <w:trPr>
          <w:trHeight w:val="217"/>
          <w:jc w:val="center"/>
        </w:trPr>
        <w:tc>
          <w:tcPr>
            <w:tcW w:w="4654" w:type="dxa"/>
            <w:tcBorders>
              <w:top w:val="nil"/>
              <w:left w:val="nil"/>
              <w:bottom w:val="nil"/>
              <w:right w:val="nil"/>
            </w:tcBorders>
            <w:hideMark/>
          </w:tcPr>
          <w:p w14:paraId="499D8627" w14:textId="77777777" w:rsidR="00F62F6B" w:rsidRPr="002201D7" w:rsidRDefault="00000000" w:rsidP="00872636">
            <w:pPr>
              <w:spacing w:line="276" w:lineRule="auto"/>
              <w:rPr>
                <w:rFonts w:ascii="Times New Roman" w:hAnsi="Times New Roman" w:cs="Times New Roman"/>
                <w:sz w:val="24"/>
                <w:szCs w:val="24"/>
                <w:lang w:eastAsia="en-GB"/>
              </w:rPr>
            </w:pPr>
            <m:oMathPara>
              <m:oMathParaPr>
                <m:jc m:val="left"/>
              </m:oMathParaP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W</m:t>
                    </m:r>
                  </m:e>
                  <m:sub>
                    <m:r>
                      <m:rPr>
                        <m:sty m:val="p"/>
                      </m:rPr>
                      <w:rPr>
                        <w:rFonts w:ascii="Cambria Math" w:hAnsi="Cambria Math" w:cs="Times New Roman"/>
                        <w:sz w:val="24"/>
                        <w:szCs w:val="24"/>
                        <w:lang w:eastAsia="en-GB"/>
                      </w:rPr>
                      <m:t>Fuselage</m:t>
                    </m:r>
                  </m:sub>
                </m:sSub>
              </m:oMath>
            </m:oMathPara>
          </w:p>
        </w:tc>
        <w:tc>
          <w:tcPr>
            <w:tcW w:w="900" w:type="dxa"/>
            <w:tcBorders>
              <w:top w:val="nil"/>
              <w:left w:val="nil"/>
              <w:bottom w:val="nil"/>
              <w:right w:val="nil"/>
            </w:tcBorders>
            <w:vAlign w:val="center"/>
            <w:hideMark/>
          </w:tcPr>
          <w:p w14:paraId="3B305DC2" w14:textId="77777777" w:rsidR="00F62F6B" w:rsidRPr="00556067"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kg</w:t>
            </w:r>
          </w:p>
        </w:tc>
        <w:tc>
          <w:tcPr>
            <w:tcW w:w="3992" w:type="dxa"/>
            <w:tcBorders>
              <w:top w:val="nil"/>
              <w:left w:val="nil"/>
              <w:bottom w:val="nil"/>
              <w:right w:val="nil"/>
            </w:tcBorders>
            <w:vAlign w:val="center"/>
            <w:hideMark/>
          </w:tcPr>
          <w:p w14:paraId="4989C247" w14:textId="77777777" w:rsidR="00F62F6B" w:rsidRPr="00044DD7" w:rsidRDefault="00F62F6B" w:rsidP="00872636">
            <w:pPr>
              <w:spacing w:line="276" w:lineRule="auto"/>
              <w:jc w:val="right"/>
              <w:rPr>
                <w:rFonts w:ascii="Times New Roman" w:hAnsi="Times New Roman" w:cs="Times New Roman"/>
                <w:sz w:val="24"/>
                <w:szCs w:val="24"/>
                <w:lang w:eastAsia="en-GB"/>
              </w:rPr>
            </w:pPr>
            <w:r w:rsidRPr="00CE68A4">
              <w:rPr>
                <w:rFonts w:ascii="Times New Roman" w:hAnsi="Times New Roman" w:cs="Times New Roman"/>
                <w:sz w:val="24"/>
                <w:szCs w:val="24"/>
                <w:lang w:eastAsia="en-GB"/>
              </w:rPr>
              <w:t>29,484 kg</w:t>
            </w:r>
          </w:p>
        </w:tc>
      </w:tr>
      <w:tr w:rsidR="00F62F6B" w:rsidRPr="007D699F" w14:paraId="4E2983CE" w14:textId="77777777" w:rsidTr="006C247F">
        <w:trPr>
          <w:trHeight w:val="217"/>
          <w:jc w:val="center"/>
        </w:trPr>
        <w:tc>
          <w:tcPr>
            <w:tcW w:w="4654" w:type="dxa"/>
            <w:vMerge w:val="restart"/>
            <w:tcBorders>
              <w:top w:val="nil"/>
              <w:left w:val="nil"/>
              <w:bottom w:val="single" w:sz="4" w:space="0" w:color="auto"/>
              <w:right w:val="nil"/>
            </w:tcBorders>
            <w:hideMark/>
          </w:tcPr>
          <w:p w14:paraId="1FD5458F" w14:textId="77777777" w:rsidR="00F62F6B" w:rsidRPr="002201D7" w:rsidRDefault="00000000" w:rsidP="00872636">
            <w:pPr>
              <w:spacing w:line="276" w:lineRule="auto"/>
              <w:rPr>
                <w:rFonts w:ascii="Times New Roman" w:hAnsi="Times New Roman" w:cs="Times New Roman"/>
                <w:sz w:val="24"/>
                <w:szCs w:val="24"/>
                <w:lang w:eastAsia="en-GB"/>
              </w:rPr>
            </w:pPr>
            <m:oMathPara>
              <m:oMathParaPr>
                <m:jc m:val="left"/>
              </m:oMathParaPr>
              <m:oMath>
                <m:sSub>
                  <m:sSubPr>
                    <m:ctrlPr>
                      <w:rPr>
                        <w:rFonts w:ascii="Cambria Math" w:hAnsi="Cambria Math" w:cs="Times New Roman"/>
                        <w:i/>
                        <w:sz w:val="24"/>
                        <w:szCs w:val="24"/>
                        <w:lang w:eastAsia="en-GB"/>
                      </w:rPr>
                    </m:ctrlPr>
                  </m:sSubPr>
                  <m:e>
                    <m:r>
                      <w:rPr>
                        <w:rFonts w:ascii="Cambria Math" w:hAnsi="Cambria Math" w:cs="Times New Roman"/>
                        <w:sz w:val="24"/>
                        <w:szCs w:val="24"/>
                        <w:lang w:eastAsia="en-GB"/>
                      </w:rPr>
                      <m:t>S</m:t>
                    </m:r>
                  </m:e>
                  <m:sub>
                    <m:r>
                      <m:rPr>
                        <m:sty m:val="p"/>
                      </m:rPr>
                      <w:rPr>
                        <w:rFonts w:ascii="Cambria Math" w:hAnsi="Cambria Math" w:cs="Times New Roman"/>
                        <w:sz w:val="24"/>
                        <w:szCs w:val="24"/>
                        <w:lang w:eastAsia="en-GB"/>
                      </w:rPr>
                      <m:t xml:space="preserve">wet,Fuselage </m:t>
                    </m:r>
                  </m:sub>
                </m:sSub>
              </m:oMath>
            </m:oMathPara>
          </w:p>
        </w:tc>
        <w:tc>
          <w:tcPr>
            <w:tcW w:w="900" w:type="dxa"/>
            <w:tcBorders>
              <w:top w:val="nil"/>
              <w:left w:val="nil"/>
              <w:bottom w:val="nil"/>
              <w:right w:val="nil"/>
            </w:tcBorders>
            <w:vAlign w:val="center"/>
            <w:hideMark/>
          </w:tcPr>
          <w:p w14:paraId="53DA4143" w14:textId="77777777" w:rsidR="00F62F6B" w:rsidRPr="00CE68A4" w:rsidRDefault="00F62F6B" w:rsidP="00872636">
            <w:pPr>
              <w:spacing w:line="276" w:lineRule="auto"/>
              <w:jc w:val="right"/>
              <w:rPr>
                <w:rFonts w:ascii="Times New Roman" w:hAnsi="Times New Roman" w:cs="Times New Roman"/>
                <w:sz w:val="24"/>
                <w:szCs w:val="24"/>
                <w:lang w:eastAsia="en-GB"/>
              </w:rPr>
            </w:pPr>
            <w:r w:rsidRPr="00556067">
              <w:rPr>
                <w:rFonts w:ascii="Times New Roman" w:hAnsi="Times New Roman" w:cs="Times New Roman"/>
                <w:sz w:val="24"/>
                <w:szCs w:val="24"/>
                <w:lang w:eastAsia="en-GB"/>
              </w:rPr>
              <w:t>m</w:t>
            </w:r>
            <w:r w:rsidRPr="00556067">
              <w:rPr>
                <w:rFonts w:ascii="Times New Roman" w:hAnsi="Times New Roman" w:cs="Times New Roman"/>
                <w:sz w:val="24"/>
                <w:szCs w:val="24"/>
                <w:vertAlign w:val="superscript"/>
                <w:lang w:eastAsia="en-GB"/>
              </w:rPr>
              <w:t>2</w:t>
            </w:r>
          </w:p>
        </w:tc>
        <w:tc>
          <w:tcPr>
            <w:tcW w:w="3992" w:type="dxa"/>
            <w:tcBorders>
              <w:top w:val="nil"/>
              <w:left w:val="nil"/>
              <w:bottom w:val="nil"/>
              <w:right w:val="nil"/>
            </w:tcBorders>
            <w:vAlign w:val="center"/>
            <w:hideMark/>
          </w:tcPr>
          <w:p w14:paraId="770677A9"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2,445</w:t>
            </w:r>
          </w:p>
        </w:tc>
      </w:tr>
      <w:tr w:rsidR="00F62F6B" w:rsidRPr="007D699F" w14:paraId="691473AC" w14:textId="77777777" w:rsidTr="006C247F">
        <w:trPr>
          <w:trHeight w:val="217"/>
          <w:jc w:val="center"/>
        </w:trPr>
        <w:tc>
          <w:tcPr>
            <w:tcW w:w="0" w:type="auto"/>
            <w:vMerge/>
            <w:tcBorders>
              <w:top w:val="nil"/>
              <w:left w:val="nil"/>
              <w:bottom w:val="single" w:sz="4" w:space="0" w:color="auto"/>
              <w:right w:val="nil"/>
            </w:tcBorders>
            <w:vAlign w:val="center"/>
            <w:hideMark/>
          </w:tcPr>
          <w:p w14:paraId="29B267F4" w14:textId="77777777" w:rsidR="00F62F6B" w:rsidRPr="007D699F" w:rsidRDefault="00F62F6B" w:rsidP="00872636">
            <w:pPr>
              <w:spacing w:line="276" w:lineRule="auto"/>
              <w:rPr>
                <w:rFonts w:ascii="Times New Roman" w:hAnsi="Times New Roman" w:cs="Times New Roman"/>
                <w:sz w:val="24"/>
                <w:szCs w:val="24"/>
                <w:lang w:eastAsia="en-GB"/>
              </w:rPr>
            </w:pPr>
          </w:p>
        </w:tc>
        <w:tc>
          <w:tcPr>
            <w:tcW w:w="900" w:type="dxa"/>
            <w:tcBorders>
              <w:top w:val="nil"/>
              <w:left w:val="nil"/>
              <w:bottom w:val="single" w:sz="4" w:space="0" w:color="auto"/>
              <w:right w:val="nil"/>
            </w:tcBorders>
            <w:vAlign w:val="center"/>
            <w:hideMark/>
          </w:tcPr>
          <w:p w14:paraId="3C4AC79E"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ft</w:t>
            </w:r>
            <w:r w:rsidRPr="007D699F">
              <w:rPr>
                <w:rFonts w:ascii="Times New Roman" w:hAnsi="Times New Roman" w:cs="Times New Roman"/>
                <w:sz w:val="24"/>
                <w:szCs w:val="24"/>
                <w:vertAlign w:val="superscript"/>
                <w:lang w:eastAsia="en-GB"/>
              </w:rPr>
              <w:t>2</w:t>
            </w:r>
          </w:p>
        </w:tc>
        <w:tc>
          <w:tcPr>
            <w:tcW w:w="3992" w:type="dxa"/>
            <w:tcBorders>
              <w:top w:val="nil"/>
              <w:left w:val="nil"/>
              <w:bottom w:val="single" w:sz="4" w:space="0" w:color="auto"/>
              <w:right w:val="nil"/>
            </w:tcBorders>
            <w:vAlign w:val="center"/>
            <w:hideMark/>
          </w:tcPr>
          <w:p w14:paraId="1BD8D949" w14:textId="77777777" w:rsidR="00F62F6B" w:rsidRPr="007D699F" w:rsidRDefault="00F62F6B" w:rsidP="00872636">
            <w:pPr>
              <w:spacing w:line="276" w:lineRule="auto"/>
              <w:jc w:val="right"/>
              <w:rPr>
                <w:rFonts w:ascii="Times New Roman" w:hAnsi="Times New Roman" w:cs="Times New Roman"/>
                <w:sz w:val="24"/>
                <w:szCs w:val="24"/>
                <w:lang w:eastAsia="en-GB"/>
              </w:rPr>
            </w:pPr>
            <w:r w:rsidRPr="007D699F">
              <w:rPr>
                <w:rFonts w:ascii="Times New Roman" w:hAnsi="Times New Roman" w:cs="Times New Roman"/>
                <w:sz w:val="24"/>
                <w:szCs w:val="24"/>
                <w:lang w:eastAsia="en-GB"/>
              </w:rPr>
              <w:t>26,320</w:t>
            </w:r>
          </w:p>
        </w:tc>
      </w:tr>
      <w:tr w:rsidR="00F62F6B" w:rsidRPr="007D699F" w14:paraId="577DF4AE" w14:textId="77777777" w:rsidTr="006C247F">
        <w:trPr>
          <w:trHeight w:val="217"/>
          <w:jc w:val="center"/>
        </w:trPr>
        <w:tc>
          <w:tcPr>
            <w:tcW w:w="9546" w:type="dxa"/>
            <w:gridSpan w:val="3"/>
            <w:tcBorders>
              <w:top w:val="single" w:sz="4" w:space="0" w:color="auto"/>
              <w:left w:val="nil"/>
              <w:bottom w:val="single" w:sz="4" w:space="0" w:color="auto"/>
              <w:right w:val="nil"/>
            </w:tcBorders>
            <w:vAlign w:val="center"/>
            <w:hideMark/>
          </w:tcPr>
          <w:p w14:paraId="50A6897D" w14:textId="5951DCBF" w:rsidR="00F62F6B" w:rsidRPr="00556067" w:rsidRDefault="00F62F6B" w:rsidP="00872636">
            <w:pPr>
              <w:spacing w:line="276" w:lineRule="auto"/>
              <w:rPr>
                <w:rFonts w:ascii="Times New Roman" w:hAnsi="Times New Roman" w:cs="Times New Roman"/>
                <w:sz w:val="24"/>
                <w:szCs w:val="24"/>
                <w:lang w:eastAsia="en-GB"/>
              </w:rPr>
            </w:pPr>
            <w:r w:rsidRPr="002201D7">
              <w:rPr>
                <w:rFonts w:ascii="Times New Roman" w:hAnsi="Times New Roman" w:cs="Times New Roman"/>
                <w:sz w:val="24"/>
                <w:szCs w:val="24"/>
                <w:vertAlign w:val="superscript"/>
                <w:lang w:eastAsia="en-GB"/>
              </w:rPr>
              <w:t xml:space="preserve">[1] </w:t>
            </w:r>
            <w:r w:rsidRPr="0055606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airbus.com/sites/g/files/jlcbta136/files/2021-11/Airbus-Commercial-Aircraft-AC-A350-900-1000.pdf","author":[{"dropping-particle":"","family":"Airbus","given":"","non-dropping-particle":"","parse-names":false,"suffix":""}],"container-title":"Airbus","id":"ITEM-1","issued":{"date-parts":[["2020"]]},"title":"A350 AIRCRAFT CHARACTERISTICS AIRPORT AND MAINTENANCE PLANNING","type":"webpage"},"uris":["http://www.mendeley.com/documents/?uuid=fa282d36-ed91-4ed4-a030-cc4bb67c0450"]}],"mendeley":{"formattedCitation":"[107]","plainTextFormattedCitation":"[107]","previouslyFormattedCitation":"[107]"},"properties":{"noteIndex":0},"schema":"https://github.com/citation-style-language/schema/raw/master/csl-citation.json"}</w:instrText>
            </w:r>
            <w:r w:rsidRPr="0055606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[107]</w:t>
            </w:r>
            <w:r w:rsidRPr="0055606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t>
            </w:r>
            <w:r w:rsidRPr="00556067">
              <w:rPr>
                <w:rFonts w:ascii="Times New Roman" w:hAnsi="Times New Roman" w:cs="Times New Roman"/>
                <w:sz w:val="24"/>
                <w:szCs w:val="24"/>
                <w:vertAlign w:val="superscript"/>
                <w:lang w:eastAsia="en-GB"/>
              </w:rPr>
              <w:t xml:space="preserve">[2] </w:t>
            </w:r>
            <w:r w:rsidRPr="0055606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{"citationItems":[{"id":"ITEM-1","itemData":{"DOI":"10.7910/DVN/2HMEHB","author":[{"dropping-particle":"","family":"Burzlaff","given":"Marcus","non-dropping-particle":"","parse-names":false,"suffix":""},{"dropping-particle":"","family":"Scholz","given":"Ing Dieter","non-dropping-particle":"","parse-names":false,"suffix":""}],"id":"ITEM-1","issued":{"date-parts":[["2017"]]},"title":"Project Aircraft Fuel Consumption-Estimation and Visualization","type":"report"},"uris":["http://www.mendeley.com/documents/?uuid=ad26fe0f-9fa0-39bb-8894-bb535d470867"]}],"mendeley":{"formattedCitation":"[108]","plainTextFormattedCitation":"[108]","previouslyFormattedCitation":"[108]"},"properties":{"noteIndex":0},"schema":"https://github.com/citation-style-language/schema/raw/master/csl-citation.json"}</w:instrText>
            </w:r>
            <w:r w:rsidRPr="0055606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[108]</w:t>
            </w:r>
            <w:r w:rsidRPr="0055606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t>
            </w:r>
          </w:p>
          <w:p w14:paraId="1FF571DB" w14:textId="43CB9BCB" w:rsidR="00F62F6B" w:rsidRPr="00556067" w:rsidRDefault="00F62F6B" w:rsidP="00872636">
            <w:pPr>
              <w:spacing w:line="276" w:lineRule="auto"/>
              <w:rPr>
                <w:rFonts w:ascii="Times New Roman" w:hAnsi="Times New Roman" w:cs="Times New Roman"/>
                <w:sz w:val="24"/>
                <w:szCs w:val="24"/>
                <w:lang w:eastAsia="en-GB"/>
              </w:rPr>
            </w:pPr>
            <w:r w:rsidRPr="00556067">
              <w:rPr>
                <w:rFonts w:ascii="Times New Roman" w:hAnsi="Times New Roman" w:cs="Times New Roman"/>
                <w:sz w:val="24"/>
                <w:szCs w:val="24"/>
                <w:vertAlign w:val="superscript"/>
                <w:lang w:eastAsia="en-GB"/>
              </w:rPr>
              <w:t>[3]</w:t>
            </w:r>
            <w:r w:rsidRPr="00CE68A4">
              <w:rPr>
                <w:rFonts w:ascii="Times New Roman" w:hAnsi="Times New Roman" w:cs="Times New Roman"/>
                <w:sz w:val="24"/>
                <w:szCs w:val="24"/>
                <w:lang w:eastAsia="en-GB"/>
              </w:rPr>
              <w:t xml:space="preserve"> </w:t>
            </w:r>
            <w:r w:rsidRPr="0055606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10.17226/23490","ISBN":"978-0-309-44096-7","author":[{"dropping-particle":"","family":"National-Academies-of-Sciences-Engineering-and-Medicine","given":"","non-dropping-particle":"","parse-names":false,"suffix":""}],"id":"ITEM-1","issued":{"date-parts":[["2016"]]},"publisher":"National Academies Press","publisher-place":"Washington, D.C.","title":"Commercial Aircraft Propulsion and Energy Systems Research","type":"book"},"uris":["http://www.mendeley.com/documents/?uuid=922fb516-ec8a-3d0d-a931-86f4ad60d23d"]}],"mendeley":{"formattedCitation":"[109]","plainTextFormattedCitation":"[109]","previouslyFormattedCitation":"[109]"},"properties":{"noteIndex":0},"schema":"https://github.com/citation-style-language/schema/raw/master/csl-citation.json"}</w:instrText>
            </w:r>
            <w:r w:rsidRPr="0055606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[109]</w:t>
            </w:r>
            <w:r w:rsidRPr="0055606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w:t>
            </w:r>
          </w:p>
          <w:p w14:paraId="261D9230" w14:textId="499D27B2" w:rsidR="00F62F6B" w:rsidRPr="002201D7" w:rsidRDefault="00F62F6B" w:rsidP="00872636">
            <w:pPr>
              <w:spacing w:line="276" w:lineRule="auto"/>
              <w:rPr>
                <w:rFonts w:ascii="Times New Roman" w:hAnsi="Times New Roman" w:cs="Times New Roman"/>
                <w:sz w:val="24"/>
                <w:szCs w:val="24"/>
                <w:lang w:eastAsia="en-GB"/>
              </w:rPr>
            </w:pPr>
            <w:r w:rsidRPr="00556067">
              <w:rPr>
                <w:rFonts w:ascii="Times New Roman" w:hAnsi="Times New Roman" w:cs="Times New Roman"/>
                <w:sz w:val="24"/>
                <w:szCs w:val="24"/>
                <w:vertAlign w:val="superscript"/>
                <w:lang w:eastAsia="en-GB"/>
              </w:rPr>
              <w:t>[4]</w:t>
            </w:r>
            <w:r w:rsidRPr="00CE68A4">
              <w:rPr>
                <w:rFonts w:ascii="Times New Roman" w:hAnsi="Times New Roman" w:cs="Times New Roman"/>
                <w:sz w:val="24"/>
                <w:szCs w:val="24"/>
                <w:lang w:eastAsia="en-GB"/>
              </w:rPr>
              <w:t xml:space="preserve"> </w:t>
            </w:r>
            <w:r w:rsidRPr="0055606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eb.archive.org/web/20131129074833/http://www.airbus.com/aircraftfamilies/passengeraircraft/a350xwbfamily/technology-and-innovation/","accessed":{"date-parts":[["2022","11","9"]]},"author":[{"dropping-particle":"","family":"Airbus","given":"","non-dropping-particle":"","parse-names":false,"suffix":""}],"container-title":"Airbus","id":"ITEM-1","issued":{"date-parts":[["2014"]]},"title":"Airbus A350 XWB","type":"webpage"},"uris":["http://www.mendeley.com/documents/?uuid=bd2404ef-0d1d-3f93-b631-9b58f619f9d6"]}],"mendeley":{"formattedCitation":"[110]","plainTextFormattedCitation":"[110]","previouslyFormattedCitation":"[110]"},"properties":{"noteIndex":0},"schema":"https://github.com/citation-style-language/schema/raw/master/csl-citation.json"}</w:instrText>
            </w:r>
            <w:r w:rsidRPr="0055606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[110]</w:t>
            </w:r>
            <w:r w:rsidRPr="0055606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t>
            </w:r>
            <w:r w:rsidRPr="00556067">
              <w:rPr>
                <w:rFonts w:ascii="Times New Roman" w:hAnsi="Times New Roman" w:cs="Times New Roman"/>
                <w:sz w:val="24"/>
                <w:szCs w:val="24"/>
                <w:vertAlign w:val="superscript"/>
                <w:lang w:eastAsia="en-GB"/>
              </w:rPr>
              <w:t xml:space="preserve">[5] </w:t>
            </w:r>
            <w:r w:rsidRPr="00556067">
              <w:rPr>
                <w:rFonts w:ascii="Times New Roman" w:hAnsi="Times New Roman" w:cs="Times New Roman"/>
                <w:sz w:val="24"/>
                <w:szCs w:val="24"/>
                <w:vertAlign w:val="superscript"/>
                <w:lang w:eastAsia="en-GB"/>
              </w:rPr>
              <w:fldChar w:fldCharType="begin" w:fldLock="1"/>
            </w:r>
            <w:r w:rsidR="00C46200">
              <w:rPr>
                <w:rFonts w:ascii="Times New Roman" w:hAnsi="Times New Roman" w:cs="Times New Roman"/>
                <w:sz w:val="24"/>
                <w:szCs w:val="24"/>
                <w:vertAlign w:val="superscript"/>
                <w:lang w:eastAsia="en-GB"/>
              </w:rPr>
              <w:instrText>ADDIN CSL_CITATION {"citationItems":[{"id":"ITEM-1","itemData":{"URL":"https://www.flightglobal.com/in-depth/flight-test-airbus-a350-1000-takes-growth-in-its-stride/128532.article","accessed":{"date-parts":[["2022","11","9"]]},"author":[{"dropping-particle":"","family":"Gerzanics","given":"Mike","non-dropping-particle":"","parse-names":false,"suffix":""}],"container-title":"Flight-Global","id":"ITEM-1","issued":{"date-parts":[["2018"]]},"title":"FLIGHT TEST: Airbus A350-1000 takes growth in its stride | In depth | Flight Global","type":"webpage"},"uris":["http://www.mendeley.com/documents/?uuid=0953c774-6ad7-3b2e-8d16-27a4c5338454"]}],"mendeley":{"formattedCitation":"[111]","plainTextFormattedCitation":"[111]","previouslyFormattedCitation":"[111]"},"properties":{"noteIndex":0},"schema":"https://github.com/citation-style-language/schema/raw/master/csl-citation.json"}</w:instrText>
            </w:r>
            <w:r w:rsidRPr="00556067">
              <w:rPr>
                <w:rFonts w:ascii="Times New Roman" w:hAnsi="Times New Roman" w:cs="Times New Roman"/>
                <w:sz w:val="24"/>
                <w:szCs w:val="24"/>
                <w:vertAlign w:val="superscript"/>
                <w:lang w:eastAsia="en-GB"/>
              </w:rPr>
              <w:fldChar w:fldCharType="separate"/>
            </w:r>
            <w:r w:rsidR="00801BEA" w:rsidRPr="00801BEA">
              <w:rPr>
                <w:rFonts w:ascii="Times New Roman" w:hAnsi="Times New Roman" w:cs="Times New Roman"/>
                <w:noProof/>
                <w:sz w:val="24"/>
                <w:szCs w:val="24"/>
                <w:lang w:eastAsia="en-GB"/>
              </w:rPr>
              <w:t>[111]</w:t>
            </w:r>
            <w:r w:rsidRPr="00556067">
              <w:rPr>
                <w:rFonts w:ascii="Times New Roman" w:hAnsi="Times New Roman" w:cs="Times New Roman"/>
                <w:sz w:val="24"/>
                <w:szCs w:val="24"/>
                <w:vertAlign w:val="superscript"/>
                <w:lang w:eastAsia="en-GB"/>
              </w:rPr>
              <w:fldChar w:fldCharType="end"/>
            </w:r>
            <w:r w:rsidRPr="002201D7">
              <w:rPr>
                <w:rFonts w:ascii="Times New Roman" w:hAnsi="Times New Roman" w:cs="Times New Roman"/>
                <w:sz w:val="24"/>
                <w:szCs w:val="24"/>
                <w:lang w:eastAsia="en-GB"/>
              </w:rPr>
              <w:t xml:space="preserve">, </w:t>
            </w:r>
            <w:r w:rsidRPr="00556067">
              <w:rPr>
                <w:rFonts w:ascii="Times New Roman" w:hAnsi="Times New Roman" w:cs="Times New Roman"/>
                <w:sz w:val="24"/>
                <w:szCs w:val="24"/>
                <w:vertAlign w:val="superscript"/>
                <w:lang w:eastAsia="en-GB"/>
              </w:rPr>
              <w:t>[6]</w:t>
            </w:r>
            <w:r w:rsidRPr="00556067">
              <w:rPr>
                <w:rFonts w:ascii="Times New Roman" w:hAnsi="Times New Roman" w:cs="Times New Roman"/>
                <w:sz w:val="24"/>
                <w:szCs w:val="24"/>
                <w:lang w:eastAsia="en-GB"/>
              </w:rPr>
              <w:t xml:space="preserve"> </w:t>
            </w:r>
            <w:r w:rsidRPr="0055606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{"citationItems":[{"id":"ITEM-1","itemData":{"URL":"https://ntrs.nasa.gov/api/citations/19960003535/downloads/19960003535.pdf","accessed":{"date-parts":[["2022","11","9"]]},"author":[{"dropping-particle":"","family":"Gerren","given":"Donna S","non-dropping-particle":"","parse-names":false,"suffix":""}],"container-title":"NASA","id":"ITEM-1","issued":{"date-parts":[["1995"]]},"title":"Design, Analysis, and Control of a Large Transport Aircraft Utilizing Selective Engine Thrust as a Backup System for the Primary Flight Control","type":"webpage"},"uris":["http://www.mendeley.com/documents/?uuid=68cdc866-401a-37bb-9dde-ec49fd3b8eaa"]}],"mendeley":{"formattedCitation":"[112]","plainTextFormattedCitation":"[112]","previouslyFormattedCitation":"[112]"},"properties":{"noteIndex":0},"schema":"https://github.com/citation-style-language/schema/raw/master/csl-citation.json"}</w:instrText>
            </w:r>
            <w:r w:rsidRPr="0055606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[112]</w:t>
            </w:r>
            <w:r w:rsidRPr="00556067">
              <w:rPr>
                <w:rFonts w:ascii="Times New Roman" w:hAnsi="Times New Roman" w:cs="Times New Roman"/>
                <w:sz w:val="24"/>
                <w:szCs w:val="24"/>
                <w:lang w:eastAsia="en-GB"/>
              </w:rPr>
              <w:fldChar w:fldCharType="end"/>
            </w:r>
            <w:r w:rsidRPr="002201D7">
              <w:rPr>
                <w:rFonts w:ascii="Times New Roman" w:hAnsi="Times New Roman" w:cs="Times New Roman"/>
                <w:sz w:val="24"/>
                <w:szCs w:val="24"/>
                <w:lang w:eastAsia="en-GB"/>
              </w:rPr>
              <w:t xml:space="preserve"> </w:t>
            </w:r>
            <w:r w:rsidRPr="00556067">
              <w:rPr>
                <w:rFonts w:ascii="Times New Roman" w:hAnsi="Times New Roman" w:cs="Times New Roman"/>
                <w:sz w:val="24"/>
                <w:szCs w:val="24"/>
                <w:vertAlign w:val="superscript"/>
                <w:lang w:eastAsia="en-GB"/>
              </w:rPr>
              <w:t>[7]</w:t>
            </w:r>
            <w:r w:rsidRPr="00556067">
              <w:rPr>
                <w:rFonts w:ascii="Times New Roman" w:hAnsi="Times New Roman" w:cs="Times New Roman"/>
                <w:sz w:val="24"/>
                <w:szCs w:val="24"/>
                <w:lang w:eastAsia="en-GB"/>
              </w:rPr>
              <w:t xml:space="preserve"> </w:t>
            </w:r>
            <w:r w:rsidRPr="00556067">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engineeringtoolbox.com/standard-atmosphere-d_604.html","accessed":{"date-parts":[["2020","8","27"]]},"author":[{"dropping-particle":"","family":"Engineering-toolbox","given":"","non-dropping-particle":"","parse-names":false,"suffix":""}],"container-title":"Engineering-toolbox","id":"ITEM-1","issued":{"date-parts":[["2003"]]},"title":"U.S. Standard Atmosphere","type":"webpage"},"uris":["http://www.mendeley.com/documents/?uuid=ad93b9c3-7908-3600-8dd6-088957d0c266"]}],"mendeley":{"formattedCitation":"[113]","plainTextFormattedCitation":"[113]","previouslyFormattedCitation":"[113]"},"properties":{"noteIndex":0},"schema":"https://github.com/citation-style-language/schema/raw/master/csl-citation.json"}</w:instrText>
            </w:r>
            <w:r w:rsidRPr="00556067">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[113]</w:t>
            </w:r>
            <w:r w:rsidRPr="00556067">
              <w:rPr>
                <w:rFonts w:ascii="Times New Roman" w:hAnsi="Times New Roman" w:cs="Times New Roman"/>
                <w:sz w:val="24"/>
                <w:szCs w:val="24"/>
                <w:lang w:eastAsia="en-GB"/>
              </w:rPr>
              <w:fldChar w:fldCharType="end"/>
            </w:r>
          </w:p>
        </w:tc>
      </w:tr>
    </w:tbl>
    <w:p w14:paraId="381D38AD" w14:textId="77777777" w:rsidR="00F62F6B" w:rsidRPr="00872636" w:rsidRDefault="00F62F6B" w:rsidP="00C525D8">
      <w:pPr>
        <w:spacing w:line="480" w:lineRule="auto"/>
        <w:jc w:val="both"/>
        <w:rPr>
          <w:rFonts w:ascii="Times New Roman" w:hAnsi="Times New Roman" w:cs="Times New Roman"/>
          <w:sz w:val="24"/>
          <w:szCs w:val="24"/>
        </w:rPr>
      </w:pPr>
    </w:p>
    <w:p w14:paraId="1609298F" w14:textId="79CB9162" w:rsidR="00906581" w:rsidRPr="00872636" w:rsidRDefault="00906581" w:rsidP="00C525D8">
      <w:pPr>
        <w:pStyle w:val="Heading1"/>
        <w:numPr>
          <w:ilvl w:val="0"/>
          <w:numId w:val="4"/>
        </w:numPr>
        <w:spacing w:after="240" w:line="480" w:lineRule="auto"/>
        <w:jc w:val="both"/>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lastRenderedPageBreak/>
        <w:t>Stepwise procedure of the range equation analysis for Jet-A (baseline) case and alternative fuel cases</w:t>
      </w:r>
      <w:r w:rsidR="00067CF4" w:rsidRPr="00872636">
        <w:rPr>
          <w:rFonts w:ascii="Times New Roman" w:eastAsia="Times New Roman" w:hAnsi="Times New Roman" w:cs="Times New Roman"/>
          <w:b/>
          <w:bCs/>
          <w:color w:val="auto"/>
          <w:sz w:val="24"/>
          <w:szCs w:val="24"/>
          <w:bdr w:val="none" w:sz="0" w:space="0" w:color="auto" w:frame="1"/>
          <w:lang w:eastAsia="en-GB"/>
        </w:rPr>
        <w:t xml:space="preserve"> at design point</w:t>
      </w:r>
    </w:p>
    <w:p w14:paraId="788C1C27" w14:textId="77777777" w:rsidR="00906581" w:rsidRPr="00872636" w:rsidRDefault="00906581" w:rsidP="00C525D8">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872636">
        <w:rPr>
          <w:rFonts w:ascii="Times New Roman" w:eastAsia="Times New Roman" w:hAnsi="Times New Roman" w:cs="Times New Roman"/>
          <w:color w:val="auto"/>
          <w:sz w:val="24"/>
          <w:szCs w:val="24"/>
          <w:bdr w:val="none" w:sz="0" w:space="0" w:color="auto" w:frame="1"/>
          <w:lang w:eastAsia="en-GB"/>
        </w:rPr>
        <w:t>Conventional jet fuel (Jet-A) case</w:t>
      </w:r>
    </w:p>
    <w:p w14:paraId="3220EFC4" w14:textId="488759A1" w:rsidR="00906581" w:rsidRPr="00872636" w:rsidRDefault="00906581" w:rsidP="00C525D8">
      <w:p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The methodology description in </w:t>
      </w:r>
      <w:r w:rsidR="009E108B" w:rsidRPr="00872636">
        <w:rPr>
          <w:rFonts w:ascii="Times New Roman" w:hAnsi="Times New Roman" w:cs="Times New Roman"/>
          <w:sz w:val="24"/>
          <w:szCs w:val="24"/>
          <w:lang w:eastAsia="en-GB"/>
        </w:rPr>
        <w:t>§</w:t>
      </w:r>
      <w:r w:rsidRPr="00872636">
        <w:rPr>
          <w:rFonts w:ascii="Times New Roman" w:hAnsi="Times New Roman" w:cs="Times New Roman"/>
          <w:sz w:val="24"/>
          <w:szCs w:val="24"/>
          <w:lang w:eastAsia="en-GB"/>
        </w:rPr>
        <w:t xml:space="preserve">2 of the </w:t>
      </w:r>
      <w:r w:rsidR="00312CEA" w:rsidRPr="00872636">
        <w:rPr>
          <w:rFonts w:ascii="Times New Roman" w:hAnsi="Times New Roman" w:cs="Times New Roman"/>
          <w:sz w:val="24"/>
          <w:szCs w:val="24"/>
          <w:lang w:eastAsia="en-GB"/>
        </w:rPr>
        <w:t>paper</w:t>
      </w:r>
      <w:r w:rsidRPr="00872636">
        <w:rPr>
          <w:rFonts w:ascii="Times New Roman" w:hAnsi="Times New Roman" w:cs="Times New Roman"/>
          <w:sz w:val="24"/>
          <w:szCs w:val="24"/>
          <w:lang w:eastAsia="en-GB"/>
        </w:rPr>
        <w:t xml:space="preserve"> is listed/summarized below as a stepwise process of the range equation analysis for Jet-A (baseline) case (based on Figure 1</w:t>
      </w:r>
      <w:r w:rsidR="002143B6" w:rsidRPr="00872636">
        <w:rPr>
          <w:rFonts w:ascii="Times New Roman" w:hAnsi="Times New Roman" w:cs="Times New Roman"/>
          <w:sz w:val="24"/>
          <w:szCs w:val="24"/>
          <w:lang w:eastAsia="en-GB"/>
        </w:rPr>
        <w:t xml:space="preserve"> in the </w:t>
      </w:r>
      <w:r w:rsidR="00312CEA" w:rsidRPr="00872636">
        <w:rPr>
          <w:rFonts w:ascii="Times New Roman" w:hAnsi="Times New Roman" w:cs="Times New Roman"/>
          <w:sz w:val="24"/>
          <w:szCs w:val="24"/>
          <w:lang w:eastAsia="en-GB"/>
        </w:rPr>
        <w:t>paper</w:t>
      </w:r>
      <w:r w:rsidRPr="00872636">
        <w:rPr>
          <w:rFonts w:ascii="Times New Roman" w:hAnsi="Times New Roman" w:cs="Times New Roman"/>
          <w:sz w:val="24"/>
          <w:szCs w:val="24"/>
          <w:lang w:eastAsia="en-GB"/>
        </w:rPr>
        <w:t>):</w:t>
      </w:r>
    </w:p>
    <w:p w14:paraId="349B05C0" w14:textId="77777777" w:rsidR="00906581" w:rsidRPr="00872636" w:rsidRDefault="00906581" w:rsidP="00C525D8">
      <w:pPr>
        <w:numPr>
          <w:ilvl w:val="0"/>
          <w:numId w:val="5"/>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 Use the known values of OEW,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p</w:t>
      </w:r>
      <w:r w:rsidRPr="00872636">
        <w:rPr>
          <w:rFonts w:ascii="Times New Roman" w:hAnsi="Times New Roman" w:cs="Times New Roman"/>
          <w:sz w:val="24"/>
          <w:szCs w:val="24"/>
          <w:lang w:eastAsia="en-GB"/>
        </w:rPr>
        <w:t xml:space="preserve">,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of the aircraft to estimate the aircraft GTOW (= OEW +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p</w:t>
      </w:r>
      <w:r w:rsidRPr="00872636">
        <w:rPr>
          <w:rFonts w:ascii="Times New Roman" w:hAnsi="Times New Roman" w:cs="Times New Roman"/>
          <w:sz w:val="24"/>
          <w:szCs w:val="24"/>
          <w:lang w:eastAsia="en-GB"/>
        </w:rPr>
        <w:t>).</w:t>
      </w:r>
    </w:p>
    <w:p w14:paraId="3A385E88" w14:textId="77777777" w:rsidR="00906581" w:rsidRPr="00872636" w:rsidRDefault="00906581" w:rsidP="00C525D8">
      <w:pPr>
        <w:numPr>
          <w:ilvl w:val="0"/>
          <w:numId w:val="5"/>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2: Input the known lost fuel value, </w:t>
      </w:r>
      <w:r w:rsidRPr="00872636">
        <w:rPr>
          <w:rFonts w:ascii="Times New Roman" w:hAnsi="Times New Roman" w:cs="Times New Roman"/>
          <w:i/>
          <w:iCs/>
          <w:sz w:val="24"/>
          <w:szCs w:val="24"/>
          <w:lang w:eastAsia="en-GB"/>
        </w:rPr>
        <w:t>h</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vertAlign w:val="subscript"/>
          <w:lang w:eastAsia="en-GB"/>
        </w:rPr>
        <w:t>o</w:t>
      </w:r>
      <w:r w:rsidRPr="00872636">
        <w:rPr>
          <w:rFonts w:ascii="Times New Roman" w:hAnsi="Times New Roman" w:cs="Times New Roman"/>
          <w:sz w:val="24"/>
          <w:szCs w:val="24"/>
          <w:lang w:eastAsia="en-GB"/>
        </w:rPr>
        <w:t>, for Jet-A aircraft being evaluated.</w:t>
      </w:r>
    </w:p>
    <w:p w14:paraId="1F8F61B2" w14:textId="77777777" w:rsidR="00906581" w:rsidRPr="00872636" w:rsidRDefault="00906581" w:rsidP="00C525D8">
      <w:pPr>
        <w:numPr>
          <w:ilvl w:val="0"/>
          <w:numId w:val="5"/>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3: Calculate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initial</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final</w:t>
      </w:r>
      <w:r w:rsidRPr="00872636">
        <w:rPr>
          <w:rFonts w:ascii="Times New Roman" w:hAnsi="Times New Roman" w:cs="Times New Roman"/>
          <w:sz w:val="24"/>
          <w:szCs w:val="24"/>
          <w:lang w:eastAsia="en-GB"/>
        </w:rPr>
        <w:t xml:space="preserve"> </w:t>
      </w:r>
    </w:p>
    <w:p w14:paraId="5AA3BEC8" w14:textId="77777777" w:rsidR="00906581" w:rsidRPr="00872636" w:rsidRDefault="00906581" w:rsidP="00C525D8">
      <w:pPr>
        <w:spacing w:after="0" w:line="480" w:lineRule="auto"/>
        <w:ind w:left="720"/>
        <w:jc w:val="both"/>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 xml:space="preserve">initial  </w:t>
      </w:r>
      <w:r w:rsidRPr="00872636">
        <w:rPr>
          <w:rFonts w:ascii="Times New Roman" w:hAnsi="Times New Roman" w:cs="Times New Roman"/>
          <w:sz w:val="24"/>
          <w:szCs w:val="24"/>
          <w:lang w:eastAsia="en-GB"/>
        </w:rPr>
        <w:t>= (1 – lost fuel value) x GTOW</w:t>
      </w:r>
    </w:p>
    <w:p w14:paraId="56DAE5AE" w14:textId="77777777" w:rsidR="00906581" w:rsidRPr="00872636" w:rsidRDefault="00906581" w:rsidP="00C525D8">
      <w:pPr>
        <w:spacing w:after="0" w:line="480" w:lineRule="auto"/>
        <w:ind w:left="720"/>
        <w:jc w:val="both"/>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 xml:space="preserve">final </w:t>
      </w:r>
      <w:r w:rsidRPr="00872636">
        <w:rPr>
          <w:rFonts w:ascii="Times New Roman" w:hAnsi="Times New Roman" w:cs="Times New Roman"/>
          <w:sz w:val="24"/>
          <w:szCs w:val="24"/>
          <w:lang w:eastAsia="en-GB"/>
        </w:rPr>
        <w:t xml:space="preserve">= GTOW – 0.9 x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p>
    <w:p w14:paraId="26AA3B0D" w14:textId="77777777" w:rsidR="00906581" w:rsidRPr="00872636" w:rsidRDefault="00906581" w:rsidP="00C525D8">
      <w:pPr>
        <w:numPr>
          <w:ilvl w:val="0"/>
          <w:numId w:val="5"/>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4: Calculate the aircraft </w:t>
      </w:r>
      <w:r w:rsidRPr="00872636">
        <w:rPr>
          <w:rFonts w:ascii="Times New Roman" w:hAnsi="Times New Roman" w:cs="Times New Roman"/>
          <w:i/>
          <w:iCs/>
          <w:sz w:val="24"/>
          <w:szCs w:val="24"/>
          <w:lang w:eastAsia="en-GB"/>
        </w:rPr>
        <w:t>L/D</w:t>
      </w:r>
    </w:p>
    <w:p w14:paraId="2ABAD1C5" w14:textId="5F787B51" w:rsidR="00906581" w:rsidRPr="00872636" w:rsidRDefault="00906581" w:rsidP="005A63A4">
      <w:pPr>
        <w:numPr>
          <w:ilvl w:val="0"/>
          <w:numId w:val="5"/>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5: Calculate the Jet-A aircraft range using Breguet’s range equation (equation 1) </w:t>
      </w:r>
    </w:p>
    <w:p w14:paraId="5C0E3853" w14:textId="77777777" w:rsidR="00906581" w:rsidRPr="00872636" w:rsidRDefault="00906581" w:rsidP="00C525D8">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872636">
        <w:rPr>
          <w:rFonts w:ascii="Times New Roman" w:eastAsia="Times New Roman" w:hAnsi="Times New Roman" w:cs="Times New Roman"/>
          <w:color w:val="auto"/>
          <w:sz w:val="24"/>
          <w:szCs w:val="24"/>
          <w:bdr w:val="none" w:sz="0" w:space="0" w:color="auto" w:frame="1"/>
          <w:lang w:eastAsia="en-GB"/>
        </w:rPr>
        <w:t>Alternative cryogenic fuel cases</w:t>
      </w:r>
    </w:p>
    <w:p w14:paraId="2893A61D" w14:textId="4E438E2F" w:rsidR="00906581" w:rsidRPr="00872636" w:rsidRDefault="00906581" w:rsidP="00C525D8">
      <w:p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For alternative cryogenic fuel cases (based on Figure 2</w:t>
      </w:r>
      <w:r w:rsidR="002143B6" w:rsidRPr="00872636">
        <w:rPr>
          <w:rFonts w:ascii="Times New Roman" w:hAnsi="Times New Roman" w:cs="Times New Roman"/>
          <w:sz w:val="24"/>
          <w:szCs w:val="24"/>
          <w:lang w:eastAsia="en-GB"/>
        </w:rPr>
        <w:t xml:space="preserve"> in the </w:t>
      </w:r>
      <w:r w:rsidR="00312CEA" w:rsidRPr="00872636">
        <w:rPr>
          <w:rFonts w:ascii="Times New Roman" w:hAnsi="Times New Roman" w:cs="Times New Roman"/>
          <w:sz w:val="24"/>
          <w:szCs w:val="24"/>
          <w:lang w:eastAsia="en-GB"/>
        </w:rPr>
        <w:t>paper</w:t>
      </w:r>
      <w:r w:rsidRPr="00872636">
        <w:rPr>
          <w:rFonts w:ascii="Times New Roman" w:hAnsi="Times New Roman" w:cs="Times New Roman"/>
          <w:sz w:val="24"/>
          <w:szCs w:val="24"/>
          <w:lang w:eastAsia="en-GB"/>
        </w:rPr>
        <w:t xml:space="preserve">), the description in </w:t>
      </w:r>
      <w:r w:rsidR="00393511" w:rsidRPr="00872636">
        <w:rPr>
          <w:rFonts w:ascii="Times New Roman" w:hAnsi="Times New Roman" w:cs="Times New Roman"/>
          <w:sz w:val="24"/>
          <w:szCs w:val="24"/>
          <w:lang w:eastAsia="en-GB"/>
        </w:rPr>
        <w:t>§</w:t>
      </w:r>
      <w:r w:rsidRPr="00872636">
        <w:rPr>
          <w:rFonts w:ascii="Times New Roman" w:hAnsi="Times New Roman" w:cs="Times New Roman"/>
          <w:sz w:val="24"/>
          <w:szCs w:val="24"/>
          <w:lang w:eastAsia="en-GB"/>
        </w:rPr>
        <w:t xml:space="preserve">2 of the </w:t>
      </w:r>
      <w:r w:rsidR="00EC06C9" w:rsidRPr="00872636">
        <w:rPr>
          <w:rFonts w:ascii="Times New Roman" w:hAnsi="Times New Roman" w:cs="Times New Roman"/>
          <w:sz w:val="24"/>
          <w:szCs w:val="24"/>
          <w:lang w:eastAsia="en-GB"/>
        </w:rPr>
        <w:t>paper</w:t>
      </w:r>
      <w:r w:rsidRPr="00872636">
        <w:rPr>
          <w:rFonts w:ascii="Times New Roman" w:hAnsi="Times New Roman" w:cs="Times New Roman"/>
          <w:sz w:val="24"/>
          <w:szCs w:val="24"/>
          <w:lang w:eastAsia="en-GB"/>
        </w:rPr>
        <w:t xml:space="preserve"> is listed/summarized below as a stepwise process of the range equation analysis:</w:t>
      </w:r>
    </w:p>
    <w:p w14:paraId="435877D5"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 Guess a value (initial guess value of 1 kg) for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p>
    <w:p w14:paraId="33FA034B"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2: The OEW for the alternative cryogenic fuel case is calculated based on the value of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as additional fuselage structure is required to store the said fuel in cryogenic tanks.</w:t>
      </w:r>
    </w:p>
    <w:p w14:paraId="195D10B7"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3: The GTOW (= OEW +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p</w:t>
      </w:r>
      <w:r w:rsidRPr="00872636">
        <w:rPr>
          <w:rFonts w:ascii="Times New Roman" w:hAnsi="Times New Roman" w:cs="Times New Roman"/>
          <w:sz w:val="24"/>
          <w:szCs w:val="24"/>
          <w:lang w:eastAsia="en-GB"/>
        </w:rPr>
        <w:t>) is calculated for a given payload case</w:t>
      </w:r>
    </w:p>
    <w:p w14:paraId="2257065D"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4: Is the GTOW&lt;=MTOW of the aircraft?</w:t>
      </w:r>
    </w:p>
    <w:p w14:paraId="7F9BD501"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lastRenderedPageBreak/>
        <w:t xml:space="preserve">Step 5: If ‘yes’ to question in step 4, estimate the lost fuel value, </w:t>
      </w:r>
      <w:r w:rsidRPr="00872636">
        <w:rPr>
          <w:rFonts w:ascii="Times New Roman" w:hAnsi="Times New Roman" w:cs="Times New Roman"/>
          <w:i/>
          <w:iCs/>
          <w:sz w:val="24"/>
          <w:szCs w:val="24"/>
          <w:lang w:eastAsia="en-GB"/>
        </w:rPr>
        <w:t>h</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vertAlign w:val="subscript"/>
          <w:lang w:eastAsia="en-GB"/>
        </w:rPr>
        <w:t>o</w:t>
      </w:r>
      <w:r w:rsidRPr="00872636">
        <w:rPr>
          <w:rFonts w:ascii="Times New Roman" w:hAnsi="Times New Roman" w:cs="Times New Roman"/>
          <w:sz w:val="24"/>
          <w:szCs w:val="24"/>
          <w:lang w:eastAsia="en-GB"/>
        </w:rPr>
        <w:t xml:space="preserve"> , for the alternative fuelled aircraft under consideration.</w:t>
      </w:r>
    </w:p>
    <w:p w14:paraId="1847828C"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6: After step 5, calculate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initial</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final</w:t>
      </w:r>
      <w:r w:rsidRPr="00872636">
        <w:rPr>
          <w:rFonts w:ascii="Times New Roman" w:hAnsi="Times New Roman" w:cs="Times New Roman"/>
          <w:sz w:val="24"/>
          <w:szCs w:val="24"/>
          <w:lang w:eastAsia="en-GB"/>
        </w:rPr>
        <w:t xml:space="preserve"> </w:t>
      </w:r>
    </w:p>
    <w:p w14:paraId="0A680004" w14:textId="77777777" w:rsidR="00906581" w:rsidRPr="00872636" w:rsidRDefault="00906581" w:rsidP="00C525D8">
      <w:pPr>
        <w:spacing w:after="0" w:line="480" w:lineRule="auto"/>
        <w:ind w:left="720"/>
        <w:jc w:val="both"/>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 xml:space="preserve">initial  </w:t>
      </w:r>
      <w:r w:rsidRPr="00872636">
        <w:rPr>
          <w:rFonts w:ascii="Times New Roman" w:hAnsi="Times New Roman" w:cs="Times New Roman"/>
          <w:sz w:val="24"/>
          <w:szCs w:val="24"/>
          <w:lang w:eastAsia="en-GB"/>
        </w:rPr>
        <w:t>= (1 – lost fuel value) x GTOW</w:t>
      </w:r>
    </w:p>
    <w:p w14:paraId="52D5540C" w14:textId="77777777" w:rsidR="00906581" w:rsidRPr="00872636" w:rsidRDefault="00906581" w:rsidP="00C525D8">
      <w:pPr>
        <w:spacing w:after="0" w:line="480" w:lineRule="auto"/>
        <w:ind w:left="720"/>
        <w:jc w:val="both"/>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 xml:space="preserve">final </w:t>
      </w:r>
      <w:r w:rsidRPr="00872636">
        <w:rPr>
          <w:rFonts w:ascii="Times New Roman" w:hAnsi="Times New Roman" w:cs="Times New Roman"/>
          <w:sz w:val="24"/>
          <w:szCs w:val="24"/>
          <w:lang w:eastAsia="en-GB"/>
        </w:rPr>
        <w:t xml:space="preserve">= GTOW – 0.9 x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p>
    <w:p w14:paraId="5D062BD8"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7: After step 6, calculate the aircraft </w:t>
      </w:r>
      <w:r w:rsidRPr="00872636">
        <w:rPr>
          <w:rFonts w:ascii="Times New Roman" w:hAnsi="Times New Roman" w:cs="Times New Roman"/>
          <w:i/>
          <w:iCs/>
          <w:sz w:val="24"/>
          <w:szCs w:val="24"/>
          <w:lang w:eastAsia="en-GB"/>
        </w:rPr>
        <w:t>L/D</w:t>
      </w:r>
      <w:r w:rsidRPr="00872636">
        <w:rPr>
          <w:rFonts w:ascii="Times New Roman" w:hAnsi="Times New Roman" w:cs="Times New Roman"/>
          <w:sz w:val="24"/>
          <w:szCs w:val="24"/>
          <w:lang w:eastAsia="en-GB"/>
        </w:rPr>
        <w:t xml:space="preserve"> (includes penalty due to additional fuselage requirement)</w:t>
      </w:r>
    </w:p>
    <w:p w14:paraId="50CCF55A" w14:textId="4CA0DBD0"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8: After step 7, calculate the aircraft range using Breguet’s range equation (equation 1) </w:t>
      </w:r>
    </w:p>
    <w:p w14:paraId="61ED6F82"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9: Does the calculated range of the alternative fuelled aircraft meet the target range of the Jet-A (baseline) aircraft?</w:t>
      </w:r>
    </w:p>
    <w:p w14:paraId="6CDBCB0E"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10: If ‘yes’ to the question in step 9, then the aircraft is fixed/finalized</w:t>
      </w:r>
    </w:p>
    <w:p w14:paraId="4709C974"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11: If ‘no’ to the question in step 9, then increase the guess for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and execute step 1 to follow the steps thereafter</w:t>
      </w:r>
    </w:p>
    <w:p w14:paraId="6800FA7E" w14:textId="1FAA859F" w:rsidR="00906581" w:rsidRPr="00872636" w:rsidRDefault="00906581" w:rsidP="005A63A4">
      <w:pPr>
        <w:numPr>
          <w:ilvl w:val="0"/>
          <w:numId w:val="6"/>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12: If ‘no’ to question in step 4, then restore values of all parameters from previous iteration (based on previous guess of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and the aircraft is fixed/finalized.</w:t>
      </w:r>
    </w:p>
    <w:p w14:paraId="0896A6CB" w14:textId="77777777" w:rsidR="00906581" w:rsidRPr="00872636" w:rsidRDefault="00906581" w:rsidP="00C525D8">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872636">
        <w:rPr>
          <w:rFonts w:ascii="Times New Roman" w:eastAsia="Times New Roman" w:hAnsi="Times New Roman" w:cs="Times New Roman"/>
          <w:color w:val="auto"/>
          <w:sz w:val="24"/>
          <w:szCs w:val="24"/>
          <w:bdr w:val="none" w:sz="0" w:space="0" w:color="auto" w:frame="1"/>
          <w:lang w:eastAsia="en-GB"/>
        </w:rPr>
        <w:t>Alternative non-cryogenic fuel cases</w:t>
      </w:r>
    </w:p>
    <w:p w14:paraId="16896642" w14:textId="2AF12B5F" w:rsidR="00906581" w:rsidRPr="00872636" w:rsidRDefault="00906581" w:rsidP="00C525D8">
      <w:p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For alternative non-cryogenic fuel cases (based on Figure 2</w:t>
      </w:r>
      <w:r w:rsidR="00864B62" w:rsidRPr="00872636">
        <w:rPr>
          <w:rFonts w:ascii="Times New Roman" w:hAnsi="Times New Roman" w:cs="Times New Roman"/>
          <w:sz w:val="24"/>
          <w:szCs w:val="24"/>
          <w:lang w:eastAsia="en-GB"/>
        </w:rPr>
        <w:t xml:space="preserve"> in the </w:t>
      </w:r>
      <w:r w:rsidR="00312CEA" w:rsidRPr="00872636">
        <w:rPr>
          <w:rFonts w:ascii="Times New Roman" w:hAnsi="Times New Roman" w:cs="Times New Roman"/>
          <w:sz w:val="24"/>
          <w:szCs w:val="24"/>
          <w:lang w:eastAsia="en-GB"/>
        </w:rPr>
        <w:t>paper</w:t>
      </w:r>
      <w:r w:rsidRPr="00872636">
        <w:rPr>
          <w:rFonts w:ascii="Times New Roman" w:hAnsi="Times New Roman" w:cs="Times New Roman"/>
          <w:sz w:val="24"/>
          <w:szCs w:val="24"/>
          <w:lang w:eastAsia="en-GB"/>
        </w:rPr>
        <w:t xml:space="preserve">), the description in </w:t>
      </w:r>
      <w:r w:rsidR="005A11A9" w:rsidRPr="00872636">
        <w:rPr>
          <w:rFonts w:ascii="Times New Roman" w:hAnsi="Times New Roman" w:cs="Times New Roman"/>
          <w:sz w:val="24"/>
          <w:szCs w:val="24"/>
          <w:lang w:eastAsia="en-GB"/>
        </w:rPr>
        <w:t>§</w:t>
      </w:r>
      <w:r w:rsidRPr="00872636">
        <w:rPr>
          <w:rFonts w:ascii="Times New Roman" w:hAnsi="Times New Roman" w:cs="Times New Roman"/>
          <w:sz w:val="24"/>
          <w:szCs w:val="24"/>
          <w:lang w:eastAsia="en-GB"/>
        </w:rPr>
        <w:t xml:space="preserve">2 of the </w:t>
      </w:r>
      <w:r w:rsidR="00312CEA" w:rsidRPr="00872636">
        <w:rPr>
          <w:rFonts w:ascii="Times New Roman" w:hAnsi="Times New Roman" w:cs="Times New Roman"/>
          <w:sz w:val="24"/>
          <w:szCs w:val="24"/>
          <w:lang w:eastAsia="en-GB"/>
        </w:rPr>
        <w:t>paper</w:t>
      </w:r>
      <w:r w:rsidRPr="00872636">
        <w:rPr>
          <w:rFonts w:ascii="Times New Roman" w:hAnsi="Times New Roman" w:cs="Times New Roman"/>
          <w:sz w:val="24"/>
          <w:szCs w:val="24"/>
          <w:lang w:eastAsia="en-GB"/>
        </w:rPr>
        <w:t xml:space="preserve"> is listed/summarized below as a stepwise process of the range equation analysis:</w:t>
      </w:r>
    </w:p>
    <w:p w14:paraId="3024A168"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 Guess a value (initial guess value of 1 kg) for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p>
    <w:p w14:paraId="0850EBCD"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2: Does total fuel at mission start fit inside the wing tanks?</w:t>
      </w:r>
    </w:p>
    <w:p w14:paraId="2372C2DC"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3: If ‘yes’ to question in step 2, the OEW of aircraft is same as that of the Jet-A aircraft case i.e. no additional fuselage.</w:t>
      </w:r>
    </w:p>
    <w:p w14:paraId="04AA2BEC"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lastRenderedPageBreak/>
        <w:t>Step 4: If ‘no’ to question in step 2, estimate (and store) the fuel volume that fits inside the wing tanks and for the remaining fuel (calculate the) additional fuselage is required for storing non-cryogenic fuel tank. The OEW of aircraft is calculated based on this additional fuselage requirement.</w:t>
      </w:r>
    </w:p>
    <w:p w14:paraId="0F63A07A"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5: Following step 3 or 4, the OEW for the alternative non-cryogenic fuel case is calculated.</w:t>
      </w:r>
    </w:p>
    <w:p w14:paraId="7C103472"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6: The GTOW (= OEW +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p</w:t>
      </w:r>
      <w:r w:rsidRPr="00872636">
        <w:rPr>
          <w:rFonts w:ascii="Times New Roman" w:hAnsi="Times New Roman" w:cs="Times New Roman"/>
          <w:sz w:val="24"/>
          <w:szCs w:val="24"/>
          <w:lang w:eastAsia="en-GB"/>
        </w:rPr>
        <w:t>) is calculated for a given payload case</w:t>
      </w:r>
    </w:p>
    <w:p w14:paraId="14B8E83C"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7: Is the GTOW&lt;=MTOW of the aircraft?</w:t>
      </w:r>
    </w:p>
    <w:p w14:paraId="14B21227"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8: If ‘yes’ to question in step 7, estimate the lost fuel value, </w:t>
      </w:r>
      <w:r w:rsidRPr="00872636">
        <w:rPr>
          <w:rFonts w:ascii="Times New Roman" w:hAnsi="Times New Roman" w:cs="Times New Roman"/>
          <w:i/>
          <w:iCs/>
          <w:sz w:val="24"/>
          <w:szCs w:val="24"/>
          <w:lang w:eastAsia="en-GB"/>
        </w:rPr>
        <w:t>h</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vertAlign w:val="subscript"/>
          <w:lang w:eastAsia="en-GB"/>
        </w:rPr>
        <w:t>o</w:t>
      </w:r>
      <w:r w:rsidRPr="00872636">
        <w:rPr>
          <w:rFonts w:ascii="Times New Roman" w:hAnsi="Times New Roman" w:cs="Times New Roman"/>
          <w:sz w:val="24"/>
          <w:szCs w:val="24"/>
          <w:lang w:eastAsia="en-GB"/>
        </w:rPr>
        <w:t xml:space="preserve"> , for the alternative fuelled aircraft under consideration.</w:t>
      </w:r>
    </w:p>
    <w:p w14:paraId="0E6F192B"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9: After step 7, calculate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initial</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final</w:t>
      </w:r>
      <w:r w:rsidRPr="00872636">
        <w:rPr>
          <w:rFonts w:ascii="Times New Roman" w:hAnsi="Times New Roman" w:cs="Times New Roman"/>
          <w:sz w:val="24"/>
          <w:szCs w:val="24"/>
          <w:lang w:eastAsia="en-GB"/>
        </w:rPr>
        <w:t xml:space="preserve"> </w:t>
      </w:r>
    </w:p>
    <w:p w14:paraId="57254689" w14:textId="77777777" w:rsidR="00906581" w:rsidRPr="00872636" w:rsidRDefault="00906581" w:rsidP="00C525D8">
      <w:pPr>
        <w:spacing w:after="0" w:line="480" w:lineRule="auto"/>
        <w:ind w:left="720"/>
        <w:jc w:val="both"/>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 xml:space="preserve">initial  </w:t>
      </w:r>
      <w:r w:rsidRPr="00872636">
        <w:rPr>
          <w:rFonts w:ascii="Times New Roman" w:hAnsi="Times New Roman" w:cs="Times New Roman"/>
          <w:sz w:val="24"/>
          <w:szCs w:val="24"/>
          <w:lang w:eastAsia="en-GB"/>
        </w:rPr>
        <w:t>= (1 – lost fuel value) x GTOW</w:t>
      </w:r>
    </w:p>
    <w:p w14:paraId="4C0FCD49" w14:textId="77777777" w:rsidR="00906581" w:rsidRPr="00872636" w:rsidRDefault="00906581" w:rsidP="00C525D8">
      <w:pPr>
        <w:spacing w:after="0" w:line="480" w:lineRule="auto"/>
        <w:ind w:left="720"/>
        <w:jc w:val="both"/>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 xml:space="preserve">final </w:t>
      </w:r>
      <w:r w:rsidRPr="00872636">
        <w:rPr>
          <w:rFonts w:ascii="Times New Roman" w:hAnsi="Times New Roman" w:cs="Times New Roman"/>
          <w:sz w:val="24"/>
          <w:szCs w:val="24"/>
          <w:lang w:eastAsia="en-GB"/>
        </w:rPr>
        <w:t xml:space="preserve">= GTOW – 0.9 x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p>
    <w:p w14:paraId="1543495B"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10: After step 9, calculate the aircraft </w:t>
      </w:r>
      <w:r w:rsidRPr="00872636">
        <w:rPr>
          <w:rFonts w:ascii="Times New Roman" w:hAnsi="Times New Roman" w:cs="Times New Roman"/>
          <w:i/>
          <w:iCs/>
          <w:sz w:val="24"/>
          <w:szCs w:val="24"/>
          <w:lang w:eastAsia="en-GB"/>
        </w:rPr>
        <w:t>L/D</w:t>
      </w:r>
      <w:r w:rsidRPr="00872636">
        <w:rPr>
          <w:rFonts w:ascii="Times New Roman" w:hAnsi="Times New Roman" w:cs="Times New Roman"/>
          <w:sz w:val="24"/>
          <w:szCs w:val="24"/>
          <w:lang w:eastAsia="en-GB"/>
        </w:rPr>
        <w:t xml:space="preserve"> (includes penalty due to additional fuselage requirement)</w:t>
      </w:r>
    </w:p>
    <w:p w14:paraId="5161E7BF" w14:textId="62E413FD"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11: After step 10, calculate the aircraft range using Breguet’s range equation (equation 1) </w:t>
      </w:r>
    </w:p>
    <w:p w14:paraId="3404735D"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12: Does the calculated range of the alternative fuelled aircraft meet the target range of the Jet-A (baseline) aircraft?</w:t>
      </w:r>
    </w:p>
    <w:p w14:paraId="29CA7C9F"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13: If ‘yes’ to the question in step 12, then the aircraft is fixed/finalized</w:t>
      </w:r>
    </w:p>
    <w:p w14:paraId="581B9E53"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14: If ‘no’ to the question in step 12, then increase the guess for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and execute step 1 to follow the steps thereafter</w:t>
      </w:r>
    </w:p>
    <w:p w14:paraId="3695C9B1" w14:textId="77777777" w:rsidR="00906581" w:rsidRPr="00872636" w:rsidRDefault="00906581" w:rsidP="00C525D8">
      <w:pPr>
        <w:numPr>
          <w:ilvl w:val="0"/>
          <w:numId w:val="6"/>
        </w:num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15: If ‘no’ to question in step 7, then restore values of all parameters from previous iteration (based on previous guess of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and the aircraft is fixed/finalized.</w:t>
      </w:r>
    </w:p>
    <w:p w14:paraId="405182A0" w14:textId="77777777" w:rsidR="00864B62" w:rsidRPr="00872636" w:rsidRDefault="00864B62" w:rsidP="00C525D8">
      <w:pPr>
        <w:pStyle w:val="Heading1"/>
        <w:numPr>
          <w:ilvl w:val="0"/>
          <w:numId w:val="4"/>
        </w:numPr>
        <w:spacing w:after="240" w:line="480" w:lineRule="auto"/>
        <w:jc w:val="both"/>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lastRenderedPageBreak/>
        <w:t>Stepwise procedure of the range equation analysis at off-design point</w:t>
      </w:r>
    </w:p>
    <w:p w14:paraId="67C1EB0B" w14:textId="5B032436" w:rsidR="00864B62" w:rsidRPr="00872636" w:rsidRDefault="00864B62" w:rsidP="00C525D8">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872636">
        <w:rPr>
          <w:rFonts w:ascii="Times New Roman" w:eastAsia="Times New Roman" w:hAnsi="Times New Roman" w:cs="Times New Roman"/>
          <w:color w:val="auto"/>
          <w:sz w:val="24"/>
          <w:szCs w:val="24"/>
          <w:bdr w:val="none" w:sz="0" w:space="0" w:color="auto" w:frame="1"/>
          <w:lang w:eastAsia="en-GB"/>
        </w:rPr>
        <w:t>Maximum permissible range estimation with full fuel tank</w:t>
      </w:r>
    </w:p>
    <w:p w14:paraId="120CFA30" w14:textId="011998BB" w:rsidR="00864B62" w:rsidRPr="00872636" w:rsidRDefault="00D270BB"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r>
      <w:r w:rsidR="00864B62" w:rsidRPr="00872636">
        <w:rPr>
          <w:rFonts w:ascii="Times New Roman" w:hAnsi="Times New Roman" w:cs="Times New Roman"/>
          <w:sz w:val="24"/>
          <w:szCs w:val="24"/>
          <w:lang w:eastAsia="en-GB"/>
        </w:rPr>
        <w:t xml:space="preserve">The stepwise process shown in Figure 3 in the </w:t>
      </w:r>
      <w:r w:rsidR="00312CEA" w:rsidRPr="00872636">
        <w:rPr>
          <w:rFonts w:ascii="Times New Roman" w:hAnsi="Times New Roman" w:cs="Times New Roman"/>
          <w:sz w:val="24"/>
          <w:szCs w:val="24"/>
          <w:lang w:eastAsia="en-GB"/>
        </w:rPr>
        <w:t>paper</w:t>
      </w:r>
      <w:r w:rsidR="00864B62" w:rsidRPr="00872636">
        <w:rPr>
          <w:rFonts w:ascii="Times New Roman" w:hAnsi="Times New Roman" w:cs="Times New Roman"/>
          <w:sz w:val="24"/>
          <w:szCs w:val="24"/>
          <w:lang w:eastAsia="en-GB"/>
        </w:rPr>
        <w:t xml:space="preserve"> is as follows:</w:t>
      </w:r>
    </w:p>
    <w:p w14:paraId="16E6B08C" w14:textId="77777777" w:rsidR="00864B62" w:rsidRPr="00872636" w:rsidRDefault="00864B62" w:rsidP="00C525D8">
      <w:pPr>
        <w:numPr>
          <w:ilvl w:val="0"/>
          <w:numId w:val="5"/>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 Use the fixed/designed aircraft where values of OEW, maximum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and maximum payload weight are known for fuel under consideration. Begin with full fuel tank capacity for a given payload case (weight) within the maximum payload limit and estimate the aircraft GTOW (= OEW +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(max.) +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p</w:t>
      </w:r>
      <w:r w:rsidRPr="00872636">
        <w:rPr>
          <w:rFonts w:ascii="Times New Roman" w:hAnsi="Times New Roman" w:cs="Times New Roman"/>
          <w:sz w:val="24"/>
          <w:szCs w:val="24"/>
          <w:lang w:eastAsia="en-GB"/>
        </w:rPr>
        <w:t>).</w:t>
      </w:r>
    </w:p>
    <w:p w14:paraId="2B0FABAD" w14:textId="77777777" w:rsidR="00864B62" w:rsidRPr="00872636" w:rsidRDefault="00864B62" w:rsidP="00C525D8">
      <w:pPr>
        <w:numPr>
          <w:ilvl w:val="0"/>
          <w:numId w:val="5"/>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2: Input the known lost fuel value, </w:t>
      </w:r>
      <w:r w:rsidRPr="00872636">
        <w:rPr>
          <w:rFonts w:ascii="Times New Roman" w:hAnsi="Times New Roman" w:cs="Times New Roman"/>
          <w:i/>
          <w:iCs/>
          <w:sz w:val="24"/>
          <w:szCs w:val="24"/>
          <w:lang w:eastAsia="en-GB"/>
        </w:rPr>
        <w:t>h</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vertAlign w:val="subscript"/>
          <w:lang w:eastAsia="en-GB"/>
        </w:rPr>
        <w:t>o</w:t>
      </w:r>
      <w:r w:rsidRPr="00872636">
        <w:rPr>
          <w:rFonts w:ascii="Times New Roman" w:hAnsi="Times New Roman" w:cs="Times New Roman"/>
          <w:sz w:val="24"/>
          <w:szCs w:val="24"/>
          <w:lang w:eastAsia="en-GB"/>
        </w:rPr>
        <w:t>, for aircraft and fuel being evaluated.</w:t>
      </w:r>
    </w:p>
    <w:p w14:paraId="1339C3E6" w14:textId="77777777" w:rsidR="00864B62" w:rsidRPr="00872636" w:rsidRDefault="00864B62" w:rsidP="00C525D8">
      <w:pPr>
        <w:numPr>
          <w:ilvl w:val="0"/>
          <w:numId w:val="5"/>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3: Calculate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initial</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final</w:t>
      </w:r>
      <w:r w:rsidRPr="00872636">
        <w:rPr>
          <w:rFonts w:ascii="Times New Roman" w:hAnsi="Times New Roman" w:cs="Times New Roman"/>
          <w:sz w:val="24"/>
          <w:szCs w:val="24"/>
          <w:lang w:eastAsia="en-GB"/>
        </w:rPr>
        <w:t xml:space="preserve"> </w:t>
      </w:r>
    </w:p>
    <w:p w14:paraId="2A1CFCF0" w14:textId="7561BF3F" w:rsidR="00864B62" w:rsidRPr="00872636" w:rsidRDefault="00581A7C"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ab/>
      </w:r>
      <w:r w:rsidR="00864B62" w:rsidRPr="00872636">
        <w:rPr>
          <w:rFonts w:ascii="Times New Roman" w:hAnsi="Times New Roman" w:cs="Times New Roman"/>
          <w:i/>
          <w:iCs/>
          <w:sz w:val="24"/>
          <w:szCs w:val="24"/>
          <w:lang w:eastAsia="en-GB"/>
        </w:rPr>
        <w:t>W</w:t>
      </w:r>
      <w:r w:rsidR="00864B62" w:rsidRPr="00872636">
        <w:rPr>
          <w:rFonts w:ascii="Times New Roman" w:hAnsi="Times New Roman" w:cs="Times New Roman"/>
          <w:sz w:val="24"/>
          <w:szCs w:val="24"/>
          <w:vertAlign w:val="subscript"/>
          <w:lang w:eastAsia="en-GB"/>
        </w:rPr>
        <w:t xml:space="preserve">initial  </w:t>
      </w:r>
      <w:r w:rsidR="00864B62" w:rsidRPr="00872636">
        <w:rPr>
          <w:rFonts w:ascii="Times New Roman" w:hAnsi="Times New Roman" w:cs="Times New Roman"/>
          <w:sz w:val="24"/>
          <w:szCs w:val="24"/>
          <w:lang w:eastAsia="en-GB"/>
        </w:rPr>
        <w:t>= (1 – lost fuel value) x GTOW</w:t>
      </w:r>
    </w:p>
    <w:p w14:paraId="35204760" w14:textId="41F2C7BA" w:rsidR="00864B62" w:rsidRPr="00872636" w:rsidRDefault="00581A7C"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ab/>
      </w:r>
      <w:r w:rsidR="00864B62" w:rsidRPr="00872636">
        <w:rPr>
          <w:rFonts w:ascii="Times New Roman" w:hAnsi="Times New Roman" w:cs="Times New Roman"/>
          <w:i/>
          <w:iCs/>
          <w:sz w:val="24"/>
          <w:szCs w:val="24"/>
          <w:lang w:eastAsia="en-GB"/>
        </w:rPr>
        <w:t>W</w:t>
      </w:r>
      <w:r w:rsidR="00864B62" w:rsidRPr="00872636">
        <w:rPr>
          <w:rFonts w:ascii="Times New Roman" w:hAnsi="Times New Roman" w:cs="Times New Roman"/>
          <w:sz w:val="24"/>
          <w:szCs w:val="24"/>
          <w:vertAlign w:val="subscript"/>
          <w:lang w:eastAsia="en-GB"/>
        </w:rPr>
        <w:t xml:space="preserve">final </w:t>
      </w:r>
      <w:r w:rsidR="00864B62" w:rsidRPr="00872636">
        <w:rPr>
          <w:rFonts w:ascii="Times New Roman" w:hAnsi="Times New Roman" w:cs="Times New Roman"/>
          <w:sz w:val="24"/>
          <w:szCs w:val="24"/>
          <w:lang w:eastAsia="en-GB"/>
        </w:rPr>
        <w:t xml:space="preserve">= GTOW – 0.9 x </w:t>
      </w:r>
      <w:r w:rsidR="00864B62" w:rsidRPr="00872636">
        <w:rPr>
          <w:rFonts w:ascii="Times New Roman" w:hAnsi="Times New Roman" w:cs="Times New Roman"/>
          <w:i/>
          <w:iCs/>
          <w:sz w:val="24"/>
          <w:szCs w:val="24"/>
          <w:lang w:eastAsia="en-GB"/>
        </w:rPr>
        <w:t>W</w:t>
      </w:r>
      <w:r w:rsidR="00864B62" w:rsidRPr="00872636">
        <w:rPr>
          <w:rFonts w:ascii="Times New Roman" w:hAnsi="Times New Roman" w:cs="Times New Roman"/>
          <w:sz w:val="24"/>
          <w:szCs w:val="24"/>
          <w:vertAlign w:val="subscript"/>
          <w:lang w:eastAsia="en-GB"/>
        </w:rPr>
        <w:t>F,total</w:t>
      </w:r>
    </w:p>
    <w:p w14:paraId="325EEC97" w14:textId="77777777" w:rsidR="00864B62" w:rsidRPr="00872636" w:rsidRDefault="00864B62" w:rsidP="00C525D8">
      <w:pPr>
        <w:numPr>
          <w:ilvl w:val="0"/>
          <w:numId w:val="5"/>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4: Calculate the aircraft L/D </w:t>
      </w:r>
    </w:p>
    <w:p w14:paraId="7EA737F7" w14:textId="31754FC9" w:rsidR="00864B62" w:rsidRPr="00872636" w:rsidRDefault="00864B62" w:rsidP="00C525D8">
      <w:pPr>
        <w:numPr>
          <w:ilvl w:val="0"/>
          <w:numId w:val="5"/>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5: Calculate and record the aircraft range using Breguet’s range equation (equation 1) with full fuel tank capacity for a given payload case (weight). This is the maximum permissible range for given payload case (with full fuel tank capacity).</w:t>
      </w:r>
    </w:p>
    <w:p w14:paraId="31EF6392" w14:textId="1C061D4E" w:rsidR="00864B62" w:rsidRPr="00872636" w:rsidRDefault="00ED215D" w:rsidP="00C525D8">
      <w:pPr>
        <w:pStyle w:val="Heading2"/>
        <w:spacing w:after="240" w:line="480" w:lineRule="auto"/>
        <w:rPr>
          <w:rFonts w:ascii="Times New Roman" w:eastAsia="Times New Roman" w:hAnsi="Times New Roman" w:cs="Times New Roman"/>
          <w:color w:val="auto"/>
          <w:sz w:val="24"/>
          <w:szCs w:val="24"/>
          <w:bdr w:val="none" w:sz="0" w:space="0" w:color="auto" w:frame="1"/>
          <w:lang w:eastAsia="en-GB"/>
        </w:rPr>
      </w:pPr>
      <w:r w:rsidRPr="00872636">
        <w:rPr>
          <w:rFonts w:ascii="Times New Roman" w:eastAsia="Times New Roman" w:hAnsi="Times New Roman" w:cs="Times New Roman"/>
          <w:color w:val="auto"/>
          <w:sz w:val="24"/>
          <w:szCs w:val="24"/>
          <w:bdr w:val="none" w:sz="0" w:space="0" w:color="auto" w:frame="1"/>
          <w:lang w:eastAsia="en-GB"/>
        </w:rPr>
        <w:t>E</w:t>
      </w:r>
      <w:r w:rsidR="00864B62" w:rsidRPr="00872636">
        <w:rPr>
          <w:rFonts w:ascii="Times New Roman" w:eastAsia="Times New Roman" w:hAnsi="Times New Roman" w:cs="Times New Roman"/>
          <w:color w:val="auto"/>
          <w:sz w:val="24"/>
          <w:szCs w:val="24"/>
          <w:bdr w:val="none" w:sz="0" w:space="0" w:color="auto" w:frame="1"/>
          <w:lang w:eastAsia="en-GB"/>
        </w:rPr>
        <w:t xml:space="preserve">stimation </w:t>
      </w:r>
      <w:r w:rsidRPr="00872636">
        <w:rPr>
          <w:rFonts w:ascii="Times New Roman" w:eastAsia="Times New Roman" w:hAnsi="Times New Roman" w:cs="Times New Roman"/>
          <w:color w:val="auto"/>
          <w:sz w:val="24"/>
          <w:szCs w:val="24"/>
          <w:bdr w:val="none" w:sz="0" w:space="0" w:color="auto" w:frame="1"/>
          <w:lang w:eastAsia="en-GB"/>
        </w:rPr>
        <w:t xml:space="preserve">of block energy consumption for given range and payload combination </w:t>
      </w:r>
    </w:p>
    <w:p w14:paraId="701AFA22" w14:textId="4E0500C5" w:rsidR="00864B62" w:rsidRPr="00872636" w:rsidRDefault="00D270BB"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r>
      <w:r w:rsidR="00864B62" w:rsidRPr="00872636">
        <w:rPr>
          <w:rFonts w:ascii="Times New Roman" w:hAnsi="Times New Roman" w:cs="Times New Roman"/>
          <w:sz w:val="24"/>
          <w:szCs w:val="24"/>
          <w:lang w:eastAsia="en-GB"/>
        </w:rPr>
        <w:t xml:space="preserve">The stepwise process shown in Figure 4 in the </w:t>
      </w:r>
      <w:r w:rsidR="00312CEA" w:rsidRPr="00872636">
        <w:rPr>
          <w:rFonts w:ascii="Times New Roman" w:hAnsi="Times New Roman" w:cs="Times New Roman"/>
          <w:sz w:val="24"/>
          <w:szCs w:val="24"/>
          <w:lang w:eastAsia="en-GB"/>
        </w:rPr>
        <w:t>paper</w:t>
      </w:r>
      <w:r w:rsidR="00864B62" w:rsidRPr="00872636">
        <w:rPr>
          <w:rFonts w:ascii="Times New Roman" w:hAnsi="Times New Roman" w:cs="Times New Roman"/>
          <w:sz w:val="24"/>
          <w:szCs w:val="24"/>
          <w:lang w:eastAsia="en-GB"/>
        </w:rPr>
        <w:t xml:space="preserve"> is as follows:</w:t>
      </w:r>
    </w:p>
    <w:p w14:paraId="55FAF0D9" w14:textId="6BA67C6D" w:rsidR="00864B62" w:rsidRPr="00872636" w:rsidRDefault="00864B62" w:rsidP="00C525D8">
      <w:pPr>
        <w:numPr>
          <w:ilvl w:val="0"/>
          <w:numId w:val="6"/>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1: Use the fixed/designed aircraft where values of OEW, maximum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and maximum payload weight are known for fuel under consideration. For a given payload case (weight) within the maximum payload limit, select the aircraft range at which fuel performance needs to be evaluated (example: 5000 km). This range selection should be </w:t>
      </w:r>
      <w:r w:rsidRPr="00872636">
        <w:rPr>
          <w:rFonts w:ascii="Times New Roman" w:hAnsi="Times New Roman" w:cs="Times New Roman"/>
          <w:sz w:val="24"/>
          <w:szCs w:val="24"/>
          <w:lang w:eastAsia="en-GB"/>
        </w:rPr>
        <w:lastRenderedPageBreak/>
        <w:t xml:space="preserve">within maximum range of aircraft for given payload, which is evaluated using schematic shown in </w:t>
      </w:r>
      <w:r w:rsidR="00F229C5" w:rsidRPr="00872636">
        <w:rPr>
          <w:rFonts w:ascii="Times New Roman" w:hAnsi="Times New Roman" w:cs="Times New Roman"/>
          <w:sz w:val="24"/>
          <w:szCs w:val="24"/>
          <w:lang w:eastAsia="en-GB"/>
        </w:rPr>
        <w:t>Figure 3</w:t>
      </w:r>
      <w:r w:rsidRPr="00872636">
        <w:rPr>
          <w:rFonts w:ascii="Times New Roman" w:hAnsi="Times New Roman" w:cs="Times New Roman"/>
          <w:sz w:val="24"/>
          <w:szCs w:val="24"/>
          <w:lang w:eastAsia="en-GB"/>
        </w:rPr>
        <w:t>.</w:t>
      </w:r>
    </w:p>
    <w:p w14:paraId="16F69079" w14:textId="77777777" w:rsidR="00864B62" w:rsidRPr="00872636" w:rsidRDefault="00864B62" w:rsidP="00C525D8">
      <w:pPr>
        <w:numPr>
          <w:ilvl w:val="0"/>
          <w:numId w:val="6"/>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2: Begin with a guess value (initial guess value of 1 kg) for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w:t>
      </w:r>
    </w:p>
    <w:p w14:paraId="0C112B0E" w14:textId="77777777" w:rsidR="00864B62" w:rsidRPr="00872636" w:rsidRDefault="00864B62" w:rsidP="00C525D8">
      <w:pPr>
        <w:numPr>
          <w:ilvl w:val="0"/>
          <w:numId w:val="6"/>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3: The GTOW (= OEW +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F,total</w:t>
      </w:r>
      <w:r w:rsidRPr="00872636">
        <w:rPr>
          <w:rFonts w:ascii="Times New Roman" w:hAnsi="Times New Roman" w:cs="Times New Roman"/>
          <w:sz w:val="24"/>
          <w:szCs w:val="24"/>
          <w:lang w:eastAsia="en-GB"/>
        </w:rPr>
        <w:t xml:space="preserve"> +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p</w:t>
      </w:r>
      <w:r w:rsidRPr="00872636">
        <w:rPr>
          <w:rFonts w:ascii="Times New Roman" w:hAnsi="Times New Roman" w:cs="Times New Roman"/>
          <w:sz w:val="24"/>
          <w:szCs w:val="24"/>
          <w:lang w:eastAsia="en-GB"/>
        </w:rPr>
        <w:t>) is calculated for a given payload case</w:t>
      </w:r>
    </w:p>
    <w:p w14:paraId="09AD7B4D" w14:textId="77777777" w:rsidR="00864B62" w:rsidRPr="00872636" w:rsidRDefault="00864B62" w:rsidP="00C525D8">
      <w:pPr>
        <w:numPr>
          <w:ilvl w:val="0"/>
          <w:numId w:val="6"/>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4: Use the lost fuel value, </w:t>
      </w:r>
      <w:r w:rsidRPr="00872636">
        <w:rPr>
          <w:rFonts w:ascii="Times New Roman" w:hAnsi="Times New Roman" w:cs="Times New Roman"/>
          <w:i/>
          <w:iCs/>
          <w:sz w:val="24"/>
          <w:szCs w:val="24"/>
          <w:lang w:eastAsia="en-GB"/>
        </w:rPr>
        <w:t>h</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vertAlign w:val="subscript"/>
          <w:lang w:eastAsia="en-GB"/>
        </w:rPr>
        <w:t>o</w:t>
      </w:r>
      <w:r w:rsidRPr="00872636">
        <w:rPr>
          <w:rFonts w:ascii="Times New Roman" w:hAnsi="Times New Roman" w:cs="Times New Roman"/>
          <w:sz w:val="24"/>
          <w:szCs w:val="24"/>
          <w:lang w:eastAsia="en-GB"/>
        </w:rPr>
        <w:t>, for the fuel case under consideration.</w:t>
      </w:r>
    </w:p>
    <w:p w14:paraId="5F5FE9D3" w14:textId="77777777" w:rsidR="00864B62" w:rsidRPr="00872636" w:rsidRDefault="00864B62" w:rsidP="00C525D8">
      <w:pPr>
        <w:numPr>
          <w:ilvl w:val="0"/>
          <w:numId w:val="6"/>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5: Calculate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initial</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W</w:t>
      </w:r>
      <w:r w:rsidRPr="00872636">
        <w:rPr>
          <w:rFonts w:ascii="Times New Roman" w:hAnsi="Times New Roman" w:cs="Times New Roman"/>
          <w:sz w:val="24"/>
          <w:szCs w:val="24"/>
          <w:vertAlign w:val="subscript"/>
          <w:lang w:eastAsia="en-GB"/>
        </w:rPr>
        <w:t>final</w:t>
      </w:r>
      <w:r w:rsidRPr="00872636">
        <w:rPr>
          <w:rFonts w:ascii="Times New Roman" w:hAnsi="Times New Roman" w:cs="Times New Roman"/>
          <w:sz w:val="24"/>
          <w:szCs w:val="24"/>
          <w:lang w:eastAsia="en-GB"/>
        </w:rPr>
        <w:t xml:space="preserve"> </w:t>
      </w:r>
    </w:p>
    <w:p w14:paraId="7D9A2DF9" w14:textId="19E4FD85" w:rsidR="00864B62" w:rsidRPr="00872636" w:rsidRDefault="00581A7C"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ab/>
      </w:r>
      <w:r w:rsidR="00864B62" w:rsidRPr="00872636">
        <w:rPr>
          <w:rFonts w:ascii="Times New Roman" w:hAnsi="Times New Roman" w:cs="Times New Roman"/>
          <w:i/>
          <w:iCs/>
          <w:sz w:val="24"/>
          <w:szCs w:val="24"/>
          <w:lang w:eastAsia="en-GB"/>
        </w:rPr>
        <w:t>W</w:t>
      </w:r>
      <w:r w:rsidR="00864B62" w:rsidRPr="00872636">
        <w:rPr>
          <w:rFonts w:ascii="Times New Roman" w:hAnsi="Times New Roman" w:cs="Times New Roman"/>
          <w:sz w:val="24"/>
          <w:szCs w:val="24"/>
          <w:vertAlign w:val="subscript"/>
          <w:lang w:eastAsia="en-GB"/>
        </w:rPr>
        <w:t xml:space="preserve">initial  </w:t>
      </w:r>
      <w:r w:rsidR="00864B62" w:rsidRPr="00872636">
        <w:rPr>
          <w:rFonts w:ascii="Times New Roman" w:hAnsi="Times New Roman" w:cs="Times New Roman"/>
          <w:sz w:val="24"/>
          <w:szCs w:val="24"/>
          <w:lang w:eastAsia="en-GB"/>
        </w:rPr>
        <w:t>= (1 – lost fuel value) x GTOW</w:t>
      </w:r>
    </w:p>
    <w:p w14:paraId="1EE29FFF" w14:textId="58396B73" w:rsidR="00864B62" w:rsidRPr="00872636" w:rsidRDefault="00581A7C"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i/>
          <w:iCs/>
          <w:sz w:val="24"/>
          <w:szCs w:val="24"/>
          <w:lang w:eastAsia="en-GB"/>
        </w:rPr>
        <w:tab/>
      </w:r>
      <w:r w:rsidR="00864B62" w:rsidRPr="00872636">
        <w:rPr>
          <w:rFonts w:ascii="Times New Roman" w:hAnsi="Times New Roman" w:cs="Times New Roman"/>
          <w:i/>
          <w:iCs/>
          <w:sz w:val="24"/>
          <w:szCs w:val="24"/>
          <w:lang w:eastAsia="en-GB"/>
        </w:rPr>
        <w:t>W</w:t>
      </w:r>
      <w:r w:rsidR="00864B62" w:rsidRPr="00872636">
        <w:rPr>
          <w:rFonts w:ascii="Times New Roman" w:hAnsi="Times New Roman" w:cs="Times New Roman"/>
          <w:sz w:val="24"/>
          <w:szCs w:val="24"/>
          <w:vertAlign w:val="subscript"/>
          <w:lang w:eastAsia="en-GB"/>
        </w:rPr>
        <w:t xml:space="preserve">final </w:t>
      </w:r>
      <w:r w:rsidR="00864B62" w:rsidRPr="00872636">
        <w:rPr>
          <w:rFonts w:ascii="Times New Roman" w:hAnsi="Times New Roman" w:cs="Times New Roman"/>
          <w:sz w:val="24"/>
          <w:szCs w:val="24"/>
          <w:lang w:eastAsia="en-GB"/>
        </w:rPr>
        <w:t xml:space="preserve">= GTOW – 0.9 x </w:t>
      </w:r>
      <w:r w:rsidR="00864B62" w:rsidRPr="00872636">
        <w:rPr>
          <w:rFonts w:ascii="Times New Roman" w:hAnsi="Times New Roman" w:cs="Times New Roman"/>
          <w:i/>
          <w:iCs/>
          <w:sz w:val="24"/>
          <w:szCs w:val="24"/>
          <w:lang w:eastAsia="en-GB"/>
        </w:rPr>
        <w:t>W</w:t>
      </w:r>
      <w:r w:rsidR="00864B62" w:rsidRPr="00872636">
        <w:rPr>
          <w:rFonts w:ascii="Times New Roman" w:hAnsi="Times New Roman" w:cs="Times New Roman"/>
          <w:sz w:val="24"/>
          <w:szCs w:val="24"/>
          <w:vertAlign w:val="subscript"/>
          <w:lang w:eastAsia="en-GB"/>
        </w:rPr>
        <w:t>F,total</w:t>
      </w:r>
    </w:p>
    <w:p w14:paraId="7720BAE5" w14:textId="77777777" w:rsidR="00864B62" w:rsidRPr="00872636" w:rsidRDefault="00864B62" w:rsidP="00C525D8">
      <w:pPr>
        <w:numPr>
          <w:ilvl w:val="0"/>
          <w:numId w:val="6"/>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6: Calculate the aircraft L/D </w:t>
      </w:r>
    </w:p>
    <w:p w14:paraId="3DAEEB69" w14:textId="4102FE6B" w:rsidR="00864B62" w:rsidRPr="00872636" w:rsidRDefault="00864B62" w:rsidP="00C525D8">
      <w:pPr>
        <w:numPr>
          <w:ilvl w:val="0"/>
          <w:numId w:val="6"/>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 xml:space="preserve">Step 7: Calculate the aircraft range using Breguet’s range equation (equation 1) </w:t>
      </w:r>
    </w:p>
    <w:p w14:paraId="7A89FDAC" w14:textId="77777777" w:rsidR="00864B62" w:rsidRPr="00872636" w:rsidRDefault="00864B62" w:rsidP="00C525D8">
      <w:pPr>
        <w:numPr>
          <w:ilvl w:val="0"/>
          <w:numId w:val="6"/>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8: Does the calculated range of the aircraft meet the target (selected range) range (example: 5000 km considered in step 1)?</w:t>
      </w:r>
    </w:p>
    <w:p w14:paraId="1AD5AA38" w14:textId="77777777" w:rsidR="00864B62" w:rsidRPr="00872636" w:rsidRDefault="00864B62" w:rsidP="00C525D8">
      <w:pPr>
        <w:numPr>
          <w:ilvl w:val="0"/>
          <w:numId w:val="6"/>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9: If ‘yes’ to the question in step 8, then record the block fuel/energy consumption for given range and payload combination</w:t>
      </w:r>
    </w:p>
    <w:p w14:paraId="00216021" w14:textId="77777777" w:rsidR="00581A7C" w:rsidRPr="00872636" w:rsidRDefault="00581A7C"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r>
      <w:r w:rsidR="00864B62" w:rsidRPr="00872636">
        <w:rPr>
          <w:rFonts w:ascii="Times New Roman" w:hAnsi="Times New Roman" w:cs="Times New Roman"/>
          <w:sz w:val="24"/>
          <w:szCs w:val="24"/>
          <w:lang w:eastAsia="en-GB"/>
        </w:rPr>
        <w:t xml:space="preserve">Block fuel consumption = 0.9 x </w:t>
      </w:r>
      <w:r w:rsidR="00864B62" w:rsidRPr="00872636">
        <w:rPr>
          <w:rFonts w:ascii="Times New Roman" w:hAnsi="Times New Roman" w:cs="Times New Roman"/>
          <w:i/>
          <w:iCs/>
          <w:sz w:val="24"/>
          <w:szCs w:val="24"/>
          <w:lang w:eastAsia="en-GB"/>
        </w:rPr>
        <w:t>W</w:t>
      </w:r>
      <w:r w:rsidR="00864B62" w:rsidRPr="00872636">
        <w:rPr>
          <w:rFonts w:ascii="Times New Roman" w:hAnsi="Times New Roman" w:cs="Times New Roman"/>
          <w:sz w:val="24"/>
          <w:szCs w:val="24"/>
          <w:vertAlign w:val="subscript"/>
          <w:lang w:eastAsia="en-GB"/>
        </w:rPr>
        <w:t>F,total</w:t>
      </w:r>
      <w:r w:rsidR="00864B62" w:rsidRPr="00872636">
        <w:rPr>
          <w:rFonts w:ascii="Times New Roman" w:hAnsi="Times New Roman" w:cs="Times New Roman"/>
          <w:sz w:val="24"/>
          <w:szCs w:val="24"/>
          <w:lang w:eastAsia="en-GB"/>
        </w:rPr>
        <w:t xml:space="preserve"> (as discussed in sub-section 4.3.1)</w:t>
      </w:r>
    </w:p>
    <w:p w14:paraId="3C91FBC9" w14:textId="585997CC" w:rsidR="00864B62" w:rsidRPr="00872636" w:rsidRDefault="00864B62" w:rsidP="00C525D8">
      <w:pPr>
        <w:pStyle w:val="ListParagraph"/>
        <w:numPr>
          <w:ilvl w:val="0"/>
          <w:numId w:val="7"/>
        </w:num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Step 10: If ‘no’ to the question in step 8, then increase the guess within the maximum value of total fuel weight at mission start for given aircraft-fuel case and execute step 2 to follow the steps thereafter.</w:t>
      </w:r>
    </w:p>
    <w:p w14:paraId="5690F992" w14:textId="7651C2C0" w:rsidR="00D73C07" w:rsidRPr="00872636" w:rsidRDefault="00F60E44" w:rsidP="00C525D8">
      <w:pPr>
        <w:pStyle w:val="Heading1"/>
        <w:numPr>
          <w:ilvl w:val="0"/>
          <w:numId w:val="4"/>
        </w:numPr>
        <w:spacing w:after="240" w:line="480" w:lineRule="auto"/>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lastRenderedPageBreak/>
        <w:t>Validation of the used equations</w:t>
      </w:r>
    </w:p>
    <w:p w14:paraId="2CE4C6F1" w14:textId="0EF09C84" w:rsidR="00F60E44" w:rsidRPr="00872636" w:rsidRDefault="00F60E44" w:rsidP="00C525D8">
      <w:pPr>
        <w:pStyle w:val="Heading2"/>
        <w:spacing w:after="240" w:line="480" w:lineRule="auto"/>
        <w:rPr>
          <w:rFonts w:ascii="Times New Roman" w:hAnsi="Times New Roman" w:cs="Times New Roman"/>
          <w:color w:val="auto"/>
          <w:sz w:val="24"/>
          <w:szCs w:val="24"/>
        </w:rPr>
      </w:pPr>
      <w:r w:rsidRPr="00872636">
        <w:rPr>
          <w:rFonts w:ascii="Times New Roman" w:hAnsi="Times New Roman" w:cs="Times New Roman"/>
          <w:color w:val="auto"/>
          <w:sz w:val="24"/>
          <w:szCs w:val="24"/>
        </w:rPr>
        <w:t>Validation of aircraft wetted area prediction equation</w:t>
      </w:r>
    </w:p>
    <w:p w14:paraId="261FA630" w14:textId="3BE68BE9" w:rsidR="00F60E44" w:rsidRPr="00872636" w:rsidRDefault="00F60E44"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The </w:t>
      </w:r>
      <w:r w:rsidR="35AA8F25" w:rsidRPr="00872636">
        <w:rPr>
          <w:rFonts w:ascii="Times New Roman" w:eastAsia="Times New Roman" w:hAnsi="Times New Roman" w:cs="Times New Roman"/>
          <w:sz w:val="24"/>
          <w:szCs w:val="24"/>
        </w:rPr>
        <w:t xml:space="preserve">aircraft wetted area </w:t>
      </w:r>
      <w:r w:rsidR="00A0398D" w:rsidRPr="00872636">
        <w:rPr>
          <w:rFonts w:ascii="Times New Roman" w:eastAsia="Times New Roman" w:hAnsi="Times New Roman" w:cs="Times New Roman"/>
          <w:sz w:val="24"/>
          <w:szCs w:val="24"/>
        </w:rPr>
        <w:t>(</w:t>
      </w:r>
      <w:r w:rsidR="00A0398D" w:rsidRPr="00872636">
        <w:rPr>
          <w:rFonts w:ascii="Times New Roman" w:hAnsi="Times New Roman" w:cs="Times New Roman"/>
          <w:i/>
          <w:iCs/>
          <w:sz w:val="24"/>
          <w:szCs w:val="24"/>
          <w:lang w:eastAsia="en-GB"/>
        </w:rPr>
        <w:t>S</w:t>
      </w:r>
      <w:r w:rsidR="00A0398D" w:rsidRPr="00872636">
        <w:rPr>
          <w:rFonts w:ascii="Times New Roman" w:hAnsi="Times New Roman" w:cs="Times New Roman"/>
          <w:sz w:val="24"/>
          <w:szCs w:val="24"/>
          <w:vertAlign w:val="subscript"/>
          <w:lang w:eastAsia="en-GB"/>
        </w:rPr>
        <w:t>wet</w:t>
      </w:r>
      <w:r w:rsidR="00A0398D" w:rsidRPr="00872636">
        <w:rPr>
          <w:rFonts w:ascii="Times New Roman" w:eastAsia="Times New Roman" w:hAnsi="Times New Roman" w:cs="Times New Roman"/>
          <w:sz w:val="24"/>
          <w:szCs w:val="24"/>
        </w:rPr>
        <w:t xml:space="preserve">) </w:t>
      </w:r>
      <w:r w:rsidR="35AA8F25" w:rsidRPr="00872636">
        <w:rPr>
          <w:rFonts w:ascii="Times New Roman" w:eastAsia="Times New Roman" w:hAnsi="Times New Roman" w:cs="Times New Roman"/>
          <w:sz w:val="24"/>
          <w:szCs w:val="24"/>
        </w:rPr>
        <w:t>prediction</w:t>
      </w:r>
      <w:r w:rsidRPr="00872636">
        <w:rPr>
          <w:rFonts w:ascii="Times New Roman" w:hAnsi="Times New Roman" w:cs="Times New Roman"/>
          <w:sz w:val="24"/>
          <w:szCs w:val="24"/>
          <w:lang w:eastAsia="en-GB"/>
        </w:rPr>
        <w:t xml:space="preserve"> equation needs to be tested for its accuracy while predicting </w:t>
      </w:r>
      <w:r w:rsidR="00911B15" w:rsidRPr="00872636">
        <w:rPr>
          <w:rFonts w:ascii="Times New Roman" w:hAnsi="Times New Roman" w:cs="Times New Roman"/>
          <w:i/>
          <w:iCs/>
          <w:sz w:val="24"/>
          <w:szCs w:val="24"/>
          <w:lang w:eastAsia="en-GB"/>
        </w:rPr>
        <w:t>S</w:t>
      </w:r>
      <w:r w:rsidR="00911B15" w:rsidRPr="00872636">
        <w:rPr>
          <w:rFonts w:ascii="Times New Roman" w:hAnsi="Times New Roman" w:cs="Times New Roman"/>
          <w:sz w:val="24"/>
          <w:szCs w:val="24"/>
          <w:vertAlign w:val="subscript"/>
          <w:lang w:eastAsia="en-GB"/>
        </w:rPr>
        <w:t>wet</w:t>
      </w:r>
      <w:r w:rsidR="00911B15"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 xml:space="preserve">of recent or advanced/NextGen tube-wing aircraft. Two validation cases are conducted here. According to the book by Kundu et al.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{"citationItems":[{"id":"ITEM-1","itemData":{"ISBN":"9781119500261","author":[{"dropping-particle":"","family":"Kundu","given":"Ajoy Kumar.","non-dropping-particle":"","parse-names":false,"suffix":""},{"dropping-particle":"","family":"Price","given":"Mark A.","non-dropping-particle":"","parse-names":false,"suffix":""},{"dropping-particle":"","family":"Riordan","given":"David.","non-dropping-particle":"","parse-names":false,"suffix":""}],"edition":"First","id":"ITEM-1","issued":{"date-parts":[["2019"]]},"number-of-pages":"1518","publisher":"John Wiley &amp; Sons, Incorporated","title":"Conceptual Aircraft Design : an Industrial Perspective.","type":"book"},"uris":["http://www.mendeley.com/documents/?uuid=25a6b7ac-1138-301b-8784-2a4bdcf83c41"]}],"mendeley":{"formattedCitation":"[114]","plainTextFormattedCitation":"[114]","previouslyFormattedCitation":"[114]"},"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[114]</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and thesis of Kirby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{"citationItems":[{"id":"ITEM-1","itemData":{"author":[{"dropping-particle":"","family":"Kirby","given":"Michelle Rene","non-dropping-particle":"","parse-names":false,"suffix":""}],"id":"ITEM-1","issued":{"date-parts":[["2001"]]},"publisher":"Georgia Institute of Technology","title":"A methodology for technology identification, evaluation, and selection in conceptual and preliminary aircraft design","type":"thesis"},"uris":["http://www.mendeley.com/documents/?uuid=16cdcdd7-af53-337a-9d4e-4308173937be"]}],"mendeley":{"formattedCitation":"[115]","plainTextFormattedCitation":"[115]","previouslyFormattedCitation":"[115]"},"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[115]</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a prediction difference of ±5% is an acceptable/typical industry trend in the conceptual design phase or for low-order modelling. The above criteria of ±5% prediction difference is used for establishing confidence in the model. The first case is </w:t>
      </w:r>
      <w:r w:rsidR="00911B15" w:rsidRPr="00872636">
        <w:rPr>
          <w:rFonts w:ascii="Times New Roman" w:hAnsi="Times New Roman" w:cs="Times New Roman"/>
          <w:i/>
          <w:iCs/>
          <w:sz w:val="24"/>
          <w:szCs w:val="24"/>
          <w:lang w:eastAsia="en-GB"/>
        </w:rPr>
        <w:t>S</w:t>
      </w:r>
      <w:r w:rsidR="00911B15" w:rsidRPr="00872636">
        <w:rPr>
          <w:rFonts w:ascii="Times New Roman" w:hAnsi="Times New Roman" w:cs="Times New Roman"/>
          <w:sz w:val="24"/>
          <w:szCs w:val="24"/>
          <w:vertAlign w:val="subscript"/>
          <w:lang w:eastAsia="en-GB"/>
        </w:rPr>
        <w:t>wet</w:t>
      </w:r>
      <w:r w:rsidR="00911B15"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 xml:space="preserve">estimation of Boeing 787-8 aircraft. Piano-X is an aircraft analysis tool and PIANO-X data for this aircraft with take-off weight of 476,000 lb (215,910 kg) estimates the </w:t>
      </w:r>
      <w:r w:rsidR="00911B15" w:rsidRPr="00872636">
        <w:rPr>
          <w:rFonts w:ascii="Times New Roman" w:hAnsi="Times New Roman" w:cs="Times New Roman"/>
          <w:i/>
          <w:iCs/>
          <w:sz w:val="24"/>
          <w:szCs w:val="24"/>
          <w:lang w:eastAsia="en-GB"/>
        </w:rPr>
        <w:t>S</w:t>
      </w:r>
      <w:r w:rsidR="00911B15" w:rsidRPr="00872636">
        <w:rPr>
          <w:rFonts w:ascii="Times New Roman" w:hAnsi="Times New Roman" w:cs="Times New Roman"/>
          <w:sz w:val="24"/>
          <w:szCs w:val="24"/>
          <w:vertAlign w:val="subscript"/>
          <w:lang w:eastAsia="en-GB"/>
        </w:rPr>
        <w:t>wet</w:t>
      </w:r>
      <w:r w:rsidR="00911B15"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to be 19,533 ft</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(1815 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w:t>
      </w:r>
      <w:bookmarkStart w:id="11" w:name="_Hlk88158834"/>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lissys.uk/samp1/index.html","accessed":{"date-parts":[["2020","8","28"]]},"author":[{"dropping-particle":"","family":"PIANO-X","given":"","non-dropping-particle":"","parse-names":false,"suffix":""}],"container-title":"PIANO-X","id":"ITEM-1","issued":{"date-parts":[["2005"]]},"title":"Boeing 787 Dreamliner : Analysis","type":"webpage"},"uris":["http://www.mendeley.com/documents/?uuid=84c2041e-95c2-39ab-8350-1cac8a545c03"]}],"mendeley":{"formattedCitation":"[93]","plainTextFormattedCitation":"[93]","previouslyFormattedCitation":"[93]"},"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[93]</w:t>
      </w:r>
      <w:r w:rsidRPr="00872636">
        <w:rPr>
          <w:rFonts w:ascii="Times New Roman" w:hAnsi="Times New Roman" w:cs="Times New Roman"/>
          <w:sz w:val="24"/>
          <w:szCs w:val="24"/>
          <w:lang w:eastAsia="en-GB"/>
        </w:rPr>
        <w:fldChar w:fldCharType="end"/>
      </w:r>
      <w:bookmarkEnd w:id="11"/>
      <w:r w:rsidRPr="00872636">
        <w:rPr>
          <w:rFonts w:ascii="Times New Roman" w:hAnsi="Times New Roman" w:cs="Times New Roman"/>
          <w:sz w:val="24"/>
          <w:szCs w:val="24"/>
          <w:lang w:eastAsia="en-GB"/>
        </w:rPr>
        <w:t xml:space="preserve">. Substituting the take-off weight of 476,000 lb in equation </w:t>
      </w:r>
      <w:r w:rsidR="000135CE">
        <w:rPr>
          <w:rFonts w:ascii="Times New Roman" w:hAnsi="Times New Roman" w:cs="Times New Roman"/>
          <w:sz w:val="24"/>
          <w:szCs w:val="24"/>
          <w:lang w:eastAsia="en-GB"/>
        </w:rPr>
        <w:t>SI</w:t>
      </w:r>
      <w:r w:rsidR="000135CE" w:rsidRPr="002201D7" w:rsidDel="000135CE">
        <w:rPr>
          <w:rFonts w:ascii="Times New Roman" w:hAnsi="Times New Roman" w:cs="Times New Roman"/>
          <w:sz w:val="24"/>
          <w:szCs w:val="24"/>
          <w:lang w:eastAsia="en-GB"/>
        </w:rPr>
        <w:t xml:space="preserve"> </w:t>
      </w:r>
      <w:r w:rsidR="000135CE">
        <w:rPr>
          <w:rFonts w:ascii="Times New Roman" w:hAnsi="Times New Roman" w:cs="Times New Roman"/>
          <w:sz w:val="24"/>
          <w:szCs w:val="24"/>
          <w:lang w:eastAsia="en-GB"/>
        </w:rPr>
        <w:t xml:space="preserve">4 </w:t>
      </w:r>
      <w:r w:rsidRPr="00872636">
        <w:rPr>
          <w:rFonts w:ascii="Times New Roman" w:hAnsi="Times New Roman" w:cs="Times New Roman"/>
          <w:sz w:val="24"/>
          <w:szCs w:val="24"/>
          <w:lang w:eastAsia="en-GB"/>
        </w:rPr>
        <w:t>(</w:t>
      </w:r>
      <w:r w:rsidR="00911B15" w:rsidRPr="00872636">
        <w:rPr>
          <w:rFonts w:ascii="Times New Roman" w:hAnsi="Times New Roman" w:cs="Times New Roman"/>
          <w:i/>
          <w:iCs/>
          <w:sz w:val="24"/>
          <w:szCs w:val="24"/>
          <w:lang w:eastAsia="en-GB"/>
        </w:rPr>
        <w:t>S</w:t>
      </w:r>
      <w:r w:rsidR="00911B15" w:rsidRPr="00872636">
        <w:rPr>
          <w:rFonts w:ascii="Times New Roman" w:hAnsi="Times New Roman" w:cs="Times New Roman"/>
          <w:sz w:val="24"/>
          <w:szCs w:val="24"/>
          <w:vertAlign w:val="subscript"/>
          <w:lang w:eastAsia="en-GB"/>
        </w:rPr>
        <w:t>wet</w:t>
      </w:r>
      <w:r w:rsidR="00911B15"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 xml:space="preserve">prediction equation in </w:t>
      </w:r>
      <w:r w:rsidR="00200A85" w:rsidRPr="002201D7">
        <w:rPr>
          <w:rFonts w:ascii="Times New Roman" w:hAnsi="Times New Roman" w:cs="Times New Roman"/>
          <w:sz w:val="24"/>
          <w:szCs w:val="24"/>
          <w:lang w:eastAsia="en-GB"/>
        </w:rPr>
        <w:t xml:space="preserve">SI </w:t>
      </w:r>
      <w:r w:rsidR="00200A85" w:rsidRPr="00556067">
        <w:rPr>
          <w:rFonts w:ascii="Times New Roman" w:hAnsi="Times New Roman" w:cs="Times New Roman"/>
          <w:sz w:val="24"/>
          <w:szCs w:val="24"/>
          <w:lang w:eastAsia="en-GB"/>
        </w:rPr>
        <w:t>§4.2</w:t>
      </w:r>
      <w:r w:rsidRPr="00872636">
        <w:rPr>
          <w:rFonts w:ascii="Times New Roman" w:hAnsi="Times New Roman" w:cs="Times New Roman"/>
          <w:sz w:val="24"/>
          <w:szCs w:val="24"/>
          <w:lang w:eastAsia="en-GB"/>
        </w:rPr>
        <w:t xml:space="preserve">), </w:t>
      </w:r>
      <w:r w:rsidR="00911B15" w:rsidRPr="00872636">
        <w:rPr>
          <w:rFonts w:ascii="Times New Roman" w:hAnsi="Times New Roman" w:cs="Times New Roman"/>
          <w:i/>
          <w:iCs/>
          <w:sz w:val="24"/>
          <w:szCs w:val="24"/>
          <w:lang w:eastAsia="en-GB"/>
        </w:rPr>
        <w:t>S</w:t>
      </w:r>
      <w:r w:rsidR="00911B15" w:rsidRPr="00872636">
        <w:rPr>
          <w:rFonts w:ascii="Times New Roman" w:hAnsi="Times New Roman" w:cs="Times New Roman"/>
          <w:sz w:val="24"/>
          <w:szCs w:val="24"/>
          <w:vertAlign w:val="subscript"/>
          <w:lang w:eastAsia="en-GB"/>
        </w:rPr>
        <w:t>wet</w:t>
      </w:r>
      <w:r w:rsidR="00911B15"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is calculated to be 19,756 ft</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(1835 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compared to the </w:t>
      </w:r>
      <w:r w:rsidR="00911B15" w:rsidRPr="00872636">
        <w:rPr>
          <w:rFonts w:ascii="Times New Roman" w:hAnsi="Times New Roman" w:cs="Times New Roman"/>
          <w:i/>
          <w:iCs/>
          <w:sz w:val="24"/>
          <w:szCs w:val="24"/>
          <w:lang w:eastAsia="en-GB"/>
        </w:rPr>
        <w:t>S</w:t>
      </w:r>
      <w:r w:rsidR="00911B15" w:rsidRPr="00872636">
        <w:rPr>
          <w:rFonts w:ascii="Times New Roman" w:hAnsi="Times New Roman" w:cs="Times New Roman"/>
          <w:sz w:val="24"/>
          <w:szCs w:val="24"/>
          <w:vertAlign w:val="subscript"/>
          <w:lang w:eastAsia="en-GB"/>
        </w:rPr>
        <w:t>wet</w:t>
      </w:r>
      <w:r w:rsidR="00911B15"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estimate of 19,533 ft</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known from PIANO-X data. The prediction difference between PIANO-X data and prediction by using equation </w:t>
      </w:r>
      <w:r w:rsidR="000135CE">
        <w:rPr>
          <w:rFonts w:ascii="Times New Roman" w:hAnsi="Times New Roman" w:cs="Times New Roman"/>
          <w:sz w:val="24"/>
          <w:szCs w:val="24"/>
          <w:lang w:eastAsia="en-GB"/>
        </w:rPr>
        <w:t>SI</w:t>
      </w:r>
      <w:r w:rsidR="000135CE" w:rsidRPr="002201D7" w:rsidDel="000135CE">
        <w:rPr>
          <w:rFonts w:ascii="Times New Roman" w:hAnsi="Times New Roman" w:cs="Times New Roman"/>
          <w:sz w:val="24"/>
          <w:szCs w:val="24"/>
          <w:lang w:eastAsia="en-GB"/>
        </w:rPr>
        <w:t xml:space="preserve"> </w:t>
      </w:r>
      <w:r w:rsidR="000135CE">
        <w:rPr>
          <w:rFonts w:ascii="Times New Roman" w:hAnsi="Times New Roman" w:cs="Times New Roman"/>
          <w:sz w:val="24"/>
          <w:szCs w:val="24"/>
          <w:lang w:eastAsia="en-GB"/>
        </w:rPr>
        <w:t>4</w:t>
      </w:r>
      <w:r w:rsidRPr="00872636">
        <w:rPr>
          <w:rFonts w:ascii="Times New Roman" w:hAnsi="Times New Roman" w:cs="Times New Roman"/>
          <w:sz w:val="24"/>
          <w:szCs w:val="24"/>
          <w:lang w:eastAsia="en-GB"/>
        </w:rPr>
        <w:t xml:space="preserve"> is +1.14%. The second case is </w:t>
      </w:r>
      <w:r w:rsidR="00911B15" w:rsidRPr="00872636">
        <w:rPr>
          <w:rFonts w:ascii="Times New Roman" w:hAnsi="Times New Roman" w:cs="Times New Roman"/>
          <w:i/>
          <w:iCs/>
          <w:sz w:val="24"/>
          <w:szCs w:val="24"/>
          <w:lang w:eastAsia="en-GB"/>
        </w:rPr>
        <w:t>S</w:t>
      </w:r>
      <w:r w:rsidR="00911B15" w:rsidRPr="00872636">
        <w:rPr>
          <w:rFonts w:ascii="Times New Roman" w:hAnsi="Times New Roman" w:cs="Times New Roman"/>
          <w:sz w:val="24"/>
          <w:szCs w:val="24"/>
          <w:vertAlign w:val="subscript"/>
          <w:lang w:eastAsia="en-GB"/>
        </w:rPr>
        <w:t>wet</w:t>
      </w:r>
      <w:r w:rsidR="00911B15"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 xml:space="preserve">estimation of an advanced tube-wing aircraft. The study by Nickol et al.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{"citationItems":[{"id":"ITEM-1","itemData":{"DOI":"10.2514/6.2009-931","ISBN":"9781563479694","abstract":"The objective of this study was to develop a rapid hybrid wing body (HWB) sizing and analysis capability, apply that capability to estimate the fuel burn potential for an HWB concept, and identify associated technology requirements. The resulting HWB concept had a 39 percent lower block fuel burn than the reference vehicle and a 12 percent lower block fuel burn than an advanced tube-with-wings configuration. This fuel burn advantage is partially derived from assuming the high-risk technology of embedded engines with boundary-layer-ingesting inlets. The HWB concept also has the potential for significantly reduced noise as a result of the shielding advantages that are inherent with an over-body engine installation. The HWB fuel burn results were obtained by modifying NASA's Flight Optimization System (FLOPS) conceptual aircraft sizing and synthesis software to enable the rapid sizing and analysis of HWB concepts. The noncircular pressurized centerbody of the HWB concept was modeled, and several options were created for defining the outboard wing sections. Weight and drag estimation routines were modified to accommodate the unique aspects of an HWB configuration. A proprietary Boeing blended wing body (BWB) concept was initially modeled with the new analysis capability for comparison purposes. FLOPS predicted approximately a 15 percent greater drag, mainly caused by differences in compressibility drag estimation, and approximately a 5 percent greater takeoff gross weight, mainly caused by the additional fuel required, as compared with the Boeing data. Next, a 777-like reference vehicle was modeled in FLOPS and calibrated to published Boeing performance data; the same mission definition was then used to size an HWB in FLOPS. Advanced airframe and propulsion technology assumptions were applied to the HWB to develop an estimate for potential fuel burn savings from such a concept. The same technology assumptions, where applicable, were then applied to an advanced tube-with-wings concept. There are several ongoing NASA-funded efforts to improve FLOPS HWB sizing and analysis capabilities with a focus on reconciling the drag and weight discrepancies between FLOPS and the Boeing proprietary data which were identified during this effort.","author":[{"dropping-particle":"","family":"Nickol","given":"Craig L.","non-dropping-particle":"","parse-names":false,"suffix":""},{"dropping-particle":"","family":"McCullers","given":"Linwood A.","non-dropping-particle":"","parse-names":false,"suffix":""}],"container-title":"47th AIAA Aerospace Sciences Meeting including the New Horizons Forum and Aerospace Exposition","id":"ITEM-1","issued":{"date-parts":[["2009"]]},"publisher-place":"Orlando, Florida","title":"Hybrid Wing body configuration system studies","type":"paper-conference"},"uris":["http://www.mendeley.com/documents/?uuid=955963a6-e31b-335f-be16-93500506814a"]}],"mendeley":{"formattedCitation":"[95]","plainTextFormattedCitation":"[95]","previouslyFormattedCitation":"[95]"},"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[95]</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designs an advanced tube-wing aircraft for seating 300 passengers</w:t>
      </w:r>
      <w:r w:rsidR="00B76F26" w:rsidRPr="00872636">
        <w:rPr>
          <w:rFonts w:ascii="Times New Roman" w:hAnsi="Times New Roman" w:cs="Times New Roman"/>
          <w:sz w:val="24"/>
          <w:szCs w:val="24"/>
          <w:lang w:eastAsia="en-GB"/>
        </w:rPr>
        <w:t xml:space="preserve"> using FLOPS software</w:t>
      </w:r>
      <w:r w:rsidRPr="00872636">
        <w:rPr>
          <w:rFonts w:ascii="Times New Roman" w:hAnsi="Times New Roman" w:cs="Times New Roman"/>
          <w:sz w:val="24"/>
          <w:szCs w:val="24"/>
          <w:lang w:eastAsia="en-GB"/>
        </w:rPr>
        <w:t xml:space="preserve">. The GTOW of this aircraft is 503,350 lb (228,316 kg). Substituting this GTOW in equation </w:t>
      </w:r>
      <w:r w:rsidR="000B31AF">
        <w:rPr>
          <w:rFonts w:ascii="Times New Roman" w:hAnsi="Times New Roman" w:cs="Times New Roman"/>
          <w:sz w:val="24"/>
          <w:szCs w:val="24"/>
          <w:lang w:eastAsia="en-GB"/>
        </w:rPr>
        <w:t>SI</w:t>
      </w:r>
      <w:r w:rsidR="000B31AF" w:rsidRPr="002201D7" w:rsidDel="000B31AF">
        <w:rPr>
          <w:rFonts w:ascii="Times New Roman" w:hAnsi="Times New Roman" w:cs="Times New Roman"/>
          <w:sz w:val="24"/>
          <w:szCs w:val="24"/>
          <w:lang w:eastAsia="en-GB"/>
        </w:rPr>
        <w:t xml:space="preserve"> </w:t>
      </w:r>
      <w:r w:rsidR="000B31AF">
        <w:rPr>
          <w:rFonts w:ascii="Times New Roman" w:hAnsi="Times New Roman" w:cs="Times New Roman"/>
          <w:sz w:val="24"/>
          <w:szCs w:val="24"/>
          <w:lang w:eastAsia="en-GB"/>
        </w:rPr>
        <w:t>4</w:t>
      </w:r>
      <w:r w:rsidRPr="00872636">
        <w:rPr>
          <w:rFonts w:ascii="Times New Roman" w:hAnsi="Times New Roman" w:cs="Times New Roman"/>
          <w:sz w:val="24"/>
          <w:szCs w:val="24"/>
          <w:lang w:eastAsia="en-GB"/>
        </w:rPr>
        <w:t xml:space="preserve">, </w:t>
      </w:r>
      <w:r w:rsidR="00381C6E" w:rsidRPr="00872636">
        <w:rPr>
          <w:rFonts w:ascii="Times New Roman" w:hAnsi="Times New Roman" w:cs="Times New Roman"/>
          <w:i/>
          <w:iCs/>
          <w:sz w:val="24"/>
          <w:szCs w:val="24"/>
          <w:lang w:eastAsia="en-GB"/>
        </w:rPr>
        <w:t>S</w:t>
      </w:r>
      <w:r w:rsidR="00381C6E" w:rsidRPr="00872636">
        <w:rPr>
          <w:rFonts w:ascii="Times New Roman" w:hAnsi="Times New Roman" w:cs="Times New Roman"/>
          <w:sz w:val="24"/>
          <w:szCs w:val="24"/>
          <w:vertAlign w:val="subscript"/>
          <w:lang w:eastAsia="en-GB"/>
        </w:rPr>
        <w:t>wet</w:t>
      </w:r>
      <w:r w:rsidR="00381C6E"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is calculated to be 20,605 ft</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(1914 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compared to the wetted area estimation of 20,600 ft</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by Nickol et al. study. The Roskam’s model is found to be highly accurate as the prediction difference is +0.024%. For both cases, the Roskam’s model is found to be accurate with a prediction difference well within the criteria defined (prediction difference of ±5%) for accuracy during the conceptual design phase or low-order modelling.</w:t>
      </w:r>
      <w:r w:rsidR="00381C6E" w:rsidRPr="00872636">
        <w:rPr>
          <w:rFonts w:ascii="Times New Roman" w:hAnsi="Times New Roman" w:cs="Times New Roman"/>
          <w:sz w:val="24"/>
          <w:szCs w:val="24"/>
          <w:lang w:eastAsia="en-GB"/>
        </w:rPr>
        <w:t xml:space="preserve"> </w:t>
      </w:r>
    </w:p>
    <w:p w14:paraId="431EBD06" w14:textId="55D35E48" w:rsidR="00F60E44" w:rsidRPr="00872636" w:rsidRDefault="00F60E44" w:rsidP="00C525D8">
      <w:pPr>
        <w:pStyle w:val="Heading2"/>
        <w:spacing w:after="240" w:line="480" w:lineRule="auto"/>
        <w:rPr>
          <w:rFonts w:ascii="Times New Roman" w:hAnsi="Times New Roman" w:cs="Times New Roman"/>
          <w:color w:val="auto"/>
          <w:sz w:val="24"/>
          <w:szCs w:val="24"/>
        </w:rPr>
      </w:pPr>
      <w:r w:rsidRPr="00872636">
        <w:rPr>
          <w:rFonts w:ascii="Times New Roman" w:hAnsi="Times New Roman" w:cs="Times New Roman"/>
          <w:color w:val="auto"/>
          <w:sz w:val="24"/>
          <w:szCs w:val="24"/>
        </w:rPr>
        <w:lastRenderedPageBreak/>
        <w:t>Validation of fuselage wetted area and weight prediction equation</w:t>
      </w:r>
    </w:p>
    <w:p w14:paraId="0F01A625" w14:textId="0F321836" w:rsidR="00F60E44" w:rsidRPr="00872636" w:rsidRDefault="00F60E44"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Before using equation </w:t>
      </w:r>
      <w:r w:rsidR="000B31AF">
        <w:rPr>
          <w:rFonts w:ascii="Times New Roman" w:hAnsi="Times New Roman" w:cs="Times New Roman"/>
          <w:sz w:val="24"/>
          <w:szCs w:val="24"/>
          <w:lang w:eastAsia="en-GB"/>
        </w:rPr>
        <w:t>SI 5</w:t>
      </w:r>
      <w:r w:rsidR="000B31AF"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(fuselage wetted area</w:t>
      </w:r>
      <w:r w:rsidR="00AC676F" w:rsidRPr="00872636">
        <w:rPr>
          <w:rFonts w:ascii="Times New Roman" w:hAnsi="Times New Roman" w:cs="Times New Roman"/>
          <w:sz w:val="24"/>
          <w:szCs w:val="24"/>
          <w:lang w:eastAsia="en-GB"/>
        </w:rPr>
        <w:t xml:space="preserve"> [</w:t>
      </w:r>
      <w:r w:rsidR="00AC676F" w:rsidRPr="00872636">
        <w:rPr>
          <w:rFonts w:ascii="Times New Roman" w:hAnsi="Times New Roman" w:cs="Times New Roman"/>
          <w:i/>
          <w:iCs/>
          <w:sz w:val="24"/>
          <w:szCs w:val="24"/>
          <w:lang w:eastAsia="en-GB"/>
        </w:rPr>
        <w:t>S</w:t>
      </w:r>
      <w:r w:rsidR="00AC676F" w:rsidRPr="00872636">
        <w:rPr>
          <w:rFonts w:ascii="Times New Roman" w:hAnsi="Times New Roman" w:cs="Times New Roman"/>
          <w:sz w:val="24"/>
          <w:szCs w:val="24"/>
          <w:vertAlign w:val="subscript"/>
          <w:lang w:eastAsia="en-GB"/>
        </w:rPr>
        <w:t>wet, Fuselage</w:t>
      </w:r>
      <w:r w:rsidR="00AC676F" w:rsidRPr="00872636">
        <w:rPr>
          <w:rFonts w:ascii="Times New Roman" w:hAnsi="Times New Roman" w:cs="Times New Roman"/>
          <w:sz w:val="24"/>
          <w:szCs w:val="24"/>
          <w:lang w:eastAsia="en-GB"/>
        </w:rPr>
        <w:t>]</w:t>
      </w:r>
      <w:r w:rsidRPr="00872636">
        <w:rPr>
          <w:rFonts w:ascii="Times New Roman" w:hAnsi="Times New Roman" w:cs="Times New Roman"/>
          <w:sz w:val="24"/>
          <w:szCs w:val="24"/>
          <w:lang w:eastAsia="en-GB"/>
        </w:rPr>
        <w:t xml:space="preserve"> prediction equation) and equation </w:t>
      </w:r>
      <w:r w:rsidR="000B31AF">
        <w:rPr>
          <w:rFonts w:ascii="Times New Roman" w:hAnsi="Times New Roman" w:cs="Times New Roman"/>
          <w:sz w:val="24"/>
          <w:szCs w:val="24"/>
          <w:lang w:eastAsia="en-GB"/>
        </w:rPr>
        <w:t>SI</w:t>
      </w:r>
      <w:r w:rsidR="000B31AF" w:rsidRPr="002201D7" w:rsidDel="000B31AF">
        <w:rPr>
          <w:rFonts w:ascii="Times New Roman" w:hAnsi="Times New Roman" w:cs="Times New Roman"/>
          <w:sz w:val="24"/>
          <w:szCs w:val="24"/>
          <w:lang w:eastAsia="en-GB"/>
        </w:rPr>
        <w:t xml:space="preserve"> </w:t>
      </w:r>
      <w:r w:rsidR="000B31AF">
        <w:rPr>
          <w:rFonts w:ascii="Times New Roman" w:hAnsi="Times New Roman" w:cs="Times New Roman"/>
          <w:sz w:val="24"/>
          <w:szCs w:val="24"/>
          <w:lang w:eastAsia="en-GB"/>
        </w:rPr>
        <w:t>6</w:t>
      </w:r>
      <w:r w:rsidRPr="00872636">
        <w:rPr>
          <w:rFonts w:ascii="Times New Roman" w:hAnsi="Times New Roman" w:cs="Times New Roman"/>
          <w:sz w:val="24"/>
          <w:szCs w:val="24"/>
          <w:lang w:eastAsia="en-GB"/>
        </w:rPr>
        <w:t xml:space="preserve"> (fuselage weight</w:t>
      </w:r>
      <w:r w:rsidR="001F1027" w:rsidRPr="00872636">
        <w:rPr>
          <w:rFonts w:ascii="Times New Roman" w:hAnsi="Times New Roman" w:cs="Times New Roman"/>
          <w:sz w:val="24"/>
          <w:szCs w:val="24"/>
          <w:lang w:eastAsia="en-GB"/>
        </w:rPr>
        <w:t xml:space="preserve"> [</w:t>
      </w:r>
      <w:r w:rsidR="001F1027" w:rsidRPr="00872636">
        <w:rPr>
          <w:rFonts w:ascii="Times New Roman" w:hAnsi="Times New Roman" w:cs="Times New Roman"/>
          <w:i/>
          <w:iCs/>
          <w:sz w:val="24"/>
          <w:szCs w:val="24"/>
          <w:lang w:eastAsia="en-GB"/>
        </w:rPr>
        <w:t>W</w:t>
      </w:r>
      <w:r w:rsidR="001F1027" w:rsidRPr="00872636">
        <w:rPr>
          <w:rFonts w:ascii="Times New Roman" w:hAnsi="Times New Roman" w:cs="Times New Roman"/>
          <w:sz w:val="24"/>
          <w:szCs w:val="24"/>
          <w:vertAlign w:val="subscript"/>
          <w:lang w:eastAsia="en-GB"/>
        </w:rPr>
        <w:t>Fuselage</w:t>
      </w:r>
      <w:r w:rsidR="001F1027" w:rsidRPr="00872636">
        <w:rPr>
          <w:rFonts w:ascii="Times New Roman" w:hAnsi="Times New Roman" w:cs="Times New Roman"/>
          <w:sz w:val="24"/>
          <w:szCs w:val="24"/>
          <w:lang w:eastAsia="en-GB"/>
        </w:rPr>
        <w:t>]</w:t>
      </w:r>
      <w:r w:rsidRPr="00872636">
        <w:rPr>
          <w:rFonts w:ascii="Times New Roman" w:hAnsi="Times New Roman" w:cs="Times New Roman"/>
          <w:sz w:val="24"/>
          <w:szCs w:val="24"/>
          <w:lang w:eastAsia="en-GB"/>
        </w:rPr>
        <w:t xml:space="preserve"> prediction equation) from </w:t>
      </w:r>
      <w:r w:rsidR="00E1005B" w:rsidRPr="002201D7">
        <w:rPr>
          <w:rFonts w:ascii="Times New Roman" w:hAnsi="Times New Roman" w:cs="Times New Roman"/>
          <w:sz w:val="24"/>
          <w:szCs w:val="24"/>
          <w:lang w:eastAsia="en-GB"/>
        </w:rPr>
        <w:t xml:space="preserve">SI </w:t>
      </w:r>
      <w:r w:rsidR="00E1005B" w:rsidRPr="00556067">
        <w:rPr>
          <w:rFonts w:ascii="Times New Roman" w:hAnsi="Times New Roman" w:cs="Times New Roman"/>
          <w:sz w:val="24"/>
          <w:szCs w:val="24"/>
          <w:lang w:eastAsia="en-GB"/>
        </w:rPr>
        <w:t>§4.2</w:t>
      </w:r>
      <w:r w:rsidRPr="00872636">
        <w:rPr>
          <w:rFonts w:ascii="Times New Roman" w:hAnsi="Times New Roman" w:cs="Times New Roman"/>
          <w:sz w:val="24"/>
          <w:szCs w:val="24"/>
          <w:lang w:eastAsia="en-GB"/>
        </w:rPr>
        <w:t xml:space="preserve">, these need to be tested for their accuracy using the above defined criteria. Piano-X data for B787-8 aircraft estimates </w:t>
      </w:r>
      <w:r w:rsidR="003E5638" w:rsidRPr="00872636">
        <w:rPr>
          <w:rFonts w:ascii="Times New Roman" w:hAnsi="Times New Roman" w:cs="Times New Roman"/>
          <w:i/>
          <w:iCs/>
          <w:sz w:val="24"/>
          <w:szCs w:val="24"/>
          <w:lang w:eastAsia="en-GB"/>
        </w:rPr>
        <w:t>S</w:t>
      </w:r>
      <w:r w:rsidR="003E5638" w:rsidRPr="00872636">
        <w:rPr>
          <w:rFonts w:ascii="Times New Roman" w:hAnsi="Times New Roman" w:cs="Times New Roman"/>
          <w:sz w:val="24"/>
          <w:szCs w:val="24"/>
          <w:vertAlign w:val="subscript"/>
          <w:lang w:eastAsia="en-GB"/>
        </w:rPr>
        <w:t>wet, Fuselage</w:t>
      </w:r>
      <w:r w:rsidR="003E5638"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of 9,484 ft</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(881 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and ‘fuselage group weight’ of 44,917 lb (20,374 kg)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lissys.uk/samp1/index.html","accessed":{"date-parts":[["2020","8","28"]]},"author":[{"dropping-particle":"","family":"PIANO-X","given":"","non-dropping-particle":"","parse-names":false,"suffix":""}],"container-title":"PIANO-X","id":"ITEM-1","issued":{"date-parts":[["2005"]]},"title":"Boeing 787 Dreamliner : Analysis","type":"webpage"},"uris":["http://www.mendeley.com/documents/?uuid=84c2041e-95c2-39ab-8350-1cac8a545c03"]}],"mendeley":{"formattedCitation":"[93]","plainTextFormattedCitation":"[93]","previouslyFormattedCitation":"[93]"},"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[93]</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For B787-8 aircraft, the values of </w:t>
      </w:r>
      <w:r w:rsidR="00CB517C" w:rsidRPr="00872636">
        <w:rPr>
          <w:rFonts w:ascii="Times New Roman" w:hAnsi="Times New Roman" w:cs="Times New Roman"/>
          <w:sz w:val="24"/>
          <w:szCs w:val="24"/>
          <w:lang w:eastAsia="en-GB"/>
        </w:rPr>
        <w:t xml:space="preserve">fuselage diameter </w:t>
      </w:r>
      <w:r w:rsidRPr="00872636">
        <w:rPr>
          <w:rFonts w:ascii="Times New Roman" w:hAnsi="Times New Roman" w:cs="Times New Roman"/>
          <w:i/>
          <w:iCs/>
          <w:sz w:val="24"/>
          <w:szCs w:val="24"/>
          <w:lang w:eastAsia="en-GB"/>
        </w:rPr>
        <w:t>d</w:t>
      </w:r>
      <w:r w:rsidRPr="00872636">
        <w:rPr>
          <w:rFonts w:ascii="Times New Roman" w:hAnsi="Times New Roman" w:cs="Times New Roman"/>
          <w:sz w:val="24"/>
          <w:szCs w:val="24"/>
          <w:vertAlign w:val="subscript"/>
          <w:lang w:eastAsia="en-GB"/>
        </w:rPr>
        <w:t>f</w:t>
      </w:r>
      <w:r w:rsidRPr="00872636">
        <w:rPr>
          <w:rFonts w:ascii="Times New Roman" w:hAnsi="Times New Roman" w:cs="Times New Roman"/>
          <w:sz w:val="24"/>
          <w:szCs w:val="24"/>
          <w:lang w:eastAsia="en-GB"/>
        </w:rPr>
        <w:t xml:space="preserve"> and</w:t>
      </w:r>
      <w:r w:rsidR="00CB517C" w:rsidRPr="00872636">
        <w:rPr>
          <w:rFonts w:ascii="Times New Roman" w:hAnsi="Times New Roman" w:cs="Times New Roman"/>
          <w:sz w:val="24"/>
          <w:szCs w:val="24"/>
          <w:lang w:eastAsia="en-GB"/>
        </w:rPr>
        <w:t xml:space="preserve"> fuselage length</w:t>
      </w:r>
      <w:r w:rsidRPr="00872636">
        <w:rPr>
          <w:rFonts w:ascii="Times New Roman" w:hAnsi="Times New Roman" w:cs="Times New Roman"/>
          <w:sz w:val="24"/>
          <w:szCs w:val="24"/>
          <w:lang w:eastAsia="en-GB"/>
        </w:rPr>
        <w:t xml:space="preserve"> </w:t>
      </w:r>
      <w:r w:rsidRPr="00872636">
        <w:rPr>
          <w:rFonts w:ascii="Times New Roman" w:hAnsi="Times New Roman" w:cs="Times New Roman"/>
          <w:i/>
          <w:iCs/>
          <w:sz w:val="24"/>
          <w:szCs w:val="24"/>
          <w:lang w:eastAsia="en-GB"/>
        </w:rPr>
        <w:t>l</w:t>
      </w:r>
      <w:r w:rsidRPr="00872636">
        <w:rPr>
          <w:rFonts w:ascii="Times New Roman" w:hAnsi="Times New Roman" w:cs="Times New Roman"/>
          <w:sz w:val="24"/>
          <w:szCs w:val="24"/>
          <w:vertAlign w:val="subscript"/>
          <w:lang w:eastAsia="en-GB"/>
        </w:rPr>
        <w:t>f</w:t>
      </w:r>
      <w:r w:rsidRPr="00872636">
        <w:rPr>
          <w:rFonts w:ascii="Times New Roman" w:hAnsi="Times New Roman" w:cs="Times New Roman"/>
          <w:sz w:val="24"/>
          <w:szCs w:val="24"/>
          <w:lang w:eastAsia="en-GB"/>
        </w:rPr>
        <w:t xml:space="preserve"> are 18.83 ft and 183.5 ft respectively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URL":"https://www.lissys.uk/samp1/index.html","accessed":{"date-parts":[["2020","8","28"]]},"author":[{"dropping-particle":"","family":"PIANO-X","given":"","non-dropping-particle":"","parse-names":false,"suffix":""}],"container-title":"PIANO-X","id":"ITEM-1","issued":{"date-parts":[["2005"]]},"title":"Boeing 787 Dreamliner : Analysis","type":"webpage"},"uris":["http://www.mendeley.com/documents/?uuid=84c2041e-95c2-39ab-8350-1cac8a545c03"]}],"mendeley":{"formattedCitation":"[93]","plainTextFormattedCitation":"[93]","previouslyFormattedCitation":"[93]"},"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[93]</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Substituting these values of </w:t>
      </w:r>
      <w:r w:rsidRPr="00872636">
        <w:rPr>
          <w:rFonts w:ascii="Times New Roman" w:hAnsi="Times New Roman" w:cs="Times New Roman"/>
          <w:i/>
          <w:iCs/>
          <w:sz w:val="24"/>
          <w:szCs w:val="24"/>
          <w:lang w:eastAsia="en-GB"/>
        </w:rPr>
        <w:t>d</w:t>
      </w:r>
      <w:r w:rsidRPr="00872636">
        <w:rPr>
          <w:rFonts w:ascii="Times New Roman" w:hAnsi="Times New Roman" w:cs="Times New Roman"/>
          <w:sz w:val="24"/>
          <w:szCs w:val="24"/>
          <w:vertAlign w:val="subscript"/>
          <w:lang w:eastAsia="en-GB"/>
        </w:rPr>
        <w:t>f</w:t>
      </w:r>
      <w:r w:rsidRPr="00872636">
        <w:rPr>
          <w:rFonts w:ascii="Times New Roman" w:hAnsi="Times New Roman" w:cs="Times New Roman"/>
          <w:sz w:val="24"/>
          <w:szCs w:val="24"/>
          <w:lang w:eastAsia="en-GB"/>
        </w:rPr>
        <w:t xml:space="preserve"> and </w:t>
      </w:r>
      <w:r w:rsidRPr="00872636">
        <w:rPr>
          <w:rFonts w:ascii="Times New Roman" w:hAnsi="Times New Roman" w:cs="Times New Roman"/>
          <w:i/>
          <w:iCs/>
          <w:sz w:val="24"/>
          <w:szCs w:val="24"/>
          <w:lang w:eastAsia="en-GB"/>
        </w:rPr>
        <w:t>l</w:t>
      </w:r>
      <w:r w:rsidRPr="00872636">
        <w:rPr>
          <w:rFonts w:ascii="Times New Roman" w:hAnsi="Times New Roman" w:cs="Times New Roman"/>
          <w:sz w:val="24"/>
          <w:szCs w:val="24"/>
          <w:vertAlign w:val="subscript"/>
          <w:lang w:eastAsia="en-GB"/>
        </w:rPr>
        <w:t>f</w:t>
      </w:r>
      <w:r w:rsidRPr="00872636">
        <w:rPr>
          <w:rFonts w:ascii="Times New Roman" w:hAnsi="Times New Roman" w:cs="Times New Roman"/>
          <w:sz w:val="24"/>
          <w:szCs w:val="24"/>
          <w:lang w:eastAsia="en-GB"/>
        </w:rPr>
        <w:t xml:space="preserve"> in equation </w:t>
      </w:r>
      <w:r w:rsidR="00FE1A57">
        <w:rPr>
          <w:rFonts w:ascii="Times New Roman" w:hAnsi="Times New Roman" w:cs="Times New Roman"/>
          <w:sz w:val="24"/>
          <w:szCs w:val="24"/>
          <w:lang w:eastAsia="en-GB"/>
        </w:rPr>
        <w:t>SI 5</w:t>
      </w:r>
      <w:r w:rsidRPr="00872636">
        <w:rPr>
          <w:rFonts w:ascii="Times New Roman" w:hAnsi="Times New Roman" w:cs="Times New Roman"/>
          <w:sz w:val="24"/>
          <w:szCs w:val="24"/>
          <w:lang w:eastAsia="en-GB"/>
        </w:rPr>
        <w:t xml:space="preserve">, the </w:t>
      </w:r>
      <w:r w:rsidR="008E32D9" w:rsidRPr="00872636">
        <w:rPr>
          <w:rFonts w:ascii="Times New Roman" w:hAnsi="Times New Roman" w:cs="Times New Roman"/>
          <w:i/>
          <w:iCs/>
          <w:sz w:val="24"/>
          <w:szCs w:val="24"/>
          <w:lang w:eastAsia="en-GB"/>
        </w:rPr>
        <w:t>S</w:t>
      </w:r>
      <w:r w:rsidR="008E32D9" w:rsidRPr="00872636">
        <w:rPr>
          <w:rFonts w:ascii="Times New Roman" w:hAnsi="Times New Roman" w:cs="Times New Roman"/>
          <w:sz w:val="24"/>
          <w:szCs w:val="24"/>
          <w:vertAlign w:val="subscript"/>
          <w:lang w:eastAsia="en-GB"/>
        </w:rPr>
        <w:t>wet, Fuselage</w:t>
      </w:r>
      <w:r w:rsidR="008E32D9"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is calculated to be 9,412 ft</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(874 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compared to the </w:t>
      </w:r>
      <w:r w:rsidR="008E32D9" w:rsidRPr="00872636">
        <w:rPr>
          <w:rFonts w:ascii="Times New Roman" w:hAnsi="Times New Roman" w:cs="Times New Roman"/>
          <w:i/>
          <w:iCs/>
          <w:sz w:val="24"/>
          <w:szCs w:val="24"/>
          <w:lang w:eastAsia="en-GB"/>
        </w:rPr>
        <w:t>S</w:t>
      </w:r>
      <w:r w:rsidR="008E32D9" w:rsidRPr="00872636">
        <w:rPr>
          <w:rFonts w:ascii="Times New Roman" w:hAnsi="Times New Roman" w:cs="Times New Roman"/>
          <w:sz w:val="24"/>
          <w:szCs w:val="24"/>
          <w:vertAlign w:val="subscript"/>
          <w:lang w:eastAsia="en-GB"/>
        </w:rPr>
        <w:t>wet, Fuselage</w:t>
      </w:r>
      <w:r w:rsidR="008E32D9"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value of 9,484 ft</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from Piano-X (prediction difference of -0.76%). Substituting this predicted </w:t>
      </w:r>
      <w:r w:rsidR="003E5638" w:rsidRPr="00872636">
        <w:rPr>
          <w:rFonts w:ascii="Times New Roman" w:hAnsi="Times New Roman" w:cs="Times New Roman"/>
          <w:i/>
          <w:iCs/>
          <w:sz w:val="24"/>
          <w:szCs w:val="24"/>
          <w:lang w:eastAsia="en-GB"/>
        </w:rPr>
        <w:t>S</w:t>
      </w:r>
      <w:r w:rsidR="003E5638" w:rsidRPr="00872636">
        <w:rPr>
          <w:rFonts w:ascii="Times New Roman" w:hAnsi="Times New Roman" w:cs="Times New Roman"/>
          <w:sz w:val="24"/>
          <w:szCs w:val="24"/>
          <w:vertAlign w:val="subscript"/>
          <w:lang w:eastAsia="en-GB"/>
        </w:rPr>
        <w:t>wet, Fuselage</w:t>
      </w:r>
      <w:r w:rsidR="003E5638"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of 9,412 ft</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in equation </w:t>
      </w:r>
      <w:r w:rsidR="0033385C">
        <w:rPr>
          <w:rFonts w:ascii="Times New Roman" w:hAnsi="Times New Roman" w:cs="Times New Roman"/>
          <w:sz w:val="24"/>
          <w:szCs w:val="24"/>
          <w:lang w:eastAsia="en-GB"/>
        </w:rPr>
        <w:t>SI</w:t>
      </w:r>
      <w:r w:rsidR="0033385C" w:rsidRPr="002201D7" w:rsidDel="0033385C">
        <w:rPr>
          <w:rFonts w:ascii="Times New Roman" w:hAnsi="Times New Roman" w:cs="Times New Roman"/>
          <w:sz w:val="24"/>
          <w:szCs w:val="24"/>
          <w:lang w:eastAsia="en-GB"/>
        </w:rPr>
        <w:t xml:space="preserve"> </w:t>
      </w:r>
      <w:r w:rsidR="0033385C">
        <w:rPr>
          <w:rFonts w:ascii="Times New Roman" w:hAnsi="Times New Roman" w:cs="Times New Roman"/>
          <w:sz w:val="24"/>
          <w:szCs w:val="24"/>
          <w:lang w:eastAsia="en-GB"/>
        </w:rPr>
        <w:t>6</w:t>
      </w:r>
      <w:r w:rsidRPr="00872636">
        <w:rPr>
          <w:rFonts w:ascii="Times New Roman" w:hAnsi="Times New Roman" w:cs="Times New Roman"/>
          <w:sz w:val="24"/>
          <w:szCs w:val="24"/>
          <w:lang w:eastAsia="en-GB"/>
        </w:rPr>
        <w:t xml:space="preserve">, results in </w:t>
      </w:r>
      <w:r w:rsidR="001F1027" w:rsidRPr="00872636">
        <w:rPr>
          <w:rFonts w:ascii="Times New Roman" w:hAnsi="Times New Roman" w:cs="Times New Roman"/>
          <w:i/>
          <w:iCs/>
          <w:sz w:val="24"/>
          <w:szCs w:val="24"/>
          <w:lang w:eastAsia="en-GB"/>
        </w:rPr>
        <w:t>W</w:t>
      </w:r>
      <w:r w:rsidR="001F1027" w:rsidRPr="00872636">
        <w:rPr>
          <w:rFonts w:ascii="Times New Roman" w:hAnsi="Times New Roman" w:cs="Times New Roman"/>
          <w:sz w:val="24"/>
          <w:szCs w:val="24"/>
          <w:vertAlign w:val="subscript"/>
          <w:lang w:eastAsia="en-GB"/>
        </w:rPr>
        <w:t>Fuselage</w:t>
      </w:r>
      <w:r w:rsidR="001F1027"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t xml:space="preserve">of 47,060 lb (21,346 kg) compared to the ‘fuselage group weight’ of 44,917 lb from Piano-X (prediction difference of +4.77%). The prediction difference by the use of equation </w:t>
      </w:r>
      <w:r w:rsidR="0033385C">
        <w:rPr>
          <w:rFonts w:ascii="Times New Roman" w:hAnsi="Times New Roman" w:cs="Times New Roman"/>
          <w:sz w:val="24"/>
          <w:szCs w:val="24"/>
          <w:lang w:eastAsia="en-GB"/>
        </w:rPr>
        <w:t>SI</w:t>
      </w:r>
      <w:r w:rsidR="0033385C" w:rsidRPr="002201D7" w:rsidDel="0033385C">
        <w:rPr>
          <w:rFonts w:ascii="Times New Roman" w:hAnsi="Times New Roman" w:cs="Times New Roman"/>
          <w:sz w:val="24"/>
          <w:szCs w:val="24"/>
          <w:lang w:eastAsia="en-GB"/>
        </w:rPr>
        <w:t xml:space="preserve"> </w:t>
      </w:r>
      <w:r w:rsidR="0033385C">
        <w:rPr>
          <w:rFonts w:ascii="Times New Roman" w:hAnsi="Times New Roman" w:cs="Times New Roman"/>
          <w:sz w:val="24"/>
          <w:szCs w:val="24"/>
          <w:lang w:eastAsia="en-GB"/>
        </w:rPr>
        <w:t>5</w:t>
      </w:r>
      <w:r w:rsidRPr="00872636">
        <w:rPr>
          <w:rFonts w:ascii="Times New Roman" w:hAnsi="Times New Roman" w:cs="Times New Roman"/>
          <w:sz w:val="24"/>
          <w:szCs w:val="24"/>
          <w:lang w:eastAsia="en-GB"/>
        </w:rPr>
        <w:t xml:space="preserve"> and equation </w:t>
      </w:r>
      <w:r w:rsidR="0033385C">
        <w:rPr>
          <w:rFonts w:ascii="Times New Roman" w:hAnsi="Times New Roman" w:cs="Times New Roman"/>
          <w:sz w:val="24"/>
          <w:szCs w:val="24"/>
          <w:lang w:eastAsia="en-GB"/>
        </w:rPr>
        <w:t>SI</w:t>
      </w:r>
      <w:r w:rsidR="0033385C" w:rsidRPr="002201D7" w:rsidDel="0033385C">
        <w:rPr>
          <w:rFonts w:ascii="Times New Roman" w:hAnsi="Times New Roman" w:cs="Times New Roman"/>
          <w:sz w:val="24"/>
          <w:szCs w:val="24"/>
          <w:lang w:eastAsia="en-GB"/>
        </w:rPr>
        <w:t xml:space="preserve"> </w:t>
      </w:r>
      <w:r w:rsidR="0033385C">
        <w:rPr>
          <w:rFonts w:ascii="Times New Roman" w:hAnsi="Times New Roman" w:cs="Times New Roman"/>
          <w:sz w:val="24"/>
          <w:szCs w:val="24"/>
          <w:lang w:eastAsia="en-GB"/>
        </w:rPr>
        <w:t>6</w:t>
      </w:r>
      <w:r w:rsidRPr="00872636">
        <w:rPr>
          <w:rFonts w:ascii="Times New Roman" w:hAnsi="Times New Roman" w:cs="Times New Roman"/>
          <w:sz w:val="24"/>
          <w:szCs w:val="24"/>
          <w:lang w:eastAsia="en-GB"/>
        </w:rPr>
        <w:t xml:space="preserve"> are within the criteria defined (prediction difference of ±5%) for accuracy during the conceptual design phase or low-order modelling.</w:t>
      </w:r>
    </w:p>
    <w:p w14:paraId="2B1447C6" w14:textId="7CE801BC" w:rsidR="00F60E44" w:rsidRPr="00872636" w:rsidRDefault="00F60E44" w:rsidP="00C525D8">
      <w:pPr>
        <w:pStyle w:val="Heading2"/>
        <w:spacing w:after="240" w:line="480" w:lineRule="auto"/>
        <w:rPr>
          <w:rFonts w:ascii="Times New Roman" w:hAnsi="Times New Roman" w:cs="Times New Roman"/>
          <w:color w:val="auto"/>
          <w:sz w:val="24"/>
          <w:szCs w:val="24"/>
        </w:rPr>
      </w:pPr>
      <w:r w:rsidRPr="00872636">
        <w:rPr>
          <w:rFonts w:ascii="Times New Roman" w:hAnsi="Times New Roman" w:cs="Times New Roman"/>
          <w:color w:val="auto"/>
          <w:sz w:val="24"/>
          <w:szCs w:val="24"/>
        </w:rPr>
        <w:t>Validation of Breguet’s range equation</w:t>
      </w:r>
    </w:p>
    <w:p w14:paraId="6F9AC2A7" w14:textId="080B786C" w:rsidR="002D1A69" w:rsidRPr="00872636" w:rsidRDefault="00F60E44" w:rsidP="00872636">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Two aircraft are considered for validation of Breguet’s range equation. Each aircraft has two operational points of range and payload combinations. Overall, there are four validation points. Additionally, the lift to drag ratio estimation, which is an intermediate calculation step, is also validated for both aircraft. The two aircraft considered here are Airbus A320-200 and Boeing 767-300F. The A320-200 is a small narrow-body and single-aisle aircraft and the B767-300F is a small wide-body freighter aircraft. It is to be noted that both aircraft are small transport jets. The skin friction coefficient (</w:t>
      </w:r>
      <w:r w:rsidRPr="00872636">
        <w:rPr>
          <w:rFonts w:ascii="Times New Roman" w:hAnsi="Times New Roman" w:cs="Times New Roman"/>
          <w:i/>
          <w:iCs/>
          <w:sz w:val="24"/>
          <w:szCs w:val="24"/>
        </w:rPr>
        <w:t>C</w:t>
      </w:r>
      <w:r w:rsidRPr="00872636">
        <w:rPr>
          <w:rFonts w:ascii="Times New Roman" w:hAnsi="Times New Roman" w:cs="Times New Roman"/>
          <w:sz w:val="24"/>
          <w:szCs w:val="24"/>
          <w:vertAlign w:val="subscript"/>
        </w:rPr>
        <w:t>f</w:t>
      </w:r>
      <w:r w:rsidRPr="00872636">
        <w:rPr>
          <w:rFonts w:ascii="Times New Roman" w:hAnsi="Times New Roman" w:cs="Times New Roman"/>
          <w:sz w:val="24"/>
          <w:szCs w:val="24"/>
        </w:rPr>
        <w:t xml:space="preserve">) for small transport jets is 0.0035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www.ltas-cm3.ulg.ac.be/AERO0023-1/ConceptionAeroPerformances.pdf","accessed":{"date-parts":[["2020","2","13"]]},"author":[{"dropping-particle":"","family":"Dimitriadis","given":"G.","non-dropping-particle":"","parse-names":false,"suffix":""}],"container-title":"Université de Liège","id":"ITEM-1","issued":{"date-parts":[["2017"]]},"title":"Introduction to Aircraft Design: Aircraft Performance","type":"webpage"},"uris":["http://www.mendeley.com/documents/?uuid=8c08c742-657f-3cf3-9343-38abe3d73e6f"]}],"mendeley":{"formattedCitation":"[91]","plainTextFormattedCitation":"[91]","previouslyFormattedCitation":"[91]"},"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[91]</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in comparison with 0.003 for large transport jet (used in </w:t>
      </w:r>
      <w:r w:rsidR="00E1005B" w:rsidRPr="002201D7">
        <w:rPr>
          <w:rFonts w:ascii="Times New Roman" w:hAnsi="Times New Roman" w:cs="Times New Roman"/>
          <w:sz w:val="24"/>
          <w:szCs w:val="24"/>
          <w:lang w:eastAsia="en-GB"/>
        </w:rPr>
        <w:t xml:space="preserve">SI </w:t>
      </w:r>
      <w:r w:rsidR="00E1005B" w:rsidRPr="00556067">
        <w:rPr>
          <w:rFonts w:ascii="Times New Roman" w:hAnsi="Times New Roman" w:cs="Times New Roman"/>
          <w:sz w:val="24"/>
          <w:szCs w:val="24"/>
          <w:lang w:eastAsia="en-GB"/>
        </w:rPr>
        <w:t>§4.</w:t>
      </w:r>
      <w:r w:rsidR="00E1005B" w:rsidRPr="00CE68A4">
        <w:rPr>
          <w:rFonts w:ascii="Times New Roman" w:hAnsi="Times New Roman" w:cs="Times New Roman"/>
          <w:sz w:val="24"/>
          <w:szCs w:val="24"/>
          <w:lang w:eastAsia="en-GB"/>
        </w:rPr>
        <w:t>2</w:t>
      </w:r>
      <w:r w:rsidRPr="00872636">
        <w:rPr>
          <w:rFonts w:ascii="Times New Roman" w:hAnsi="Times New Roman" w:cs="Times New Roman"/>
          <w:sz w:val="24"/>
          <w:szCs w:val="24"/>
        </w:rPr>
        <w:t xml:space="preserve">). Table SI </w:t>
      </w:r>
      <w:r w:rsidR="007E6496">
        <w:rPr>
          <w:rFonts w:ascii="Times New Roman" w:hAnsi="Times New Roman" w:cs="Times New Roman"/>
          <w:sz w:val="24"/>
          <w:szCs w:val="24"/>
        </w:rPr>
        <w:t>5</w:t>
      </w:r>
      <w:r w:rsidRPr="00872636">
        <w:rPr>
          <w:rFonts w:ascii="Times New Roman" w:hAnsi="Times New Roman" w:cs="Times New Roman"/>
          <w:sz w:val="24"/>
          <w:szCs w:val="24"/>
        </w:rPr>
        <w:t xml:space="preserve"> and Table SI</w:t>
      </w:r>
      <w:r w:rsidR="00B6124A" w:rsidRPr="00872636">
        <w:rPr>
          <w:rFonts w:ascii="Times New Roman" w:hAnsi="Times New Roman" w:cs="Times New Roman"/>
          <w:sz w:val="24"/>
          <w:szCs w:val="24"/>
        </w:rPr>
        <w:t xml:space="preserve"> </w:t>
      </w:r>
      <w:r w:rsidR="007E6496">
        <w:rPr>
          <w:rFonts w:ascii="Times New Roman" w:hAnsi="Times New Roman" w:cs="Times New Roman"/>
          <w:sz w:val="24"/>
          <w:szCs w:val="24"/>
        </w:rPr>
        <w:t>6</w:t>
      </w:r>
      <w:r w:rsidR="007E6496" w:rsidRPr="00872636">
        <w:rPr>
          <w:rFonts w:ascii="Times New Roman" w:hAnsi="Times New Roman" w:cs="Times New Roman"/>
          <w:sz w:val="24"/>
          <w:szCs w:val="24"/>
        </w:rPr>
        <w:t xml:space="preserve"> </w:t>
      </w:r>
      <w:r w:rsidRPr="00872636">
        <w:rPr>
          <w:rFonts w:ascii="Times New Roman" w:hAnsi="Times New Roman" w:cs="Times New Roman"/>
          <w:sz w:val="24"/>
          <w:szCs w:val="24"/>
        </w:rPr>
        <w:t xml:space="preserve">below provide the characteristics of Airbus A320-200 and Boeing 767-300F aircraft </w:t>
      </w:r>
      <w:r w:rsidR="00FC0A19" w:rsidRPr="00872636">
        <w:rPr>
          <w:rFonts w:ascii="Times New Roman" w:hAnsi="Times New Roman" w:cs="Times New Roman"/>
          <w:sz w:val="24"/>
          <w:szCs w:val="24"/>
        </w:rPr>
        <w:t xml:space="preserve">respectively </w:t>
      </w:r>
      <w:r w:rsidRPr="00872636">
        <w:rPr>
          <w:rFonts w:ascii="Times New Roman" w:hAnsi="Times New Roman" w:cs="Times New Roman"/>
          <w:sz w:val="24"/>
          <w:szCs w:val="24"/>
        </w:rPr>
        <w:t>that are required for Breguet’s range equation analysis.</w:t>
      </w:r>
      <w:r w:rsidR="00336D50" w:rsidRPr="00872636">
        <w:rPr>
          <w:rFonts w:ascii="Times New Roman" w:hAnsi="Times New Roman" w:cs="Times New Roman"/>
          <w:sz w:val="24"/>
          <w:szCs w:val="24"/>
        </w:rPr>
        <w:t xml:space="preserve"> </w:t>
      </w:r>
    </w:p>
    <w:tbl>
      <w:tblPr>
        <w:tblpPr w:leftFromText="180" w:rightFromText="180" w:bottomFromText="160" w:vertAnchor="text" w:horzAnchor="margin" w:tblpXSpec="center" w:tblpY="4"/>
        <w:tblW w:w="9955" w:type="dxa"/>
        <w:tblCellMar>
          <w:left w:w="0" w:type="dxa"/>
          <w:right w:w="0" w:type="dxa"/>
        </w:tblCellMar>
        <w:tblLook w:val="0420" w:firstRow="1" w:lastRow="0" w:firstColumn="0" w:lastColumn="0" w:noHBand="0" w:noVBand="1"/>
      </w:tblPr>
      <w:tblGrid>
        <w:gridCol w:w="3178"/>
        <w:gridCol w:w="1210"/>
        <w:gridCol w:w="1815"/>
        <w:gridCol w:w="3738"/>
        <w:gridCol w:w="14"/>
      </w:tblGrid>
      <w:tr w:rsidR="00F60E44" w:rsidRPr="007D699F" w14:paraId="00EFD1D6" w14:textId="77777777" w:rsidTr="00EF3C28">
        <w:trPr>
          <w:trHeight w:val="57"/>
        </w:trPr>
        <w:tc>
          <w:tcPr>
            <w:tcW w:w="9955" w:type="dxa"/>
            <w:gridSpan w:val="5"/>
            <w:tcMar>
              <w:top w:w="72" w:type="dxa"/>
              <w:left w:w="144" w:type="dxa"/>
              <w:bottom w:w="72" w:type="dxa"/>
              <w:right w:w="144" w:type="dxa"/>
            </w:tcMar>
            <w:vAlign w:val="center"/>
            <w:hideMark/>
          </w:tcPr>
          <w:p w14:paraId="535BB9B2" w14:textId="47FC8956" w:rsidR="00F60E44" w:rsidRPr="00872636" w:rsidRDefault="00F60E44" w:rsidP="00872636">
            <w:pPr>
              <w:spacing w:after="0" w:line="276" w:lineRule="auto"/>
              <w:jc w:val="center"/>
              <w:rPr>
                <w:rFonts w:ascii="Times New Roman" w:hAnsi="Times New Roman" w:cs="Times New Roman"/>
                <w:b/>
                <w:sz w:val="24"/>
                <w:szCs w:val="24"/>
              </w:rPr>
            </w:pPr>
            <w:r w:rsidRPr="00872636">
              <w:rPr>
                <w:rFonts w:ascii="Times New Roman" w:hAnsi="Times New Roman" w:cs="Times New Roman"/>
                <w:b/>
                <w:sz w:val="24"/>
                <w:szCs w:val="24"/>
              </w:rPr>
              <w:lastRenderedPageBreak/>
              <w:t>Table SI</w:t>
            </w:r>
            <w:r w:rsidR="007E66B0" w:rsidRPr="00872636">
              <w:rPr>
                <w:rFonts w:ascii="Times New Roman" w:hAnsi="Times New Roman" w:cs="Times New Roman"/>
                <w:b/>
                <w:sz w:val="24"/>
                <w:szCs w:val="24"/>
              </w:rPr>
              <w:t xml:space="preserve"> </w:t>
            </w:r>
            <w:r w:rsidR="00286C0A" w:rsidRPr="00872636">
              <w:rPr>
                <w:rFonts w:ascii="Times New Roman" w:hAnsi="Times New Roman" w:cs="Times New Roman"/>
                <w:b/>
                <w:sz w:val="24"/>
                <w:szCs w:val="24"/>
              </w:rPr>
              <w:t>5</w:t>
            </w:r>
            <w:r w:rsidRPr="00872636">
              <w:rPr>
                <w:rFonts w:ascii="Times New Roman" w:hAnsi="Times New Roman" w:cs="Times New Roman"/>
                <w:b/>
                <w:sz w:val="24"/>
                <w:szCs w:val="24"/>
              </w:rPr>
              <w:t xml:space="preserve">. Airbus A320-200 aircraft characteristics </w:t>
            </w:r>
          </w:p>
        </w:tc>
      </w:tr>
      <w:tr w:rsidR="00F60E44" w:rsidRPr="007D699F" w14:paraId="61EE37D4" w14:textId="77777777" w:rsidTr="00EF3C28">
        <w:trPr>
          <w:gridAfter w:val="1"/>
          <w:wAfter w:w="14" w:type="dxa"/>
          <w:trHeight w:val="44"/>
        </w:trPr>
        <w:tc>
          <w:tcPr>
            <w:tcW w:w="3178"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0B51AF00"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Parameter</w:t>
            </w:r>
          </w:p>
        </w:tc>
        <w:tc>
          <w:tcPr>
            <w:tcW w:w="1210"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7B34594"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Units</w:t>
            </w:r>
          </w:p>
        </w:tc>
        <w:tc>
          <w:tcPr>
            <w:tcW w:w="1815"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1381150C"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Value</w:t>
            </w:r>
          </w:p>
        </w:tc>
        <w:tc>
          <w:tcPr>
            <w:tcW w:w="3738"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A113A16"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Reference</w:t>
            </w:r>
          </w:p>
        </w:tc>
      </w:tr>
      <w:tr w:rsidR="00F60E44" w:rsidRPr="007D699F" w14:paraId="7FAC1131" w14:textId="77777777" w:rsidTr="00EF3C28">
        <w:trPr>
          <w:gridAfter w:val="1"/>
          <w:wAfter w:w="14" w:type="dxa"/>
          <w:trHeight w:val="44"/>
        </w:trPr>
        <w:tc>
          <w:tcPr>
            <w:tcW w:w="3178" w:type="dxa"/>
            <w:tcBorders>
              <w:top w:val="single" w:sz="4" w:space="0" w:color="auto"/>
              <w:left w:val="nil"/>
              <w:bottom w:val="nil"/>
              <w:right w:val="nil"/>
            </w:tcBorders>
            <w:tcMar>
              <w:top w:w="72" w:type="dxa"/>
              <w:left w:w="144" w:type="dxa"/>
              <w:bottom w:w="72" w:type="dxa"/>
              <w:right w:w="144" w:type="dxa"/>
            </w:tcMar>
            <w:vAlign w:val="center"/>
            <w:hideMark/>
          </w:tcPr>
          <w:p w14:paraId="0AE0B80E"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OEW</w:t>
            </w:r>
          </w:p>
        </w:tc>
        <w:tc>
          <w:tcPr>
            <w:tcW w:w="1210" w:type="dxa"/>
            <w:tcBorders>
              <w:top w:val="single" w:sz="4" w:space="0" w:color="auto"/>
              <w:left w:val="nil"/>
              <w:bottom w:val="nil"/>
              <w:right w:val="nil"/>
            </w:tcBorders>
            <w:tcMar>
              <w:top w:w="72" w:type="dxa"/>
              <w:left w:w="144" w:type="dxa"/>
              <w:bottom w:w="72" w:type="dxa"/>
              <w:right w:w="144" w:type="dxa"/>
            </w:tcMar>
            <w:vAlign w:val="center"/>
            <w:hideMark/>
          </w:tcPr>
          <w:p w14:paraId="6A01A41C"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kg</w:t>
            </w:r>
          </w:p>
        </w:tc>
        <w:tc>
          <w:tcPr>
            <w:tcW w:w="1815" w:type="dxa"/>
            <w:tcBorders>
              <w:top w:val="single" w:sz="4" w:space="0" w:color="auto"/>
              <w:left w:val="nil"/>
              <w:bottom w:val="nil"/>
              <w:right w:val="nil"/>
            </w:tcBorders>
            <w:tcMar>
              <w:top w:w="72" w:type="dxa"/>
              <w:left w:w="144" w:type="dxa"/>
              <w:bottom w:w="72" w:type="dxa"/>
              <w:right w:w="144" w:type="dxa"/>
            </w:tcMar>
            <w:vAlign w:val="center"/>
            <w:hideMark/>
          </w:tcPr>
          <w:p w14:paraId="5C01BAC2"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44,200</w:t>
            </w:r>
          </w:p>
        </w:tc>
        <w:tc>
          <w:tcPr>
            <w:tcW w:w="3738" w:type="dxa"/>
            <w:tcBorders>
              <w:top w:val="single" w:sz="4" w:space="0" w:color="auto"/>
              <w:left w:val="nil"/>
              <w:bottom w:val="nil"/>
              <w:right w:val="nil"/>
            </w:tcBorders>
            <w:tcMar>
              <w:top w:w="72" w:type="dxa"/>
              <w:left w:w="144" w:type="dxa"/>
              <w:bottom w:w="72" w:type="dxa"/>
              <w:right w:w="144" w:type="dxa"/>
            </w:tcMar>
            <w:vAlign w:val="center"/>
            <w:hideMark/>
          </w:tcPr>
          <w:p w14:paraId="49669698" w14:textId="67C08770"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{"citationItems":[{"id":"ITEM-1","itemData":{"author":[{"dropping-particle":"","family":"Mommsen","given":"Till","non-dropping-particle":"","parse-names":false,"suffix":""}],"container-title":"Master's Theses - Daytona Beach","id":"ITEM-1","issued":{"date-parts":[["1994","12","1"]]},"title":"Airbus A320/321 Quick Change Market Analysis - A Case Study","type":"article-journal"},"uris":["http://www.mendeley.com/documents/?uuid=9127971c-da28-3b8c-9211-d9cc883c70ae"]}],"mendeley":{"formattedCitation":"[116]","plainTextFormattedCitation":"[116]","previouslyFormattedCitation":"[116]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[116]</w:t>
            </w:r>
            <w:r w:rsidRPr="00872636">
              <w:rPr>
                <w:rFonts w:ascii="Times New Roman" w:hAnsi="Times New Roman" w:cs="Times New Roman"/>
                <w:sz w:val="24"/>
                <w:szCs w:val="24"/>
              </w:rPr>
              <w:fldChar w:fldCharType="end"/>
            </w:r>
          </w:p>
        </w:tc>
      </w:tr>
      <w:tr w:rsidR="00F60E44" w:rsidRPr="007D699F" w14:paraId="131BB068" w14:textId="77777777" w:rsidTr="00EF3C28">
        <w:trPr>
          <w:gridAfter w:val="1"/>
          <w:wAfter w:w="14" w:type="dxa"/>
          <w:trHeight w:val="44"/>
        </w:trPr>
        <w:tc>
          <w:tcPr>
            <w:tcW w:w="3178" w:type="dxa"/>
            <w:tcMar>
              <w:top w:w="72" w:type="dxa"/>
              <w:left w:w="144" w:type="dxa"/>
              <w:bottom w:w="72" w:type="dxa"/>
              <w:right w:w="144" w:type="dxa"/>
            </w:tcMar>
            <w:vAlign w:val="center"/>
            <w:hideMark/>
          </w:tcPr>
          <w:p w14:paraId="071C8C0D"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MTOW</w:t>
            </w:r>
          </w:p>
        </w:tc>
        <w:tc>
          <w:tcPr>
            <w:tcW w:w="1210" w:type="dxa"/>
            <w:tcMar>
              <w:top w:w="72" w:type="dxa"/>
              <w:left w:w="144" w:type="dxa"/>
              <w:bottom w:w="72" w:type="dxa"/>
              <w:right w:w="144" w:type="dxa"/>
            </w:tcMar>
            <w:vAlign w:val="center"/>
            <w:hideMark/>
          </w:tcPr>
          <w:p w14:paraId="6D357CF3"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kg</w:t>
            </w:r>
          </w:p>
        </w:tc>
        <w:tc>
          <w:tcPr>
            <w:tcW w:w="1815" w:type="dxa"/>
            <w:tcMar>
              <w:top w:w="72" w:type="dxa"/>
              <w:left w:w="144" w:type="dxa"/>
              <w:bottom w:w="72" w:type="dxa"/>
              <w:right w:w="144" w:type="dxa"/>
            </w:tcMar>
            <w:vAlign w:val="center"/>
            <w:hideMark/>
          </w:tcPr>
          <w:p w14:paraId="38077941"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73,500</w:t>
            </w:r>
          </w:p>
        </w:tc>
        <w:tc>
          <w:tcPr>
            <w:tcW w:w="3738" w:type="dxa"/>
            <w:tcMar>
              <w:top w:w="72" w:type="dxa"/>
              <w:left w:w="144" w:type="dxa"/>
              <w:bottom w:w="72" w:type="dxa"/>
              <w:right w:w="144" w:type="dxa"/>
            </w:tcMar>
            <w:hideMark/>
          </w:tcPr>
          <w:p w14:paraId="11C37993" w14:textId="09A158F5"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{"citationItems":[{"id":"ITEM-1","itemData":{"author":[{"dropping-particle":"","family":"Mommsen","given":"Till","non-dropping-particle":"","parse-names":false,"suffix":""}],"container-title":"Master's Theses - Daytona Beach","id":"ITEM-1","issued":{"date-parts":[["1994","12","1"]]},"title":"Airbus A320/321 Quick Change Market Analysis - A Case Study","type":"article-journal"},"uris":["http://www.mendeley.com/documents/?uuid=9127971c-da28-3b8c-9211-d9cc883c70ae"]}],"mendeley":{"formattedCitation":"[116]","plainTextFormattedCitation":"[116]","previouslyFormattedCitation":"[116]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[116]</w:t>
            </w:r>
            <w:r w:rsidRPr="00872636">
              <w:rPr>
                <w:rFonts w:ascii="Times New Roman" w:hAnsi="Times New Roman" w:cs="Times New Roman"/>
                <w:sz w:val="24"/>
                <w:szCs w:val="24"/>
              </w:rPr>
              <w:fldChar w:fldCharType="end"/>
            </w:r>
          </w:p>
        </w:tc>
      </w:tr>
      <w:tr w:rsidR="00F60E44" w:rsidRPr="007D699F" w14:paraId="09E0D8CE" w14:textId="77777777" w:rsidTr="00EF3C28">
        <w:trPr>
          <w:gridAfter w:val="1"/>
          <w:wAfter w:w="14" w:type="dxa"/>
          <w:trHeight w:val="44"/>
        </w:trPr>
        <w:tc>
          <w:tcPr>
            <w:tcW w:w="3178" w:type="dxa"/>
            <w:tcMar>
              <w:top w:w="72" w:type="dxa"/>
              <w:left w:w="144" w:type="dxa"/>
              <w:bottom w:w="72" w:type="dxa"/>
              <w:right w:w="144" w:type="dxa"/>
            </w:tcMar>
            <w:vAlign w:val="center"/>
            <w:hideMark/>
          </w:tcPr>
          <w:p w14:paraId="284B3B82"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Maximum payload</w:t>
            </w:r>
          </w:p>
        </w:tc>
        <w:tc>
          <w:tcPr>
            <w:tcW w:w="1210" w:type="dxa"/>
            <w:tcMar>
              <w:top w:w="72" w:type="dxa"/>
              <w:left w:w="144" w:type="dxa"/>
              <w:bottom w:w="72" w:type="dxa"/>
              <w:right w:w="144" w:type="dxa"/>
            </w:tcMar>
            <w:vAlign w:val="center"/>
            <w:hideMark/>
          </w:tcPr>
          <w:p w14:paraId="6936A6C4"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kg</w:t>
            </w:r>
          </w:p>
        </w:tc>
        <w:tc>
          <w:tcPr>
            <w:tcW w:w="1815" w:type="dxa"/>
            <w:tcMar>
              <w:top w:w="72" w:type="dxa"/>
              <w:left w:w="144" w:type="dxa"/>
              <w:bottom w:w="72" w:type="dxa"/>
              <w:right w:w="144" w:type="dxa"/>
            </w:tcMar>
            <w:vAlign w:val="center"/>
            <w:hideMark/>
          </w:tcPr>
          <w:p w14:paraId="70A8A469"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16,565</w:t>
            </w:r>
          </w:p>
        </w:tc>
        <w:tc>
          <w:tcPr>
            <w:tcW w:w="3738" w:type="dxa"/>
            <w:tcMar>
              <w:top w:w="72" w:type="dxa"/>
              <w:left w:w="144" w:type="dxa"/>
              <w:bottom w:w="72" w:type="dxa"/>
              <w:right w:w="144" w:type="dxa"/>
            </w:tcMar>
            <w:hideMark/>
          </w:tcPr>
          <w:p w14:paraId="10B84FFA" w14:textId="65B04A7D"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{"citationItems":[{"id":"ITEM-1","itemData":{"author":[{"dropping-particle":"","family":"Mommsen","given":"Till","non-dropping-particle":"","parse-names":false,"suffix":""}],"container-title":"Master's Theses - Daytona Beach","id":"ITEM-1","issued":{"date-parts":[["1994","12","1"]]},"title":"Airbus A320/321 Quick Change Market Analysis - A Case Study","type":"article-journal"},"uris":["http://www.mendeley.com/documents/?uuid=9127971c-da28-3b8c-9211-d9cc883c70ae"]}],"mendeley":{"formattedCitation":"[116]","plainTextFormattedCitation":"[116]","previouslyFormattedCitation":"[116]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[116]</w:t>
            </w:r>
            <w:r w:rsidRPr="00872636">
              <w:rPr>
                <w:rFonts w:ascii="Times New Roman" w:hAnsi="Times New Roman" w:cs="Times New Roman"/>
                <w:sz w:val="24"/>
                <w:szCs w:val="24"/>
              </w:rPr>
              <w:fldChar w:fldCharType="end"/>
            </w:r>
          </w:p>
        </w:tc>
      </w:tr>
      <w:tr w:rsidR="00F60E44" w:rsidRPr="007D699F" w14:paraId="62BCF5FA" w14:textId="77777777" w:rsidTr="00EF3C28">
        <w:trPr>
          <w:gridAfter w:val="1"/>
          <w:wAfter w:w="14" w:type="dxa"/>
          <w:trHeight w:val="44"/>
        </w:trPr>
        <w:tc>
          <w:tcPr>
            <w:tcW w:w="3178" w:type="dxa"/>
            <w:vMerge w:val="restart"/>
            <w:tcMar>
              <w:top w:w="72" w:type="dxa"/>
              <w:left w:w="144" w:type="dxa"/>
              <w:bottom w:w="72" w:type="dxa"/>
              <w:right w:w="144" w:type="dxa"/>
            </w:tcMar>
            <w:vAlign w:val="center"/>
            <w:hideMark/>
          </w:tcPr>
          <w:p w14:paraId="11EA060B"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Range at maximum payload</w:t>
            </w:r>
          </w:p>
        </w:tc>
        <w:tc>
          <w:tcPr>
            <w:tcW w:w="1210" w:type="dxa"/>
            <w:tcMar>
              <w:top w:w="72" w:type="dxa"/>
              <w:left w:w="144" w:type="dxa"/>
              <w:bottom w:w="72" w:type="dxa"/>
              <w:right w:w="144" w:type="dxa"/>
            </w:tcMar>
            <w:vAlign w:val="center"/>
            <w:hideMark/>
          </w:tcPr>
          <w:p w14:paraId="59F6981B"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km</w:t>
            </w:r>
          </w:p>
        </w:tc>
        <w:tc>
          <w:tcPr>
            <w:tcW w:w="1815" w:type="dxa"/>
            <w:tcMar>
              <w:top w:w="72" w:type="dxa"/>
              <w:left w:w="144" w:type="dxa"/>
              <w:bottom w:w="72" w:type="dxa"/>
              <w:right w:w="144" w:type="dxa"/>
            </w:tcMar>
            <w:vAlign w:val="center"/>
            <w:hideMark/>
          </w:tcPr>
          <w:p w14:paraId="643621EB"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2,935</w:t>
            </w:r>
          </w:p>
        </w:tc>
        <w:tc>
          <w:tcPr>
            <w:tcW w:w="3738" w:type="dxa"/>
            <w:tcMar>
              <w:top w:w="72" w:type="dxa"/>
              <w:left w:w="144" w:type="dxa"/>
              <w:bottom w:w="72" w:type="dxa"/>
              <w:right w:w="144" w:type="dxa"/>
            </w:tcMar>
            <w:hideMark/>
          </w:tcPr>
          <w:p w14:paraId="0BC0139C" w14:textId="4FBE3FB9"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{"citationItems":[{"id":"ITEM-1","itemData":{"author":[{"dropping-particle":"","family":"Mommsen","given":"Till","non-dropping-particle":"","parse-names":false,"suffix":""}],"container-title":"Master's Theses - Daytona Beach","id":"ITEM-1","issued":{"date-parts":[["1994","12","1"]]},"title":"Airbus A320/321 Quick Change Market Analysis - A Case Study","type":"article-journal"},"uris":["http://www.mendeley.com/documents/?uuid=9127971c-da28-3b8c-9211-d9cc883c70ae"]}],"mendeley":{"formattedCitation":"[116]","plainTextFormattedCitation":"[116]","previouslyFormattedCitation":"[116]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[116]</w:t>
            </w:r>
            <w:r w:rsidRPr="00872636">
              <w:rPr>
                <w:rFonts w:ascii="Times New Roman" w:hAnsi="Times New Roman" w:cs="Times New Roman"/>
                <w:sz w:val="24"/>
                <w:szCs w:val="24"/>
              </w:rPr>
              <w:fldChar w:fldCharType="end"/>
            </w:r>
          </w:p>
        </w:tc>
      </w:tr>
      <w:tr w:rsidR="00F60E44" w:rsidRPr="007D699F" w14:paraId="650456A3" w14:textId="77777777" w:rsidTr="00EF3C28">
        <w:trPr>
          <w:gridAfter w:val="1"/>
          <w:wAfter w:w="14" w:type="dxa"/>
          <w:trHeight w:val="44"/>
        </w:trPr>
        <w:tc>
          <w:tcPr>
            <w:tcW w:w="0" w:type="auto"/>
            <w:vMerge/>
            <w:vAlign w:val="center"/>
            <w:hideMark/>
          </w:tcPr>
          <w:p w14:paraId="06355B67" w14:textId="77777777" w:rsidR="00F60E44" w:rsidRPr="00872636" w:rsidRDefault="00F60E44" w:rsidP="00872636">
            <w:pPr>
              <w:spacing w:after="0" w:line="276" w:lineRule="auto"/>
              <w:rPr>
                <w:rFonts w:ascii="Times New Roman" w:hAnsi="Times New Roman" w:cs="Times New Roman"/>
                <w:sz w:val="24"/>
                <w:szCs w:val="24"/>
              </w:rPr>
            </w:pPr>
          </w:p>
        </w:tc>
        <w:tc>
          <w:tcPr>
            <w:tcW w:w="1210" w:type="dxa"/>
            <w:tcMar>
              <w:top w:w="72" w:type="dxa"/>
              <w:left w:w="144" w:type="dxa"/>
              <w:bottom w:w="72" w:type="dxa"/>
              <w:right w:w="144" w:type="dxa"/>
            </w:tcMar>
            <w:vAlign w:val="center"/>
            <w:hideMark/>
          </w:tcPr>
          <w:p w14:paraId="48004141"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nmi</w:t>
            </w:r>
          </w:p>
        </w:tc>
        <w:tc>
          <w:tcPr>
            <w:tcW w:w="1815" w:type="dxa"/>
            <w:tcMar>
              <w:top w:w="72" w:type="dxa"/>
              <w:left w:w="144" w:type="dxa"/>
              <w:bottom w:w="72" w:type="dxa"/>
              <w:right w:w="144" w:type="dxa"/>
            </w:tcMar>
            <w:vAlign w:val="center"/>
            <w:hideMark/>
          </w:tcPr>
          <w:p w14:paraId="4CD4355A"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1,585</w:t>
            </w:r>
          </w:p>
        </w:tc>
        <w:tc>
          <w:tcPr>
            <w:tcW w:w="3738" w:type="dxa"/>
            <w:tcMar>
              <w:top w:w="72" w:type="dxa"/>
              <w:left w:w="144" w:type="dxa"/>
              <w:bottom w:w="72" w:type="dxa"/>
              <w:right w:w="144" w:type="dxa"/>
            </w:tcMar>
            <w:hideMark/>
          </w:tcPr>
          <w:p w14:paraId="040F9644" w14:textId="7E7ACCA2"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{"citationItems":[{"id":"ITEM-1","itemData":{"author":[{"dropping-particle":"","family":"Mommsen","given":"Till","non-dropping-particle":"","parse-names":false,"suffix":""}],"container-title":"Master's Theses - Daytona Beach","id":"ITEM-1","issued":{"date-parts":[["1994","12","1"]]},"title":"Airbus A320/321 Quick Change Market Analysis - A Case Study","type":"article-journal"},"uris":["http://www.mendeley.com/documents/?uuid=9127971c-da28-3b8c-9211-d9cc883c70ae"]}],"mendeley":{"formattedCitation":"[116]","plainTextFormattedCitation":"[116]","previouslyFormattedCitation":"[116]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[116]</w:t>
            </w:r>
            <w:r w:rsidRPr="00872636">
              <w:rPr>
                <w:rFonts w:ascii="Times New Roman" w:hAnsi="Times New Roman" w:cs="Times New Roman"/>
                <w:sz w:val="24"/>
                <w:szCs w:val="24"/>
              </w:rPr>
              <w:fldChar w:fldCharType="end"/>
            </w:r>
          </w:p>
        </w:tc>
      </w:tr>
      <w:tr w:rsidR="00F60E44" w:rsidRPr="007D699F" w14:paraId="648ACBE3" w14:textId="77777777" w:rsidTr="00EF3C28">
        <w:trPr>
          <w:gridAfter w:val="1"/>
          <w:wAfter w:w="14" w:type="dxa"/>
          <w:trHeight w:val="44"/>
        </w:trPr>
        <w:tc>
          <w:tcPr>
            <w:tcW w:w="3178" w:type="dxa"/>
            <w:tcMar>
              <w:top w:w="72" w:type="dxa"/>
              <w:left w:w="144" w:type="dxa"/>
              <w:bottom w:w="72" w:type="dxa"/>
              <w:right w:w="144" w:type="dxa"/>
            </w:tcMar>
            <w:vAlign w:val="center"/>
            <w:hideMark/>
          </w:tcPr>
          <w:p w14:paraId="727CA44C"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Payload at maximum range</w:t>
            </w:r>
          </w:p>
        </w:tc>
        <w:tc>
          <w:tcPr>
            <w:tcW w:w="1210" w:type="dxa"/>
            <w:tcMar>
              <w:top w:w="72" w:type="dxa"/>
              <w:left w:w="144" w:type="dxa"/>
              <w:bottom w:w="72" w:type="dxa"/>
              <w:right w:w="144" w:type="dxa"/>
            </w:tcMar>
            <w:vAlign w:val="center"/>
            <w:hideMark/>
          </w:tcPr>
          <w:p w14:paraId="32B7E5D4"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kg</w:t>
            </w:r>
          </w:p>
        </w:tc>
        <w:tc>
          <w:tcPr>
            <w:tcW w:w="1815" w:type="dxa"/>
            <w:tcMar>
              <w:top w:w="72" w:type="dxa"/>
              <w:left w:w="144" w:type="dxa"/>
              <w:bottom w:w="72" w:type="dxa"/>
              <w:right w:w="144" w:type="dxa"/>
            </w:tcMar>
            <w:vAlign w:val="center"/>
            <w:hideMark/>
          </w:tcPr>
          <w:p w14:paraId="53F8D759"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10,341</w:t>
            </w:r>
          </w:p>
        </w:tc>
        <w:tc>
          <w:tcPr>
            <w:tcW w:w="3738" w:type="dxa"/>
            <w:tcMar>
              <w:top w:w="72" w:type="dxa"/>
              <w:left w:w="144" w:type="dxa"/>
              <w:bottom w:w="72" w:type="dxa"/>
              <w:right w:w="144" w:type="dxa"/>
            </w:tcMar>
            <w:hideMark/>
          </w:tcPr>
          <w:p w14:paraId="0C6A494D" w14:textId="53E7B55A"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{"citationItems":[{"id":"ITEM-1","itemData":{"author":[{"dropping-particle":"","family":"Mommsen","given":"Till","non-dropping-particle":"","parse-names":false,"suffix":""}],"container-title":"Master's Theses - Daytona Beach","id":"ITEM-1","issued":{"date-parts":[["1994","12","1"]]},"title":"Airbus A320/321 Quick Change Market Analysis - A Case Study","type":"article-journal"},"uris":["http://www.mendeley.com/documents/?uuid=9127971c-da28-3b8c-9211-d9cc883c70ae"]}],"mendeley":{"formattedCitation":"[116]","plainTextFormattedCitation":"[116]","previouslyFormattedCitation":"[116]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[116]</w:t>
            </w:r>
            <w:r w:rsidRPr="00872636">
              <w:rPr>
                <w:rFonts w:ascii="Times New Roman" w:hAnsi="Times New Roman" w:cs="Times New Roman"/>
                <w:sz w:val="24"/>
                <w:szCs w:val="24"/>
              </w:rPr>
              <w:fldChar w:fldCharType="end"/>
            </w:r>
          </w:p>
        </w:tc>
      </w:tr>
      <w:tr w:rsidR="00F60E44" w:rsidRPr="007D699F" w14:paraId="581D5BC1" w14:textId="77777777" w:rsidTr="00EF3C28">
        <w:trPr>
          <w:gridAfter w:val="1"/>
          <w:wAfter w:w="14" w:type="dxa"/>
          <w:trHeight w:val="44"/>
        </w:trPr>
        <w:tc>
          <w:tcPr>
            <w:tcW w:w="3178" w:type="dxa"/>
            <w:vMerge w:val="restart"/>
            <w:tcMar>
              <w:top w:w="72" w:type="dxa"/>
              <w:left w:w="144" w:type="dxa"/>
              <w:bottom w:w="72" w:type="dxa"/>
              <w:right w:w="144" w:type="dxa"/>
            </w:tcMar>
            <w:vAlign w:val="center"/>
            <w:hideMark/>
          </w:tcPr>
          <w:p w14:paraId="3BBCB728"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Maximum range</w:t>
            </w:r>
          </w:p>
        </w:tc>
        <w:tc>
          <w:tcPr>
            <w:tcW w:w="1210" w:type="dxa"/>
            <w:tcMar>
              <w:top w:w="72" w:type="dxa"/>
              <w:left w:w="144" w:type="dxa"/>
              <w:bottom w:w="72" w:type="dxa"/>
              <w:right w:w="144" w:type="dxa"/>
            </w:tcMar>
            <w:vAlign w:val="center"/>
            <w:hideMark/>
          </w:tcPr>
          <w:p w14:paraId="51CB3E64"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km</w:t>
            </w:r>
          </w:p>
        </w:tc>
        <w:tc>
          <w:tcPr>
            <w:tcW w:w="1815" w:type="dxa"/>
            <w:tcMar>
              <w:top w:w="72" w:type="dxa"/>
              <w:left w:w="144" w:type="dxa"/>
              <w:bottom w:w="72" w:type="dxa"/>
              <w:right w:w="144" w:type="dxa"/>
            </w:tcMar>
            <w:vAlign w:val="center"/>
            <w:hideMark/>
          </w:tcPr>
          <w:p w14:paraId="7D255964"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5,181</w:t>
            </w:r>
          </w:p>
        </w:tc>
        <w:tc>
          <w:tcPr>
            <w:tcW w:w="3738" w:type="dxa"/>
            <w:tcMar>
              <w:top w:w="72" w:type="dxa"/>
              <w:left w:w="144" w:type="dxa"/>
              <w:bottom w:w="72" w:type="dxa"/>
              <w:right w:w="144" w:type="dxa"/>
            </w:tcMar>
            <w:hideMark/>
          </w:tcPr>
          <w:p w14:paraId="1CE35415" w14:textId="1FB6E96D"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{"citationItems":[{"id":"ITEM-1","itemData":{"author":[{"dropping-particle":"","family":"Mommsen","given":"Till","non-dropping-particle":"","parse-names":false,"suffix":""}],"container-title":"Master's Theses - Daytona Beach","id":"ITEM-1","issued":{"date-parts":[["1994","12","1"]]},"title":"Airbus A320/321 Quick Change Market Analysis - A Case Study","type":"article-journal"},"uris":["http://www.mendeley.com/documents/?uuid=9127971c-da28-3b8c-9211-d9cc883c70ae"]}],"mendeley":{"formattedCitation":"[116]","plainTextFormattedCitation":"[116]","previouslyFormattedCitation":"[116]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[116]</w:t>
            </w:r>
            <w:r w:rsidRPr="00872636">
              <w:rPr>
                <w:rFonts w:ascii="Times New Roman" w:hAnsi="Times New Roman" w:cs="Times New Roman"/>
                <w:sz w:val="24"/>
                <w:szCs w:val="24"/>
              </w:rPr>
              <w:fldChar w:fldCharType="end"/>
            </w:r>
          </w:p>
        </w:tc>
      </w:tr>
      <w:tr w:rsidR="00F60E44" w:rsidRPr="007D699F" w14:paraId="7B5D9071" w14:textId="77777777" w:rsidTr="00EF3C28">
        <w:trPr>
          <w:gridAfter w:val="1"/>
          <w:wAfter w:w="14" w:type="dxa"/>
          <w:trHeight w:val="44"/>
        </w:trPr>
        <w:tc>
          <w:tcPr>
            <w:tcW w:w="0" w:type="auto"/>
            <w:vMerge/>
            <w:vAlign w:val="center"/>
            <w:hideMark/>
          </w:tcPr>
          <w:p w14:paraId="7955E8CE" w14:textId="77777777" w:rsidR="00F60E44" w:rsidRPr="00872636" w:rsidRDefault="00F60E44" w:rsidP="00872636">
            <w:pPr>
              <w:spacing w:after="0" w:line="276" w:lineRule="auto"/>
              <w:rPr>
                <w:rFonts w:ascii="Times New Roman" w:hAnsi="Times New Roman" w:cs="Times New Roman"/>
                <w:sz w:val="24"/>
                <w:szCs w:val="24"/>
              </w:rPr>
            </w:pPr>
          </w:p>
        </w:tc>
        <w:tc>
          <w:tcPr>
            <w:tcW w:w="1210" w:type="dxa"/>
            <w:tcMar>
              <w:top w:w="72" w:type="dxa"/>
              <w:left w:w="144" w:type="dxa"/>
              <w:bottom w:w="72" w:type="dxa"/>
              <w:right w:w="144" w:type="dxa"/>
            </w:tcMar>
            <w:vAlign w:val="center"/>
            <w:hideMark/>
          </w:tcPr>
          <w:p w14:paraId="6FD1240A"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nmi</w:t>
            </w:r>
          </w:p>
        </w:tc>
        <w:tc>
          <w:tcPr>
            <w:tcW w:w="1815" w:type="dxa"/>
            <w:tcMar>
              <w:top w:w="72" w:type="dxa"/>
              <w:left w:w="144" w:type="dxa"/>
              <w:bottom w:w="72" w:type="dxa"/>
              <w:right w:w="144" w:type="dxa"/>
            </w:tcMar>
            <w:vAlign w:val="center"/>
            <w:hideMark/>
          </w:tcPr>
          <w:p w14:paraId="4560818D"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2,798</w:t>
            </w:r>
          </w:p>
        </w:tc>
        <w:tc>
          <w:tcPr>
            <w:tcW w:w="3738" w:type="dxa"/>
            <w:tcMar>
              <w:top w:w="72" w:type="dxa"/>
              <w:left w:w="144" w:type="dxa"/>
              <w:bottom w:w="72" w:type="dxa"/>
              <w:right w:w="144" w:type="dxa"/>
            </w:tcMar>
            <w:hideMark/>
          </w:tcPr>
          <w:p w14:paraId="2256EA0C" w14:textId="568DC62C"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{"citationItems":[{"id":"ITEM-1","itemData":{"author":[{"dropping-particle":"","family":"Mommsen","given":"Till","non-dropping-particle":"","parse-names":false,"suffix":""}],"container-title":"Master's Theses - Daytona Beach","id":"ITEM-1","issued":{"date-parts":[["1994","12","1"]]},"title":"Airbus A320/321 Quick Change Market Analysis - A Case Study","type":"article-journal"},"uris":["http://www.mendeley.com/documents/?uuid=9127971c-da28-3b8c-9211-d9cc883c70ae"]}],"mendeley":{"formattedCitation":"[116]","plainTextFormattedCitation":"[116]","previouslyFormattedCitation":"[116]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[116]</w:t>
            </w:r>
            <w:r w:rsidRPr="00872636">
              <w:rPr>
                <w:rFonts w:ascii="Times New Roman" w:hAnsi="Times New Roman" w:cs="Times New Roman"/>
                <w:sz w:val="24"/>
                <w:szCs w:val="24"/>
              </w:rPr>
              <w:fldChar w:fldCharType="end"/>
            </w:r>
          </w:p>
        </w:tc>
      </w:tr>
      <w:tr w:rsidR="00F60E44" w:rsidRPr="007D699F" w14:paraId="7CEB9714" w14:textId="77777777" w:rsidTr="00EF3C28">
        <w:trPr>
          <w:gridAfter w:val="1"/>
          <w:wAfter w:w="14" w:type="dxa"/>
          <w:trHeight w:val="44"/>
        </w:trPr>
        <w:tc>
          <w:tcPr>
            <w:tcW w:w="3178" w:type="dxa"/>
            <w:tcMar>
              <w:top w:w="72" w:type="dxa"/>
              <w:left w:w="144" w:type="dxa"/>
              <w:bottom w:w="72" w:type="dxa"/>
              <w:right w:w="144" w:type="dxa"/>
            </w:tcMar>
            <w:vAlign w:val="center"/>
            <w:hideMark/>
          </w:tcPr>
          <w:p w14:paraId="4F7B4732"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 xml:space="preserve">Cruise </w:t>
            </w:r>
            <w:r w:rsidRPr="00872636">
              <w:rPr>
                <w:rFonts w:ascii="Times New Roman" w:hAnsi="Times New Roman" w:cs="Times New Roman"/>
                <w:i/>
                <w:iCs/>
                <w:sz w:val="24"/>
                <w:szCs w:val="24"/>
              </w:rPr>
              <w:t>L/D</w:t>
            </w:r>
          </w:p>
        </w:tc>
        <w:tc>
          <w:tcPr>
            <w:tcW w:w="1210" w:type="dxa"/>
            <w:tcMar>
              <w:top w:w="72" w:type="dxa"/>
              <w:left w:w="144" w:type="dxa"/>
              <w:bottom w:w="72" w:type="dxa"/>
              <w:right w:w="144" w:type="dxa"/>
            </w:tcMar>
            <w:vAlign w:val="center"/>
            <w:hideMark/>
          </w:tcPr>
          <w:p w14:paraId="476724A7"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815" w:type="dxa"/>
            <w:tcMar>
              <w:top w:w="72" w:type="dxa"/>
              <w:left w:w="144" w:type="dxa"/>
              <w:bottom w:w="72" w:type="dxa"/>
              <w:right w:w="144" w:type="dxa"/>
            </w:tcMar>
            <w:vAlign w:val="center"/>
            <w:hideMark/>
          </w:tcPr>
          <w:p w14:paraId="5AF5EC30"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15 – 16</w:t>
            </w:r>
          </w:p>
        </w:tc>
        <w:tc>
          <w:tcPr>
            <w:tcW w:w="3738" w:type="dxa"/>
            <w:tcMar>
              <w:top w:w="72" w:type="dxa"/>
              <w:left w:w="144" w:type="dxa"/>
              <w:bottom w:w="72" w:type="dxa"/>
              <w:right w:w="144" w:type="dxa"/>
            </w:tcMar>
            <w:vAlign w:val="center"/>
            <w:hideMark/>
          </w:tcPr>
          <w:p w14:paraId="2772DF41" w14:textId="50989333"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{"citationItems":[{"id":"ITEM-1","itemData":{"author":[{"dropping-particle":"","family":"Babikian","given":"Raffi","non-dropping-particle":"","parse-names":false,"suffix":""}],"id":"ITEM-1","issued":{"date-parts":[["2001"]]},"title":"THE HISTORICAL FUEL EFFICIENCY CHARACTERISTICS OF REGIONAL AIRCRAFT FROM TECHNOLOGICAL, OPERATIONAL, AND COST PERSPECTIVES","type":"thesis"},"uris":["http://www.mendeley.com/documents/?uuid=d1337d73-66db-36c2-ba42-0f71d1dd585e"]}],"mendeley":{"formattedCitation":"[117]","plainTextFormattedCitation":"[117]","previouslyFormattedCitation":"[117]"},"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[117]</w:t>
            </w:r>
            <w:r w:rsidRPr="00872636">
              <w:rPr>
                <w:rFonts w:ascii="Times New Roman" w:hAnsi="Times New Roman" w:cs="Times New Roman"/>
                <w:sz w:val="24"/>
                <w:szCs w:val="24"/>
              </w:rPr>
              <w:fldChar w:fldCharType="end"/>
            </w:r>
          </w:p>
        </w:tc>
      </w:tr>
      <w:tr w:rsidR="00F60E44" w:rsidRPr="007D699F" w14:paraId="2F5AF992" w14:textId="77777777" w:rsidTr="00EF3C28">
        <w:trPr>
          <w:gridAfter w:val="1"/>
          <w:wAfter w:w="14" w:type="dxa"/>
          <w:trHeight w:val="44"/>
        </w:trPr>
        <w:tc>
          <w:tcPr>
            <w:tcW w:w="3178" w:type="dxa"/>
            <w:tcMar>
              <w:top w:w="72" w:type="dxa"/>
              <w:left w:w="144" w:type="dxa"/>
              <w:bottom w:w="72" w:type="dxa"/>
              <w:right w:w="144" w:type="dxa"/>
            </w:tcMar>
            <w:vAlign w:val="center"/>
            <w:hideMark/>
          </w:tcPr>
          <w:p w14:paraId="750FCBA1"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Overall efficiency</w:t>
            </w:r>
          </w:p>
        </w:tc>
        <w:tc>
          <w:tcPr>
            <w:tcW w:w="1210" w:type="dxa"/>
            <w:tcMar>
              <w:top w:w="72" w:type="dxa"/>
              <w:left w:w="144" w:type="dxa"/>
              <w:bottom w:w="72" w:type="dxa"/>
              <w:right w:w="144" w:type="dxa"/>
            </w:tcMar>
            <w:vAlign w:val="center"/>
            <w:hideMark/>
          </w:tcPr>
          <w:p w14:paraId="7A03D8F2"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815" w:type="dxa"/>
            <w:tcMar>
              <w:top w:w="72" w:type="dxa"/>
              <w:left w:w="144" w:type="dxa"/>
              <w:bottom w:w="72" w:type="dxa"/>
              <w:right w:w="144" w:type="dxa"/>
            </w:tcMar>
            <w:vAlign w:val="center"/>
            <w:hideMark/>
          </w:tcPr>
          <w:p w14:paraId="00A6A6B1"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0.3</w:t>
            </w:r>
          </w:p>
        </w:tc>
        <w:tc>
          <w:tcPr>
            <w:tcW w:w="3738" w:type="dxa"/>
            <w:tcMar>
              <w:top w:w="72" w:type="dxa"/>
              <w:left w:w="144" w:type="dxa"/>
              <w:bottom w:w="72" w:type="dxa"/>
              <w:right w:w="144" w:type="dxa"/>
            </w:tcMar>
            <w:vAlign w:val="center"/>
            <w:hideMark/>
          </w:tcPr>
          <w:p w14:paraId="145581A3" w14:textId="68DAF442"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 xml:space="preserve">Calculated using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{"citationItems":[{"id":"ITEM-1","itemData":{"author":[{"dropping-particle":"","family":"Babikian","given":"Raffi","non-dropping-particle":"","parse-names":false,"suffix":""}],"id":"ITEM-1","issued":{"date-parts":[["2001"]]},"title":"THE HISTORICAL FUEL EFFICIENCY CHARACTERISTICS OF REGIONAL AIRCRAFT FROM TECHNOLOGICAL, OPERATIONAL, AND COST PERSPECTIVES","type":"thesis"},"uris":["http://www.mendeley.com/documents/?uuid=d1337d73-66db-36c2-ba42-0f71d1dd585e"]}],"mendeley":{"formattedCitation":"[117]","plainTextFormattedCitation":"[117]","previouslyFormattedCitation":"[117]"},"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[117]</w:t>
            </w:r>
            <w:r w:rsidRPr="00872636">
              <w:rPr>
                <w:rFonts w:ascii="Times New Roman" w:hAnsi="Times New Roman" w:cs="Times New Roman"/>
                <w:sz w:val="24"/>
                <w:szCs w:val="24"/>
              </w:rPr>
              <w:fldChar w:fldCharType="end"/>
            </w:r>
          </w:p>
        </w:tc>
      </w:tr>
      <w:tr w:rsidR="00F60E44" w:rsidRPr="007D699F" w14:paraId="1A8A5C36" w14:textId="77777777" w:rsidTr="00EF3C28">
        <w:trPr>
          <w:gridAfter w:val="1"/>
          <w:wAfter w:w="14" w:type="dxa"/>
          <w:trHeight w:val="44"/>
        </w:trPr>
        <w:tc>
          <w:tcPr>
            <w:tcW w:w="3178" w:type="dxa"/>
            <w:tcMar>
              <w:top w:w="72" w:type="dxa"/>
              <w:left w:w="144" w:type="dxa"/>
              <w:bottom w:w="72" w:type="dxa"/>
              <w:right w:w="144" w:type="dxa"/>
            </w:tcMar>
            <w:vAlign w:val="center"/>
            <w:hideMark/>
          </w:tcPr>
          <w:p w14:paraId="50253396"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Wing area</w:t>
            </w:r>
          </w:p>
        </w:tc>
        <w:tc>
          <w:tcPr>
            <w:tcW w:w="1210" w:type="dxa"/>
            <w:tcMar>
              <w:top w:w="72" w:type="dxa"/>
              <w:left w:w="144" w:type="dxa"/>
              <w:bottom w:w="72" w:type="dxa"/>
              <w:right w:w="144" w:type="dxa"/>
            </w:tcMar>
            <w:vAlign w:val="center"/>
            <w:hideMark/>
          </w:tcPr>
          <w:p w14:paraId="3E38E602"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m</w:t>
            </w:r>
            <w:r w:rsidRPr="00872636">
              <w:rPr>
                <w:rFonts w:ascii="Times New Roman" w:hAnsi="Times New Roman" w:cs="Times New Roman"/>
                <w:sz w:val="24"/>
                <w:szCs w:val="24"/>
                <w:vertAlign w:val="superscript"/>
              </w:rPr>
              <w:t>2</w:t>
            </w:r>
            <w:r w:rsidRPr="00872636">
              <w:rPr>
                <w:rFonts w:ascii="Times New Roman" w:hAnsi="Times New Roman" w:cs="Times New Roman"/>
                <w:sz w:val="24"/>
                <w:szCs w:val="24"/>
              </w:rPr>
              <w:t xml:space="preserve"> or ft</w:t>
            </w:r>
            <w:r w:rsidRPr="00872636">
              <w:rPr>
                <w:rFonts w:ascii="Times New Roman" w:hAnsi="Times New Roman" w:cs="Times New Roman"/>
                <w:sz w:val="24"/>
                <w:szCs w:val="24"/>
                <w:vertAlign w:val="superscript"/>
              </w:rPr>
              <w:t>2</w:t>
            </w:r>
          </w:p>
        </w:tc>
        <w:tc>
          <w:tcPr>
            <w:tcW w:w="1815" w:type="dxa"/>
            <w:tcMar>
              <w:top w:w="72" w:type="dxa"/>
              <w:left w:w="144" w:type="dxa"/>
              <w:bottom w:w="72" w:type="dxa"/>
              <w:right w:w="144" w:type="dxa"/>
            </w:tcMar>
            <w:vAlign w:val="center"/>
            <w:hideMark/>
          </w:tcPr>
          <w:p w14:paraId="27DCBB16"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122.4 or 1,317.5</w:t>
            </w:r>
          </w:p>
        </w:tc>
        <w:tc>
          <w:tcPr>
            <w:tcW w:w="3738" w:type="dxa"/>
            <w:tcMar>
              <w:top w:w="72" w:type="dxa"/>
              <w:left w:w="144" w:type="dxa"/>
              <w:bottom w:w="72" w:type="dxa"/>
              <w:right w:w="144" w:type="dxa"/>
            </w:tcMar>
            <w:hideMark/>
          </w:tcPr>
          <w:p w14:paraId="5A020518" w14:textId="5833E841"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www.aerospaceweb.org/aircraft/jetliner/a320/","accessed":{"date-parts":[["2021","2","9"]]},"author":[{"dropping-particle":"","family":"Aerospaceweb","given":"","non-dropping-particle":"","parse-names":false,"suffix":""}],"container-title":"Aerospaceweb","id":"ITEM-1","issued":{"date-parts":[["2011"]]},"title":"Airbus A320 Short to Medium-Range Jetliner","type":"webpage"},"uris":["http://www.mendeley.com/documents/?uuid=f5b4540f-510f-33e9-82dd-abf98a7056df"]},{"id":"ITEM-2","itemData":{"abstract":"Formation flight is a novel operational concept being explored within commercial aviation for its potential to reduce fuel burn. While the aerodynamics of reducing induced drag through the utilization of a lead aircraft's upwash is well understood, the aggregation of this effect in real air carrier fleets is an active area of study. The following research will introduce work towards this endeavor. A series of response surface models are introduced quantifying the individual impact of reduced drag at the vehicle level, based solely on easily measurable aircraft parameters. Further, a method for the determination of route pairing and selection is presented in relation to real air carrier operations, and is ultimately integrated into an established cost-effectiveness model of the global air transportation system. This work is used to study the potential impacts of including formation flight for a real air carrier, such as Lufthansa. The results from this work show that fuel burn reductions on the order of 3-4% may be likely.","author":[{"dropping-particle":"","family":"Boling","given":"Bryan","non-dropping-particle":"","parse-names":false,"suffix":""},{"dropping-particle":"","family":"Liu","given":"Yaolong","non-dropping-particle":"","parse-names":false,"suffix":""},{"dropping-particle":"","family":"Stumpf","given":"Eike","non-dropping-particle":"","parse-names":false,"suffix":""}],"container-title":"CEAS","id":"ITEM-2","issue":"67","issued":{"date-parts":[["2015"]]},"title":"Understanding Fleet Impacts of Formation Flight","type":"report"},"uris":["http://www.mendeley.com/documents/?uuid=ef6a9752-a2d7-3b71-8752-b47f5811a5a3"]}],"mendeley":{"formattedCitation":"[118], [119]","plainTextFormattedCitation":"[118], [119]","previouslyFormattedCitation":"[118], [119]"},"properties":{"noteIndex":0},"schema":"https://github.com/citation-style-language/schema/raw/master/csl-citation.json"}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[118], [119]</w:t>
            </w:r>
            <w:r w:rsidRPr="00872636">
              <w:rPr>
                <w:rFonts w:ascii="Times New Roman" w:hAnsi="Times New Roman" w:cs="Times New Roman"/>
                <w:sz w:val="24"/>
                <w:szCs w:val="24"/>
              </w:rPr>
              <w:fldChar w:fldCharType="end"/>
            </w:r>
          </w:p>
        </w:tc>
      </w:tr>
      <w:tr w:rsidR="00F60E44" w:rsidRPr="007D699F" w14:paraId="3E97809C" w14:textId="77777777" w:rsidTr="00EF3C28">
        <w:trPr>
          <w:gridAfter w:val="1"/>
          <w:wAfter w:w="14" w:type="dxa"/>
          <w:trHeight w:val="44"/>
        </w:trPr>
        <w:tc>
          <w:tcPr>
            <w:tcW w:w="3178" w:type="dxa"/>
            <w:tcMar>
              <w:top w:w="72" w:type="dxa"/>
              <w:left w:w="144" w:type="dxa"/>
              <w:bottom w:w="72" w:type="dxa"/>
              <w:right w:w="144" w:type="dxa"/>
            </w:tcMar>
            <w:vAlign w:val="center"/>
            <w:hideMark/>
          </w:tcPr>
          <w:p w14:paraId="49004C13"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Aspect ratio</w:t>
            </w:r>
          </w:p>
        </w:tc>
        <w:tc>
          <w:tcPr>
            <w:tcW w:w="1210" w:type="dxa"/>
            <w:tcMar>
              <w:top w:w="72" w:type="dxa"/>
              <w:left w:w="144" w:type="dxa"/>
              <w:bottom w:w="72" w:type="dxa"/>
              <w:right w:w="144" w:type="dxa"/>
            </w:tcMar>
            <w:vAlign w:val="center"/>
            <w:hideMark/>
          </w:tcPr>
          <w:p w14:paraId="2B73412E"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815" w:type="dxa"/>
            <w:tcMar>
              <w:top w:w="72" w:type="dxa"/>
              <w:left w:w="144" w:type="dxa"/>
              <w:bottom w:w="72" w:type="dxa"/>
              <w:right w:w="144" w:type="dxa"/>
            </w:tcMar>
            <w:vAlign w:val="center"/>
            <w:hideMark/>
          </w:tcPr>
          <w:p w14:paraId="7F98581A"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9.5</w:t>
            </w:r>
          </w:p>
        </w:tc>
        <w:tc>
          <w:tcPr>
            <w:tcW w:w="3738" w:type="dxa"/>
            <w:tcMar>
              <w:top w:w="72" w:type="dxa"/>
              <w:left w:w="144" w:type="dxa"/>
              <w:bottom w:w="72" w:type="dxa"/>
              <w:right w:w="144" w:type="dxa"/>
            </w:tcMar>
            <w:hideMark/>
          </w:tcPr>
          <w:p w14:paraId="1278C7D9" w14:textId="39D0A962"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www.aerospaceweb.org/aircraft/jetliner/a320/","accessed":{"date-parts":[["2021","2","9"]]},"author":[{"dropping-particle":"","family":"Aerospaceweb","given":"","non-dropping-particle":"","parse-names":false,"suffix":""}],"container-title":"Aerospaceweb","id":"ITEM-1","issued":{"date-parts":[["2011"]]},"title":"Airbus A320 Short to Medium-Range Jetliner","type":"webpage"},"uris":["http://www.mendeley.com/documents/?uuid=f5b4540f-510f-33e9-82dd-abf98a7056df"]},{"id":"ITEM-2","itemData":{"abstract":"Formation flight is a novel operational concept being explored within commercial aviation for its potential to reduce fuel burn. While the aerodynamics of reducing induced drag through the utilization of a lead aircraft's upwash is well understood, the aggregation of this effect in real air carrier fleets is an active area of study. The following research will introduce work towards this endeavor. A series of response surface models are introduced quantifying the individual impact of reduced drag at the vehicle level, based solely on easily measurable aircraft parameters. Further, a method for the determination of route pairing and selection is presented in relation to real air carrier operations, and is ultimately integrated into an established cost-effectiveness model of the global air transportation system. This work is used to study the potential impacts of including formation flight for a real air carrier, such as Lufthansa. The results from this work show that fuel burn reductions on the order of 3-4% may be likely.","author":[{"dropping-particle":"","family":"Boling","given":"Bryan","non-dropping-particle":"","parse-names":false,"suffix":""},{"dropping-particle":"","family":"Liu","given":"Yaolong","non-dropping-particle":"","parse-names":false,"suffix":""},{"dropping-particle":"","family":"Stumpf","given":"Eike","non-dropping-particle":"","parse-names":false,"suffix":""}],"container-title":"CEAS","id":"ITEM-2","issue":"67","issued":{"date-parts":[["2015"]]},"title":"Understanding Fleet Impacts of Formation Flight","type":"report"},"uris":["http://www.mendeley.com/documents/?uuid=ef6a9752-a2d7-3b71-8752-b47f5811a5a3"]}],"mendeley":{"formattedCitation":"[118], [119]","plainTextFormattedCitation":"[118], [119]","previouslyFormattedCitation":"[118], [119]"},"properties":{"noteIndex":0},"schema":"https://github.com/citation-style-language/schema/raw/master/csl-citation.json"}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[118], [119]</w:t>
            </w:r>
            <w:r w:rsidRPr="00872636">
              <w:rPr>
                <w:rFonts w:ascii="Times New Roman" w:hAnsi="Times New Roman" w:cs="Times New Roman"/>
                <w:sz w:val="24"/>
                <w:szCs w:val="24"/>
              </w:rPr>
              <w:fldChar w:fldCharType="end"/>
            </w:r>
          </w:p>
        </w:tc>
      </w:tr>
      <w:tr w:rsidR="00F60E44" w:rsidRPr="007D699F" w14:paraId="345F2083" w14:textId="77777777" w:rsidTr="00EF3C28">
        <w:trPr>
          <w:gridAfter w:val="1"/>
          <w:wAfter w:w="14" w:type="dxa"/>
          <w:trHeight w:val="44"/>
        </w:trPr>
        <w:tc>
          <w:tcPr>
            <w:tcW w:w="3178" w:type="dxa"/>
            <w:tcMar>
              <w:top w:w="72" w:type="dxa"/>
              <w:left w:w="144" w:type="dxa"/>
              <w:bottom w:w="72" w:type="dxa"/>
              <w:right w:w="144" w:type="dxa"/>
            </w:tcMar>
            <w:vAlign w:val="center"/>
            <w:hideMark/>
          </w:tcPr>
          <w:p w14:paraId="552DC407"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Cruise Mach</w:t>
            </w:r>
          </w:p>
        </w:tc>
        <w:tc>
          <w:tcPr>
            <w:tcW w:w="1210" w:type="dxa"/>
            <w:tcMar>
              <w:top w:w="72" w:type="dxa"/>
              <w:left w:w="144" w:type="dxa"/>
              <w:bottom w:w="72" w:type="dxa"/>
              <w:right w:w="144" w:type="dxa"/>
            </w:tcMar>
            <w:vAlign w:val="center"/>
            <w:hideMark/>
          </w:tcPr>
          <w:p w14:paraId="57C614D6"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815" w:type="dxa"/>
            <w:tcMar>
              <w:top w:w="72" w:type="dxa"/>
              <w:left w:w="144" w:type="dxa"/>
              <w:bottom w:w="72" w:type="dxa"/>
              <w:right w:w="144" w:type="dxa"/>
            </w:tcMar>
            <w:vAlign w:val="center"/>
            <w:hideMark/>
          </w:tcPr>
          <w:p w14:paraId="651A3CD7"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0.795</w:t>
            </w:r>
          </w:p>
        </w:tc>
        <w:tc>
          <w:tcPr>
            <w:tcW w:w="3738" w:type="dxa"/>
            <w:tcMar>
              <w:top w:w="72" w:type="dxa"/>
              <w:left w:w="144" w:type="dxa"/>
              <w:bottom w:w="72" w:type="dxa"/>
              <w:right w:w="144" w:type="dxa"/>
            </w:tcMar>
            <w:hideMark/>
          </w:tcPr>
          <w:p w14:paraId="3A9D01E9" w14:textId="0F9FBF6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www.aerospaceweb.org/aircraft/jetliner/a320/","accessed":{"date-parts":[["2021","2","9"]]},"author":[{"dropping-particle":"","family":"Aerospaceweb","given":"","non-dropping-particle":"","parse-names":false,"suffix":""}],"container-title":"Aerospaceweb","id":"ITEM-1","issued":{"date-parts":[["2011"]]},"title":"Airbus A320 Short to Medium-Range Jetliner","type":"webpage"},"uris":["http://www.mendeley.com/documents/?uuid=f5b4540f-510f-33e9-82dd-abf98a7056df"]},{"id":"ITEM-2","itemData":{"abstract":"Formation flight is a novel operational concept being explored within commercial aviation for its potential to reduce fuel burn. While the aerodynamics of reducing induced drag through the utilization of a lead aircraft's upwash is well understood, the aggregation of this effect in real air carrier fleets is an active area of study. The following research will introduce work towards this endeavor. A series of response surface models are introduced quantifying the individual impact of reduced drag at the vehicle level, based solely on easily measurable aircraft parameters. Further, a method for the determination of route pairing and selection is presented in relation to real air carrier operations, and is ultimately integrated into an established cost-effectiveness model of the global air transportation system. This work is used to study the potential impacts of including formation flight for a real air carrier, such as Lufthansa. The results from this work show that fuel burn reductions on the order of 3-4% may be likely.","author":[{"dropping-particle":"","family":"Boling","given":"Bryan","non-dropping-particle":"","parse-names":false,"suffix":""},{"dropping-particle":"","family":"Liu","given":"Yaolong","non-dropping-particle":"","parse-names":false,"suffix":""},{"dropping-particle":"","family":"Stumpf","given":"Eike","non-dropping-particle":"","parse-names":false,"suffix":""}],"container-title":"CEAS","id":"ITEM-2","issue":"67","issued":{"date-parts":[["2015"]]},"title":"Understanding Fleet Impacts of Formation Flight","type":"report"},"uris":["http://www.mendeley.com/documents/?uuid=ef6a9752-a2d7-3b71-8752-b47f5811a5a3"]}],"mendeley":{"formattedCitation":"[118], [119]","plainTextFormattedCitation":"[118], [119]","previouslyFormattedCitation":"[118], [119]"},"properties":{"noteIndex":0},"schema":"https://github.com/citation-style-language/schema/raw/master/csl-citation.json"}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[118], [119]</w:t>
            </w:r>
            <w:r w:rsidRPr="00872636">
              <w:rPr>
                <w:rFonts w:ascii="Times New Roman" w:hAnsi="Times New Roman" w:cs="Times New Roman"/>
                <w:sz w:val="24"/>
                <w:szCs w:val="24"/>
              </w:rPr>
              <w:fldChar w:fldCharType="end"/>
            </w:r>
          </w:p>
        </w:tc>
      </w:tr>
      <w:tr w:rsidR="00F60E44" w:rsidRPr="007D699F" w14:paraId="471E7EF7" w14:textId="77777777" w:rsidTr="00EF3C28">
        <w:trPr>
          <w:gridAfter w:val="1"/>
          <w:wAfter w:w="14" w:type="dxa"/>
          <w:trHeight w:val="44"/>
        </w:trPr>
        <w:tc>
          <w:tcPr>
            <w:tcW w:w="3178" w:type="dxa"/>
            <w:tcMar>
              <w:top w:w="72" w:type="dxa"/>
              <w:left w:w="144" w:type="dxa"/>
              <w:bottom w:w="72" w:type="dxa"/>
              <w:right w:w="144" w:type="dxa"/>
            </w:tcMar>
            <w:vAlign w:val="center"/>
            <w:hideMark/>
          </w:tcPr>
          <w:p w14:paraId="406F0566"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Cruise altitude</w:t>
            </w:r>
          </w:p>
        </w:tc>
        <w:tc>
          <w:tcPr>
            <w:tcW w:w="1210" w:type="dxa"/>
            <w:tcMar>
              <w:top w:w="72" w:type="dxa"/>
              <w:left w:w="144" w:type="dxa"/>
              <w:bottom w:w="72" w:type="dxa"/>
              <w:right w:w="144" w:type="dxa"/>
            </w:tcMar>
            <w:vAlign w:val="center"/>
            <w:hideMark/>
          </w:tcPr>
          <w:p w14:paraId="7E2F02A7"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ft or km</w:t>
            </w:r>
          </w:p>
        </w:tc>
        <w:tc>
          <w:tcPr>
            <w:tcW w:w="1815" w:type="dxa"/>
            <w:tcMar>
              <w:top w:w="72" w:type="dxa"/>
              <w:left w:w="144" w:type="dxa"/>
              <w:bottom w:w="72" w:type="dxa"/>
              <w:right w:w="144" w:type="dxa"/>
            </w:tcMar>
            <w:vAlign w:val="center"/>
            <w:hideMark/>
          </w:tcPr>
          <w:p w14:paraId="6C85B062"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37,000 or 11.28</w:t>
            </w:r>
          </w:p>
        </w:tc>
        <w:tc>
          <w:tcPr>
            <w:tcW w:w="3738" w:type="dxa"/>
            <w:tcMar>
              <w:top w:w="72" w:type="dxa"/>
              <w:left w:w="144" w:type="dxa"/>
              <w:bottom w:w="72" w:type="dxa"/>
              <w:right w:w="144" w:type="dxa"/>
            </w:tcMar>
            <w:hideMark/>
          </w:tcPr>
          <w:p w14:paraId="5FCC9935" w14:textId="4A581588"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www.aerospaceweb.org/aircraft/jetliner/a320/","accessed":{"date-parts":[["2021","2","9"]]},"author":[{"dropping-particle":"","family":"Aerospaceweb","given":"","non-dropping-particle":"","parse-names":false,"suffix":""}],"container-title":"Aerospaceweb","id":"ITEM-1","issued":{"date-parts":[["2011"]]},"title":"Airbus A320 Short to Medium-Range Jetliner","type":"webpage"},"uris":["http://www.mendeley.com/documents/?uuid=f5b4540f-510f-33e9-82dd-abf98a7056df"]},{"id":"ITEM-2","itemData":{"abstract":"Formation flight is a novel operational concept being explored within commercial aviation for its potential to reduce fuel burn. While the aerodynamics of reducing induced drag through the utilization of a lead aircraft's upwash is well understood, the aggregation of this effect in real air carrier fleets is an active area of study. The following research will introduce work towards this endeavor. A series of response surface models are introduced quantifying the individual impact of reduced drag at the vehicle level, based solely on easily measurable aircraft parameters. Further, a method for the determination of route pairing and selection is presented in relation to real air carrier operations, and is ultimately integrated into an established cost-effectiveness model of the global air transportation system. This work is used to study the potential impacts of including formation flight for a real air carrier, such as Lufthansa. The results from this work show that fuel burn reductions on the order of 3-4% may be likely.","author":[{"dropping-particle":"","family":"Boling","given":"Bryan","non-dropping-particle":"","parse-names":false,"suffix":""},{"dropping-particle":"","family":"Liu","given":"Yaolong","non-dropping-particle":"","parse-names":false,"suffix":""},{"dropping-particle":"","family":"Stumpf","given":"Eike","non-dropping-particle":"","parse-names":false,"suffix":""}],"container-title":"CEAS","id":"ITEM-2","issue":"67","issued":{"date-parts":[["2015"]]},"title":"Understanding Fleet Impacts of Formation Flight","type":"report"},"uris":["http://www.mendeley.com/documents/?uuid=ef6a9752-a2d7-3b71-8752-b47f5811a5a3"]}],"mendeley":{"formattedCitation":"[118], [119]","plainTextFormattedCitation":"[118], [119]","previouslyFormattedCitation":"[118], [119]"},"properties":{"noteIndex":0},"schema":"https://github.com/citation-style-language/schema/raw/master/csl-citation.json"}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[118], [119]</w:t>
            </w:r>
            <w:r w:rsidRPr="00872636">
              <w:rPr>
                <w:rFonts w:ascii="Times New Roman" w:hAnsi="Times New Roman" w:cs="Times New Roman"/>
                <w:sz w:val="24"/>
                <w:szCs w:val="24"/>
              </w:rPr>
              <w:fldChar w:fldCharType="end"/>
            </w:r>
          </w:p>
        </w:tc>
      </w:tr>
      <w:tr w:rsidR="00F60E44" w:rsidRPr="007D699F" w14:paraId="5E36A291" w14:textId="77777777" w:rsidTr="00EF3C28">
        <w:trPr>
          <w:gridAfter w:val="1"/>
          <w:wAfter w:w="14" w:type="dxa"/>
          <w:trHeight w:val="44"/>
        </w:trPr>
        <w:tc>
          <w:tcPr>
            <w:tcW w:w="3178" w:type="dxa"/>
            <w:tcMar>
              <w:top w:w="72" w:type="dxa"/>
              <w:left w:w="144" w:type="dxa"/>
              <w:bottom w:w="72" w:type="dxa"/>
              <w:right w:w="144" w:type="dxa"/>
            </w:tcMar>
            <w:vAlign w:val="center"/>
            <w:hideMark/>
          </w:tcPr>
          <w:p w14:paraId="77F9951B"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Air density at cruise altitude</w:t>
            </w:r>
          </w:p>
        </w:tc>
        <w:tc>
          <w:tcPr>
            <w:tcW w:w="1210" w:type="dxa"/>
            <w:tcMar>
              <w:top w:w="72" w:type="dxa"/>
              <w:left w:w="144" w:type="dxa"/>
              <w:bottom w:w="72" w:type="dxa"/>
              <w:right w:w="144" w:type="dxa"/>
            </w:tcMar>
            <w:vAlign w:val="center"/>
            <w:hideMark/>
          </w:tcPr>
          <w:p w14:paraId="3CDA22AC"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kg/m</w:t>
            </w:r>
            <w:r w:rsidRPr="00872636">
              <w:rPr>
                <w:rFonts w:ascii="Times New Roman" w:hAnsi="Times New Roman" w:cs="Times New Roman"/>
                <w:sz w:val="24"/>
                <w:szCs w:val="24"/>
                <w:vertAlign w:val="superscript"/>
              </w:rPr>
              <w:t>3</w:t>
            </w:r>
          </w:p>
        </w:tc>
        <w:tc>
          <w:tcPr>
            <w:tcW w:w="1815" w:type="dxa"/>
            <w:tcMar>
              <w:top w:w="72" w:type="dxa"/>
              <w:left w:w="144" w:type="dxa"/>
              <w:bottom w:w="72" w:type="dxa"/>
              <w:right w:w="144" w:type="dxa"/>
            </w:tcMar>
            <w:vAlign w:val="center"/>
            <w:hideMark/>
          </w:tcPr>
          <w:p w14:paraId="1770EFB0"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0.348</w:t>
            </w:r>
          </w:p>
        </w:tc>
        <w:tc>
          <w:tcPr>
            <w:tcW w:w="3738" w:type="dxa"/>
            <w:tcMar>
              <w:top w:w="72" w:type="dxa"/>
              <w:left w:w="144" w:type="dxa"/>
              <w:bottom w:w="72" w:type="dxa"/>
              <w:right w:w="144" w:type="dxa"/>
            </w:tcMar>
            <w:vAlign w:val="center"/>
            <w:hideMark/>
          </w:tcPr>
          <w:p w14:paraId="62A7E630" w14:textId="7DB4CAA3"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 xml:space="preserve">Calculated using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www.digitaldutch.com/atmoscalc/","accessed":{"date-parts":[["2021","2","9"]]},"author":[{"dropping-particle":"","family":"Digital-Dutch","given":"","non-dropping-particle":"","parse-names":false,"suffix":""}],"container-title":"Digital Dutch","id":"ITEM-1","issued":{"date-parts":[["1999"]]},"title":"1976 Standard Atmosphere Calculator","type":"webpage"},"uris":["http://www.mendeley.com/documents/?uuid=491bc11a-4410-350c-a8c6-92bed5784f3c"]}],"mendeley":{"formattedCitation":"[120]","plainTextFormattedCitation":"[120]","previouslyFormattedCitation":"[120]"},"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[120]</w:t>
            </w:r>
            <w:r w:rsidRPr="00872636">
              <w:rPr>
                <w:rFonts w:ascii="Times New Roman" w:hAnsi="Times New Roman" w:cs="Times New Roman"/>
                <w:sz w:val="24"/>
                <w:szCs w:val="24"/>
              </w:rPr>
              <w:fldChar w:fldCharType="end"/>
            </w:r>
          </w:p>
        </w:tc>
      </w:tr>
      <w:tr w:rsidR="00F60E44" w:rsidRPr="007D699F" w14:paraId="6388D206" w14:textId="77777777" w:rsidTr="00EF3C28">
        <w:trPr>
          <w:gridAfter w:val="1"/>
          <w:wAfter w:w="14" w:type="dxa"/>
          <w:trHeight w:val="44"/>
        </w:trPr>
        <w:tc>
          <w:tcPr>
            <w:tcW w:w="3178" w:type="dxa"/>
            <w:tcBorders>
              <w:top w:val="nil"/>
              <w:left w:val="nil"/>
              <w:bottom w:val="single" w:sz="4" w:space="0" w:color="auto"/>
              <w:right w:val="nil"/>
            </w:tcBorders>
            <w:tcMar>
              <w:top w:w="72" w:type="dxa"/>
              <w:left w:w="144" w:type="dxa"/>
              <w:bottom w:w="72" w:type="dxa"/>
              <w:right w:w="144" w:type="dxa"/>
            </w:tcMar>
            <w:vAlign w:val="center"/>
            <w:hideMark/>
          </w:tcPr>
          <w:p w14:paraId="71077A6D"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Speed of sound at cruise altitude</w:t>
            </w:r>
          </w:p>
        </w:tc>
        <w:tc>
          <w:tcPr>
            <w:tcW w:w="1210" w:type="dxa"/>
            <w:tcBorders>
              <w:top w:val="nil"/>
              <w:left w:val="nil"/>
              <w:bottom w:val="single" w:sz="4" w:space="0" w:color="auto"/>
              <w:right w:val="nil"/>
            </w:tcBorders>
            <w:tcMar>
              <w:top w:w="72" w:type="dxa"/>
              <w:left w:w="144" w:type="dxa"/>
              <w:bottom w:w="72" w:type="dxa"/>
              <w:right w:w="144" w:type="dxa"/>
            </w:tcMar>
            <w:vAlign w:val="center"/>
            <w:hideMark/>
          </w:tcPr>
          <w:p w14:paraId="46F09B10"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m/s</w:t>
            </w:r>
          </w:p>
        </w:tc>
        <w:tc>
          <w:tcPr>
            <w:tcW w:w="1815" w:type="dxa"/>
            <w:tcBorders>
              <w:top w:val="nil"/>
              <w:left w:val="nil"/>
              <w:bottom w:val="single" w:sz="4" w:space="0" w:color="auto"/>
              <w:right w:val="nil"/>
            </w:tcBorders>
            <w:tcMar>
              <w:top w:w="72" w:type="dxa"/>
              <w:left w:w="144" w:type="dxa"/>
              <w:bottom w:w="72" w:type="dxa"/>
              <w:right w:w="144" w:type="dxa"/>
            </w:tcMar>
            <w:vAlign w:val="center"/>
            <w:hideMark/>
          </w:tcPr>
          <w:p w14:paraId="17798B35"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295.07</w:t>
            </w:r>
          </w:p>
        </w:tc>
        <w:tc>
          <w:tcPr>
            <w:tcW w:w="3738" w:type="dxa"/>
            <w:tcBorders>
              <w:top w:val="nil"/>
              <w:left w:val="nil"/>
              <w:bottom w:val="single" w:sz="4" w:space="0" w:color="auto"/>
              <w:right w:val="nil"/>
            </w:tcBorders>
            <w:tcMar>
              <w:top w:w="72" w:type="dxa"/>
              <w:left w:w="144" w:type="dxa"/>
              <w:bottom w:w="72" w:type="dxa"/>
              <w:right w:w="144" w:type="dxa"/>
            </w:tcMar>
            <w:vAlign w:val="center"/>
            <w:hideMark/>
          </w:tcPr>
          <w:p w14:paraId="2CDE344A" w14:textId="0520F341"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 xml:space="preserve">Calculated using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www.digitaldutch.com/atmoscalc/","accessed":{"date-parts":[["2021","2","9"]]},"author":[{"dropping-particle":"","family":"Digital-Dutch","given":"","non-dropping-particle":"","parse-names":false,"suffix":""}],"container-title":"Digital Dutch","id":"ITEM-1","issued":{"date-parts":[["1999"]]},"title":"1976 Standard Atmosphere Calculator","type":"webpage"},"uris":["http://www.mendeley.com/documents/?uuid=491bc11a-4410-350c-a8c6-92bed5784f3c"]}],"mendeley":{"formattedCitation":"[120]","plainTextFormattedCitation":"[120]","previouslyFormattedCitation":"[120]"},"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[120]</w:t>
            </w:r>
            <w:r w:rsidRPr="00872636">
              <w:rPr>
                <w:rFonts w:ascii="Times New Roman" w:hAnsi="Times New Roman" w:cs="Times New Roman"/>
                <w:sz w:val="24"/>
                <w:szCs w:val="24"/>
              </w:rPr>
              <w:fldChar w:fldCharType="end"/>
            </w:r>
          </w:p>
        </w:tc>
      </w:tr>
    </w:tbl>
    <w:p w14:paraId="2743887A" w14:textId="77777777" w:rsidR="00665CB5" w:rsidRDefault="00665CB5" w:rsidP="00872636">
      <w:pPr>
        <w:spacing w:after="0" w:line="240" w:lineRule="auto"/>
        <w:jc w:val="both"/>
        <w:rPr>
          <w:rFonts w:ascii="Times New Roman" w:hAnsi="Times New Roman" w:cs="Times New Roman"/>
          <w:sz w:val="24"/>
          <w:szCs w:val="24"/>
        </w:rPr>
      </w:pPr>
    </w:p>
    <w:p w14:paraId="52704310" w14:textId="42676835" w:rsidR="00F60E44" w:rsidRPr="00872636" w:rsidRDefault="00556067" w:rsidP="00872636">
      <w:pPr>
        <w:spacing w:line="480" w:lineRule="auto"/>
        <w:jc w:val="both"/>
        <w:rPr>
          <w:rFonts w:ascii="Times New Roman" w:hAnsi="Times New Roman" w:cs="Times New Roman"/>
          <w:sz w:val="24"/>
          <w:szCs w:val="24"/>
        </w:rPr>
      </w:pPr>
      <w:r w:rsidRPr="006C247F">
        <w:rPr>
          <w:rFonts w:ascii="Times New Roman" w:hAnsi="Times New Roman" w:cs="Times New Roman"/>
          <w:sz w:val="24"/>
          <w:szCs w:val="24"/>
        </w:rPr>
        <w:tab/>
        <w:t xml:space="preserve">For the A320-200 aircraft, overall efficiency </w:t>
      </w:r>
      <w:r w:rsidRPr="006C247F">
        <w:rPr>
          <w:rFonts w:ascii="Times New Roman" w:hAnsi="Times New Roman" w:cs="Times New Roman"/>
          <w:i/>
          <w:iCs/>
          <w:sz w:val="24"/>
          <w:szCs w:val="24"/>
        </w:rPr>
        <w:t>η</w:t>
      </w:r>
      <w:r w:rsidRPr="006C247F">
        <w:rPr>
          <w:rFonts w:ascii="Times New Roman" w:hAnsi="Times New Roman" w:cs="Times New Roman"/>
          <w:sz w:val="24"/>
          <w:szCs w:val="24"/>
          <w:vertAlign w:val="subscript"/>
        </w:rPr>
        <w:t>o</w:t>
      </w:r>
      <w:r w:rsidRPr="006C247F">
        <w:rPr>
          <w:rFonts w:ascii="Times New Roman" w:hAnsi="Times New Roman" w:cs="Times New Roman"/>
          <w:sz w:val="24"/>
          <w:szCs w:val="24"/>
        </w:rPr>
        <w:t xml:space="preserve"> is not known directly. However, the cruise thrust specific fuel consumption (TSFC) of this aircraft is known to be ~17.5 mg/N-s from resource </w:t>
      </w:r>
      <w:r w:rsidRPr="006C247F">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{"citationItems":[{"id":"ITEM-1","itemData":{"URL":"http://web.mit.edu/aeroastro/sites/waitz/publications/Babikian.pdf","abstract":"To develop approaches that effectively reduce aircraft emissions, it is necessary to understand the mechanisms that have enabled historical improvements in aircraft efficiency. This paper focuses on the impact of regional aircraft on the U.S. aviation system and examines the technological, operational and cost characteristics of turboprop and regional jet aircraft. Regional aircraft are 40% to 60% less fuel efficient than their larger narrow-and wide-body counterparts, while regional jets are 10% to 60% less fuel efficient than turboprops. Fuel efficiency differences can be explained largely by differences in aircraft operations, not technology. Direct operating costs per revenue passenger kilometer are 2.5 to 6 times higher for regional aircraft because they operate at lower load factors and perform fewer miles over which to spread fixed costs. Further, despite incurring higher fuel costs, regional jets are shown to have operating costs similar to turboprops when flown over comparable stage lengths.","accessed":{"date-parts":[["2021","2","8"]]},"author":[{"dropping-particle":"","family":"Babikian","given":"Raffi","non-dropping-particle":"","parse-names":false,"suffix":""},{"dropping-particle":"","family":"Lukachko","given":"Stephen P","non-dropping-particle":"","parse-names":false,"suffix":""},{"dropping-particle":"","family":"Waitz","given":"Ian A","non-dropping-particle":"","parse-names":false,"suffix":""}],"id":"ITEM-1","issued":{"date-parts":[["2001"]]},"title":"The Historical Fuel Efficiency Characteristics of Regional Aircraft from Technological, Operational, and Cost Perspectives","type":"webpage"},"uris":["http://www.mendeley.com/documents/?uuid=0c25fa9f-c1db-3fd8-8734-9a416a674fb6"]}],"mendeley":{"formattedCitation":"[121]","plainTextFormattedCitation":"[121]","previouslyFormattedCitation":"[121]"},"properties":{"noteIndex":0},"schema":"https://github.com/citation-style-language/schema/raw/master/csl-citation.json"}</w:instrText>
      </w:r>
      <w:r w:rsidRPr="006C247F">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[121]</w:t>
      </w:r>
      <w:r w:rsidRPr="006C247F">
        <w:rPr>
          <w:rFonts w:ascii="Times New Roman" w:hAnsi="Times New Roman" w:cs="Times New Roman"/>
          <w:sz w:val="24"/>
          <w:szCs w:val="24"/>
        </w:rPr>
        <w:fldChar w:fldCharType="end"/>
      </w:r>
      <w:r w:rsidRPr="006C247F">
        <w:rPr>
          <w:rFonts w:ascii="Times New Roman" w:hAnsi="Times New Roman" w:cs="Times New Roman"/>
          <w:sz w:val="24"/>
          <w:szCs w:val="24"/>
        </w:rPr>
        <w:t xml:space="preserve">. Using the definition of </w:t>
      </w:r>
      <w:r w:rsidRPr="006C247F">
        <w:rPr>
          <w:rFonts w:ascii="Times New Roman" w:hAnsi="Times New Roman" w:cs="Times New Roman"/>
          <w:i/>
          <w:iCs/>
          <w:sz w:val="24"/>
          <w:szCs w:val="24"/>
        </w:rPr>
        <w:t>η</w:t>
      </w:r>
      <w:r w:rsidRPr="006C247F">
        <w:rPr>
          <w:rFonts w:ascii="Times New Roman" w:hAnsi="Times New Roman" w:cs="Times New Roman"/>
          <w:sz w:val="24"/>
          <w:szCs w:val="24"/>
          <w:vertAlign w:val="subscript"/>
        </w:rPr>
        <w:t>o</w:t>
      </w:r>
      <w:r w:rsidRPr="006C247F">
        <w:rPr>
          <w:rFonts w:ascii="Times New Roman" w:hAnsi="Times New Roman" w:cs="Times New Roman"/>
          <w:sz w:val="24"/>
          <w:szCs w:val="24"/>
        </w:rPr>
        <w:t xml:space="preserve">,[flight speed/(TSFC x LCV)] its value is estimated. The flight speed in cruise is 234 m/s [= 0.8 (Mach) x 295.54 (speed of sound)]. The </w:t>
      </w:r>
      <w:r w:rsidRPr="006C247F">
        <w:rPr>
          <w:rFonts w:ascii="Times New Roman" w:hAnsi="Times New Roman" w:cs="Times New Roman"/>
          <w:i/>
          <w:iCs/>
          <w:sz w:val="24"/>
          <w:szCs w:val="24"/>
        </w:rPr>
        <w:t>η</w:t>
      </w:r>
      <w:r w:rsidRPr="006C247F">
        <w:rPr>
          <w:rFonts w:ascii="Times New Roman" w:hAnsi="Times New Roman" w:cs="Times New Roman"/>
          <w:sz w:val="24"/>
          <w:szCs w:val="24"/>
          <w:vertAlign w:val="subscript"/>
        </w:rPr>
        <w:t>o</w:t>
      </w:r>
      <w:r w:rsidRPr="006C247F">
        <w:rPr>
          <w:rFonts w:ascii="Times New Roman" w:hAnsi="Times New Roman" w:cs="Times New Roman"/>
          <w:sz w:val="24"/>
          <w:szCs w:val="24"/>
        </w:rPr>
        <w:t xml:space="preserve"> is estimated to be 0.3 for A320-200 aircraft (as listed in Table SI </w:t>
      </w:r>
      <w:r>
        <w:rPr>
          <w:rFonts w:ascii="Times New Roman" w:hAnsi="Times New Roman" w:cs="Times New Roman"/>
          <w:sz w:val="24"/>
          <w:szCs w:val="24"/>
        </w:rPr>
        <w:t>5</w:t>
      </w:r>
      <w:r w:rsidRPr="006C247F">
        <w:rPr>
          <w:rFonts w:ascii="Times New Roman" w:hAnsi="Times New Roman" w:cs="Times New Roman"/>
          <w:sz w:val="24"/>
          <w:szCs w:val="24"/>
        </w:rPr>
        <w:t xml:space="preserve">). Additionally, the cruise </w:t>
      </w:r>
      <w:r w:rsidRPr="006C247F">
        <w:rPr>
          <w:rFonts w:ascii="Times New Roman" w:hAnsi="Times New Roman" w:cs="Times New Roman"/>
          <w:i/>
          <w:iCs/>
          <w:sz w:val="24"/>
          <w:szCs w:val="24"/>
        </w:rPr>
        <w:t>L/D</w:t>
      </w:r>
      <w:r w:rsidRPr="006C247F">
        <w:rPr>
          <w:rFonts w:ascii="Times New Roman" w:hAnsi="Times New Roman" w:cs="Times New Roman"/>
          <w:sz w:val="24"/>
          <w:szCs w:val="24"/>
        </w:rPr>
        <w:t xml:space="preserve"> for A320-200 is known to be (approximately) 15 – 16 </w:t>
      </w:r>
      <w:r w:rsidRPr="006C247F">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{"citationItems":[{"id":"ITEM-1","itemData":{"author":[{"dropping-particle":"","family":"Babikian","given":"Raffi","non-dropping-particle":"","parse-names":false,"suffix":""}],"id":"ITEM-1","issued":{"date-parts":[["2001"]]},"title":"THE HISTORICAL FUEL EFFICIENCY CHARACTERISTICS OF REGIONAL AIRCRAFT FROM TECHNOLOGICAL, OPERATIONAL, AND COST PERSPECTIVES","type":"thesis"},"uris":["http://www.mendeley.com/documents/?uuid=d1337d73-66db-36c2-ba42-0f71d1dd585e"]}],"mendeley":{"formattedCitation":"[117]","plainTextFormattedCitation":"[117]","previouslyFormattedCitation":"[117]"},"properties":{"noteIndex":0},"schema":"https://github.com/citation-style-language/schema/raw/master/csl-citation.json"}</w:instrText>
      </w:r>
      <w:r w:rsidRPr="006C247F">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[117]</w:t>
      </w:r>
      <w:r w:rsidRPr="006C247F">
        <w:rPr>
          <w:rFonts w:ascii="Times New Roman" w:hAnsi="Times New Roman" w:cs="Times New Roman"/>
          <w:sz w:val="24"/>
          <w:szCs w:val="24"/>
        </w:rPr>
        <w:fldChar w:fldCharType="end"/>
      </w:r>
      <w:r w:rsidRPr="006C247F">
        <w:rPr>
          <w:rFonts w:ascii="Times New Roman" w:hAnsi="Times New Roman" w:cs="Times New Roman"/>
          <w:sz w:val="24"/>
          <w:szCs w:val="24"/>
        </w:rPr>
        <w:t xml:space="preserve">. The cruise </w:t>
      </w:r>
      <w:r w:rsidRPr="006C247F">
        <w:rPr>
          <w:rFonts w:ascii="Times New Roman" w:hAnsi="Times New Roman" w:cs="Times New Roman"/>
          <w:i/>
          <w:iCs/>
          <w:sz w:val="24"/>
          <w:szCs w:val="24"/>
        </w:rPr>
        <w:t>L/D</w:t>
      </w:r>
      <w:r w:rsidRPr="006C247F">
        <w:rPr>
          <w:rFonts w:ascii="Times New Roman" w:hAnsi="Times New Roman" w:cs="Times New Roman"/>
          <w:sz w:val="24"/>
          <w:szCs w:val="24"/>
        </w:rPr>
        <w:t xml:space="preserve"> is plotted in a figure in resource </w:t>
      </w:r>
      <w:r w:rsidRPr="006C247F">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{"citationItems":[{"id":"ITEM-1","itemData":{"author":[{"dropping-particle":"","family":"Babikian","given":"Raffi","non-dropping-particle":"","parse-names":false,"suffix":""}],"id":"ITEM-1","issued":{"date-parts":[["2001"]]},"title":"THE HISTORICAL FUEL EFFICIENCY CHARACTERISTICS OF REGIONAL AIRCRAFT FROM TECHNOLOGICAL, OPERATIONAL, AND COST PERSPECTIVES","type":"thesis"},"uris":["http://www.mendeley.com/documents/?uuid=d1337d73-66db-36c2-ba42-0f71d1dd585e"]}],"mendeley":{"formattedCitation":"[117]","plainTextFormattedCitation":"[117]","previouslyFormattedCitation":"[117]"},"properties":{"noteIndex":0},"schema":"https://github.com/citation-style-language/schema/raw/master/csl-citation.json"}</w:instrText>
      </w:r>
      <w:r w:rsidRPr="006C247F">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[117]</w:t>
      </w:r>
      <w:r w:rsidRPr="006C247F">
        <w:rPr>
          <w:rFonts w:ascii="Times New Roman" w:hAnsi="Times New Roman" w:cs="Times New Roman"/>
          <w:sz w:val="24"/>
          <w:szCs w:val="24"/>
        </w:rPr>
        <w:fldChar w:fldCharType="end"/>
      </w:r>
      <w:r w:rsidRPr="006C247F">
        <w:rPr>
          <w:rFonts w:ascii="Times New Roman" w:hAnsi="Times New Roman" w:cs="Times New Roman"/>
          <w:sz w:val="24"/>
          <w:szCs w:val="24"/>
        </w:rPr>
        <w:t xml:space="preserve">, and so the exact value is not known. This approximate value of cruise </w:t>
      </w:r>
      <w:r w:rsidRPr="006C247F">
        <w:rPr>
          <w:rFonts w:ascii="Times New Roman" w:hAnsi="Times New Roman" w:cs="Times New Roman"/>
          <w:i/>
          <w:iCs/>
          <w:sz w:val="24"/>
          <w:szCs w:val="24"/>
        </w:rPr>
        <w:t>L/D</w:t>
      </w:r>
      <w:r w:rsidRPr="006C247F">
        <w:rPr>
          <w:rFonts w:ascii="Times New Roman" w:hAnsi="Times New Roman" w:cs="Times New Roman"/>
          <w:sz w:val="24"/>
          <w:szCs w:val="24"/>
        </w:rPr>
        <w:t xml:space="preserve"> for A320-200 listed in Table SI </w:t>
      </w:r>
      <w:r>
        <w:rPr>
          <w:rFonts w:ascii="Times New Roman" w:hAnsi="Times New Roman" w:cs="Times New Roman"/>
          <w:sz w:val="24"/>
          <w:szCs w:val="24"/>
        </w:rPr>
        <w:t>5</w:t>
      </w:r>
      <w:r w:rsidRPr="006C247F">
        <w:rPr>
          <w:rFonts w:ascii="Times New Roman" w:hAnsi="Times New Roman" w:cs="Times New Roman"/>
          <w:sz w:val="24"/>
          <w:szCs w:val="24"/>
        </w:rPr>
        <w:t>.</w:t>
      </w:r>
    </w:p>
    <w:tbl>
      <w:tblPr>
        <w:tblpPr w:leftFromText="180" w:rightFromText="180" w:bottomFromText="160" w:vertAnchor="text" w:horzAnchor="margin" w:tblpXSpec="center" w:tblpY="-24"/>
        <w:tblW w:w="9923" w:type="dxa"/>
        <w:tblCellMar>
          <w:left w:w="0" w:type="dxa"/>
          <w:right w:w="0" w:type="dxa"/>
        </w:tblCellMar>
        <w:tblLook w:val="0420" w:firstRow="1" w:lastRow="0" w:firstColumn="0" w:lastColumn="0" w:noHBand="0" w:noVBand="1"/>
      </w:tblPr>
      <w:tblGrid>
        <w:gridCol w:w="3220"/>
        <w:gridCol w:w="1033"/>
        <w:gridCol w:w="1843"/>
        <w:gridCol w:w="3827"/>
      </w:tblGrid>
      <w:tr w:rsidR="00F60E44" w:rsidRPr="007D699F" w14:paraId="4DA21F73" w14:textId="77777777" w:rsidTr="005F13D3">
        <w:trPr>
          <w:trHeight w:val="48"/>
        </w:trPr>
        <w:tc>
          <w:tcPr>
            <w:tcW w:w="9923" w:type="dxa"/>
            <w:gridSpan w:val="4"/>
            <w:tcBorders>
              <w:top w:val="nil"/>
              <w:left w:val="nil"/>
              <w:bottom w:val="single" w:sz="4" w:space="0" w:color="auto"/>
              <w:right w:val="nil"/>
            </w:tcBorders>
            <w:tcMar>
              <w:top w:w="72" w:type="dxa"/>
              <w:left w:w="144" w:type="dxa"/>
              <w:bottom w:w="72" w:type="dxa"/>
              <w:right w:w="144" w:type="dxa"/>
            </w:tcMar>
            <w:vAlign w:val="center"/>
            <w:hideMark/>
          </w:tcPr>
          <w:p w14:paraId="37C9A3EA" w14:textId="03B31C57" w:rsidR="00F60E44" w:rsidRPr="00872636" w:rsidRDefault="00F60E44" w:rsidP="00872636">
            <w:pPr>
              <w:spacing w:after="0" w:line="276" w:lineRule="auto"/>
              <w:jc w:val="center"/>
              <w:rPr>
                <w:rFonts w:ascii="Times New Roman" w:hAnsi="Times New Roman" w:cs="Times New Roman"/>
                <w:b/>
                <w:sz w:val="24"/>
                <w:szCs w:val="24"/>
              </w:rPr>
            </w:pPr>
            <w:r w:rsidRPr="00872636">
              <w:rPr>
                <w:rFonts w:ascii="Times New Roman" w:hAnsi="Times New Roman" w:cs="Times New Roman"/>
                <w:b/>
                <w:sz w:val="24"/>
                <w:szCs w:val="24"/>
              </w:rPr>
              <w:lastRenderedPageBreak/>
              <w:t xml:space="preserve">Table SI </w:t>
            </w:r>
            <w:r w:rsidR="00286C0A" w:rsidRPr="00872636">
              <w:rPr>
                <w:rFonts w:ascii="Times New Roman" w:hAnsi="Times New Roman" w:cs="Times New Roman"/>
                <w:b/>
                <w:sz w:val="24"/>
                <w:szCs w:val="24"/>
              </w:rPr>
              <w:t>6</w:t>
            </w:r>
            <w:r w:rsidRPr="00872636">
              <w:rPr>
                <w:rFonts w:ascii="Times New Roman" w:hAnsi="Times New Roman" w:cs="Times New Roman"/>
                <w:b/>
                <w:sz w:val="24"/>
                <w:szCs w:val="24"/>
              </w:rPr>
              <w:t>. Boeing 767-300F aircraft characteristics</w:t>
            </w:r>
          </w:p>
        </w:tc>
      </w:tr>
      <w:tr w:rsidR="00F60E44" w:rsidRPr="007D699F" w14:paraId="5B0649E4" w14:textId="77777777" w:rsidTr="005F13D3">
        <w:trPr>
          <w:trHeight w:val="48"/>
        </w:trPr>
        <w:tc>
          <w:tcPr>
            <w:tcW w:w="3220"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F9D57A4"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Parameter</w:t>
            </w:r>
          </w:p>
        </w:tc>
        <w:tc>
          <w:tcPr>
            <w:tcW w:w="1033"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23818C1"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Units</w:t>
            </w:r>
          </w:p>
        </w:tc>
        <w:tc>
          <w:tcPr>
            <w:tcW w:w="1843"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2D1A665A"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Value</w:t>
            </w:r>
          </w:p>
        </w:tc>
        <w:tc>
          <w:tcPr>
            <w:tcW w:w="3827"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68D5540C"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Source</w:t>
            </w:r>
          </w:p>
        </w:tc>
      </w:tr>
      <w:tr w:rsidR="00F60E44" w:rsidRPr="007D699F" w14:paraId="6BB107A4" w14:textId="77777777" w:rsidTr="005F13D3">
        <w:trPr>
          <w:trHeight w:val="48"/>
        </w:trPr>
        <w:tc>
          <w:tcPr>
            <w:tcW w:w="3220" w:type="dxa"/>
            <w:tcBorders>
              <w:top w:val="single" w:sz="4" w:space="0" w:color="auto"/>
              <w:left w:val="nil"/>
              <w:bottom w:val="nil"/>
              <w:right w:val="nil"/>
            </w:tcBorders>
            <w:tcMar>
              <w:top w:w="72" w:type="dxa"/>
              <w:left w:w="144" w:type="dxa"/>
              <w:bottom w:w="72" w:type="dxa"/>
              <w:right w:w="144" w:type="dxa"/>
            </w:tcMar>
            <w:vAlign w:val="center"/>
            <w:hideMark/>
          </w:tcPr>
          <w:p w14:paraId="1B4DA17F"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MTOW</w:t>
            </w:r>
          </w:p>
        </w:tc>
        <w:tc>
          <w:tcPr>
            <w:tcW w:w="1033" w:type="dxa"/>
            <w:tcBorders>
              <w:top w:val="single" w:sz="4" w:space="0" w:color="auto"/>
              <w:left w:val="nil"/>
              <w:bottom w:val="nil"/>
              <w:right w:val="nil"/>
            </w:tcBorders>
            <w:tcMar>
              <w:top w:w="72" w:type="dxa"/>
              <w:left w:w="144" w:type="dxa"/>
              <w:bottom w:w="72" w:type="dxa"/>
              <w:right w:w="144" w:type="dxa"/>
            </w:tcMar>
            <w:vAlign w:val="center"/>
            <w:hideMark/>
          </w:tcPr>
          <w:p w14:paraId="0C394DAC"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kg</w:t>
            </w:r>
          </w:p>
        </w:tc>
        <w:tc>
          <w:tcPr>
            <w:tcW w:w="1843" w:type="dxa"/>
            <w:tcBorders>
              <w:top w:val="single" w:sz="4" w:space="0" w:color="auto"/>
              <w:left w:val="nil"/>
              <w:bottom w:val="nil"/>
              <w:right w:val="nil"/>
            </w:tcBorders>
            <w:tcMar>
              <w:top w:w="72" w:type="dxa"/>
              <w:left w:w="144" w:type="dxa"/>
              <w:bottom w:w="72" w:type="dxa"/>
              <w:right w:w="144" w:type="dxa"/>
            </w:tcMar>
            <w:vAlign w:val="center"/>
            <w:hideMark/>
          </w:tcPr>
          <w:p w14:paraId="0D656C5F"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185,065</w:t>
            </w:r>
          </w:p>
        </w:tc>
        <w:tc>
          <w:tcPr>
            <w:tcW w:w="3827" w:type="dxa"/>
            <w:tcBorders>
              <w:top w:val="single" w:sz="4" w:space="0" w:color="auto"/>
              <w:left w:val="nil"/>
              <w:bottom w:val="nil"/>
              <w:right w:val="nil"/>
            </w:tcBorders>
            <w:tcMar>
              <w:top w:w="72" w:type="dxa"/>
              <w:left w:w="144" w:type="dxa"/>
              <w:bottom w:w="72" w:type="dxa"/>
              <w:right w:w="144" w:type="dxa"/>
            </w:tcMar>
            <w:vAlign w:val="center"/>
            <w:hideMark/>
          </w:tcPr>
          <w:p w14:paraId="06FB246C" w14:textId="28CADD2D"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janes.migavia.com/usa/boeing/boeing-767-300.html","accessed":{"date-parts":[["2021","2","9"]]},"author":[{"dropping-particle":"","family":"All-the-world's-aircraft","given":"","non-dropping-particle":"","parse-names":false,"suffix":""}],"container-title":"All the world's aircraft","id":"ITEM-1","issued":{"date-parts":[["2011"]]},"title":"BOEING 767-300 GENERAL MARKET FREIGHTER","type":"webpage"},"uris":["http://www.mendeley.com/documents/?uuid=00a47045-8d78-3337-abc4-37b5f37c633f"]}],"mendeley":{"formattedCitation":"[122]","plainTextFormattedCitation":"[122]","previouslyFormattedCitation":"[122]"},"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[122]</w:t>
            </w:r>
            <w:r w:rsidRPr="00872636">
              <w:rPr>
                <w:rFonts w:ascii="Times New Roman" w:hAnsi="Times New Roman" w:cs="Times New Roman"/>
                <w:sz w:val="24"/>
                <w:szCs w:val="24"/>
              </w:rPr>
              <w:fldChar w:fldCharType="end"/>
            </w:r>
          </w:p>
        </w:tc>
      </w:tr>
      <w:tr w:rsidR="00F60E44" w:rsidRPr="007D699F" w14:paraId="5712229B" w14:textId="77777777" w:rsidTr="005F13D3">
        <w:trPr>
          <w:trHeight w:val="48"/>
        </w:trPr>
        <w:tc>
          <w:tcPr>
            <w:tcW w:w="3220" w:type="dxa"/>
            <w:tcMar>
              <w:top w:w="72" w:type="dxa"/>
              <w:left w:w="144" w:type="dxa"/>
              <w:bottom w:w="72" w:type="dxa"/>
              <w:right w:w="144" w:type="dxa"/>
            </w:tcMar>
            <w:vAlign w:val="center"/>
            <w:hideMark/>
          </w:tcPr>
          <w:p w14:paraId="017F1891"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Maximum zero fuel weight (MZFW)</w:t>
            </w:r>
          </w:p>
        </w:tc>
        <w:tc>
          <w:tcPr>
            <w:tcW w:w="1033" w:type="dxa"/>
            <w:tcMar>
              <w:top w:w="72" w:type="dxa"/>
              <w:left w:w="144" w:type="dxa"/>
              <w:bottom w:w="72" w:type="dxa"/>
              <w:right w:w="144" w:type="dxa"/>
            </w:tcMar>
            <w:vAlign w:val="center"/>
            <w:hideMark/>
          </w:tcPr>
          <w:p w14:paraId="03DE1B11"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kg</w:t>
            </w:r>
          </w:p>
        </w:tc>
        <w:tc>
          <w:tcPr>
            <w:tcW w:w="1843" w:type="dxa"/>
            <w:tcMar>
              <w:top w:w="72" w:type="dxa"/>
              <w:left w:w="144" w:type="dxa"/>
              <w:bottom w:w="72" w:type="dxa"/>
              <w:right w:w="144" w:type="dxa"/>
            </w:tcMar>
            <w:vAlign w:val="center"/>
            <w:hideMark/>
          </w:tcPr>
          <w:p w14:paraId="7AC10AFA"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140,160</w:t>
            </w:r>
          </w:p>
        </w:tc>
        <w:tc>
          <w:tcPr>
            <w:tcW w:w="3827" w:type="dxa"/>
            <w:tcMar>
              <w:top w:w="72" w:type="dxa"/>
              <w:left w:w="144" w:type="dxa"/>
              <w:bottom w:w="72" w:type="dxa"/>
              <w:right w:w="144" w:type="dxa"/>
            </w:tcMar>
            <w:vAlign w:val="center"/>
            <w:hideMark/>
          </w:tcPr>
          <w:p w14:paraId="5ACF202C" w14:textId="64B031D6"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janes.migavia.com/usa/boeing/boeing-767-300.html","accessed":{"date-parts":[["2021","2","9"]]},"author":[{"dropping-particle":"","family":"All-the-world's-aircraft","given":"","non-dropping-particle":"","parse-names":false,"suffix":""}],"container-title":"All the world's aircraft","id":"ITEM-1","issued":{"date-parts":[["2011"]]},"title":"BOEING 767-300 GENERAL MARKET FREIGHTER","type":"webpage"},"uris":["http://www.mendeley.com/documents/?uuid=00a47045-8d78-3337-abc4-37b5f37c633f"]}],"mendeley":{"formattedCitation":"[122]","plainTextFormattedCitation":"[122]","previouslyFormattedCitation":"[122]"},"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[122]</w:t>
            </w:r>
            <w:r w:rsidRPr="00872636">
              <w:rPr>
                <w:rFonts w:ascii="Times New Roman" w:hAnsi="Times New Roman" w:cs="Times New Roman"/>
                <w:sz w:val="24"/>
                <w:szCs w:val="24"/>
              </w:rPr>
              <w:fldChar w:fldCharType="end"/>
            </w:r>
          </w:p>
        </w:tc>
      </w:tr>
      <w:tr w:rsidR="00F60E44" w:rsidRPr="007D699F" w14:paraId="365B3E26" w14:textId="77777777" w:rsidTr="005F13D3">
        <w:trPr>
          <w:trHeight w:val="48"/>
        </w:trPr>
        <w:tc>
          <w:tcPr>
            <w:tcW w:w="3220" w:type="dxa"/>
            <w:tcMar>
              <w:top w:w="72" w:type="dxa"/>
              <w:left w:w="144" w:type="dxa"/>
              <w:bottom w:w="72" w:type="dxa"/>
              <w:right w:w="144" w:type="dxa"/>
            </w:tcMar>
            <w:vAlign w:val="center"/>
            <w:hideMark/>
          </w:tcPr>
          <w:p w14:paraId="6DC6805A"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Maximum payload (PL</w:t>
            </w:r>
            <w:r w:rsidRPr="00872636">
              <w:rPr>
                <w:rFonts w:ascii="Times New Roman" w:hAnsi="Times New Roman" w:cs="Times New Roman"/>
                <w:sz w:val="24"/>
                <w:szCs w:val="24"/>
                <w:vertAlign w:val="subscript"/>
              </w:rPr>
              <w:t>max</w:t>
            </w:r>
            <w:r w:rsidRPr="00872636">
              <w:rPr>
                <w:rFonts w:ascii="Times New Roman" w:hAnsi="Times New Roman" w:cs="Times New Roman"/>
                <w:sz w:val="24"/>
                <w:szCs w:val="24"/>
              </w:rPr>
              <w:t>)</w:t>
            </w:r>
          </w:p>
        </w:tc>
        <w:tc>
          <w:tcPr>
            <w:tcW w:w="1033" w:type="dxa"/>
            <w:tcMar>
              <w:top w:w="72" w:type="dxa"/>
              <w:left w:w="144" w:type="dxa"/>
              <w:bottom w:w="72" w:type="dxa"/>
              <w:right w:w="144" w:type="dxa"/>
            </w:tcMar>
            <w:vAlign w:val="center"/>
            <w:hideMark/>
          </w:tcPr>
          <w:p w14:paraId="7336FA0C"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kg</w:t>
            </w:r>
          </w:p>
        </w:tc>
        <w:tc>
          <w:tcPr>
            <w:tcW w:w="1843" w:type="dxa"/>
            <w:tcMar>
              <w:top w:w="72" w:type="dxa"/>
              <w:left w:w="144" w:type="dxa"/>
              <w:bottom w:w="72" w:type="dxa"/>
              <w:right w:w="144" w:type="dxa"/>
            </w:tcMar>
            <w:vAlign w:val="center"/>
            <w:hideMark/>
          </w:tcPr>
          <w:p w14:paraId="1F239A38"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52,700</w:t>
            </w:r>
          </w:p>
        </w:tc>
        <w:tc>
          <w:tcPr>
            <w:tcW w:w="3827" w:type="dxa"/>
            <w:tcMar>
              <w:top w:w="72" w:type="dxa"/>
              <w:left w:w="144" w:type="dxa"/>
              <w:bottom w:w="72" w:type="dxa"/>
              <w:right w:w="144" w:type="dxa"/>
            </w:tcMar>
            <w:vAlign w:val="center"/>
            <w:hideMark/>
          </w:tcPr>
          <w:p w14:paraId="33E01390" w14:textId="7D7A5B2A"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www.boeing.com/farnborough2014/pdf/BCA/bck-767_5_13_2014.pdf","accessed":{"date-parts":[["2021","2","9"]]},"author":[{"dropping-particle":"","family":"Boeing","given":"","non-dropping-particle":"","parse-names":false,"suffix":""}],"container-title":"Boeing","id":"ITEM-1","issued":{"date-parts":[["2014"]]},"title":"The Boeing 767-300 Freighter - The newest member of the Boeing Frieghter Family","type":"webpage"},"uris":["http://www.mendeley.com/documents/?uuid=ed9485e3-d8a1-3dff-ac02-4cd2c0e5eb7e"]}],"mendeley":{"formattedCitation":"[123]","plainTextFormattedCitation":"[123]","previouslyFormattedCitation":"[123]"},"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[123]</w:t>
            </w:r>
            <w:r w:rsidRPr="00872636">
              <w:rPr>
                <w:rFonts w:ascii="Times New Roman" w:hAnsi="Times New Roman" w:cs="Times New Roman"/>
                <w:sz w:val="24"/>
                <w:szCs w:val="24"/>
              </w:rPr>
              <w:fldChar w:fldCharType="end"/>
            </w:r>
          </w:p>
        </w:tc>
      </w:tr>
      <w:tr w:rsidR="00F60E44" w:rsidRPr="007D699F" w14:paraId="375511B4" w14:textId="77777777" w:rsidTr="005F13D3">
        <w:trPr>
          <w:trHeight w:val="48"/>
        </w:trPr>
        <w:tc>
          <w:tcPr>
            <w:tcW w:w="3220" w:type="dxa"/>
            <w:tcMar>
              <w:top w:w="72" w:type="dxa"/>
              <w:left w:w="144" w:type="dxa"/>
              <w:bottom w:w="72" w:type="dxa"/>
              <w:right w:w="144" w:type="dxa"/>
            </w:tcMar>
            <w:vAlign w:val="center"/>
            <w:hideMark/>
          </w:tcPr>
          <w:p w14:paraId="656C128A"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OEW (= MZFW - PL</w:t>
            </w:r>
            <w:r w:rsidRPr="00872636">
              <w:rPr>
                <w:rFonts w:ascii="Times New Roman" w:hAnsi="Times New Roman" w:cs="Times New Roman"/>
                <w:sz w:val="24"/>
                <w:szCs w:val="24"/>
                <w:vertAlign w:val="subscript"/>
              </w:rPr>
              <w:t>max</w:t>
            </w:r>
            <w:r w:rsidRPr="00872636">
              <w:rPr>
                <w:rFonts w:ascii="Times New Roman" w:hAnsi="Times New Roman" w:cs="Times New Roman"/>
                <w:sz w:val="24"/>
                <w:szCs w:val="24"/>
              </w:rPr>
              <w:t>)</w:t>
            </w:r>
          </w:p>
        </w:tc>
        <w:tc>
          <w:tcPr>
            <w:tcW w:w="1033" w:type="dxa"/>
            <w:tcMar>
              <w:top w:w="72" w:type="dxa"/>
              <w:left w:w="144" w:type="dxa"/>
              <w:bottom w:w="72" w:type="dxa"/>
              <w:right w:w="144" w:type="dxa"/>
            </w:tcMar>
            <w:vAlign w:val="center"/>
            <w:hideMark/>
          </w:tcPr>
          <w:p w14:paraId="7E10370F"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kg</w:t>
            </w:r>
          </w:p>
        </w:tc>
        <w:tc>
          <w:tcPr>
            <w:tcW w:w="1843" w:type="dxa"/>
            <w:tcMar>
              <w:top w:w="72" w:type="dxa"/>
              <w:left w:w="144" w:type="dxa"/>
              <w:bottom w:w="72" w:type="dxa"/>
              <w:right w:w="144" w:type="dxa"/>
            </w:tcMar>
            <w:vAlign w:val="center"/>
            <w:hideMark/>
          </w:tcPr>
          <w:p w14:paraId="4F1D2F1D"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87,460</w:t>
            </w:r>
          </w:p>
        </w:tc>
        <w:tc>
          <w:tcPr>
            <w:tcW w:w="3827" w:type="dxa"/>
            <w:tcMar>
              <w:top w:w="72" w:type="dxa"/>
              <w:left w:w="144" w:type="dxa"/>
              <w:bottom w:w="72" w:type="dxa"/>
              <w:right w:w="144" w:type="dxa"/>
            </w:tcMar>
            <w:vAlign w:val="center"/>
            <w:hideMark/>
          </w:tcPr>
          <w:p w14:paraId="2DA53E55"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Calculated</w:t>
            </w:r>
          </w:p>
        </w:tc>
      </w:tr>
      <w:tr w:rsidR="00F60E44" w:rsidRPr="007D699F" w14:paraId="4296401A" w14:textId="77777777" w:rsidTr="005F13D3">
        <w:trPr>
          <w:trHeight w:val="48"/>
        </w:trPr>
        <w:tc>
          <w:tcPr>
            <w:tcW w:w="3220" w:type="dxa"/>
            <w:vMerge w:val="restart"/>
            <w:tcMar>
              <w:top w:w="72" w:type="dxa"/>
              <w:left w:w="144" w:type="dxa"/>
              <w:bottom w:w="72" w:type="dxa"/>
              <w:right w:w="144" w:type="dxa"/>
            </w:tcMar>
            <w:vAlign w:val="center"/>
            <w:hideMark/>
          </w:tcPr>
          <w:p w14:paraId="55950387"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Range with 40,823 kg payload</w:t>
            </w:r>
          </w:p>
        </w:tc>
        <w:tc>
          <w:tcPr>
            <w:tcW w:w="1033" w:type="dxa"/>
            <w:tcMar>
              <w:top w:w="72" w:type="dxa"/>
              <w:left w:w="144" w:type="dxa"/>
              <w:bottom w:w="72" w:type="dxa"/>
              <w:right w:w="144" w:type="dxa"/>
            </w:tcMar>
            <w:vAlign w:val="center"/>
            <w:hideMark/>
          </w:tcPr>
          <w:p w14:paraId="50B5236A"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km</w:t>
            </w:r>
          </w:p>
        </w:tc>
        <w:tc>
          <w:tcPr>
            <w:tcW w:w="1843" w:type="dxa"/>
            <w:tcMar>
              <w:top w:w="72" w:type="dxa"/>
              <w:left w:w="144" w:type="dxa"/>
              <w:bottom w:w="72" w:type="dxa"/>
              <w:right w:w="144" w:type="dxa"/>
            </w:tcMar>
            <w:vAlign w:val="center"/>
            <w:hideMark/>
          </w:tcPr>
          <w:p w14:paraId="501C7D63"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7,408</w:t>
            </w:r>
          </w:p>
        </w:tc>
        <w:tc>
          <w:tcPr>
            <w:tcW w:w="3827" w:type="dxa"/>
            <w:tcMar>
              <w:top w:w="72" w:type="dxa"/>
              <w:left w:w="144" w:type="dxa"/>
              <w:bottom w:w="72" w:type="dxa"/>
              <w:right w:w="144" w:type="dxa"/>
            </w:tcMar>
            <w:vAlign w:val="center"/>
            <w:hideMark/>
          </w:tcPr>
          <w:p w14:paraId="70031DAC" w14:textId="7884488F"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janes.migavia.com/usa/boeing/boeing-767-300.html","accessed":{"date-parts":[["2021","2","9"]]},"author":[{"dropping-particle":"","family":"All-the-world's-aircraft","given":"","non-dropping-particle":"","parse-names":false,"suffix":""}],"container-title":"All the world's aircraft","id":"ITEM-1","issued":{"date-parts":[["2011"]]},"title":"BOEING 767-300 GENERAL MARKET FREIGHTER","type":"webpage"},"uris":["http://www.mendeley.com/documents/?uuid=00a47045-8d78-3337-abc4-37b5f37c633f"]}],"mendeley":{"formattedCitation":"[122]","plainTextFormattedCitation":"[122]","previouslyFormattedCitation":"[122]"},"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[122]</w:t>
            </w:r>
            <w:r w:rsidRPr="00872636">
              <w:rPr>
                <w:rFonts w:ascii="Times New Roman" w:hAnsi="Times New Roman" w:cs="Times New Roman"/>
                <w:sz w:val="24"/>
                <w:szCs w:val="24"/>
              </w:rPr>
              <w:fldChar w:fldCharType="end"/>
            </w:r>
          </w:p>
        </w:tc>
      </w:tr>
      <w:tr w:rsidR="00F60E44" w:rsidRPr="007D699F" w14:paraId="723375C5" w14:textId="77777777" w:rsidTr="005F13D3">
        <w:trPr>
          <w:trHeight w:val="48"/>
        </w:trPr>
        <w:tc>
          <w:tcPr>
            <w:tcW w:w="3220" w:type="dxa"/>
            <w:vMerge/>
            <w:vAlign w:val="center"/>
            <w:hideMark/>
          </w:tcPr>
          <w:p w14:paraId="1925FF96" w14:textId="77777777" w:rsidR="00F60E44" w:rsidRPr="00872636" w:rsidRDefault="00F60E44" w:rsidP="00872636">
            <w:pPr>
              <w:spacing w:after="0" w:line="276" w:lineRule="auto"/>
              <w:rPr>
                <w:rFonts w:ascii="Times New Roman" w:hAnsi="Times New Roman" w:cs="Times New Roman"/>
                <w:sz w:val="24"/>
                <w:szCs w:val="24"/>
              </w:rPr>
            </w:pPr>
          </w:p>
        </w:tc>
        <w:tc>
          <w:tcPr>
            <w:tcW w:w="1033" w:type="dxa"/>
            <w:tcMar>
              <w:top w:w="72" w:type="dxa"/>
              <w:left w:w="144" w:type="dxa"/>
              <w:bottom w:w="72" w:type="dxa"/>
              <w:right w:w="144" w:type="dxa"/>
            </w:tcMar>
            <w:vAlign w:val="center"/>
            <w:hideMark/>
          </w:tcPr>
          <w:p w14:paraId="61CAE4AC"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nmi</w:t>
            </w:r>
          </w:p>
        </w:tc>
        <w:tc>
          <w:tcPr>
            <w:tcW w:w="1843" w:type="dxa"/>
            <w:tcMar>
              <w:top w:w="72" w:type="dxa"/>
              <w:left w:w="144" w:type="dxa"/>
              <w:bottom w:w="72" w:type="dxa"/>
              <w:right w:w="144" w:type="dxa"/>
            </w:tcMar>
            <w:vAlign w:val="center"/>
            <w:hideMark/>
          </w:tcPr>
          <w:p w14:paraId="3FB389C1"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4,000</w:t>
            </w:r>
          </w:p>
        </w:tc>
        <w:tc>
          <w:tcPr>
            <w:tcW w:w="3827" w:type="dxa"/>
            <w:tcMar>
              <w:top w:w="72" w:type="dxa"/>
              <w:left w:w="144" w:type="dxa"/>
              <w:bottom w:w="72" w:type="dxa"/>
              <w:right w:w="144" w:type="dxa"/>
            </w:tcMar>
            <w:hideMark/>
          </w:tcPr>
          <w:p w14:paraId="65B880D6" w14:textId="19AA39C3"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janes.migavia.com/usa/boeing/boeing-767-300.html","accessed":{"date-parts":[["2021","2","9"]]},"author":[{"dropping-particle":"","family":"All-the-world's-aircraft","given":"","non-dropping-particle":"","parse-names":false,"suffix":""}],"container-title":"All the world's aircraft","id":"ITEM-1","issued":{"date-parts":[["2011"]]},"title":"BOEING 767-300 GENERAL MARKET FREIGHTER","type":"webpage"},"uris":["http://www.mendeley.com/documents/?uuid=00a47045-8d78-3337-abc4-37b5f37c633f"]}],"mendeley":{"formattedCitation":"[122]","plainTextFormattedCitation":"[122]","previouslyFormattedCitation":"[122]"},"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[122]</w:t>
            </w:r>
            <w:r w:rsidRPr="00872636">
              <w:rPr>
                <w:rFonts w:ascii="Times New Roman" w:hAnsi="Times New Roman" w:cs="Times New Roman"/>
                <w:sz w:val="24"/>
                <w:szCs w:val="24"/>
              </w:rPr>
              <w:fldChar w:fldCharType="end"/>
            </w:r>
          </w:p>
        </w:tc>
      </w:tr>
      <w:tr w:rsidR="00F60E44" w:rsidRPr="007D699F" w14:paraId="4B2A25A1" w14:textId="77777777" w:rsidTr="005F13D3">
        <w:trPr>
          <w:trHeight w:val="48"/>
        </w:trPr>
        <w:tc>
          <w:tcPr>
            <w:tcW w:w="3220" w:type="dxa"/>
            <w:vMerge w:val="restart"/>
            <w:tcMar>
              <w:top w:w="72" w:type="dxa"/>
              <w:left w:w="144" w:type="dxa"/>
              <w:bottom w:w="72" w:type="dxa"/>
              <w:right w:w="144" w:type="dxa"/>
            </w:tcMar>
            <w:vAlign w:val="center"/>
            <w:hideMark/>
          </w:tcPr>
          <w:p w14:paraId="3B39F337"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Range with 50,800 kg payload</w:t>
            </w:r>
          </w:p>
        </w:tc>
        <w:tc>
          <w:tcPr>
            <w:tcW w:w="1033" w:type="dxa"/>
            <w:tcMar>
              <w:top w:w="72" w:type="dxa"/>
              <w:left w:w="144" w:type="dxa"/>
              <w:bottom w:w="72" w:type="dxa"/>
              <w:right w:w="144" w:type="dxa"/>
            </w:tcMar>
            <w:vAlign w:val="center"/>
            <w:hideMark/>
          </w:tcPr>
          <w:p w14:paraId="39344725"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km</w:t>
            </w:r>
          </w:p>
        </w:tc>
        <w:tc>
          <w:tcPr>
            <w:tcW w:w="1843" w:type="dxa"/>
            <w:tcMar>
              <w:top w:w="72" w:type="dxa"/>
              <w:left w:w="144" w:type="dxa"/>
              <w:bottom w:w="72" w:type="dxa"/>
              <w:right w:w="144" w:type="dxa"/>
            </w:tcMar>
            <w:vAlign w:val="center"/>
            <w:hideMark/>
          </w:tcPr>
          <w:p w14:paraId="259A18D4"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5,556</w:t>
            </w:r>
          </w:p>
        </w:tc>
        <w:tc>
          <w:tcPr>
            <w:tcW w:w="3827" w:type="dxa"/>
            <w:tcMar>
              <w:top w:w="72" w:type="dxa"/>
              <w:left w:w="144" w:type="dxa"/>
              <w:bottom w:w="72" w:type="dxa"/>
              <w:right w:w="144" w:type="dxa"/>
            </w:tcMar>
            <w:hideMark/>
          </w:tcPr>
          <w:p w14:paraId="23B7544F" w14:textId="2DBC53C8"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janes.migavia.com/usa/boeing/boeing-767-300.html","accessed":{"date-parts":[["2021","2","9"]]},"author":[{"dropping-particle":"","family":"All-the-world's-aircraft","given":"","non-dropping-particle":"","parse-names":false,"suffix":""}],"container-title":"All the world's aircraft","id":"ITEM-1","issued":{"date-parts":[["2011"]]},"title":"BOEING 767-300 GENERAL MARKET FREIGHTER","type":"webpage"},"uris":["http://www.mendeley.com/documents/?uuid=00a47045-8d78-3337-abc4-37b5f37c633f"]}],"mendeley":{"formattedCitation":"[122]","plainTextFormattedCitation":"[122]","previouslyFormattedCitation":"[122]"},"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[122]</w:t>
            </w:r>
            <w:r w:rsidRPr="00872636">
              <w:rPr>
                <w:rFonts w:ascii="Times New Roman" w:hAnsi="Times New Roman" w:cs="Times New Roman"/>
                <w:sz w:val="24"/>
                <w:szCs w:val="24"/>
              </w:rPr>
              <w:fldChar w:fldCharType="end"/>
            </w:r>
          </w:p>
        </w:tc>
      </w:tr>
      <w:tr w:rsidR="00F60E44" w:rsidRPr="007D699F" w14:paraId="6A51EE61" w14:textId="77777777" w:rsidTr="005F13D3">
        <w:trPr>
          <w:trHeight w:val="48"/>
        </w:trPr>
        <w:tc>
          <w:tcPr>
            <w:tcW w:w="3220" w:type="dxa"/>
            <w:vMerge/>
            <w:vAlign w:val="center"/>
            <w:hideMark/>
          </w:tcPr>
          <w:p w14:paraId="2AF25D8B" w14:textId="77777777" w:rsidR="00F60E44" w:rsidRPr="00872636" w:rsidRDefault="00F60E44" w:rsidP="00872636">
            <w:pPr>
              <w:spacing w:after="0" w:line="276" w:lineRule="auto"/>
              <w:rPr>
                <w:rFonts w:ascii="Times New Roman" w:hAnsi="Times New Roman" w:cs="Times New Roman"/>
                <w:sz w:val="24"/>
                <w:szCs w:val="24"/>
              </w:rPr>
            </w:pPr>
          </w:p>
        </w:tc>
        <w:tc>
          <w:tcPr>
            <w:tcW w:w="1033" w:type="dxa"/>
            <w:tcMar>
              <w:top w:w="72" w:type="dxa"/>
              <w:left w:w="144" w:type="dxa"/>
              <w:bottom w:w="72" w:type="dxa"/>
              <w:right w:w="144" w:type="dxa"/>
            </w:tcMar>
            <w:vAlign w:val="center"/>
            <w:hideMark/>
          </w:tcPr>
          <w:p w14:paraId="2EFB5EFC"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nmi</w:t>
            </w:r>
          </w:p>
        </w:tc>
        <w:tc>
          <w:tcPr>
            <w:tcW w:w="1843" w:type="dxa"/>
            <w:tcMar>
              <w:top w:w="72" w:type="dxa"/>
              <w:left w:w="144" w:type="dxa"/>
              <w:bottom w:w="72" w:type="dxa"/>
              <w:right w:w="144" w:type="dxa"/>
            </w:tcMar>
            <w:vAlign w:val="center"/>
            <w:hideMark/>
          </w:tcPr>
          <w:p w14:paraId="7C77B9F1"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3,000</w:t>
            </w:r>
          </w:p>
        </w:tc>
        <w:tc>
          <w:tcPr>
            <w:tcW w:w="3827" w:type="dxa"/>
            <w:tcMar>
              <w:top w:w="72" w:type="dxa"/>
              <w:left w:w="144" w:type="dxa"/>
              <w:bottom w:w="72" w:type="dxa"/>
              <w:right w:w="144" w:type="dxa"/>
            </w:tcMar>
            <w:hideMark/>
          </w:tcPr>
          <w:p w14:paraId="18254EEF" w14:textId="54EC950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janes.migavia.com/usa/boeing/boeing-767-300.html","accessed":{"date-parts":[["2021","2","9"]]},"author":[{"dropping-particle":"","family":"All-the-world's-aircraft","given":"","non-dropping-particle":"","parse-names":false,"suffix":""}],"container-title":"All the world's aircraft","id":"ITEM-1","issued":{"date-parts":[["2011"]]},"title":"BOEING 767-300 GENERAL MARKET FREIGHTER","type":"webpage"},"uris":["http://www.mendeley.com/documents/?uuid=00a47045-8d78-3337-abc4-37b5f37c633f"]}],"mendeley":{"formattedCitation":"[122]","plainTextFormattedCitation":"[122]","previouslyFormattedCitation":"[122]"},"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[122]</w:t>
            </w:r>
            <w:r w:rsidRPr="00872636">
              <w:rPr>
                <w:rFonts w:ascii="Times New Roman" w:hAnsi="Times New Roman" w:cs="Times New Roman"/>
                <w:sz w:val="24"/>
                <w:szCs w:val="24"/>
              </w:rPr>
              <w:fldChar w:fldCharType="end"/>
            </w:r>
          </w:p>
        </w:tc>
      </w:tr>
      <w:tr w:rsidR="00F60E44" w:rsidRPr="007D699F" w14:paraId="1FD7A538" w14:textId="77777777" w:rsidTr="005F13D3">
        <w:trPr>
          <w:trHeight w:val="48"/>
        </w:trPr>
        <w:tc>
          <w:tcPr>
            <w:tcW w:w="3220" w:type="dxa"/>
            <w:tcMar>
              <w:top w:w="72" w:type="dxa"/>
              <w:left w:w="144" w:type="dxa"/>
              <w:bottom w:w="72" w:type="dxa"/>
              <w:right w:w="144" w:type="dxa"/>
            </w:tcMar>
            <w:vAlign w:val="center"/>
            <w:hideMark/>
          </w:tcPr>
          <w:p w14:paraId="6432EAFC"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 xml:space="preserve">Cruise </w:t>
            </w:r>
            <w:r w:rsidRPr="00872636">
              <w:rPr>
                <w:rFonts w:ascii="Times New Roman" w:hAnsi="Times New Roman" w:cs="Times New Roman"/>
                <w:i/>
                <w:iCs/>
                <w:sz w:val="24"/>
                <w:szCs w:val="24"/>
              </w:rPr>
              <w:t>L/D</w:t>
            </w:r>
          </w:p>
        </w:tc>
        <w:tc>
          <w:tcPr>
            <w:tcW w:w="1033" w:type="dxa"/>
            <w:tcMar>
              <w:top w:w="72" w:type="dxa"/>
              <w:left w:w="144" w:type="dxa"/>
              <w:bottom w:w="72" w:type="dxa"/>
              <w:right w:w="144" w:type="dxa"/>
            </w:tcMar>
            <w:vAlign w:val="center"/>
            <w:hideMark/>
          </w:tcPr>
          <w:p w14:paraId="106DA708"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843" w:type="dxa"/>
            <w:tcMar>
              <w:top w:w="72" w:type="dxa"/>
              <w:left w:w="144" w:type="dxa"/>
              <w:bottom w:w="72" w:type="dxa"/>
              <w:right w:w="144" w:type="dxa"/>
            </w:tcMar>
            <w:vAlign w:val="center"/>
            <w:hideMark/>
          </w:tcPr>
          <w:p w14:paraId="59AD9D72"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15-16</w:t>
            </w:r>
          </w:p>
        </w:tc>
        <w:tc>
          <w:tcPr>
            <w:tcW w:w="3827" w:type="dxa"/>
            <w:tcMar>
              <w:top w:w="72" w:type="dxa"/>
              <w:left w:w="144" w:type="dxa"/>
              <w:bottom w:w="72" w:type="dxa"/>
              <w:right w:w="144" w:type="dxa"/>
            </w:tcMar>
            <w:vAlign w:val="center"/>
            <w:hideMark/>
          </w:tcPr>
          <w:p w14:paraId="747DF973" w14:textId="3E35B46A"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 xml:space="preserve">Estimated using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{"citationItems":[{"id":"ITEM-1","itemData":{"URL":"http://web.mit.edu/aeroastro/sites/waitz/publications/Babikian.pdf","abstract":"To develop approaches that effectively reduce aircraft emissions, it is necessary to understand the mechanisms that have enabled historical improvements in aircraft efficiency. This paper focuses on the impact of regional aircraft on the U.S. aviation system and examines the technological, operational and cost characteristics of turboprop and regional jet aircraft. Regional aircraft are 40% to 60% less fuel efficient than their larger narrow-and wide-body counterparts, while regional jets are 10% to 60% less fuel efficient than turboprops. Fuel efficiency differences can be explained largely by differences in aircraft operations, not technology. Direct operating costs per revenue passenger kilometer are 2.5 to 6 times higher for regional aircraft because they operate at lower load factors and perform fewer miles over which to spread fixed costs. Further, despite incurring higher fuel costs, regional jets are shown to have operating costs similar to turboprops when flown over comparable stage lengths.","accessed":{"date-parts":[["2021","2","8"]]},"author":[{"dropping-particle":"","family":"Babikian","given":"Raffi","non-dropping-particle":"","parse-names":false,"suffix":""},{"dropping-particle":"","family":"Lukachko","given":"Stephen P","non-dropping-particle":"","parse-names":false,"suffix":""},{"dropping-particle":"","family":"Waitz","given":"Ian A","non-dropping-particle":"","parse-names":false,"suffix":""}],"id":"ITEM-1","issued":{"date-parts":[["2001"]]},"title":"The Historical Fuel Efficiency Characteristics of Regional Aircraft from Technological, Operational, and Cost Perspectives","type":"webpage"},"uris":["http://www.mendeley.com/documents/?uuid=0c25fa9f-c1db-3fd8-8734-9a416a674fb6"]}],"mendeley":{"formattedCitation":"[121]","plainTextFormattedCitation":"[121]","previouslyFormattedCitation":"[121]"},"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[121]</w:t>
            </w:r>
            <w:r w:rsidRPr="00872636">
              <w:rPr>
                <w:rFonts w:ascii="Times New Roman" w:hAnsi="Times New Roman" w:cs="Times New Roman"/>
                <w:sz w:val="24"/>
                <w:szCs w:val="24"/>
              </w:rPr>
              <w:fldChar w:fldCharType="end"/>
            </w:r>
          </w:p>
        </w:tc>
      </w:tr>
      <w:tr w:rsidR="00F60E44" w:rsidRPr="007D699F" w14:paraId="6A27C7CD" w14:textId="77777777" w:rsidTr="005F13D3">
        <w:trPr>
          <w:trHeight w:val="48"/>
        </w:trPr>
        <w:tc>
          <w:tcPr>
            <w:tcW w:w="3220" w:type="dxa"/>
            <w:tcMar>
              <w:top w:w="72" w:type="dxa"/>
              <w:left w:w="144" w:type="dxa"/>
              <w:bottom w:w="72" w:type="dxa"/>
              <w:right w:w="144" w:type="dxa"/>
            </w:tcMar>
            <w:vAlign w:val="center"/>
            <w:hideMark/>
          </w:tcPr>
          <w:p w14:paraId="2EEA1350"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Overall efficiency (</w:t>
            </w:r>
            <w:r w:rsidRPr="00872636">
              <w:rPr>
                <w:rFonts w:ascii="Times New Roman" w:hAnsi="Times New Roman" w:cs="Times New Roman"/>
                <w:i/>
                <w:iCs/>
                <w:sz w:val="24"/>
                <w:szCs w:val="24"/>
              </w:rPr>
              <w:t>η</w:t>
            </w:r>
            <w:r w:rsidRPr="00872636">
              <w:rPr>
                <w:rFonts w:ascii="Times New Roman" w:hAnsi="Times New Roman" w:cs="Times New Roman"/>
                <w:sz w:val="24"/>
                <w:szCs w:val="24"/>
                <w:vertAlign w:val="subscript"/>
              </w:rPr>
              <w:t>o</w:t>
            </w:r>
            <w:r w:rsidRPr="00872636">
              <w:rPr>
                <w:rFonts w:ascii="Times New Roman" w:hAnsi="Times New Roman" w:cs="Times New Roman"/>
                <w:sz w:val="24"/>
                <w:szCs w:val="24"/>
              </w:rPr>
              <w:t>)</w:t>
            </w:r>
          </w:p>
        </w:tc>
        <w:tc>
          <w:tcPr>
            <w:tcW w:w="1033" w:type="dxa"/>
            <w:tcMar>
              <w:top w:w="72" w:type="dxa"/>
              <w:left w:w="144" w:type="dxa"/>
              <w:bottom w:w="72" w:type="dxa"/>
              <w:right w:w="144" w:type="dxa"/>
            </w:tcMar>
            <w:vAlign w:val="center"/>
            <w:hideMark/>
          </w:tcPr>
          <w:p w14:paraId="64F39FDA"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843" w:type="dxa"/>
            <w:tcMar>
              <w:top w:w="72" w:type="dxa"/>
              <w:left w:w="144" w:type="dxa"/>
              <w:bottom w:w="72" w:type="dxa"/>
              <w:right w:w="144" w:type="dxa"/>
            </w:tcMar>
            <w:vAlign w:val="center"/>
            <w:hideMark/>
          </w:tcPr>
          <w:p w14:paraId="71486C72"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0.34</w:t>
            </w:r>
          </w:p>
        </w:tc>
        <w:tc>
          <w:tcPr>
            <w:tcW w:w="3827" w:type="dxa"/>
            <w:tcMar>
              <w:top w:w="72" w:type="dxa"/>
              <w:left w:w="144" w:type="dxa"/>
              <w:bottom w:w="72" w:type="dxa"/>
              <w:right w:w="144" w:type="dxa"/>
            </w:tcMar>
            <w:vAlign w:val="center"/>
            <w:hideMark/>
          </w:tcPr>
          <w:p w14:paraId="02755418" w14:textId="087C12D5"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 xml:space="preserve">Estimated using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10.17226/23490","ISBN":"978-0-309-44096-7","author":[{"dropping-particle":"","family":"National-Academies-of-Sciences-Engineering-and-Medicine","given":"","non-dropping-particle":"","parse-names":false,"suffix":""}],"id":"ITEM-1","issued":{"date-parts":[["2016"]]},"publisher":"National Academies Press","publisher-place":"Washington, D.C.","title":"Commercial Aircraft Propulsion and Energy Systems Research","type":"book"},"uris":["http://www.mendeley.com/documents/?uuid=922fb516-ec8a-3d0d-a931-86f4ad60d23d"]},{"id":"ITEM-2","itemData":{"author":[{"dropping-particle":"","family":"Lironi","given":"Paolo","non-dropping-particle":"","parse-names":false,"suffix":""}],"id":"ITEM-2","issued":{"date-parts":[["2007"]]},"title":"CF6-80C2 engine history and evolution","type":"report"},"uris":["http://www.mendeley.com/documents/?uuid=fc12459d-10fa-3946-b246-a8b5d3999141"]}],"mendeley":{"formattedCitation":"[109], [124]","plainTextFormattedCitation":"[109], [124]","previouslyFormattedCitation":"[109], [124]"},"properties":{"noteIndex":0},"schema":"https://github.com/citation-style-language/schema/raw/master/csl-citation.json"}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[109], [124]</w:t>
            </w:r>
            <w:r w:rsidRPr="00872636">
              <w:rPr>
                <w:rFonts w:ascii="Times New Roman" w:hAnsi="Times New Roman" w:cs="Times New Roman"/>
                <w:sz w:val="24"/>
                <w:szCs w:val="24"/>
              </w:rPr>
              <w:fldChar w:fldCharType="end"/>
            </w:r>
          </w:p>
        </w:tc>
      </w:tr>
      <w:tr w:rsidR="00F60E44" w:rsidRPr="007D699F" w14:paraId="5CDF5405" w14:textId="77777777" w:rsidTr="005F13D3">
        <w:trPr>
          <w:trHeight w:val="48"/>
        </w:trPr>
        <w:tc>
          <w:tcPr>
            <w:tcW w:w="3220" w:type="dxa"/>
            <w:tcMar>
              <w:top w:w="72" w:type="dxa"/>
              <w:left w:w="144" w:type="dxa"/>
              <w:bottom w:w="72" w:type="dxa"/>
              <w:right w:w="144" w:type="dxa"/>
            </w:tcMar>
            <w:vAlign w:val="center"/>
            <w:hideMark/>
          </w:tcPr>
          <w:p w14:paraId="1328EE53"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Wing area</w:t>
            </w:r>
          </w:p>
        </w:tc>
        <w:tc>
          <w:tcPr>
            <w:tcW w:w="1033" w:type="dxa"/>
            <w:tcMar>
              <w:top w:w="72" w:type="dxa"/>
              <w:left w:w="144" w:type="dxa"/>
              <w:bottom w:w="72" w:type="dxa"/>
              <w:right w:w="144" w:type="dxa"/>
            </w:tcMar>
            <w:vAlign w:val="center"/>
            <w:hideMark/>
          </w:tcPr>
          <w:p w14:paraId="244BB162"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m</w:t>
            </w:r>
            <w:r w:rsidRPr="00872636">
              <w:rPr>
                <w:rFonts w:ascii="Times New Roman" w:hAnsi="Times New Roman" w:cs="Times New Roman"/>
                <w:sz w:val="24"/>
                <w:szCs w:val="24"/>
                <w:vertAlign w:val="superscript"/>
              </w:rPr>
              <w:t>2</w:t>
            </w:r>
            <w:r w:rsidRPr="00872636">
              <w:rPr>
                <w:rFonts w:ascii="Times New Roman" w:hAnsi="Times New Roman" w:cs="Times New Roman"/>
                <w:sz w:val="24"/>
                <w:szCs w:val="24"/>
              </w:rPr>
              <w:t xml:space="preserve"> or ft</w:t>
            </w:r>
            <w:r w:rsidRPr="00872636">
              <w:rPr>
                <w:rFonts w:ascii="Times New Roman" w:hAnsi="Times New Roman" w:cs="Times New Roman"/>
                <w:sz w:val="24"/>
                <w:szCs w:val="24"/>
                <w:vertAlign w:val="superscript"/>
              </w:rPr>
              <w:t>2</w:t>
            </w:r>
          </w:p>
        </w:tc>
        <w:tc>
          <w:tcPr>
            <w:tcW w:w="1843" w:type="dxa"/>
            <w:tcMar>
              <w:top w:w="72" w:type="dxa"/>
              <w:left w:w="144" w:type="dxa"/>
              <w:bottom w:w="72" w:type="dxa"/>
              <w:right w:w="144" w:type="dxa"/>
            </w:tcMar>
            <w:vAlign w:val="center"/>
            <w:hideMark/>
          </w:tcPr>
          <w:p w14:paraId="06E0BE2B"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282.3 or 3,050</w:t>
            </w:r>
          </w:p>
        </w:tc>
        <w:tc>
          <w:tcPr>
            <w:tcW w:w="3827" w:type="dxa"/>
            <w:tcMar>
              <w:top w:w="72" w:type="dxa"/>
              <w:left w:w="144" w:type="dxa"/>
              <w:bottom w:w="72" w:type="dxa"/>
              <w:right w:w="144" w:type="dxa"/>
            </w:tcMar>
            <w:vAlign w:val="center"/>
            <w:hideMark/>
          </w:tcPr>
          <w:p w14:paraId="76EC289F" w14:textId="799E007A"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booksite.elsevier.com/9780340741528/appendices/data-a/table-3/table.htm","accessed":{"date-parts":[["2021","2","9"]]},"author":[{"dropping-particle":"","family":"Butterworth-Heinemann","given":"","non-dropping-particle":"","parse-names":false,"suffix":""}],"container-title":"Elsevier","id":"ITEM-1","issued":{"date-parts":[["2001"]]},"title":"Civil Jet Aircraft Design - Aircraft Data File - Boeing Aircraft","type":"webpage"},"uris":["http://www.mendeley.com/documents/?uuid=e23124b7-b36e-3cd9-b4a4-505de74d775d"]}],"mendeley":{"formattedCitation":"[125]","plainTextFormattedCitation":"[125]","previouslyFormattedCitation":"[125]"},"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[125]</w:t>
            </w:r>
            <w:r w:rsidRPr="00872636">
              <w:rPr>
                <w:rFonts w:ascii="Times New Roman" w:hAnsi="Times New Roman" w:cs="Times New Roman"/>
                <w:sz w:val="24"/>
                <w:szCs w:val="24"/>
              </w:rPr>
              <w:fldChar w:fldCharType="end"/>
            </w:r>
          </w:p>
        </w:tc>
      </w:tr>
      <w:tr w:rsidR="00F60E44" w:rsidRPr="007D699F" w14:paraId="24DB7FD5" w14:textId="77777777" w:rsidTr="005F13D3">
        <w:trPr>
          <w:trHeight w:val="48"/>
        </w:trPr>
        <w:tc>
          <w:tcPr>
            <w:tcW w:w="3220" w:type="dxa"/>
            <w:tcMar>
              <w:top w:w="72" w:type="dxa"/>
              <w:left w:w="144" w:type="dxa"/>
              <w:bottom w:w="72" w:type="dxa"/>
              <w:right w:w="144" w:type="dxa"/>
            </w:tcMar>
            <w:vAlign w:val="center"/>
            <w:hideMark/>
          </w:tcPr>
          <w:p w14:paraId="7EA7322F"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Aspect ratio</w:t>
            </w:r>
          </w:p>
        </w:tc>
        <w:tc>
          <w:tcPr>
            <w:tcW w:w="1033" w:type="dxa"/>
            <w:tcMar>
              <w:top w:w="72" w:type="dxa"/>
              <w:left w:w="144" w:type="dxa"/>
              <w:bottom w:w="72" w:type="dxa"/>
              <w:right w:w="144" w:type="dxa"/>
            </w:tcMar>
            <w:vAlign w:val="center"/>
            <w:hideMark/>
          </w:tcPr>
          <w:p w14:paraId="6F3D2444"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843" w:type="dxa"/>
            <w:tcMar>
              <w:top w:w="72" w:type="dxa"/>
              <w:left w:w="144" w:type="dxa"/>
              <w:bottom w:w="72" w:type="dxa"/>
              <w:right w:w="144" w:type="dxa"/>
            </w:tcMar>
            <w:vAlign w:val="center"/>
            <w:hideMark/>
          </w:tcPr>
          <w:p w14:paraId="17A533D3"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7.99</w:t>
            </w:r>
          </w:p>
        </w:tc>
        <w:tc>
          <w:tcPr>
            <w:tcW w:w="3827" w:type="dxa"/>
            <w:tcMar>
              <w:top w:w="72" w:type="dxa"/>
              <w:left w:w="144" w:type="dxa"/>
              <w:bottom w:w="72" w:type="dxa"/>
              <w:right w:w="144" w:type="dxa"/>
            </w:tcMar>
            <w:vAlign w:val="center"/>
            <w:hideMark/>
          </w:tcPr>
          <w:p w14:paraId="37C1E784" w14:textId="322522F1"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booksite.elsevier.com/9780340741528/appendices/data-a/table-3/table.htm","accessed":{"date-parts":[["2021","2","9"]]},"author":[{"dropping-particle":"","family":"Butterworth-Heinemann","given":"","non-dropping-particle":"","parse-names":false,"suffix":""}],"container-title":"Elsevier","id":"ITEM-1","issued":{"date-parts":[["2001"]]},"title":"Civil Jet Aircraft Design - Aircraft Data File - Boeing Aircraft","type":"webpage"},"uris":["http://www.mendeley.com/documents/?uuid=e23124b7-b36e-3cd9-b4a4-505de74d775d"]}],"mendeley":{"formattedCitation":"[125]","plainTextFormattedCitation":"[125]","previouslyFormattedCitation":"[125]"},"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[125]</w:t>
            </w:r>
            <w:r w:rsidRPr="00872636">
              <w:rPr>
                <w:rFonts w:ascii="Times New Roman" w:hAnsi="Times New Roman" w:cs="Times New Roman"/>
                <w:sz w:val="24"/>
                <w:szCs w:val="24"/>
              </w:rPr>
              <w:fldChar w:fldCharType="end"/>
            </w:r>
          </w:p>
        </w:tc>
      </w:tr>
      <w:tr w:rsidR="00F60E44" w:rsidRPr="007D699F" w14:paraId="07E12A21" w14:textId="77777777" w:rsidTr="005F13D3">
        <w:trPr>
          <w:trHeight w:val="48"/>
        </w:trPr>
        <w:tc>
          <w:tcPr>
            <w:tcW w:w="3220" w:type="dxa"/>
            <w:tcMar>
              <w:top w:w="72" w:type="dxa"/>
              <w:left w:w="144" w:type="dxa"/>
              <w:bottom w:w="72" w:type="dxa"/>
              <w:right w:w="144" w:type="dxa"/>
            </w:tcMar>
            <w:vAlign w:val="center"/>
            <w:hideMark/>
          </w:tcPr>
          <w:p w14:paraId="13C3CFCB"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Cruise Mach</w:t>
            </w:r>
          </w:p>
        </w:tc>
        <w:tc>
          <w:tcPr>
            <w:tcW w:w="1033" w:type="dxa"/>
            <w:tcMar>
              <w:top w:w="72" w:type="dxa"/>
              <w:left w:w="144" w:type="dxa"/>
              <w:bottom w:w="72" w:type="dxa"/>
              <w:right w:w="144" w:type="dxa"/>
            </w:tcMar>
            <w:vAlign w:val="center"/>
            <w:hideMark/>
          </w:tcPr>
          <w:p w14:paraId="5A07682D"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843" w:type="dxa"/>
            <w:tcMar>
              <w:top w:w="72" w:type="dxa"/>
              <w:left w:w="144" w:type="dxa"/>
              <w:bottom w:w="72" w:type="dxa"/>
              <w:right w:w="144" w:type="dxa"/>
            </w:tcMar>
            <w:vAlign w:val="center"/>
            <w:hideMark/>
          </w:tcPr>
          <w:p w14:paraId="6934607C"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0.8</w:t>
            </w:r>
          </w:p>
        </w:tc>
        <w:tc>
          <w:tcPr>
            <w:tcW w:w="3827" w:type="dxa"/>
            <w:tcMar>
              <w:top w:w="72" w:type="dxa"/>
              <w:left w:w="144" w:type="dxa"/>
              <w:bottom w:w="72" w:type="dxa"/>
              <w:right w:w="144" w:type="dxa"/>
            </w:tcMar>
            <w:vAlign w:val="center"/>
            <w:hideMark/>
          </w:tcPr>
          <w:p w14:paraId="19666298" w14:textId="3BDBDC71"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www.boeing.com/farnborough2014/pdf/BCA/bck-767_5_13_2014.pdf","accessed":{"date-parts":[["2021","2","9"]]},"author":[{"dropping-particle":"","family":"Boeing","given":"","non-dropping-particle":"","parse-names":false,"suffix":""}],"container-title":"Boeing","id":"ITEM-1","issued":{"date-parts":[["2014"]]},"title":"The Boeing 767-300 Freighter - The newest member of the Boeing Frieghter Family","type":"webpage"},"uris":["http://www.mendeley.com/documents/?uuid=ed9485e3-d8a1-3dff-ac02-4cd2c0e5eb7e"]}],"mendeley":{"formattedCitation":"[123]","plainTextFormattedCitation":"[123]","previouslyFormattedCitation":"[123]"},"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[123]</w:t>
            </w:r>
            <w:r w:rsidRPr="00872636">
              <w:rPr>
                <w:rFonts w:ascii="Times New Roman" w:hAnsi="Times New Roman" w:cs="Times New Roman"/>
                <w:sz w:val="24"/>
                <w:szCs w:val="24"/>
              </w:rPr>
              <w:fldChar w:fldCharType="end"/>
            </w:r>
          </w:p>
        </w:tc>
      </w:tr>
      <w:tr w:rsidR="00F60E44" w:rsidRPr="007D699F" w14:paraId="1929951D" w14:textId="77777777" w:rsidTr="005F13D3">
        <w:trPr>
          <w:trHeight w:val="48"/>
        </w:trPr>
        <w:tc>
          <w:tcPr>
            <w:tcW w:w="3220" w:type="dxa"/>
            <w:tcMar>
              <w:top w:w="72" w:type="dxa"/>
              <w:left w:w="144" w:type="dxa"/>
              <w:bottom w:w="72" w:type="dxa"/>
              <w:right w:w="144" w:type="dxa"/>
            </w:tcMar>
            <w:vAlign w:val="center"/>
            <w:hideMark/>
          </w:tcPr>
          <w:p w14:paraId="6419DD59"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Cruise altitude</w:t>
            </w:r>
          </w:p>
        </w:tc>
        <w:tc>
          <w:tcPr>
            <w:tcW w:w="1033" w:type="dxa"/>
            <w:tcMar>
              <w:top w:w="72" w:type="dxa"/>
              <w:left w:w="144" w:type="dxa"/>
              <w:bottom w:w="72" w:type="dxa"/>
              <w:right w:w="144" w:type="dxa"/>
            </w:tcMar>
            <w:vAlign w:val="center"/>
            <w:hideMark/>
          </w:tcPr>
          <w:p w14:paraId="4F4D835C"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ft or km</w:t>
            </w:r>
          </w:p>
        </w:tc>
        <w:tc>
          <w:tcPr>
            <w:tcW w:w="1843" w:type="dxa"/>
            <w:tcMar>
              <w:top w:w="72" w:type="dxa"/>
              <w:left w:w="144" w:type="dxa"/>
              <w:bottom w:w="72" w:type="dxa"/>
              <w:right w:w="144" w:type="dxa"/>
            </w:tcMar>
            <w:vAlign w:val="center"/>
            <w:hideMark/>
          </w:tcPr>
          <w:p w14:paraId="6BB54D11"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35,000 or 10.67</w:t>
            </w:r>
          </w:p>
        </w:tc>
        <w:tc>
          <w:tcPr>
            <w:tcW w:w="3827" w:type="dxa"/>
            <w:tcMar>
              <w:top w:w="72" w:type="dxa"/>
              <w:left w:w="144" w:type="dxa"/>
              <w:bottom w:w="72" w:type="dxa"/>
              <w:right w:w="144" w:type="dxa"/>
            </w:tcMar>
            <w:vAlign w:val="center"/>
            <w:hideMark/>
          </w:tcPr>
          <w:p w14:paraId="255A6D8E" w14:textId="6521FCDA"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www.boeing.com/farnborough2014/pdf/BCA/bck-767_5_13_2014.pdf","accessed":{"date-parts":[["2021","2","9"]]},"author":[{"dropping-particle":"","family":"Boeing","given":"","non-dropping-particle":"","parse-names":false,"suffix":""}],"container-title":"Boeing","id":"ITEM-1","issued":{"date-parts":[["2014"]]},"title":"The Boeing 767-300 Freighter - The newest member of the Boeing Frieghter Family","type":"webpage"},"uris":["http://www.mendeley.com/documents/?uuid=ed9485e3-d8a1-3dff-ac02-4cd2c0e5eb7e"]}],"mendeley":{"formattedCitation":"[123]","plainTextFormattedCitation":"[123]","previouslyFormattedCitation":"[123]"},"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[123]</w:t>
            </w:r>
            <w:r w:rsidRPr="00872636">
              <w:rPr>
                <w:rFonts w:ascii="Times New Roman" w:hAnsi="Times New Roman" w:cs="Times New Roman"/>
                <w:sz w:val="24"/>
                <w:szCs w:val="24"/>
              </w:rPr>
              <w:fldChar w:fldCharType="end"/>
            </w:r>
          </w:p>
        </w:tc>
      </w:tr>
      <w:tr w:rsidR="00F60E44" w:rsidRPr="007D699F" w14:paraId="4853DA66" w14:textId="77777777" w:rsidTr="005F13D3">
        <w:trPr>
          <w:trHeight w:val="48"/>
        </w:trPr>
        <w:tc>
          <w:tcPr>
            <w:tcW w:w="3220" w:type="dxa"/>
            <w:tcMar>
              <w:top w:w="72" w:type="dxa"/>
              <w:left w:w="144" w:type="dxa"/>
              <w:bottom w:w="72" w:type="dxa"/>
              <w:right w:w="144" w:type="dxa"/>
            </w:tcMar>
            <w:vAlign w:val="center"/>
            <w:hideMark/>
          </w:tcPr>
          <w:p w14:paraId="6B4A39AC"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Air density at cruise altitude</w:t>
            </w:r>
          </w:p>
        </w:tc>
        <w:tc>
          <w:tcPr>
            <w:tcW w:w="1033" w:type="dxa"/>
            <w:tcMar>
              <w:top w:w="72" w:type="dxa"/>
              <w:left w:w="144" w:type="dxa"/>
              <w:bottom w:w="72" w:type="dxa"/>
              <w:right w:w="144" w:type="dxa"/>
            </w:tcMar>
            <w:vAlign w:val="center"/>
            <w:hideMark/>
          </w:tcPr>
          <w:p w14:paraId="199367E9"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kg/m</w:t>
            </w:r>
            <w:r w:rsidRPr="00872636">
              <w:rPr>
                <w:rFonts w:ascii="Times New Roman" w:hAnsi="Times New Roman" w:cs="Times New Roman"/>
                <w:sz w:val="24"/>
                <w:szCs w:val="24"/>
                <w:vertAlign w:val="superscript"/>
              </w:rPr>
              <w:t>3</w:t>
            </w:r>
          </w:p>
        </w:tc>
        <w:tc>
          <w:tcPr>
            <w:tcW w:w="1843" w:type="dxa"/>
            <w:tcMar>
              <w:top w:w="72" w:type="dxa"/>
              <w:left w:w="144" w:type="dxa"/>
              <w:bottom w:w="72" w:type="dxa"/>
              <w:right w:w="144" w:type="dxa"/>
            </w:tcMar>
            <w:vAlign w:val="center"/>
            <w:hideMark/>
          </w:tcPr>
          <w:p w14:paraId="470602D4"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0.38</w:t>
            </w:r>
          </w:p>
        </w:tc>
        <w:tc>
          <w:tcPr>
            <w:tcW w:w="3827" w:type="dxa"/>
            <w:tcMar>
              <w:top w:w="72" w:type="dxa"/>
              <w:left w:w="144" w:type="dxa"/>
              <w:bottom w:w="72" w:type="dxa"/>
              <w:right w:w="144" w:type="dxa"/>
            </w:tcMar>
            <w:vAlign w:val="center"/>
            <w:hideMark/>
          </w:tcPr>
          <w:p w14:paraId="4CA746CC" w14:textId="170F0D7F"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 xml:space="preserve">Calculated using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www.digitaldutch.com/atmoscalc/","accessed":{"date-parts":[["2021","2","9"]]},"author":[{"dropping-particle":"","family":"Digital-Dutch","given":"","non-dropping-particle":"","parse-names":false,"suffix":""}],"container-title":"Digital Dutch","id":"ITEM-1","issued":{"date-parts":[["1999"]]},"title":"1976 Standard Atmosphere Calculator","type":"webpage"},"uris":["http://www.mendeley.com/documents/?uuid=491bc11a-4410-350c-a8c6-92bed5784f3c"]}],"mendeley":{"formattedCitation":"[120]","plainTextFormattedCitation":"[120]","previouslyFormattedCitation":"[120]"},"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[120]</w:t>
            </w:r>
            <w:r w:rsidRPr="00872636">
              <w:rPr>
                <w:rFonts w:ascii="Times New Roman" w:hAnsi="Times New Roman" w:cs="Times New Roman"/>
                <w:sz w:val="24"/>
                <w:szCs w:val="24"/>
              </w:rPr>
              <w:fldChar w:fldCharType="end"/>
            </w:r>
          </w:p>
        </w:tc>
      </w:tr>
      <w:tr w:rsidR="00F60E44" w:rsidRPr="007D699F" w14:paraId="6FA08026" w14:textId="77777777" w:rsidTr="005F13D3">
        <w:trPr>
          <w:trHeight w:val="48"/>
        </w:trPr>
        <w:tc>
          <w:tcPr>
            <w:tcW w:w="3220" w:type="dxa"/>
            <w:tcBorders>
              <w:top w:val="nil"/>
              <w:left w:val="nil"/>
              <w:bottom w:val="single" w:sz="4" w:space="0" w:color="auto"/>
              <w:right w:val="nil"/>
            </w:tcBorders>
            <w:tcMar>
              <w:top w:w="72" w:type="dxa"/>
              <w:left w:w="144" w:type="dxa"/>
              <w:bottom w:w="72" w:type="dxa"/>
              <w:right w:w="144" w:type="dxa"/>
            </w:tcMar>
            <w:vAlign w:val="center"/>
            <w:hideMark/>
          </w:tcPr>
          <w:p w14:paraId="53EE502C"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Speed of sound at cruise altitude</w:t>
            </w:r>
          </w:p>
        </w:tc>
        <w:tc>
          <w:tcPr>
            <w:tcW w:w="1033" w:type="dxa"/>
            <w:tcBorders>
              <w:top w:val="nil"/>
              <w:left w:val="nil"/>
              <w:bottom w:val="single" w:sz="4" w:space="0" w:color="auto"/>
              <w:right w:val="nil"/>
            </w:tcBorders>
            <w:tcMar>
              <w:top w:w="72" w:type="dxa"/>
              <w:left w:w="144" w:type="dxa"/>
              <w:bottom w:w="72" w:type="dxa"/>
              <w:right w:w="144" w:type="dxa"/>
            </w:tcMar>
            <w:vAlign w:val="center"/>
            <w:hideMark/>
          </w:tcPr>
          <w:p w14:paraId="78868F02"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m/s</w:t>
            </w:r>
          </w:p>
        </w:tc>
        <w:tc>
          <w:tcPr>
            <w:tcW w:w="1843" w:type="dxa"/>
            <w:tcBorders>
              <w:top w:val="nil"/>
              <w:left w:val="nil"/>
              <w:bottom w:val="single" w:sz="4" w:space="0" w:color="auto"/>
              <w:right w:val="nil"/>
            </w:tcBorders>
            <w:tcMar>
              <w:top w:w="72" w:type="dxa"/>
              <w:left w:w="144" w:type="dxa"/>
              <w:bottom w:w="72" w:type="dxa"/>
              <w:right w:w="144" w:type="dxa"/>
            </w:tcMar>
            <w:vAlign w:val="center"/>
            <w:hideMark/>
          </w:tcPr>
          <w:p w14:paraId="5D293690"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296.54</w:t>
            </w:r>
          </w:p>
        </w:tc>
        <w:tc>
          <w:tcPr>
            <w:tcW w:w="3827" w:type="dxa"/>
            <w:tcBorders>
              <w:top w:val="nil"/>
              <w:left w:val="nil"/>
              <w:bottom w:val="single" w:sz="4" w:space="0" w:color="auto"/>
              <w:right w:val="nil"/>
            </w:tcBorders>
            <w:tcMar>
              <w:top w:w="72" w:type="dxa"/>
              <w:left w:w="144" w:type="dxa"/>
              <w:bottom w:w="72" w:type="dxa"/>
              <w:right w:w="144" w:type="dxa"/>
            </w:tcMar>
            <w:vAlign w:val="center"/>
            <w:hideMark/>
          </w:tcPr>
          <w:p w14:paraId="111F0F74" w14:textId="3524FA2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 xml:space="preserve">Calculated using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www.digitaldutch.com/atmoscalc/","accessed":{"date-parts":[["2021","2","9"]]},"author":[{"dropping-particle":"","family":"Digital-Dutch","given":"","non-dropping-particle":"","parse-names":false,"suffix":""}],"container-title":"Digital Dutch","id":"ITEM-1","issued":{"date-parts":[["1999"]]},"title":"1976 Standard Atmosphere Calculator","type":"webpage"},"uris":["http://www.mendeley.com/documents/?uuid=491bc11a-4410-350c-a8c6-92bed5784f3c"]}],"mendeley":{"formattedCitation":"[120]","plainTextFormattedCitation":"[120]","previouslyFormattedCitation":"[120]"},"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[120]</w:t>
            </w:r>
            <w:r w:rsidRPr="00872636">
              <w:rPr>
                <w:rFonts w:ascii="Times New Roman" w:hAnsi="Times New Roman" w:cs="Times New Roman"/>
                <w:sz w:val="24"/>
                <w:szCs w:val="24"/>
              </w:rPr>
              <w:fldChar w:fldCharType="end"/>
            </w:r>
          </w:p>
        </w:tc>
      </w:tr>
    </w:tbl>
    <w:p w14:paraId="11DE0D2A" w14:textId="3E2620EB" w:rsidR="000764C5" w:rsidRPr="00872636" w:rsidRDefault="00F60E44" w:rsidP="005F13D3">
      <w:pPr>
        <w:tabs>
          <w:tab w:val="left" w:pos="567"/>
        </w:tabs>
        <w:spacing w:line="480" w:lineRule="auto"/>
        <w:jc w:val="both"/>
        <w:rPr>
          <w:rFonts w:ascii="Times New Roman" w:hAnsi="Times New Roman" w:cs="Times New Roman"/>
          <w:sz w:val="24"/>
          <w:szCs w:val="24"/>
        </w:rPr>
      </w:pPr>
      <w:r w:rsidRPr="00872636">
        <w:rPr>
          <w:rFonts w:ascii="Times New Roman" w:hAnsi="Times New Roman" w:cs="Times New Roman"/>
          <w:sz w:val="24"/>
          <w:szCs w:val="24"/>
        </w:rPr>
        <w:t xml:space="preserve"> </w:t>
      </w:r>
    </w:p>
    <w:tbl>
      <w:tblPr>
        <w:tblW w:w="9424" w:type="dxa"/>
        <w:jc w:val="center"/>
        <w:tblCellMar>
          <w:left w:w="0" w:type="dxa"/>
          <w:right w:w="0" w:type="dxa"/>
        </w:tblCellMar>
        <w:tblLook w:val="0420" w:firstRow="1" w:lastRow="0" w:firstColumn="0" w:lastColumn="0" w:noHBand="0" w:noVBand="1"/>
      </w:tblPr>
      <w:tblGrid>
        <w:gridCol w:w="3119"/>
        <w:gridCol w:w="1559"/>
        <w:gridCol w:w="2410"/>
        <w:gridCol w:w="2336"/>
      </w:tblGrid>
      <w:tr w:rsidR="00F60E44" w:rsidRPr="007D699F" w14:paraId="7C98CFB7" w14:textId="77777777" w:rsidTr="00F60E44">
        <w:trPr>
          <w:trHeight w:val="224"/>
          <w:jc w:val="center"/>
        </w:trPr>
        <w:tc>
          <w:tcPr>
            <w:tcW w:w="9424" w:type="dxa"/>
            <w:gridSpan w:val="4"/>
            <w:tcBorders>
              <w:top w:val="nil"/>
              <w:left w:val="nil"/>
              <w:bottom w:val="single" w:sz="4" w:space="0" w:color="auto"/>
              <w:right w:val="nil"/>
            </w:tcBorders>
            <w:tcMar>
              <w:top w:w="72" w:type="dxa"/>
              <w:left w:w="144" w:type="dxa"/>
              <w:bottom w:w="72" w:type="dxa"/>
              <w:right w:w="144" w:type="dxa"/>
            </w:tcMar>
            <w:vAlign w:val="center"/>
            <w:hideMark/>
          </w:tcPr>
          <w:p w14:paraId="5689B95C" w14:textId="0952F107" w:rsidR="00F60E44" w:rsidRPr="00872636" w:rsidRDefault="00F60E44" w:rsidP="00872636">
            <w:pPr>
              <w:spacing w:after="0" w:line="276" w:lineRule="auto"/>
              <w:jc w:val="center"/>
              <w:rPr>
                <w:rFonts w:ascii="Times New Roman" w:hAnsi="Times New Roman" w:cs="Times New Roman"/>
                <w:b/>
                <w:sz w:val="24"/>
                <w:szCs w:val="24"/>
              </w:rPr>
            </w:pPr>
            <w:r w:rsidRPr="00872636">
              <w:rPr>
                <w:rFonts w:ascii="Times New Roman" w:hAnsi="Times New Roman" w:cs="Times New Roman"/>
                <w:b/>
                <w:sz w:val="24"/>
                <w:szCs w:val="24"/>
              </w:rPr>
              <w:t xml:space="preserve">Table SI </w:t>
            </w:r>
            <w:r w:rsidR="00286C0A" w:rsidRPr="00872636">
              <w:rPr>
                <w:rFonts w:ascii="Times New Roman" w:hAnsi="Times New Roman" w:cs="Times New Roman"/>
                <w:b/>
                <w:sz w:val="24"/>
                <w:szCs w:val="24"/>
              </w:rPr>
              <w:t>7</w:t>
            </w:r>
            <w:r w:rsidRPr="00872636">
              <w:rPr>
                <w:rFonts w:ascii="Times New Roman" w:hAnsi="Times New Roman" w:cs="Times New Roman"/>
                <w:b/>
                <w:sz w:val="24"/>
                <w:szCs w:val="24"/>
              </w:rPr>
              <w:t>. Airbus A320-200 and Boeing 767-300F aircraft performance validation</w:t>
            </w:r>
          </w:p>
        </w:tc>
      </w:tr>
      <w:tr w:rsidR="00F60E44" w:rsidRPr="007D699F" w14:paraId="38AD93B3" w14:textId="77777777" w:rsidTr="00F60E44">
        <w:trPr>
          <w:trHeight w:val="177"/>
          <w:jc w:val="center"/>
        </w:trPr>
        <w:tc>
          <w:tcPr>
            <w:tcW w:w="3119"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0D65A2C2"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Parameter</w:t>
            </w:r>
          </w:p>
        </w:tc>
        <w:tc>
          <w:tcPr>
            <w:tcW w:w="1559"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0F21A8F2"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Published</w:t>
            </w:r>
          </w:p>
        </w:tc>
        <w:tc>
          <w:tcPr>
            <w:tcW w:w="2410"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195B15CC"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Calculated in this study</w:t>
            </w:r>
          </w:p>
        </w:tc>
        <w:tc>
          <w:tcPr>
            <w:tcW w:w="2336" w:type="dxa"/>
            <w:tcBorders>
              <w:top w:val="single" w:sz="4" w:space="0" w:color="auto"/>
              <w:left w:val="nil"/>
              <w:bottom w:val="single" w:sz="4" w:space="0" w:color="auto"/>
              <w:right w:val="nil"/>
            </w:tcBorders>
            <w:vAlign w:val="center"/>
            <w:hideMark/>
          </w:tcPr>
          <w:p w14:paraId="565FEA55"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Prediction difference</w:t>
            </w:r>
          </w:p>
        </w:tc>
      </w:tr>
      <w:tr w:rsidR="00F60E44" w:rsidRPr="007D699F" w14:paraId="2CBB96AB" w14:textId="77777777" w:rsidTr="00F60E44">
        <w:trPr>
          <w:trHeight w:val="177"/>
          <w:jc w:val="center"/>
        </w:trPr>
        <w:tc>
          <w:tcPr>
            <w:tcW w:w="9424" w:type="dxa"/>
            <w:gridSpan w:val="4"/>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608052D" w14:textId="77777777" w:rsidR="00F60E44" w:rsidRPr="00872636" w:rsidRDefault="00F60E44" w:rsidP="00872636">
            <w:pPr>
              <w:spacing w:after="0" w:line="276" w:lineRule="auto"/>
              <w:jc w:val="center"/>
              <w:rPr>
                <w:rFonts w:ascii="Times New Roman" w:hAnsi="Times New Roman" w:cs="Times New Roman"/>
                <w:bCs/>
                <w:sz w:val="24"/>
                <w:szCs w:val="24"/>
              </w:rPr>
            </w:pPr>
            <w:r w:rsidRPr="00872636">
              <w:rPr>
                <w:rFonts w:ascii="Times New Roman" w:hAnsi="Times New Roman" w:cs="Times New Roman"/>
                <w:bCs/>
                <w:sz w:val="24"/>
                <w:szCs w:val="24"/>
              </w:rPr>
              <w:t>Airbus A320-200</w:t>
            </w:r>
          </w:p>
        </w:tc>
      </w:tr>
      <w:tr w:rsidR="00F60E44" w:rsidRPr="007D699F" w14:paraId="4E75E964" w14:textId="77777777" w:rsidTr="00F60E44">
        <w:trPr>
          <w:trHeight w:val="177"/>
          <w:jc w:val="center"/>
        </w:trPr>
        <w:tc>
          <w:tcPr>
            <w:tcW w:w="3119" w:type="dxa"/>
            <w:tcBorders>
              <w:top w:val="single" w:sz="4" w:space="0" w:color="auto"/>
              <w:left w:val="nil"/>
              <w:bottom w:val="nil"/>
              <w:right w:val="nil"/>
            </w:tcBorders>
            <w:tcMar>
              <w:top w:w="72" w:type="dxa"/>
              <w:left w:w="144" w:type="dxa"/>
              <w:bottom w:w="72" w:type="dxa"/>
              <w:right w:w="144" w:type="dxa"/>
            </w:tcMar>
            <w:vAlign w:val="center"/>
            <w:hideMark/>
          </w:tcPr>
          <w:p w14:paraId="338FF9C2"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Range with 16,565 kg payload (1)</w:t>
            </w:r>
          </w:p>
        </w:tc>
        <w:tc>
          <w:tcPr>
            <w:tcW w:w="1559" w:type="dxa"/>
            <w:tcBorders>
              <w:top w:val="single" w:sz="4" w:space="0" w:color="auto"/>
              <w:left w:val="nil"/>
              <w:bottom w:val="nil"/>
              <w:right w:val="nil"/>
            </w:tcBorders>
            <w:tcMar>
              <w:top w:w="72" w:type="dxa"/>
              <w:left w:w="144" w:type="dxa"/>
              <w:bottom w:w="72" w:type="dxa"/>
              <w:right w:w="144" w:type="dxa"/>
            </w:tcMar>
            <w:vAlign w:val="center"/>
            <w:hideMark/>
          </w:tcPr>
          <w:p w14:paraId="356D66F0"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2,935 km</w:t>
            </w:r>
          </w:p>
        </w:tc>
        <w:tc>
          <w:tcPr>
            <w:tcW w:w="2410" w:type="dxa"/>
            <w:tcBorders>
              <w:top w:val="single" w:sz="4" w:space="0" w:color="auto"/>
              <w:left w:val="nil"/>
              <w:bottom w:val="nil"/>
              <w:right w:val="nil"/>
            </w:tcBorders>
            <w:tcMar>
              <w:top w:w="72" w:type="dxa"/>
              <w:left w:w="144" w:type="dxa"/>
              <w:bottom w:w="72" w:type="dxa"/>
              <w:right w:w="144" w:type="dxa"/>
            </w:tcMar>
            <w:vAlign w:val="center"/>
            <w:hideMark/>
          </w:tcPr>
          <w:p w14:paraId="4112C866"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3,054 km</w:t>
            </w:r>
          </w:p>
        </w:tc>
        <w:tc>
          <w:tcPr>
            <w:tcW w:w="2336" w:type="dxa"/>
            <w:tcBorders>
              <w:top w:val="single" w:sz="4" w:space="0" w:color="auto"/>
              <w:left w:val="nil"/>
              <w:bottom w:val="nil"/>
              <w:right w:val="nil"/>
            </w:tcBorders>
            <w:vAlign w:val="center"/>
            <w:hideMark/>
          </w:tcPr>
          <w:p w14:paraId="089EC846"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+4.05%</w:t>
            </w:r>
          </w:p>
        </w:tc>
      </w:tr>
      <w:tr w:rsidR="00F60E44" w:rsidRPr="007D699F" w14:paraId="1951A348" w14:textId="77777777" w:rsidTr="00F60E44">
        <w:trPr>
          <w:trHeight w:val="177"/>
          <w:jc w:val="center"/>
        </w:trPr>
        <w:tc>
          <w:tcPr>
            <w:tcW w:w="3119" w:type="dxa"/>
            <w:tcMar>
              <w:top w:w="72" w:type="dxa"/>
              <w:left w:w="144" w:type="dxa"/>
              <w:bottom w:w="72" w:type="dxa"/>
              <w:right w:w="144" w:type="dxa"/>
            </w:tcMar>
            <w:vAlign w:val="center"/>
            <w:hideMark/>
          </w:tcPr>
          <w:p w14:paraId="1C877181"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i/>
                <w:iCs/>
                <w:sz w:val="24"/>
                <w:szCs w:val="24"/>
              </w:rPr>
              <w:t>L/D</w:t>
            </w:r>
            <w:r w:rsidRPr="00872636">
              <w:rPr>
                <w:rFonts w:ascii="Times New Roman" w:hAnsi="Times New Roman" w:cs="Times New Roman"/>
                <w:sz w:val="24"/>
                <w:szCs w:val="24"/>
              </w:rPr>
              <w:t xml:space="preserve"> for (1)</w:t>
            </w:r>
          </w:p>
        </w:tc>
        <w:tc>
          <w:tcPr>
            <w:tcW w:w="1559" w:type="dxa"/>
            <w:tcMar>
              <w:top w:w="72" w:type="dxa"/>
              <w:left w:w="144" w:type="dxa"/>
              <w:bottom w:w="72" w:type="dxa"/>
              <w:right w:w="144" w:type="dxa"/>
            </w:tcMar>
            <w:vAlign w:val="center"/>
            <w:hideMark/>
          </w:tcPr>
          <w:p w14:paraId="131A22FB"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15-16*</w:t>
            </w:r>
          </w:p>
        </w:tc>
        <w:tc>
          <w:tcPr>
            <w:tcW w:w="2410" w:type="dxa"/>
            <w:tcMar>
              <w:top w:w="72" w:type="dxa"/>
              <w:left w:w="144" w:type="dxa"/>
              <w:bottom w:w="72" w:type="dxa"/>
              <w:right w:w="144" w:type="dxa"/>
            </w:tcMar>
            <w:vAlign w:val="center"/>
            <w:hideMark/>
          </w:tcPr>
          <w:p w14:paraId="6CBCA4BD"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15.7</w:t>
            </w:r>
          </w:p>
        </w:tc>
        <w:tc>
          <w:tcPr>
            <w:tcW w:w="2336" w:type="dxa"/>
            <w:vAlign w:val="center"/>
            <w:hideMark/>
          </w:tcPr>
          <w:p w14:paraId="1C08D149"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w:t>
            </w:r>
          </w:p>
        </w:tc>
      </w:tr>
      <w:tr w:rsidR="00F60E44" w:rsidRPr="007D699F" w14:paraId="706AA423" w14:textId="77777777" w:rsidTr="00F60E44">
        <w:trPr>
          <w:trHeight w:val="177"/>
          <w:jc w:val="center"/>
        </w:trPr>
        <w:tc>
          <w:tcPr>
            <w:tcW w:w="3119" w:type="dxa"/>
            <w:tcMar>
              <w:top w:w="72" w:type="dxa"/>
              <w:left w:w="144" w:type="dxa"/>
              <w:bottom w:w="72" w:type="dxa"/>
              <w:right w:w="144" w:type="dxa"/>
            </w:tcMar>
            <w:vAlign w:val="center"/>
            <w:hideMark/>
          </w:tcPr>
          <w:p w14:paraId="6BF1B8C0"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lastRenderedPageBreak/>
              <w:t>Range with 10,341 kg payload (2)</w:t>
            </w:r>
          </w:p>
        </w:tc>
        <w:tc>
          <w:tcPr>
            <w:tcW w:w="1559" w:type="dxa"/>
            <w:tcMar>
              <w:top w:w="72" w:type="dxa"/>
              <w:left w:w="144" w:type="dxa"/>
              <w:bottom w:w="72" w:type="dxa"/>
              <w:right w:w="144" w:type="dxa"/>
            </w:tcMar>
            <w:vAlign w:val="center"/>
            <w:hideMark/>
          </w:tcPr>
          <w:p w14:paraId="33499569"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5,181 km</w:t>
            </w:r>
          </w:p>
        </w:tc>
        <w:tc>
          <w:tcPr>
            <w:tcW w:w="2410" w:type="dxa"/>
            <w:tcMar>
              <w:top w:w="72" w:type="dxa"/>
              <w:left w:w="144" w:type="dxa"/>
              <w:bottom w:w="72" w:type="dxa"/>
              <w:right w:w="144" w:type="dxa"/>
            </w:tcMar>
            <w:vAlign w:val="center"/>
            <w:hideMark/>
          </w:tcPr>
          <w:p w14:paraId="28F5BA22"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4,947</w:t>
            </w:r>
          </w:p>
        </w:tc>
        <w:tc>
          <w:tcPr>
            <w:tcW w:w="2336" w:type="dxa"/>
            <w:vAlign w:val="center"/>
            <w:hideMark/>
          </w:tcPr>
          <w:p w14:paraId="75F26DC9"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-4.52%</w:t>
            </w:r>
          </w:p>
        </w:tc>
      </w:tr>
      <w:tr w:rsidR="00F60E44" w:rsidRPr="007D699F" w14:paraId="3E0F85E2" w14:textId="77777777" w:rsidTr="00F60E44">
        <w:trPr>
          <w:trHeight w:val="177"/>
          <w:jc w:val="center"/>
        </w:trPr>
        <w:tc>
          <w:tcPr>
            <w:tcW w:w="3119" w:type="dxa"/>
            <w:tcBorders>
              <w:top w:val="nil"/>
              <w:left w:val="nil"/>
              <w:bottom w:val="single" w:sz="4" w:space="0" w:color="auto"/>
              <w:right w:val="nil"/>
            </w:tcBorders>
            <w:tcMar>
              <w:top w:w="72" w:type="dxa"/>
              <w:left w:w="144" w:type="dxa"/>
              <w:bottom w:w="72" w:type="dxa"/>
              <w:right w:w="144" w:type="dxa"/>
            </w:tcMar>
            <w:vAlign w:val="center"/>
            <w:hideMark/>
          </w:tcPr>
          <w:p w14:paraId="4627D71D"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i/>
                <w:iCs/>
                <w:sz w:val="24"/>
                <w:szCs w:val="24"/>
              </w:rPr>
              <w:t>L/D</w:t>
            </w:r>
            <w:r w:rsidRPr="00872636">
              <w:rPr>
                <w:rFonts w:ascii="Times New Roman" w:hAnsi="Times New Roman" w:cs="Times New Roman"/>
                <w:sz w:val="24"/>
                <w:szCs w:val="24"/>
              </w:rPr>
              <w:t xml:space="preserve"> for (2)</w:t>
            </w:r>
          </w:p>
        </w:tc>
        <w:tc>
          <w:tcPr>
            <w:tcW w:w="1559" w:type="dxa"/>
            <w:tcBorders>
              <w:top w:val="nil"/>
              <w:left w:val="nil"/>
              <w:bottom w:val="single" w:sz="4" w:space="0" w:color="auto"/>
              <w:right w:val="nil"/>
            </w:tcBorders>
            <w:tcMar>
              <w:top w:w="72" w:type="dxa"/>
              <w:left w:w="144" w:type="dxa"/>
              <w:bottom w:w="72" w:type="dxa"/>
              <w:right w:w="144" w:type="dxa"/>
            </w:tcMar>
            <w:vAlign w:val="center"/>
            <w:hideMark/>
          </w:tcPr>
          <w:p w14:paraId="01744BE1"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15-16*</w:t>
            </w:r>
          </w:p>
        </w:tc>
        <w:tc>
          <w:tcPr>
            <w:tcW w:w="2410" w:type="dxa"/>
            <w:tcBorders>
              <w:top w:val="nil"/>
              <w:left w:val="nil"/>
              <w:bottom w:val="single" w:sz="4" w:space="0" w:color="auto"/>
              <w:right w:val="nil"/>
            </w:tcBorders>
            <w:tcMar>
              <w:top w:w="72" w:type="dxa"/>
              <w:left w:w="144" w:type="dxa"/>
              <w:bottom w:w="72" w:type="dxa"/>
              <w:right w:w="144" w:type="dxa"/>
            </w:tcMar>
            <w:vAlign w:val="center"/>
            <w:hideMark/>
          </w:tcPr>
          <w:p w14:paraId="658FB022"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15.48</w:t>
            </w:r>
          </w:p>
        </w:tc>
        <w:tc>
          <w:tcPr>
            <w:tcW w:w="2336" w:type="dxa"/>
            <w:tcBorders>
              <w:top w:val="nil"/>
              <w:left w:val="nil"/>
              <w:bottom w:val="single" w:sz="4" w:space="0" w:color="auto"/>
              <w:right w:val="nil"/>
            </w:tcBorders>
            <w:vAlign w:val="center"/>
            <w:hideMark/>
          </w:tcPr>
          <w:p w14:paraId="5464E770"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w:t>
            </w:r>
          </w:p>
        </w:tc>
      </w:tr>
      <w:tr w:rsidR="00F60E44" w:rsidRPr="007D699F" w14:paraId="56322605" w14:textId="77777777" w:rsidTr="00F60E44">
        <w:trPr>
          <w:trHeight w:val="177"/>
          <w:jc w:val="center"/>
        </w:trPr>
        <w:tc>
          <w:tcPr>
            <w:tcW w:w="9424" w:type="dxa"/>
            <w:gridSpan w:val="4"/>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49012E7"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b/>
                <w:sz w:val="24"/>
                <w:szCs w:val="24"/>
              </w:rPr>
              <w:t>Boeing 767-300F</w:t>
            </w:r>
          </w:p>
        </w:tc>
      </w:tr>
      <w:tr w:rsidR="00F60E44" w:rsidRPr="007D699F" w14:paraId="3EC563B1" w14:textId="77777777" w:rsidTr="00F60E44">
        <w:trPr>
          <w:trHeight w:val="177"/>
          <w:jc w:val="center"/>
        </w:trPr>
        <w:tc>
          <w:tcPr>
            <w:tcW w:w="3119" w:type="dxa"/>
            <w:tcBorders>
              <w:top w:val="single" w:sz="4" w:space="0" w:color="auto"/>
              <w:left w:val="nil"/>
              <w:bottom w:val="nil"/>
              <w:right w:val="nil"/>
            </w:tcBorders>
            <w:tcMar>
              <w:top w:w="72" w:type="dxa"/>
              <w:left w:w="144" w:type="dxa"/>
              <w:bottom w:w="72" w:type="dxa"/>
              <w:right w:w="144" w:type="dxa"/>
            </w:tcMar>
            <w:vAlign w:val="center"/>
            <w:hideMark/>
          </w:tcPr>
          <w:p w14:paraId="5CE982A1"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Range with 40,823 kg payload (3)</w:t>
            </w:r>
          </w:p>
        </w:tc>
        <w:tc>
          <w:tcPr>
            <w:tcW w:w="1559" w:type="dxa"/>
            <w:tcBorders>
              <w:top w:val="single" w:sz="4" w:space="0" w:color="auto"/>
              <w:left w:val="nil"/>
              <w:bottom w:val="nil"/>
              <w:right w:val="nil"/>
            </w:tcBorders>
            <w:tcMar>
              <w:top w:w="72" w:type="dxa"/>
              <w:left w:w="144" w:type="dxa"/>
              <w:bottom w:w="72" w:type="dxa"/>
              <w:right w:w="144" w:type="dxa"/>
            </w:tcMar>
            <w:vAlign w:val="center"/>
            <w:hideMark/>
          </w:tcPr>
          <w:p w14:paraId="05453B26"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7,408 km</w:t>
            </w:r>
          </w:p>
        </w:tc>
        <w:tc>
          <w:tcPr>
            <w:tcW w:w="2410" w:type="dxa"/>
            <w:tcBorders>
              <w:top w:val="single" w:sz="4" w:space="0" w:color="auto"/>
              <w:left w:val="nil"/>
              <w:bottom w:val="nil"/>
              <w:right w:val="nil"/>
            </w:tcBorders>
            <w:tcMar>
              <w:top w:w="72" w:type="dxa"/>
              <w:left w:w="144" w:type="dxa"/>
              <w:bottom w:w="72" w:type="dxa"/>
              <w:right w:w="144" w:type="dxa"/>
            </w:tcMar>
            <w:vAlign w:val="center"/>
            <w:hideMark/>
          </w:tcPr>
          <w:p w14:paraId="4BFAE06B"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7,098 km</w:t>
            </w:r>
          </w:p>
        </w:tc>
        <w:tc>
          <w:tcPr>
            <w:tcW w:w="2336" w:type="dxa"/>
            <w:tcBorders>
              <w:top w:val="single" w:sz="4" w:space="0" w:color="auto"/>
              <w:left w:val="nil"/>
              <w:bottom w:val="nil"/>
              <w:right w:val="nil"/>
            </w:tcBorders>
            <w:vAlign w:val="center"/>
            <w:hideMark/>
          </w:tcPr>
          <w:p w14:paraId="72804AE0"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-4.19</w:t>
            </w:r>
          </w:p>
        </w:tc>
      </w:tr>
      <w:tr w:rsidR="00F60E44" w:rsidRPr="007D699F" w14:paraId="2F92143A" w14:textId="77777777" w:rsidTr="00F60E44">
        <w:trPr>
          <w:trHeight w:val="177"/>
          <w:jc w:val="center"/>
        </w:trPr>
        <w:tc>
          <w:tcPr>
            <w:tcW w:w="3119" w:type="dxa"/>
            <w:tcMar>
              <w:top w:w="72" w:type="dxa"/>
              <w:left w:w="144" w:type="dxa"/>
              <w:bottom w:w="72" w:type="dxa"/>
              <w:right w:w="144" w:type="dxa"/>
            </w:tcMar>
            <w:vAlign w:val="center"/>
            <w:hideMark/>
          </w:tcPr>
          <w:p w14:paraId="358E61EE"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i/>
                <w:iCs/>
                <w:sz w:val="24"/>
                <w:szCs w:val="24"/>
              </w:rPr>
              <w:t>L/D</w:t>
            </w:r>
            <w:r w:rsidRPr="00872636">
              <w:rPr>
                <w:rFonts w:ascii="Times New Roman" w:hAnsi="Times New Roman" w:cs="Times New Roman"/>
                <w:sz w:val="24"/>
                <w:szCs w:val="24"/>
              </w:rPr>
              <w:t xml:space="preserve"> for (3)</w:t>
            </w:r>
          </w:p>
        </w:tc>
        <w:tc>
          <w:tcPr>
            <w:tcW w:w="1559" w:type="dxa"/>
            <w:tcMar>
              <w:top w:w="72" w:type="dxa"/>
              <w:left w:w="144" w:type="dxa"/>
              <w:bottom w:w="72" w:type="dxa"/>
              <w:right w:w="144" w:type="dxa"/>
            </w:tcMar>
            <w:vAlign w:val="center"/>
            <w:hideMark/>
          </w:tcPr>
          <w:p w14:paraId="324FBF21"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15-16*</w:t>
            </w:r>
          </w:p>
        </w:tc>
        <w:tc>
          <w:tcPr>
            <w:tcW w:w="2410" w:type="dxa"/>
            <w:tcMar>
              <w:top w:w="72" w:type="dxa"/>
              <w:left w:w="144" w:type="dxa"/>
              <w:bottom w:w="72" w:type="dxa"/>
              <w:right w:w="144" w:type="dxa"/>
            </w:tcMar>
            <w:vAlign w:val="center"/>
            <w:hideMark/>
          </w:tcPr>
          <w:p w14:paraId="38641C65"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15.75</w:t>
            </w:r>
          </w:p>
        </w:tc>
        <w:tc>
          <w:tcPr>
            <w:tcW w:w="2336" w:type="dxa"/>
            <w:vAlign w:val="center"/>
            <w:hideMark/>
          </w:tcPr>
          <w:p w14:paraId="73A22C80"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w:t>
            </w:r>
          </w:p>
        </w:tc>
      </w:tr>
      <w:tr w:rsidR="00F60E44" w:rsidRPr="007D699F" w14:paraId="282C1D15" w14:textId="77777777" w:rsidTr="00F60E44">
        <w:trPr>
          <w:trHeight w:val="177"/>
          <w:jc w:val="center"/>
        </w:trPr>
        <w:tc>
          <w:tcPr>
            <w:tcW w:w="3119" w:type="dxa"/>
            <w:tcMar>
              <w:top w:w="72" w:type="dxa"/>
              <w:left w:w="144" w:type="dxa"/>
              <w:bottom w:w="72" w:type="dxa"/>
              <w:right w:w="144" w:type="dxa"/>
            </w:tcMar>
            <w:vAlign w:val="center"/>
            <w:hideMark/>
          </w:tcPr>
          <w:p w14:paraId="121EB3F0"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Range with 50,800 kg payload (4)</w:t>
            </w:r>
          </w:p>
        </w:tc>
        <w:tc>
          <w:tcPr>
            <w:tcW w:w="1559" w:type="dxa"/>
            <w:tcMar>
              <w:top w:w="72" w:type="dxa"/>
              <w:left w:w="144" w:type="dxa"/>
              <w:bottom w:w="72" w:type="dxa"/>
              <w:right w:w="144" w:type="dxa"/>
            </w:tcMar>
            <w:vAlign w:val="center"/>
            <w:hideMark/>
          </w:tcPr>
          <w:p w14:paraId="3EE9C0E0"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5,556 km</w:t>
            </w:r>
          </w:p>
        </w:tc>
        <w:tc>
          <w:tcPr>
            <w:tcW w:w="2410" w:type="dxa"/>
            <w:tcMar>
              <w:top w:w="72" w:type="dxa"/>
              <w:left w:w="144" w:type="dxa"/>
              <w:bottom w:w="72" w:type="dxa"/>
              <w:right w:w="144" w:type="dxa"/>
            </w:tcMar>
            <w:vAlign w:val="center"/>
            <w:hideMark/>
          </w:tcPr>
          <w:p w14:paraId="28991E2E"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5,604</w:t>
            </w:r>
          </w:p>
        </w:tc>
        <w:tc>
          <w:tcPr>
            <w:tcW w:w="2336" w:type="dxa"/>
            <w:vAlign w:val="center"/>
            <w:hideMark/>
          </w:tcPr>
          <w:p w14:paraId="15278528"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+0.86%</w:t>
            </w:r>
          </w:p>
        </w:tc>
      </w:tr>
      <w:tr w:rsidR="00F60E44" w:rsidRPr="007D699F" w14:paraId="58AF294C" w14:textId="77777777" w:rsidTr="00F60E44">
        <w:trPr>
          <w:trHeight w:val="177"/>
          <w:jc w:val="center"/>
        </w:trPr>
        <w:tc>
          <w:tcPr>
            <w:tcW w:w="3119" w:type="dxa"/>
            <w:tcBorders>
              <w:top w:val="nil"/>
              <w:left w:val="nil"/>
              <w:bottom w:val="single" w:sz="4" w:space="0" w:color="auto"/>
              <w:right w:val="nil"/>
            </w:tcBorders>
            <w:tcMar>
              <w:top w:w="72" w:type="dxa"/>
              <w:left w:w="144" w:type="dxa"/>
              <w:bottom w:w="72" w:type="dxa"/>
              <w:right w:w="144" w:type="dxa"/>
            </w:tcMar>
            <w:vAlign w:val="center"/>
            <w:hideMark/>
          </w:tcPr>
          <w:p w14:paraId="3F648865"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i/>
                <w:iCs/>
                <w:sz w:val="24"/>
                <w:szCs w:val="24"/>
              </w:rPr>
              <w:t xml:space="preserve">L/D </w:t>
            </w:r>
            <w:r w:rsidRPr="00872636">
              <w:rPr>
                <w:rFonts w:ascii="Times New Roman" w:hAnsi="Times New Roman" w:cs="Times New Roman"/>
                <w:sz w:val="24"/>
                <w:szCs w:val="24"/>
              </w:rPr>
              <w:t>for (4)</w:t>
            </w:r>
          </w:p>
        </w:tc>
        <w:tc>
          <w:tcPr>
            <w:tcW w:w="1559" w:type="dxa"/>
            <w:tcBorders>
              <w:top w:val="nil"/>
              <w:left w:val="nil"/>
              <w:bottom w:val="single" w:sz="4" w:space="0" w:color="auto"/>
              <w:right w:val="nil"/>
            </w:tcBorders>
            <w:tcMar>
              <w:top w:w="72" w:type="dxa"/>
              <w:left w:w="144" w:type="dxa"/>
              <w:bottom w:w="72" w:type="dxa"/>
              <w:right w:w="144" w:type="dxa"/>
            </w:tcMar>
            <w:vAlign w:val="center"/>
            <w:hideMark/>
          </w:tcPr>
          <w:p w14:paraId="0ED15566" w14:textId="77777777" w:rsidR="00F60E44" w:rsidRPr="00872636" w:rsidRDefault="00F60E44" w:rsidP="00872636">
            <w:pPr>
              <w:spacing w:after="0" w:line="276" w:lineRule="auto"/>
              <w:jc w:val="center"/>
              <w:rPr>
                <w:rFonts w:ascii="Times New Roman" w:hAnsi="Times New Roman" w:cs="Times New Roman"/>
                <w:b/>
                <w:bCs/>
                <w:sz w:val="24"/>
                <w:szCs w:val="24"/>
              </w:rPr>
            </w:pPr>
            <w:r w:rsidRPr="00872636">
              <w:rPr>
                <w:rFonts w:ascii="Times New Roman" w:hAnsi="Times New Roman" w:cs="Times New Roman"/>
                <w:sz w:val="24"/>
                <w:szCs w:val="24"/>
              </w:rPr>
              <w:t>15-16*</w:t>
            </w:r>
          </w:p>
        </w:tc>
        <w:tc>
          <w:tcPr>
            <w:tcW w:w="2410" w:type="dxa"/>
            <w:tcBorders>
              <w:top w:val="nil"/>
              <w:left w:val="nil"/>
              <w:bottom w:val="single" w:sz="4" w:space="0" w:color="auto"/>
              <w:right w:val="nil"/>
            </w:tcBorders>
            <w:tcMar>
              <w:top w:w="72" w:type="dxa"/>
              <w:left w:w="144" w:type="dxa"/>
              <w:bottom w:w="72" w:type="dxa"/>
              <w:right w:w="144" w:type="dxa"/>
            </w:tcMar>
            <w:vAlign w:val="center"/>
            <w:hideMark/>
          </w:tcPr>
          <w:p w14:paraId="0FC5E135"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15.86</w:t>
            </w:r>
          </w:p>
        </w:tc>
        <w:tc>
          <w:tcPr>
            <w:tcW w:w="2336" w:type="dxa"/>
            <w:tcBorders>
              <w:top w:val="nil"/>
              <w:left w:val="nil"/>
              <w:bottom w:val="single" w:sz="4" w:space="0" w:color="auto"/>
              <w:right w:val="nil"/>
            </w:tcBorders>
            <w:vAlign w:val="center"/>
            <w:hideMark/>
          </w:tcPr>
          <w:p w14:paraId="355D55BE"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w:t>
            </w:r>
          </w:p>
        </w:tc>
      </w:tr>
      <w:tr w:rsidR="00F60E44" w:rsidRPr="007D699F" w14:paraId="16C91BD0" w14:textId="77777777" w:rsidTr="00F60E44">
        <w:trPr>
          <w:trHeight w:val="177"/>
          <w:jc w:val="center"/>
        </w:trPr>
        <w:tc>
          <w:tcPr>
            <w:tcW w:w="9424" w:type="dxa"/>
            <w:gridSpan w:val="4"/>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2D02931"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 xml:space="preserve">* Typical cruise </w:t>
            </w:r>
            <w:r w:rsidRPr="00872636">
              <w:rPr>
                <w:rFonts w:ascii="Times New Roman" w:hAnsi="Times New Roman" w:cs="Times New Roman"/>
                <w:i/>
                <w:iCs/>
                <w:sz w:val="24"/>
                <w:szCs w:val="24"/>
              </w:rPr>
              <w:t>L/D</w:t>
            </w:r>
          </w:p>
        </w:tc>
      </w:tr>
    </w:tbl>
    <w:p w14:paraId="3C3CBA54" w14:textId="57C9B10F" w:rsidR="00F60E44" w:rsidRDefault="00F60E44" w:rsidP="00C525D8">
      <w:pPr>
        <w:pStyle w:val="ListParagraph"/>
        <w:tabs>
          <w:tab w:val="left" w:pos="709"/>
        </w:tabs>
        <w:spacing w:after="240" w:line="480" w:lineRule="auto"/>
        <w:ind w:left="0"/>
        <w:jc w:val="both"/>
        <w:rPr>
          <w:rFonts w:ascii="Times New Roman" w:hAnsi="Times New Roman" w:cs="Times New Roman"/>
          <w:sz w:val="24"/>
          <w:szCs w:val="24"/>
        </w:rPr>
      </w:pPr>
    </w:p>
    <w:p w14:paraId="13C2BA7E" w14:textId="32D0AFE1" w:rsidR="000764C5" w:rsidRPr="006C247F" w:rsidRDefault="000764C5" w:rsidP="000764C5">
      <w:pPr>
        <w:tabs>
          <w:tab w:val="left" w:pos="567"/>
        </w:tabs>
        <w:spacing w:after="0" w:line="480" w:lineRule="auto"/>
        <w:jc w:val="both"/>
        <w:rPr>
          <w:rFonts w:ascii="Times New Roman" w:hAnsi="Times New Roman" w:cs="Times New Roman"/>
          <w:bCs/>
          <w:sz w:val="24"/>
          <w:szCs w:val="24"/>
        </w:rPr>
      </w:pPr>
      <w:r w:rsidRPr="006C247F">
        <w:rPr>
          <w:rFonts w:ascii="Times New Roman" w:hAnsi="Times New Roman" w:cs="Times New Roman"/>
          <w:sz w:val="24"/>
          <w:szCs w:val="24"/>
        </w:rPr>
        <w:tab/>
        <w:t xml:space="preserve">Similarly, for the B767-300F aircraft, </w:t>
      </w:r>
      <w:r w:rsidRPr="006C247F">
        <w:rPr>
          <w:rFonts w:ascii="Times New Roman" w:hAnsi="Times New Roman" w:cs="Times New Roman"/>
          <w:i/>
          <w:iCs/>
          <w:sz w:val="24"/>
          <w:szCs w:val="24"/>
        </w:rPr>
        <w:t>η</w:t>
      </w:r>
      <w:r w:rsidRPr="006C247F">
        <w:rPr>
          <w:rFonts w:ascii="Times New Roman" w:hAnsi="Times New Roman" w:cs="Times New Roman"/>
          <w:sz w:val="24"/>
          <w:szCs w:val="24"/>
          <w:vertAlign w:val="subscript"/>
        </w:rPr>
        <w:t>o</w:t>
      </w:r>
      <w:r w:rsidRPr="006C247F">
        <w:rPr>
          <w:rFonts w:ascii="Times New Roman" w:hAnsi="Times New Roman" w:cs="Times New Roman"/>
          <w:sz w:val="24"/>
          <w:szCs w:val="24"/>
        </w:rPr>
        <w:t xml:space="preserve"> is not known directly. However, the </w:t>
      </w:r>
      <w:r w:rsidRPr="006C247F">
        <w:rPr>
          <w:rFonts w:ascii="Times New Roman" w:hAnsi="Times New Roman" w:cs="Times New Roman"/>
          <w:i/>
          <w:iCs/>
          <w:sz w:val="24"/>
          <w:szCs w:val="24"/>
        </w:rPr>
        <w:t>η</w:t>
      </w:r>
      <w:r w:rsidRPr="006C247F">
        <w:rPr>
          <w:rFonts w:ascii="Times New Roman" w:hAnsi="Times New Roman" w:cs="Times New Roman"/>
          <w:sz w:val="24"/>
          <w:szCs w:val="24"/>
          <w:vertAlign w:val="subscript"/>
        </w:rPr>
        <w:t>o</w:t>
      </w:r>
      <w:r w:rsidRPr="006C247F">
        <w:rPr>
          <w:rFonts w:ascii="Times New Roman" w:hAnsi="Times New Roman" w:cs="Times New Roman"/>
          <w:sz w:val="24"/>
          <w:szCs w:val="24"/>
        </w:rPr>
        <w:t xml:space="preserve"> of Boeing 747-400 aircraft is known to be ~0.34 from resource </w:t>
      </w:r>
      <w:r w:rsidRPr="006C247F">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10.17226/23490","ISBN":"978-0-309-44096-7","author":[{"dropping-particle":"","family":"National-Academies-of-Sciences-Engineering-and-Medicine","given":"","non-dropping-particle":"","parse-names":false,"suffix":""}],"id":"ITEM-1","issued":{"date-parts":[["2016"]]},"publisher":"National Academies Press","publisher-place":"Washington, D.C.","title":"Commercial Aircraft Propulsion and Energy Systems Research","type":"book"},"uris":["http://www.mendeley.com/documents/?uuid=922fb516-ec8a-3d0d-a931-86f4ad60d23d"]}],"mendeley":{"formattedCitation":"[109]","plainTextFormattedCitation":"[109]","previouslyFormattedCitation":"[109]"},"properties":{"noteIndex":0},"schema":"https://github.com/citation-style-language/schema/raw/master/csl-citation.json"}</w:instrText>
      </w:r>
      <w:r w:rsidRPr="006C247F">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[109]</w:t>
      </w:r>
      <w:r w:rsidRPr="006C247F">
        <w:rPr>
          <w:rFonts w:ascii="Times New Roman" w:hAnsi="Times New Roman" w:cs="Times New Roman"/>
          <w:sz w:val="24"/>
          <w:szCs w:val="24"/>
        </w:rPr>
        <w:fldChar w:fldCharType="end"/>
      </w:r>
      <w:r w:rsidRPr="006C247F">
        <w:rPr>
          <w:rFonts w:ascii="Times New Roman" w:hAnsi="Times New Roman" w:cs="Times New Roman"/>
          <w:sz w:val="24"/>
          <w:szCs w:val="24"/>
        </w:rPr>
        <w:t xml:space="preserve">. The B747-400 aircraft uses four CF6 – 80C2 engines and B767-300F uses two CF6 – 80C2 engines </w:t>
      </w:r>
      <w:r w:rsidRPr="006C247F">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{"citationItems":[{"id":"ITEM-1","itemData":{"author":[{"dropping-particle":"","family":"Lironi","given":"Paolo","non-dropping-particle":"","parse-names":false,"suffix":""}],"id":"ITEM-1","issued":{"date-parts":[["2007"]]},"title":"CF6-80C2 engine history and evolution","type":"report"},"uris":["http://www.mendeley.com/documents/?uuid=fc12459d-10fa-3946-b246-a8b5d3999141"]}],"mendeley":{"formattedCitation":"[124]","plainTextFormattedCitation":"[124]","previouslyFormattedCitation":"[124]"},"properties":{"noteIndex":0},"schema":"https://github.com/citation-style-language/schema/raw/master/csl-citation.json"}</w:instrText>
      </w:r>
      <w:r w:rsidRPr="006C247F">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[124]</w:t>
      </w:r>
      <w:r w:rsidRPr="006C247F">
        <w:rPr>
          <w:rFonts w:ascii="Times New Roman" w:hAnsi="Times New Roman" w:cs="Times New Roman"/>
          <w:sz w:val="24"/>
          <w:szCs w:val="24"/>
        </w:rPr>
        <w:fldChar w:fldCharType="end"/>
      </w:r>
      <w:r w:rsidRPr="006C247F">
        <w:rPr>
          <w:rFonts w:ascii="Times New Roman" w:hAnsi="Times New Roman" w:cs="Times New Roman"/>
          <w:sz w:val="24"/>
          <w:szCs w:val="24"/>
        </w:rPr>
        <w:t xml:space="preserve">. Hence, the </w:t>
      </w:r>
      <w:r w:rsidRPr="006C247F">
        <w:rPr>
          <w:rFonts w:ascii="Times New Roman" w:hAnsi="Times New Roman" w:cs="Times New Roman"/>
          <w:i/>
          <w:iCs/>
          <w:sz w:val="24"/>
          <w:szCs w:val="24"/>
        </w:rPr>
        <w:t>η</w:t>
      </w:r>
      <w:r w:rsidRPr="006C247F">
        <w:rPr>
          <w:rFonts w:ascii="Times New Roman" w:hAnsi="Times New Roman" w:cs="Times New Roman"/>
          <w:sz w:val="24"/>
          <w:szCs w:val="24"/>
          <w:vertAlign w:val="subscript"/>
        </w:rPr>
        <w:t>o</w:t>
      </w:r>
      <w:r w:rsidRPr="006C247F">
        <w:rPr>
          <w:rFonts w:ascii="Times New Roman" w:hAnsi="Times New Roman" w:cs="Times New Roman"/>
          <w:sz w:val="24"/>
          <w:szCs w:val="24"/>
        </w:rPr>
        <w:t xml:space="preserve"> of B767-300F aircraft is expected to be 0.34 and is listed in Table SI </w:t>
      </w:r>
      <w:r>
        <w:rPr>
          <w:rFonts w:ascii="Times New Roman" w:hAnsi="Times New Roman" w:cs="Times New Roman"/>
          <w:sz w:val="24"/>
          <w:szCs w:val="24"/>
        </w:rPr>
        <w:t>6</w:t>
      </w:r>
      <w:r w:rsidRPr="006C247F">
        <w:rPr>
          <w:rFonts w:ascii="Times New Roman" w:hAnsi="Times New Roman" w:cs="Times New Roman"/>
          <w:sz w:val="24"/>
          <w:szCs w:val="24"/>
        </w:rPr>
        <w:t xml:space="preserve">. Additionally, the cruise </w:t>
      </w:r>
      <w:r w:rsidRPr="006C247F">
        <w:rPr>
          <w:rFonts w:ascii="Times New Roman" w:hAnsi="Times New Roman" w:cs="Times New Roman"/>
          <w:i/>
          <w:iCs/>
          <w:sz w:val="24"/>
          <w:szCs w:val="24"/>
        </w:rPr>
        <w:t>L/D</w:t>
      </w:r>
      <w:r w:rsidRPr="006C247F">
        <w:rPr>
          <w:rFonts w:ascii="Times New Roman" w:hAnsi="Times New Roman" w:cs="Times New Roman"/>
          <w:sz w:val="24"/>
          <w:szCs w:val="24"/>
        </w:rPr>
        <w:t xml:space="preserve"> for B767-300F is not known directly. However, the cruise </w:t>
      </w:r>
      <w:r w:rsidRPr="006C247F">
        <w:rPr>
          <w:rFonts w:ascii="Times New Roman" w:hAnsi="Times New Roman" w:cs="Times New Roman"/>
          <w:i/>
          <w:iCs/>
          <w:sz w:val="24"/>
          <w:szCs w:val="24"/>
        </w:rPr>
        <w:t>L/D</w:t>
      </w:r>
      <w:r w:rsidRPr="006C247F">
        <w:rPr>
          <w:rFonts w:ascii="Times New Roman" w:hAnsi="Times New Roman" w:cs="Times New Roman"/>
          <w:sz w:val="24"/>
          <w:szCs w:val="24"/>
        </w:rPr>
        <w:t xml:space="preserve"> of similar size/type aircraft viz. Airbus A310 and B767-300ER are known to be about 15 – 16 from resource </w:t>
      </w:r>
      <w:r w:rsidRPr="006C247F">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{"citationItems":[{"id":"ITEM-1","itemData":{"author":[{"dropping-particle":"","family":"Babikian","given":"Raffi","non-dropping-particle":"","parse-names":false,"suffix":""}],"id":"ITEM-1","issued":{"date-parts":[["2001"]]},"title":"THE HISTORICAL FUEL EFFICIENCY CHARACTERISTICS OF REGIONAL AIRCRAFT FROM TECHNOLOGICAL, OPERATIONAL, AND COST PERSPECTIVES","type":"thesis"},"uris":["http://www.mendeley.com/documents/?uuid=d1337d73-66db-36c2-ba42-0f71d1dd585e"]}],"mendeley":{"formattedCitation":"[117]","plainTextFormattedCitation":"[117]","previouslyFormattedCitation":"[117]"},"properties":{"noteIndex":0},"schema":"https://github.com/citation-style-language/schema/raw/master/csl-citation.json"}</w:instrText>
      </w:r>
      <w:r w:rsidRPr="006C247F">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[117]</w:t>
      </w:r>
      <w:r w:rsidRPr="006C247F">
        <w:rPr>
          <w:rFonts w:ascii="Times New Roman" w:hAnsi="Times New Roman" w:cs="Times New Roman"/>
          <w:sz w:val="24"/>
          <w:szCs w:val="24"/>
        </w:rPr>
        <w:fldChar w:fldCharType="end"/>
      </w:r>
      <w:r w:rsidRPr="006C247F">
        <w:rPr>
          <w:rFonts w:ascii="Times New Roman" w:hAnsi="Times New Roman" w:cs="Times New Roman"/>
          <w:sz w:val="24"/>
          <w:szCs w:val="24"/>
        </w:rPr>
        <w:t xml:space="preserve">. The cruise </w:t>
      </w:r>
      <w:r w:rsidRPr="006C247F">
        <w:rPr>
          <w:rFonts w:ascii="Times New Roman" w:hAnsi="Times New Roman" w:cs="Times New Roman"/>
          <w:i/>
          <w:iCs/>
          <w:sz w:val="24"/>
          <w:szCs w:val="24"/>
        </w:rPr>
        <w:t>L/D</w:t>
      </w:r>
      <w:r w:rsidRPr="006C247F">
        <w:rPr>
          <w:rFonts w:ascii="Times New Roman" w:hAnsi="Times New Roman" w:cs="Times New Roman"/>
          <w:sz w:val="24"/>
          <w:szCs w:val="24"/>
        </w:rPr>
        <w:t xml:space="preserve"> is plotted in a figure in resource </w:t>
      </w:r>
      <w:r w:rsidRPr="006C247F">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{"citationItems":[{"id":"ITEM-1","itemData":{"author":[{"dropping-particle":"","family":"Babikian","given":"Raffi","non-dropping-particle":"","parse-names":false,"suffix":""}],"id":"ITEM-1","issued":{"date-parts":[["2001"]]},"title":"THE HISTORICAL FUEL EFFICIENCY CHARACTERISTICS OF REGIONAL AIRCRAFT FROM TECHNOLOGICAL, OPERATIONAL, AND COST PERSPECTIVES","type":"thesis"},"uris":["http://www.mendeley.com/documents/?uuid=d1337d73-66db-36c2-ba42-0f71d1dd585e"]}],"mendeley":{"formattedCitation":"[117]","plainTextFormattedCitation":"[117]","previouslyFormattedCitation":"[117]"},"properties":{"noteIndex":0},"schema":"https://github.com/citation-style-language/schema/raw/master/csl-citation.json"}</w:instrText>
      </w:r>
      <w:r w:rsidRPr="006C247F">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[117]</w:t>
      </w:r>
      <w:r w:rsidRPr="006C247F">
        <w:rPr>
          <w:rFonts w:ascii="Times New Roman" w:hAnsi="Times New Roman" w:cs="Times New Roman"/>
          <w:sz w:val="24"/>
          <w:szCs w:val="24"/>
        </w:rPr>
        <w:fldChar w:fldCharType="end"/>
      </w:r>
      <w:r w:rsidRPr="006C247F">
        <w:rPr>
          <w:rFonts w:ascii="Times New Roman" w:hAnsi="Times New Roman" w:cs="Times New Roman"/>
          <w:sz w:val="24"/>
          <w:szCs w:val="24"/>
        </w:rPr>
        <w:t xml:space="preserve">, and so the exact value is not known. This approximate value of cruise </w:t>
      </w:r>
      <w:r w:rsidRPr="006C247F">
        <w:rPr>
          <w:rFonts w:ascii="Times New Roman" w:hAnsi="Times New Roman" w:cs="Times New Roman"/>
          <w:i/>
          <w:iCs/>
          <w:sz w:val="24"/>
          <w:szCs w:val="24"/>
        </w:rPr>
        <w:t>L/D</w:t>
      </w:r>
      <w:r w:rsidRPr="006C247F">
        <w:rPr>
          <w:rFonts w:ascii="Times New Roman" w:hAnsi="Times New Roman" w:cs="Times New Roman"/>
          <w:sz w:val="24"/>
          <w:szCs w:val="24"/>
        </w:rPr>
        <w:t xml:space="preserve"> (of 15 – 16) is expected to be same for B767-300F aircraft and this value is listed in Table SI </w:t>
      </w:r>
      <w:r>
        <w:rPr>
          <w:rFonts w:ascii="Times New Roman" w:hAnsi="Times New Roman" w:cs="Times New Roman"/>
          <w:sz w:val="24"/>
          <w:szCs w:val="24"/>
        </w:rPr>
        <w:t>6</w:t>
      </w:r>
      <w:r w:rsidRPr="006C247F">
        <w:rPr>
          <w:rFonts w:ascii="Times New Roman" w:hAnsi="Times New Roman" w:cs="Times New Roman"/>
          <w:sz w:val="24"/>
          <w:szCs w:val="24"/>
        </w:rPr>
        <w:t>. The required data for Breguet’s range analysis of the above two aircraft are now known.</w:t>
      </w:r>
    </w:p>
    <w:p w14:paraId="6F9A768C" w14:textId="44B2066A" w:rsidR="000764C5" w:rsidRPr="00872636" w:rsidRDefault="000764C5" w:rsidP="00C525D8">
      <w:pPr>
        <w:pStyle w:val="ListParagraph"/>
        <w:tabs>
          <w:tab w:val="left" w:pos="709"/>
        </w:tabs>
        <w:spacing w:after="240" w:line="480" w:lineRule="auto"/>
        <w:ind w:left="0"/>
        <w:jc w:val="both"/>
        <w:rPr>
          <w:rFonts w:ascii="Times New Roman" w:hAnsi="Times New Roman" w:cs="Times New Roman"/>
          <w:sz w:val="24"/>
          <w:szCs w:val="24"/>
        </w:rPr>
      </w:pPr>
      <w:r w:rsidRPr="006C247F">
        <w:rPr>
          <w:rFonts w:ascii="Times New Roman" w:hAnsi="Times New Roman" w:cs="Times New Roman"/>
          <w:bCs/>
          <w:sz w:val="24"/>
          <w:szCs w:val="24"/>
        </w:rPr>
        <w:tab/>
      </w:r>
      <w:r w:rsidRPr="006C247F">
        <w:rPr>
          <w:rFonts w:ascii="Times New Roman" w:hAnsi="Times New Roman" w:cs="Times New Roman"/>
          <w:sz w:val="24"/>
          <w:szCs w:val="24"/>
        </w:rPr>
        <w:t xml:space="preserve">Table SI </w:t>
      </w:r>
      <w:r>
        <w:rPr>
          <w:rFonts w:ascii="Times New Roman" w:hAnsi="Times New Roman" w:cs="Times New Roman"/>
          <w:sz w:val="24"/>
          <w:szCs w:val="24"/>
        </w:rPr>
        <w:t>7</w:t>
      </w:r>
      <w:r w:rsidRPr="006C247F">
        <w:rPr>
          <w:rFonts w:ascii="Times New Roman" w:hAnsi="Times New Roman" w:cs="Times New Roman"/>
          <w:sz w:val="24"/>
          <w:szCs w:val="24"/>
        </w:rPr>
        <w:t xml:space="preserve"> lists the Airbus A320-200 and Boeing 767-300F aircraft performance validation. As discussed before, each aircraft has two operational points of range and payload combinations, and overall there are four validation points. It can be observed from Table SI </w:t>
      </w:r>
      <w:r>
        <w:rPr>
          <w:rFonts w:ascii="Times New Roman" w:hAnsi="Times New Roman" w:cs="Times New Roman"/>
          <w:sz w:val="24"/>
          <w:szCs w:val="24"/>
        </w:rPr>
        <w:t>7</w:t>
      </w:r>
      <w:r w:rsidRPr="006C247F">
        <w:rPr>
          <w:rFonts w:ascii="Times New Roman" w:hAnsi="Times New Roman" w:cs="Times New Roman"/>
          <w:sz w:val="24"/>
          <w:szCs w:val="24"/>
        </w:rPr>
        <w:t xml:space="preserve"> that Breguet’s range equation for the estimation of range is accurate to within ±5%, which is acceptable for conceptual design phase or low-order modelling used in this work. Additionally, </w:t>
      </w:r>
      <w:r w:rsidRPr="006C247F">
        <w:rPr>
          <w:rFonts w:ascii="Times New Roman" w:hAnsi="Times New Roman" w:cs="Times New Roman"/>
          <w:sz w:val="24"/>
          <w:szCs w:val="24"/>
        </w:rPr>
        <w:lastRenderedPageBreak/>
        <w:t xml:space="preserve">the cruise </w:t>
      </w:r>
      <w:r w:rsidRPr="006C247F">
        <w:rPr>
          <w:rFonts w:ascii="Times New Roman" w:hAnsi="Times New Roman" w:cs="Times New Roman"/>
          <w:i/>
          <w:iCs/>
          <w:sz w:val="24"/>
          <w:szCs w:val="24"/>
        </w:rPr>
        <w:t>L/D</w:t>
      </w:r>
      <w:r w:rsidRPr="006C247F">
        <w:rPr>
          <w:rFonts w:ascii="Times New Roman" w:hAnsi="Times New Roman" w:cs="Times New Roman"/>
          <w:sz w:val="24"/>
          <w:szCs w:val="24"/>
        </w:rPr>
        <w:t xml:space="preserve"> for both aircraft at each of the four points is in reasonable agreement with the published values.</w:t>
      </w:r>
    </w:p>
    <w:p w14:paraId="7275D30C" w14:textId="17B276EB" w:rsidR="00F60E44" w:rsidRPr="00872636" w:rsidRDefault="00F60E44" w:rsidP="00C525D8">
      <w:pPr>
        <w:pStyle w:val="Heading2"/>
        <w:spacing w:after="240" w:line="480" w:lineRule="auto"/>
        <w:rPr>
          <w:rFonts w:ascii="Times New Roman" w:hAnsi="Times New Roman" w:cs="Times New Roman"/>
          <w:color w:val="auto"/>
          <w:sz w:val="24"/>
          <w:szCs w:val="24"/>
        </w:rPr>
      </w:pPr>
      <w:r w:rsidRPr="00872636">
        <w:rPr>
          <w:rFonts w:ascii="Times New Roman" w:hAnsi="Times New Roman" w:cs="Times New Roman"/>
          <w:color w:val="auto"/>
          <w:sz w:val="24"/>
          <w:szCs w:val="24"/>
        </w:rPr>
        <w:t>Validation of the LH</w:t>
      </w:r>
      <w:r w:rsidRPr="00872636">
        <w:rPr>
          <w:rFonts w:ascii="Times New Roman" w:hAnsi="Times New Roman" w:cs="Times New Roman"/>
          <w:color w:val="auto"/>
          <w:sz w:val="24"/>
          <w:szCs w:val="24"/>
          <w:vertAlign w:val="subscript"/>
        </w:rPr>
        <w:t>2</w:t>
      </w:r>
      <w:r w:rsidRPr="00872636">
        <w:rPr>
          <w:rFonts w:ascii="Times New Roman" w:hAnsi="Times New Roman" w:cs="Times New Roman"/>
          <w:color w:val="auto"/>
          <w:sz w:val="24"/>
          <w:szCs w:val="24"/>
        </w:rPr>
        <w:t xml:space="preserve"> aircraft from the Clean Sky 2 – </w:t>
      </w:r>
      <w:r w:rsidR="003552CE" w:rsidRPr="00872636">
        <w:rPr>
          <w:rFonts w:ascii="Times New Roman" w:hAnsi="Times New Roman" w:cs="Times New Roman"/>
          <w:color w:val="auto"/>
          <w:sz w:val="24"/>
          <w:szCs w:val="24"/>
        </w:rPr>
        <w:t xml:space="preserve">Fuel Cells and Hydrogen </w:t>
      </w:r>
      <w:r w:rsidRPr="00872636">
        <w:rPr>
          <w:rFonts w:ascii="Times New Roman" w:hAnsi="Times New Roman" w:cs="Times New Roman"/>
          <w:color w:val="auto"/>
          <w:sz w:val="24"/>
          <w:szCs w:val="24"/>
        </w:rPr>
        <w:t>joint project</w:t>
      </w:r>
    </w:p>
    <w:p w14:paraId="2D2E6EE1" w14:textId="67C55CCE" w:rsidR="00F60E44" w:rsidRPr="00872636" w:rsidRDefault="00F60E44" w:rsidP="00C525D8">
      <w:pPr>
        <w:spacing w:line="480" w:lineRule="auto"/>
        <w:jc w:val="both"/>
        <w:rPr>
          <w:rFonts w:ascii="Times New Roman" w:hAnsi="Times New Roman" w:cs="Times New Roman"/>
          <w:sz w:val="24"/>
          <w:szCs w:val="24"/>
        </w:rPr>
      </w:pPr>
      <w:r w:rsidRPr="00872636">
        <w:rPr>
          <w:rFonts w:ascii="Times New Roman" w:hAnsi="Times New Roman" w:cs="Times New Roman"/>
          <w:sz w:val="24"/>
          <w:szCs w:val="24"/>
          <w:lang w:eastAsia="en-GB"/>
        </w:rPr>
        <w:tab/>
        <w:t>A</w:t>
      </w:r>
      <w:r w:rsidRPr="00872636">
        <w:rPr>
          <w:rFonts w:ascii="Times New Roman" w:hAnsi="Times New Roman" w:cs="Times New Roman"/>
          <w:sz w:val="24"/>
          <w:szCs w:val="24"/>
        </w:rPr>
        <w:t>n attempt is made below to replicate the long-range LH</w:t>
      </w:r>
      <w:r w:rsidRPr="00872636">
        <w:rPr>
          <w:rFonts w:ascii="Times New Roman" w:hAnsi="Times New Roman" w:cs="Times New Roman"/>
          <w:sz w:val="24"/>
          <w:szCs w:val="24"/>
          <w:vertAlign w:val="subscript"/>
        </w:rPr>
        <w:t xml:space="preserve">2 </w:t>
      </w:r>
      <w:r w:rsidRPr="00872636">
        <w:rPr>
          <w:rFonts w:ascii="Times New Roman" w:hAnsi="Times New Roman" w:cs="Times New Roman"/>
          <w:sz w:val="24"/>
          <w:szCs w:val="24"/>
        </w:rPr>
        <w:t xml:space="preserve">aircraft design in the Clean Sky 2 - Fuel Cells and Hydrogen (FCH) joint project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{"citationItems":[{"id":"ITEM-1","itemData":{"DOI":"10.2843/766989","ISBN":"9789292463410","URL":"https://www.fch.europa.eu/sites/default/files/FCH Docs/20200720_Hydrogen Powered Aviation report_FINAL web.pdf","accessed":{"date-parts":[["2021","5","3"]]},"author":[{"dropping-particle":"","family":"CleanSky2-FCH","given":"","non-dropping-particle":"","parse-names":false,"suffix":""}],"container-title":"CleanSky2 - Fuel Cell Hydrogen","id":"ITEM-1","issued":{"date-parts":[["2020"]]},"title":"Hydrogen-powered aviation","type":"webpage"},"uris":["http://www.mendeley.com/documents/?uuid=a6d4f7ac-c449-3ac1-9ba9-624b7be2cd9e"]}],"mendeley":{"formattedCitation":"[100]","plainTextFormattedCitation":"[100]","previouslyFormattedCitation":"[100]"},"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[100]</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where very few/limited design details or aircraft characteristics are revealed.</w:t>
      </w:r>
    </w:p>
    <w:tbl>
      <w:tblPr>
        <w:tblpPr w:leftFromText="180" w:rightFromText="180" w:bottomFromText="160" w:vertAnchor="text" w:horzAnchor="margin" w:tblpXSpec="center" w:tblpY="18"/>
        <w:tblW w:w="9214" w:type="dxa"/>
        <w:tblCellMar>
          <w:left w:w="0" w:type="dxa"/>
          <w:right w:w="0" w:type="dxa"/>
        </w:tblCellMar>
        <w:tblLook w:val="0420" w:firstRow="1" w:lastRow="0" w:firstColumn="0" w:lastColumn="0" w:noHBand="0" w:noVBand="1"/>
      </w:tblPr>
      <w:tblGrid>
        <w:gridCol w:w="3042"/>
        <w:gridCol w:w="1000"/>
        <w:gridCol w:w="1426"/>
        <w:gridCol w:w="1142"/>
        <w:gridCol w:w="828"/>
        <w:gridCol w:w="828"/>
        <w:gridCol w:w="948"/>
      </w:tblGrid>
      <w:tr w:rsidR="00F60E44" w:rsidRPr="007D699F" w14:paraId="36E20E94" w14:textId="77777777" w:rsidTr="00F60E44">
        <w:trPr>
          <w:trHeight w:val="353"/>
        </w:trPr>
        <w:tc>
          <w:tcPr>
            <w:tcW w:w="9214" w:type="dxa"/>
            <w:gridSpan w:val="7"/>
            <w:tcBorders>
              <w:top w:val="nil"/>
              <w:left w:val="nil"/>
              <w:bottom w:val="single" w:sz="4" w:space="0" w:color="auto"/>
              <w:right w:val="nil"/>
            </w:tcBorders>
            <w:tcMar>
              <w:top w:w="72" w:type="dxa"/>
              <w:left w:w="144" w:type="dxa"/>
              <w:bottom w:w="72" w:type="dxa"/>
              <w:right w:w="144" w:type="dxa"/>
            </w:tcMar>
            <w:vAlign w:val="center"/>
            <w:hideMark/>
          </w:tcPr>
          <w:p w14:paraId="6960852D" w14:textId="56D4E7C5"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b/>
                <w:sz w:val="24"/>
                <w:szCs w:val="24"/>
              </w:rPr>
              <w:t xml:space="preserve">Table SI </w:t>
            </w:r>
            <w:r w:rsidR="00286C0A" w:rsidRPr="00872636">
              <w:rPr>
                <w:rFonts w:ascii="Times New Roman" w:hAnsi="Times New Roman" w:cs="Times New Roman"/>
                <w:b/>
                <w:sz w:val="24"/>
                <w:szCs w:val="24"/>
              </w:rPr>
              <w:t>8</w:t>
            </w:r>
            <w:r w:rsidRPr="00872636">
              <w:rPr>
                <w:rFonts w:ascii="Times New Roman" w:hAnsi="Times New Roman" w:cs="Times New Roman"/>
                <w:b/>
                <w:sz w:val="24"/>
                <w:szCs w:val="24"/>
                <w:lang w:eastAsia="en-GB"/>
              </w:rPr>
              <w:t>.</w:t>
            </w:r>
            <w:r w:rsidRPr="00872636">
              <w:rPr>
                <w:rFonts w:ascii="Times New Roman" w:hAnsi="Times New Roman" w:cs="Times New Roman"/>
                <w:b/>
                <w:sz w:val="24"/>
                <w:szCs w:val="24"/>
              </w:rPr>
              <w:t xml:space="preserve"> Comparison of LH</w:t>
            </w:r>
            <w:r w:rsidRPr="00872636">
              <w:rPr>
                <w:rFonts w:ascii="Times New Roman" w:hAnsi="Times New Roman" w:cs="Times New Roman"/>
                <w:b/>
                <w:sz w:val="24"/>
                <w:szCs w:val="24"/>
                <w:vertAlign w:val="subscript"/>
              </w:rPr>
              <w:t>2</w:t>
            </w:r>
            <w:r w:rsidRPr="00872636">
              <w:rPr>
                <w:rFonts w:ascii="Times New Roman" w:hAnsi="Times New Roman" w:cs="Times New Roman"/>
                <w:b/>
                <w:sz w:val="24"/>
                <w:szCs w:val="24"/>
              </w:rPr>
              <w:t xml:space="preserve"> aircraft characteristics for passenger payload of 30,875 kg (325 passengers) between the </w:t>
            </w:r>
            <w:r w:rsidRPr="00872636">
              <w:rPr>
                <w:rFonts w:ascii="Times New Roman" w:hAnsi="Times New Roman" w:cs="Times New Roman"/>
                <w:b/>
                <w:bCs/>
                <w:sz w:val="24"/>
                <w:szCs w:val="24"/>
              </w:rPr>
              <w:t>Clean Sky 2 – FCH joint project and the present study</w:t>
            </w:r>
          </w:p>
        </w:tc>
      </w:tr>
      <w:tr w:rsidR="00F60E44" w:rsidRPr="007D699F" w14:paraId="1EAD928C" w14:textId="77777777" w:rsidTr="00F60E44">
        <w:trPr>
          <w:trHeight w:val="353"/>
        </w:trPr>
        <w:tc>
          <w:tcPr>
            <w:tcW w:w="3439"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19560794"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Fuel and study</w:t>
            </w:r>
          </w:p>
        </w:tc>
        <w:tc>
          <w:tcPr>
            <w:tcW w:w="834" w:type="dxa"/>
            <w:tcBorders>
              <w:top w:val="single" w:sz="4" w:space="0" w:color="auto"/>
              <w:left w:val="nil"/>
              <w:bottom w:val="single" w:sz="4" w:space="0" w:color="auto"/>
              <w:right w:val="nil"/>
            </w:tcBorders>
            <w:vAlign w:val="center"/>
            <w:hideMark/>
          </w:tcPr>
          <w:p w14:paraId="146D7B01"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 xml:space="preserve">Cryogenic tank </w:t>
            </w:r>
            <w:r w:rsidRPr="00872636">
              <w:rPr>
                <w:rFonts w:ascii="Times New Roman" w:hAnsi="Times New Roman" w:cs="Times New Roman"/>
                <w:i/>
                <w:iCs/>
                <w:sz w:val="24"/>
                <w:szCs w:val="24"/>
              </w:rPr>
              <w:t>η</w:t>
            </w:r>
          </w:p>
        </w:tc>
        <w:tc>
          <w:tcPr>
            <w:tcW w:w="1496"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7149EB8"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 xml:space="preserve">Payload weight </w:t>
            </w:r>
            <w:r w:rsidRPr="00872636">
              <w:rPr>
                <w:rFonts w:ascii="Times New Roman" w:hAnsi="Times New Roman" w:cs="Times New Roman"/>
                <w:i/>
                <w:iCs/>
                <w:sz w:val="24"/>
                <w:szCs w:val="24"/>
              </w:rPr>
              <w:t>W</w:t>
            </w:r>
            <w:r w:rsidRPr="00872636">
              <w:rPr>
                <w:rFonts w:ascii="Times New Roman" w:hAnsi="Times New Roman" w:cs="Times New Roman"/>
                <w:sz w:val="24"/>
                <w:szCs w:val="24"/>
                <w:vertAlign w:val="subscript"/>
              </w:rPr>
              <w:t xml:space="preserve">p </w:t>
            </w:r>
            <w:r w:rsidRPr="00872636">
              <w:rPr>
                <w:rFonts w:ascii="Times New Roman" w:hAnsi="Times New Roman" w:cs="Times New Roman"/>
                <w:sz w:val="24"/>
                <w:szCs w:val="24"/>
              </w:rPr>
              <w:t>(kg)</w:t>
            </w:r>
          </w:p>
        </w:tc>
        <w:tc>
          <w:tcPr>
            <w:tcW w:w="1127"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D19CC03" w14:textId="77777777" w:rsidR="00F60E44" w:rsidRPr="00872636" w:rsidRDefault="00F60E44" w:rsidP="00872636">
            <w:pPr>
              <w:spacing w:after="0" w:line="276" w:lineRule="auto"/>
              <w:jc w:val="center"/>
              <w:rPr>
                <w:rFonts w:ascii="Times New Roman" w:hAnsi="Times New Roman" w:cs="Times New Roman"/>
                <w:i/>
                <w:iCs/>
                <w:sz w:val="24"/>
                <w:szCs w:val="24"/>
              </w:rPr>
            </w:pPr>
            <w:r w:rsidRPr="00872636">
              <w:rPr>
                <w:rFonts w:ascii="Times New Roman" w:hAnsi="Times New Roman" w:cs="Times New Roman"/>
                <w:sz w:val="24"/>
                <w:szCs w:val="24"/>
              </w:rPr>
              <w:t>Fuselage length</w:t>
            </w:r>
            <w:r w:rsidRPr="00872636">
              <w:rPr>
                <w:rFonts w:ascii="Times New Roman" w:hAnsi="Times New Roman" w:cs="Times New Roman"/>
                <w:i/>
                <w:iCs/>
                <w:sz w:val="24"/>
                <w:szCs w:val="24"/>
              </w:rPr>
              <w:t xml:space="preserve"> </w:t>
            </w:r>
            <w:r w:rsidRPr="00872636">
              <w:rPr>
                <w:rFonts w:ascii="Times New Roman" w:hAnsi="Times New Roman" w:cs="Times New Roman"/>
                <w:sz w:val="24"/>
                <w:szCs w:val="24"/>
              </w:rPr>
              <w:t>(m)</w:t>
            </w:r>
          </w:p>
        </w:tc>
        <w:tc>
          <w:tcPr>
            <w:tcW w:w="742"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61B480C1"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ΔL</w:t>
            </w:r>
          </w:p>
          <w:p w14:paraId="64BC5B15" w14:textId="77777777" w:rsidR="00F60E44" w:rsidRPr="00872636" w:rsidRDefault="00F60E4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(m)</w:t>
            </w:r>
          </w:p>
        </w:tc>
        <w:tc>
          <w:tcPr>
            <w:tcW w:w="738"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28FF0ED8" w14:textId="77777777" w:rsidR="00F60E44" w:rsidRPr="00872636" w:rsidRDefault="00F60E44" w:rsidP="00872636">
            <w:pPr>
              <w:spacing w:after="0" w:line="276" w:lineRule="auto"/>
              <w:jc w:val="center"/>
              <w:rPr>
                <w:rFonts w:ascii="Times New Roman" w:hAnsi="Times New Roman" w:cs="Times New Roman"/>
                <w:i/>
                <w:iCs/>
                <w:sz w:val="24"/>
                <w:szCs w:val="24"/>
              </w:rPr>
            </w:pPr>
            <w:r w:rsidRPr="00872636">
              <w:rPr>
                <w:rFonts w:ascii="Times New Roman" w:hAnsi="Times New Roman" w:cs="Times New Roman"/>
                <w:sz w:val="24"/>
                <w:szCs w:val="24"/>
              </w:rPr>
              <w:t>ΔL (%)</w:t>
            </w:r>
          </w:p>
        </w:tc>
        <w:tc>
          <w:tcPr>
            <w:tcW w:w="838"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BE9429E" w14:textId="2478A31C" w:rsidR="00F60E44" w:rsidRPr="00872636" w:rsidRDefault="005133F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Range</w:t>
            </w:r>
            <w:r w:rsidR="00F60E44" w:rsidRPr="00872636">
              <w:rPr>
                <w:rFonts w:ascii="Times New Roman" w:hAnsi="Times New Roman" w:cs="Times New Roman"/>
                <w:i/>
                <w:iCs/>
                <w:sz w:val="24"/>
                <w:szCs w:val="24"/>
              </w:rPr>
              <w:t xml:space="preserve"> </w:t>
            </w:r>
            <w:r w:rsidR="00F60E44" w:rsidRPr="00872636">
              <w:rPr>
                <w:rFonts w:ascii="Times New Roman" w:hAnsi="Times New Roman" w:cs="Times New Roman"/>
                <w:sz w:val="24"/>
                <w:szCs w:val="24"/>
              </w:rPr>
              <w:t>(km)</w:t>
            </w:r>
          </w:p>
        </w:tc>
      </w:tr>
      <w:tr w:rsidR="00F60E44" w:rsidRPr="007D699F" w14:paraId="1C93797C" w14:textId="77777777" w:rsidTr="00F60E44">
        <w:trPr>
          <w:trHeight w:val="232"/>
        </w:trPr>
        <w:tc>
          <w:tcPr>
            <w:tcW w:w="3439" w:type="dxa"/>
            <w:tcBorders>
              <w:top w:val="single" w:sz="4" w:space="0" w:color="auto"/>
              <w:left w:val="nil"/>
              <w:bottom w:val="nil"/>
              <w:right w:val="nil"/>
            </w:tcBorders>
            <w:tcMar>
              <w:top w:w="72" w:type="dxa"/>
              <w:left w:w="144" w:type="dxa"/>
              <w:bottom w:w="72" w:type="dxa"/>
              <w:right w:w="144" w:type="dxa"/>
            </w:tcMar>
            <w:vAlign w:val="center"/>
            <w:hideMark/>
          </w:tcPr>
          <w:p w14:paraId="03DBD4F6" w14:textId="77777777" w:rsidR="00F60E44" w:rsidRPr="00872636" w:rsidRDefault="00F60E44" w:rsidP="00872636">
            <w:pPr>
              <w:spacing w:after="0" w:line="276" w:lineRule="auto"/>
              <w:rPr>
                <w:rFonts w:ascii="Times New Roman" w:hAnsi="Times New Roman" w:cs="Times New Roman"/>
                <w:sz w:val="24"/>
                <w:szCs w:val="24"/>
                <w:vertAlign w:val="subscript"/>
              </w:rPr>
            </w:pPr>
            <w:r w:rsidRPr="00872636">
              <w:rPr>
                <w:rFonts w:ascii="Times New Roman" w:hAnsi="Times New Roman" w:cs="Times New Roman"/>
                <w:sz w:val="24"/>
                <w:szCs w:val="24"/>
              </w:rPr>
              <w:t>LH</w:t>
            </w:r>
            <w:r w:rsidRPr="00872636">
              <w:rPr>
                <w:rFonts w:ascii="Times New Roman" w:hAnsi="Times New Roman" w:cs="Times New Roman"/>
                <w:sz w:val="24"/>
                <w:szCs w:val="24"/>
                <w:vertAlign w:val="subscript"/>
              </w:rPr>
              <w:t xml:space="preserve">2 </w:t>
            </w:r>
          </w:p>
          <w:p w14:paraId="23859B83" w14:textId="7C281840"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 xml:space="preserve">(Clean Sky 2 – FCH joint project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{"citationItems":[{"id":"ITEM-1","itemData":{"DOI":"10.2843/766989","ISBN":"9789292463410","URL":"https://www.fch.europa.eu/sites/default/files/FCH Docs/20200720_Hydrogen Powered Aviation report_FINAL web.pdf","accessed":{"date-parts":[["2021","5","3"]]},"author":[{"dropping-particle":"","family":"CleanSky2-FCH","given":"","non-dropping-particle":"","parse-names":false,"suffix":""}],"container-title":"CleanSky2 - Fuel Cell Hydrogen","id":"ITEM-1","issued":{"date-parts":[["2020"]]},"title":"Hydrogen-powered aviation","type":"webpage"},"uris":["http://www.mendeley.com/documents/?uuid=a6d4f7ac-c449-3ac1-9ba9-624b7be2cd9e"]}],"mendeley":{"formattedCitation":"[100]","plainTextFormattedCitation":"[100]","previouslyFormattedCitation":"[100]"},"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[100]</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w:t>
            </w:r>
          </w:p>
        </w:tc>
        <w:tc>
          <w:tcPr>
            <w:tcW w:w="834" w:type="dxa"/>
            <w:tcBorders>
              <w:top w:val="single" w:sz="4" w:space="0" w:color="auto"/>
              <w:left w:val="nil"/>
              <w:bottom w:val="nil"/>
              <w:right w:val="nil"/>
            </w:tcBorders>
            <w:vAlign w:val="center"/>
            <w:hideMark/>
          </w:tcPr>
          <w:p w14:paraId="57ABC8A1"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0.38</w:t>
            </w:r>
          </w:p>
        </w:tc>
        <w:tc>
          <w:tcPr>
            <w:tcW w:w="1496" w:type="dxa"/>
            <w:tcBorders>
              <w:top w:val="single" w:sz="4" w:space="0" w:color="auto"/>
              <w:left w:val="nil"/>
              <w:bottom w:val="nil"/>
              <w:right w:val="nil"/>
            </w:tcBorders>
            <w:tcMar>
              <w:top w:w="72" w:type="dxa"/>
              <w:left w:w="144" w:type="dxa"/>
              <w:bottom w:w="72" w:type="dxa"/>
              <w:right w:w="144" w:type="dxa"/>
            </w:tcMar>
            <w:vAlign w:val="center"/>
            <w:hideMark/>
          </w:tcPr>
          <w:p w14:paraId="743CB2BC"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30,875</w:t>
            </w:r>
          </w:p>
        </w:tc>
        <w:tc>
          <w:tcPr>
            <w:tcW w:w="1127" w:type="dxa"/>
            <w:tcBorders>
              <w:top w:val="single" w:sz="4" w:space="0" w:color="auto"/>
              <w:left w:val="nil"/>
              <w:bottom w:val="nil"/>
              <w:right w:val="nil"/>
            </w:tcBorders>
            <w:tcMar>
              <w:top w:w="72" w:type="dxa"/>
              <w:left w:w="144" w:type="dxa"/>
              <w:bottom w:w="72" w:type="dxa"/>
              <w:right w:w="144" w:type="dxa"/>
            </w:tcMar>
            <w:vAlign w:val="center"/>
            <w:hideMark/>
          </w:tcPr>
          <w:p w14:paraId="57A1C5DD"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742" w:type="dxa"/>
            <w:tcBorders>
              <w:top w:val="single" w:sz="4" w:space="0" w:color="auto"/>
              <w:left w:val="nil"/>
              <w:bottom w:val="nil"/>
              <w:right w:val="nil"/>
            </w:tcBorders>
            <w:tcMar>
              <w:top w:w="72" w:type="dxa"/>
              <w:left w:w="144" w:type="dxa"/>
              <w:bottom w:w="72" w:type="dxa"/>
              <w:right w:w="144" w:type="dxa"/>
            </w:tcMar>
            <w:vAlign w:val="center"/>
            <w:hideMark/>
          </w:tcPr>
          <w:p w14:paraId="74309AF4"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738" w:type="dxa"/>
            <w:tcBorders>
              <w:top w:val="single" w:sz="4" w:space="0" w:color="auto"/>
              <w:left w:val="nil"/>
              <w:bottom w:val="nil"/>
              <w:right w:val="nil"/>
            </w:tcBorders>
            <w:tcMar>
              <w:top w:w="72" w:type="dxa"/>
              <w:left w:w="144" w:type="dxa"/>
              <w:bottom w:w="72" w:type="dxa"/>
              <w:right w:w="144" w:type="dxa"/>
            </w:tcMar>
            <w:vAlign w:val="center"/>
            <w:hideMark/>
          </w:tcPr>
          <w:p w14:paraId="07B58385"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30.00</w:t>
            </w:r>
          </w:p>
        </w:tc>
        <w:tc>
          <w:tcPr>
            <w:tcW w:w="838" w:type="dxa"/>
            <w:tcBorders>
              <w:top w:val="single" w:sz="4" w:space="0" w:color="auto"/>
              <w:left w:val="nil"/>
              <w:bottom w:val="nil"/>
              <w:right w:val="nil"/>
            </w:tcBorders>
            <w:tcMar>
              <w:top w:w="72" w:type="dxa"/>
              <w:left w:w="144" w:type="dxa"/>
              <w:bottom w:w="72" w:type="dxa"/>
              <w:right w:w="144" w:type="dxa"/>
            </w:tcMar>
            <w:vAlign w:val="center"/>
            <w:hideMark/>
          </w:tcPr>
          <w:p w14:paraId="598348FA"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10,000</w:t>
            </w:r>
          </w:p>
        </w:tc>
      </w:tr>
      <w:tr w:rsidR="00F60E44" w:rsidRPr="007D699F" w14:paraId="0B3C404D" w14:textId="77777777" w:rsidTr="00F60E44">
        <w:trPr>
          <w:trHeight w:val="232"/>
        </w:trPr>
        <w:tc>
          <w:tcPr>
            <w:tcW w:w="3439" w:type="dxa"/>
            <w:tcBorders>
              <w:top w:val="nil"/>
              <w:left w:val="nil"/>
              <w:bottom w:val="single" w:sz="4" w:space="0" w:color="auto"/>
              <w:right w:val="nil"/>
            </w:tcBorders>
            <w:tcMar>
              <w:top w:w="72" w:type="dxa"/>
              <w:left w:w="144" w:type="dxa"/>
              <w:bottom w:w="72" w:type="dxa"/>
              <w:right w:w="144" w:type="dxa"/>
            </w:tcMar>
            <w:vAlign w:val="center"/>
            <w:hideMark/>
          </w:tcPr>
          <w:p w14:paraId="60A85BA4" w14:textId="77777777" w:rsidR="00F60E44" w:rsidRPr="00872636" w:rsidRDefault="00F60E44" w:rsidP="00872636">
            <w:pPr>
              <w:spacing w:after="0" w:line="276" w:lineRule="auto"/>
              <w:rPr>
                <w:rFonts w:ascii="Times New Roman" w:hAnsi="Times New Roman" w:cs="Times New Roman"/>
                <w:sz w:val="24"/>
                <w:szCs w:val="24"/>
                <w:vertAlign w:val="subscript"/>
              </w:rPr>
            </w:pPr>
            <w:r w:rsidRPr="00872636">
              <w:rPr>
                <w:rFonts w:ascii="Times New Roman" w:hAnsi="Times New Roman" w:cs="Times New Roman"/>
                <w:sz w:val="24"/>
                <w:szCs w:val="24"/>
              </w:rPr>
              <w:t>LH</w:t>
            </w:r>
            <w:r w:rsidRPr="00872636">
              <w:rPr>
                <w:rFonts w:ascii="Times New Roman" w:hAnsi="Times New Roman" w:cs="Times New Roman"/>
                <w:sz w:val="24"/>
                <w:szCs w:val="24"/>
                <w:vertAlign w:val="subscript"/>
              </w:rPr>
              <w:t xml:space="preserve">2 </w:t>
            </w:r>
          </w:p>
          <w:p w14:paraId="35D09B5D" w14:textId="77777777" w:rsidR="00F60E44" w:rsidRPr="00872636" w:rsidRDefault="00F60E4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(Using present model)</w:t>
            </w:r>
          </w:p>
        </w:tc>
        <w:tc>
          <w:tcPr>
            <w:tcW w:w="834" w:type="dxa"/>
            <w:tcBorders>
              <w:top w:val="nil"/>
              <w:left w:val="nil"/>
              <w:bottom w:val="single" w:sz="4" w:space="0" w:color="auto"/>
              <w:right w:val="nil"/>
            </w:tcBorders>
            <w:vAlign w:val="center"/>
            <w:hideMark/>
          </w:tcPr>
          <w:p w14:paraId="1EE51122"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0.38</w:t>
            </w:r>
          </w:p>
        </w:tc>
        <w:tc>
          <w:tcPr>
            <w:tcW w:w="1496" w:type="dxa"/>
            <w:tcBorders>
              <w:top w:val="nil"/>
              <w:left w:val="nil"/>
              <w:bottom w:val="single" w:sz="4" w:space="0" w:color="auto"/>
              <w:right w:val="nil"/>
            </w:tcBorders>
            <w:tcMar>
              <w:top w:w="72" w:type="dxa"/>
              <w:left w:w="144" w:type="dxa"/>
              <w:bottom w:w="72" w:type="dxa"/>
              <w:right w:w="144" w:type="dxa"/>
            </w:tcMar>
            <w:vAlign w:val="center"/>
            <w:hideMark/>
          </w:tcPr>
          <w:p w14:paraId="54CF10BA"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30,875</w:t>
            </w:r>
          </w:p>
        </w:tc>
        <w:tc>
          <w:tcPr>
            <w:tcW w:w="1127" w:type="dxa"/>
            <w:tcBorders>
              <w:top w:val="nil"/>
              <w:left w:val="nil"/>
              <w:bottom w:val="single" w:sz="4" w:space="0" w:color="auto"/>
              <w:right w:val="nil"/>
            </w:tcBorders>
            <w:tcMar>
              <w:top w:w="72" w:type="dxa"/>
              <w:left w:w="144" w:type="dxa"/>
              <w:bottom w:w="72" w:type="dxa"/>
              <w:right w:w="144" w:type="dxa"/>
            </w:tcMar>
            <w:vAlign w:val="center"/>
            <w:hideMark/>
          </w:tcPr>
          <w:p w14:paraId="26C1A56F"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93.99</w:t>
            </w:r>
          </w:p>
        </w:tc>
        <w:tc>
          <w:tcPr>
            <w:tcW w:w="742" w:type="dxa"/>
            <w:tcBorders>
              <w:top w:val="nil"/>
              <w:left w:val="nil"/>
              <w:bottom w:val="single" w:sz="4" w:space="0" w:color="auto"/>
              <w:right w:val="nil"/>
            </w:tcBorders>
            <w:tcMar>
              <w:top w:w="72" w:type="dxa"/>
              <w:left w:w="144" w:type="dxa"/>
              <w:bottom w:w="72" w:type="dxa"/>
              <w:right w:w="144" w:type="dxa"/>
            </w:tcMar>
            <w:vAlign w:val="center"/>
            <w:hideMark/>
          </w:tcPr>
          <w:p w14:paraId="6DF46272"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21.74</w:t>
            </w:r>
          </w:p>
        </w:tc>
        <w:tc>
          <w:tcPr>
            <w:tcW w:w="738" w:type="dxa"/>
            <w:tcBorders>
              <w:top w:val="nil"/>
              <w:left w:val="nil"/>
              <w:bottom w:val="single" w:sz="4" w:space="0" w:color="auto"/>
              <w:right w:val="nil"/>
            </w:tcBorders>
            <w:tcMar>
              <w:top w:w="72" w:type="dxa"/>
              <w:left w:w="144" w:type="dxa"/>
              <w:bottom w:w="72" w:type="dxa"/>
              <w:right w:w="144" w:type="dxa"/>
            </w:tcMar>
            <w:vAlign w:val="center"/>
            <w:hideMark/>
          </w:tcPr>
          <w:p w14:paraId="5371A86C"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30.09</w:t>
            </w:r>
          </w:p>
        </w:tc>
        <w:tc>
          <w:tcPr>
            <w:tcW w:w="838" w:type="dxa"/>
            <w:tcBorders>
              <w:top w:val="nil"/>
              <w:left w:val="nil"/>
              <w:bottom w:val="single" w:sz="4" w:space="0" w:color="auto"/>
              <w:right w:val="nil"/>
            </w:tcBorders>
            <w:tcMar>
              <w:top w:w="72" w:type="dxa"/>
              <w:left w:w="144" w:type="dxa"/>
              <w:bottom w:w="72" w:type="dxa"/>
              <w:right w:w="144" w:type="dxa"/>
            </w:tcMar>
            <w:vAlign w:val="center"/>
            <w:hideMark/>
          </w:tcPr>
          <w:p w14:paraId="4A571E8F" w14:textId="77777777" w:rsidR="00F60E44" w:rsidRPr="00872636" w:rsidRDefault="00F60E4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10,000</w:t>
            </w:r>
          </w:p>
        </w:tc>
      </w:tr>
    </w:tbl>
    <w:p w14:paraId="2FFB3BE7" w14:textId="357A34D8" w:rsidR="00654376" w:rsidRPr="00872636" w:rsidRDefault="00F60E44" w:rsidP="00C525D8">
      <w:pPr>
        <w:spacing w:before="24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It is known from the project report</w:t>
      </w:r>
      <w:r w:rsidR="00143FB7" w:rsidRPr="00872636">
        <w:rPr>
          <w:rFonts w:ascii="Times New Roman" w:hAnsi="Times New Roman" w:cs="Times New Roman"/>
          <w:sz w:val="24"/>
          <w:szCs w:val="24"/>
        </w:rPr>
        <w:t xml:space="preserve"> </w:t>
      </w:r>
      <w:r w:rsidRPr="00872636">
        <w:rPr>
          <w:rFonts w:ascii="Times New Roman" w:hAnsi="Times New Roman" w:cs="Times New Roman"/>
          <w:sz w:val="24"/>
          <w:szCs w:val="24"/>
        </w:rPr>
        <w:t>that the long-range LH</w:t>
      </w:r>
      <w:r w:rsidRPr="00872636">
        <w:rPr>
          <w:rFonts w:ascii="Times New Roman" w:hAnsi="Times New Roman" w:cs="Times New Roman"/>
          <w:sz w:val="24"/>
          <w:szCs w:val="24"/>
          <w:vertAlign w:val="subscript"/>
        </w:rPr>
        <w:t xml:space="preserve">2 </w:t>
      </w:r>
      <w:r w:rsidRPr="00872636">
        <w:rPr>
          <w:rFonts w:ascii="Times New Roman" w:hAnsi="Times New Roman" w:cs="Times New Roman"/>
          <w:sz w:val="24"/>
          <w:szCs w:val="24"/>
        </w:rPr>
        <w:t xml:space="preserve">aircraft from the Clean Sky 2 – FCH joint project seats 325 passengers and has a design range of 10,000 km, where the </w:t>
      </w:r>
      <w:r w:rsidRPr="00872636">
        <w:rPr>
          <w:rFonts w:ascii="Times New Roman" w:hAnsi="Times New Roman" w:cs="Times New Roman"/>
          <w:sz w:val="24"/>
          <w:szCs w:val="24"/>
          <w:lang w:eastAsia="en-GB"/>
        </w:rPr>
        <w:t xml:space="preserve">cryogenic tank </w:t>
      </w:r>
      <w:r w:rsidRPr="00872636">
        <w:rPr>
          <w:rFonts w:ascii="Times New Roman" w:hAnsi="Times New Roman" w:cs="Times New Roman"/>
          <w:i/>
          <w:iCs/>
          <w:sz w:val="24"/>
          <w:szCs w:val="24"/>
          <w:lang w:eastAsia="en-GB"/>
        </w:rPr>
        <w:t xml:space="preserve">η </w:t>
      </w:r>
      <w:r w:rsidRPr="00872636">
        <w:rPr>
          <w:rFonts w:ascii="Times New Roman" w:hAnsi="Times New Roman" w:cs="Times New Roman"/>
          <w:sz w:val="24"/>
          <w:szCs w:val="24"/>
          <w:lang w:eastAsia="en-GB"/>
        </w:rPr>
        <w:t xml:space="preserve">is 0.38 for an integral tank with double walled multi-layer insulation system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{"citationItems":[{"id":"ITEM-1","itemData":{"DOI":"10.2843/766989","ISBN":"9789292463410","URL":"https://www.fch.europa.eu/sites/default/files/FCH Docs/20200720_Hydrogen Powered Aviation report_FINAL web.pdf","accessed":{"date-parts":[["2021","5","3"]]},"author":[{"dropping-particle":"","family":"CleanSky2-FCH","given":"","non-dropping-particle":"","parse-names":false,"suffix":""}],"container-title":"CleanSky2 - Fuel Cell Hydrogen","id":"ITEM-1","issued":{"date-parts":[["2020"]]},"title":"Hydrogen-powered aviation","type":"webpage"},"uris":["http://www.mendeley.com/documents/?uuid=a6d4f7ac-c449-3ac1-9ba9-624b7be2cd9e"]},{"id":"ITEM-2","itemData":{"author":[{"dropping-particle":"","family":"Air-Liquide","given":"","non-dropping-particle":"","parse-names":false,"suffix":""}],"container-title":"FCH - CleanSky joint workshop","id":"ITEM-2","issued":{"date-parts":[["2015"]]},"title":"Hydrogen storage on board aeronef and ground infrastructure : Air Liquide Advanced Technologies-Workshop on aeronautical applications of fuel cell and hydrogen technologies","type":"webpage"},"uris":["http://www.mendeley.com/documents/?uuid=466cdc68-dd65-3f80-9a35-69825a72e3ac"]}],"mendeley":{"formattedCitation":"[100], [104]","plainTextFormattedCitation":"[100], [104]","previouslyFormattedCitation":"[100], [104]"},"properties":{"noteIndex":0},"schema":"https://github.com/citation-style-language/schema/raw/master/csl-citation.json"}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[100], [104]</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Using the model of the A350-1000 aircraft developed in the present work, an </w:t>
      </w:r>
      <w:r w:rsidRPr="00872636">
        <w:rPr>
          <w:rFonts w:ascii="Times New Roman" w:hAnsi="Times New Roman" w:cs="Times New Roman"/>
          <w:sz w:val="24"/>
          <w:szCs w:val="24"/>
        </w:rPr>
        <w:t>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powered large aircraft</w:t>
      </w:r>
      <w:r w:rsidRPr="00872636">
        <w:rPr>
          <w:rFonts w:ascii="Times New Roman" w:hAnsi="Times New Roman" w:cs="Times New Roman"/>
          <w:sz w:val="24"/>
          <w:szCs w:val="24"/>
          <w:lang w:eastAsia="en-GB"/>
        </w:rPr>
        <w:t xml:space="preserve"> is designed for 325 passenger-payload (30,875 kg) with a target design range of 10,000 km and a cryogenic </w:t>
      </w:r>
      <w:r w:rsidRPr="00872636">
        <w:rPr>
          <w:rFonts w:ascii="Times New Roman" w:hAnsi="Times New Roman" w:cs="Times New Roman"/>
          <w:sz w:val="24"/>
          <w:szCs w:val="24"/>
        </w:rPr>
        <w:t>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lang w:eastAsia="en-GB"/>
        </w:rPr>
        <w:t xml:space="preserve"> tank </w:t>
      </w:r>
      <w:r w:rsidRPr="00872636">
        <w:rPr>
          <w:rFonts w:ascii="Times New Roman" w:hAnsi="Times New Roman" w:cs="Times New Roman"/>
          <w:i/>
          <w:iCs/>
          <w:sz w:val="24"/>
          <w:szCs w:val="24"/>
          <w:lang w:eastAsia="en-GB"/>
        </w:rPr>
        <w:t xml:space="preserve">η </w:t>
      </w:r>
      <w:r w:rsidRPr="00872636">
        <w:rPr>
          <w:rFonts w:ascii="Times New Roman" w:hAnsi="Times New Roman" w:cs="Times New Roman"/>
          <w:sz w:val="24"/>
          <w:szCs w:val="24"/>
          <w:lang w:eastAsia="en-GB"/>
        </w:rPr>
        <w:t xml:space="preserve">value of 0.38 is used. The aircraft performance characteristics of the said aircraft is listed in </w:t>
      </w:r>
      <w:r w:rsidRPr="00872636">
        <w:rPr>
          <w:rFonts w:ascii="Times New Roman" w:hAnsi="Times New Roman" w:cs="Times New Roman"/>
          <w:bCs/>
          <w:sz w:val="24"/>
          <w:szCs w:val="24"/>
        </w:rPr>
        <w:t xml:space="preserve">Table SI </w:t>
      </w:r>
      <w:r w:rsidR="001977D7">
        <w:rPr>
          <w:rFonts w:ascii="Times New Roman" w:hAnsi="Times New Roman" w:cs="Times New Roman"/>
          <w:bCs/>
          <w:sz w:val="24"/>
          <w:szCs w:val="24"/>
        </w:rPr>
        <w:t>8</w:t>
      </w:r>
      <w:r w:rsidRPr="00872636">
        <w:rPr>
          <w:rFonts w:ascii="Times New Roman" w:hAnsi="Times New Roman" w:cs="Times New Roman"/>
          <w:sz w:val="24"/>
          <w:szCs w:val="24"/>
          <w:lang w:eastAsia="en-GB"/>
        </w:rPr>
        <w:t xml:space="preserve">. It can be observed from </w:t>
      </w:r>
      <w:r w:rsidRPr="00872636">
        <w:rPr>
          <w:rFonts w:ascii="Times New Roman" w:hAnsi="Times New Roman" w:cs="Times New Roman"/>
          <w:bCs/>
          <w:sz w:val="24"/>
          <w:szCs w:val="24"/>
        </w:rPr>
        <w:t xml:space="preserve">Table SI </w:t>
      </w:r>
      <w:r w:rsidR="001977D7">
        <w:rPr>
          <w:rFonts w:ascii="Times New Roman" w:hAnsi="Times New Roman" w:cs="Times New Roman"/>
          <w:bCs/>
          <w:sz w:val="24"/>
          <w:szCs w:val="24"/>
        </w:rPr>
        <w:t>8</w:t>
      </w:r>
      <w:r w:rsidR="001977D7" w:rsidRPr="00872636">
        <w:rPr>
          <w:rFonts w:ascii="Times New Roman" w:hAnsi="Times New Roman" w:cs="Times New Roman"/>
          <w:bCs/>
          <w:sz w:val="24"/>
          <w:szCs w:val="24"/>
        </w:rPr>
        <w:t xml:space="preserve"> </w:t>
      </w:r>
      <w:r w:rsidRPr="00872636">
        <w:rPr>
          <w:rFonts w:ascii="Times New Roman" w:hAnsi="Times New Roman" w:cs="Times New Roman"/>
          <w:bCs/>
          <w:sz w:val="24"/>
          <w:szCs w:val="24"/>
        </w:rPr>
        <w:t xml:space="preserve">that the magnitude of increase in </w:t>
      </w:r>
      <w:r w:rsidRPr="00872636">
        <w:rPr>
          <w:rFonts w:ascii="Times New Roman" w:hAnsi="Times New Roman" w:cs="Times New Roman"/>
          <w:sz w:val="24"/>
          <w:szCs w:val="24"/>
        </w:rPr>
        <w:t>LH</w:t>
      </w:r>
      <w:r w:rsidRPr="00872636">
        <w:rPr>
          <w:rFonts w:ascii="Times New Roman" w:hAnsi="Times New Roman" w:cs="Times New Roman"/>
          <w:sz w:val="24"/>
          <w:szCs w:val="24"/>
          <w:vertAlign w:val="subscript"/>
        </w:rPr>
        <w:t xml:space="preserve">2 </w:t>
      </w:r>
      <w:r w:rsidRPr="00872636">
        <w:rPr>
          <w:rFonts w:ascii="Times New Roman" w:hAnsi="Times New Roman" w:cs="Times New Roman"/>
          <w:bCs/>
          <w:sz w:val="24"/>
          <w:szCs w:val="24"/>
        </w:rPr>
        <w:t xml:space="preserve">aircraft fuselage length calculated in this work and the published value in </w:t>
      </w:r>
      <w:r w:rsidRPr="00872636">
        <w:rPr>
          <w:rFonts w:ascii="Times New Roman" w:hAnsi="Times New Roman" w:cs="Times New Roman"/>
          <w:sz w:val="24"/>
          <w:szCs w:val="24"/>
        </w:rPr>
        <w:t xml:space="preserve">Clean Sky 2 – FCH joint project are similar for the same </w:t>
      </w:r>
      <w:r w:rsidRPr="00872636">
        <w:rPr>
          <w:rFonts w:ascii="Times New Roman" w:hAnsi="Times New Roman" w:cs="Times New Roman"/>
          <w:sz w:val="24"/>
          <w:szCs w:val="24"/>
          <w:lang w:eastAsia="en-GB"/>
        </w:rPr>
        <w:t xml:space="preserve">cryogenic tank </w:t>
      </w:r>
      <w:r w:rsidRPr="00872636">
        <w:rPr>
          <w:rFonts w:ascii="Times New Roman" w:hAnsi="Times New Roman" w:cs="Times New Roman"/>
          <w:i/>
          <w:iCs/>
          <w:sz w:val="24"/>
          <w:szCs w:val="24"/>
          <w:lang w:eastAsia="en-GB"/>
        </w:rPr>
        <w:t xml:space="preserve">η </w:t>
      </w:r>
      <w:r w:rsidRPr="00872636">
        <w:rPr>
          <w:rFonts w:ascii="Times New Roman" w:hAnsi="Times New Roman" w:cs="Times New Roman"/>
          <w:sz w:val="24"/>
          <w:szCs w:val="24"/>
        </w:rPr>
        <w:t>and passenger payload.</w:t>
      </w:r>
    </w:p>
    <w:p w14:paraId="07CAF403" w14:textId="4F250A6E" w:rsidR="00654376" w:rsidRPr="00872636" w:rsidRDefault="004363B2" w:rsidP="00C525D8">
      <w:pPr>
        <w:pStyle w:val="Heading1"/>
        <w:numPr>
          <w:ilvl w:val="0"/>
          <w:numId w:val="4"/>
        </w:numPr>
        <w:spacing w:after="240" w:line="480" w:lineRule="auto"/>
        <w:rPr>
          <w:rFonts w:ascii="Times New Roman" w:hAnsi="Times New Roman" w:cs="Times New Roman"/>
          <w:b/>
          <w:bCs/>
          <w:sz w:val="24"/>
          <w:szCs w:val="24"/>
          <w:lang w:eastAsia="en-GB"/>
        </w:rPr>
      </w:pPr>
      <w:r w:rsidRPr="00872636">
        <w:rPr>
          <w:rFonts w:ascii="Times New Roman" w:hAnsi="Times New Roman" w:cs="Times New Roman"/>
          <w:b/>
          <w:bCs/>
          <w:color w:val="auto"/>
          <w:sz w:val="24"/>
          <w:szCs w:val="24"/>
          <w:lang w:eastAsia="en-GB"/>
        </w:rPr>
        <w:lastRenderedPageBreak/>
        <w:t>Results of the p</w:t>
      </w:r>
      <w:r w:rsidR="00654376" w:rsidRPr="00872636">
        <w:rPr>
          <w:rFonts w:ascii="Times New Roman" w:hAnsi="Times New Roman" w:cs="Times New Roman"/>
          <w:b/>
          <w:bCs/>
          <w:color w:val="auto"/>
          <w:sz w:val="24"/>
          <w:szCs w:val="24"/>
          <w:lang w:eastAsia="en-GB"/>
        </w:rPr>
        <w:t>erformance characteristics of aircraft powered by different fuels</w:t>
      </w:r>
    </w:p>
    <w:p w14:paraId="40AEF33E" w14:textId="2F0A3AFC" w:rsidR="004363B2" w:rsidRPr="00872636" w:rsidRDefault="004363B2" w:rsidP="00C525D8">
      <w:pPr>
        <w:pStyle w:val="Heading2"/>
        <w:spacing w:after="240" w:line="480" w:lineRule="auto"/>
        <w:rPr>
          <w:rFonts w:ascii="Times New Roman" w:hAnsi="Times New Roman" w:cs="Times New Roman"/>
          <w:sz w:val="24"/>
          <w:szCs w:val="24"/>
          <w:lang w:eastAsia="en-GB"/>
        </w:rPr>
      </w:pPr>
      <w:r w:rsidRPr="00872636">
        <w:rPr>
          <w:rFonts w:ascii="Times New Roman" w:hAnsi="Times New Roman" w:cs="Times New Roman"/>
          <w:color w:val="auto"/>
          <w:sz w:val="24"/>
          <w:szCs w:val="24"/>
          <w:lang w:eastAsia="en-GB"/>
        </w:rPr>
        <w:t>Miscellaneous results of the performance characteristics</w:t>
      </w:r>
      <w:r w:rsidR="00295445" w:rsidRPr="00872636">
        <w:rPr>
          <w:rFonts w:ascii="Times New Roman" w:hAnsi="Times New Roman" w:cs="Times New Roman"/>
          <w:color w:val="auto"/>
          <w:sz w:val="24"/>
          <w:szCs w:val="24"/>
          <w:lang w:eastAsia="en-GB"/>
        </w:rPr>
        <w:t xml:space="preserve"> at design point</w:t>
      </w:r>
    </w:p>
    <w:p w14:paraId="0FFFD057" w14:textId="4FA84653" w:rsidR="00654376" w:rsidRPr="00872636" w:rsidRDefault="00654376"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The performance characteristics of Airbus A350-1000 aircraft modified for the use of alternative fuels (for same payload of 34,770 kg i.e. 366 passenger payload) is listed in Table </w:t>
      </w:r>
      <w:r w:rsidR="00672FD5" w:rsidRPr="00872636">
        <w:rPr>
          <w:rFonts w:ascii="Times New Roman" w:hAnsi="Times New Roman" w:cs="Times New Roman"/>
          <w:sz w:val="24"/>
          <w:szCs w:val="24"/>
        </w:rPr>
        <w:t xml:space="preserve">SI </w:t>
      </w:r>
      <w:r w:rsidR="001977D7">
        <w:rPr>
          <w:rFonts w:ascii="Times New Roman" w:hAnsi="Times New Roman" w:cs="Times New Roman"/>
          <w:sz w:val="24"/>
          <w:szCs w:val="24"/>
        </w:rPr>
        <w:t>9</w:t>
      </w:r>
      <w:r w:rsidRPr="00872636">
        <w:rPr>
          <w:rFonts w:ascii="Times New Roman" w:hAnsi="Times New Roman" w:cs="Times New Roman"/>
          <w:sz w:val="24"/>
          <w:szCs w:val="24"/>
        </w:rPr>
        <w:t xml:space="preserve">. ΔL in Table </w:t>
      </w:r>
      <w:r w:rsidR="00672FD5" w:rsidRPr="00872636">
        <w:rPr>
          <w:rFonts w:ascii="Times New Roman" w:hAnsi="Times New Roman" w:cs="Times New Roman"/>
          <w:sz w:val="24"/>
          <w:szCs w:val="24"/>
        </w:rPr>
        <w:t xml:space="preserve">SI </w:t>
      </w:r>
      <w:r w:rsidR="001977D7">
        <w:rPr>
          <w:rFonts w:ascii="Times New Roman" w:hAnsi="Times New Roman" w:cs="Times New Roman"/>
          <w:sz w:val="24"/>
          <w:szCs w:val="24"/>
        </w:rPr>
        <w:t>9</w:t>
      </w:r>
      <w:r w:rsidR="001977D7" w:rsidRPr="00872636">
        <w:rPr>
          <w:rFonts w:ascii="Times New Roman" w:hAnsi="Times New Roman" w:cs="Times New Roman"/>
          <w:sz w:val="24"/>
          <w:szCs w:val="24"/>
        </w:rPr>
        <w:t xml:space="preserve"> </w:t>
      </w:r>
      <w:r w:rsidRPr="00872636">
        <w:rPr>
          <w:rFonts w:ascii="Times New Roman" w:hAnsi="Times New Roman" w:cs="Times New Roman"/>
          <w:sz w:val="24"/>
          <w:szCs w:val="24"/>
        </w:rPr>
        <w:t xml:space="preserve">represents the additional fuselage length for accommodating the alternative liquid fuel. The fuselage and aircraft modification data of Airbus A350-1000 aircraft for the use of alternative liquid fuels is listed in Table </w:t>
      </w:r>
      <w:r w:rsidR="00672FD5" w:rsidRPr="00872636">
        <w:rPr>
          <w:rFonts w:ascii="Times New Roman" w:hAnsi="Times New Roman" w:cs="Times New Roman"/>
          <w:sz w:val="24"/>
          <w:szCs w:val="24"/>
        </w:rPr>
        <w:t xml:space="preserve">SI </w:t>
      </w:r>
      <w:r w:rsidR="001977D7">
        <w:rPr>
          <w:rFonts w:ascii="Times New Roman" w:hAnsi="Times New Roman" w:cs="Times New Roman"/>
          <w:sz w:val="24"/>
          <w:szCs w:val="24"/>
        </w:rPr>
        <w:t>10</w:t>
      </w:r>
      <w:r w:rsidRPr="00872636">
        <w:rPr>
          <w:rFonts w:ascii="Times New Roman" w:hAnsi="Times New Roman" w:cs="Times New Roman"/>
          <w:sz w:val="24"/>
          <w:szCs w:val="24"/>
        </w:rPr>
        <w:t>. It is to be noted that the wing planform (area, span and/or aspect ratio) is maintained constant for different fuel cases. This is similar to or in-line with the approach used in the Cryoplane study of minimal change to the wing planform, and the positive effects of this approach on the wing loading are observed later.</w:t>
      </w:r>
    </w:p>
    <w:p w14:paraId="63E84463" w14:textId="58545380" w:rsidR="00654376" w:rsidRPr="00872636" w:rsidRDefault="00654376"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rPr>
        <w:tab/>
        <w:t xml:space="preserve">As discussed in </w:t>
      </w:r>
      <w:r w:rsidR="000552B7" w:rsidRPr="002201D7">
        <w:rPr>
          <w:rFonts w:ascii="Times New Roman" w:hAnsi="Times New Roman" w:cs="Times New Roman"/>
          <w:sz w:val="24"/>
          <w:szCs w:val="24"/>
          <w:lang w:eastAsia="en-GB"/>
        </w:rPr>
        <w:t>SI §</w:t>
      </w:r>
      <w:r w:rsidR="000552B7" w:rsidRPr="00CE68A4">
        <w:rPr>
          <w:rFonts w:ascii="Times New Roman" w:hAnsi="Times New Roman" w:cs="Times New Roman"/>
          <w:sz w:val="24"/>
          <w:szCs w:val="24"/>
          <w:lang w:eastAsia="en-GB"/>
        </w:rPr>
        <w:t>4.3</w:t>
      </w:r>
      <w:r w:rsidRPr="00872636">
        <w:rPr>
          <w:rFonts w:ascii="Times New Roman" w:hAnsi="Times New Roman" w:cs="Times New Roman"/>
          <w:sz w:val="24"/>
          <w:szCs w:val="24"/>
        </w:rPr>
        <w:t>, for LNG two cases are evaluated - t</w:t>
      </w:r>
      <w:r w:rsidRPr="00872636">
        <w:rPr>
          <w:rFonts w:ascii="Times New Roman" w:hAnsi="Times New Roman" w:cs="Times New Roman"/>
          <w:sz w:val="24"/>
          <w:szCs w:val="24"/>
          <w:lang w:eastAsia="en-GB"/>
        </w:rPr>
        <w:t xml:space="preserve">he first LNG case uses a hypothetical (futuristic)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lang w:eastAsia="en-GB"/>
        </w:rPr>
        <w:t xml:space="preserve"> of 0.78 similar to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case and in the second LNG case a present-day value of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lang w:eastAsia="en-GB"/>
        </w:rPr>
        <w:t xml:space="preserve"> of 0.6274 is used which is similar to the values used in transportation of LNG fuel via trucks. The effect of LNG cryogenic tank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lang w:eastAsia="en-GB"/>
        </w:rPr>
        <w:t xml:space="preserve"> can be observed from </w:t>
      </w:r>
      <w:r w:rsidRPr="00872636">
        <w:rPr>
          <w:rFonts w:ascii="Times New Roman" w:hAnsi="Times New Roman" w:cs="Times New Roman"/>
          <w:sz w:val="24"/>
          <w:szCs w:val="24"/>
        </w:rPr>
        <w:t>Table</w:t>
      </w:r>
      <w:r w:rsidR="00672FD5" w:rsidRPr="00872636">
        <w:rPr>
          <w:rFonts w:ascii="Times New Roman" w:hAnsi="Times New Roman" w:cs="Times New Roman"/>
          <w:sz w:val="24"/>
          <w:szCs w:val="24"/>
        </w:rPr>
        <w:t xml:space="preserve"> SI </w:t>
      </w:r>
      <w:r w:rsidR="001977D7">
        <w:rPr>
          <w:rFonts w:ascii="Times New Roman" w:hAnsi="Times New Roman" w:cs="Times New Roman"/>
          <w:sz w:val="24"/>
          <w:szCs w:val="24"/>
        </w:rPr>
        <w:t>9</w:t>
      </w:r>
      <w:r w:rsidRPr="00872636">
        <w:rPr>
          <w:rFonts w:ascii="Times New Roman" w:hAnsi="Times New Roman" w:cs="Times New Roman"/>
          <w:sz w:val="24"/>
          <w:szCs w:val="24"/>
          <w:lang w:eastAsia="en-GB"/>
        </w:rPr>
        <w:t xml:space="preserve">. With increasing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lang w:eastAsia="en-GB"/>
        </w:rPr>
        <w:t xml:space="preserve">, the aircraft range and </w:t>
      </w:r>
      <w:r w:rsidRPr="00872636">
        <w:rPr>
          <w:rFonts w:ascii="Times New Roman" w:hAnsi="Times New Roman" w:cs="Times New Roman"/>
          <w:i/>
          <w:iCs/>
          <w:sz w:val="24"/>
          <w:szCs w:val="24"/>
        </w:rPr>
        <w:t>W</w:t>
      </w:r>
      <w:r w:rsidRPr="00872636">
        <w:rPr>
          <w:rFonts w:ascii="Times New Roman" w:hAnsi="Times New Roman" w:cs="Times New Roman"/>
          <w:sz w:val="24"/>
          <w:szCs w:val="24"/>
          <w:vertAlign w:val="subscript"/>
        </w:rPr>
        <w:t>F,total</w:t>
      </w:r>
      <w:r w:rsidRPr="00872636">
        <w:rPr>
          <w:rFonts w:ascii="Times New Roman" w:hAnsi="Times New Roman" w:cs="Times New Roman"/>
          <w:sz w:val="24"/>
          <w:szCs w:val="24"/>
        </w:rPr>
        <w:t xml:space="preserve"> </w:t>
      </w:r>
      <w:r w:rsidRPr="00872636">
        <w:rPr>
          <w:rFonts w:ascii="Times New Roman" w:hAnsi="Times New Roman" w:cs="Times New Roman"/>
          <w:sz w:val="24"/>
          <w:szCs w:val="24"/>
          <w:lang w:eastAsia="en-GB"/>
        </w:rPr>
        <w:t>increases, and the OEW decreases.</w:t>
      </w:r>
    </w:p>
    <w:tbl>
      <w:tblPr>
        <w:tblpPr w:leftFromText="180" w:rightFromText="180" w:bottomFromText="160" w:vertAnchor="text" w:horzAnchor="margin" w:tblpXSpec="center" w:tblpY="18"/>
        <w:tblW w:w="10119" w:type="dxa"/>
        <w:tblCellMar>
          <w:left w:w="0" w:type="dxa"/>
          <w:right w:w="0" w:type="dxa"/>
        </w:tblCellMar>
        <w:tblLook w:val="0420" w:firstRow="1" w:lastRow="0" w:firstColumn="0" w:lastColumn="0" w:noHBand="0" w:noVBand="1"/>
      </w:tblPr>
      <w:tblGrid>
        <w:gridCol w:w="1264"/>
        <w:gridCol w:w="948"/>
        <w:gridCol w:w="1000"/>
        <w:gridCol w:w="1077"/>
        <w:gridCol w:w="1068"/>
        <w:gridCol w:w="1068"/>
        <w:gridCol w:w="1090"/>
        <w:gridCol w:w="828"/>
        <w:gridCol w:w="828"/>
        <w:gridCol w:w="948"/>
      </w:tblGrid>
      <w:tr w:rsidR="00654376" w:rsidRPr="007D699F" w14:paraId="3BE4980C" w14:textId="77777777" w:rsidTr="00654376">
        <w:trPr>
          <w:trHeight w:val="708"/>
        </w:trPr>
        <w:tc>
          <w:tcPr>
            <w:tcW w:w="10119" w:type="dxa"/>
            <w:gridSpan w:val="10"/>
            <w:tcBorders>
              <w:top w:val="nil"/>
              <w:left w:val="nil"/>
              <w:bottom w:val="single" w:sz="4" w:space="0" w:color="auto"/>
              <w:right w:val="nil"/>
            </w:tcBorders>
            <w:hideMark/>
          </w:tcPr>
          <w:p w14:paraId="60947F4D" w14:textId="43AD3D22" w:rsidR="00654376" w:rsidRPr="00872636" w:rsidRDefault="00654376" w:rsidP="00872636">
            <w:pPr>
              <w:spacing w:after="0" w:line="276" w:lineRule="auto"/>
              <w:jc w:val="center"/>
              <w:rPr>
                <w:rFonts w:ascii="Times New Roman" w:hAnsi="Times New Roman" w:cs="Times New Roman"/>
                <w:b/>
                <w:sz w:val="24"/>
                <w:szCs w:val="24"/>
              </w:rPr>
            </w:pPr>
            <w:r w:rsidRPr="00872636">
              <w:rPr>
                <w:rFonts w:ascii="Times New Roman" w:hAnsi="Times New Roman" w:cs="Times New Roman"/>
                <w:b/>
                <w:sz w:val="24"/>
                <w:szCs w:val="24"/>
              </w:rPr>
              <w:t xml:space="preserve">Table </w:t>
            </w:r>
            <w:r w:rsidR="00672FD5" w:rsidRPr="00872636">
              <w:rPr>
                <w:rFonts w:ascii="Times New Roman" w:hAnsi="Times New Roman" w:cs="Times New Roman"/>
                <w:b/>
                <w:sz w:val="24"/>
                <w:szCs w:val="24"/>
              </w:rPr>
              <w:t xml:space="preserve">SI </w:t>
            </w:r>
            <w:r w:rsidR="00286C0A" w:rsidRPr="00872636">
              <w:rPr>
                <w:rFonts w:ascii="Times New Roman" w:hAnsi="Times New Roman" w:cs="Times New Roman"/>
                <w:b/>
                <w:sz w:val="24"/>
                <w:szCs w:val="24"/>
              </w:rPr>
              <w:t>9</w:t>
            </w:r>
            <w:r w:rsidRPr="00872636">
              <w:rPr>
                <w:rFonts w:ascii="Times New Roman" w:hAnsi="Times New Roman" w:cs="Times New Roman"/>
                <w:b/>
                <w:sz w:val="24"/>
                <w:szCs w:val="24"/>
              </w:rPr>
              <w:t>. Airbus A350-1000 performance characteristics using alternative liquid fuels for passenger payload of 34,770 kg (366 passengers)</w:t>
            </w:r>
            <w:r w:rsidRPr="00872636">
              <w:rPr>
                <w:rFonts w:ascii="Times New Roman" w:hAnsi="Times New Roman" w:cs="Times New Roman"/>
                <w:b/>
                <w:bCs/>
                <w:sz w:val="24"/>
                <w:szCs w:val="24"/>
              </w:rPr>
              <w:t xml:space="preserve"> for same wing area (465 m</w:t>
            </w:r>
            <w:r w:rsidRPr="00872636">
              <w:rPr>
                <w:rFonts w:ascii="Times New Roman" w:hAnsi="Times New Roman" w:cs="Times New Roman"/>
                <w:b/>
                <w:bCs/>
                <w:sz w:val="24"/>
                <w:szCs w:val="24"/>
                <w:vertAlign w:val="superscript"/>
              </w:rPr>
              <w:t>2</w:t>
            </w:r>
            <w:r w:rsidRPr="00872636">
              <w:rPr>
                <w:rFonts w:ascii="Times New Roman" w:hAnsi="Times New Roman" w:cs="Times New Roman"/>
                <w:b/>
                <w:bCs/>
                <w:sz w:val="24"/>
                <w:szCs w:val="24"/>
              </w:rPr>
              <w:t>) and aspect ratio (9.12)</w:t>
            </w:r>
          </w:p>
        </w:tc>
      </w:tr>
      <w:tr w:rsidR="00654376" w:rsidRPr="007D699F" w14:paraId="5C63442C" w14:textId="77777777" w:rsidTr="00654376">
        <w:trPr>
          <w:trHeight w:val="339"/>
        </w:trPr>
        <w:tc>
          <w:tcPr>
            <w:tcW w:w="1525"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BA9CD7D" w14:textId="77777777" w:rsidR="00654376" w:rsidRPr="00872636" w:rsidRDefault="0065437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Fuel</w:t>
            </w:r>
          </w:p>
        </w:tc>
        <w:tc>
          <w:tcPr>
            <w:tcW w:w="895"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C3D190A" w14:textId="77777777" w:rsidR="00654376" w:rsidRPr="00872636" w:rsidRDefault="0065437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i/>
                <w:iCs/>
                <w:sz w:val="24"/>
                <w:szCs w:val="24"/>
              </w:rPr>
              <w:t>h/g</w:t>
            </w:r>
            <w:r w:rsidRPr="00872636">
              <w:rPr>
                <w:rFonts w:ascii="Times New Roman" w:hAnsi="Times New Roman" w:cs="Times New Roman"/>
                <w:sz w:val="24"/>
                <w:szCs w:val="24"/>
              </w:rPr>
              <w:t xml:space="preserve"> (km)</w:t>
            </w:r>
          </w:p>
        </w:tc>
        <w:tc>
          <w:tcPr>
            <w:tcW w:w="996" w:type="dxa"/>
            <w:tcBorders>
              <w:top w:val="single" w:sz="4" w:space="0" w:color="auto"/>
              <w:left w:val="nil"/>
              <w:bottom w:val="single" w:sz="4" w:space="0" w:color="auto"/>
              <w:right w:val="nil"/>
            </w:tcBorders>
            <w:vAlign w:val="center"/>
            <w:hideMark/>
          </w:tcPr>
          <w:p w14:paraId="5EF66C4C" w14:textId="77777777" w:rsidR="00654376" w:rsidRPr="00872636" w:rsidRDefault="0065437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 xml:space="preserve">Cryogenic tank </w:t>
            </w:r>
            <w:r w:rsidRPr="00872636">
              <w:rPr>
                <w:rFonts w:ascii="Times New Roman" w:hAnsi="Times New Roman" w:cs="Times New Roman"/>
                <w:i/>
                <w:iCs/>
                <w:sz w:val="24"/>
                <w:szCs w:val="24"/>
              </w:rPr>
              <w:t>η</w:t>
            </w:r>
          </w:p>
        </w:tc>
        <w:tc>
          <w:tcPr>
            <w:tcW w:w="1120"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2EA58D61" w14:textId="77777777" w:rsidR="00654376" w:rsidRPr="00872636" w:rsidRDefault="0065437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OEW (kg)</w:t>
            </w:r>
          </w:p>
        </w:tc>
        <w:tc>
          <w:tcPr>
            <w:tcW w:w="1006"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202DA00D" w14:textId="77777777" w:rsidR="00654376" w:rsidRPr="00872636" w:rsidRDefault="0065437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i/>
                <w:iCs/>
                <w:sz w:val="24"/>
                <w:szCs w:val="24"/>
              </w:rPr>
              <w:t>W</w:t>
            </w:r>
            <w:r w:rsidRPr="00872636">
              <w:rPr>
                <w:rFonts w:ascii="Times New Roman" w:hAnsi="Times New Roman" w:cs="Times New Roman"/>
                <w:sz w:val="24"/>
                <w:szCs w:val="24"/>
                <w:vertAlign w:val="subscript"/>
              </w:rPr>
              <w:t>F,total</w:t>
            </w:r>
            <w:r w:rsidRPr="00872636">
              <w:rPr>
                <w:rFonts w:ascii="Times New Roman" w:hAnsi="Times New Roman" w:cs="Times New Roman"/>
                <w:sz w:val="24"/>
                <w:szCs w:val="24"/>
              </w:rPr>
              <w:t xml:space="preserve"> (kg)</w:t>
            </w:r>
          </w:p>
        </w:tc>
        <w:tc>
          <w:tcPr>
            <w:tcW w:w="1006"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1161D616" w14:textId="77777777" w:rsidR="00654376" w:rsidRPr="00872636" w:rsidRDefault="0065437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GTOW</w:t>
            </w:r>
          </w:p>
          <w:p w14:paraId="715EC8C8" w14:textId="77777777" w:rsidR="00654376" w:rsidRPr="00872636" w:rsidRDefault="0065437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(kg)</w:t>
            </w:r>
          </w:p>
        </w:tc>
        <w:tc>
          <w:tcPr>
            <w:tcW w:w="1101"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C4982BC" w14:textId="77777777" w:rsidR="00654376" w:rsidRPr="00872636" w:rsidRDefault="0065437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Fuel in fuselage tank (kg)</w:t>
            </w:r>
          </w:p>
        </w:tc>
        <w:tc>
          <w:tcPr>
            <w:tcW w:w="0" w:type="auto"/>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0B295DA9" w14:textId="77777777" w:rsidR="00654376" w:rsidRPr="00872636" w:rsidRDefault="0065437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ΔL (m)</w:t>
            </w:r>
          </w:p>
        </w:tc>
        <w:tc>
          <w:tcPr>
            <w:tcW w:w="0" w:type="auto"/>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CFADD6F" w14:textId="77777777" w:rsidR="00654376" w:rsidRPr="00872636" w:rsidRDefault="00654376" w:rsidP="00872636">
            <w:pPr>
              <w:spacing w:after="0" w:line="276" w:lineRule="auto"/>
              <w:jc w:val="center"/>
              <w:rPr>
                <w:rFonts w:ascii="Times New Roman" w:hAnsi="Times New Roman" w:cs="Times New Roman"/>
                <w:i/>
                <w:iCs/>
                <w:sz w:val="24"/>
                <w:szCs w:val="24"/>
              </w:rPr>
            </w:pPr>
            <w:r w:rsidRPr="00872636">
              <w:rPr>
                <w:rFonts w:ascii="Times New Roman" w:hAnsi="Times New Roman" w:cs="Times New Roman"/>
                <w:i/>
                <w:iCs/>
                <w:sz w:val="24"/>
                <w:szCs w:val="24"/>
              </w:rPr>
              <w:t>L/D</w:t>
            </w:r>
          </w:p>
        </w:tc>
        <w:tc>
          <w:tcPr>
            <w:tcW w:w="0" w:type="auto"/>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F0DB846" w14:textId="77777777" w:rsidR="00654376" w:rsidRPr="00872636" w:rsidRDefault="00654376"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i/>
                <w:iCs/>
                <w:sz w:val="24"/>
                <w:szCs w:val="24"/>
              </w:rPr>
              <w:t xml:space="preserve">R </w:t>
            </w:r>
            <w:r w:rsidRPr="00872636">
              <w:rPr>
                <w:rFonts w:ascii="Times New Roman" w:hAnsi="Times New Roman" w:cs="Times New Roman"/>
                <w:sz w:val="24"/>
                <w:szCs w:val="24"/>
              </w:rPr>
              <w:t>(km)</w:t>
            </w:r>
          </w:p>
        </w:tc>
      </w:tr>
      <w:tr w:rsidR="00654376" w:rsidRPr="007D699F" w14:paraId="0E47A75B" w14:textId="77777777" w:rsidTr="00654376">
        <w:trPr>
          <w:trHeight w:val="223"/>
        </w:trPr>
        <w:tc>
          <w:tcPr>
            <w:tcW w:w="1525" w:type="dxa"/>
            <w:tcBorders>
              <w:top w:val="single" w:sz="4" w:space="0" w:color="auto"/>
              <w:left w:val="nil"/>
              <w:bottom w:val="nil"/>
              <w:right w:val="nil"/>
            </w:tcBorders>
            <w:tcMar>
              <w:top w:w="72" w:type="dxa"/>
              <w:left w:w="144" w:type="dxa"/>
              <w:bottom w:w="72" w:type="dxa"/>
              <w:right w:w="144" w:type="dxa"/>
            </w:tcMar>
            <w:vAlign w:val="center"/>
            <w:hideMark/>
          </w:tcPr>
          <w:p w14:paraId="673B37A7" w14:textId="77777777" w:rsidR="00654376" w:rsidRPr="00872636" w:rsidRDefault="00654376"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Jet-A</w:t>
            </w:r>
          </w:p>
        </w:tc>
        <w:tc>
          <w:tcPr>
            <w:tcW w:w="895" w:type="dxa"/>
            <w:tcBorders>
              <w:top w:val="single" w:sz="4" w:space="0" w:color="auto"/>
              <w:left w:val="nil"/>
              <w:bottom w:val="nil"/>
              <w:right w:val="nil"/>
            </w:tcBorders>
            <w:tcMar>
              <w:top w:w="72" w:type="dxa"/>
              <w:left w:w="144" w:type="dxa"/>
              <w:bottom w:w="72" w:type="dxa"/>
              <w:right w:w="144" w:type="dxa"/>
            </w:tcMar>
            <w:vAlign w:val="center"/>
            <w:hideMark/>
          </w:tcPr>
          <w:p w14:paraId="65D3028B"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4,404</w:t>
            </w:r>
          </w:p>
        </w:tc>
        <w:tc>
          <w:tcPr>
            <w:tcW w:w="996" w:type="dxa"/>
            <w:tcBorders>
              <w:top w:val="single" w:sz="4" w:space="0" w:color="auto"/>
              <w:left w:val="nil"/>
              <w:bottom w:val="nil"/>
              <w:right w:val="nil"/>
            </w:tcBorders>
            <w:vAlign w:val="center"/>
            <w:hideMark/>
          </w:tcPr>
          <w:p w14:paraId="6B157884"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120" w:type="dxa"/>
            <w:tcBorders>
              <w:top w:val="single" w:sz="4" w:space="0" w:color="auto"/>
              <w:left w:val="nil"/>
              <w:bottom w:val="nil"/>
              <w:right w:val="nil"/>
            </w:tcBorders>
            <w:tcMar>
              <w:top w:w="72" w:type="dxa"/>
              <w:left w:w="144" w:type="dxa"/>
              <w:bottom w:w="72" w:type="dxa"/>
              <w:right w:w="144" w:type="dxa"/>
            </w:tcMar>
            <w:vAlign w:val="center"/>
            <w:hideMark/>
          </w:tcPr>
          <w:p w14:paraId="31BD60FB"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155,129</w:t>
            </w:r>
          </w:p>
        </w:tc>
        <w:tc>
          <w:tcPr>
            <w:tcW w:w="1006" w:type="dxa"/>
            <w:tcBorders>
              <w:top w:val="single" w:sz="4" w:space="0" w:color="auto"/>
              <w:left w:val="nil"/>
              <w:bottom w:val="nil"/>
              <w:right w:val="nil"/>
            </w:tcBorders>
            <w:tcMar>
              <w:top w:w="72" w:type="dxa"/>
              <w:left w:w="144" w:type="dxa"/>
              <w:bottom w:w="72" w:type="dxa"/>
              <w:right w:w="144" w:type="dxa"/>
            </w:tcMar>
            <w:vAlign w:val="center"/>
            <w:hideMark/>
          </w:tcPr>
          <w:p w14:paraId="493E4EEE"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126,101</w:t>
            </w:r>
          </w:p>
        </w:tc>
        <w:tc>
          <w:tcPr>
            <w:tcW w:w="1006" w:type="dxa"/>
            <w:tcBorders>
              <w:top w:val="single" w:sz="4" w:space="0" w:color="auto"/>
              <w:left w:val="nil"/>
              <w:bottom w:val="nil"/>
              <w:right w:val="nil"/>
            </w:tcBorders>
            <w:tcMar>
              <w:top w:w="72" w:type="dxa"/>
              <w:left w:w="144" w:type="dxa"/>
              <w:bottom w:w="72" w:type="dxa"/>
              <w:right w:w="144" w:type="dxa"/>
            </w:tcMar>
            <w:vAlign w:val="center"/>
            <w:hideMark/>
          </w:tcPr>
          <w:p w14:paraId="7666E0D1"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315,999</w:t>
            </w:r>
          </w:p>
        </w:tc>
        <w:tc>
          <w:tcPr>
            <w:tcW w:w="1101" w:type="dxa"/>
            <w:tcBorders>
              <w:top w:val="single" w:sz="4" w:space="0" w:color="auto"/>
              <w:left w:val="nil"/>
              <w:bottom w:val="nil"/>
              <w:right w:val="nil"/>
            </w:tcBorders>
            <w:tcMar>
              <w:top w:w="72" w:type="dxa"/>
              <w:left w:w="144" w:type="dxa"/>
              <w:bottom w:w="72" w:type="dxa"/>
              <w:right w:w="144" w:type="dxa"/>
            </w:tcMar>
            <w:vAlign w:val="center"/>
            <w:hideMark/>
          </w:tcPr>
          <w:p w14:paraId="63CBA264"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0" w:type="auto"/>
            <w:tcBorders>
              <w:top w:val="single" w:sz="4" w:space="0" w:color="auto"/>
              <w:left w:val="nil"/>
              <w:bottom w:val="nil"/>
              <w:right w:val="nil"/>
            </w:tcBorders>
            <w:tcMar>
              <w:top w:w="72" w:type="dxa"/>
              <w:left w:w="144" w:type="dxa"/>
              <w:bottom w:w="72" w:type="dxa"/>
              <w:right w:w="144" w:type="dxa"/>
            </w:tcMar>
            <w:vAlign w:val="center"/>
            <w:hideMark/>
          </w:tcPr>
          <w:p w14:paraId="1621C8E5"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0" w:type="auto"/>
            <w:tcBorders>
              <w:top w:val="single" w:sz="4" w:space="0" w:color="auto"/>
              <w:left w:val="nil"/>
              <w:bottom w:val="nil"/>
              <w:right w:val="nil"/>
            </w:tcBorders>
            <w:tcMar>
              <w:top w:w="72" w:type="dxa"/>
              <w:left w:w="144" w:type="dxa"/>
              <w:bottom w:w="72" w:type="dxa"/>
              <w:right w:w="144" w:type="dxa"/>
            </w:tcMar>
            <w:vAlign w:val="center"/>
            <w:hideMark/>
          </w:tcPr>
          <w:p w14:paraId="2924C89E"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18.63</w:t>
            </w:r>
          </w:p>
        </w:tc>
        <w:tc>
          <w:tcPr>
            <w:tcW w:w="0" w:type="auto"/>
            <w:tcBorders>
              <w:top w:val="single" w:sz="4" w:space="0" w:color="auto"/>
              <w:left w:val="nil"/>
              <w:bottom w:val="nil"/>
              <w:right w:val="nil"/>
            </w:tcBorders>
            <w:tcMar>
              <w:top w:w="72" w:type="dxa"/>
              <w:left w:w="144" w:type="dxa"/>
              <w:bottom w:w="72" w:type="dxa"/>
              <w:right w:w="144" w:type="dxa"/>
            </w:tcMar>
            <w:vAlign w:val="center"/>
            <w:hideMark/>
          </w:tcPr>
          <w:p w14:paraId="03311D8F"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13,870</w:t>
            </w:r>
          </w:p>
        </w:tc>
      </w:tr>
      <w:tr w:rsidR="00654376" w:rsidRPr="007D699F" w14:paraId="1162E20D" w14:textId="77777777" w:rsidTr="00654376">
        <w:trPr>
          <w:trHeight w:val="223"/>
        </w:trPr>
        <w:tc>
          <w:tcPr>
            <w:tcW w:w="1525" w:type="dxa"/>
            <w:tcMar>
              <w:top w:w="72" w:type="dxa"/>
              <w:left w:w="144" w:type="dxa"/>
              <w:bottom w:w="72" w:type="dxa"/>
              <w:right w:w="144" w:type="dxa"/>
            </w:tcMar>
            <w:vAlign w:val="center"/>
            <w:hideMark/>
          </w:tcPr>
          <w:p w14:paraId="6DEC0E92" w14:textId="77777777" w:rsidR="00654376" w:rsidRPr="00872636" w:rsidRDefault="00654376"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100% SPK</w:t>
            </w:r>
          </w:p>
        </w:tc>
        <w:tc>
          <w:tcPr>
            <w:tcW w:w="895" w:type="dxa"/>
            <w:tcMar>
              <w:top w:w="72" w:type="dxa"/>
              <w:left w:w="144" w:type="dxa"/>
              <w:bottom w:w="72" w:type="dxa"/>
              <w:right w:w="144" w:type="dxa"/>
            </w:tcMar>
            <w:vAlign w:val="center"/>
            <w:hideMark/>
          </w:tcPr>
          <w:p w14:paraId="13F7F6F2"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4,496</w:t>
            </w:r>
          </w:p>
        </w:tc>
        <w:tc>
          <w:tcPr>
            <w:tcW w:w="996" w:type="dxa"/>
            <w:vAlign w:val="center"/>
            <w:hideMark/>
          </w:tcPr>
          <w:p w14:paraId="2AC957CA"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120" w:type="dxa"/>
            <w:tcMar>
              <w:top w:w="72" w:type="dxa"/>
              <w:left w:w="144" w:type="dxa"/>
              <w:bottom w:w="72" w:type="dxa"/>
              <w:right w:w="144" w:type="dxa"/>
            </w:tcMar>
            <w:vAlign w:val="center"/>
            <w:hideMark/>
          </w:tcPr>
          <w:p w14:paraId="0939AADD"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155,314</w:t>
            </w:r>
          </w:p>
        </w:tc>
        <w:tc>
          <w:tcPr>
            <w:tcW w:w="1006" w:type="dxa"/>
            <w:tcMar>
              <w:top w:w="72" w:type="dxa"/>
              <w:left w:w="144" w:type="dxa"/>
              <w:bottom w:w="72" w:type="dxa"/>
              <w:right w:w="144" w:type="dxa"/>
            </w:tcMar>
            <w:vAlign w:val="center"/>
            <w:hideMark/>
          </w:tcPr>
          <w:p w14:paraId="045CA8E5"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123,320</w:t>
            </w:r>
          </w:p>
        </w:tc>
        <w:tc>
          <w:tcPr>
            <w:tcW w:w="1006" w:type="dxa"/>
            <w:tcMar>
              <w:top w:w="72" w:type="dxa"/>
              <w:left w:w="144" w:type="dxa"/>
              <w:bottom w:w="72" w:type="dxa"/>
              <w:right w:w="144" w:type="dxa"/>
            </w:tcMar>
            <w:vAlign w:val="center"/>
            <w:hideMark/>
          </w:tcPr>
          <w:p w14:paraId="71C80D0A"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313,404</w:t>
            </w:r>
          </w:p>
        </w:tc>
        <w:tc>
          <w:tcPr>
            <w:tcW w:w="1101" w:type="dxa"/>
            <w:tcMar>
              <w:top w:w="72" w:type="dxa"/>
              <w:left w:w="144" w:type="dxa"/>
              <w:bottom w:w="72" w:type="dxa"/>
              <w:right w:w="144" w:type="dxa"/>
            </w:tcMar>
            <w:vAlign w:val="center"/>
            <w:hideMark/>
          </w:tcPr>
          <w:p w14:paraId="22A92D26"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5,178</w:t>
            </w:r>
          </w:p>
        </w:tc>
        <w:tc>
          <w:tcPr>
            <w:tcW w:w="0" w:type="auto"/>
            <w:tcMar>
              <w:top w:w="72" w:type="dxa"/>
              <w:left w:w="144" w:type="dxa"/>
              <w:bottom w:w="72" w:type="dxa"/>
              <w:right w:w="144" w:type="dxa"/>
            </w:tcMar>
            <w:vAlign w:val="center"/>
            <w:hideMark/>
          </w:tcPr>
          <w:p w14:paraId="4F35CFAA"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0.25</w:t>
            </w:r>
          </w:p>
        </w:tc>
        <w:tc>
          <w:tcPr>
            <w:tcW w:w="0" w:type="auto"/>
            <w:tcMar>
              <w:top w:w="72" w:type="dxa"/>
              <w:left w:w="144" w:type="dxa"/>
              <w:bottom w:w="72" w:type="dxa"/>
              <w:right w:w="144" w:type="dxa"/>
            </w:tcMar>
            <w:vAlign w:val="center"/>
            <w:hideMark/>
          </w:tcPr>
          <w:p w14:paraId="5E6C83D3"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18.57</w:t>
            </w:r>
          </w:p>
        </w:tc>
        <w:tc>
          <w:tcPr>
            <w:tcW w:w="0" w:type="auto"/>
            <w:tcMar>
              <w:top w:w="72" w:type="dxa"/>
              <w:left w:w="144" w:type="dxa"/>
              <w:bottom w:w="72" w:type="dxa"/>
              <w:right w:w="144" w:type="dxa"/>
            </w:tcMar>
            <w:vAlign w:val="center"/>
            <w:hideMark/>
          </w:tcPr>
          <w:p w14:paraId="040A120B"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13,870</w:t>
            </w:r>
          </w:p>
        </w:tc>
      </w:tr>
      <w:tr w:rsidR="00654376" w:rsidRPr="007D699F" w14:paraId="272055D0" w14:textId="77777777" w:rsidTr="00654376">
        <w:trPr>
          <w:trHeight w:val="223"/>
        </w:trPr>
        <w:tc>
          <w:tcPr>
            <w:tcW w:w="1525" w:type="dxa"/>
            <w:tcMar>
              <w:top w:w="72" w:type="dxa"/>
              <w:left w:w="144" w:type="dxa"/>
              <w:bottom w:w="72" w:type="dxa"/>
              <w:right w:w="144" w:type="dxa"/>
            </w:tcMar>
            <w:vAlign w:val="center"/>
            <w:hideMark/>
          </w:tcPr>
          <w:p w14:paraId="1986CD17" w14:textId="77777777" w:rsidR="00654376" w:rsidRPr="00872636" w:rsidRDefault="00654376"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LH</w:t>
            </w:r>
            <w:r w:rsidRPr="00872636">
              <w:rPr>
                <w:rFonts w:ascii="Times New Roman" w:hAnsi="Times New Roman" w:cs="Times New Roman"/>
                <w:sz w:val="24"/>
                <w:szCs w:val="24"/>
                <w:vertAlign w:val="subscript"/>
              </w:rPr>
              <w:t>2</w:t>
            </w:r>
          </w:p>
        </w:tc>
        <w:tc>
          <w:tcPr>
            <w:tcW w:w="895" w:type="dxa"/>
            <w:tcMar>
              <w:top w:w="72" w:type="dxa"/>
              <w:left w:w="144" w:type="dxa"/>
              <w:bottom w:w="72" w:type="dxa"/>
              <w:right w:w="144" w:type="dxa"/>
            </w:tcMar>
            <w:vAlign w:val="center"/>
            <w:hideMark/>
          </w:tcPr>
          <w:p w14:paraId="63769FF4"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12,233</w:t>
            </w:r>
          </w:p>
        </w:tc>
        <w:tc>
          <w:tcPr>
            <w:tcW w:w="996" w:type="dxa"/>
            <w:vAlign w:val="center"/>
            <w:hideMark/>
          </w:tcPr>
          <w:p w14:paraId="58E3411C"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0.78</w:t>
            </w:r>
          </w:p>
        </w:tc>
        <w:tc>
          <w:tcPr>
            <w:tcW w:w="1120" w:type="dxa"/>
            <w:tcMar>
              <w:top w:w="72" w:type="dxa"/>
              <w:left w:w="144" w:type="dxa"/>
              <w:bottom w:w="72" w:type="dxa"/>
              <w:right w:w="144" w:type="dxa"/>
            </w:tcMar>
            <w:vAlign w:val="center"/>
            <w:hideMark/>
          </w:tcPr>
          <w:p w14:paraId="2145B779"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183,371</w:t>
            </w:r>
          </w:p>
        </w:tc>
        <w:tc>
          <w:tcPr>
            <w:tcW w:w="1006" w:type="dxa"/>
            <w:tcMar>
              <w:top w:w="72" w:type="dxa"/>
              <w:left w:w="144" w:type="dxa"/>
              <w:bottom w:w="72" w:type="dxa"/>
              <w:right w:w="144" w:type="dxa"/>
            </w:tcMar>
            <w:vAlign w:val="center"/>
            <w:hideMark/>
          </w:tcPr>
          <w:p w14:paraId="0A9C70CE"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50,375</w:t>
            </w:r>
          </w:p>
        </w:tc>
        <w:tc>
          <w:tcPr>
            <w:tcW w:w="1006" w:type="dxa"/>
            <w:tcMar>
              <w:top w:w="72" w:type="dxa"/>
              <w:left w:w="144" w:type="dxa"/>
              <w:bottom w:w="72" w:type="dxa"/>
              <w:right w:w="144" w:type="dxa"/>
            </w:tcMar>
            <w:vAlign w:val="center"/>
            <w:hideMark/>
          </w:tcPr>
          <w:p w14:paraId="2EA04C21"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268,516</w:t>
            </w:r>
          </w:p>
        </w:tc>
        <w:tc>
          <w:tcPr>
            <w:tcW w:w="1101" w:type="dxa"/>
            <w:tcMar>
              <w:top w:w="72" w:type="dxa"/>
              <w:left w:w="144" w:type="dxa"/>
              <w:bottom w:w="72" w:type="dxa"/>
              <w:right w:w="144" w:type="dxa"/>
            </w:tcMar>
            <w:vAlign w:val="center"/>
            <w:hideMark/>
          </w:tcPr>
          <w:p w14:paraId="569557CB"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50,375</w:t>
            </w:r>
          </w:p>
        </w:tc>
        <w:tc>
          <w:tcPr>
            <w:tcW w:w="0" w:type="auto"/>
            <w:tcMar>
              <w:top w:w="72" w:type="dxa"/>
              <w:left w:w="144" w:type="dxa"/>
              <w:bottom w:w="72" w:type="dxa"/>
              <w:right w:w="144" w:type="dxa"/>
            </w:tcMar>
            <w:vAlign w:val="center"/>
            <w:hideMark/>
          </w:tcPr>
          <w:p w14:paraId="3A55DD5D"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26.87</w:t>
            </w:r>
          </w:p>
        </w:tc>
        <w:tc>
          <w:tcPr>
            <w:tcW w:w="0" w:type="auto"/>
            <w:tcMar>
              <w:top w:w="72" w:type="dxa"/>
              <w:left w:w="144" w:type="dxa"/>
              <w:bottom w:w="72" w:type="dxa"/>
              <w:right w:w="144" w:type="dxa"/>
            </w:tcMar>
            <w:vAlign w:val="center"/>
            <w:hideMark/>
          </w:tcPr>
          <w:p w14:paraId="0B1A11BB"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16.09</w:t>
            </w:r>
          </w:p>
        </w:tc>
        <w:tc>
          <w:tcPr>
            <w:tcW w:w="0" w:type="auto"/>
            <w:tcMar>
              <w:top w:w="72" w:type="dxa"/>
              <w:left w:w="144" w:type="dxa"/>
              <w:bottom w:w="72" w:type="dxa"/>
              <w:right w:w="144" w:type="dxa"/>
            </w:tcMar>
            <w:vAlign w:val="center"/>
            <w:hideMark/>
          </w:tcPr>
          <w:p w14:paraId="0226D75A"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13,870</w:t>
            </w:r>
          </w:p>
        </w:tc>
      </w:tr>
      <w:tr w:rsidR="00654376" w:rsidRPr="007D699F" w14:paraId="71FE7521" w14:textId="77777777" w:rsidTr="00654376">
        <w:trPr>
          <w:trHeight w:val="223"/>
        </w:trPr>
        <w:tc>
          <w:tcPr>
            <w:tcW w:w="1525" w:type="dxa"/>
            <w:tcMar>
              <w:top w:w="72" w:type="dxa"/>
              <w:left w:w="144" w:type="dxa"/>
              <w:bottom w:w="72" w:type="dxa"/>
              <w:right w:w="144" w:type="dxa"/>
            </w:tcMar>
            <w:vAlign w:val="center"/>
            <w:hideMark/>
          </w:tcPr>
          <w:p w14:paraId="1E88D64C" w14:textId="77777777" w:rsidR="00654376" w:rsidRPr="00872636" w:rsidRDefault="00654376"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LNG Case 1</w:t>
            </w:r>
          </w:p>
        </w:tc>
        <w:tc>
          <w:tcPr>
            <w:tcW w:w="895" w:type="dxa"/>
            <w:tcMar>
              <w:top w:w="72" w:type="dxa"/>
              <w:left w:w="144" w:type="dxa"/>
              <w:bottom w:w="72" w:type="dxa"/>
              <w:right w:w="144" w:type="dxa"/>
            </w:tcMar>
            <w:vAlign w:val="center"/>
            <w:hideMark/>
          </w:tcPr>
          <w:p w14:paraId="0291E1E7"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5,097</w:t>
            </w:r>
          </w:p>
        </w:tc>
        <w:tc>
          <w:tcPr>
            <w:tcW w:w="996" w:type="dxa"/>
            <w:vAlign w:val="center"/>
            <w:hideMark/>
          </w:tcPr>
          <w:p w14:paraId="3194088D"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0.78</w:t>
            </w:r>
          </w:p>
        </w:tc>
        <w:tc>
          <w:tcPr>
            <w:tcW w:w="1120" w:type="dxa"/>
            <w:tcMar>
              <w:top w:w="72" w:type="dxa"/>
              <w:left w:w="144" w:type="dxa"/>
              <w:bottom w:w="72" w:type="dxa"/>
              <w:right w:w="144" w:type="dxa"/>
            </w:tcMar>
            <w:vAlign w:val="center"/>
            <w:hideMark/>
          </w:tcPr>
          <w:p w14:paraId="1718D475"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187,239</w:t>
            </w:r>
          </w:p>
        </w:tc>
        <w:tc>
          <w:tcPr>
            <w:tcW w:w="1006" w:type="dxa"/>
            <w:tcMar>
              <w:top w:w="72" w:type="dxa"/>
              <w:left w:w="144" w:type="dxa"/>
              <w:bottom w:w="72" w:type="dxa"/>
              <w:right w:w="144" w:type="dxa"/>
            </w:tcMar>
            <w:vAlign w:val="center"/>
            <w:hideMark/>
          </w:tcPr>
          <w:p w14:paraId="2E9B3EB5"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93,990</w:t>
            </w:r>
          </w:p>
        </w:tc>
        <w:tc>
          <w:tcPr>
            <w:tcW w:w="1006" w:type="dxa"/>
            <w:tcMar>
              <w:top w:w="72" w:type="dxa"/>
              <w:left w:w="144" w:type="dxa"/>
              <w:bottom w:w="72" w:type="dxa"/>
              <w:right w:w="144" w:type="dxa"/>
            </w:tcMar>
            <w:vAlign w:val="center"/>
            <w:hideMark/>
          </w:tcPr>
          <w:p w14:paraId="14C1740F"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315,999</w:t>
            </w:r>
          </w:p>
        </w:tc>
        <w:tc>
          <w:tcPr>
            <w:tcW w:w="1101" w:type="dxa"/>
            <w:tcMar>
              <w:top w:w="72" w:type="dxa"/>
              <w:left w:w="144" w:type="dxa"/>
              <w:bottom w:w="72" w:type="dxa"/>
              <w:right w:w="144" w:type="dxa"/>
            </w:tcMar>
            <w:vAlign w:val="center"/>
            <w:hideMark/>
          </w:tcPr>
          <w:p w14:paraId="5C8E0FCE"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93,990</w:t>
            </w:r>
          </w:p>
        </w:tc>
        <w:tc>
          <w:tcPr>
            <w:tcW w:w="0" w:type="auto"/>
            <w:tcMar>
              <w:top w:w="72" w:type="dxa"/>
              <w:left w:w="144" w:type="dxa"/>
              <w:bottom w:w="72" w:type="dxa"/>
              <w:right w:w="144" w:type="dxa"/>
            </w:tcMar>
            <w:vAlign w:val="center"/>
            <w:hideMark/>
          </w:tcPr>
          <w:p w14:paraId="5101400E"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8.40</w:t>
            </w:r>
          </w:p>
        </w:tc>
        <w:tc>
          <w:tcPr>
            <w:tcW w:w="0" w:type="auto"/>
            <w:tcMar>
              <w:top w:w="72" w:type="dxa"/>
              <w:left w:w="144" w:type="dxa"/>
              <w:bottom w:w="72" w:type="dxa"/>
              <w:right w:w="144" w:type="dxa"/>
            </w:tcMar>
            <w:vAlign w:val="center"/>
            <w:hideMark/>
          </w:tcPr>
          <w:p w14:paraId="38033A58"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18.20</w:t>
            </w:r>
          </w:p>
        </w:tc>
        <w:tc>
          <w:tcPr>
            <w:tcW w:w="0" w:type="auto"/>
            <w:tcMar>
              <w:top w:w="72" w:type="dxa"/>
              <w:left w:w="144" w:type="dxa"/>
              <w:bottom w:w="72" w:type="dxa"/>
              <w:right w:w="144" w:type="dxa"/>
            </w:tcMar>
            <w:vAlign w:val="center"/>
            <w:hideMark/>
          </w:tcPr>
          <w:p w14:paraId="6EE212F7"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10,895</w:t>
            </w:r>
          </w:p>
        </w:tc>
      </w:tr>
      <w:tr w:rsidR="00654376" w:rsidRPr="007D699F" w14:paraId="707E0C5A" w14:textId="77777777" w:rsidTr="00654376">
        <w:trPr>
          <w:trHeight w:val="223"/>
        </w:trPr>
        <w:tc>
          <w:tcPr>
            <w:tcW w:w="1525" w:type="dxa"/>
            <w:tcMar>
              <w:top w:w="72" w:type="dxa"/>
              <w:left w:w="144" w:type="dxa"/>
              <w:bottom w:w="72" w:type="dxa"/>
              <w:right w:w="144" w:type="dxa"/>
            </w:tcMar>
            <w:vAlign w:val="center"/>
            <w:hideMark/>
          </w:tcPr>
          <w:p w14:paraId="49E0664D" w14:textId="77777777" w:rsidR="00654376" w:rsidRPr="00872636" w:rsidRDefault="00654376"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lastRenderedPageBreak/>
              <w:t>LNG Case 2</w:t>
            </w:r>
          </w:p>
        </w:tc>
        <w:tc>
          <w:tcPr>
            <w:tcW w:w="895" w:type="dxa"/>
            <w:tcMar>
              <w:top w:w="72" w:type="dxa"/>
              <w:left w:w="144" w:type="dxa"/>
              <w:bottom w:w="72" w:type="dxa"/>
              <w:right w:w="144" w:type="dxa"/>
            </w:tcMar>
            <w:vAlign w:val="center"/>
            <w:hideMark/>
          </w:tcPr>
          <w:p w14:paraId="40C186CB"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5,097</w:t>
            </w:r>
          </w:p>
        </w:tc>
        <w:tc>
          <w:tcPr>
            <w:tcW w:w="996" w:type="dxa"/>
            <w:vAlign w:val="center"/>
            <w:hideMark/>
          </w:tcPr>
          <w:p w14:paraId="5B5CE606"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0.63</w:t>
            </w:r>
          </w:p>
        </w:tc>
        <w:tc>
          <w:tcPr>
            <w:tcW w:w="1120" w:type="dxa"/>
            <w:tcMar>
              <w:top w:w="72" w:type="dxa"/>
              <w:left w:w="144" w:type="dxa"/>
              <w:bottom w:w="72" w:type="dxa"/>
              <w:right w:w="144" w:type="dxa"/>
            </w:tcMar>
            <w:vAlign w:val="center"/>
            <w:hideMark/>
          </w:tcPr>
          <w:p w14:paraId="15F14A93"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205,161</w:t>
            </w:r>
          </w:p>
        </w:tc>
        <w:tc>
          <w:tcPr>
            <w:tcW w:w="1006" w:type="dxa"/>
            <w:tcMar>
              <w:top w:w="72" w:type="dxa"/>
              <w:left w:w="144" w:type="dxa"/>
              <w:bottom w:w="72" w:type="dxa"/>
              <w:right w:w="144" w:type="dxa"/>
            </w:tcMar>
            <w:vAlign w:val="center"/>
            <w:hideMark/>
          </w:tcPr>
          <w:p w14:paraId="64C6AD6F"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76,068</w:t>
            </w:r>
          </w:p>
        </w:tc>
        <w:tc>
          <w:tcPr>
            <w:tcW w:w="1006" w:type="dxa"/>
            <w:tcMar>
              <w:top w:w="72" w:type="dxa"/>
              <w:left w:w="144" w:type="dxa"/>
              <w:bottom w:w="72" w:type="dxa"/>
              <w:right w:w="144" w:type="dxa"/>
            </w:tcMar>
            <w:vAlign w:val="center"/>
            <w:hideMark/>
          </w:tcPr>
          <w:p w14:paraId="34F878D5"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315,999</w:t>
            </w:r>
          </w:p>
        </w:tc>
        <w:tc>
          <w:tcPr>
            <w:tcW w:w="1101" w:type="dxa"/>
            <w:tcMar>
              <w:top w:w="72" w:type="dxa"/>
              <w:left w:w="144" w:type="dxa"/>
              <w:bottom w:w="72" w:type="dxa"/>
              <w:right w:w="144" w:type="dxa"/>
            </w:tcMar>
            <w:vAlign w:val="center"/>
            <w:hideMark/>
          </w:tcPr>
          <w:p w14:paraId="3B40405F"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76,068</w:t>
            </w:r>
          </w:p>
        </w:tc>
        <w:tc>
          <w:tcPr>
            <w:tcW w:w="0" w:type="auto"/>
            <w:tcMar>
              <w:top w:w="72" w:type="dxa"/>
              <w:left w:w="144" w:type="dxa"/>
              <w:bottom w:w="72" w:type="dxa"/>
              <w:right w:w="144" w:type="dxa"/>
            </w:tcMar>
            <w:vAlign w:val="center"/>
            <w:hideMark/>
          </w:tcPr>
          <w:p w14:paraId="2AF250CF"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6.77</w:t>
            </w:r>
          </w:p>
        </w:tc>
        <w:tc>
          <w:tcPr>
            <w:tcW w:w="0" w:type="auto"/>
            <w:tcMar>
              <w:top w:w="72" w:type="dxa"/>
              <w:left w:w="144" w:type="dxa"/>
              <w:bottom w:w="72" w:type="dxa"/>
              <w:right w:w="144" w:type="dxa"/>
            </w:tcMar>
            <w:vAlign w:val="center"/>
            <w:hideMark/>
          </w:tcPr>
          <w:p w14:paraId="2D12D5F0"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18.48</w:t>
            </w:r>
          </w:p>
        </w:tc>
        <w:tc>
          <w:tcPr>
            <w:tcW w:w="0" w:type="auto"/>
            <w:tcMar>
              <w:top w:w="72" w:type="dxa"/>
              <w:left w:w="144" w:type="dxa"/>
              <w:bottom w:w="72" w:type="dxa"/>
              <w:right w:w="144" w:type="dxa"/>
            </w:tcMar>
            <w:vAlign w:val="center"/>
            <w:hideMark/>
          </w:tcPr>
          <w:p w14:paraId="46A62FA1"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8,517</w:t>
            </w:r>
          </w:p>
        </w:tc>
      </w:tr>
      <w:tr w:rsidR="00654376" w:rsidRPr="007D699F" w14:paraId="75AAADA7" w14:textId="77777777" w:rsidTr="00654376">
        <w:trPr>
          <w:trHeight w:val="223"/>
        </w:trPr>
        <w:tc>
          <w:tcPr>
            <w:tcW w:w="1525" w:type="dxa"/>
            <w:tcMar>
              <w:top w:w="72" w:type="dxa"/>
              <w:left w:w="144" w:type="dxa"/>
              <w:bottom w:w="72" w:type="dxa"/>
              <w:right w:w="144" w:type="dxa"/>
            </w:tcMar>
            <w:vAlign w:val="center"/>
            <w:hideMark/>
          </w:tcPr>
          <w:p w14:paraId="2EACC2DF" w14:textId="77777777" w:rsidR="00654376" w:rsidRPr="00872636" w:rsidRDefault="00654376"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LNH</w:t>
            </w:r>
            <w:r w:rsidRPr="00872636">
              <w:rPr>
                <w:rFonts w:ascii="Times New Roman" w:hAnsi="Times New Roman" w:cs="Times New Roman"/>
                <w:sz w:val="24"/>
                <w:szCs w:val="24"/>
                <w:vertAlign w:val="subscript"/>
              </w:rPr>
              <w:t>3</w:t>
            </w:r>
          </w:p>
        </w:tc>
        <w:tc>
          <w:tcPr>
            <w:tcW w:w="895" w:type="dxa"/>
            <w:tcMar>
              <w:top w:w="72" w:type="dxa"/>
              <w:left w:w="144" w:type="dxa"/>
              <w:bottom w:w="72" w:type="dxa"/>
              <w:right w:w="144" w:type="dxa"/>
            </w:tcMar>
            <w:vAlign w:val="center"/>
            <w:hideMark/>
          </w:tcPr>
          <w:p w14:paraId="34BCA753"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1,896</w:t>
            </w:r>
          </w:p>
        </w:tc>
        <w:tc>
          <w:tcPr>
            <w:tcW w:w="996" w:type="dxa"/>
            <w:vAlign w:val="center"/>
            <w:hideMark/>
          </w:tcPr>
          <w:p w14:paraId="446BEB7A"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0.80</w:t>
            </w:r>
          </w:p>
        </w:tc>
        <w:tc>
          <w:tcPr>
            <w:tcW w:w="1120" w:type="dxa"/>
            <w:tcMar>
              <w:top w:w="72" w:type="dxa"/>
              <w:left w:w="144" w:type="dxa"/>
              <w:bottom w:w="72" w:type="dxa"/>
              <w:right w:w="144" w:type="dxa"/>
            </w:tcMar>
            <w:vAlign w:val="center"/>
            <w:hideMark/>
          </w:tcPr>
          <w:p w14:paraId="7B35765E"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183,605</w:t>
            </w:r>
          </w:p>
        </w:tc>
        <w:tc>
          <w:tcPr>
            <w:tcW w:w="1006" w:type="dxa"/>
            <w:tcMar>
              <w:top w:w="72" w:type="dxa"/>
              <w:left w:w="144" w:type="dxa"/>
              <w:bottom w:w="72" w:type="dxa"/>
              <w:right w:w="144" w:type="dxa"/>
            </w:tcMar>
            <w:vAlign w:val="center"/>
            <w:hideMark/>
          </w:tcPr>
          <w:p w14:paraId="4D0AE630"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97,624</w:t>
            </w:r>
          </w:p>
        </w:tc>
        <w:tc>
          <w:tcPr>
            <w:tcW w:w="1006" w:type="dxa"/>
            <w:tcMar>
              <w:top w:w="72" w:type="dxa"/>
              <w:left w:w="144" w:type="dxa"/>
              <w:bottom w:w="72" w:type="dxa"/>
              <w:right w:w="144" w:type="dxa"/>
            </w:tcMar>
            <w:vAlign w:val="center"/>
            <w:hideMark/>
          </w:tcPr>
          <w:p w14:paraId="362DAAF6"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315,999</w:t>
            </w:r>
          </w:p>
        </w:tc>
        <w:tc>
          <w:tcPr>
            <w:tcW w:w="1101" w:type="dxa"/>
            <w:tcMar>
              <w:top w:w="72" w:type="dxa"/>
              <w:left w:w="144" w:type="dxa"/>
              <w:bottom w:w="72" w:type="dxa"/>
              <w:right w:w="144" w:type="dxa"/>
            </w:tcMar>
            <w:vAlign w:val="center"/>
            <w:hideMark/>
          </w:tcPr>
          <w:p w14:paraId="11046BF2"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97,624</w:t>
            </w:r>
          </w:p>
        </w:tc>
        <w:tc>
          <w:tcPr>
            <w:tcW w:w="0" w:type="auto"/>
            <w:tcMar>
              <w:top w:w="72" w:type="dxa"/>
              <w:left w:w="144" w:type="dxa"/>
              <w:bottom w:w="72" w:type="dxa"/>
              <w:right w:w="144" w:type="dxa"/>
            </w:tcMar>
            <w:vAlign w:val="center"/>
            <w:hideMark/>
          </w:tcPr>
          <w:p w14:paraId="71ADEED0"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5.05</w:t>
            </w:r>
          </w:p>
        </w:tc>
        <w:tc>
          <w:tcPr>
            <w:tcW w:w="0" w:type="auto"/>
            <w:tcMar>
              <w:top w:w="72" w:type="dxa"/>
              <w:left w:w="144" w:type="dxa"/>
              <w:bottom w:w="72" w:type="dxa"/>
              <w:right w:w="144" w:type="dxa"/>
            </w:tcMar>
            <w:vAlign w:val="center"/>
            <w:hideMark/>
          </w:tcPr>
          <w:p w14:paraId="38AFA1D7"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18.34</w:t>
            </w:r>
          </w:p>
        </w:tc>
        <w:tc>
          <w:tcPr>
            <w:tcW w:w="0" w:type="auto"/>
            <w:tcMar>
              <w:top w:w="72" w:type="dxa"/>
              <w:left w:w="144" w:type="dxa"/>
              <w:bottom w:w="72" w:type="dxa"/>
              <w:right w:w="144" w:type="dxa"/>
            </w:tcMar>
            <w:vAlign w:val="center"/>
            <w:hideMark/>
          </w:tcPr>
          <w:p w14:paraId="44E08DBF"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3,478</w:t>
            </w:r>
          </w:p>
        </w:tc>
      </w:tr>
      <w:tr w:rsidR="00654376" w:rsidRPr="007D699F" w14:paraId="7AE7D9E5" w14:textId="77777777" w:rsidTr="00654376">
        <w:trPr>
          <w:trHeight w:val="223"/>
        </w:trPr>
        <w:tc>
          <w:tcPr>
            <w:tcW w:w="1525" w:type="dxa"/>
            <w:tcMar>
              <w:top w:w="72" w:type="dxa"/>
              <w:left w:w="144" w:type="dxa"/>
              <w:bottom w:w="72" w:type="dxa"/>
              <w:right w:w="144" w:type="dxa"/>
            </w:tcMar>
            <w:vAlign w:val="center"/>
            <w:hideMark/>
          </w:tcPr>
          <w:p w14:paraId="2FD4D4A2" w14:textId="77777777" w:rsidR="00654376" w:rsidRPr="00872636" w:rsidRDefault="00654376"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Methanol</w:t>
            </w:r>
          </w:p>
        </w:tc>
        <w:tc>
          <w:tcPr>
            <w:tcW w:w="895" w:type="dxa"/>
            <w:tcMar>
              <w:top w:w="72" w:type="dxa"/>
              <w:left w:w="144" w:type="dxa"/>
              <w:bottom w:w="72" w:type="dxa"/>
              <w:right w:w="144" w:type="dxa"/>
            </w:tcMar>
            <w:vAlign w:val="center"/>
            <w:hideMark/>
          </w:tcPr>
          <w:p w14:paraId="12EE1329"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2,029</w:t>
            </w:r>
          </w:p>
        </w:tc>
        <w:tc>
          <w:tcPr>
            <w:tcW w:w="996" w:type="dxa"/>
            <w:vAlign w:val="center"/>
            <w:hideMark/>
          </w:tcPr>
          <w:p w14:paraId="5261CA3C"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120" w:type="dxa"/>
            <w:tcMar>
              <w:top w:w="72" w:type="dxa"/>
              <w:left w:w="144" w:type="dxa"/>
              <w:bottom w:w="72" w:type="dxa"/>
              <w:right w:w="144" w:type="dxa"/>
            </w:tcMar>
            <w:vAlign w:val="center"/>
            <w:hideMark/>
          </w:tcPr>
          <w:p w14:paraId="0C983E6F"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155,191</w:t>
            </w:r>
          </w:p>
        </w:tc>
        <w:tc>
          <w:tcPr>
            <w:tcW w:w="1006" w:type="dxa"/>
            <w:tcMar>
              <w:top w:w="72" w:type="dxa"/>
              <w:left w:w="144" w:type="dxa"/>
              <w:bottom w:w="72" w:type="dxa"/>
              <w:right w:w="144" w:type="dxa"/>
            </w:tcMar>
            <w:vAlign w:val="center"/>
            <w:hideMark/>
          </w:tcPr>
          <w:p w14:paraId="479FEB9C"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126,037</w:t>
            </w:r>
          </w:p>
        </w:tc>
        <w:tc>
          <w:tcPr>
            <w:tcW w:w="1006" w:type="dxa"/>
            <w:tcMar>
              <w:top w:w="72" w:type="dxa"/>
              <w:left w:w="144" w:type="dxa"/>
              <w:bottom w:w="72" w:type="dxa"/>
              <w:right w:w="144" w:type="dxa"/>
            </w:tcMar>
            <w:vAlign w:val="center"/>
            <w:hideMark/>
          </w:tcPr>
          <w:p w14:paraId="5D1E9DDB"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315,999</w:t>
            </w:r>
          </w:p>
        </w:tc>
        <w:tc>
          <w:tcPr>
            <w:tcW w:w="1101" w:type="dxa"/>
            <w:tcMar>
              <w:top w:w="72" w:type="dxa"/>
              <w:left w:w="144" w:type="dxa"/>
              <w:bottom w:w="72" w:type="dxa"/>
              <w:right w:w="144" w:type="dxa"/>
            </w:tcMar>
            <w:vAlign w:val="center"/>
            <w:hideMark/>
          </w:tcPr>
          <w:p w14:paraId="7A9AC0C2"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1,809</w:t>
            </w:r>
          </w:p>
        </w:tc>
        <w:tc>
          <w:tcPr>
            <w:tcW w:w="0" w:type="auto"/>
            <w:tcMar>
              <w:top w:w="72" w:type="dxa"/>
              <w:left w:w="144" w:type="dxa"/>
              <w:bottom w:w="72" w:type="dxa"/>
              <w:right w:w="144" w:type="dxa"/>
            </w:tcMar>
            <w:vAlign w:val="center"/>
            <w:hideMark/>
          </w:tcPr>
          <w:p w14:paraId="1DE1C964"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0.08</w:t>
            </w:r>
          </w:p>
        </w:tc>
        <w:tc>
          <w:tcPr>
            <w:tcW w:w="0" w:type="auto"/>
            <w:tcMar>
              <w:top w:w="72" w:type="dxa"/>
              <w:left w:w="144" w:type="dxa"/>
              <w:bottom w:w="72" w:type="dxa"/>
              <w:right w:w="144" w:type="dxa"/>
            </w:tcMar>
            <w:vAlign w:val="center"/>
            <w:hideMark/>
          </w:tcPr>
          <w:p w14:paraId="79F7BEFE"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18.52</w:t>
            </w:r>
          </w:p>
        </w:tc>
        <w:tc>
          <w:tcPr>
            <w:tcW w:w="0" w:type="auto"/>
            <w:tcMar>
              <w:top w:w="72" w:type="dxa"/>
              <w:left w:w="144" w:type="dxa"/>
              <w:bottom w:w="72" w:type="dxa"/>
              <w:right w:w="144" w:type="dxa"/>
            </w:tcMar>
            <w:vAlign w:val="center"/>
            <w:hideMark/>
          </w:tcPr>
          <w:p w14:paraId="306702EC"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5,943</w:t>
            </w:r>
          </w:p>
        </w:tc>
      </w:tr>
      <w:tr w:rsidR="00654376" w:rsidRPr="007D699F" w14:paraId="2B43AF4B" w14:textId="77777777" w:rsidTr="00654376">
        <w:trPr>
          <w:trHeight w:val="223"/>
        </w:trPr>
        <w:tc>
          <w:tcPr>
            <w:tcW w:w="1525" w:type="dxa"/>
            <w:tcBorders>
              <w:top w:val="nil"/>
              <w:left w:val="nil"/>
              <w:bottom w:val="single" w:sz="4" w:space="0" w:color="auto"/>
              <w:right w:val="nil"/>
            </w:tcBorders>
            <w:tcMar>
              <w:top w:w="72" w:type="dxa"/>
              <w:left w:w="144" w:type="dxa"/>
              <w:bottom w:w="72" w:type="dxa"/>
              <w:right w:w="144" w:type="dxa"/>
            </w:tcMar>
            <w:vAlign w:val="center"/>
            <w:hideMark/>
          </w:tcPr>
          <w:p w14:paraId="2B9F0EF1" w14:textId="77777777" w:rsidR="00654376" w:rsidRPr="00872636" w:rsidRDefault="00654376"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Ethanol</w:t>
            </w:r>
          </w:p>
        </w:tc>
        <w:tc>
          <w:tcPr>
            <w:tcW w:w="895" w:type="dxa"/>
            <w:tcBorders>
              <w:top w:val="nil"/>
              <w:left w:val="nil"/>
              <w:bottom w:val="single" w:sz="4" w:space="0" w:color="auto"/>
              <w:right w:val="nil"/>
            </w:tcBorders>
            <w:tcMar>
              <w:top w:w="72" w:type="dxa"/>
              <w:left w:w="144" w:type="dxa"/>
              <w:bottom w:w="72" w:type="dxa"/>
              <w:right w:w="144" w:type="dxa"/>
            </w:tcMar>
            <w:vAlign w:val="center"/>
            <w:hideMark/>
          </w:tcPr>
          <w:p w14:paraId="100D0AFF"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2,773</w:t>
            </w:r>
          </w:p>
        </w:tc>
        <w:tc>
          <w:tcPr>
            <w:tcW w:w="996" w:type="dxa"/>
            <w:tcBorders>
              <w:top w:val="nil"/>
              <w:left w:val="nil"/>
              <w:bottom w:val="single" w:sz="4" w:space="0" w:color="auto"/>
              <w:right w:val="nil"/>
            </w:tcBorders>
            <w:vAlign w:val="center"/>
            <w:hideMark/>
          </w:tcPr>
          <w:p w14:paraId="5F6B8B23"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w:t>
            </w:r>
          </w:p>
        </w:tc>
        <w:tc>
          <w:tcPr>
            <w:tcW w:w="1120" w:type="dxa"/>
            <w:tcBorders>
              <w:top w:val="nil"/>
              <w:left w:val="nil"/>
              <w:bottom w:val="single" w:sz="4" w:space="0" w:color="auto"/>
              <w:right w:val="nil"/>
            </w:tcBorders>
            <w:tcMar>
              <w:top w:w="72" w:type="dxa"/>
              <w:left w:w="144" w:type="dxa"/>
              <w:bottom w:w="72" w:type="dxa"/>
              <w:right w:w="144" w:type="dxa"/>
            </w:tcMar>
            <w:vAlign w:val="center"/>
            <w:hideMark/>
          </w:tcPr>
          <w:p w14:paraId="3BC5A7E4"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155,202</w:t>
            </w:r>
          </w:p>
        </w:tc>
        <w:tc>
          <w:tcPr>
            <w:tcW w:w="1006" w:type="dxa"/>
            <w:tcBorders>
              <w:top w:val="nil"/>
              <w:left w:val="nil"/>
              <w:bottom w:val="single" w:sz="4" w:space="0" w:color="auto"/>
              <w:right w:val="nil"/>
            </w:tcBorders>
            <w:tcMar>
              <w:top w:w="72" w:type="dxa"/>
              <w:left w:w="144" w:type="dxa"/>
              <w:bottom w:w="72" w:type="dxa"/>
              <w:right w:w="144" w:type="dxa"/>
            </w:tcMar>
            <w:vAlign w:val="center"/>
            <w:hideMark/>
          </w:tcPr>
          <w:p w14:paraId="28C69811"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126,027</w:t>
            </w:r>
          </w:p>
        </w:tc>
        <w:tc>
          <w:tcPr>
            <w:tcW w:w="1006" w:type="dxa"/>
            <w:tcBorders>
              <w:top w:val="nil"/>
              <w:left w:val="nil"/>
              <w:bottom w:val="single" w:sz="4" w:space="0" w:color="auto"/>
              <w:right w:val="nil"/>
            </w:tcBorders>
            <w:tcMar>
              <w:top w:w="72" w:type="dxa"/>
              <w:left w:w="144" w:type="dxa"/>
              <w:bottom w:w="72" w:type="dxa"/>
              <w:right w:w="144" w:type="dxa"/>
            </w:tcMar>
            <w:vAlign w:val="center"/>
            <w:hideMark/>
          </w:tcPr>
          <w:p w14:paraId="65C48D87"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315,999</w:t>
            </w:r>
          </w:p>
        </w:tc>
        <w:tc>
          <w:tcPr>
            <w:tcW w:w="1101" w:type="dxa"/>
            <w:tcBorders>
              <w:top w:val="nil"/>
              <w:left w:val="nil"/>
              <w:bottom w:val="single" w:sz="4" w:space="0" w:color="auto"/>
              <w:right w:val="nil"/>
            </w:tcBorders>
            <w:tcMar>
              <w:top w:w="72" w:type="dxa"/>
              <w:left w:w="144" w:type="dxa"/>
              <w:bottom w:w="72" w:type="dxa"/>
              <w:right w:w="144" w:type="dxa"/>
            </w:tcMar>
            <w:vAlign w:val="center"/>
            <w:hideMark/>
          </w:tcPr>
          <w:p w14:paraId="40766D94"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2,111</w:t>
            </w:r>
          </w:p>
        </w:tc>
        <w:tc>
          <w:tcPr>
            <w:tcW w:w="0" w:type="auto"/>
            <w:tcBorders>
              <w:top w:val="nil"/>
              <w:left w:val="nil"/>
              <w:bottom w:val="single" w:sz="4" w:space="0" w:color="auto"/>
              <w:right w:val="nil"/>
            </w:tcBorders>
            <w:tcMar>
              <w:top w:w="72" w:type="dxa"/>
              <w:left w:w="144" w:type="dxa"/>
              <w:bottom w:w="72" w:type="dxa"/>
              <w:right w:w="144" w:type="dxa"/>
            </w:tcMar>
            <w:vAlign w:val="center"/>
            <w:hideMark/>
          </w:tcPr>
          <w:p w14:paraId="1A569212"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0.10</w:t>
            </w:r>
          </w:p>
        </w:tc>
        <w:tc>
          <w:tcPr>
            <w:tcW w:w="0" w:type="auto"/>
            <w:tcBorders>
              <w:top w:val="nil"/>
              <w:left w:val="nil"/>
              <w:bottom w:val="single" w:sz="4" w:space="0" w:color="auto"/>
              <w:right w:val="nil"/>
            </w:tcBorders>
            <w:tcMar>
              <w:top w:w="72" w:type="dxa"/>
              <w:left w:w="144" w:type="dxa"/>
              <w:bottom w:w="72" w:type="dxa"/>
              <w:right w:w="144" w:type="dxa"/>
            </w:tcMar>
            <w:vAlign w:val="center"/>
            <w:hideMark/>
          </w:tcPr>
          <w:p w14:paraId="062E8513"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18.57</w:t>
            </w:r>
          </w:p>
        </w:tc>
        <w:tc>
          <w:tcPr>
            <w:tcW w:w="0" w:type="auto"/>
            <w:tcBorders>
              <w:top w:val="nil"/>
              <w:left w:val="nil"/>
              <w:bottom w:val="single" w:sz="4" w:space="0" w:color="auto"/>
              <w:right w:val="nil"/>
            </w:tcBorders>
            <w:tcMar>
              <w:top w:w="72" w:type="dxa"/>
              <w:left w:w="144" w:type="dxa"/>
              <w:bottom w:w="72" w:type="dxa"/>
              <w:right w:w="144" w:type="dxa"/>
            </w:tcMar>
            <w:vAlign w:val="center"/>
            <w:hideMark/>
          </w:tcPr>
          <w:p w14:paraId="41B3D6C9" w14:textId="77777777" w:rsidR="00654376" w:rsidRPr="00872636" w:rsidRDefault="00654376"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8,421</w:t>
            </w:r>
          </w:p>
        </w:tc>
      </w:tr>
    </w:tbl>
    <w:p w14:paraId="5EA894A7" w14:textId="278A2D5A" w:rsidR="00654376" w:rsidRDefault="00654376" w:rsidP="00872636">
      <w:pPr>
        <w:spacing w:before="240"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It can be observed from Table</w:t>
      </w:r>
      <w:r w:rsidR="00672FD5" w:rsidRPr="00872636">
        <w:rPr>
          <w:rFonts w:ascii="Times New Roman" w:hAnsi="Times New Roman" w:cs="Times New Roman"/>
          <w:sz w:val="24"/>
          <w:szCs w:val="24"/>
        </w:rPr>
        <w:t xml:space="preserve"> SI </w:t>
      </w:r>
      <w:r w:rsidR="001977D7">
        <w:rPr>
          <w:rFonts w:ascii="Times New Roman" w:hAnsi="Times New Roman" w:cs="Times New Roman"/>
          <w:sz w:val="24"/>
          <w:szCs w:val="24"/>
        </w:rPr>
        <w:t>9</w:t>
      </w:r>
      <w:r w:rsidR="001977D7" w:rsidRPr="00872636">
        <w:rPr>
          <w:rFonts w:ascii="Times New Roman" w:hAnsi="Times New Roman" w:cs="Times New Roman"/>
          <w:sz w:val="24"/>
          <w:szCs w:val="24"/>
        </w:rPr>
        <w:t xml:space="preserve"> </w:t>
      </w:r>
      <w:r w:rsidRPr="00872636">
        <w:rPr>
          <w:rFonts w:ascii="Times New Roman" w:hAnsi="Times New Roman" w:cs="Times New Roman"/>
          <w:sz w:val="24"/>
          <w:szCs w:val="24"/>
        </w:rPr>
        <w:t>that only 100% SPK and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powered aircraft are able to fly same range/distance (</w:t>
      </w:r>
      <w:r w:rsidRPr="00872636">
        <w:rPr>
          <w:rFonts w:ascii="Times New Roman" w:hAnsi="Times New Roman" w:cs="Times New Roman"/>
          <w:i/>
          <w:iCs/>
          <w:sz w:val="24"/>
          <w:szCs w:val="24"/>
        </w:rPr>
        <w:t>R</w:t>
      </w:r>
      <w:r w:rsidRPr="00872636">
        <w:rPr>
          <w:rFonts w:ascii="Times New Roman" w:hAnsi="Times New Roman" w:cs="Times New Roman"/>
          <w:sz w:val="24"/>
          <w:szCs w:val="24"/>
        </w:rPr>
        <w:t>) as that of the Jet-A aircraft (baseline) within the same limit of MTOW (of 316 ton</w:t>
      </w:r>
      <w:r w:rsidR="009222E3" w:rsidRPr="00872636">
        <w:rPr>
          <w:rFonts w:ascii="Times New Roman" w:hAnsi="Times New Roman" w:cs="Times New Roman"/>
          <w:sz w:val="24"/>
          <w:szCs w:val="24"/>
        </w:rPr>
        <w:t>ne</w:t>
      </w:r>
      <w:r w:rsidRPr="00872636">
        <w:rPr>
          <w:rFonts w:ascii="Times New Roman" w:hAnsi="Times New Roman" w:cs="Times New Roman"/>
          <w:sz w:val="24"/>
          <w:szCs w:val="24"/>
        </w:rPr>
        <w:t xml:space="preserve">). Since other alternative fuels have lower </w:t>
      </w:r>
      <w:r w:rsidRPr="00872636">
        <w:rPr>
          <w:rFonts w:ascii="Times New Roman" w:hAnsi="Times New Roman" w:cs="Times New Roman"/>
          <w:i/>
          <w:iCs/>
          <w:sz w:val="24"/>
          <w:szCs w:val="24"/>
        </w:rPr>
        <w:t>h</w:t>
      </w:r>
      <w:r w:rsidRPr="00872636">
        <w:rPr>
          <w:rFonts w:ascii="Times New Roman" w:hAnsi="Times New Roman" w:cs="Times New Roman"/>
          <w:sz w:val="24"/>
          <w:szCs w:val="24"/>
        </w:rPr>
        <w:t xml:space="preserve"> as compared to Jet-A, higher quantity of fuel would be required (to be carried) on the aircraft for enabling the same range as that of the Jet-A aircraft. This also increases the OEW of the aircraft and resultantly the GTOW. Since the GTOW is structurally limited by the MTOW bound, limited fuel and corresponding OEW can be supported for a given aircraft structure (MTOW defined).</w:t>
      </w:r>
    </w:p>
    <w:p w14:paraId="602A0318" w14:textId="7F81F65C" w:rsidR="000764C5" w:rsidRPr="00872636" w:rsidRDefault="000764C5" w:rsidP="00872636">
      <w:pPr>
        <w:spacing w:after="0" w:line="480" w:lineRule="auto"/>
        <w:jc w:val="both"/>
        <w:rPr>
          <w:rFonts w:ascii="Times New Roman" w:hAnsi="Times New Roman" w:cs="Times New Roman"/>
          <w:sz w:val="24"/>
          <w:szCs w:val="24"/>
        </w:rPr>
      </w:pPr>
      <w:r w:rsidRPr="006C247F">
        <w:rPr>
          <w:rFonts w:ascii="Times New Roman" w:hAnsi="Times New Roman" w:cs="Times New Roman"/>
          <w:sz w:val="24"/>
          <w:szCs w:val="24"/>
        </w:rPr>
        <w:tab/>
        <w:t>It should be noted that since LH</w:t>
      </w:r>
      <w:r w:rsidRPr="006C247F">
        <w:rPr>
          <w:rFonts w:ascii="Times New Roman" w:hAnsi="Times New Roman" w:cs="Times New Roman"/>
          <w:sz w:val="24"/>
          <w:szCs w:val="24"/>
          <w:vertAlign w:val="subscript"/>
        </w:rPr>
        <w:t>2</w:t>
      </w:r>
      <w:r w:rsidRPr="006C247F">
        <w:rPr>
          <w:rFonts w:ascii="Times New Roman" w:hAnsi="Times New Roman" w:cs="Times New Roman"/>
          <w:sz w:val="24"/>
          <w:szCs w:val="24"/>
        </w:rPr>
        <w:t xml:space="preserve"> has 2.78 times higher gravimetric energy density than Jet-A,</w:t>
      </w:r>
      <w:r>
        <w:rPr>
          <w:rFonts w:ascii="Times New Roman" w:hAnsi="Times New Roman" w:cs="Times New Roman"/>
          <w:sz w:val="24"/>
          <w:szCs w:val="24"/>
        </w:rPr>
        <w:t xml:space="preserve"> </w:t>
      </w:r>
      <w:r w:rsidRPr="006C247F">
        <w:rPr>
          <w:rFonts w:ascii="Times New Roman" w:hAnsi="Times New Roman" w:cs="Times New Roman"/>
          <w:i/>
          <w:iCs/>
          <w:sz w:val="24"/>
          <w:szCs w:val="24"/>
        </w:rPr>
        <w:t>W</w:t>
      </w:r>
      <w:r w:rsidRPr="006C247F">
        <w:rPr>
          <w:rFonts w:ascii="Times New Roman" w:hAnsi="Times New Roman" w:cs="Times New Roman"/>
          <w:sz w:val="24"/>
          <w:szCs w:val="24"/>
          <w:vertAlign w:val="subscript"/>
        </w:rPr>
        <w:t>F,total</w:t>
      </w:r>
      <w:r w:rsidRPr="006C247F">
        <w:rPr>
          <w:rFonts w:ascii="Times New Roman" w:hAnsi="Times New Roman" w:cs="Times New Roman"/>
          <w:sz w:val="24"/>
          <w:szCs w:val="24"/>
        </w:rPr>
        <w:t xml:space="preserve"> for LH</w:t>
      </w:r>
      <w:r w:rsidRPr="006C247F">
        <w:rPr>
          <w:rFonts w:ascii="Times New Roman" w:hAnsi="Times New Roman" w:cs="Times New Roman"/>
          <w:sz w:val="24"/>
          <w:szCs w:val="24"/>
          <w:vertAlign w:val="subscript"/>
        </w:rPr>
        <w:t>2</w:t>
      </w:r>
      <w:r w:rsidRPr="006C247F">
        <w:rPr>
          <w:rFonts w:ascii="Times New Roman" w:hAnsi="Times New Roman" w:cs="Times New Roman"/>
          <w:sz w:val="24"/>
          <w:szCs w:val="24"/>
        </w:rPr>
        <w:t xml:space="preserve"> is less than that for Jet-A. The lower volumetric energy density of LH</w:t>
      </w:r>
      <w:r w:rsidRPr="006C247F">
        <w:rPr>
          <w:rFonts w:ascii="Times New Roman" w:hAnsi="Times New Roman" w:cs="Times New Roman"/>
          <w:sz w:val="24"/>
          <w:szCs w:val="24"/>
          <w:vertAlign w:val="subscript"/>
        </w:rPr>
        <w:t>2</w:t>
      </w:r>
      <w:r w:rsidRPr="006C247F">
        <w:rPr>
          <w:rFonts w:ascii="Times New Roman" w:hAnsi="Times New Roman" w:cs="Times New Roman"/>
          <w:sz w:val="24"/>
          <w:szCs w:val="24"/>
        </w:rPr>
        <w:t xml:space="preserve"> fuel increases the fuselage length by 26.87 m (or by 37.2%) compared to Jet-A case. This finding is similar to the observation made in the study by Verstraete </w:t>
      </w:r>
      <w:r w:rsidRPr="006C247F">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{"citationItems":[{"id":"ITEM-1","itemData":{"DOI":"10.1016/j.ijhydene.2015.04.055","ISSN":"03603199","abstract":"Hydrogen could provide a pathway to long-term sustainable aviation provided its use does not excessively penalise aircraft performance and energy efficiency. To assess the implications of hydrogen use in aviation a study on the energy efficiency of kerosene- and hydrogen-fuelled aircraft is presented. The investigation shows that the use of hydrogen for long-range operation can lead to an increase in energy efficiency of up to 12% compared to kerosene. For short-to-medium-range aircraft, on the other hand, the adoption of hydrogen leads to an increase in the mission energy requirement of 5-18%. Storing hydrogen on top of the cabin instead of in tanks located in front and aft of it has a considerable impact on the energy efficiency. The increased weight of the top tanks leads to an increase in energy use of 6 and 19% for the selected notional short-respectively medium-range aircraft.","author":[{"dropping-particle":"","family":"Verstraete","given":"D.","non-dropping-particle":"","parse-names":false,"suffix":""}],"container-title":"International Journal of Hydrogen Energy","id":"ITEM-1","issue":"23","issued":{"date-parts":[["2015","6","22"]]},"page":"7388-7394","publisher":"Elsevier Ltd","title":"On the energy efficiency of hydrogen-fuelled transport aircraft","type":"article-journal","volume":"40"},"uris":["http://www.mendeley.com/documents/?uuid=2925cc4c-1b67-3876-8842-b7c825d091c4"]}],"mendeley":{"formattedCitation":"[126]","plainTextFormattedCitation":"[126]","previouslyFormattedCitation":"[126]"},"properties":{"noteIndex":0},"schema":"https://github.com/citation-style-language/schema/raw/master/csl-citation.json"}</w:instrText>
      </w:r>
      <w:r w:rsidRPr="006C247F">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[126]</w:t>
      </w:r>
      <w:r w:rsidRPr="006C247F">
        <w:rPr>
          <w:rFonts w:ascii="Times New Roman" w:hAnsi="Times New Roman" w:cs="Times New Roman"/>
          <w:sz w:val="24"/>
          <w:szCs w:val="24"/>
        </w:rPr>
        <w:fldChar w:fldCharType="end"/>
      </w:r>
      <w:r w:rsidRPr="006C247F">
        <w:rPr>
          <w:rFonts w:ascii="Times New Roman" w:hAnsi="Times New Roman" w:cs="Times New Roman"/>
          <w:sz w:val="24"/>
          <w:szCs w:val="24"/>
        </w:rPr>
        <w:t xml:space="preserve"> where there is 38.2% increase in fuselage length for a single-decker 300 passenger LH</w:t>
      </w:r>
      <w:r w:rsidRPr="006C247F">
        <w:rPr>
          <w:rFonts w:ascii="Times New Roman" w:hAnsi="Times New Roman" w:cs="Times New Roman"/>
          <w:sz w:val="24"/>
          <w:szCs w:val="24"/>
          <w:vertAlign w:val="subscript"/>
        </w:rPr>
        <w:t xml:space="preserve">2 </w:t>
      </w:r>
      <w:r w:rsidRPr="006C247F">
        <w:rPr>
          <w:rFonts w:ascii="Times New Roman" w:hAnsi="Times New Roman" w:cs="Times New Roman"/>
          <w:sz w:val="24"/>
          <w:szCs w:val="24"/>
        </w:rPr>
        <w:t xml:space="preserve">aircraft (using similar cryogenic tank </w:t>
      </w:r>
      <w:r w:rsidRPr="006C247F">
        <w:rPr>
          <w:rFonts w:ascii="Times New Roman" w:hAnsi="Times New Roman" w:cs="Times New Roman"/>
          <w:i/>
          <w:iCs/>
          <w:sz w:val="24"/>
          <w:szCs w:val="24"/>
        </w:rPr>
        <w:t>η</w:t>
      </w:r>
      <w:r w:rsidRPr="006C247F">
        <w:rPr>
          <w:rFonts w:ascii="Times New Roman" w:hAnsi="Times New Roman" w:cs="Times New Roman"/>
          <w:sz w:val="24"/>
          <w:szCs w:val="24"/>
        </w:rPr>
        <w:t>) that has a design range of 9,000 km. In this work, the 37.2% increase in LH</w:t>
      </w:r>
      <w:r w:rsidRPr="006C247F">
        <w:rPr>
          <w:rFonts w:ascii="Times New Roman" w:hAnsi="Times New Roman" w:cs="Times New Roman"/>
          <w:sz w:val="24"/>
          <w:szCs w:val="24"/>
          <w:vertAlign w:val="subscript"/>
        </w:rPr>
        <w:t>2</w:t>
      </w:r>
      <w:r w:rsidRPr="006C247F">
        <w:rPr>
          <w:rFonts w:ascii="Times New Roman" w:hAnsi="Times New Roman" w:cs="Times New Roman"/>
          <w:sz w:val="24"/>
          <w:szCs w:val="24"/>
        </w:rPr>
        <w:t xml:space="preserve"> aircraft fuselage length compared to Jet-A case, penalizes the aircraft performance as the LH</w:t>
      </w:r>
      <w:r w:rsidRPr="006C247F">
        <w:rPr>
          <w:rFonts w:ascii="Times New Roman" w:hAnsi="Times New Roman" w:cs="Times New Roman"/>
          <w:sz w:val="24"/>
          <w:szCs w:val="24"/>
          <w:vertAlign w:val="subscript"/>
        </w:rPr>
        <w:t>2</w:t>
      </w:r>
      <w:r w:rsidRPr="006C247F">
        <w:rPr>
          <w:rFonts w:ascii="Times New Roman" w:hAnsi="Times New Roman" w:cs="Times New Roman"/>
          <w:sz w:val="24"/>
          <w:szCs w:val="24"/>
        </w:rPr>
        <w:t xml:space="preserve"> aircraft</w:t>
      </w:r>
      <w:r w:rsidRPr="006C247F">
        <w:rPr>
          <w:rFonts w:ascii="Times New Roman" w:hAnsi="Times New Roman" w:cs="Times New Roman"/>
          <w:sz w:val="24"/>
          <w:szCs w:val="24"/>
          <w:vertAlign w:val="subscript"/>
        </w:rPr>
        <w:t xml:space="preserve"> </w:t>
      </w:r>
      <w:r w:rsidRPr="006C247F">
        <w:rPr>
          <w:rFonts w:ascii="Times New Roman" w:hAnsi="Times New Roman" w:cs="Times New Roman"/>
          <w:sz w:val="24"/>
          <w:szCs w:val="24"/>
        </w:rPr>
        <w:t xml:space="preserve">fuselage weight increases to 41,749 kg from 29,484 kg, and </w:t>
      </w:r>
      <w:r w:rsidRPr="006C247F">
        <w:rPr>
          <w:rFonts w:ascii="Times New Roman" w:hAnsi="Times New Roman" w:cs="Times New Roman"/>
          <w:i/>
          <w:iCs/>
          <w:sz w:val="24"/>
          <w:szCs w:val="24"/>
        </w:rPr>
        <w:t>L/D</w:t>
      </w:r>
      <w:r w:rsidRPr="006C247F">
        <w:rPr>
          <w:rFonts w:ascii="Times New Roman" w:hAnsi="Times New Roman" w:cs="Times New Roman"/>
          <w:sz w:val="24"/>
          <w:szCs w:val="24"/>
        </w:rPr>
        <w:t xml:space="preserve"> ratio decreases to 16.09 from 18.63. The associated increase in fuselage wetted area and aircraft wetted area can be observed from Table SI </w:t>
      </w:r>
      <w:r>
        <w:rPr>
          <w:rFonts w:ascii="Times New Roman" w:hAnsi="Times New Roman" w:cs="Times New Roman"/>
          <w:sz w:val="24"/>
          <w:szCs w:val="24"/>
        </w:rPr>
        <w:t>10</w:t>
      </w:r>
      <w:r w:rsidRPr="006C247F">
        <w:rPr>
          <w:rFonts w:ascii="Times New Roman" w:hAnsi="Times New Roman" w:cs="Times New Roman"/>
          <w:sz w:val="24"/>
          <w:szCs w:val="24"/>
        </w:rPr>
        <w:t xml:space="preserve">. </w:t>
      </w:r>
    </w:p>
    <w:tbl>
      <w:tblPr>
        <w:tblpPr w:leftFromText="180" w:rightFromText="180" w:bottomFromText="160" w:vertAnchor="text" w:horzAnchor="margin" w:tblpXSpec="center" w:tblpY="73"/>
        <w:tblW w:w="9923" w:type="dxa"/>
        <w:tblLayout w:type="fixed"/>
        <w:tblCellMar>
          <w:left w:w="0" w:type="dxa"/>
          <w:right w:w="0" w:type="dxa"/>
        </w:tblCellMar>
        <w:tblLook w:val="0420" w:firstRow="1" w:lastRow="0" w:firstColumn="0" w:lastColumn="0" w:noHBand="0" w:noVBand="1"/>
      </w:tblPr>
      <w:tblGrid>
        <w:gridCol w:w="1600"/>
        <w:gridCol w:w="810"/>
        <w:gridCol w:w="1843"/>
        <w:gridCol w:w="1559"/>
        <w:gridCol w:w="1418"/>
        <w:gridCol w:w="1275"/>
        <w:gridCol w:w="1418"/>
      </w:tblGrid>
      <w:tr w:rsidR="00A220D4" w:rsidRPr="007D699F" w14:paraId="4F94096B" w14:textId="3AA40D60" w:rsidTr="00A220D4">
        <w:trPr>
          <w:trHeight w:val="227"/>
        </w:trPr>
        <w:tc>
          <w:tcPr>
            <w:tcW w:w="9923" w:type="dxa"/>
            <w:gridSpan w:val="7"/>
            <w:tcBorders>
              <w:top w:val="nil"/>
              <w:left w:val="nil"/>
              <w:bottom w:val="single" w:sz="4" w:space="0" w:color="auto"/>
              <w:right w:val="nil"/>
            </w:tcBorders>
            <w:tcMar>
              <w:top w:w="72" w:type="dxa"/>
              <w:left w:w="144" w:type="dxa"/>
              <w:bottom w:w="72" w:type="dxa"/>
              <w:right w:w="144" w:type="dxa"/>
            </w:tcMar>
            <w:vAlign w:val="center"/>
            <w:hideMark/>
          </w:tcPr>
          <w:p w14:paraId="42A20081" w14:textId="7AFAA5F1" w:rsidR="00A220D4" w:rsidRPr="00872636" w:rsidRDefault="00A220D4" w:rsidP="00872636">
            <w:pPr>
              <w:spacing w:after="0" w:line="276" w:lineRule="auto"/>
              <w:jc w:val="center"/>
              <w:rPr>
                <w:rFonts w:ascii="Times New Roman" w:hAnsi="Times New Roman" w:cs="Times New Roman"/>
                <w:b/>
                <w:sz w:val="24"/>
                <w:szCs w:val="24"/>
              </w:rPr>
            </w:pPr>
            <w:r w:rsidRPr="00872636">
              <w:rPr>
                <w:rFonts w:ascii="Times New Roman" w:hAnsi="Times New Roman" w:cs="Times New Roman"/>
                <w:b/>
                <w:sz w:val="24"/>
                <w:szCs w:val="24"/>
              </w:rPr>
              <w:t xml:space="preserve">Table SI </w:t>
            </w:r>
            <w:r w:rsidR="00286C0A" w:rsidRPr="00872636">
              <w:rPr>
                <w:rFonts w:ascii="Times New Roman" w:hAnsi="Times New Roman" w:cs="Times New Roman"/>
                <w:b/>
                <w:sz w:val="24"/>
                <w:szCs w:val="24"/>
              </w:rPr>
              <w:t>10</w:t>
            </w:r>
            <w:r w:rsidRPr="00872636">
              <w:rPr>
                <w:rFonts w:ascii="Times New Roman" w:hAnsi="Times New Roman" w:cs="Times New Roman"/>
                <w:b/>
                <w:sz w:val="24"/>
                <w:szCs w:val="24"/>
              </w:rPr>
              <w:t>. Airbus A350-1000 fuselage and aircraft modification data for different alternative fuels for</w:t>
            </w:r>
            <w:r w:rsidRPr="00872636">
              <w:rPr>
                <w:rFonts w:ascii="Times New Roman" w:hAnsi="Times New Roman" w:cs="Times New Roman"/>
                <w:b/>
                <w:bCs/>
                <w:sz w:val="24"/>
                <w:szCs w:val="24"/>
              </w:rPr>
              <w:t xml:space="preserve"> passenger payload of 34,770 kg (366 passengers) for same wing area (465 m</w:t>
            </w:r>
            <w:r w:rsidRPr="00872636">
              <w:rPr>
                <w:rFonts w:ascii="Times New Roman" w:hAnsi="Times New Roman" w:cs="Times New Roman"/>
                <w:b/>
                <w:bCs/>
                <w:sz w:val="24"/>
                <w:szCs w:val="24"/>
                <w:vertAlign w:val="superscript"/>
              </w:rPr>
              <w:t>2</w:t>
            </w:r>
            <w:r w:rsidRPr="00872636">
              <w:rPr>
                <w:rFonts w:ascii="Times New Roman" w:hAnsi="Times New Roman" w:cs="Times New Roman"/>
                <w:b/>
                <w:bCs/>
                <w:sz w:val="24"/>
                <w:szCs w:val="24"/>
              </w:rPr>
              <w:t>) and aspect ratio (9.12)</w:t>
            </w:r>
          </w:p>
        </w:tc>
      </w:tr>
      <w:tr w:rsidR="00A220D4" w:rsidRPr="007D699F" w14:paraId="7D5CC302" w14:textId="5BFA2C87" w:rsidTr="00724B22">
        <w:trPr>
          <w:trHeight w:val="227"/>
        </w:trPr>
        <w:tc>
          <w:tcPr>
            <w:tcW w:w="1600"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D3A2409" w14:textId="77777777" w:rsidR="00A220D4" w:rsidRPr="00872636" w:rsidRDefault="00A220D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lastRenderedPageBreak/>
              <w:t>Fuel</w:t>
            </w:r>
          </w:p>
        </w:tc>
        <w:tc>
          <w:tcPr>
            <w:tcW w:w="810"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A856920" w14:textId="77777777" w:rsidR="00A220D4" w:rsidRPr="00872636" w:rsidRDefault="00A220D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i/>
                <w:iCs/>
                <w:sz w:val="24"/>
                <w:szCs w:val="24"/>
              </w:rPr>
              <w:t>l</w:t>
            </w:r>
            <w:r w:rsidRPr="00872636">
              <w:rPr>
                <w:rFonts w:ascii="Times New Roman" w:hAnsi="Times New Roman" w:cs="Times New Roman"/>
                <w:sz w:val="24"/>
                <w:szCs w:val="24"/>
                <w:vertAlign w:val="subscript"/>
              </w:rPr>
              <w:t>f</w:t>
            </w:r>
            <w:r w:rsidRPr="00872636">
              <w:rPr>
                <w:rFonts w:ascii="Times New Roman" w:hAnsi="Times New Roman" w:cs="Times New Roman"/>
                <w:sz w:val="24"/>
                <w:szCs w:val="24"/>
              </w:rPr>
              <w:t xml:space="preserve"> (m)</w:t>
            </w:r>
          </w:p>
        </w:tc>
        <w:tc>
          <w:tcPr>
            <w:tcW w:w="1843"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2B1ED435" w14:textId="77777777" w:rsidR="00A220D4" w:rsidRPr="00872636" w:rsidRDefault="00A220D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 xml:space="preserve">Fuselage structural weight </w:t>
            </w:r>
            <w:r w:rsidRPr="00872636">
              <w:rPr>
                <w:rFonts w:ascii="Times New Roman" w:hAnsi="Times New Roman" w:cs="Times New Roman"/>
                <w:i/>
                <w:iCs/>
                <w:sz w:val="24"/>
                <w:szCs w:val="24"/>
              </w:rPr>
              <w:t>W</w:t>
            </w:r>
            <w:r w:rsidRPr="00872636">
              <w:rPr>
                <w:rFonts w:ascii="Times New Roman" w:hAnsi="Times New Roman" w:cs="Times New Roman"/>
                <w:sz w:val="24"/>
                <w:szCs w:val="24"/>
                <w:vertAlign w:val="subscript"/>
              </w:rPr>
              <w:t xml:space="preserve">Fuselage </w:t>
            </w:r>
            <w:r w:rsidRPr="00872636">
              <w:rPr>
                <w:rFonts w:ascii="Times New Roman" w:hAnsi="Times New Roman" w:cs="Times New Roman"/>
                <w:sz w:val="24"/>
                <w:szCs w:val="24"/>
              </w:rPr>
              <w:t>(kg)</w:t>
            </w:r>
          </w:p>
        </w:tc>
        <w:tc>
          <w:tcPr>
            <w:tcW w:w="1559"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8BFB817" w14:textId="77777777" w:rsidR="00A220D4" w:rsidRPr="00872636" w:rsidRDefault="00A220D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 xml:space="preserve">Fuselage wetted area </w:t>
            </w:r>
            <w:r w:rsidRPr="00872636">
              <w:rPr>
                <w:rFonts w:ascii="Times New Roman" w:hAnsi="Times New Roman" w:cs="Times New Roman"/>
                <w:i/>
                <w:iCs/>
                <w:sz w:val="24"/>
                <w:szCs w:val="24"/>
              </w:rPr>
              <w:t>S</w:t>
            </w:r>
            <w:r w:rsidRPr="00872636">
              <w:rPr>
                <w:rFonts w:ascii="Times New Roman" w:hAnsi="Times New Roman" w:cs="Times New Roman"/>
                <w:sz w:val="24"/>
                <w:szCs w:val="24"/>
                <w:vertAlign w:val="subscript"/>
              </w:rPr>
              <w:t xml:space="preserve">wet,Fuselage </w:t>
            </w:r>
            <w:r w:rsidRPr="00872636">
              <w:rPr>
                <w:rFonts w:ascii="Times New Roman" w:hAnsi="Times New Roman" w:cs="Times New Roman"/>
                <w:sz w:val="24"/>
                <w:szCs w:val="24"/>
              </w:rPr>
              <w:t>(m</w:t>
            </w:r>
            <w:r w:rsidRPr="00872636">
              <w:rPr>
                <w:rFonts w:ascii="Times New Roman" w:hAnsi="Times New Roman" w:cs="Times New Roman"/>
                <w:sz w:val="24"/>
                <w:szCs w:val="24"/>
                <w:vertAlign w:val="superscript"/>
              </w:rPr>
              <w:t>2</w:t>
            </w:r>
            <w:r w:rsidRPr="00872636">
              <w:rPr>
                <w:rFonts w:ascii="Times New Roman" w:hAnsi="Times New Roman" w:cs="Times New Roman"/>
                <w:sz w:val="24"/>
                <w:szCs w:val="24"/>
              </w:rPr>
              <w:t>)</w:t>
            </w:r>
          </w:p>
        </w:tc>
        <w:tc>
          <w:tcPr>
            <w:tcW w:w="1418"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E062518" w14:textId="77777777" w:rsidR="00A220D4" w:rsidRPr="00872636" w:rsidRDefault="00A220D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 xml:space="preserve">Aircraft wetted area </w:t>
            </w:r>
            <w:r w:rsidRPr="00872636">
              <w:rPr>
                <w:rFonts w:ascii="Times New Roman" w:hAnsi="Times New Roman" w:cs="Times New Roman"/>
                <w:i/>
                <w:iCs/>
                <w:sz w:val="24"/>
                <w:szCs w:val="24"/>
              </w:rPr>
              <w:t xml:space="preserve"> S</w:t>
            </w:r>
            <w:r w:rsidRPr="00872636">
              <w:rPr>
                <w:rFonts w:ascii="Times New Roman" w:hAnsi="Times New Roman" w:cs="Times New Roman"/>
                <w:sz w:val="24"/>
                <w:szCs w:val="24"/>
                <w:vertAlign w:val="subscript"/>
              </w:rPr>
              <w:t>wet</w:t>
            </w:r>
            <w:r w:rsidRPr="00872636">
              <w:rPr>
                <w:rFonts w:ascii="Times New Roman" w:hAnsi="Times New Roman" w:cs="Times New Roman"/>
                <w:sz w:val="24"/>
                <w:szCs w:val="24"/>
              </w:rPr>
              <w:t xml:space="preserve"> (m</w:t>
            </w:r>
            <w:r w:rsidRPr="00872636">
              <w:rPr>
                <w:rFonts w:ascii="Times New Roman" w:hAnsi="Times New Roman" w:cs="Times New Roman"/>
                <w:sz w:val="24"/>
                <w:szCs w:val="24"/>
                <w:vertAlign w:val="superscript"/>
              </w:rPr>
              <w:t>2</w:t>
            </w:r>
            <w:r w:rsidRPr="00872636">
              <w:rPr>
                <w:rFonts w:ascii="Times New Roman" w:hAnsi="Times New Roman" w:cs="Times New Roman"/>
                <w:sz w:val="24"/>
                <w:szCs w:val="24"/>
              </w:rPr>
              <w:t>)</w:t>
            </w:r>
          </w:p>
        </w:tc>
        <w:tc>
          <w:tcPr>
            <w:tcW w:w="1275" w:type="dxa"/>
            <w:tcBorders>
              <w:top w:val="single" w:sz="4" w:space="0" w:color="auto"/>
              <w:left w:val="nil"/>
              <w:bottom w:val="single" w:sz="4" w:space="0" w:color="auto"/>
              <w:right w:val="nil"/>
            </w:tcBorders>
            <w:vAlign w:val="center"/>
            <w:hideMark/>
          </w:tcPr>
          <w:p w14:paraId="5CC9E248" w14:textId="1AE41F90" w:rsidR="00A220D4" w:rsidRPr="00872636" w:rsidRDefault="00A220D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Wing loading</w:t>
            </w:r>
          </w:p>
          <w:p w14:paraId="47FAD8D2" w14:textId="77777777" w:rsidR="00A220D4" w:rsidRPr="00872636" w:rsidRDefault="00A220D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(kg/m</w:t>
            </w:r>
            <w:r w:rsidRPr="00872636">
              <w:rPr>
                <w:rFonts w:ascii="Times New Roman" w:hAnsi="Times New Roman" w:cs="Times New Roman"/>
                <w:sz w:val="24"/>
                <w:szCs w:val="24"/>
                <w:vertAlign w:val="superscript"/>
              </w:rPr>
              <w:t>2</w:t>
            </w:r>
            <w:r w:rsidRPr="00872636">
              <w:rPr>
                <w:rFonts w:ascii="Times New Roman" w:hAnsi="Times New Roman" w:cs="Times New Roman"/>
                <w:sz w:val="24"/>
                <w:szCs w:val="24"/>
              </w:rPr>
              <w:t>)</w:t>
            </w:r>
          </w:p>
        </w:tc>
        <w:tc>
          <w:tcPr>
            <w:tcW w:w="1418" w:type="dxa"/>
            <w:tcBorders>
              <w:top w:val="single" w:sz="4" w:space="0" w:color="auto"/>
              <w:left w:val="nil"/>
              <w:bottom w:val="single" w:sz="4" w:space="0" w:color="auto"/>
              <w:right w:val="nil"/>
            </w:tcBorders>
            <w:vAlign w:val="center"/>
          </w:tcPr>
          <w:p w14:paraId="4502A946" w14:textId="3C9B91FB" w:rsidR="00A220D4" w:rsidRPr="00872636" w:rsidRDefault="00A220D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SEC</w:t>
            </w:r>
          </w:p>
          <w:p w14:paraId="278B24D1" w14:textId="0E14A0AE" w:rsidR="00A220D4" w:rsidRPr="00872636" w:rsidRDefault="00A220D4" w:rsidP="00872636">
            <w:pPr>
              <w:spacing w:after="0" w:line="276" w:lineRule="auto"/>
              <w:jc w:val="center"/>
              <w:rPr>
                <w:rFonts w:ascii="Times New Roman" w:hAnsi="Times New Roman" w:cs="Times New Roman"/>
                <w:sz w:val="24"/>
                <w:szCs w:val="24"/>
              </w:rPr>
            </w:pPr>
            <w:r w:rsidRPr="00872636">
              <w:rPr>
                <w:rFonts w:ascii="Times New Roman" w:hAnsi="Times New Roman" w:cs="Times New Roman"/>
                <w:sz w:val="24"/>
                <w:szCs w:val="24"/>
              </w:rPr>
              <w:t>(MJ/ton</w:t>
            </w:r>
            <w:r w:rsidR="009222E3" w:rsidRPr="00872636">
              <w:rPr>
                <w:rFonts w:ascii="Times New Roman" w:hAnsi="Times New Roman" w:cs="Times New Roman"/>
                <w:sz w:val="24"/>
                <w:szCs w:val="24"/>
              </w:rPr>
              <w:t>ne</w:t>
            </w:r>
            <w:r w:rsidRPr="00872636">
              <w:rPr>
                <w:rFonts w:ascii="Times New Roman" w:hAnsi="Times New Roman" w:cs="Times New Roman"/>
                <w:sz w:val="24"/>
                <w:szCs w:val="24"/>
              </w:rPr>
              <w:t>-km)</w:t>
            </w:r>
          </w:p>
        </w:tc>
      </w:tr>
      <w:tr w:rsidR="00A220D4" w:rsidRPr="007D699F" w14:paraId="0C020867" w14:textId="20101D60" w:rsidTr="00A220D4">
        <w:trPr>
          <w:trHeight w:val="227"/>
        </w:trPr>
        <w:tc>
          <w:tcPr>
            <w:tcW w:w="1600" w:type="dxa"/>
            <w:tcBorders>
              <w:top w:val="single" w:sz="4" w:space="0" w:color="auto"/>
              <w:left w:val="nil"/>
              <w:bottom w:val="nil"/>
              <w:right w:val="nil"/>
            </w:tcBorders>
            <w:tcMar>
              <w:top w:w="72" w:type="dxa"/>
              <w:left w:w="144" w:type="dxa"/>
              <w:bottom w:w="72" w:type="dxa"/>
              <w:right w:w="144" w:type="dxa"/>
            </w:tcMar>
            <w:vAlign w:val="center"/>
            <w:hideMark/>
          </w:tcPr>
          <w:p w14:paraId="6AB211F2" w14:textId="77777777" w:rsidR="00A220D4" w:rsidRPr="00872636" w:rsidRDefault="00A220D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Jet A</w:t>
            </w:r>
          </w:p>
        </w:tc>
        <w:tc>
          <w:tcPr>
            <w:tcW w:w="810" w:type="dxa"/>
            <w:tcBorders>
              <w:top w:val="single" w:sz="4" w:space="0" w:color="auto"/>
              <w:left w:val="nil"/>
              <w:bottom w:val="nil"/>
              <w:right w:val="nil"/>
            </w:tcBorders>
            <w:tcMar>
              <w:top w:w="72" w:type="dxa"/>
              <w:left w:w="144" w:type="dxa"/>
              <w:bottom w:w="72" w:type="dxa"/>
              <w:right w:w="144" w:type="dxa"/>
            </w:tcMar>
            <w:vAlign w:val="center"/>
            <w:hideMark/>
          </w:tcPr>
          <w:p w14:paraId="4C67523F"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72.25</w:t>
            </w:r>
          </w:p>
        </w:tc>
        <w:tc>
          <w:tcPr>
            <w:tcW w:w="1843" w:type="dxa"/>
            <w:tcBorders>
              <w:top w:val="single" w:sz="4" w:space="0" w:color="auto"/>
              <w:left w:val="nil"/>
              <w:bottom w:val="nil"/>
              <w:right w:val="nil"/>
            </w:tcBorders>
            <w:tcMar>
              <w:top w:w="72" w:type="dxa"/>
              <w:left w:w="144" w:type="dxa"/>
              <w:bottom w:w="72" w:type="dxa"/>
              <w:right w:w="144" w:type="dxa"/>
            </w:tcMar>
            <w:vAlign w:val="center"/>
            <w:hideMark/>
          </w:tcPr>
          <w:p w14:paraId="32CB12DB"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29,484</w:t>
            </w:r>
          </w:p>
        </w:tc>
        <w:tc>
          <w:tcPr>
            <w:tcW w:w="1559" w:type="dxa"/>
            <w:tcBorders>
              <w:top w:val="single" w:sz="4" w:space="0" w:color="auto"/>
              <w:left w:val="nil"/>
              <w:bottom w:val="nil"/>
              <w:right w:val="nil"/>
            </w:tcBorders>
            <w:tcMar>
              <w:top w:w="72" w:type="dxa"/>
              <w:left w:w="144" w:type="dxa"/>
              <w:bottom w:w="72" w:type="dxa"/>
              <w:right w:w="144" w:type="dxa"/>
            </w:tcMar>
            <w:vAlign w:val="center"/>
            <w:hideMark/>
          </w:tcPr>
          <w:p w14:paraId="339F187A"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1,208</w:t>
            </w:r>
          </w:p>
        </w:tc>
        <w:tc>
          <w:tcPr>
            <w:tcW w:w="1418" w:type="dxa"/>
            <w:tcBorders>
              <w:top w:val="single" w:sz="4" w:space="0" w:color="auto"/>
              <w:left w:val="nil"/>
              <w:bottom w:val="nil"/>
              <w:right w:val="nil"/>
            </w:tcBorders>
            <w:tcMar>
              <w:top w:w="72" w:type="dxa"/>
              <w:left w:w="144" w:type="dxa"/>
              <w:bottom w:w="72" w:type="dxa"/>
              <w:right w:w="144" w:type="dxa"/>
            </w:tcMar>
            <w:vAlign w:val="center"/>
            <w:hideMark/>
          </w:tcPr>
          <w:p w14:paraId="797ACDA5"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2,445</w:t>
            </w:r>
          </w:p>
        </w:tc>
        <w:tc>
          <w:tcPr>
            <w:tcW w:w="1275" w:type="dxa"/>
            <w:tcBorders>
              <w:top w:val="single" w:sz="4" w:space="0" w:color="auto"/>
              <w:left w:val="nil"/>
              <w:bottom w:val="nil"/>
              <w:right w:val="nil"/>
            </w:tcBorders>
            <w:hideMark/>
          </w:tcPr>
          <w:p w14:paraId="77301E29"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679.6</w:t>
            </w:r>
          </w:p>
        </w:tc>
        <w:tc>
          <w:tcPr>
            <w:tcW w:w="1418" w:type="dxa"/>
            <w:tcBorders>
              <w:top w:val="single" w:sz="4" w:space="0" w:color="auto"/>
              <w:left w:val="nil"/>
              <w:bottom w:val="nil"/>
              <w:right w:val="nil"/>
            </w:tcBorders>
            <w:vAlign w:val="center"/>
          </w:tcPr>
          <w:p w14:paraId="2543AF3D" w14:textId="20F983D0"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10.17</w:t>
            </w:r>
          </w:p>
        </w:tc>
      </w:tr>
      <w:tr w:rsidR="00A220D4" w:rsidRPr="007D699F" w14:paraId="71E83C60" w14:textId="30A675F4" w:rsidTr="00A220D4">
        <w:trPr>
          <w:trHeight w:val="227"/>
        </w:trPr>
        <w:tc>
          <w:tcPr>
            <w:tcW w:w="1600" w:type="dxa"/>
            <w:tcMar>
              <w:top w:w="72" w:type="dxa"/>
              <w:left w:w="144" w:type="dxa"/>
              <w:bottom w:w="72" w:type="dxa"/>
              <w:right w:w="144" w:type="dxa"/>
            </w:tcMar>
            <w:vAlign w:val="center"/>
            <w:hideMark/>
          </w:tcPr>
          <w:p w14:paraId="4509147C" w14:textId="77777777" w:rsidR="00A220D4" w:rsidRPr="00872636" w:rsidRDefault="00A220D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100% SPK</w:t>
            </w:r>
          </w:p>
        </w:tc>
        <w:tc>
          <w:tcPr>
            <w:tcW w:w="810" w:type="dxa"/>
            <w:tcMar>
              <w:top w:w="72" w:type="dxa"/>
              <w:left w:w="144" w:type="dxa"/>
              <w:bottom w:w="72" w:type="dxa"/>
              <w:right w:w="144" w:type="dxa"/>
            </w:tcMar>
            <w:vAlign w:val="center"/>
            <w:hideMark/>
          </w:tcPr>
          <w:p w14:paraId="0863B450"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72.5</w:t>
            </w:r>
          </w:p>
        </w:tc>
        <w:tc>
          <w:tcPr>
            <w:tcW w:w="1843" w:type="dxa"/>
            <w:tcMar>
              <w:top w:w="72" w:type="dxa"/>
              <w:left w:w="144" w:type="dxa"/>
              <w:bottom w:w="72" w:type="dxa"/>
              <w:right w:w="144" w:type="dxa"/>
            </w:tcMar>
            <w:vAlign w:val="center"/>
            <w:hideMark/>
          </w:tcPr>
          <w:p w14:paraId="74091DAD"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29,596</w:t>
            </w:r>
          </w:p>
        </w:tc>
        <w:tc>
          <w:tcPr>
            <w:tcW w:w="1559" w:type="dxa"/>
            <w:tcMar>
              <w:top w:w="72" w:type="dxa"/>
              <w:left w:w="144" w:type="dxa"/>
              <w:bottom w:w="72" w:type="dxa"/>
              <w:right w:w="144" w:type="dxa"/>
            </w:tcMar>
            <w:vAlign w:val="center"/>
            <w:hideMark/>
          </w:tcPr>
          <w:p w14:paraId="1CC47408"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1,212</w:t>
            </w:r>
          </w:p>
        </w:tc>
        <w:tc>
          <w:tcPr>
            <w:tcW w:w="1418" w:type="dxa"/>
            <w:tcMar>
              <w:top w:w="72" w:type="dxa"/>
              <w:left w:w="144" w:type="dxa"/>
              <w:bottom w:w="72" w:type="dxa"/>
              <w:right w:w="144" w:type="dxa"/>
            </w:tcMar>
            <w:vAlign w:val="center"/>
            <w:hideMark/>
          </w:tcPr>
          <w:p w14:paraId="37A405E3"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2,450</w:t>
            </w:r>
          </w:p>
        </w:tc>
        <w:tc>
          <w:tcPr>
            <w:tcW w:w="1275" w:type="dxa"/>
            <w:hideMark/>
          </w:tcPr>
          <w:p w14:paraId="2A82AB09" w14:textId="77777777"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674.0</w:t>
            </w:r>
          </w:p>
        </w:tc>
        <w:tc>
          <w:tcPr>
            <w:tcW w:w="1418" w:type="dxa"/>
            <w:vAlign w:val="center"/>
          </w:tcPr>
          <w:p w14:paraId="7D07CD5B" w14:textId="1F427943"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10.15</w:t>
            </w:r>
          </w:p>
        </w:tc>
      </w:tr>
      <w:tr w:rsidR="00A220D4" w:rsidRPr="007D699F" w14:paraId="6C34815F" w14:textId="2F5E1359" w:rsidTr="00A220D4">
        <w:trPr>
          <w:trHeight w:val="227"/>
        </w:trPr>
        <w:tc>
          <w:tcPr>
            <w:tcW w:w="1600" w:type="dxa"/>
            <w:tcMar>
              <w:top w:w="72" w:type="dxa"/>
              <w:left w:w="144" w:type="dxa"/>
              <w:bottom w:w="72" w:type="dxa"/>
              <w:right w:w="144" w:type="dxa"/>
            </w:tcMar>
            <w:vAlign w:val="center"/>
            <w:hideMark/>
          </w:tcPr>
          <w:p w14:paraId="75613358" w14:textId="77777777" w:rsidR="00A220D4" w:rsidRPr="00872636" w:rsidRDefault="00A220D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LH</w:t>
            </w:r>
            <w:r w:rsidRPr="00872636">
              <w:rPr>
                <w:rFonts w:ascii="Times New Roman" w:hAnsi="Times New Roman" w:cs="Times New Roman"/>
                <w:sz w:val="24"/>
                <w:szCs w:val="24"/>
                <w:vertAlign w:val="subscript"/>
              </w:rPr>
              <w:t>2</w:t>
            </w:r>
          </w:p>
        </w:tc>
        <w:tc>
          <w:tcPr>
            <w:tcW w:w="810" w:type="dxa"/>
            <w:tcMar>
              <w:top w:w="72" w:type="dxa"/>
              <w:left w:w="144" w:type="dxa"/>
              <w:bottom w:w="72" w:type="dxa"/>
              <w:right w:w="144" w:type="dxa"/>
            </w:tcMar>
            <w:vAlign w:val="center"/>
            <w:hideMark/>
          </w:tcPr>
          <w:p w14:paraId="2CFBBC91"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99.12</w:t>
            </w:r>
          </w:p>
        </w:tc>
        <w:tc>
          <w:tcPr>
            <w:tcW w:w="1843" w:type="dxa"/>
            <w:tcMar>
              <w:top w:w="72" w:type="dxa"/>
              <w:left w:w="144" w:type="dxa"/>
              <w:bottom w:w="72" w:type="dxa"/>
              <w:right w:w="144" w:type="dxa"/>
            </w:tcMar>
            <w:vAlign w:val="center"/>
            <w:hideMark/>
          </w:tcPr>
          <w:p w14:paraId="507DDB6B"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41,749</w:t>
            </w:r>
          </w:p>
        </w:tc>
        <w:tc>
          <w:tcPr>
            <w:tcW w:w="1559" w:type="dxa"/>
            <w:tcMar>
              <w:top w:w="72" w:type="dxa"/>
              <w:left w:w="144" w:type="dxa"/>
              <w:bottom w:w="72" w:type="dxa"/>
              <w:right w:w="144" w:type="dxa"/>
            </w:tcMar>
            <w:vAlign w:val="center"/>
            <w:hideMark/>
          </w:tcPr>
          <w:p w14:paraId="0757826C"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1,710</w:t>
            </w:r>
          </w:p>
        </w:tc>
        <w:tc>
          <w:tcPr>
            <w:tcW w:w="1418" w:type="dxa"/>
            <w:tcMar>
              <w:top w:w="72" w:type="dxa"/>
              <w:left w:w="144" w:type="dxa"/>
              <w:bottom w:w="72" w:type="dxa"/>
              <w:right w:w="144" w:type="dxa"/>
            </w:tcMar>
            <w:vAlign w:val="center"/>
            <w:hideMark/>
          </w:tcPr>
          <w:p w14:paraId="433327F3"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2,948</w:t>
            </w:r>
          </w:p>
        </w:tc>
        <w:tc>
          <w:tcPr>
            <w:tcW w:w="1275" w:type="dxa"/>
            <w:hideMark/>
          </w:tcPr>
          <w:p w14:paraId="1C907065" w14:textId="77777777"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577.5</w:t>
            </w:r>
          </w:p>
        </w:tc>
        <w:tc>
          <w:tcPr>
            <w:tcW w:w="1418" w:type="dxa"/>
            <w:vAlign w:val="center"/>
          </w:tcPr>
          <w:p w14:paraId="4718F767" w14:textId="5432C9BE"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11.28</w:t>
            </w:r>
          </w:p>
        </w:tc>
      </w:tr>
      <w:tr w:rsidR="00A220D4" w:rsidRPr="007D699F" w14:paraId="3BA05F13" w14:textId="23D7FB7E" w:rsidTr="00A220D4">
        <w:trPr>
          <w:trHeight w:val="227"/>
        </w:trPr>
        <w:tc>
          <w:tcPr>
            <w:tcW w:w="1600" w:type="dxa"/>
            <w:tcMar>
              <w:top w:w="72" w:type="dxa"/>
              <w:left w:w="144" w:type="dxa"/>
              <w:bottom w:w="72" w:type="dxa"/>
              <w:right w:w="144" w:type="dxa"/>
            </w:tcMar>
            <w:vAlign w:val="center"/>
            <w:hideMark/>
          </w:tcPr>
          <w:p w14:paraId="3553F992" w14:textId="77777777" w:rsidR="00A220D4" w:rsidRPr="00872636" w:rsidRDefault="00A220D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LNG C1</w:t>
            </w:r>
          </w:p>
        </w:tc>
        <w:tc>
          <w:tcPr>
            <w:tcW w:w="810" w:type="dxa"/>
            <w:tcMar>
              <w:top w:w="72" w:type="dxa"/>
              <w:left w:w="144" w:type="dxa"/>
              <w:bottom w:w="72" w:type="dxa"/>
              <w:right w:w="144" w:type="dxa"/>
            </w:tcMar>
            <w:vAlign w:val="center"/>
            <w:hideMark/>
          </w:tcPr>
          <w:p w14:paraId="719A2AC8"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80.65</w:t>
            </w:r>
          </w:p>
        </w:tc>
        <w:tc>
          <w:tcPr>
            <w:tcW w:w="1843" w:type="dxa"/>
            <w:tcMar>
              <w:top w:w="72" w:type="dxa"/>
              <w:left w:w="144" w:type="dxa"/>
              <w:bottom w:w="72" w:type="dxa"/>
              <w:right w:w="144" w:type="dxa"/>
            </w:tcMar>
            <w:vAlign w:val="center"/>
            <w:hideMark/>
          </w:tcPr>
          <w:p w14:paraId="42682534"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33,315</w:t>
            </w:r>
          </w:p>
        </w:tc>
        <w:tc>
          <w:tcPr>
            <w:tcW w:w="1559" w:type="dxa"/>
            <w:tcMar>
              <w:top w:w="72" w:type="dxa"/>
              <w:left w:w="144" w:type="dxa"/>
              <w:bottom w:w="72" w:type="dxa"/>
              <w:right w:w="144" w:type="dxa"/>
            </w:tcMar>
            <w:vAlign w:val="center"/>
            <w:hideMark/>
          </w:tcPr>
          <w:p w14:paraId="3068211F"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1,365</w:t>
            </w:r>
          </w:p>
        </w:tc>
        <w:tc>
          <w:tcPr>
            <w:tcW w:w="1418" w:type="dxa"/>
            <w:tcMar>
              <w:top w:w="72" w:type="dxa"/>
              <w:left w:w="144" w:type="dxa"/>
              <w:bottom w:w="72" w:type="dxa"/>
              <w:right w:w="144" w:type="dxa"/>
            </w:tcMar>
            <w:vAlign w:val="center"/>
            <w:hideMark/>
          </w:tcPr>
          <w:p w14:paraId="25CB64F3"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2,602</w:t>
            </w:r>
          </w:p>
        </w:tc>
        <w:tc>
          <w:tcPr>
            <w:tcW w:w="1275" w:type="dxa"/>
            <w:hideMark/>
          </w:tcPr>
          <w:p w14:paraId="06EC8B15" w14:textId="77777777"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679.6</w:t>
            </w:r>
          </w:p>
        </w:tc>
        <w:tc>
          <w:tcPr>
            <w:tcW w:w="1418" w:type="dxa"/>
            <w:vAlign w:val="center"/>
          </w:tcPr>
          <w:p w14:paraId="2FD7D8C8" w14:textId="3B726606"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11.17</w:t>
            </w:r>
          </w:p>
        </w:tc>
      </w:tr>
      <w:tr w:rsidR="00A220D4" w:rsidRPr="007D699F" w14:paraId="5E798E78" w14:textId="06A4397E" w:rsidTr="00A220D4">
        <w:trPr>
          <w:trHeight w:val="227"/>
        </w:trPr>
        <w:tc>
          <w:tcPr>
            <w:tcW w:w="1600" w:type="dxa"/>
            <w:tcMar>
              <w:top w:w="72" w:type="dxa"/>
              <w:left w:w="144" w:type="dxa"/>
              <w:bottom w:w="72" w:type="dxa"/>
              <w:right w:w="144" w:type="dxa"/>
            </w:tcMar>
            <w:vAlign w:val="center"/>
            <w:hideMark/>
          </w:tcPr>
          <w:p w14:paraId="126C2975" w14:textId="77777777" w:rsidR="00A220D4" w:rsidRPr="00872636" w:rsidRDefault="00A220D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LNG C2</w:t>
            </w:r>
          </w:p>
        </w:tc>
        <w:tc>
          <w:tcPr>
            <w:tcW w:w="810" w:type="dxa"/>
            <w:tcMar>
              <w:top w:w="72" w:type="dxa"/>
              <w:left w:w="144" w:type="dxa"/>
              <w:bottom w:w="72" w:type="dxa"/>
              <w:right w:w="144" w:type="dxa"/>
            </w:tcMar>
            <w:vAlign w:val="center"/>
            <w:hideMark/>
          </w:tcPr>
          <w:p w14:paraId="5A7F20E7"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79.02</w:t>
            </w:r>
          </w:p>
        </w:tc>
        <w:tc>
          <w:tcPr>
            <w:tcW w:w="1843" w:type="dxa"/>
            <w:tcMar>
              <w:top w:w="72" w:type="dxa"/>
              <w:left w:w="144" w:type="dxa"/>
              <w:bottom w:w="72" w:type="dxa"/>
              <w:right w:w="144" w:type="dxa"/>
            </w:tcMar>
            <w:vAlign w:val="center"/>
            <w:hideMark/>
          </w:tcPr>
          <w:p w14:paraId="5A1E2EFC"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32,572</w:t>
            </w:r>
          </w:p>
        </w:tc>
        <w:tc>
          <w:tcPr>
            <w:tcW w:w="1559" w:type="dxa"/>
            <w:tcMar>
              <w:top w:w="72" w:type="dxa"/>
              <w:left w:w="144" w:type="dxa"/>
              <w:bottom w:w="72" w:type="dxa"/>
              <w:right w:w="144" w:type="dxa"/>
            </w:tcMar>
            <w:vAlign w:val="center"/>
            <w:hideMark/>
          </w:tcPr>
          <w:p w14:paraId="52FD570E"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1,334</w:t>
            </w:r>
          </w:p>
        </w:tc>
        <w:tc>
          <w:tcPr>
            <w:tcW w:w="1418" w:type="dxa"/>
            <w:tcMar>
              <w:top w:w="72" w:type="dxa"/>
              <w:left w:w="144" w:type="dxa"/>
              <w:bottom w:w="72" w:type="dxa"/>
              <w:right w:w="144" w:type="dxa"/>
            </w:tcMar>
            <w:vAlign w:val="center"/>
            <w:hideMark/>
          </w:tcPr>
          <w:p w14:paraId="5C01A84C"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2,572</w:t>
            </w:r>
          </w:p>
        </w:tc>
        <w:tc>
          <w:tcPr>
            <w:tcW w:w="1275" w:type="dxa"/>
            <w:hideMark/>
          </w:tcPr>
          <w:p w14:paraId="46A2613F" w14:textId="77777777"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679.6</w:t>
            </w:r>
          </w:p>
        </w:tc>
        <w:tc>
          <w:tcPr>
            <w:tcW w:w="1418" w:type="dxa"/>
            <w:vAlign w:val="center"/>
          </w:tcPr>
          <w:p w14:paraId="653E392A" w14:textId="2EC0D284"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11.56</w:t>
            </w:r>
          </w:p>
        </w:tc>
      </w:tr>
      <w:tr w:rsidR="00A220D4" w:rsidRPr="007D699F" w14:paraId="2BEE581D" w14:textId="1F23E869" w:rsidTr="00A220D4">
        <w:trPr>
          <w:trHeight w:val="227"/>
        </w:trPr>
        <w:tc>
          <w:tcPr>
            <w:tcW w:w="1600" w:type="dxa"/>
            <w:tcMar>
              <w:top w:w="72" w:type="dxa"/>
              <w:left w:w="144" w:type="dxa"/>
              <w:bottom w:w="72" w:type="dxa"/>
              <w:right w:w="144" w:type="dxa"/>
            </w:tcMar>
            <w:vAlign w:val="center"/>
            <w:hideMark/>
          </w:tcPr>
          <w:p w14:paraId="785B709A" w14:textId="77777777" w:rsidR="00A220D4" w:rsidRPr="00872636" w:rsidRDefault="00A220D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LNH</w:t>
            </w:r>
            <w:r w:rsidRPr="00872636">
              <w:rPr>
                <w:rFonts w:ascii="Times New Roman" w:hAnsi="Times New Roman" w:cs="Times New Roman"/>
                <w:sz w:val="24"/>
                <w:szCs w:val="24"/>
                <w:vertAlign w:val="subscript"/>
              </w:rPr>
              <w:t>3</w:t>
            </w:r>
          </w:p>
        </w:tc>
        <w:tc>
          <w:tcPr>
            <w:tcW w:w="810" w:type="dxa"/>
            <w:tcMar>
              <w:top w:w="72" w:type="dxa"/>
              <w:left w:w="144" w:type="dxa"/>
              <w:bottom w:w="72" w:type="dxa"/>
              <w:right w:w="144" w:type="dxa"/>
            </w:tcMar>
            <w:vAlign w:val="center"/>
            <w:hideMark/>
          </w:tcPr>
          <w:p w14:paraId="66FBAA12"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77.3</w:t>
            </w:r>
          </w:p>
        </w:tc>
        <w:tc>
          <w:tcPr>
            <w:tcW w:w="1843" w:type="dxa"/>
            <w:tcMar>
              <w:top w:w="72" w:type="dxa"/>
              <w:left w:w="144" w:type="dxa"/>
              <w:bottom w:w="72" w:type="dxa"/>
              <w:right w:w="144" w:type="dxa"/>
            </w:tcMar>
            <w:vAlign w:val="center"/>
            <w:hideMark/>
          </w:tcPr>
          <w:p w14:paraId="5FB8648E"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31,785</w:t>
            </w:r>
          </w:p>
        </w:tc>
        <w:tc>
          <w:tcPr>
            <w:tcW w:w="1559" w:type="dxa"/>
            <w:tcMar>
              <w:top w:w="72" w:type="dxa"/>
              <w:left w:w="144" w:type="dxa"/>
              <w:bottom w:w="72" w:type="dxa"/>
              <w:right w:w="144" w:type="dxa"/>
            </w:tcMar>
            <w:vAlign w:val="center"/>
            <w:hideMark/>
          </w:tcPr>
          <w:p w14:paraId="3FF68AA1"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1,302</w:t>
            </w:r>
          </w:p>
        </w:tc>
        <w:tc>
          <w:tcPr>
            <w:tcW w:w="1418" w:type="dxa"/>
            <w:tcMar>
              <w:top w:w="72" w:type="dxa"/>
              <w:left w:w="144" w:type="dxa"/>
              <w:bottom w:w="72" w:type="dxa"/>
              <w:right w:w="144" w:type="dxa"/>
            </w:tcMar>
            <w:vAlign w:val="center"/>
            <w:hideMark/>
          </w:tcPr>
          <w:p w14:paraId="703123AB"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2,539</w:t>
            </w:r>
          </w:p>
        </w:tc>
        <w:tc>
          <w:tcPr>
            <w:tcW w:w="1275" w:type="dxa"/>
            <w:hideMark/>
          </w:tcPr>
          <w:p w14:paraId="28324784" w14:textId="77777777"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679.6</w:t>
            </w:r>
          </w:p>
        </w:tc>
        <w:tc>
          <w:tcPr>
            <w:tcW w:w="1418" w:type="dxa"/>
            <w:vAlign w:val="center"/>
          </w:tcPr>
          <w:p w14:paraId="3F97CA0E" w14:textId="3658DFBB"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13.51</w:t>
            </w:r>
          </w:p>
        </w:tc>
      </w:tr>
      <w:tr w:rsidR="00A220D4" w:rsidRPr="007D699F" w14:paraId="0A4C27CE" w14:textId="3D2F409F" w:rsidTr="00A220D4">
        <w:trPr>
          <w:trHeight w:val="227"/>
        </w:trPr>
        <w:tc>
          <w:tcPr>
            <w:tcW w:w="1600" w:type="dxa"/>
            <w:tcMar>
              <w:top w:w="72" w:type="dxa"/>
              <w:left w:w="144" w:type="dxa"/>
              <w:bottom w:w="72" w:type="dxa"/>
              <w:right w:w="144" w:type="dxa"/>
            </w:tcMar>
            <w:vAlign w:val="center"/>
            <w:hideMark/>
          </w:tcPr>
          <w:p w14:paraId="71B71D1C" w14:textId="77777777" w:rsidR="00A220D4" w:rsidRPr="00872636" w:rsidRDefault="00A220D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Methanol</w:t>
            </w:r>
          </w:p>
        </w:tc>
        <w:tc>
          <w:tcPr>
            <w:tcW w:w="810" w:type="dxa"/>
            <w:tcMar>
              <w:top w:w="72" w:type="dxa"/>
              <w:left w:w="144" w:type="dxa"/>
              <w:bottom w:w="72" w:type="dxa"/>
              <w:right w:w="144" w:type="dxa"/>
            </w:tcMar>
            <w:vAlign w:val="center"/>
            <w:hideMark/>
          </w:tcPr>
          <w:p w14:paraId="18E4AD71"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72.33</w:t>
            </w:r>
          </w:p>
        </w:tc>
        <w:tc>
          <w:tcPr>
            <w:tcW w:w="1843" w:type="dxa"/>
            <w:tcMar>
              <w:top w:w="72" w:type="dxa"/>
              <w:left w:w="144" w:type="dxa"/>
              <w:bottom w:w="72" w:type="dxa"/>
              <w:right w:w="144" w:type="dxa"/>
            </w:tcMar>
            <w:vAlign w:val="center"/>
            <w:hideMark/>
          </w:tcPr>
          <w:p w14:paraId="17DE7BAE"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29,521</w:t>
            </w:r>
          </w:p>
        </w:tc>
        <w:tc>
          <w:tcPr>
            <w:tcW w:w="1559" w:type="dxa"/>
            <w:tcMar>
              <w:top w:w="72" w:type="dxa"/>
              <w:left w:w="144" w:type="dxa"/>
              <w:bottom w:w="72" w:type="dxa"/>
              <w:right w:w="144" w:type="dxa"/>
            </w:tcMar>
            <w:vAlign w:val="center"/>
            <w:hideMark/>
          </w:tcPr>
          <w:p w14:paraId="4D3B7B75"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1,209</w:t>
            </w:r>
          </w:p>
        </w:tc>
        <w:tc>
          <w:tcPr>
            <w:tcW w:w="1418" w:type="dxa"/>
            <w:tcMar>
              <w:top w:w="72" w:type="dxa"/>
              <w:left w:w="144" w:type="dxa"/>
              <w:bottom w:w="72" w:type="dxa"/>
              <w:right w:w="144" w:type="dxa"/>
            </w:tcMar>
            <w:vAlign w:val="center"/>
            <w:hideMark/>
          </w:tcPr>
          <w:p w14:paraId="7DFC08A6"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2,447</w:t>
            </w:r>
          </w:p>
        </w:tc>
        <w:tc>
          <w:tcPr>
            <w:tcW w:w="1275" w:type="dxa"/>
            <w:hideMark/>
          </w:tcPr>
          <w:p w14:paraId="48E4BDA4" w14:textId="77777777"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679.6</w:t>
            </w:r>
          </w:p>
        </w:tc>
        <w:tc>
          <w:tcPr>
            <w:tcW w:w="1418" w:type="dxa"/>
            <w:vAlign w:val="center"/>
          </w:tcPr>
          <w:p w14:paraId="58CEDCD1" w14:textId="0A8BD13E"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10.93</w:t>
            </w:r>
          </w:p>
        </w:tc>
      </w:tr>
      <w:tr w:rsidR="00A220D4" w:rsidRPr="007D699F" w14:paraId="7A14293B" w14:textId="12FA1B97" w:rsidTr="00A220D4">
        <w:trPr>
          <w:trHeight w:val="227"/>
        </w:trPr>
        <w:tc>
          <w:tcPr>
            <w:tcW w:w="1600" w:type="dxa"/>
            <w:tcBorders>
              <w:top w:val="nil"/>
              <w:left w:val="nil"/>
              <w:bottom w:val="single" w:sz="4" w:space="0" w:color="auto"/>
              <w:right w:val="nil"/>
            </w:tcBorders>
            <w:tcMar>
              <w:top w:w="72" w:type="dxa"/>
              <w:left w:w="144" w:type="dxa"/>
              <w:bottom w:w="72" w:type="dxa"/>
              <w:right w:w="144" w:type="dxa"/>
            </w:tcMar>
            <w:vAlign w:val="center"/>
            <w:hideMark/>
          </w:tcPr>
          <w:p w14:paraId="269FBA8B" w14:textId="77777777" w:rsidR="00A220D4" w:rsidRPr="00872636" w:rsidRDefault="00A220D4" w:rsidP="00872636">
            <w:pPr>
              <w:spacing w:after="0" w:line="276" w:lineRule="auto"/>
              <w:rPr>
                <w:rFonts w:ascii="Times New Roman" w:hAnsi="Times New Roman" w:cs="Times New Roman"/>
                <w:sz w:val="24"/>
                <w:szCs w:val="24"/>
              </w:rPr>
            </w:pPr>
            <w:r w:rsidRPr="00872636">
              <w:rPr>
                <w:rFonts w:ascii="Times New Roman" w:hAnsi="Times New Roman" w:cs="Times New Roman"/>
                <w:sz w:val="24"/>
                <w:szCs w:val="24"/>
              </w:rPr>
              <w:t>Ethanol</w:t>
            </w:r>
          </w:p>
        </w:tc>
        <w:tc>
          <w:tcPr>
            <w:tcW w:w="810" w:type="dxa"/>
            <w:tcBorders>
              <w:top w:val="nil"/>
              <w:left w:val="nil"/>
              <w:bottom w:val="single" w:sz="4" w:space="0" w:color="auto"/>
              <w:right w:val="nil"/>
            </w:tcBorders>
            <w:tcMar>
              <w:top w:w="72" w:type="dxa"/>
              <w:left w:w="144" w:type="dxa"/>
              <w:bottom w:w="72" w:type="dxa"/>
              <w:right w:w="144" w:type="dxa"/>
            </w:tcMar>
            <w:vAlign w:val="center"/>
            <w:hideMark/>
          </w:tcPr>
          <w:p w14:paraId="58C41C85"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sz w:val="24"/>
                <w:szCs w:val="24"/>
              </w:rPr>
              <w:t>72.35</w:t>
            </w:r>
          </w:p>
        </w:tc>
        <w:tc>
          <w:tcPr>
            <w:tcW w:w="1843" w:type="dxa"/>
            <w:tcBorders>
              <w:top w:val="nil"/>
              <w:left w:val="nil"/>
              <w:bottom w:val="single" w:sz="4" w:space="0" w:color="auto"/>
              <w:right w:val="nil"/>
            </w:tcBorders>
            <w:tcMar>
              <w:top w:w="72" w:type="dxa"/>
              <w:left w:w="144" w:type="dxa"/>
              <w:bottom w:w="72" w:type="dxa"/>
              <w:right w:w="144" w:type="dxa"/>
            </w:tcMar>
            <w:vAlign w:val="center"/>
            <w:hideMark/>
          </w:tcPr>
          <w:p w14:paraId="7686F2BB"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29,527</w:t>
            </w:r>
          </w:p>
        </w:tc>
        <w:tc>
          <w:tcPr>
            <w:tcW w:w="1559" w:type="dxa"/>
            <w:tcBorders>
              <w:top w:val="nil"/>
              <w:left w:val="nil"/>
              <w:bottom w:val="single" w:sz="4" w:space="0" w:color="auto"/>
              <w:right w:val="nil"/>
            </w:tcBorders>
            <w:tcMar>
              <w:top w:w="72" w:type="dxa"/>
              <w:left w:w="144" w:type="dxa"/>
              <w:bottom w:w="72" w:type="dxa"/>
              <w:right w:w="144" w:type="dxa"/>
            </w:tcMar>
            <w:vAlign w:val="center"/>
            <w:hideMark/>
          </w:tcPr>
          <w:p w14:paraId="321AD6A9"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1,210</w:t>
            </w:r>
          </w:p>
        </w:tc>
        <w:tc>
          <w:tcPr>
            <w:tcW w:w="1418" w:type="dxa"/>
            <w:tcBorders>
              <w:top w:val="nil"/>
              <w:left w:val="nil"/>
              <w:bottom w:val="single" w:sz="4" w:space="0" w:color="auto"/>
              <w:right w:val="nil"/>
            </w:tcBorders>
            <w:tcMar>
              <w:top w:w="72" w:type="dxa"/>
              <w:left w:w="144" w:type="dxa"/>
              <w:bottom w:w="72" w:type="dxa"/>
              <w:right w:w="144" w:type="dxa"/>
            </w:tcMar>
            <w:vAlign w:val="center"/>
            <w:hideMark/>
          </w:tcPr>
          <w:p w14:paraId="4AA9EC6F" w14:textId="77777777" w:rsidR="00A220D4" w:rsidRPr="00872636" w:rsidRDefault="00A220D4" w:rsidP="00872636">
            <w:pPr>
              <w:spacing w:after="0" w:line="276" w:lineRule="auto"/>
              <w:jc w:val="right"/>
              <w:rPr>
                <w:rFonts w:ascii="Times New Roman" w:hAnsi="Times New Roman" w:cs="Times New Roman"/>
                <w:sz w:val="24"/>
                <w:szCs w:val="24"/>
              </w:rPr>
            </w:pPr>
            <w:r w:rsidRPr="00872636">
              <w:rPr>
                <w:rFonts w:ascii="Times New Roman" w:hAnsi="Times New Roman" w:cs="Times New Roman"/>
                <w:color w:val="000000"/>
                <w:sz w:val="24"/>
                <w:szCs w:val="24"/>
              </w:rPr>
              <w:t>2,447</w:t>
            </w:r>
          </w:p>
        </w:tc>
        <w:tc>
          <w:tcPr>
            <w:tcW w:w="1275" w:type="dxa"/>
            <w:tcBorders>
              <w:top w:val="nil"/>
              <w:left w:val="nil"/>
              <w:bottom w:val="single" w:sz="4" w:space="0" w:color="auto"/>
              <w:right w:val="nil"/>
            </w:tcBorders>
            <w:hideMark/>
          </w:tcPr>
          <w:p w14:paraId="73E02C66" w14:textId="77777777"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679.6</w:t>
            </w:r>
          </w:p>
        </w:tc>
        <w:tc>
          <w:tcPr>
            <w:tcW w:w="1418" w:type="dxa"/>
            <w:tcBorders>
              <w:top w:val="nil"/>
              <w:left w:val="nil"/>
              <w:bottom w:val="single" w:sz="4" w:space="0" w:color="auto"/>
              <w:right w:val="nil"/>
            </w:tcBorders>
            <w:vAlign w:val="center"/>
          </w:tcPr>
          <w:p w14:paraId="20012548" w14:textId="30E6F5DD" w:rsidR="00A220D4" w:rsidRPr="00872636" w:rsidRDefault="00A220D4"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10.54</w:t>
            </w:r>
          </w:p>
        </w:tc>
      </w:tr>
    </w:tbl>
    <w:p w14:paraId="0242D489" w14:textId="60A21000" w:rsidR="00654376" w:rsidRPr="00872636" w:rsidRDefault="00654376"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In terms of absolute value, for a single decker 400 passenger aircraft with a design range of 14,000 km, the study by Verstraete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{"citationItems":[{"id":"ITEM-1","itemData":{"DOI":"10.1016/j.ijhydene.2015.04.055","ISSN":"03603199","abstract":"Hydrogen could provide a pathway to long-term sustainable aviation provided its use does not excessively penalise aircraft performance and energy efficiency. To assess the implications of hydrogen use in aviation a study on the energy efficiency of kerosene- and hydrogen-fuelled aircraft is presented. The investigation shows that the use of hydrogen for long-range operation can lead to an increase in energy efficiency of up to 12% compared to kerosene. For short-to-medium-range aircraft, on the other hand, the adoption of hydrogen leads to an increase in the mission energy requirement of 5-18%. Storing hydrogen on top of the cabin instead of in tanks located in front and aft of it has a considerable impact on the energy efficiency. The increased weight of the top tanks leads to an increase in energy use of 6 and 19% for the selected notional short-respectively medium-range aircraft.","author":[{"dropping-particle":"","family":"Verstraete","given":"D.","non-dropping-particle":"","parse-names":false,"suffix":""}],"container-title":"International Journal of Hydrogen Energy","id":"ITEM-1","issue":"23","issued":{"date-parts":[["2015","6","22"]]},"page":"7388-7394","publisher":"Elsevier Ltd","title":"On the energy efficiency of hydrogen-fuelled transport aircraft","type":"article-journal","volume":"40"},"uris":["http://www.mendeley.com/documents/?uuid=2925cc4c-1b67-3876-8842-b7c825d091c4"]}],"mendeley":{"formattedCitation":"[126]","plainTextFormattedCitation":"[126]","previouslyFormattedCitation":"[126]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[126]</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finds that the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aircraft (similar cryogenic tank </w:t>
      </w:r>
      <w:r w:rsidRPr="00872636">
        <w:rPr>
          <w:rFonts w:ascii="Times New Roman" w:hAnsi="Times New Roman" w:cs="Times New Roman"/>
          <w:i/>
          <w:iCs/>
          <w:sz w:val="24"/>
          <w:szCs w:val="24"/>
        </w:rPr>
        <w:t>η</w:t>
      </w:r>
      <w:r w:rsidRPr="00872636">
        <w:rPr>
          <w:rFonts w:ascii="Times New Roman" w:hAnsi="Times New Roman" w:cs="Times New Roman"/>
          <w:sz w:val="24"/>
          <w:szCs w:val="24"/>
        </w:rPr>
        <w:t xml:space="preserve">) fuselage length is greater than 95 m which is similar in magnitude to the finding of this work (of approximately 99 m). More design details of this single decker 400 passenger aircraft by Verstraete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{"citationItems":[{"id":"ITEM-1","itemData":{"DOI":"10.1016/j.ijhydene.2015.04.055","ISSN":"03603199","abstract":"Hydrogen could provide a pathway to long-term sustainable aviation provided its use does not excessively penalise aircraft performance and energy efficiency. To assess the implications of hydrogen use in aviation a study on the energy efficiency of kerosene- and hydrogen-fuelled aircraft is presented. The investigation shows that the use of hydrogen for long-range operation can lead to an increase in energy efficiency of up to 12% compared to kerosene. For short-to-medium-range aircraft, on the other hand, the adoption of hydrogen leads to an increase in the mission energy requirement of 5-18%. Storing hydrogen on top of the cabin instead of in tanks located in front and aft of it has a considerable impact on the energy efficiency. The increased weight of the top tanks leads to an increase in energy use of 6 and 19% for the selected notional short-respectively medium-range aircraft.","author":[{"dropping-particle":"","family":"Verstraete","given":"D.","non-dropping-particle":"","parse-names":false,"suffix":""}],"container-title":"International Journal of Hydrogen Energy","id":"ITEM-1","issue":"23","issued":{"date-parts":[["2015","6","22"]]},"page":"7388-7394","publisher":"Elsevier Ltd","title":"On the energy efficiency of hydrogen-fuelled transport aircraft","type":"article-journal","volume":"40"},"uris":["http://www.mendeley.com/documents/?uuid=2925cc4c-1b67-3876-8842-b7c825d091c4"]}],"mendeley":{"formattedCitation":"[126]","plainTextFormattedCitation":"[126]","previouslyFormattedCitation":"[126]"},"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[126]</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are not known limiting further comparison.</w:t>
      </w:r>
    </w:p>
    <w:p w14:paraId="58E043E4" w14:textId="64A2454B" w:rsidR="00654376" w:rsidRPr="00872636" w:rsidRDefault="00654376" w:rsidP="00C525D8">
      <w:pPr>
        <w:spacing w:after="0" w:line="480" w:lineRule="auto"/>
        <w:jc w:val="both"/>
        <w:rPr>
          <w:rFonts w:ascii="Times New Roman" w:hAnsi="Times New Roman" w:cs="Times New Roman"/>
          <w:sz w:val="24"/>
          <w:szCs w:val="24"/>
        </w:rPr>
      </w:pPr>
      <w:r w:rsidRPr="00872636">
        <w:rPr>
          <w:rFonts w:ascii="Times New Roman" w:hAnsi="Times New Roman" w:cs="Times New Roman"/>
          <w:sz w:val="24"/>
          <w:szCs w:val="24"/>
        </w:rPr>
        <w:tab/>
      </w:r>
      <w:r w:rsidRPr="00872636">
        <w:rPr>
          <w:rFonts w:ascii="Times New Roman" w:hAnsi="Times New Roman" w:cs="Times New Roman"/>
          <w:sz w:val="24"/>
          <w:szCs w:val="24"/>
          <w:lang w:eastAsia="en-GB"/>
        </w:rPr>
        <w:t xml:space="preserve">The cryogenic tank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lang w:eastAsia="en-GB"/>
        </w:rPr>
        <w:t xml:space="preserve"> used by Brewer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{"citationItems":[{"id":"ITEM-1","itemData":{"DOI":"10.1201/9780203751480","ISBN":"9781351439794","abstract":"Liquid hydrogen is shown to be the ideal fuel for civil transport aircraft, as well as for many types of military aircraft. Hydrogen Aircraft Technology discusses the potential of hydrogen for subsonic, supersonic, and hypersonic applications. Designs with sample configurations of aircraft for all three speed categories are presented, in addition to performance comparisons to equivalent designs for aircraft using conventional kerosine-type fuel and configurations for aircraft using liquid methane fuel. Other topics discussed include conceptual designs of the principal elements of fuel containment systems required for cryogenic fuels, operational elements (e.g., pumps, valves, pressure regulators, heat exchangers, lines and fittings), modifications for turbine engines to maximize the benefit of hydrogen, safety aspects compared to kerosine and methane fueled designs, equipment and facility designs for servicing hydrogen-fueled aircraft, production methods for liquid hydrogen, and the environmental advantages for using liquid hydrogen. The book also presents a plan for conducting the necessary development of technology and introducing hydrogen fuel into the worldwide civil air transport industry. Hydrogen Aircraft Technology will provide fascinating reading for anyone interested in aircraft and hydrogen fuel designs.","author":[{"dropping-particle":"","family":"Brewer","given":"G. Daniel","non-dropping-particle":"","parse-names":false,"suffix":""}],"container-title":"Hydrogen Aircraft Technology","id":"ITEM-1","issued":{"date-parts":[["2017","1","1"]]},"number-of-pages":"1-432","publisher":"CRC Press","title":"Hydrogen aircraft technology","type":"book"},"uris":["http://www.mendeley.com/documents/?uuid=98dde589-563e-344e-842a-c8eac36971f0"]},{"id":"ITEM-2","itemData":{"DOI":"10.1016/j.ast.2019.105438","ISSN":"12709638","abstract":"LH2 fuel tanks are one of the main drivers in the development of a commercial airplane powered with hydrogen. This article discusses the implementation of liquid hydrogen fuel tanks in future commercial airplanes focusing on the sizing of the fuel tank structure and its behavior under critical loading conditions. Fuel tanks are sized according to the mission requirements and geometrical restrictions of a conventional mid-range commercial airplane. Critical loading cases for symmetrical maneuvers and landing conditions are estimated following EASA CS-25 airworthiness specifications for large airplanes. The stress distribution in each tank is evaluated using linear Finite Element Analysis (FEA) in MSC. NASTRAN/PATRAN to ensure that the structural design complies with strength and stiffness requirements","author":[{"dropping-particle":"","family":"Gomez","given":"Arturo","non-dropping-particle":"","parse-names":false,"suffix":""},{"dropping-particle":"","family":"Smith","given":"Howard","non-dropping-particle":"","parse-names":false,"suffix":""}],"container-title":"Aerospace Science and Technology","id":"ITEM-2","issued":{"date-parts":[["2019","12","1"]]},"page":"105438","publisher":"Elsevier Masson SAS","title":"Liquid hydrogen fuel tanks for commercial aviation: Structural sizing and stress analysis","type":"article-journal","volume":"95"},"uris":["http://www.mendeley.com/documents/?uuid=f26a5a65-f439-3539-80c3-e3a1374929ee"]},{"id":"ITEM-3","itemData":{"author":[{"dropping-particle":"","family":"Verstraete","given":"Dries","non-dropping-particle":"","parse-names":false,"suffix":""}],"id":"ITEM-3","issued":{"date-parts":[["2009"]]},"publisher":"Cranfield University","title":"The Potential of Liquid Hydrogen for long range aircraft propulsion","type":"report"},"uris":["http://www.mendeley.com/documents/?uuid=b6f425eb-0719-3b8b-955c-5bc2a00e9eb9"]}],"mendeley":{"formattedCitation":"[34], [86], [127]","plainTextFormattedCitation":"[34], [86], [127]","previouslyFormattedCitation":"[34], [86], [127]"},"properties":{"noteIndex":0},"schema":"https://github.com/citation-style-language/schema/raw/master/csl-citation.json"}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[34], [86], [127]</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lang w:eastAsia="en-GB"/>
        </w:rPr>
        <w:t xml:space="preserve"> = 0.836) is of the similar order used in this work (</w:t>
      </w:r>
      <w:r w:rsidRPr="00872636">
        <w:rPr>
          <w:rFonts w:ascii="Times New Roman" w:hAnsi="Times New Roman" w:cs="Times New Roman"/>
          <w:i/>
          <w:iCs/>
          <w:sz w:val="24"/>
          <w:szCs w:val="24"/>
          <w:lang w:eastAsia="en-GB"/>
        </w:rPr>
        <w:t>η</w:t>
      </w:r>
      <w:r w:rsidRPr="00872636">
        <w:rPr>
          <w:rFonts w:ascii="Times New Roman" w:hAnsi="Times New Roman" w:cs="Times New Roman"/>
          <w:sz w:val="24"/>
          <w:szCs w:val="24"/>
          <w:lang w:eastAsia="en-GB"/>
        </w:rPr>
        <w:t xml:space="preserve"> = 0.78). </w:t>
      </w:r>
      <w:r w:rsidRPr="00872636">
        <w:rPr>
          <w:rFonts w:ascii="Times New Roman" w:hAnsi="Times New Roman" w:cs="Times New Roman"/>
          <w:sz w:val="24"/>
          <w:szCs w:val="24"/>
        </w:rPr>
        <w:t>A</w:t>
      </w:r>
      <w:r w:rsidRPr="00872636">
        <w:rPr>
          <w:rFonts w:ascii="Times New Roman" w:hAnsi="Times New Roman" w:cs="Times New Roman"/>
          <w:sz w:val="24"/>
          <w:szCs w:val="24"/>
          <w:lang w:eastAsia="en-GB"/>
        </w:rPr>
        <w:t xml:space="preserve">ccording to the book by Brewer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{"citationItems":[{"id":"ITEM-1","itemData":{"DOI":"10.1201/9780203751480","ISBN":"9781351439794","abstract":"Liquid hydrogen is shown to be the ideal fuel for civil transport aircraft, as well as for many types of military aircraft. Hydrogen Aircraft Technology discusses the potential of hydrogen for subsonic, supersonic, and hypersonic applications. Designs with sample configurations of aircraft for all three speed categories are presented, in addition to performance comparisons to equivalent designs for aircraft using conventional kerosine-type fuel and configurations for aircraft using liquid methane fuel. Other topics discussed include conceptual designs of the principal elements of fuel containment systems required for cryogenic fuels, operational elements (e.g., pumps, valves, pressure regulators, heat exchangers, lines and fittings), modifications for turbine engines to maximize the benefit of hydrogen, safety aspects compared to kerosine and methane fueled designs, equipment and facility designs for servicing hydrogen-fueled aircraft, production methods for liquid hydrogen, and the environmental advantages for using liquid hydrogen. The book also presents a plan for conducting the necessary development of technology and introducing hydrogen fuel into the worldwide civil air transport industry. Hydrogen Aircraft Technology will provide fascinating reading for anyone interested in aircraft and hydrogen fuel designs.","author":[{"dropping-particle":"","family":"Brewer","given":"G. Daniel","non-dropping-particle":"","parse-names":false,"suffix":""}],"container-title":"Hydrogen Aircraft Technology","id":"ITEM-1","issued":{"date-parts":[["2017","1","1"]]},"number-of-pages":"1-432","publisher":"CRC Press","title":"Hydrogen aircraft technology","type":"book"},"uris":["http://www.mendeley.com/documents/?uuid=98dde589-563e-344e-842a-c8eac36971f0"]}],"mendeley":{"formattedCitation":"[127]","plainTextFormattedCitation":"[127]","previouslyFormattedCitation":"[127]"},"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[127]</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the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aircraft will have lower wing loading. Brewer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{"citationItems":[{"id":"ITEM-1","itemData":{"DOI":"10.1201/9780203751480","ISBN":"9781351439794","abstract":"Liquid hydrogen is shown to be the ideal fuel for civil transport aircraft, as well as for many types of military aircraft. Hydrogen Aircraft Technology discusses the potential of hydrogen for subsonic, supersonic, and hypersonic applications. Designs with sample configurations of aircraft for all three speed categories are presented, in addition to performance comparisons to equivalent designs for aircraft using conventional kerosine-type fuel and configurations for aircraft using liquid methane fuel. Other topics discussed include conceptual designs of the principal elements of fuel containment systems required for cryogenic fuels, operational elements (e.g., pumps, valves, pressure regulators, heat exchangers, lines and fittings), modifications for turbine engines to maximize the benefit of hydrogen, safety aspects compared to kerosine and methane fueled designs, equipment and facility designs for servicing hydrogen-fueled aircraft, production methods for liquid hydrogen, and the environmental advantages for using liquid hydrogen. The book also presents a plan for conducting the necessary development of technology and introducing hydrogen fuel into the worldwide civil air transport industry. Hydrogen Aircraft Technology will provide fascinating reading for anyone interested in aircraft and hydrogen fuel designs.","author":[{"dropping-particle":"","family":"Brewer","given":"G. Daniel","non-dropping-particle":"","parse-names":false,"suffix":""}],"container-title":"Hydrogen Aircraft Technology","id":"ITEM-1","issued":{"date-parts":[["2017","1","1"]]},"number-of-pages":"1-432","publisher":"CRC Press","title":"Hydrogen aircraft technology","type":"book"},"uris":["http://www.mendeley.com/documents/?uuid=98dde589-563e-344e-842a-c8eac36971f0"]},{"id":"ITEM-2","itemData":{"DOI":"10.1016/j.ast.2019.105438","ISSN":"12709638","abstract":"LH2 fuel tanks are one of the main drivers in the development of a commercial airplane powered with hydrogen. This article discusses the implementation of liquid hydrogen fuel tanks in future commercial airplanes focusing on the sizing of the fuel tank structure and its behavior under critical loading conditions. Fuel tanks are sized according to the mission requirements and geometrical restrictions of a conventional mid-range commercial airplane. Critical loading cases for symmetrical maneuvers and landing conditions are estimated following EASA CS-25 airworthiness specifications for large airplanes. The stress distribution in each tank is evaluated using linear Finite Element Analysis (FEA) in MSC. NASTRAN/PATRAN to ensure that the structural design complies with strength and stiffness requirements","author":[{"dropping-particle":"","family":"Gomez","given":"Arturo","non-dropping-particle":"","parse-names":false,"suffix":""},{"dropping-particle":"","family":"Smith","given":"Howard","non-dropping-particle":"","parse-names":false,"suffix":""}],"container-title":"Aerospace Science and Technology","id":"ITEM-2","issued":{"date-parts":[["2019","12","1"]]},"page":"105438","publisher":"Elsevier Masson SAS","title":"Liquid hydrogen fuel tanks for commercial aviation: Structural sizing and stress analysis","type":"article-journal","volume":"95"},"uris":["http://www.mendeley.com/documents/?uuid=f26a5a65-f439-3539-80c3-e3a1374929ee"]},{"id":"ITEM-3","itemData":{"author":[{"dropping-particle":"","family":"Verstraete","given":"Dries","non-dropping-particle":"","parse-names":false,"suffix":""}],"id":"ITEM-3","issued":{"date-parts":[["2009"]]},"publisher":"Cranfield University","title":"The Potential of Liquid Hydrogen for long range aircraft propulsion","type":"report"},"uris":["http://www.mendeley.com/documents/?uuid=b6f425eb-0719-3b8b-955c-5bc2a00e9eb9"]}],"mendeley":{"formattedCitation":"[34], [86], [127]","plainTextFormattedCitation":"[34], [86], [127]","previouslyFormattedCitation":"[34], [86], [127]"},"properties":{"noteIndex":0},"schema":"https://github.com/citation-style-language/schema/raw/master/csl-citation.json"}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[34], [86], [127]</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evaluates a double-decker 400 passenger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aircraft (18,500 km range). The wing (area) is subjected to modifications (wing structural weight and loading). The </w:t>
      </w:r>
      <w:r w:rsidR="004C57DE" w:rsidRPr="007D699F">
        <w:rPr>
          <w:rFonts w:ascii="Times New Roman" w:hAnsi="Times New Roman" w:cs="Times New Roman"/>
          <w:sz w:val="24"/>
          <w:szCs w:val="24"/>
          <w:lang w:eastAsia="en-GB"/>
        </w:rPr>
        <w:t>wingspan</w:t>
      </w:r>
      <w:r w:rsidRPr="00872636">
        <w:rPr>
          <w:rFonts w:ascii="Times New Roman" w:hAnsi="Times New Roman" w:cs="Times New Roman"/>
          <w:sz w:val="24"/>
          <w:szCs w:val="24"/>
          <w:lang w:eastAsia="en-GB"/>
        </w:rPr>
        <w:t xml:space="preserve"> and wing area reduces from 87.7 m (Jet-A) to 66.2 m (LH</w:t>
      </w:r>
      <w:r w:rsidRPr="00872636">
        <w:rPr>
          <w:rFonts w:ascii="Times New Roman" w:hAnsi="Times New Roman" w:cs="Times New Roman"/>
          <w:sz w:val="24"/>
          <w:szCs w:val="24"/>
          <w:vertAlign w:val="subscript"/>
          <w:lang w:eastAsia="en-GB"/>
        </w:rPr>
        <w:t xml:space="preserve">2 </w:t>
      </w:r>
      <w:r w:rsidRPr="00872636">
        <w:rPr>
          <w:rFonts w:ascii="Times New Roman" w:hAnsi="Times New Roman" w:cs="Times New Roman"/>
          <w:sz w:val="24"/>
          <w:szCs w:val="24"/>
          <w:lang w:eastAsia="en-GB"/>
        </w:rPr>
        <w:t>fuel) and from 698.7 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(Jet-A) to 438.1 m</w:t>
      </w:r>
      <w:r w:rsidRPr="00872636">
        <w:rPr>
          <w:rFonts w:ascii="Times New Roman" w:hAnsi="Times New Roman" w:cs="Times New Roman"/>
          <w:sz w:val="24"/>
          <w:szCs w:val="24"/>
          <w:vertAlign w:val="superscript"/>
          <w:lang w:eastAsia="en-GB"/>
        </w:rPr>
        <w:t xml:space="preserve">2 </w:t>
      </w:r>
      <w:r w:rsidRPr="00872636">
        <w:rPr>
          <w:rFonts w:ascii="Times New Roman" w:hAnsi="Times New Roman" w:cs="Times New Roman"/>
          <w:sz w:val="24"/>
          <w:szCs w:val="24"/>
          <w:lang w:eastAsia="en-GB"/>
        </w:rPr>
        <w:t>(LH</w:t>
      </w:r>
      <w:r w:rsidRPr="00872636">
        <w:rPr>
          <w:rFonts w:ascii="Times New Roman" w:hAnsi="Times New Roman" w:cs="Times New Roman"/>
          <w:sz w:val="24"/>
          <w:szCs w:val="24"/>
          <w:vertAlign w:val="subscript"/>
          <w:lang w:eastAsia="en-GB"/>
        </w:rPr>
        <w:t xml:space="preserve">2 </w:t>
      </w:r>
      <w:r w:rsidRPr="00872636">
        <w:rPr>
          <w:rFonts w:ascii="Times New Roman" w:hAnsi="Times New Roman" w:cs="Times New Roman"/>
          <w:sz w:val="24"/>
          <w:szCs w:val="24"/>
          <w:lang w:eastAsia="en-GB"/>
        </w:rPr>
        <w:t>fuel), respectively. The aspect ratio (span</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area) reduces from 11 (Jet-A) to 10 (LH</w:t>
      </w:r>
      <w:r w:rsidRPr="00872636">
        <w:rPr>
          <w:rFonts w:ascii="Times New Roman" w:hAnsi="Times New Roman" w:cs="Times New Roman"/>
          <w:sz w:val="24"/>
          <w:szCs w:val="24"/>
          <w:vertAlign w:val="subscript"/>
          <w:lang w:eastAsia="en-GB"/>
        </w:rPr>
        <w:t xml:space="preserve">2 </w:t>
      </w:r>
      <w:r w:rsidRPr="00872636">
        <w:rPr>
          <w:rFonts w:ascii="Times New Roman" w:hAnsi="Times New Roman" w:cs="Times New Roman"/>
          <w:sz w:val="24"/>
          <w:szCs w:val="24"/>
          <w:lang w:eastAsia="en-GB"/>
        </w:rPr>
        <w:t>fuel). The gross take-off weight of the Jet-A and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w:t>
      </w:r>
      <w:r w:rsidRPr="00872636">
        <w:rPr>
          <w:rFonts w:ascii="Times New Roman" w:hAnsi="Times New Roman" w:cs="Times New Roman"/>
          <w:sz w:val="24"/>
          <w:szCs w:val="24"/>
          <w:lang w:eastAsia="en-GB"/>
        </w:rPr>
        <w:lastRenderedPageBreak/>
        <w:t>aircraft are known to be 476,230 kg and 249,400 kg, respectively. The wing loading of the Jet-A and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aircraft are calculated to be (476,230 kg/698.7 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 681.6 kg/m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xml:space="preserve"> and (249,400 kg/438.1 m</w:t>
      </w:r>
      <w:r w:rsidRPr="00872636">
        <w:rPr>
          <w:rFonts w:ascii="Times New Roman" w:hAnsi="Times New Roman" w:cs="Times New Roman"/>
          <w:sz w:val="24"/>
          <w:szCs w:val="24"/>
          <w:vertAlign w:val="superscript"/>
          <w:lang w:eastAsia="en-GB"/>
        </w:rPr>
        <w:t xml:space="preserve">2 </w:t>
      </w:r>
      <w:r w:rsidRPr="00872636">
        <w:rPr>
          <w:rFonts w:ascii="Times New Roman" w:hAnsi="Times New Roman" w:cs="Times New Roman"/>
          <w:sz w:val="24"/>
          <w:szCs w:val="24"/>
          <w:lang w:eastAsia="en-GB"/>
        </w:rPr>
        <w:t>=) 569.3 kg/m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respectively. Therefore, the wing loading of the double-decker 400 passenger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aircraft (18,500 km range) evaluated by Brewer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{"citationItems":[{"id":"ITEM-1","itemData":{"DOI":"10.1201/9780203751480","ISBN":"9781351439794","abstract":"Liquid hydrogen is shown to be the ideal fuel for civil transport aircraft, as well as for many types of military aircraft. Hydrogen Aircraft Technology discusses the potential of hydrogen for subsonic, supersonic, and hypersonic applications. Designs with sample configurations of aircraft for all three speed categories are presented, in addition to performance comparisons to equivalent designs for aircraft using conventional kerosine-type fuel and configurations for aircraft using liquid methane fuel. Other topics discussed include conceptual designs of the principal elements of fuel containment systems required for cryogenic fuels, operational elements (e.g., pumps, valves, pressure regulators, heat exchangers, lines and fittings), modifications for turbine engines to maximize the benefit of hydrogen, safety aspects compared to kerosine and methane fueled designs, equipment and facility designs for servicing hydrogen-fueled aircraft, production methods for liquid hydrogen, and the environmental advantages for using liquid hydrogen. The book also presents a plan for conducting the necessary development of technology and introducing hydrogen fuel into the worldwide civil air transport industry. Hydrogen Aircraft Technology will provide fascinating reading for anyone interested in aircraft and hydrogen fuel designs.","author":[{"dropping-particle":"","family":"Brewer","given":"G. Daniel","non-dropping-particle":"","parse-names":false,"suffix":""}],"container-title":"Hydrogen Aircraft Technology","id":"ITEM-1","issued":{"date-parts":[["2017","1","1"]]},"number-of-pages":"1-432","publisher":"CRC Press","title":"Hydrogen aircraft technology","type":"book"},"uris":["http://www.mendeley.com/documents/?uuid=98dde589-563e-344e-842a-c8eac36971f0"]}],"mendeley":{"formattedCitation":"[127]","plainTextFormattedCitation":"[127]","previouslyFormattedCitation":"[127]"},"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[127]</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reduces by 16.5%, compared to the baseline Jet-A aircraft. In the present work, </w:t>
      </w:r>
      <w:r w:rsidRPr="00872636">
        <w:rPr>
          <w:rFonts w:ascii="Times New Roman" w:hAnsi="Times New Roman" w:cs="Times New Roman"/>
          <w:sz w:val="24"/>
          <w:szCs w:val="24"/>
        </w:rPr>
        <w:t xml:space="preserve">the wing planform (area, span and/or aspect ratio) is maintained constant for different fuel cases. This is similar to or in-line with the approach used in the Cryoplane study of minimal change to the wing planform. As observed from Table </w:t>
      </w:r>
      <w:r w:rsidR="00132CC0" w:rsidRPr="00872636">
        <w:rPr>
          <w:rFonts w:ascii="Times New Roman" w:hAnsi="Times New Roman" w:cs="Times New Roman"/>
          <w:sz w:val="24"/>
          <w:szCs w:val="24"/>
        </w:rPr>
        <w:t xml:space="preserve">SI </w:t>
      </w:r>
      <w:r w:rsidR="001977D7">
        <w:rPr>
          <w:rFonts w:ascii="Times New Roman" w:hAnsi="Times New Roman" w:cs="Times New Roman"/>
          <w:sz w:val="24"/>
          <w:szCs w:val="24"/>
        </w:rPr>
        <w:t>10</w:t>
      </w:r>
      <w:r w:rsidRPr="00872636">
        <w:rPr>
          <w:rFonts w:ascii="Times New Roman" w:hAnsi="Times New Roman" w:cs="Times New Roman"/>
          <w:sz w:val="24"/>
          <w:szCs w:val="24"/>
        </w:rPr>
        <w:t xml:space="preserve">, the wing-loading of the </w:t>
      </w:r>
      <w:r w:rsidRPr="00872636">
        <w:rPr>
          <w:rFonts w:ascii="Times New Roman" w:hAnsi="Times New Roman" w:cs="Times New Roman"/>
          <w:sz w:val="24"/>
          <w:szCs w:val="24"/>
          <w:lang w:eastAsia="en-GB"/>
        </w:rPr>
        <w:t>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aircraft (577.5 kg/m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 modelled in this work reduces by 15% (similar to 16.5% reduction observed by Brewer), in comparison with the wing-loading of the Jet-A aircraft (679.6 kg/m</w:t>
      </w:r>
      <w:r w:rsidRPr="00872636">
        <w:rPr>
          <w:rFonts w:ascii="Times New Roman" w:hAnsi="Times New Roman" w:cs="Times New Roman"/>
          <w:sz w:val="24"/>
          <w:szCs w:val="24"/>
          <w:vertAlign w:val="superscript"/>
          <w:lang w:eastAsia="en-GB"/>
        </w:rPr>
        <w:t>2</w:t>
      </w:r>
      <w:r w:rsidRPr="00872636">
        <w:rPr>
          <w:rFonts w:ascii="Times New Roman" w:hAnsi="Times New Roman" w:cs="Times New Roman"/>
          <w:sz w:val="24"/>
          <w:szCs w:val="24"/>
          <w:lang w:eastAsia="en-GB"/>
        </w:rPr>
        <w:t>).</w:t>
      </w:r>
    </w:p>
    <w:p w14:paraId="470BBB97" w14:textId="4579FCEA" w:rsidR="00174147" w:rsidRPr="00872636" w:rsidRDefault="00654376" w:rsidP="00C525D8">
      <w:pPr>
        <w:spacing w:line="480" w:lineRule="auto"/>
        <w:jc w:val="both"/>
        <w:rPr>
          <w:rFonts w:ascii="Times New Roman" w:hAnsi="Times New Roman" w:cs="Times New Roman"/>
          <w:sz w:val="24"/>
          <w:szCs w:val="24"/>
        </w:rPr>
      </w:pPr>
      <w:r w:rsidRPr="00872636">
        <w:rPr>
          <w:rFonts w:ascii="Times New Roman" w:hAnsi="Times New Roman" w:cs="Times New Roman"/>
          <w:sz w:val="24"/>
          <w:szCs w:val="24"/>
        </w:rPr>
        <w:tab/>
        <w:t>For 100% SPK fuel, the extra fuel (in addition to the wing tank) required considering slightly lower volumetric energy density as compared to Jet-A, to meet the flight range of Jet-A aircraft within the MTOW limit of 316 ton</w:t>
      </w:r>
      <w:r w:rsidR="009222E3" w:rsidRPr="00872636">
        <w:rPr>
          <w:rFonts w:ascii="Times New Roman" w:hAnsi="Times New Roman" w:cs="Times New Roman"/>
          <w:sz w:val="24"/>
          <w:szCs w:val="24"/>
        </w:rPr>
        <w:t>ne</w:t>
      </w:r>
      <w:r w:rsidRPr="00872636">
        <w:rPr>
          <w:rFonts w:ascii="Times New Roman" w:hAnsi="Times New Roman" w:cs="Times New Roman"/>
          <w:sz w:val="24"/>
          <w:szCs w:val="24"/>
        </w:rPr>
        <w:t xml:space="preserve">, is small as compared to the fuel that fits in the wing tanks. Therefore, for 100% SPK, ΔL is 0.25 m which has an insignificant impact on the (wetted area) </w:t>
      </w:r>
      <w:r w:rsidRPr="00872636">
        <w:rPr>
          <w:rFonts w:ascii="Times New Roman" w:hAnsi="Times New Roman" w:cs="Times New Roman"/>
          <w:i/>
          <w:iCs/>
          <w:sz w:val="24"/>
          <w:szCs w:val="24"/>
        </w:rPr>
        <w:t>L/D</w:t>
      </w:r>
      <w:r w:rsidRPr="00872636">
        <w:rPr>
          <w:rFonts w:ascii="Times New Roman" w:hAnsi="Times New Roman" w:cs="Times New Roman"/>
          <w:sz w:val="24"/>
          <w:szCs w:val="24"/>
        </w:rPr>
        <w:t xml:space="preserve"> performance.</w:t>
      </w:r>
    </w:p>
    <w:p w14:paraId="317722D2" w14:textId="40186102" w:rsidR="00174147" w:rsidRPr="00872636" w:rsidRDefault="00174147" w:rsidP="00C525D8">
      <w:pPr>
        <w:spacing w:line="480" w:lineRule="auto"/>
        <w:jc w:val="both"/>
        <w:rPr>
          <w:rFonts w:ascii="Times New Roman" w:hAnsi="Times New Roman" w:cs="Times New Roman"/>
          <w:sz w:val="24"/>
          <w:szCs w:val="24"/>
        </w:rPr>
      </w:pPr>
      <w:r w:rsidRPr="00872636">
        <w:rPr>
          <w:rFonts w:ascii="Times New Roman" w:hAnsi="Times New Roman" w:cs="Times New Roman"/>
          <w:noProof/>
          <w:sz w:val="24"/>
          <w:szCs w:val="24"/>
        </w:rPr>
        <w:drawing>
          <wp:inline distT="0" distB="0" distL="0" distR="0" wp14:anchorId="059C947F" wp14:editId="4E07FF05">
            <wp:extent cx="5731510" cy="3482340"/>
            <wp:effectExtent l="0" t="0" r="2540" b="3810"/>
            <wp:docPr id="6" name="Picture 6"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scatte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82340"/>
                    </a:xfrm>
                    <a:prstGeom prst="rect">
                      <a:avLst/>
                    </a:prstGeom>
                  </pic:spPr>
                </pic:pic>
              </a:graphicData>
            </a:graphic>
          </wp:inline>
        </w:drawing>
      </w:r>
    </w:p>
    <w:p w14:paraId="1B3D43B6" w14:textId="2D40118A" w:rsidR="009B36FB" w:rsidRPr="00872636" w:rsidRDefault="009B36FB" w:rsidP="002A3E97">
      <w:pPr>
        <w:spacing w:line="480" w:lineRule="auto"/>
        <w:jc w:val="center"/>
        <w:rPr>
          <w:rFonts w:ascii="Times New Roman" w:hAnsi="Times New Roman" w:cs="Times New Roman"/>
          <w:b/>
          <w:bCs/>
          <w:sz w:val="24"/>
          <w:szCs w:val="24"/>
        </w:rPr>
      </w:pPr>
      <w:r w:rsidRPr="00872636">
        <w:rPr>
          <w:rFonts w:ascii="Times New Roman" w:hAnsi="Times New Roman" w:cs="Times New Roman"/>
          <w:b/>
          <w:bCs/>
          <w:sz w:val="24"/>
          <w:szCs w:val="24"/>
        </w:rPr>
        <w:lastRenderedPageBreak/>
        <w:t>Figure SI 3. Relationship between OEW and GTOW of 100% SPK from the present study and aircraft in service for facilitating weight sizing studies</w:t>
      </w:r>
    </w:p>
    <w:p w14:paraId="616EFF81" w14:textId="3657A977" w:rsidR="000764C5" w:rsidRDefault="00230799" w:rsidP="002A3E97">
      <w:pPr>
        <w:spacing w:line="480" w:lineRule="auto"/>
        <w:jc w:val="both"/>
        <w:rPr>
          <w:rFonts w:ascii="Times New Roman" w:hAnsi="Times New Roman" w:cs="Times New Roman"/>
          <w:sz w:val="24"/>
          <w:szCs w:val="24"/>
        </w:rPr>
      </w:pPr>
      <w:r w:rsidRPr="00872636">
        <w:rPr>
          <w:rFonts w:ascii="Times New Roman" w:hAnsi="Times New Roman" w:cs="Times New Roman"/>
          <w:sz w:val="24"/>
          <w:szCs w:val="24"/>
        </w:rPr>
        <w:tab/>
      </w:r>
      <w:r w:rsidR="00A71CD1" w:rsidRPr="00872636">
        <w:rPr>
          <w:rFonts w:ascii="Times New Roman" w:hAnsi="Times New Roman" w:cs="Times New Roman"/>
          <w:sz w:val="24"/>
          <w:szCs w:val="24"/>
        </w:rPr>
        <w:t xml:space="preserve">Figure SI 3 shows the relationship between OEW and GTOW of 100% SPK from the present study and aircraft in service. It can be observed that the relationship between OEW and GTOW for the aircraft designed in this research is similar to that of aircraft in service. </w:t>
      </w:r>
      <w:r w:rsidR="00A96794" w:rsidRPr="00872636">
        <w:rPr>
          <w:rFonts w:ascii="Times New Roman" w:hAnsi="Times New Roman" w:cs="Times New Roman"/>
          <w:sz w:val="24"/>
          <w:szCs w:val="24"/>
        </w:rPr>
        <w:t xml:space="preserve">100% SPK </w:t>
      </w:r>
      <w:r w:rsidR="00A71CD1" w:rsidRPr="00872636">
        <w:rPr>
          <w:rFonts w:ascii="Times New Roman" w:hAnsi="Times New Roman" w:cs="Times New Roman"/>
          <w:sz w:val="24"/>
          <w:szCs w:val="24"/>
        </w:rPr>
        <w:t xml:space="preserve">aircraft have similar (magnitude of) OEW and GTOW as that of Jet-A case. For compactness, only the names of recent aircraft in service and the aircraft designed in this research are mentioned in </w:t>
      </w:r>
      <w:r w:rsidR="00A96794" w:rsidRPr="00872636">
        <w:rPr>
          <w:rFonts w:ascii="Times New Roman" w:hAnsi="Times New Roman" w:cs="Times New Roman"/>
          <w:sz w:val="24"/>
          <w:szCs w:val="24"/>
        </w:rPr>
        <w:t>Figure SI 3</w:t>
      </w:r>
      <w:r w:rsidR="00A71CD1" w:rsidRPr="00872636">
        <w:rPr>
          <w:rFonts w:ascii="Times New Roman" w:hAnsi="Times New Roman" w:cs="Times New Roman"/>
          <w:sz w:val="24"/>
          <w:szCs w:val="24"/>
        </w:rPr>
        <w:t xml:space="preserve">. The data points </w:t>
      </w:r>
      <w:r w:rsidR="00A96794" w:rsidRPr="00872636">
        <w:rPr>
          <w:rFonts w:ascii="Times New Roman" w:hAnsi="Times New Roman" w:cs="Times New Roman"/>
          <w:sz w:val="24"/>
          <w:szCs w:val="24"/>
        </w:rPr>
        <w:t>comprise</w:t>
      </w:r>
      <w:r w:rsidR="00A71CD1" w:rsidRPr="00872636">
        <w:rPr>
          <w:rFonts w:ascii="Times New Roman" w:hAnsi="Times New Roman" w:cs="Times New Roman"/>
          <w:sz w:val="24"/>
          <w:szCs w:val="24"/>
        </w:rPr>
        <w:t xml:space="preserve"> of small</w:t>
      </w:r>
      <w:r w:rsidR="00A96794" w:rsidRPr="00872636">
        <w:rPr>
          <w:rFonts w:ascii="Times New Roman" w:hAnsi="Times New Roman" w:cs="Times New Roman"/>
          <w:sz w:val="24"/>
          <w:szCs w:val="24"/>
        </w:rPr>
        <w:t xml:space="preserve"> and medium size</w:t>
      </w:r>
      <w:r w:rsidR="00A71CD1" w:rsidRPr="00872636">
        <w:rPr>
          <w:rFonts w:ascii="Times New Roman" w:hAnsi="Times New Roman" w:cs="Times New Roman"/>
          <w:sz w:val="24"/>
          <w:szCs w:val="24"/>
        </w:rPr>
        <w:t xml:space="preserve"> aircraft, large twin aisle aircraft and large quad. All data points (OEW and GTOW data </w:t>
      </w:r>
      <w:r w:rsidR="00A71CD1" w:rsidRPr="00872636">
        <w:rPr>
          <w:rFonts w:ascii="Times New Roman" w:eastAsia="Times New Roman" w:hAnsi="Times New Roman" w:cs="Times New Roman"/>
          <w:color w:val="000000"/>
          <w:sz w:val="24"/>
          <w:szCs w:val="24"/>
          <w:lang w:eastAsia="en-GB"/>
        </w:rPr>
        <w:t xml:space="preserve">of aircraft in service and aircraft designed in this research), are listed in Table </w:t>
      </w:r>
      <w:r w:rsidR="004329AC" w:rsidRPr="00872636">
        <w:rPr>
          <w:rFonts w:ascii="Times New Roman" w:eastAsia="Times New Roman" w:hAnsi="Times New Roman" w:cs="Times New Roman"/>
          <w:color w:val="000000"/>
          <w:sz w:val="24"/>
          <w:szCs w:val="24"/>
          <w:lang w:eastAsia="en-GB"/>
        </w:rPr>
        <w:t xml:space="preserve">SI </w:t>
      </w:r>
      <w:r w:rsidR="001977D7">
        <w:rPr>
          <w:rFonts w:ascii="Times New Roman" w:eastAsia="Times New Roman" w:hAnsi="Times New Roman" w:cs="Times New Roman"/>
          <w:color w:val="000000"/>
          <w:sz w:val="24"/>
          <w:szCs w:val="24"/>
          <w:lang w:eastAsia="en-GB"/>
        </w:rPr>
        <w:t>11</w:t>
      </w:r>
      <w:r w:rsidR="00A71CD1" w:rsidRPr="00872636">
        <w:rPr>
          <w:rFonts w:ascii="Times New Roman" w:hAnsi="Times New Roman" w:cs="Times New Roman"/>
          <w:sz w:val="24"/>
          <w:szCs w:val="24"/>
        </w:rPr>
        <w:t xml:space="preserve">. Additionally, </w:t>
      </w:r>
      <w:r w:rsidR="00D955B7" w:rsidRPr="00872636">
        <w:rPr>
          <w:rFonts w:ascii="Times New Roman" w:hAnsi="Times New Roman" w:cs="Times New Roman"/>
          <w:sz w:val="24"/>
          <w:szCs w:val="24"/>
        </w:rPr>
        <w:t>t</w:t>
      </w:r>
      <w:r w:rsidR="00A71CD1" w:rsidRPr="00872636">
        <w:rPr>
          <w:rFonts w:ascii="Times New Roman" w:hAnsi="Times New Roman" w:cs="Times New Roman"/>
          <w:sz w:val="24"/>
          <w:szCs w:val="24"/>
        </w:rPr>
        <w:t>he developed equation</w:t>
      </w:r>
      <w:r w:rsidR="00D955B7" w:rsidRPr="00872636">
        <w:rPr>
          <w:rFonts w:ascii="Times New Roman" w:hAnsi="Times New Roman" w:cs="Times New Roman"/>
          <w:sz w:val="24"/>
          <w:szCs w:val="24"/>
        </w:rPr>
        <w:t xml:space="preserve"> is useful during preliminary design or aircraft weight sizing process,</w:t>
      </w:r>
      <w:r w:rsidR="00A71CD1" w:rsidRPr="00872636">
        <w:rPr>
          <w:rFonts w:ascii="Times New Roman" w:hAnsi="Times New Roman" w:cs="Times New Roman"/>
          <w:sz w:val="24"/>
          <w:szCs w:val="24"/>
        </w:rPr>
        <w:t xml:space="preserve"> and knowing either OEW or GTOW, the GTOW or OEW can be estimated.</w:t>
      </w:r>
    </w:p>
    <w:p w14:paraId="60248D42" w14:textId="1D2C547C" w:rsidR="00A71CD1" w:rsidRPr="00872636" w:rsidRDefault="000764C5" w:rsidP="00872636">
      <w:pPr>
        <w:rPr>
          <w:rFonts w:ascii="Times New Roman" w:hAnsi="Times New Roman" w:cs="Times New Roman"/>
          <w:sz w:val="24"/>
          <w:szCs w:val="24"/>
        </w:rPr>
      </w:pPr>
      <w:r>
        <w:rPr>
          <w:rFonts w:ascii="Times New Roman" w:hAnsi="Times New Roman" w:cs="Times New Roman"/>
          <w:sz w:val="24"/>
          <w:szCs w:val="24"/>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2825"/>
        <w:gridCol w:w="2825"/>
      </w:tblGrid>
      <w:tr w:rsidR="00BE1F06" w:rsidRPr="007D699F" w14:paraId="64DE5CC4" w14:textId="77777777" w:rsidTr="00FC5B92">
        <w:trPr>
          <w:trHeight w:val="568"/>
        </w:trPr>
        <w:tc>
          <w:tcPr>
            <w:tcW w:w="9026" w:type="dxa"/>
            <w:gridSpan w:val="3"/>
            <w:tcBorders>
              <w:top w:val="nil"/>
              <w:left w:val="nil"/>
              <w:bottom w:val="single" w:sz="4" w:space="0" w:color="auto"/>
              <w:right w:val="nil"/>
            </w:tcBorders>
            <w:shd w:val="clear" w:color="auto" w:fill="auto"/>
            <w:noWrap/>
            <w:vAlign w:val="bottom"/>
          </w:tcPr>
          <w:p w14:paraId="3A0820C8" w14:textId="4CF8ED39" w:rsidR="00BE1F06" w:rsidRPr="00872636" w:rsidRDefault="00BE1F06" w:rsidP="00872636">
            <w:pPr>
              <w:spacing w:after="0" w:line="276" w:lineRule="auto"/>
              <w:jc w:val="center"/>
              <w:rPr>
                <w:rFonts w:ascii="Times New Roman" w:hAnsi="Times New Roman" w:cs="Times New Roman"/>
                <w:b/>
                <w:color w:val="000000"/>
                <w:sz w:val="24"/>
                <w:szCs w:val="24"/>
              </w:rPr>
            </w:pPr>
            <w:r w:rsidRPr="00872636">
              <w:rPr>
                <w:rFonts w:ascii="Times New Roman" w:hAnsi="Times New Roman" w:cs="Times New Roman"/>
                <w:b/>
                <w:sz w:val="24"/>
                <w:szCs w:val="24"/>
              </w:rPr>
              <w:lastRenderedPageBreak/>
              <w:t xml:space="preserve">Table SI </w:t>
            </w:r>
            <w:r w:rsidR="00286C0A" w:rsidRPr="00872636">
              <w:rPr>
                <w:rFonts w:ascii="Times New Roman" w:hAnsi="Times New Roman" w:cs="Times New Roman"/>
                <w:b/>
                <w:sz w:val="24"/>
                <w:szCs w:val="24"/>
              </w:rPr>
              <w:t>11</w:t>
            </w:r>
            <w:r w:rsidR="009D1F00" w:rsidRPr="00872636">
              <w:rPr>
                <w:rFonts w:ascii="Times New Roman" w:hAnsi="Times New Roman" w:cs="Times New Roman"/>
                <w:b/>
                <w:sz w:val="24"/>
                <w:szCs w:val="24"/>
              </w:rPr>
              <w:t xml:space="preserve">. OEW and GTOW </w:t>
            </w:r>
            <w:r w:rsidR="007D60AB" w:rsidRPr="00872636">
              <w:rPr>
                <w:rFonts w:ascii="Times New Roman" w:hAnsi="Times New Roman" w:cs="Times New Roman"/>
                <w:b/>
                <w:sz w:val="24"/>
                <w:szCs w:val="24"/>
              </w:rPr>
              <w:t xml:space="preserve">data </w:t>
            </w:r>
            <w:r w:rsidR="009D1F00" w:rsidRPr="00872636">
              <w:rPr>
                <w:rFonts w:ascii="Times New Roman" w:hAnsi="Times New Roman" w:cs="Times New Roman"/>
                <w:b/>
                <w:sz w:val="24"/>
                <w:szCs w:val="24"/>
              </w:rPr>
              <w:t xml:space="preserve">of </w:t>
            </w:r>
            <w:r w:rsidR="009D1F00" w:rsidRPr="002201D7">
              <w:rPr>
                <w:rFonts w:ascii="Times New Roman" w:eastAsia="Times New Roman" w:hAnsi="Times New Roman" w:cs="Times New Roman"/>
                <w:b/>
                <w:color w:val="000000"/>
                <w:sz w:val="24"/>
                <w:szCs w:val="24"/>
                <w:lang w:eastAsia="en-GB"/>
              </w:rPr>
              <w:t xml:space="preserve">aircraft in service and aircraft designed in this </w:t>
            </w:r>
            <w:r w:rsidR="00594992" w:rsidRPr="002201D7">
              <w:rPr>
                <w:rFonts w:ascii="Times New Roman" w:eastAsia="Times New Roman" w:hAnsi="Times New Roman" w:cs="Times New Roman"/>
                <w:b/>
                <w:color w:val="000000"/>
                <w:sz w:val="24"/>
                <w:szCs w:val="24"/>
                <w:lang w:eastAsia="en-GB"/>
              </w:rPr>
              <w:t>study</w:t>
            </w:r>
            <w:r w:rsidRPr="00872636">
              <w:rPr>
                <w:rFonts w:ascii="Times New Roman" w:hAnsi="Times New Roman" w:cs="Times New Roman"/>
                <w:b/>
                <w:sz w:val="24"/>
                <w:szCs w:val="24"/>
              </w:rPr>
              <w:t xml:space="preserve"> </w:t>
            </w:r>
            <w:r w:rsidRPr="00872636">
              <w:rPr>
                <w:rFonts w:ascii="Times New Roman" w:eastAsia="Times New Roman" w:hAnsi="Times New Roman" w:cs="Times New Roman"/>
                <w:b/>
                <w:color w:val="000000"/>
                <w:sz w:val="24"/>
                <w:szCs w:val="24"/>
                <w:lang w:eastAsia="en-GB"/>
              </w:rPr>
              <w:fldChar w:fldCharType="begin" w:fldLock="1"/>
            </w:r>
            <w:r w:rsidR="00C46200">
              <w:rPr>
                <w:rFonts w:ascii="Times New Roman" w:eastAsia="Times New Roman" w:hAnsi="Times New Roman" w:cs="Times New Roman"/>
                <w:b/>
                <w:color w:val="000000"/>
                <w:sz w:val="24"/>
                <w:szCs w:val="24"/>
                <w:lang w:eastAsia="en-GB"/>
              </w:rPr>
              <w:instrText>ADDIN CSL_CITATION {"citationItems":[{"id":"ITEM-1","itemData":{"author":[{"dropping-particle":"","family":"Roskam","given":"Jan","non-dropping-particle":"","parse-names":false,"suffix":""}],"id":"ITEM-1","issued":{"date-parts":[["2005"]]},"publisher":"DAR Corporation","title":"Airplane Design. Part I: Preliminary Sizing of Airplanes","type":"book"},"uris":["http://www.mendeley.com/documents/?uuid=82bd761a-9a46-45bc-9eac-fa82a74c85bb"]},{"id":"ITEM-2","itemData":{"ISBN":"071063093X","abstract":"Includes indexes.","author":[{"dropping-particle":"","family":"Jackson","given":"Paul A.","non-dropping-particle":"","parse-names":false,"suffix":""}],"id":"ITEM-2","issued":{"date-parts":[["2014"]]},"number-of-pages":"1044","publisher":"Janes Information Group","title":"IHS Jane's all the world's aircraft : development &amp; production","type":"book"},"uris":["http://www.mendeley.com/documents/?uuid=d2823e60-2e7a-3b6b-afa7-0e7bce5dec71"]}],"mendeley":{"formattedCitation":"[94], [128]","plainTextFormattedCitation":"[94], [128]","previouslyFormattedCitation":"[94], [128]"},"properties":{"noteIndex":0},"schema":"https://github.com/citation-style-language/schema/raw/master/csl-citation.json"}</w:instrText>
            </w:r>
            <w:r w:rsidRPr="00872636">
              <w:rPr>
                <w:rFonts w:ascii="Times New Roman" w:eastAsia="Times New Roman" w:hAnsi="Times New Roman" w:cs="Times New Roman"/>
                <w:b/>
                <w:color w:val="000000"/>
                <w:sz w:val="24"/>
                <w:szCs w:val="24"/>
                <w:lang w:eastAsia="en-GB"/>
              </w:rPr>
              <w:fldChar w:fldCharType="separate"/>
            </w:r>
            <w:r w:rsidR="00801BEA" w:rsidRPr="00801BEA">
              <w:rPr>
                <w:rFonts w:ascii="Times New Roman" w:eastAsia="Times New Roman" w:hAnsi="Times New Roman" w:cs="Times New Roman"/>
                <w:noProof/>
                <w:color w:val="000000"/>
                <w:sz w:val="24"/>
                <w:szCs w:val="24"/>
                <w:lang w:eastAsia="en-GB"/>
              </w:rPr>
              <w:t>[94], [128]</w:t>
            </w:r>
            <w:r w:rsidRPr="00872636">
              <w:rPr>
                <w:rFonts w:ascii="Times New Roman" w:eastAsia="Times New Roman" w:hAnsi="Times New Roman" w:cs="Times New Roman"/>
                <w:b/>
                <w:color w:val="000000"/>
                <w:sz w:val="24"/>
                <w:szCs w:val="24"/>
                <w:lang w:eastAsia="en-GB"/>
              </w:rPr>
              <w:fldChar w:fldCharType="end"/>
            </w:r>
          </w:p>
        </w:tc>
      </w:tr>
      <w:tr w:rsidR="00F514B0" w:rsidRPr="007D699F" w14:paraId="646257FD" w14:textId="77777777" w:rsidTr="005A63A4">
        <w:trPr>
          <w:trHeight w:val="75"/>
        </w:trPr>
        <w:tc>
          <w:tcPr>
            <w:tcW w:w="3376" w:type="dxa"/>
            <w:tcBorders>
              <w:top w:val="single" w:sz="4" w:space="0" w:color="auto"/>
              <w:left w:val="nil"/>
              <w:bottom w:val="single" w:sz="4" w:space="0" w:color="auto"/>
              <w:right w:val="nil"/>
            </w:tcBorders>
            <w:shd w:val="clear" w:color="auto" w:fill="auto"/>
            <w:noWrap/>
            <w:vAlign w:val="center"/>
          </w:tcPr>
          <w:p w14:paraId="45571EBD" w14:textId="24769CED" w:rsidR="00F514B0" w:rsidRPr="00872636" w:rsidRDefault="00F514B0" w:rsidP="00872636">
            <w:pPr>
              <w:spacing w:after="0" w:line="276" w:lineRule="auto"/>
              <w:jc w:val="center"/>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Aircraft</w:t>
            </w:r>
          </w:p>
        </w:tc>
        <w:tc>
          <w:tcPr>
            <w:tcW w:w="2825" w:type="dxa"/>
            <w:tcBorders>
              <w:top w:val="single" w:sz="4" w:space="0" w:color="auto"/>
              <w:left w:val="nil"/>
              <w:bottom w:val="single" w:sz="4" w:space="0" w:color="auto"/>
              <w:right w:val="nil"/>
            </w:tcBorders>
            <w:vAlign w:val="center"/>
          </w:tcPr>
          <w:p w14:paraId="3A431E6A" w14:textId="4CF6288E" w:rsidR="00F514B0" w:rsidRPr="00872636" w:rsidRDefault="00F514B0" w:rsidP="00872636">
            <w:pPr>
              <w:spacing w:after="0" w:line="276" w:lineRule="auto"/>
              <w:jc w:val="center"/>
              <w:rPr>
                <w:rFonts w:ascii="Times New Roman" w:hAnsi="Times New Roman" w:cs="Times New Roman"/>
                <w:color w:val="000000"/>
                <w:sz w:val="24"/>
                <w:szCs w:val="24"/>
              </w:rPr>
            </w:pPr>
            <w:r w:rsidRPr="00872636">
              <w:rPr>
                <w:rFonts w:ascii="Times New Roman" w:hAnsi="Times New Roman" w:cs="Times New Roman"/>
                <w:color w:val="000000"/>
                <w:sz w:val="24"/>
                <w:szCs w:val="24"/>
              </w:rPr>
              <w:t>GTOW (kg)</w:t>
            </w:r>
          </w:p>
        </w:tc>
        <w:tc>
          <w:tcPr>
            <w:tcW w:w="2825" w:type="dxa"/>
            <w:tcBorders>
              <w:top w:val="single" w:sz="4" w:space="0" w:color="auto"/>
              <w:left w:val="nil"/>
              <w:bottom w:val="single" w:sz="4" w:space="0" w:color="auto"/>
              <w:right w:val="nil"/>
            </w:tcBorders>
            <w:vAlign w:val="center"/>
          </w:tcPr>
          <w:p w14:paraId="3BF2959C" w14:textId="4FF32C94" w:rsidR="00F514B0" w:rsidRPr="00872636" w:rsidRDefault="00F514B0" w:rsidP="00872636">
            <w:pPr>
              <w:spacing w:after="0" w:line="276" w:lineRule="auto"/>
              <w:jc w:val="center"/>
              <w:rPr>
                <w:rFonts w:ascii="Times New Roman" w:hAnsi="Times New Roman" w:cs="Times New Roman"/>
                <w:color w:val="000000"/>
                <w:sz w:val="24"/>
                <w:szCs w:val="24"/>
              </w:rPr>
            </w:pPr>
            <w:r w:rsidRPr="00872636">
              <w:rPr>
                <w:rFonts w:ascii="Times New Roman" w:hAnsi="Times New Roman" w:cs="Times New Roman"/>
                <w:color w:val="000000"/>
                <w:sz w:val="24"/>
                <w:szCs w:val="24"/>
              </w:rPr>
              <w:t>OEW (kg)</w:t>
            </w:r>
          </w:p>
        </w:tc>
      </w:tr>
      <w:tr w:rsidR="00F514B0" w:rsidRPr="007D699F" w14:paraId="788753F3" w14:textId="2FBBE8CF" w:rsidTr="00F67547">
        <w:trPr>
          <w:trHeight w:val="290"/>
        </w:trPr>
        <w:tc>
          <w:tcPr>
            <w:tcW w:w="3376" w:type="dxa"/>
            <w:tcBorders>
              <w:top w:val="single" w:sz="4" w:space="0" w:color="auto"/>
              <w:left w:val="nil"/>
              <w:bottom w:val="nil"/>
              <w:right w:val="nil"/>
            </w:tcBorders>
            <w:shd w:val="clear" w:color="auto" w:fill="auto"/>
            <w:noWrap/>
            <w:vAlign w:val="bottom"/>
            <w:hideMark/>
          </w:tcPr>
          <w:p w14:paraId="32A17EB9"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727-200</w:t>
            </w:r>
          </w:p>
        </w:tc>
        <w:tc>
          <w:tcPr>
            <w:tcW w:w="2825" w:type="dxa"/>
            <w:tcBorders>
              <w:top w:val="single" w:sz="4" w:space="0" w:color="auto"/>
              <w:left w:val="nil"/>
              <w:bottom w:val="nil"/>
              <w:right w:val="nil"/>
            </w:tcBorders>
            <w:vAlign w:val="bottom"/>
          </w:tcPr>
          <w:p w14:paraId="59E37692" w14:textId="3690F8AD"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83,824</w:t>
            </w:r>
          </w:p>
        </w:tc>
        <w:tc>
          <w:tcPr>
            <w:tcW w:w="2825" w:type="dxa"/>
            <w:tcBorders>
              <w:top w:val="single" w:sz="4" w:space="0" w:color="auto"/>
              <w:left w:val="nil"/>
              <w:bottom w:val="nil"/>
              <w:right w:val="nil"/>
            </w:tcBorders>
            <w:vAlign w:val="bottom"/>
          </w:tcPr>
          <w:p w14:paraId="56DF25D7" w14:textId="20525A33"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45,359</w:t>
            </w:r>
          </w:p>
        </w:tc>
      </w:tr>
      <w:tr w:rsidR="00F514B0" w:rsidRPr="007D699F" w14:paraId="461732E1" w14:textId="49BB7E60" w:rsidTr="00F67547">
        <w:trPr>
          <w:trHeight w:val="290"/>
        </w:trPr>
        <w:tc>
          <w:tcPr>
            <w:tcW w:w="3376" w:type="dxa"/>
            <w:tcBorders>
              <w:top w:val="nil"/>
              <w:left w:val="nil"/>
              <w:bottom w:val="nil"/>
              <w:right w:val="nil"/>
            </w:tcBorders>
            <w:shd w:val="clear" w:color="auto" w:fill="auto"/>
            <w:noWrap/>
            <w:vAlign w:val="bottom"/>
            <w:hideMark/>
          </w:tcPr>
          <w:p w14:paraId="7AAC7BD2"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737-200</w:t>
            </w:r>
          </w:p>
        </w:tc>
        <w:tc>
          <w:tcPr>
            <w:tcW w:w="2825" w:type="dxa"/>
            <w:tcBorders>
              <w:top w:val="nil"/>
              <w:left w:val="nil"/>
              <w:bottom w:val="nil"/>
              <w:right w:val="nil"/>
            </w:tcBorders>
            <w:vAlign w:val="bottom"/>
          </w:tcPr>
          <w:p w14:paraId="29C4B0E3" w14:textId="4A6A90B9"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52,390</w:t>
            </w:r>
          </w:p>
        </w:tc>
        <w:tc>
          <w:tcPr>
            <w:tcW w:w="2825" w:type="dxa"/>
            <w:tcBorders>
              <w:top w:val="nil"/>
              <w:left w:val="nil"/>
              <w:bottom w:val="nil"/>
              <w:right w:val="nil"/>
            </w:tcBorders>
            <w:vAlign w:val="bottom"/>
          </w:tcPr>
          <w:p w14:paraId="38EBF77A" w14:textId="0A0EC439"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27,955</w:t>
            </w:r>
          </w:p>
        </w:tc>
      </w:tr>
      <w:tr w:rsidR="00F514B0" w:rsidRPr="007D699F" w14:paraId="5CFE540E" w14:textId="4F81CB8D" w:rsidTr="00F67547">
        <w:trPr>
          <w:trHeight w:val="290"/>
        </w:trPr>
        <w:tc>
          <w:tcPr>
            <w:tcW w:w="3376" w:type="dxa"/>
            <w:tcBorders>
              <w:top w:val="nil"/>
              <w:left w:val="nil"/>
              <w:bottom w:val="nil"/>
              <w:right w:val="nil"/>
            </w:tcBorders>
            <w:shd w:val="clear" w:color="auto" w:fill="auto"/>
            <w:noWrap/>
            <w:vAlign w:val="bottom"/>
            <w:hideMark/>
          </w:tcPr>
          <w:p w14:paraId="0307CADE"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737-300</w:t>
            </w:r>
          </w:p>
        </w:tc>
        <w:tc>
          <w:tcPr>
            <w:tcW w:w="2825" w:type="dxa"/>
            <w:tcBorders>
              <w:top w:val="nil"/>
              <w:left w:val="nil"/>
              <w:bottom w:val="nil"/>
              <w:right w:val="nil"/>
            </w:tcBorders>
            <w:vAlign w:val="bottom"/>
          </w:tcPr>
          <w:p w14:paraId="3C5292FB" w14:textId="216DC532"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56,472</w:t>
            </w:r>
          </w:p>
        </w:tc>
        <w:tc>
          <w:tcPr>
            <w:tcW w:w="2825" w:type="dxa"/>
            <w:tcBorders>
              <w:top w:val="nil"/>
              <w:left w:val="nil"/>
              <w:bottom w:val="nil"/>
              <w:right w:val="nil"/>
            </w:tcBorders>
            <w:vAlign w:val="bottom"/>
          </w:tcPr>
          <w:p w14:paraId="416ABDF5" w14:textId="396CB0B2"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31,720</w:t>
            </w:r>
          </w:p>
        </w:tc>
      </w:tr>
      <w:tr w:rsidR="00F514B0" w:rsidRPr="007D699F" w14:paraId="1BAB85DC" w14:textId="370642C3" w:rsidTr="00F67547">
        <w:trPr>
          <w:trHeight w:val="290"/>
        </w:trPr>
        <w:tc>
          <w:tcPr>
            <w:tcW w:w="3376" w:type="dxa"/>
            <w:tcBorders>
              <w:top w:val="nil"/>
              <w:left w:val="nil"/>
              <w:bottom w:val="nil"/>
              <w:right w:val="nil"/>
            </w:tcBorders>
            <w:shd w:val="clear" w:color="auto" w:fill="auto"/>
            <w:noWrap/>
            <w:vAlign w:val="bottom"/>
            <w:hideMark/>
          </w:tcPr>
          <w:p w14:paraId="23EB79C7"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747-200B</w:t>
            </w:r>
          </w:p>
        </w:tc>
        <w:tc>
          <w:tcPr>
            <w:tcW w:w="2825" w:type="dxa"/>
            <w:tcBorders>
              <w:top w:val="nil"/>
              <w:left w:val="nil"/>
              <w:bottom w:val="nil"/>
              <w:right w:val="nil"/>
            </w:tcBorders>
            <w:vAlign w:val="bottom"/>
          </w:tcPr>
          <w:p w14:paraId="3A891667" w14:textId="76B7F1CC"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351,534</w:t>
            </w:r>
          </w:p>
        </w:tc>
        <w:tc>
          <w:tcPr>
            <w:tcW w:w="2825" w:type="dxa"/>
            <w:tcBorders>
              <w:top w:val="nil"/>
              <w:left w:val="nil"/>
              <w:bottom w:val="nil"/>
              <w:right w:val="nil"/>
            </w:tcBorders>
            <w:vAlign w:val="bottom"/>
          </w:tcPr>
          <w:p w14:paraId="063BF5C1" w14:textId="4190AD3A"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172,365</w:t>
            </w:r>
          </w:p>
        </w:tc>
      </w:tr>
      <w:tr w:rsidR="00F514B0" w:rsidRPr="007D699F" w14:paraId="5BCB9A5E" w14:textId="454FA875" w:rsidTr="00F67547">
        <w:trPr>
          <w:trHeight w:val="290"/>
        </w:trPr>
        <w:tc>
          <w:tcPr>
            <w:tcW w:w="3376" w:type="dxa"/>
            <w:tcBorders>
              <w:top w:val="nil"/>
              <w:left w:val="nil"/>
              <w:bottom w:val="nil"/>
              <w:right w:val="nil"/>
            </w:tcBorders>
            <w:shd w:val="clear" w:color="auto" w:fill="auto"/>
            <w:noWrap/>
            <w:vAlign w:val="bottom"/>
            <w:hideMark/>
          </w:tcPr>
          <w:p w14:paraId="1E3B161A"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747-SP</w:t>
            </w:r>
          </w:p>
        </w:tc>
        <w:tc>
          <w:tcPr>
            <w:tcW w:w="2825" w:type="dxa"/>
            <w:tcBorders>
              <w:top w:val="nil"/>
              <w:left w:val="nil"/>
              <w:bottom w:val="nil"/>
              <w:right w:val="nil"/>
            </w:tcBorders>
            <w:vAlign w:val="bottom"/>
          </w:tcPr>
          <w:p w14:paraId="3DABAE49" w14:textId="017C5712"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285,763</w:t>
            </w:r>
          </w:p>
        </w:tc>
        <w:tc>
          <w:tcPr>
            <w:tcW w:w="2825" w:type="dxa"/>
            <w:tcBorders>
              <w:top w:val="nil"/>
              <w:left w:val="nil"/>
              <w:bottom w:val="nil"/>
              <w:right w:val="nil"/>
            </w:tcBorders>
            <w:vAlign w:val="bottom"/>
          </w:tcPr>
          <w:p w14:paraId="1BFE64F3" w14:textId="193D2146"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147,417</w:t>
            </w:r>
          </w:p>
        </w:tc>
      </w:tr>
      <w:tr w:rsidR="00F514B0" w:rsidRPr="007D699F" w14:paraId="3DD54F24" w14:textId="09738CF5" w:rsidTr="00F67547">
        <w:trPr>
          <w:trHeight w:val="290"/>
        </w:trPr>
        <w:tc>
          <w:tcPr>
            <w:tcW w:w="3376" w:type="dxa"/>
            <w:tcBorders>
              <w:top w:val="nil"/>
              <w:left w:val="nil"/>
              <w:bottom w:val="nil"/>
              <w:right w:val="nil"/>
            </w:tcBorders>
            <w:shd w:val="clear" w:color="auto" w:fill="auto"/>
            <w:noWrap/>
            <w:vAlign w:val="bottom"/>
            <w:hideMark/>
          </w:tcPr>
          <w:p w14:paraId="2CEDE775"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757-200</w:t>
            </w:r>
          </w:p>
        </w:tc>
        <w:tc>
          <w:tcPr>
            <w:tcW w:w="2825" w:type="dxa"/>
            <w:tcBorders>
              <w:top w:val="nil"/>
              <w:left w:val="nil"/>
              <w:bottom w:val="nil"/>
              <w:right w:val="nil"/>
            </w:tcBorders>
            <w:vAlign w:val="bottom"/>
          </w:tcPr>
          <w:p w14:paraId="7675ACAE" w14:textId="78833792"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99,790</w:t>
            </w:r>
          </w:p>
        </w:tc>
        <w:tc>
          <w:tcPr>
            <w:tcW w:w="2825" w:type="dxa"/>
            <w:tcBorders>
              <w:top w:val="nil"/>
              <w:left w:val="nil"/>
              <w:bottom w:val="nil"/>
              <w:right w:val="nil"/>
            </w:tcBorders>
            <w:vAlign w:val="bottom"/>
          </w:tcPr>
          <w:p w14:paraId="30F33BD7" w14:textId="2A8436F6"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59,157</w:t>
            </w:r>
          </w:p>
        </w:tc>
      </w:tr>
      <w:tr w:rsidR="00F514B0" w:rsidRPr="007D699F" w14:paraId="1FAA2C59" w14:textId="7E4B80B7" w:rsidTr="00F67547">
        <w:trPr>
          <w:trHeight w:val="290"/>
        </w:trPr>
        <w:tc>
          <w:tcPr>
            <w:tcW w:w="3376" w:type="dxa"/>
            <w:tcBorders>
              <w:top w:val="nil"/>
              <w:left w:val="nil"/>
              <w:bottom w:val="nil"/>
              <w:right w:val="nil"/>
            </w:tcBorders>
            <w:shd w:val="clear" w:color="auto" w:fill="auto"/>
            <w:noWrap/>
            <w:vAlign w:val="bottom"/>
            <w:hideMark/>
          </w:tcPr>
          <w:p w14:paraId="3B49F78A"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767-200</w:t>
            </w:r>
          </w:p>
        </w:tc>
        <w:tc>
          <w:tcPr>
            <w:tcW w:w="2825" w:type="dxa"/>
            <w:tcBorders>
              <w:top w:val="nil"/>
              <w:left w:val="nil"/>
              <w:bottom w:val="nil"/>
              <w:right w:val="nil"/>
            </w:tcBorders>
            <w:vAlign w:val="bottom"/>
          </w:tcPr>
          <w:p w14:paraId="793641A2" w14:textId="220C65AF"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136,078</w:t>
            </w:r>
          </w:p>
        </w:tc>
        <w:tc>
          <w:tcPr>
            <w:tcW w:w="2825" w:type="dxa"/>
            <w:tcBorders>
              <w:top w:val="nil"/>
              <w:left w:val="nil"/>
              <w:bottom w:val="nil"/>
              <w:right w:val="nil"/>
            </w:tcBorders>
            <w:vAlign w:val="bottom"/>
          </w:tcPr>
          <w:p w14:paraId="3195F5FA" w14:textId="7CD288B6"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81,230</w:t>
            </w:r>
          </w:p>
        </w:tc>
      </w:tr>
      <w:tr w:rsidR="00F514B0" w:rsidRPr="007D699F" w14:paraId="23AB0C66" w14:textId="610A3748" w:rsidTr="00F67547">
        <w:trPr>
          <w:trHeight w:val="290"/>
        </w:trPr>
        <w:tc>
          <w:tcPr>
            <w:tcW w:w="3376" w:type="dxa"/>
            <w:tcBorders>
              <w:top w:val="nil"/>
              <w:left w:val="nil"/>
              <w:bottom w:val="nil"/>
              <w:right w:val="nil"/>
            </w:tcBorders>
            <w:shd w:val="clear" w:color="auto" w:fill="auto"/>
            <w:noWrap/>
            <w:vAlign w:val="bottom"/>
            <w:hideMark/>
          </w:tcPr>
          <w:p w14:paraId="5E74032F"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DC8-Super 71</w:t>
            </w:r>
          </w:p>
        </w:tc>
        <w:tc>
          <w:tcPr>
            <w:tcW w:w="2825" w:type="dxa"/>
            <w:tcBorders>
              <w:top w:val="nil"/>
              <w:left w:val="nil"/>
              <w:bottom w:val="nil"/>
              <w:right w:val="nil"/>
            </w:tcBorders>
            <w:vAlign w:val="bottom"/>
          </w:tcPr>
          <w:p w14:paraId="39355959" w14:textId="587A8CA4"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147,417</w:t>
            </w:r>
          </w:p>
        </w:tc>
        <w:tc>
          <w:tcPr>
            <w:tcW w:w="2825" w:type="dxa"/>
            <w:tcBorders>
              <w:top w:val="nil"/>
              <w:left w:val="nil"/>
              <w:bottom w:val="nil"/>
              <w:right w:val="nil"/>
            </w:tcBorders>
            <w:vAlign w:val="bottom"/>
          </w:tcPr>
          <w:p w14:paraId="5FF7BF96" w14:textId="6A550C9A"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73,799</w:t>
            </w:r>
          </w:p>
        </w:tc>
      </w:tr>
      <w:tr w:rsidR="00F514B0" w:rsidRPr="007D699F" w14:paraId="5D29198B" w14:textId="3E7DD60D" w:rsidTr="00F67547">
        <w:trPr>
          <w:trHeight w:val="290"/>
        </w:trPr>
        <w:tc>
          <w:tcPr>
            <w:tcW w:w="3376" w:type="dxa"/>
            <w:tcBorders>
              <w:top w:val="nil"/>
              <w:left w:val="nil"/>
              <w:bottom w:val="nil"/>
              <w:right w:val="nil"/>
            </w:tcBorders>
            <w:shd w:val="clear" w:color="auto" w:fill="auto"/>
            <w:noWrap/>
            <w:vAlign w:val="bottom"/>
            <w:hideMark/>
          </w:tcPr>
          <w:p w14:paraId="7407753A"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DC9-30</w:t>
            </w:r>
          </w:p>
        </w:tc>
        <w:tc>
          <w:tcPr>
            <w:tcW w:w="2825" w:type="dxa"/>
            <w:tcBorders>
              <w:top w:val="nil"/>
              <w:left w:val="nil"/>
              <w:bottom w:val="nil"/>
              <w:right w:val="nil"/>
            </w:tcBorders>
            <w:vAlign w:val="bottom"/>
          </w:tcPr>
          <w:p w14:paraId="09C4EC61" w14:textId="0BDC7E16"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54,885</w:t>
            </w:r>
          </w:p>
        </w:tc>
        <w:tc>
          <w:tcPr>
            <w:tcW w:w="2825" w:type="dxa"/>
            <w:tcBorders>
              <w:top w:val="nil"/>
              <w:left w:val="nil"/>
              <w:bottom w:val="nil"/>
              <w:right w:val="nil"/>
            </w:tcBorders>
            <w:vAlign w:val="bottom"/>
          </w:tcPr>
          <w:p w14:paraId="7C899486" w14:textId="69C26BB7"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25,941</w:t>
            </w:r>
          </w:p>
        </w:tc>
      </w:tr>
      <w:tr w:rsidR="00F514B0" w:rsidRPr="007D699F" w14:paraId="1EC313CA" w14:textId="4513D6C9" w:rsidTr="00F67547">
        <w:trPr>
          <w:trHeight w:val="290"/>
        </w:trPr>
        <w:tc>
          <w:tcPr>
            <w:tcW w:w="3376" w:type="dxa"/>
            <w:tcBorders>
              <w:top w:val="nil"/>
              <w:left w:val="nil"/>
              <w:bottom w:val="nil"/>
              <w:right w:val="nil"/>
            </w:tcBorders>
            <w:shd w:val="clear" w:color="auto" w:fill="auto"/>
            <w:noWrap/>
            <w:vAlign w:val="bottom"/>
            <w:hideMark/>
          </w:tcPr>
          <w:p w14:paraId="0CC5E3DC"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DC9-80</w:t>
            </w:r>
          </w:p>
        </w:tc>
        <w:tc>
          <w:tcPr>
            <w:tcW w:w="2825" w:type="dxa"/>
            <w:tcBorders>
              <w:top w:val="nil"/>
              <w:left w:val="nil"/>
              <w:bottom w:val="nil"/>
              <w:right w:val="nil"/>
            </w:tcBorders>
            <w:vAlign w:val="bottom"/>
          </w:tcPr>
          <w:p w14:paraId="1F1C49AF" w14:textId="5BAF41DB"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63,503</w:t>
            </w:r>
          </w:p>
        </w:tc>
        <w:tc>
          <w:tcPr>
            <w:tcW w:w="2825" w:type="dxa"/>
            <w:tcBorders>
              <w:top w:val="nil"/>
              <w:left w:val="nil"/>
              <w:bottom w:val="nil"/>
              <w:right w:val="nil"/>
            </w:tcBorders>
            <w:vAlign w:val="bottom"/>
          </w:tcPr>
          <w:p w14:paraId="2523AB79" w14:textId="21B4B6D5"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36,177</w:t>
            </w:r>
          </w:p>
        </w:tc>
      </w:tr>
      <w:tr w:rsidR="00F514B0" w:rsidRPr="007D699F" w14:paraId="35E73448" w14:textId="6475FB40" w:rsidTr="00F67547">
        <w:trPr>
          <w:trHeight w:val="290"/>
        </w:trPr>
        <w:tc>
          <w:tcPr>
            <w:tcW w:w="3376" w:type="dxa"/>
            <w:tcBorders>
              <w:top w:val="nil"/>
              <w:left w:val="nil"/>
              <w:bottom w:val="nil"/>
              <w:right w:val="nil"/>
            </w:tcBorders>
            <w:shd w:val="clear" w:color="auto" w:fill="auto"/>
            <w:noWrap/>
            <w:vAlign w:val="bottom"/>
            <w:hideMark/>
          </w:tcPr>
          <w:p w14:paraId="3CDAEDF2"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DC10-10</w:t>
            </w:r>
          </w:p>
        </w:tc>
        <w:tc>
          <w:tcPr>
            <w:tcW w:w="2825" w:type="dxa"/>
            <w:tcBorders>
              <w:top w:val="nil"/>
              <w:left w:val="nil"/>
              <w:bottom w:val="nil"/>
              <w:right w:val="nil"/>
            </w:tcBorders>
            <w:vAlign w:val="bottom"/>
          </w:tcPr>
          <w:p w14:paraId="06AEC08F" w14:textId="45B8E7FD"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206,384</w:t>
            </w:r>
          </w:p>
        </w:tc>
        <w:tc>
          <w:tcPr>
            <w:tcW w:w="2825" w:type="dxa"/>
            <w:tcBorders>
              <w:top w:val="nil"/>
              <w:left w:val="nil"/>
              <w:bottom w:val="nil"/>
              <w:right w:val="nil"/>
            </w:tcBorders>
            <w:vAlign w:val="bottom"/>
          </w:tcPr>
          <w:p w14:paraId="1D34AC3B" w14:textId="1F1C8F3C"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111,086</w:t>
            </w:r>
          </w:p>
        </w:tc>
      </w:tr>
      <w:tr w:rsidR="00F514B0" w:rsidRPr="007D699F" w14:paraId="43B66104" w14:textId="08C00F15" w:rsidTr="00F67547">
        <w:trPr>
          <w:trHeight w:val="290"/>
        </w:trPr>
        <w:tc>
          <w:tcPr>
            <w:tcW w:w="3376" w:type="dxa"/>
            <w:tcBorders>
              <w:top w:val="nil"/>
              <w:left w:val="nil"/>
              <w:bottom w:val="nil"/>
              <w:right w:val="nil"/>
            </w:tcBorders>
            <w:shd w:val="clear" w:color="auto" w:fill="auto"/>
            <w:noWrap/>
            <w:vAlign w:val="bottom"/>
            <w:hideMark/>
          </w:tcPr>
          <w:p w14:paraId="01CD800F"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DC10-40</w:t>
            </w:r>
          </w:p>
        </w:tc>
        <w:tc>
          <w:tcPr>
            <w:tcW w:w="2825" w:type="dxa"/>
            <w:tcBorders>
              <w:top w:val="nil"/>
              <w:left w:val="nil"/>
              <w:bottom w:val="nil"/>
              <w:right w:val="nil"/>
            </w:tcBorders>
            <w:vAlign w:val="bottom"/>
          </w:tcPr>
          <w:p w14:paraId="0D35238E" w14:textId="61124282"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251,744</w:t>
            </w:r>
          </w:p>
        </w:tc>
        <w:tc>
          <w:tcPr>
            <w:tcW w:w="2825" w:type="dxa"/>
            <w:tcBorders>
              <w:top w:val="nil"/>
              <w:left w:val="nil"/>
              <w:bottom w:val="nil"/>
              <w:right w:val="nil"/>
            </w:tcBorders>
            <w:vAlign w:val="bottom"/>
          </w:tcPr>
          <w:p w14:paraId="4B0F3C38" w14:textId="37C31411"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122,952</w:t>
            </w:r>
          </w:p>
        </w:tc>
      </w:tr>
      <w:tr w:rsidR="00F514B0" w:rsidRPr="007D699F" w14:paraId="1F03FD18" w14:textId="228614E6" w:rsidTr="00F67547">
        <w:trPr>
          <w:trHeight w:val="290"/>
        </w:trPr>
        <w:tc>
          <w:tcPr>
            <w:tcW w:w="3376" w:type="dxa"/>
            <w:tcBorders>
              <w:top w:val="nil"/>
              <w:left w:val="nil"/>
              <w:bottom w:val="nil"/>
              <w:right w:val="nil"/>
            </w:tcBorders>
            <w:shd w:val="clear" w:color="auto" w:fill="auto"/>
            <w:noWrap/>
            <w:vAlign w:val="bottom"/>
            <w:hideMark/>
          </w:tcPr>
          <w:p w14:paraId="46B4BEAE"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Lockheed L1011-500</w:t>
            </w:r>
          </w:p>
        </w:tc>
        <w:tc>
          <w:tcPr>
            <w:tcW w:w="2825" w:type="dxa"/>
            <w:tcBorders>
              <w:top w:val="nil"/>
              <w:left w:val="nil"/>
              <w:bottom w:val="nil"/>
              <w:right w:val="nil"/>
            </w:tcBorders>
            <w:vAlign w:val="bottom"/>
          </w:tcPr>
          <w:p w14:paraId="3724EDE7" w14:textId="6FD84E3B"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231,332</w:t>
            </w:r>
          </w:p>
        </w:tc>
        <w:tc>
          <w:tcPr>
            <w:tcW w:w="2825" w:type="dxa"/>
            <w:tcBorders>
              <w:top w:val="nil"/>
              <w:left w:val="nil"/>
              <w:bottom w:val="nil"/>
              <w:right w:val="nil"/>
            </w:tcBorders>
            <w:vAlign w:val="bottom"/>
          </w:tcPr>
          <w:p w14:paraId="0CDC8C42" w14:textId="617879D8"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111,357</w:t>
            </w:r>
          </w:p>
        </w:tc>
      </w:tr>
      <w:tr w:rsidR="00F514B0" w:rsidRPr="007D699F" w14:paraId="6AED686D" w14:textId="03FD6525" w:rsidTr="00F67547">
        <w:trPr>
          <w:trHeight w:val="290"/>
        </w:trPr>
        <w:tc>
          <w:tcPr>
            <w:tcW w:w="3376" w:type="dxa"/>
            <w:tcBorders>
              <w:top w:val="nil"/>
              <w:left w:val="nil"/>
              <w:bottom w:val="nil"/>
              <w:right w:val="nil"/>
            </w:tcBorders>
            <w:shd w:val="clear" w:color="auto" w:fill="auto"/>
            <w:noWrap/>
            <w:vAlign w:val="bottom"/>
            <w:hideMark/>
          </w:tcPr>
          <w:p w14:paraId="77113A10"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Fokker F28-4000</w:t>
            </w:r>
          </w:p>
        </w:tc>
        <w:tc>
          <w:tcPr>
            <w:tcW w:w="2825" w:type="dxa"/>
            <w:tcBorders>
              <w:top w:val="nil"/>
              <w:left w:val="nil"/>
              <w:bottom w:val="nil"/>
              <w:right w:val="nil"/>
            </w:tcBorders>
            <w:vAlign w:val="bottom"/>
          </w:tcPr>
          <w:p w14:paraId="65042272" w14:textId="7290CC8C"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33,112</w:t>
            </w:r>
          </w:p>
        </w:tc>
        <w:tc>
          <w:tcPr>
            <w:tcW w:w="2825" w:type="dxa"/>
            <w:tcBorders>
              <w:top w:val="nil"/>
              <w:left w:val="nil"/>
              <w:bottom w:val="nil"/>
              <w:right w:val="nil"/>
            </w:tcBorders>
            <w:vAlign w:val="bottom"/>
          </w:tcPr>
          <w:p w14:paraId="2B1DF384" w14:textId="0E3246F1"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17,546</w:t>
            </w:r>
          </w:p>
        </w:tc>
      </w:tr>
      <w:tr w:rsidR="00F514B0" w:rsidRPr="007D699F" w14:paraId="21AB92B4" w14:textId="3713D5D6" w:rsidTr="00F67547">
        <w:trPr>
          <w:trHeight w:val="290"/>
        </w:trPr>
        <w:tc>
          <w:tcPr>
            <w:tcW w:w="3376" w:type="dxa"/>
            <w:tcBorders>
              <w:top w:val="nil"/>
              <w:left w:val="nil"/>
              <w:bottom w:val="nil"/>
              <w:right w:val="nil"/>
            </w:tcBorders>
            <w:shd w:val="clear" w:color="auto" w:fill="auto"/>
            <w:noWrap/>
            <w:vAlign w:val="bottom"/>
            <w:hideMark/>
          </w:tcPr>
          <w:p w14:paraId="30CC1E1A"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Rombac-111-560</w:t>
            </w:r>
          </w:p>
        </w:tc>
        <w:tc>
          <w:tcPr>
            <w:tcW w:w="2825" w:type="dxa"/>
            <w:tcBorders>
              <w:top w:val="nil"/>
              <w:left w:val="nil"/>
              <w:bottom w:val="nil"/>
              <w:right w:val="nil"/>
            </w:tcBorders>
            <w:vAlign w:val="bottom"/>
          </w:tcPr>
          <w:p w14:paraId="245876CD" w14:textId="3935D2DC"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45,200</w:t>
            </w:r>
          </w:p>
        </w:tc>
        <w:tc>
          <w:tcPr>
            <w:tcW w:w="2825" w:type="dxa"/>
            <w:tcBorders>
              <w:top w:val="nil"/>
              <w:left w:val="nil"/>
              <w:bottom w:val="nil"/>
              <w:right w:val="nil"/>
            </w:tcBorders>
            <w:vAlign w:val="bottom"/>
          </w:tcPr>
          <w:p w14:paraId="0EFF4624" w14:textId="1D7FB53F"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24,386</w:t>
            </w:r>
          </w:p>
        </w:tc>
      </w:tr>
      <w:tr w:rsidR="00F514B0" w:rsidRPr="007D699F" w14:paraId="68E0A34E" w14:textId="72328CEC" w:rsidTr="00F67547">
        <w:trPr>
          <w:trHeight w:val="290"/>
        </w:trPr>
        <w:tc>
          <w:tcPr>
            <w:tcW w:w="3376" w:type="dxa"/>
            <w:tcBorders>
              <w:top w:val="nil"/>
              <w:left w:val="nil"/>
              <w:bottom w:val="nil"/>
              <w:right w:val="nil"/>
            </w:tcBorders>
            <w:shd w:val="clear" w:color="auto" w:fill="auto"/>
            <w:noWrap/>
            <w:vAlign w:val="bottom"/>
            <w:hideMark/>
          </w:tcPr>
          <w:p w14:paraId="4E27D343"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VFW-Fokker 614</w:t>
            </w:r>
          </w:p>
        </w:tc>
        <w:tc>
          <w:tcPr>
            <w:tcW w:w="2825" w:type="dxa"/>
            <w:tcBorders>
              <w:top w:val="nil"/>
              <w:left w:val="nil"/>
              <w:bottom w:val="nil"/>
              <w:right w:val="nil"/>
            </w:tcBorders>
            <w:vAlign w:val="bottom"/>
          </w:tcPr>
          <w:p w14:paraId="5145E01A" w14:textId="3AF0751A"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19,958</w:t>
            </w:r>
          </w:p>
        </w:tc>
        <w:tc>
          <w:tcPr>
            <w:tcW w:w="2825" w:type="dxa"/>
            <w:tcBorders>
              <w:top w:val="nil"/>
              <w:left w:val="nil"/>
              <w:bottom w:val="nil"/>
              <w:right w:val="nil"/>
            </w:tcBorders>
            <w:vAlign w:val="bottom"/>
          </w:tcPr>
          <w:p w14:paraId="18551C45" w14:textId="026C7C73"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12,179</w:t>
            </w:r>
          </w:p>
        </w:tc>
      </w:tr>
      <w:tr w:rsidR="00F514B0" w:rsidRPr="007D699F" w14:paraId="66C5FAC8" w14:textId="142A3126" w:rsidTr="00F67547">
        <w:trPr>
          <w:trHeight w:val="290"/>
        </w:trPr>
        <w:tc>
          <w:tcPr>
            <w:tcW w:w="3376" w:type="dxa"/>
            <w:tcBorders>
              <w:top w:val="nil"/>
              <w:left w:val="nil"/>
              <w:bottom w:val="nil"/>
              <w:right w:val="nil"/>
            </w:tcBorders>
            <w:shd w:val="clear" w:color="auto" w:fill="auto"/>
            <w:noWrap/>
            <w:vAlign w:val="bottom"/>
            <w:hideMark/>
          </w:tcPr>
          <w:p w14:paraId="0CE5CBBE"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BAe 146-200</w:t>
            </w:r>
          </w:p>
        </w:tc>
        <w:tc>
          <w:tcPr>
            <w:tcW w:w="2825" w:type="dxa"/>
            <w:tcBorders>
              <w:top w:val="nil"/>
              <w:left w:val="nil"/>
              <w:bottom w:val="nil"/>
              <w:right w:val="nil"/>
            </w:tcBorders>
            <w:vAlign w:val="bottom"/>
          </w:tcPr>
          <w:p w14:paraId="710F18D9" w14:textId="67FBEBDD"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40,596</w:t>
            </w:r>
          </w:p>
        </w:tc>
        <w:tc>
          <w:tcPr>
            <w:tcW w:w="2825" w:type="dxa"/>
            <w:tcBorders>
              <w:top w:val="nil"/>
              <w:left w:val="nil"/>
              <w:bottom w:val="nil"/>
              <w:right w:val="nil"/>
            </w:tcBorders>
            <w:vAlign w:val="bottom"/>
          </w:tcPr>
          <w:p w14:paraId="31AC4D7B" w14:textId="48DB7EE0"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21,999</w:t>
            </w:r>
          </w:p>
        </w:tc>
      </w:tr>
      <w:tr w:rsidR="00F514B0" w:rsidRPr="007D699F" w14:paraId="3AB45612" w14:textId="3A2536E2" w:rsidTr="00F67547">
        <w:trPr>
          <w:trHeight w:val="290"/>
        </w:trPr>
        <w:tc>
          <w:tcPr>
            <w:tcW w:w="3376" w:type="dxa"/>
            <w:tcBorders>
              <w:top w:val="nil"/>
              <w:left w:val="nil"/>
              <w:bottom w:val="nil"/>
              <w:right w:val="nil"/>
            </w:tcBorders>
            <w:shd w:val="clear" w:color="auto" w:fill="auto"/>
            <w:noWrap/>
            <w:vAlign w:val="bottom"/>
            <w:hideMark/>
          </w:tcPr>
          <w:p w14:paraId="5432C4CA"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A300-B4-200</w:t>
            </w:r>
          </w:p>
        </w:tc>
        <w:tc>
          <w:tcPr>
            <w:tcW w:w="2825" w:type="dxa"/>
            <w:tcBorders>
              <w:top w:val="nil"/>
              <w:left w:val="nil"/>
              <w:bottom w:val="nil"/>
              <w:right w:val="nil"/>
            </w:tcBorders>
            <w:vAlign w:val="bottom"/>
          </w:tcPr>
          <w:p w14:paraId="09F94CD3" w14:textId="22DF0941"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164,999</w:t>
            </w:r>
          </w:p>
        </w:tc>
        <w:tc>
          <w:tcPr>
            <w:tcW w:w="2825" w:type="dxa"/>
            <w:tcBorders>
              <w:top w:val="nil"/>
              <w:left w:val="nil"/>
              <w:bottom w:val="nil"/>
              <w:right w:val="nil"/>
            </w:tcBorders>
            <w:vAlign w:val="bottom"/>
          </w:tcPr>
          <w:p w14:paraId="40B755B7" w14:textId="0DC82818"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88,500</w:t>
            </w:r>
          </w:p>
        </w:tc>
      </w:tr>
      <w:tr w:rsidR="00F514B0" w:rsidRPr="007D699F" w14:paraId="21D5B17A" w14:textId="5460309C" w:rsidTr="00F67547">
        <w:trPr>
          <w:trHeight w:val="290"/>
        </w:trPr>
        <w:tc>
          <w:tcPr>
            <w:tcW w:w="3376" w:type="dxa"/>
            <w:tcBorders>
              <w:top w:val="nil"/>
              <w:left w:val="nil"/>
              <w:bottom w:val="nil"/>
              <w:right w:val="nil"/>
            </w:tcBorders>
            <w:shd w:val="clear" w:color="auto" w:fill="auto"/>
            <w:noWrap/>
            <w:vAlign w:val="bottom"/>
            <w:hideMark/>
          </w:tcPr>
          <w:p w14:paraId="3356BE77"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A310-202</w:t>
            </w:r>
          </w:p>
        </w:tc>
        <w:tc>
          <w:tcPr>
            <w:tcW w:w="2825" w:type="dxa"/>
            <w:tcBorders>
              <w:top w:val="nil"/>
              <w:left w:val="nil"/>
              <w:bottom w:val="nil"/>
              <w:right w:val="nil"/>
            </w:tcBorders>
            <w:vAlign w:val="bottom"/>
          </w:tcPr>
          <w:p w14:paraId="22B4CABC" w14:textId="4A2E1CE3"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131,995</w:t>
            </w:r>
          </w:p>
        </w:tc>
        <w:tc>
          <w:tcPr>
            <w:tcW w:w="2825" w:type="dxa"/>
            <w:tcBorders>
              <w:top w:val="nil"/>
              <w:left w:val="nil"/>
              <w:bottom w:val="nil"/>
              <w:right w:val="nil"/>
            </w:tcBorders>
            <w:vAlign w:val="bottom"/>
          </w:tcPr>
          <w:p w14:paraId="0935B66E" w14:textId="1FDE8263"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76,616</w:t>
            </w:r>
          </w:p>
        </w:tc>
      </w:tr>
      <w:tr w:rsidR="00F514B0" w:rsidRPr="007D699F" w14:paraId="72882741" w14:textId="6CA440B2" w:rsidTr="00F67547">
        <w:trPr>
          <w:trHeight w:val="290"/>
        </w:trPr>
        <w:tc>
          <w:tcPr>
            <w:tcW w:w="3376" w:type="dxa"/>
            <w:tcBorders>
              <w:top w:val="nil"/>
              <w:left w:val="nil"/>
              <w:bottom w:val="nil"/>
              <w:right w:val="nil"/>
            </w:tcBorders>
            <w:shd w:val="clear" w:color="auto" w:fill="auto"/>
            <w:noWrap/>
            <w:vAlign w:val="bottom"/>
            <w:hideMark/>
          </w:tcPr>
          <w:p w14:paraId="1E064B6C"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Ilyushin-Il-62M</w:t>
            </w:r>
          </w:p>
        </w:tc>
        <w:tc>
          <w:tcPr>
            <w:tcW w:w="2825" w:type="dxa"/>
            <w:tcBorders>
              <w:top w:val="nil"/>
              <w:left w:val="nil"/>
              <w:bottom w:val="nil"/>
              <w:right w:val="nil"/>
            </w:tcBorders>
            <w:vAlign w:val="bottom"/>
          </w:tcPr>
          <w:p w14:paraId="7A294F7A" w14:textId="5478D3D8"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162,000</w:t>
            </w:r>
          </w:p>
        </w:tc>
        <w:tc>
          <w:tcPr>
            <w:tcW w:w="2825" w:type="dxa"/>
            <w:tcBorders>
              <w:top w:val="nil"/>
              <w:left w:val="nil"/>
              <w:bottom w:val="nil"/>
              <w:right w:val="nil"/>
            </w:tcBorders>
            <w:vAlign w:val="bottom"/>
          </w:tcPr>
          <w:p w14:paraId="7452E958" w14:textId="2321BAE4"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69,400</w:t>
            </w:r>
          </w:p>
        </w:tc>
      </w:tr>
      <w:tr w:rsidR="00F514B0" w:rsidRPr="007D699F" w14:paraId="58BEFEAE" w14:textId="2BCEB866" w:rsidTr="00F67547">
        <w:trPr>
          <w:trHeight w:val="290"/>
        </w:trPr>
        <w:tc>
          <w:tcPr>
            <w:tcW w:w="3376" w:type="dxa"/>
            <w:tcBorders>
              <w:top w:val="nil"/>
              <w:left w:val="nil"/>
              <w:bottom w:val="nil"/>
              <w:right w:val="nil"/>
            </w:tcBorders>
            <w:shd w:val="clear" w:color="auto" w:fill="auto"/>
            <w:noWrap/>
            <w:vAlign w:val="bottom"/>
            <w:hideMark/>
          </w:tcPr>
          <w:p w14:paraId="6C56CB37"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Tupolev-154</w:t>
            </w:r>
          </w:p>
        </w:tc>
        <w:tc>
          <w:tcPr>
            <w:tcW w:w="2825" w:type="dxa"/>
            <w:tcBorders>
              <w:top w:val="nil"/>
              <w:left w:val="nil"/>
              <w:bottom w:val="nil"/>
              <w:right w:val="nil"/>
            </w:tcBorders>
            <w:vAlign w:val="bottom"/>
          </w:tcPr>
          <w:p w14:paraId="738025FA" w14:textId="36EDB7D0"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90,000</w:t>
            </w:r>
          </w:p>
        </w:tc>
        <w:tc>
          <w:tcPr>
            <w:tcW w:w="2825" w:type="dxa"/>
            <w:tcBorders>
              <w:top w:val="nil"/>
              <w:left w:val="nil"/>
              <w:bottom w:val="nil"/>
              <w:right w:val="nil"/>
            </w:tcBorders>
            <w:vAlign w:val="bottom"/>
          </w:tcPr>
          <w:p w14:paraId="3484FC65" w14:textId="2A92585F"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43,499</w:t>
            </w:r>
          </w:p>
        </w:tc>
      </w:tr>
      <w:tr w:rsidR="00F514B0" w:rsidRPr="007D699F" w14:paraId="73492F75" w14:textId="6CD37246" w:rsidTr="00F67547">
        <w:trPr>
          <w:trHeight w:val="290"/>
        </w:trPr>
        <w:tc>
          <w:tcPr>
            <w:tcW w:w="3376" w:type="dxa"/>
            <w:tcBorders>
              <w:top w:val="nil"/>
              <w:left w:val="nil"/>
              <w:bottom w:val="nil"/>
              <w:right w:val="nil"/>
            </w:tcBorders>
            <w:shd w:val="clear" w:color="auto" w:fill="auto"/>
            <w:noWrap/>
            <w:vAlign w:val="bottom"/>
            <w:hideMark/>
          </w:tcPr>
          <w:p w14:paraId="323D433C"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Boeing 787-8</w:t>
            </w:r>
          </w:p>
        </w:tc>
        <w:tc>
          <w:tcPr>
            <w:tcW w:w="2825" w:type="dxa"/>
            <w:tcBorders>
              <w:top w:val="nil"/>
              <w:left w:val="nil"/>
              <w:bottom w:val="nil"/>
              <w:right w:val="nil"/>
            </w:tcBorders>
            <w:vAlign w:val="bottom"/>
          </w:tcPr>
          <w:p w14:paraId="5F85254D" w14:textId="1531D11E"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227,930</w:t>
            </w:r>
          </w:p>
        </w:tc>
        <w:tc>
          <w:tcPr>
            <w:tcW w:w="2825" w:type="dxa"/>
            <w:tcBorders>
              <w:top w:val="nil"/>
              <w:left w:val="nil"/>
              <w:bottom w:val="nil"/>
              <w:right w:val="nil"/>
            </w:tcBorders>
            <w:vAlign w:val="bottom"/>
          </w:tcPr>
          <w:p w14:paraId="06D3E17E" w14:textId="59166D33"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117,707</w:t>
            </w:r>
          </w:p>
        </w:tc>
      </w:tr>
      <w:tr w:rsidR="00F514B0" w:rsidRPr="007D699F" w14:paraId="195C0EBB" w14:textId="097E4E35" w:rsidTr="00F67547">
        <w:trPr>
          <w:trHeight w:val="290"/>
        </w:trPr>
        <w:tc>
          <w:tcPr>
            <w:tcW w:w="3376" w:type="dxa"/>
            <w:tcBorders>
              <w:top w:val="nil"/>
              <w:left w:val="nil"/>
              <w:bottom w:val="nil"/>
              <w:right w:val="nil"/>
            </w:tcBorders>
            <w:shd w:val="clear" w:color="auto" w:fill="auto"/>
            <w:noWrap/>
            <w:vAlign w:val="bottom"/>
            <w:hideMark/>
          </w:tcPr>
          <w:p w14:paraId="59AE9376"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A380-800</w:t>
            </w:r>
          </w:p>
        </w:tc>
        <w:tc>
          <w:tcPr>
            <w:tcW w:w="2825" w:type="dxa"/>
            <w:tcBorders>
              <w:top w:val="nil"/>
              <w:left w:val="nil"/>
              <w:bottom w:val="nil"/>
              <w:right w:val="nil"/>
            </w:tcBorders>
            <w:vAlign w:val="bottom"/>
          </w:tcPr>
          <w:p w14:paraId="7CED6F2F" w14:textId="5299E8B2"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559,993</w:t>
            </w:r>
          </w:p>
        </w:tc>
        <w:tc>
          <w:tcPr>
            <w:tcW w:w="2825" w:type="dxa"/>
            <w:tcBorders>
              <w:top w:val="nil"/>
              <w:left w:val="nil"/>
              <w:bottom w:val="nil"/>
              <w:right w:val="nil"/>
            </w:tcBorders>
            <w:vAlign w:val="bottom"/>
          </w:tcPr>
          <w:p w14:paraId="4D8AF9E8" w14:textId="6B286965"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270,012</w:t>
            </w:r>
          </w:p>
        </w:tc>
      </w:tr>
      <w:tr w:rsidR="00F514B0" w:rsidRPr="007D699F" w14:paraId="55E6A1B8" w14:textId="67A20B07" w:rsidTr="00F67547">
        <w:trPr>
          <w:trHeight w:val="290"/>
        </w:trPr>
        <w:tc>
          <w:tcPr>
            <w:tcW w:w="3376" w:type="dxa"/>
            <w:tcBorders>
              <w:top w:val="nil"/>
              <w:left w:val="nil"/>
              <w:bottom w:val="nil"/>
              <w:right w:val="nil"/>
            </w:tcBorders>
            <w:shd w:val="clear" w:color="auto" w:fill="auto"/>
            <w:noWrap/>
            <w:vAlign w:val="bottom"/>
            <w:hideMark/>
          </w:tcPr>
          <w:p w14:paraId="7BADCEE2"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A330-200</w:t>
            </w:r>
          </w:p>
        </w:tc>
        <w:tc>
          <w:tcPr>
            <w:tcW w:w="2825" w:type="dxa"/>
            <w:tcBorders>
              <w:top w:val="nil"/>
              <w:left w:val="nil"/>
              <w:bottom w:val="nil"/>
              <w:right w:val="nil"/>
            </w:tcBorders>
            <w:vAlign w:val="bottom"/>
          </w:tcPr>
          <w:p w14:paraId="1A052223" w14:textId="6B7D29F1"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229,998</w:t>
            </w:r>
          </w:p>
        </w:tc>
        <w:tc>
          <w:tcPr>
            <w:tcW w:w="2825" w:type="dxa"/>
            <w:tcBorders>
              <w:top w:val="nil"/>
              <w:left w:val="nil"/>
              <w:bottom w:val="nil"/>
              <w:right w:val="nil"/>
            </w:tcBorders>
            <w:vAlign w:val="bottom"/>
          </w:tcPr>
          <w:p w14:paraId="4E8DEBE6" w14:textId="29ED9708"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120,499</w:t>
            </w:r>
          </w:p>
        </w:tc>
      </w:tr>
      <w:tr w:rsidR="00F514B0" w:rsidRPr="007D699F" w14:paraId="5313FF1A" w14:textId="359FC706" w:rsidTr="00F67547">
        <w:trPr>
          <w:trHeight w:val="290"/>
        </w:trPr>
        <w:tc>
          <w:tcPr>
            <w:tcW w:w="3376" w:type="dxa"/>
            <w:tcBorders>
              <w:top w:val="nil"/>
              <w:left w:val="nil"/>
              <w:bottom w:val="nil"/>
              <w:right w:val="nil"/>
            </w:tcBorders>
            <w:shd w:val="clear" w:color="auto" w:fill="auto"/>
            <w:noWrap/>
            <w:vAlign w:val="bottom"/>
            <w:hideMark/>
          </w:tcPr>
          <w:p w14:paraId="0BD70629"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Airbus A320</w:t>
            </w:r>
          </w:p>
        </w:tc>
        <w:tc>
          <w:tcPr>
            <w:tcW w:w="2825" w:type="dxa"/>
            <w:tcBorders>
              <w:top w:val="nil"/>
              <w:left w:val="nil"/>
              <w:bottom w:val="nil"/>
              <w:right w:val="nil"/>
            </w:tcBorders>
            <w:vAlign w:val="bottom"/>
          </w:tcPr>
          <w:p w14:paraId="3144DE5C" w14:textId="7FC51691"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73,498</w:t>
            </w:r>
          </w:p>
        </w:tc>
        <w:tc>
          <w:tcPr>
            <w:tcW w:w="2825" w:type="dxa"/>
            <w:tcBorders>
              <w:top w:val="nil"/>
              <w:left w:val="nil"/>
              <w:bottom w:val="nil"/>
              <w:right w:val="nil"/>
            </w:tcBorders>
            <w:vAlign w:val="bottom"/>
          </w:tcPr>
          <w:p w14:paraId="4DA2FD4E" w14:textId="5B72C0C3"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42,100</w:t>
            </w:r>
          </w:p>
        </w:tc>
      </w:tr>
      <w:tr w:rsidR="00F514B0" w:rsidRPr="007D699F" w14:paraId="6E73088A" w14:textId="7C6A3CE6" w:rsidTr="00F67547">
        <w:trPr>
          <w:trHeight w:val="290"/>
        </w:trPr>
        <w:tc>
          <w:tcPr>
            <w:tcW w:w="3376" w:type="dxa"/>
            <w:tcBorders>
              <w:top w:val="nil"/>
              <w:left w:val="nil"/>
              <w:bottom w:val="nil"/>
              <w:right w:val="nil"/>
            </w:tcBorders>
            <w:shd w:val="clear" w:color="auto" w:fill="auto"/>
            <w:noWrap/>
            <w:vAlign w:val="bottom"/>
            <w:hideMark/>
          </w:tcPr>
          <w:p w14:paraId="00664509" w14:textId="77777777" w:rsidR="00F514B0" w:rsidRPr="00872636" w:rsidRDefault="00F514B0"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Boeing 777-200</w:t>
            </w:r>
          </w:p>
        </w:tc>
        <w:tc>
          <w:tcPr>
            <w:tcW w:w="2825" w:type="dxa"/>
            <w:tcBorders>
              <w:top w:val="nil"/>
              <w:left w:val="nil"/>
              <w:bottom w:val="nil"/>
              <w:right w:val="nil"/>
            </w:tcBorders>
            <w:vAlign w:val="bottom"/>
          </w:tcPr>
          <w:p w14:paraId="31EEB332" w14:textId="44610575"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229,518</w:t>
            </w:r>
          </w:p>
        </w:tc>
        <w:tc>
          <w:tcPr>
            <w:tcW w:w="2825" w:type="dxa"/>
            <w:tcBorders>
              <w:top w:val="nil"/>
              <w:left w:val="nil"/>
              <w:bottom w:val="nil"/>
              <w:right w:val="nil"/>
            </w:tcBorders>
            <w:vAlign w:val="bottom"/>
          </w:tcPr>
          <w:p w14:paraId="12AF4DBA" w14:textId="02D870CB" w:rsidR="00F514B0" w:rsidRPr="00872636" w:rsidRDefault="00F514B0" w:rsidP="00872636">
            <w:pPr>
              <w:spacing w:after="0" w:line="276" w:lineRule="auto"/>
              <w:jc w:val="right"/>
              <w:rPr>
                <w:rFonts w:ascii="Times New Roman" w:eastAsia="Times New Roman" w:hAnsi="Times New Roman" w:cs="Times New Roman"/>
                <w:color w:val="000000"/>
                <w:sz w:val="24"/>
                <w:szCs w:val="24"/>
                <w:lang w:eastAsia="en-GB"/>
              </w:rPr>
            </w:pPr>
            <w:r w:rsidRPr="00872636">
              <w:rPr>
                <w:rFonts w:ascii="Times New Roman" w:hAnsi="Times New Roman" w:cs="Times New Roman"/>
                <w:color w:val="000000"/>
                <w:sz w:val="24"/>
                <w:szCs w:val="24"/>
              </w:rPr>
              <w:t>140,659</w:t>
            </w:r>
          </w:p>
        </w:tc>
      </w:tr>
      <w:tr w:rsidR="00BE1F06" w:rsidRPr="007D699F" w14:paraId="70AC4070" w14:textId="77777777" w:rsidTr="00F67547">
        <w:trPr>
          <w:trHeight w:val="290"/>
        </w:trPr>
        <w:tc>
          <w:tcPr>
            <w:tcW w:w="3376" w:type="dxa"/>
            <w:tcBorders>
              <w:top w:val="nil"/>
              <w:left w:val="nil"/>
              <w:bottom w:val="nil"/>
              <w:right w:val="nil"/>
            </w:tcBorders>
            <w:shd w:val="clear" w:color="auto" w:fill="auto"/>
            <w:noWrap/>
            <w:vAlign w:val="bottom"/>
          </w:tcPr>
          <w:p w14:paraId="12549D74" w14:textId="3519477C" w:rsidR="00BE1F06" w:rsidRPr="00872636" w:rsidRDefault="00BE1F06"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A350-1000 Jet-A</w:t>
            </w:r>
          </w:p>
        </w:tc>
        <w:tc>
          <w:tcPr>
            <w:tcW w:w="2825" w:type="dxa"/>
            <w:tcBorders>
              <w:top w:val="nil"/>
              <w:left w:val="nil"/>
              <w:bottom w:val="nil"/>
              <w:right w:val="nil"/>
            </w:tcBorders>
            <w:vAlign w:val="bottom"/>
          </w:tcPr>
          <w:p w14:paraId="53291819" w14:textId="25D82F19" w:rsidR="00BE1F06" w:rsidRPr="00872636" w:rsidRDefault="00BE1F06"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316,000</w:t>
            </w:r>
          </w:p>
        </w:tc>
        <w:tc>
          <w:tcPr>
            <w:tcW w:w="2825" w:type="dxa"/>
            <w:tcBorders>
              <w:top w:val="nil"/>
              <w:left w:val="nil"/>
              <w:bottom w:val="nil"/>
              <w:right w:val="nil"/>
            </w:tcBorders>
            <w:vAlign w:val="bottom"/>
          </w:tcPr>
          <w:p w14:paraId="6A8E5052" w14:textId="71939DC2" w:rsidR="00BE1F06" w:rsidRPr="00872636" w:rsidRDefault="00BE1F06"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155,129</w:t>
            </w:r>
          </w:p>
        </w:tc>
      </w:tr>
      <w:tr w:rsidR="00BE1F06" w:rsidRPr="007D699F" w14:paraId="1C95FD7A" w14:textId="77777777" w:rsidTr="00F67547">
        <w:trPr>
          <w:trHeight w:val="290"/>
        </w:trPr>
        <w:tc>
          <w:tcPr>
            <w:tcW w:w="3376" w:type="dxa"/>
            <w:tcBorders>
              <w:top w:val="nil"/>
              <w:left w:val="nil"/>
              <w:bottom w:val="single" w:sz="4" w:space="0" w:color="auto"/>
              <w:right w:val="nil"/>
            </w:tcBorders>
            <w:shd w:val="clear" w:color="auto" w:fill="auto"/>
            <w:noWrap/>
            <w:vAlign w:val="bottom"/>
          </w:tcPr>
          <w:p w14:paraId="0EB431EC" w14:textId="471806D9" w:rsidR="00BE1F06" w:rsidRPr="00872636" w:rsidRDefault="00BE1F06" w:rsidP="00872636">
            <w:pPr>
              <w:spacing w:after="0" w:line="276" w:lineRule="auto"/>
              <w:rPr>
                <w:rFonts w:ascii="Times New Roman" w:eastAsia="Times New Roman" w:hAnsi="Times New Roman" w:cs="Times New Roman"/>
                <w:color w:val="000000"/>
                <w:sz w:val="24"/>
                <w:szCs w:val="24"/>
                <w:lang w:eastAsia="en-GB"/>
              </w:rPr>
            </w:pPr>
            <w:r w:rsidRPr="00872636">
              <w:rPr>
                <w:rFonts w:ascii="Times New Roman" w:eastAsia="Times New Roman" w:hAnsi="Times New Roman" w:cs="Times New Roman"/>
                <w:color w:val="000000"/>
                <w:sz w:val="24"/>
                <w:szCs w:val="24"/>
                <w:lang w:eastAsia="en-GB"/>
              </w:rPr>
              <w:t>A350-1000 100% SPK</w:t>
            </w:r>
          </w:p>
        </w:tc>
        <w:tc>
          <w:tcPr>
            <w:tcW w:w="2825" w:type="dxa"/>
            <w:tcBorders>
              <w:top w:val="nil"/>
              <w:left w:val="nil"/>
              <w:bottom w:val="single" w:sz="4" w:space="0" w:color="auto"/>
              <w:right w:val="nil"/>
            </w:tcBorders>
            <w:vAlign w:val="bottom"/>
          </w:tcPr>
          <w:p w14:paraId="31EBF4D7" w14:textId="7FCB97E8" w:rsidR="00BE1F06" w:rsidRPr="00872636" w:rsidRDefault="00BE1F06"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313,404</w:t>
            </w:r>
          </w:p>
        </w:tc>
        <w:tc>
          <w:tcPr>
            <w:tcW w:w="2825" w:type="dxa"/>
            <w:tcBorders>
              <w:top w:val="nil"/>
              <w:left w:val="nil"/>
              <w:bottom w:val="single" w:sz="4" w:space="0" w:color="auto"/>
              <w:right w:val="nil"/>
            </w:tcBorders>
            <w:vAlign w:val="bottom"/>
          </w:tcPr>
          <w:p w14:paraId="441CB69A" w14:textId="408FA0C2" w:rsidR="00BE1F06" w:rsidRPr="00872636" w:rsidRDefault="00BE1F06" w:rsidP="00872636">
            <w:pPr>
              <w:spacing w:after="0" w:line="276" w:lineRule="auto"/>
              <w:jc w:val="right"/>
              <w:rPr>
                <w:rFonts w:ascii="Times New Roman" w:hAnsi="Times New Roman" w:cs="Times New Roman"/>
                <w:color w:val="000000"/>
                <w:sz w:val="24"/>
                <w:szCs w:val="24"/>
              </w:rPr>
            </w:pPr>
            <w:r w:rsidRPr="00872636">
              <w:rPr>
                <w:rFonts w:ascii="Times New Roman" w:hAnsi="Times New Roman" w:cs="Times New Roman"/>
                <w:color w:val="000000"/>
                <w:sz w:val="24"/>
                <w:szCs w:val="24"/>
              </w:rPr>
              <w:t>155,314</w:t>
            </w:r>
          </w:p>
        </w:tc>
      </w:tr>
    </w:tbl>
    <w:p w14:paraId="615FA3AF" w14:textId="77777777" w:rsidR="00230799" w:rsidRPr="00872636" w:rsidRDefault="00230799" w:rsidP="00C525D8">
      <w:pPr>
        <w:spacing w:line="480" w:lineRule="auto"/>
        <w:jc w:val="both"/>
        <w:rPr>
          <w:rFonts w:ascii="Times New Roman" w:hAnsi="Times New Roman" w:cs="Times New Roman"/>
          <w:sz w:val="24"/>
          <w:szCs w:val="24"/>
        </w:rPr>
      </w:pPr>
    </w:p>
    <w:p w14:paraId="08D58F56" w14:textId="3527CEBF" w:rsidR="004363B2" w:rsidRPr="00872636" w:rsidRDefault="004363B2" w:rsidP="00C525D8">
      <w:pPr>
        <w:pStyle w:val="Heading2"/>
        <w:spacing w:after="240" w:line="480" w:lineRule="auto"/>
        <w:rPr>
          <w:rFonts w:ascii="Times New Roman" w:hAnsi="Times New Roman" w:cs="Times New Roman"/>
          <w:sz w:val="24"/>
          <w:szCs w:val="24"/>
          <w:lang w:eastAsia="en-GB"/>
        </w:rPr>
      </w:pPr>
      <w:r w:rsidRPr="00872636">
        <w:rPr>
          <w:rFonts w:ascii="Times New Roman" w:hAnsi="Times New Roman" w:cs="Times New Roman"/>
          <w:color w:val="auto"/>
          <w:sz w:val="24"/>
          <w:szCs w:val="24"/>
          <w:lang w:eastAsia="en-GB"/>
        </w:rPr>
        <w:t>LH</w:t>
      </w:r>
      <w:r w:rsidRPr="00872636">
        <w:rPr>
          <w:rFonts w:ascii="Times New Roman" w:hAnsi="Times New Roman" w:cs="Times New Roman"/>
          <w:color w:val="auto"/>
          <w:sz w:val="24"/>
          <w:szCs w:val="24"/>
          <w:vertAlign w:val="subscript"/>
          <w:lang w:eastAsia="en-GB"/>
        </w:rPr>
        <w:t>2</w:t>
      </w:r>
      <w:r w:rsidRPr="00872636">
        <w:rPr>
          <w:rFonts w:ascii="Times New Roman" w:hAnsi="Times New Roman" w:cs="Times New Roman"/>
          <w:color w:val="auto"/>
          <w:sz w:val="24"/>
          <w:szCs w:val="24"/>
          <w:lang w:eastAsia="en-GB"/>
        </w:rPr>
        <w:t xml:space="preserve"> aircraft landing weight analysis</w:t>
      </w:r>
    </w:p>
    <w:p w14:paraId="2F2DDCD4" w14:textId="5DA6EBA5" w:rsidR="00654376" w:rsidRPr="00872636" w:rsidRDefault="004363B2" w:rsidP="00C525D8">
      <w:pPr>
        <w:spacing w:line="480" w:lineRule="auto"/>
        <w:jc w:val="both"/>
        <w:rPr>
          <w:rFonts w:ascii="Times New Roman" w:hAnsi="Times New Roman" w:cs="Times New Roman"/>
          <w:sz w:val="24"/>
          <w:szCs w:val="24"/>
        </w:rPr>
      </w:pPr>
      <w:r w:rsidRPr="00872636">
        <w:rPr>
          <w:rFonts w:ascii="Times New Roman" w:hAnsi="Times New Roman" w:cs="Times New Roman"/>
          <w:sz w:val="24"/>
          <w:szCs w:val="24"/>
          <w:lang w:eastAsia="en-GB"/>
        </w:rPr>
        <w:tab/>
        <w:t xml:space="preserve">Considering an emergency situation, the landing weight of an aircraft is an important factor. The safe landing weight is dependent on the structural weight of the aircraft. Roskam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{"citationItems":[{"id":"ITEM-1","itemData":{"author":[{"dropping-particle":"","family":"Roskam","given":"Jan","non-dropping-particle":"","parse-names":false,"suffix":""}],"id":"ITEM-1","issued":{"date-parts":[["2005"]]},"publisher":"DAR Corporation","title":"Airplane Design. Part I: Preliminary Sizing of Airplanes","type":"book"},"uris":["http://www.mendeley.com/documents/?uuid=82bd761a-9a46-45bc-9eac-fa82a74c85bb"]}],"mendeley":{"formattedCitation":"[94]","plainTextFormattedCitation":"[94]","previouslyFormattedCitation":"[94]"},"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[94]</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xml:space="preserve"> recommends 0.84 to be an average permissible ratio of the aircraft landing weight and the aircraft’s permissible take-off weight, for a transport jet. In the event of an emergency landing immediately after take-off, the pilot performs fuel jettison or dumps the conventional Jet-A </w:t>
      </w:r>
      <w:r w:rsidRPr="00872636">
        <w:rPr>
          <w:rFonts w:ascii="Times New Roman" w:hAnsi="Times New Roman" w:cs="Times New Roman"/>
          <w:sz w:val="24"/>
          <w:szCs w:val="24"/>
          <w:lang w:eastAsia="en-GB"/>
        </w:rPr>
        <w:lastRenderedPageBreak/>
        <w:t>fuel in air so that the aircraft weight goes below its permissible landing weight. However, for an aircraft powered by hydrogen fuel, this highly flammable fuel cannot be dumped into the atmosphere. The present research uses the same MTOW limit (316 ton</w:t>
      </w:r>
      <w:r w:rsidR="009222E3" w:rsidRPr="00872636">
        <w:rPr>
          <w:rFonts w:ascii="Times New Roman" w:hAnsi="Times New Roman" w:cs="Times New Roman"/>
          <w:sz w:val="24"/>
          <w:szCs w:val="24"/>
          <w:lang w:eastAsia="en-GB"/>
        </w:rPr>
        <w:t>ne</w:t>
      </w:r>
      <w:r w:rsidRPr="00872636">
        <w:rPr>
          <w:rFonts w:ascii="Times New Roman" w:hAnsi="Times New Roman" w:cs="Times New Roman"/>
          <w:sz w:val="24"/>
          <w:szCs w:val="24"/>
          <w:lang w:eastAsia="en-GB"/>
        </w:rPr>
        <w:t>) for both Jet-A and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aircraft. As discussed earlier, for </w:t>
      </w:r>
      <w:r w:rsidRPr="00872636">
        <w:rPr>
          <w:rFonts w:ascii="Times New Roman" w:hAnsi="Times New Roman" w:cs="Times New Roman"/>
          <w:sz w:val="24"/>
          <w:szCs w:val="24"/>
        </w:rPr>
        <w:t>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fuel there is a net reduction in the aircraft GTOW of 15% from the permissible weight, or GTOW</w:t>
      </w:r>
      <w:r w:rsidRPr="00872636">
        <w:rPr>
          <w:rFonts w:ascii="Times New Roman" w:hAnsi="Times New Roman" w:cs="Times New Roman"/>
          <w:sz w:val="24"/>
          <w:szCs w:val="24"/>
          <w:vertAlign w:val="subscript"/>
        </w:rPr>
        <w:t>LH2</w:t>
      </w:r>
      <w:r w:rsidRPr="00872636">
        <w:rPr>
          <w:rFonts w:ascii="Times New Roman" w:hAnsi="Times New Roman" w:cs="Times New Roman"/>
          <w:sz w:val="24"/>
          <w:szCs w:val="24"/>
        </w:rPr>
        <w:t xml:space="preserve"> = 0.85 MTOW. During engine start, taxi-out and take-off, LH</w:t>
      </w:r>
      <w:r w:rsidRPr="00872636">
        <w:rPr>
          <w:rFonts w:ascii="Times New Roman" w:hAnsi="Times New Roman" w:cs="Times New Roman"/>
          <w:sz w:val="24"/>
          <w:szCs w:val="24"/>
          <w:vertAlign w:val="subscript"/>
        </w:rPr>
        <w:t xml:space="preserve">2 </w:t>
      </w:r>
      <w:r w:rsidRPr="00872636">
        <w:rPr>
          <w:rFonts w:ascii="Times New Roman" w:hAnsi="Times New Roman" w:cs="Times New Roman"/>
          <w:sz w:val="24"/>
          <w:szCs w:val="24"/>
        </w:rPr>
        <w:t>fuel will consumed and this would further reduce this aircraft weight. The GTOW of this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aircraft is similar to the average permissible landing weight of the baseline aircraft (structure). This means that there might not be a need to conduct fuel jettison of a highly flammable hydrogen fuel in the event of an emergency landing. This finding is of significance considering the safety issue associated with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use in a passenger aircraft.</w:t>
      </w:r>
    </w:p>
    <w:p w14:paraId="656B3584" w14:textId="74DC5874" w:rsidR="00295445" w:rsidRPr="00872636" w:rsidRDefault="00295445" w:rsidP="00C525D8">
      <w:pPr>
        <w:pStyle w:val="Heading2"/>
        <w:spacing w:after="240" w:line="480" w:lineRule="auto"/>
        <w:rPr>
          <w:rFonts w:ascii="Times New Roman" w:hAnsi="Times New Roman" w:cs="Times New Roman"/>
          <w:sz w:val="24"/>
          <w:szCs w:val="24"/>
          <w:lang w:eastAsia="en-GB"/>
        </w:rPr>
      </w:pPr>
      <w:r w:rsidRPr="00872636">
        <w:rPr>
          <w:rFonts w:ascii="Times New Roman" w:hAnsi="Times New Roman" w:cs="Times New Roman"/>
          <w:color w:val="auto"/>
          <w:sz w:val="24"/>
          <w:szCs w:val="24"/>
          <w:lang w:eastAsia="en-GB"/>
        </w:rPr>
        <w:t>Off-design point analysis</w:t>
      </w:r>
    </w:p>
    <w:p w14:paraId="34B39165" w14:textId="67DD9DEA" w:rsidR="008B0D95" w:rsidRDefault="008B0D95" w:rsidP="00C525D8">
      <w:pPr>
        <w:shd w:val="clear" w:color="auto" w:fill="FFFFFF"/>
        <w:spacing w:after="0" w:line="480" w:lineRule="auto"/>
        <w:jc w:val="both"/>
        <w:rPr>
          <w:rFonts w:ascii="Times New Roman" w:hAnsi="Times New Roman" w:cs="Times New Roman"/>
          <w:sz w:val="24"/>
          <w:szCs w:val="24"/>
          <w:lang w:eastAsia="en-GB"/>
        </w:rPr>
      </w:pPr>
      <w:r w:rsidRPr="006C247F">
        <w:rPr>
          <w:rFonts w:ascii="Times New Roman" w:hAnsi="Times New Roman" w:cs="Times New Roman"/>
          <w:sz w:val="24"/>
          <w:szCs w:val="24"/>
          <w:lang w:eastAsia="en-GB"/>
        </w:rPr>
        <w:tab/>
      </w:r>
      <w:r w:rsidRPr="006C247F">
        <w:rPr>
          <w:rFonts w:ascii="Times New Roman" w:hAnsi="Times New Roman" w:cs="Times New Roman"/>
          <w:sz w:val="24"/>
          <w:szCs w:val="24"/>
        </w:rPr>
        <w:t>Figure SI 6 shows the comparison of OEW/GTOW for Jet-A, 100% SPK and LH</w:t>
      </w:r>
      <w:r w:rsidRPr="006C247F">
        <w:rPr>
          <w:rFonts w:ascii="Times New Roman" w:hAnsi="Times New Roman" w:cs="Times New Roman"/>
          <w:sz w:val="24"/>
          <w:szCs w:val="24"/>
          <w:vertAlign w:val="subscript"/>
        </w:rPr>
        <w:t>2</w:t>
      </w:r>
      <w:r w:rsidRPr="006C247F">
        <w:rPr>
          <w:rFonts w:ascii="Times New Roman" w:hAnsi="Times New Roman" w:cs="Times New Roman"/>
          <w:sz w:val="24"/>
          <w:szCs w:val="24"/>
        </w:rPr>
        <w:t xml:space="preserve"> aircraft at different range and payload (load factor) combinations</w:t>
      </w:r>
      <w:r w:rsidRPr="006C247F">
        <w:rPr>
          <w:rFonts w:ascii="Times New Roman" w:hAnsi="Times New Roman" w:cs="Times New Roman"/>
          <w:sz w:val="24"/>
          <w:szCs w:val="24"/>
          <w:lang w:eastAsia="en-GB"/>
        </w:rPr>
        <w:t xml:space="preserve">. It is to be noted that at the off-design points, the OEW for a given fuel case is constant and the GTOW (sum of OEW, payload weight and </w:t>
      </w:r>
      <w:r w:rsidRPr="006C247F">
        <w:rPr>
          <w:rFonts w:ascii="Times New Roman" w:hAnsi="Times New Roman" w:cs="Times New Roman"/>
          <w:i/>
          <w:iCs/>
          <w:sz w:val="24"/>
          <w:szCs w:val="24"/>
          <w:lang w:eastAsia="en-GB"/>
        </w:rPr>
        <w:t>W</w:t>
      </w:r>
      <w:r w:rsidRPr="006C247F">
        <w:rPr>
          <w:rFonts w:ascii="Times New Roman" w:hAnsi="Times New Roman" w:cs="Times New Roman"/>
          <w:sz w:val="24"/>
          <w:szCs w:val="24"/>
          <w:vertAlign w:val="subscript"/>
          <w:lang w:eastAsia="en-GB"/>
        </w:rPr>
        <w:t>F,total</w:t>
      </w:r>
      <w:r w:rsidRPr="006C247F">
        <w:rPr>
          <w:rFonts w:ascii="Times New Roman" w:hAnsi="Times New Roman" w:cs="Times New Roman"/>
          <w:sz w:val="24"/>
          <w:szCs w:val="24"/>
          <w:lang w:eastAsia="en-GB"/>
        </w:rPr>
        <w:t>) varies with flight range/distance to be travelled. For a given payload/</w:t>
      </w:r>
      <w:r w:rsidRPr="006C247F">
        <w:rPr>
          <w:rFonts w:ascii="Times New Roman" w:hAnsi="Times New Roman" w:cs="Times New Roman"/>
          <w:sz w:val="24"/>
          <w:szCs w:val="24"/>
        </w:rPr>
        <w:t>load factor</w:t>
      </w:r>
      <w:r w:rsidRPr="006C247F">
        <w:rPr>
          <w:rFonts w:ascii="Times New Roman" w:hAnsi="Times New Roman" w:cs="Times New Roman"/>
          <w:sz w:val="24"/>
          <w:szCs w:val="24"/>
          <w:lang w:eastAsia="en-GB"/>
        </w:rPr>
        <w:t xml:space="preserve"> case, the </w:t>
      </w:r>
      <w:r w:rsidRPr="006C247F">
        <w:rPr>
          <w:rFonts w:ascii="Times New Roman" w:hAnsi="Times New Roman" w:cs="Times New Roman"/>
          <w:i/>
          <w:iCs/>
          <w:sz w:val="24"/>
          <w:szCs w:val="24"/>
          <w:lang w:eastAsia="en-GB"/>
        </w:rPr>
        <w:t>W</w:t>
      </w:r>
      <w:r w:rsidRPr="006C247F">
        <w:rPr>
          <w:rFonts w:ascii="Times New Roman" w:hAnsi="Times New Roman" w:cs="Times New Roman"/>
          <w:sz w:val="24"/>
          <w:szCs w:val="24"/>
          <w:vertAlign w:val="subscript"/>
          <w:lang w:eastAsia="en-GB"/>
        </w:rPr>
        <w:t>F,total</w:t>
      </w:r>
      <w:r w:rsidRPr="006C247F">
        <w:rPr>
          <w:rFonts w:ascii="Times New Roman" w:hAnsi="Times New Roman" w:cs="Times New Roman"/>
          <w:sz w:val="24"/>
          <w:szCs w:val="24"/>
          <w:lang w:eastAsia="en-GB"/>
        </w:rPr>
        <w:t xml:space="preserve"> increases (and thus GTOW increases) with increasing range. LH</w:t>
      </w:r>
      <w:r w:rsidRPr="006C247F">
        <w:rPr>
          <w:rFonts w:ascii="Times New Roman" w:hAnsi="Times New Roman" w:cs="Times New Roman"/>
          <w:sz w:val="24"/>
          <w:szCs w:val="24"/>
          <w:vertAlign w:val="subscript"/>
          <w:lang w:eastAsia="en-GB"/>
        </w:rPr>
        <w:t>2</w:t>
      </w:r>
      <w:r w:rsidRPr="006C247F">
        <w:rPr>
          <w:rFonts w:ascii="Times New Roman" w:hAnsi="Times New Roman" w:cs="Times New Roman"/>
          <w:sz w:val="24"/>
          <w:szCs w:val="24"/>
          <w:lang w:eastAsia="en-GB"/>
        </w:rPr>
        <w:t xml:space="preserve"> has higher gravimetric energy density than Jet-A (and 100% SPK) and hence relatively less fuel weight is added to the aircraft as compared to Jet-A case. Therefore, the drop in OEW/GTOW is steeper for Jet-A case (and 100% SPK) than LH</w:t>
      </w:r>
      <w:r w:rsidRPr="006C247F">
        <w:rPr>
          <w:rFonts w:ascii="Times New Roman" w:hAnsi="Times New Roman" w:cs="Times New Roman"/>
          <w:sz w:val="24"/>
          <w:szCs w:val="24"/>
          <w:vertAlign w:val="subscript"/>
          <w:lang w:eastAsia="en-GB"/>
        </w:rPr>
        <w:t>2</w:t>
      </w:r>
      <w:r w:rsidRPr="006C247F">
        <w:rPr>
          <w:rFonts w:ascii="Times New Roman" w:hAnsi="Times New Roman" w:cs="Times New Roman"/>
          <w:sz w:val="24"/>
          <w:szCs w:val="24"/>
          <w:lang w:eastAsia="en-GB"/>
        </w:rPr>
        <w:t xml:space="preserve"> case with increasing range. This is observed despite the fact that the OEW of the LH</w:t>
      </w:r>
      <w:r w:rsidRPr="006C247F">
        <w:rPr>
          <w:rFonts w:ascii="Times New Roman" w:hAnsi="Times New Roman" w:cs="Times New Roman"/>
          <w:sz w:val="24"/>
          <w:szCs w:val="24"/>
          <w:vertAlign w:val="subscript"/>
          <w:lang w:eastAsia="en-GB"/>
        </w:rPr>
        <w:t>2</w:t>
      </w:r>
      <w:r w:rsidRPr="006C247F">
        <w:rPr>
          <w:rFonts w:ascii="Times New Roman" w:hAnsi="Times New Roman" w:cs="Times New Roman"/>
          <w:sz w:val="24"/>
          <w:szCs w:val="24"/>
          <w:lang w:eastAsia="en-GB"/>
        </w:rPr>
        <w:t xml:space="preserve"> aircraft is more than that for the corresponding Jet-A aircraft. For 100% SPK, since the OEW is slightly higher (due to negative volumetric density effects that needs 0.25 m of additional fuselage) and the GTOW is slightly lower (due to positive gravimetric density effects) than Jet-A, OEW/GTOW is slightly higher than Jet-A at all </w:t>
      </w:r>
      <w:r w:rsidRPr="006C247F">
        <w:rPr>
          <w:rFonts w:ascii="Times New Roman" w:hAnsi="Times New Roman" w:cs="Times New Roman"/>
          <w:sz w:val="24"/>
          <w:szCs w:val="24"/>
        </w:rPr>
        <w:t>load factor</w:t>
      </w:r>
      <w:r w:rsidRPr="006C247F">
        <w:rPr>
          <w:rFonts w:ascii="Times New Roman" w:hAnsi="Times New Roman" w:cs="Times New Roman"/>
          <w:sz w:val="24"/>
          <w:szCs w:val="24"/>
          <w:lang w:eastAsia="en-GB"/>
        </w:rPr>
        <w:t xml:space="preserve"> – range combinations.</w:t>
      </w:r>
    </w:p>
    <w:p w14:paraId="09C12DFA" w14:textId="0547F5F6" w:rsidR="00D479CC" w:rsidRPr="00872636" w:rsidRDefault="00CA5403" w:rsidP="00C525D8">
      <w:pPr>
        <w:shd w:val="clear" w:color="auto" w:fill="FFFFFF"/>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noProof/>
          <w:sz w:val="24"/>
          <w:szCs w:val="24"/>
          <w:lang w:eastAsia="en-GB"/>
        </w:rPr>
        <w:lastRenderedPageBreak/>
        <w:drawing>
          <wp:inline distT="0" distB="0" distL="0" distR="0" wp14:anchorId="4E235D89" wp14:editId="67685EAA">
            <wp:extent cx="5722411" cy="43681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22411" cy="4368165"/>
                    </a:xfrm>
                    <a:prstGeom prst="rect">
                      <a:avLst/>
                    </a:prstGeom>
                    <a:noFill/>
                    <a:ln>
                      <a:noFill/>
                    </a:ln>
                  </pic:spPr>
                </pic:pic>
              </a:graphicData>
            </a:graphic>
          </wp:inline>
        </w:drawing>
      </w:r>
    </w:p>
    <w:p w14:paraId="24CE8A14" w14:textId="734EB89B" w:rsidR="00D64D1E" w:rsidRDefault="00B2645F" w:rsidP="00C525D8">
      <w:pPr>
        <w:shd w:val="clear" w:color="auto" w:fill="FFFFFF"/>
        <w:spacing w:after="0" w:line="480" w:lineRule="auto"/>
        <w:jc w:val="center"/>
        <w:rPr>
          <w:rFonts w:ascii="Times New Roman" w:hAnsi="Times New Roman" w:cs="Times New Roman"/>
          <w:sz w:val="24"/>
          <w:szCs w:val="24"/>
          <w:lang w:eastAsia="en-GB"/>
        </w:rPr>
      </w:pPr>
      <w:r w:rsidRPr="00872636">
        <w:rPr>
          <w:rFonts w:ascii="Times New Roman" w:hAnsi="Times New Roman" w:cs="Times New Roman"/>
          <w:b/>
          <w:bCs/>
          <w:sz w:val="24"/>
          <w:szCs w:val="24"/>
        </w:rPr>
        <w:t xml:space="preserve">Figure SI </w:t>
      </w:r>
      <w:r w:rsidR="00EA1674" w:rsidRPr="00872636">
        <w:rPr>
          <w:rFonts w:ascii="Times New Roman" w:hAnsi="Times New Roman" w:cs="Times New Roman"/>
          <w:b/>
          <w:bCs/>
          <w:sz w:val="24"/>
          <w:szCs w:val="24"/>
        </w:rPr>
        <w:t>4</w:t>
      </w:r>
      <w:r w:rsidRPr="00872636">
        <w:rPr>
          <w:rFonts w:ascii="Times New Roman" w:hAnsi="Times New Roman" w:cs="Times New Roman"/>
          <w:b/>
          <w:bCs/>
          <w:sz w:val="24"/>
          <w:szCs w:val="24"/>
        </w:rPr>
        <w:t>. SEC comparison for Jet-A, 100% SPK and LH</w:t>
      </w:r>
      <w:r w:rsidRPr="00872636">
        <w:rPr>
          <w:rFonts w:ascii="Times New Roman" w:hAnsi="Times New Roman" w:cs="Times New Roman"/>
          <w:b/>
          <w:bCs/>
          <w:sz w:val="24"/>
          <w:szCs w:val="24"/>
          <w:vertAlign w:val="subscript"/>
        </w:rPr>
        <w:t>2</w:t>
      </w:r>
      <w:r w:rsidRPr="00872636">
        <w:rPr>
          <w:rFonts w:ascii="Times New Roman" w:hAnsi="Times New Roman" w:cs="Times New Roman"/>
          <w:b/>
          <w:bCs/>
          <w:sz w:val="24"/>
          <w:szCs w:val="24"/>
        </w:rPr>
        <w:t xml:space="preserve"> aircraft at different range and payload (load factor) combinations</w:t>
      </w:r>
    </w:p>
    <w:p w14:paraId="221E9FB1" w14:textId="55F81C26" w:rsidR="00CA5403" w:rsidRPr="00872636" w:rsidRDefault="00D64D1E" w:rsidP="00872636">
      <w:pPr>
        <w:shd w:val="clear" w:color="auto" w:fill="FFFFFF"/>
        <w:spacing w:before="240" w:after="0" w:line="480" w:lineRule="auto"/>
        <w:jc w:val="both"/>
        <w:rPr>
          <w:rFonts w:ascii="Times New Roman" w:hAnsi="Times New Roman" w:cs="Times New Roman"/>
          <w:sz w:val="24"/>
          <w:szCs w:val="24"/>
          <w:lang w:eastAsia="en-GB"/>
        </w:rPr>
      </w:pPr>
      <w:r w:rsidRPr="006C247F">
        <w:rPr>
          <w:rFonts w:ascii="Times New Roman" w:hAnsi="Times New Roman" w:cs="Times New Roman"/>
          <w:sz w:val="24"/>
          <w:szCs w:val="24"/>
          <w:lang w:eastAsia="en-GB"/>
        </w:rPr>
        <w:tab/>
        <w:t>It was observed from Figure 7 (paper) and Figure SI 4 that for a given passenger –</w:t>
      </w:r>
      <w:r w:rsidRPr="006C247F">
        <w:rPr>
          <w:rFonts w:ascii="Times New Roman" w:hAnsi="Times New Roman" w:cs="Times New Roman"/>
          <w:sz w:val="24"/>
          <w:szCs w:val="24"/>
        </w:rPr>
        <w:t xml:space="preserve"> load factor</w:t>
      </w:r>
      <w:r w:rsidRPr="006C247F">
        <w:rPr>
          <w:rFonts w:ascii="Times New Roman" w:hAnsi="Times New Roman" w:cs="Times New Roman"/>
          <w:sz w:val="24"/>
          <w:szCs w:val="24"/>
          <w:lang w:eastAsia="en-GB"/>
        </w:rPr>
        <w:t xml:space="preserve"> case, LH</w:t>
      </w:r>
      <w:r w:rsidRPr="006C247F">
        <w:rPr>
          <w:rFonts w:ascii="Times New Roman" w:hAnsi="Times New Roman" w:cs="Times New Roman"/>
          <w:sz w:val="24"/>
          <w:szCs w:val="24"/>
          <w:vertAlign w:val="subscript"/>
          <w:lang w:eastAsia="en-GB"/>
        </w:rPr>
        <w:t>2</w:t>
      </w:r>
      <w:r w:rsidRPr="006C247F">
        <w:rPr>
          <w:rFonts w:ascii="Times New Roman" w:hAnsi="Times New Roman" w:cs="Times New Roman"/>
          <w:sz w:val="24"/>
          <w:szCs w:val="24"/>
          <w:lang w:eastAsia="en-GB"/>
        </w:rPr>
        <w:t xml:space="preserve"> aircraft consumes more energy than Jet-A aircraft. LH</w:t>
      </w:r>
      <w:r w:rsidRPr="006C247F">
        <w:rPr>
          <w:rFonts w:ascii="Times New Roman" w:hAnsi="Times New Roman" w:cs="Times New Roman"/>
          <w:sz w:val="24"/>
          <w:szCs w:val="24"/>
          <w:vertAlign w:val="subscript"/>
          <w:lang w:eastAsia="en-GB"/>
        </w:rPr>
        <w:t>2</w:t>
      </w:r>
      <w:r w:rsidRPr="006C247F">
        <w:rPr>
          <w:rFonts w:ascii="Times New Roman" w:hAnsi="Times New Roman" w:cs="Times New Roman"/>
          <w:sz w:val="24"/>
          <w:szCs w:val="24"/>
          <w:lang w:eastAsia="en-GB"/>
        </w:rPr>
        <w:t xml:space="preserve"> aircraft has a longer fuselage than the corresponding Jet-A aircraft, and therefore a penalty is observed on its aerodynamic performance. Figure SI 7 show the L/D comparison of different fuel cases at different range and </w:t>
      </w:r>
      <w:r w:rsidRPr="006C247F">
        <w:rPr>
          <w:rFonts w:ascii="Times New Roman" w:hAnsi="Times New Roman" w:cs="Times New Roman"/>
          <w:sz w:val="24"/>
          <w:szCs w:val="24"/>
        </w:rPr>
        <w:t>load factor</w:t>
      </w:r>
      <w:r w:rsidRPr="006C247F">
        <w:rPr>
          <w:rFonts w:ascii="Times New Roman" w:hAnsi="Times New Roman" w:cs="Times New Roman"/>
          <w:sz w:val="24"/>
          <w:szCs w:val="24"/>
          <w:lang w:eastAsia="en-GB"/>
        </w:rPr>
        <w:t xml:space="preserve"> combinations. Figure SI 8 and Figure SI 9 show the lift coefficient (</w:t>
      </w:r>
      <w:r w:rsidRPr="006C247F">
        <w:rPr>
          <w:rFonts w:ascii="Times New Roman" w:hAnsi="Times New Roman" w:cs="Times New Roman"/>
          <w:i/>
          <w:iCs/>
          <w:sz w:val="24"/>
          <w:szCs w:val="24"/>
          <w:lang w:eastAsia="en-GB"/>
        </w:rPr>
        <w:t>C</w:t>
      </w:r>
      <w:r w:rsidRPr="006C247F">
        <w:rPr>
          <w:rFonts w:ascii="Times New Roman" w:hAnsi="Times New Roman" w:cs="Times New Roman"/>
          <w:sz w:val="24"/>
          <w:szCs w:val="24"/>
          <w:vertAlign w:val="subscript"/>
          <w:lang w:eastAsia="en-GB"/>
        </w:rPr>
        <w:t>L</w:t>
      </w:r>
      <w:r w:rsidRPr="006C247F">
        <w:rPr>
          <w:rFonts w:ascii="Times New Roman" w:hAnsi="Times New Roman" w:cs="Times New Roman"/>
          <w:sz w:val="24"/>
          <w:szCs w:val="24"/>
          <w:lang w:eastAsia="en-GB"/>
        </w:rPr>
        <w:t>) and drag coefficient (</w:t>
      </w:r>
      <w:r w:rsidRPr="006C247F">
        <w:rPr>
          <w:rFonts w:ascii="Times New Roman" w:hAnsi="Times New Roman" w:cs="Times New Roman"/>
          <w:i/>
          <w:iCs/>
          <w:sz w:val="24"/>
          <w:szCs w:val="24"/>
          <w:lang w:eastAsia="en-GB"/>
        </w:rPr>
        <w:t>C</w:t>
      </w:r>
      <w:r w:rsidRPr="006C247F">
        <w:rPr>
          <w:rFonts w:ascii="Times New Roman" w:hAnsi="Times New Roman" w:cs="Times New Roman"/>
          <w:sz w:val="24"/>
          <w:szCs w:val="24"/>
          <w:vertAlign w:val="subscript"/>
          <w:lang w:eastAsia="en-GB"/>
        </w:rPr>
        <w:t>D</w:t>
      </w:r>
      <w:r w:rsidRPr="006C247F">
        <w:rPr>
          <w:rFonts w:ascii="Times New Roman" w:hAnsi="Times New Roman" w:cs="Times New Roman"/>
          <w:sz w:val="24"/>
          <w:szCs w:val="24"/>
          <w:lang w:eastAsia="en-GB"/>
        </w:rPr>
        <w:t xml:space="preserve">) comparison of different fuel cases at different range and </w:t>
      </w:r>
      <w:r w:rsidRPr="006C247F">
        <w:rPr>
          <w:rFonts w:ascii="Times New Roman" w:hAnsi="Times New Roman" w:cs="Times New Roman"/>
          <w:sz w:val="24"/>
          <w:szCs w:val="24"/>
        </w:rPr>
        <w:t>load factor</w:t>
      </w:r>
      <w:r w:rsidRPr="006C247F">
        <w:rPr>
          <w:rFonts w:ascii="Times New Roman" w:hAnsi="Times New Roman" w:cs="Times New Roman"/>
          <w:sz w:val="24"/>
          <w:szCs w:val="24"/>
          <w:lang w:eastAsia="en-GB"/>
        </w:rPr>
        <w:t xml:space="preserve"> combinations. It can be observed that for a given passenger – </w:t>
      </w:r>
      <w:r w:rsidRPr="006C247F">
        <w:rPr>
          <w:rFonts w:ascii="Times New Roman" w:hAnsi="Times New Roman" w:cs="Times New Roman"/>
          <w:sz w:val="24"/>
          <w:szCs w:val="24"/>
        </w:rPr>
        <w:t>load factor</w:t>
      </w:r>
      <w:r w:rsidRPr="006C247F">
        <w:rPr>
          <w:rFonts w:ascii="Times New Roman" w:hAnsi="Times New Roman" w:cs="Times New Roman"/>
          <w:sz w:val="24"/>
          <w:szCs w:val="24"/>
          <w:lang w:eastAsia="en-GB"/>
        </w:rPr>
        <w:t xml:space="preserve"> case the L/D of LH</w:t>
      </w:r>
      <w:r w:rsidRPr="006C247F">
        <w:rPr>
          <w:rFonts w:ascii="Times New Roman" w:hAnsi="Times New Roman" w:cs="Times New Roman"/>
          <w:sz w:val="24"/>
          <w:szCs w:val="24"/>
          <w:vertAlign w:val="subscript"/>
          <w:lang w:eastAsia="en-GB"/>
        </w:rPr>
        <w:t>2</w:t>
      </w:r>
      <w:r w:rsidRPr="006C247F">
        <w:rPr>
          <w:rFonts w:ascii="Times New Roman" w:hAnsi="Times New Roman" w:cs="Times New Roman"/>
          <w:sz w:val="24"/>
          <w:szCs w:val="24"/>
          <w:lang w:eastAsia="en-GB"/>
        </w:rPr>
        <w:t xml:space="preserve"> aircraft is lesser than the corresponding Jet-A aircraft. The GTOW of Jet-A aircraft is greater than the corresponding LH</w:t>
      </w:r>
      <w:r w:rsidRPr="006C247F">
        <w:rPr>
          <w:rFonts w:ascii="Times New Roman" w:hAnsi="Times New Roman" w:cs="Times New Roman"/>
          <w:sz w:val="24"/>
          <w:szCs w:val="24"/>
          <w:vertAlign w:val="subscript"/>
          <w:lang w:eastAsia="en-GB"/>
        </w:rPr>
        <w:t>2</w:t>
      </w:r>
      <w:r w:rsidRPr="006C247F">
        <w:rPr>
          <w:rFonts w:ascii="Times New Roman" w:hAnsi="Times New Roman" w:cs="Times New Roman"/>
          <w:sz w:val="24"/>
          <w:szCs w:val="24"/>
          <w:lang w:eastAsia="en-GB"/>
        </w:rPr>
        <w:t xml:space="preserve"> aircraft. According to equation </w:t>
      </w:r>
      <w:r>
        <w:rPr>
          <w:rFonts w:ascii="Times New Roman" w:hAnsi="Times New Roman" w:cs="Times New Roman"/>
          <w:sz w:val="24"/>
          <w:szCs w:val="24"/>
          <w:lang w:eastAsia="en-GB"/>
        </w:rPr>
        <w:t>SI</w:t>
      </w:r>
      <w:r w:rsidRPr="002201D7" w:rsidDel="0087017A">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3</w:t>
      </w:r>
      <w:r w:rsidRPr="006C247F">
        <w:rPr>
          <w:rFonts w:ascii="Times New Roman" w:hAnsi="Times New Roman" w:cs="Times New Roman"/>
          <w:sz w:val="24"/>
          <w:szCs w:val="24"/>
          <w:lang w:eastAsia="en-GB"/>
        </w:rPr>
        <w:t xml:space="preserve"> (paper), the </w:t>
      </w:r>
      <w:r w:rsidRPr="006C247F">
        <w:rPr>
          <w:rFonts w:ascii="Times New Roman" w:hAnsi="Times New Roman" w:cs="Times New Roman"/>
          <w:i/>
          <w:iCs/>
          <w:sz w:val="24"/>
          <w:szCs w:val="24"/>
          <w:lang w:eastAsia="en-GB"/>
        </w:rPr>
        <w:t>C</w:t>
      </w:r>
      <w:r w:rsidRPr="006C247F">
        <w:rPr>
          <w:rFonts w:ascii="Times New Roman" w:hAnsi="Times New Roman" w:cs="Times New Roman"/>
          <w:sz w:val="24"/>
          <w:szCs w:val="24"/>
          <w:vertAlign w:val="subscript"/>
          <w:lang w:eastAsia="en-GB"/>
        </w:rPr>
        <w:t>L</w:t>
      </w:r>
      <w:r w:rsidRPr="006C247F">
        <w:rPr>
          <w:rFonts w:ascii="Times New Roman" w:hAnsi="Times New Roman" w:cs="Times New Roman"/>
          <w:sz w:val="24"/>
          <w:szCs w:val="24"/>
          <w:lang w:eastAsia="en-GB"/>
        </w:rPr>
        <w:t xml:space="preserve"> for the Jet-A aircraft is expected to be greater and this is observed in Figure SI 8. Likewise, </w:t>
      </w:r>
      <w:r w:rsidRPr="006C247F">
        <w:rPr>
          <w:rFonts w:ascii="Times New Roman" w:hAnsi="Times New Roman" w:cs="Times New Roman"/>
          <w:sz w:val="24"/>
          <w:szCs w:val="24"/>
          <w:lang w:eastAsia="en-GB"/>
        </w:rPr>
        <w:lastRenderedPageBreak/>
        <w:t xml:space="preserve">increasing the range increases the </w:t>
      </w:r>
      <w:r w:rsidRPr="006C247F">
        <w:rPr>
          <w:rFonts w:ascii="Times New Roman" w:hAnsi="Times New Roman" w:cs="Times New Roman"/>
          <w:i/>
          <w:iCs/>
          <w:sz w:val="24"/>
          <w:szCs w:val="24"/>
          <w:lang w:eastAsia="en-GB"/>
        </w:rPr>
        <w:t>W</w:t>
      </w:r>
      <w:r w:rsidRPr="006C247F">
        <w:rPr>
          <w:rFonts w:ascii="Times New Roman" w:hAnsi="Times New Roman" w:cs="Times New Roman"/>
          <w:sz w:val="24"/>
          <w:szCs w:val="24"/>
          <w:vertAlign w:val="subscript"/>
          <w:lang w:eastAsia="en-GB"/>
        </w:rPr>
        <w:t>F,total</w:t>
      </w:r>
      <w:r w:rsidRPr="006C247F">
        <w:rPr>
          <w:rFonts w:ascii="Times New Roman" w:hAnsi="Times New Roman" w:cs="Times New Roman"/>
          <w:sz w:val="24"/>
          <w:szCs w:val="24"/>
          <w:lang w:eastAsia="en-GB"/>
        </w:rPr>
        <w:t xml:space="preserve"> and thus the GTOW. Resultantly, </w:t>
      </w:r>
      <w:r w:rsidRPr="006C247F">
        <w:rPr>
          <w:rFonts w:ascii="Times New Roman" w:hAnsi="Times New Roman" w:cs="Times New Roman"/>
          <w:i/>
          <w:iCs/>
          <w:sz w:val="24"/>
          <w:szCs w:val="24"/>
          <w:lang w:eastAsia="en-GB"/>
        </w:rPr>
        <w:t>C</w:t>
      </w:r>
      <w:r w:rsidRPr="006C247F">
        <w:rPr>
          <w:rFonts w:ascii="Times New Roman" w:hAnsi="Times New Roman" w:cs="Times New Roman"/>
          <w:sz w:val="24"/>
          <w:szCs w:val="24"/>
          <w:vertAlign w:val="subscript"/>
          <w:lang w:eastAsia="en-GB"/>
        </w:rPr>
        <w:t>L</w:t>
      </w:r>
      <w:r w:rsidRPr="006C247F">
        <w:rPr>
          <w:rFonts w:ascii="Times New Roman" w:hAnsi="Times New Roman" w:cs="Times New Roman"/>
          <w:sz w:val="24"/>
          <w:szCs w:val="24"/>
          <w:lang w:eastAsia="en-GB"/>
        </w:rPr>
        <w:t xml:space="preserve"> (or lift) increases with increasing range and this is observed from Figure SI 8. The </w:t>
      </w:r>
      <w:r w:rsidRPr="006C247F">
        <w:rPr>
          <w:rFonts w:ascii="Times New Roman" w:hAnsi="Times New Roman" w:cs="Times New Roman"/>
          <w:i/>
          <w:iCs/>
          <w:sz w:val="24"/>
          <w:szCs w:val="24"/>
          <w:lang w:eastAsia="en-GB"/>
        </w:rPr>
        <w:t>C</w:t>
      </w:r>
      <w:r w:rsidRPr="006C247F">
        <w:rPr>
          <w:rFonts w:ascii="Times New Roman" w:hAnsi="Times New Roman" w:cs="Times New Roman"/>
          <w:sz w:val="24"/>
          <w:szCs w:val="24"/>
          <w:vertAlign w:val="subscript"/>
          <w:lang w:eastAsia="en-GB"/>
        </w:rPr>
        <w:t>D</w:t>
      </w:r>
      <w:r w:rsidRPr="006C247F">
        <w:rPr>
          <w:rFonts w:ascii="Times New Roman" w:hAnsi="Times New Roman" w:cs="Times New Roman"/>
          <w:sz w:val="24"/>
          <w:szCs w:val="24"/>
          <w:lang w:eastAsia="en-GB"/>
        </w:rPr>
        <w:t xml:space="preserve"> calculated here includes the parasitic and lift-induced drag (equation </w:t>
      </w:r>
      <w:r>
        <w:rPr>
          <w:rFonts w:ascii="Times New Roman" w:hAnsi="Times New Roman" w:cs="Times New Roman"/>
          <w:sz w:val="24"/>
          <w:szCs w:val="24"/>
          <w:lang w:eastAsia="en-GB"/>
        </w:rPr>
        <w:t>SI</w:t>
      </w:r>
      <w:r w:rsidRPr="002201D7" w:rsidDel="0087017A">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1</w:t>
      </w:r>
      <w:r w:rsidRPr="006C247F">
        <w:rPr>
          <w:rFonts w:ascii="Times New Roman" w:hAnsi="Times New Roman" w:cs="Times New Roman"/>
          <w:sz w:val="24"/>
          <w:szCs w:val="24"/>
          <w:lang w:eastAsia="en-GB"/>
        </w:rPr>
        <w:t>). For a given LH</w:t>
      </w:r>
      <w:r w:rsidRPr="006C247F">
        <w:rPr>
          <w:rFonts w:ascii="Times New Roman" w:hAnsi="Times New Roman" w:cs="Times New Roman"/>
          <w:sz w:val="24"/>
          <w:szCs w:val="24"/>
          <w:vertAlign w:val="subscript"/>
          <w:lang w:eastAsia="en-GB"/>
        </w:rPr>
        <w:t>2</w:t>
      </w:r>
      <w:r w:rsidRPr="006C247F">
        <w:rPr>
          <w:rFonts w:ascii="Times New Roman" w:hAnsi="Times New Roman" w:cs="Times New Roman"/>
          <w:sz w:val="24"/>
          <w:szCs w:val="24"/>
          <w:lang w:eastAsia="en-GB"/>
        </w:rPr>
        <w:t xml:space="preserve"> aircraft case, the OEW is fixed. Therefore, for a given aircraft, with increasing range the parasitic drag remains constant. As discussed above, </w:t>
      </w:r>
      <w:r w:rsidRPr="006C247F">
        <w:rPr>
          <w:rFonts w:ascii="Times New Roman" w:hAnsi="Times New Roman" w:cs="Times New Roman"/>
          <w:i/>
          <w:iCs/>
          <w:sz w:val="24"/>
          <w:szCs w:val="24"/>
          <w:lang w:eastAsia="en-GB"/>
        </w:rPr>
        <w:t>C</w:t>
      </w:r>
      <w:r w:rsidRPr="006C247F">
        <w:rPr>
          <w:rFonts w:ascii="Times New Roman" w:hAnsi="Times New Roman" w:cs="Times New Roman"/>
          <w:sz w:val="24"/>
          <w:szCs w:val="24"/>
          <w:vertAlign w:val="subscript"/>
          <w:lang w:eastAsia="en-GB"/>
        </w:rPr>
        <w:t>L</w:t>
      </w:r>
      <w:r w:rsidRPr="006C247F">
        <w:rPr>
          <w:rFonts w:ascii="Times New Roman" w:hAnsi="Times New Roman" w:cs="Times New Roman"/>
          <w:sz w:val="24"/>
          <w:szCs w:val="24"/>
          <w:lang w:eastAsia="en-GB"/>
        </w:rPr>
        <w:t xml:space="preserve"> increases with increasing range and therefore the lift-induced drag also increases. Thus, for a given aircraft case, </w:t>
      </w:r>
      <w:r w:rsidRPr="006C247F">
        <w:rPr>
          <w:rFonts w:ascii="Times New Roman" w:hAnsi="Times New Roman" w:cs="Times New Roman"/>
          <w:i/>
          <w:iCs/>
          <w:sz w:val="24"/>
          <w:szCs w:val="24"/>
          <w:lang w:eastAsia="en-GB"/>
        </w:rPr>
        <w:t>C</w:t>
      </w:r>
      <w:r w:rsidRPr="006C247F">
        <w:rPr>
          <w:rFonts w:ascii="Times New Roman" w:hAnsi="Times New Roman" w:cs="Times New Roman"/>
          <w:sz w:val="24"/>
          <w:szCs w:val="24"/>
          <w:vertAlign w:val="subscript"/>
          <w:lang w:eastAsia="en-GB"/>
        </w:rPr>
        <w:t>D</w:t>
      </w:r>
      <w:r w:rsidRPr="006C247F">
        <w:rPr>
          <w:rFonts w:ascii="Times New Roman" w:hAnsi="Times New Roman" w:cs="Times New Roman"/>
          <w:sz w:val="24"/>
          <w:szCs w:val="24"/>
          <w:lang w:eastAsia="en-GB"/>
        </w:rPr>
        <w:t xml:space="preserve"> increases with range. This is observed from Figure SI 9. Overall, both </w:t>
      </w:r>
      <w:r w:rsidRPr="006C247F">
        <w:rPr>
          <w:rFonts w:ascii="Times New Roman" w:hAnsi="Times New Roman" w:cs="Times New Roman"/>
          <w:i/>
          <w:iCs/>
          <w:sz w:val="24"/>
          <w:szCs w:val="24"/>
          <w:lang w:eastAsia="en-GB"/>
        </w:rPr>
        <w:t>C</w:t>
      </w:r>
      <w:r w:rsidRPr="006C247F">
        <w:rPr>
          <w:rFonts w:ascii="Times New Roman" w:hAnsi="Times New Roman" w:cs="Times New Roman"/>
          <w:sz w:val="24"/>
          <w:szCs w:val="24"/>
          <w:vertAlign w:val="subscript"/>
          <w:lang w:eastAsia="en-GB"/>
        </w:rPr>
        <w:t>L</w:t>
      </w:r>
      <w:r w:rsidRPr="006C247F">
        <w:rPr>
          <w:rFonts w:ascii="Times New Roman" w:hAnsi="Times New Roman" w:cs="Times New Roman"/>
          <w:sz w:val="24"/>
          <w:szCs w:val="24"/>
          <w:lang w:eastAsia="en-GB"/>
        </w:rPr>
        <w:t xml:space="preserve"> and </w:t>
      </w:r>
      <w:r w:rsidRPr="006C247F">
        <w:rPr>
          <w:rFonts w:ascii="Times New Roman" w:hAnsi="Times New Roman" w:cs="Times New Roman"/>
          <w:i/>
          <w:iCs/>
          <w:sz w:val="24"/>
          <w:szCs w:val="24"/>
          <w:lang w:eastAsia="en-GB"/>
        </w:rPr>
        <w:t>C</w:t>
      </w:r>
      <w:r w:rsidRPr="006C247F">
        <w:rPr>
          <w:rFonts w:ascii="Times New Roman" w:hAnsi="Times New Roman" w:cs="Times New Roman"/>
          <w:sz w:val="24"/>
          <w:szCs w:val="24"/>
          <w:vertAlign w:val="subscript"/>
          <w:lang w:eastAsia="en-GB"/>
        </w:rPr>
        <w:t>D</w:t>
      </w:r>
      <w:r w:rsidRPr="006C247F">
        <w:rPr>
          <w:rFonts w:ascii="Times New Roman" w:hAnsi="Times New Roman" w:cs="Times New Roman"/>
          <w:sz w:val="24"/>
          <w:szCs w:val="24"/>
          <w:lang w:eastAsia="en-GB"/>
        </w:rPr>
        <w:t xml:space="preserve"> increase with range for a given aircraft case.</w:t>
      </w:r>
    </w:p>
    <w:p w14:paraId="2E6E3C8A" w14:textId="69EE9667" w:rsidR="00CA5403" w:rsidRPr="00872636" w:rsidRDefault="00E71996" w:rsidP="00C525D8">
      <w:pPr>
        <w:shd w:val="clear" w:color="auto" w:fill="FFFFFF"/>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noProof/>
          <w:sz w:val="24"/>
          <w:szCs w:val="24"/>
          <w:lang w:eastAsia="en-GB"/>
        </w:rPr>
        <w:drawing>
          <wp:inline distT="0" distB="0" distL="0" distR="0" wp14:anchorId="4658F74C" wp14:editId="5198B1EC">
            <wp:extent cx="5730875" cy="43700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4370070"/>
                    </a:xfrm>
                    <a:prstGeom prst="rect">
                      <a:avLst/>
                    </a:prstGeom>
                    <a:noFill/>
                    <a:ln>
                      <a:noFill/>
                    </a:ln>
                  </pic:spPr>
                </pic:pic>
              </a:graphicData>
            </a:graphic>
          </wp:inline>
        </w:drawing>
      </w:r>
    </w:p>
    <w:p w14:paraId="27086E23" w14:textId="040C961F" w:rsidR="00C8623F" w:rsidRPr="00872636" w:rsidRDefault="00B2645F" w:rsidP="00872636">
      <w:pPr>
        <w:shd w:val="clear" w:color="auto" w:fill="FFFFFF"/>
        <w:spacing w:line="480" w:lineRule="auto"/>
        <w:jc w:val="center"/>
        <w:rPr>
          <w:rFonts w:ascii="Times New Roman" w:hAnsi="Times New Roman" w:cs="Times New Roman"/>
          <w:sz w:val="24"/>
          <w:szCs w:val="24"/>
          <w:lang w:eastAsia="en-GB"/>
        </w:rPr>
      </w:pPr>
      <w:r w:rsidRPr="00872636">
        <w:rPr>
          <w:rFonts w:ascii="Times New Roman" w:hAnsi="Times New Roman" w:cs="Times New Roman"/>
          <w:b/>
          <w:bCs/>
          <w:sz w:val="24"/>
          <w:szCs w:val="24"/>
        </w:rPr>
        <w:t xml:space="preserve">Figure SI </w:t>
      </w:r>
      <w:r w:rsidR="00EA1674" w:rsidRPr="00872636">
        <w:rPr>
          <w:rFonts w:ascii="Times New Roman" w:hAnsi="Times New Roman" w:cs="Times New Roman"/>
          <w:b/>
          <w:bCs/>
          <w:sz w:val="24"/>
          <w:szCs w:val="24"/>
        </w:rPr>
        <w:t>5</w:t>
      </w:r>
      <w:r w:rsidRPr="00872636">
        <w:rPr>
          <w:rFonts w:ascii="Times New Roman" w:hAnsi="Times New Roman" w:cs="Times New Roman"/>
          <w:b/>
          <w:bCs/>
          <w:sz w:val="24"/>
          <w:szCs w:val="24"/>
        </w:rPr>
        <w:t xml:space="preserve">. </w:t>
      </w:r>
      <w:r w:rsidRPr="00872636">
        <w:rPr>
          <w:rFonts w:ascii="Times New Roman" w:hAnsi="Times New Roman" w:cs="Times New Roman"/>
          <w:b/>
          <w:bCs/>
          <w:sz w:val="24"/>
          <w:szCs w:val="24"/>
          <w:lang w:eastAsia="en-GB"/>
        </w:rPr>
        <w:t>Comparison of percent change in SEC for LH</w:t>
      </w:r>
      <w:r w:rsidRPr="00872636">
        <w:rPr>
          <w:rFonts w:ascii="Times New Roman" w:hAnsi="Times New Roman" w:cs="Times New Roman"/>
          <w:b/>
          <w:bCs/>
          <w:sz w:val="24"/>
          <w:szCs w:val="24"/>
          <w:vertAlign w:val="subscript"/>
          <w:lang w:eastAsia="en-GB"/>
        </w:rPr>
        <w:t>2</w:t>
      </w:r>
      <w:r w:rsidRPr="00872636">
        <w:rPr>
          <w:rFonts w:ascii="Times New Roman" w:hAnsi="Times New Roman" w:cs="Times New Roman"/>
          <w:b/>
          <w:bCs/>
          <w:sz w:val="24"/>
          <w:szCs w:val="24"/>
          <w:lang w:eastAsia="en-GB"/>
        </w:rPr>
        <w:t xml:space="preserve"> and 100% SPK relative to the Jet-A aircraft at different range and payload (load factor) combinations</w:t>
      </w:r>
    </w:p>
    <w:p w14:paraId="65090778" w14:textId="1D866A7C" w:rsidR="009656DF" w:rsidRPr="00872636" w:rsidRDefault="009656DF" w:rsidP="00C525D8">
      <w:pPr>
        <w:shd w:val="clear" w:color="auto" w:fill="FFFFFF"/>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noProof/>
          <w:sz w:val="24"/>
          <w:szCs w:val="24"/>
          <w:lang w:eastAsia="en-GB"/>
        </w:rPr>
        <w:lastRenderedPageBreak/>
        <w:drawing>
          <wp:inline distT="0" distB="0" distL="0" distR="0" wp14:anchorId="51F95D60" wp14:editId="1A893A18">
            <wp:extent cx="5725795" cy="436816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795" cy="4368165"/>
                    </a:xfrm>
                    <a:prstGeom prst="rect">
                      <a:avLst/>
                    </a:prstGeom>
                    <a:noFill/>
                    <a:ln>
                      <a:noFill/>
                    </a:ln>
                  </pic:spPr>
                </pic:pic>
              </a:graphicData>
            </a:graphic>
          </wp:inline>
        </w:drawing>
      </w:r>
    </w:p>
    <w:p w14:paraId="30DE6872" w14:textId="0A56F3AA" w:rsidR="00DE5075" w:rsidRPr="00CE68A4" w:rsidRDefault="00DE5075" w:rsidP="00C525D8">
      <w:pPr>
        <w:shd w:val="clear" w:color="auto" w:fill="FFFFFF"/>
        <w:spacing w:line="480" w:lineRule="auto"/>
        <w:jc w:val="center"/>
        <w:rPr>
          <w:rFonts w:ascii="Times New Roman" w:hAnsi="Times New Roman" w:cs="Times New Roman"/>
          <w:b/>
          <w:bCs/>
          <w:sz w:val="24"/>
          <w:szCs w:val="24"/>
        </w:rPr>
      </w:pPr>
      <w:bookmarkStart w:id="12" w:name="_Hlk88327444"/>
      <w:r w:rsidRPr="00872636">
        <w:rPr>
          <w:rFonts w:ascii="Times New Roman" w:hAnsi="Times New Roman" w:cs="Times New Roman"/>
          <w:b/>
          <w:bCs/>
          <w:sz w:val="24"/>
          <w:szCs w:val="24"/>
        </w:rPr>
        <w:t xml:space="preserve">Figure SI </w:t>
      </w:r>
      <w:r w:rsidR="00EA1674" w:rsidRPr="00872636">
        <w:rPr>
          <w:rFonts w:ascii="Times New Roman" w:hAnsi="Times New Roman" w:cs="Times New Roman"/>
          <w:b/>
          <w:bCs/>
          <w:sz w:val="24"/>
          <w:szCs w:val="24"/>
        </w:rPr>
        <w:t>6</w:t>
      </w:r>
      <w:r w:rsidRPr="00872636">
        <w:rPr>
          <w:rFonts w:ascii="Times New Roman" w:hAnsi="Times New Roman" w:cs="Times New Roman"/>
          <w:b/>
          <w:bCs/>
          <w:sz w:val="24"/>
          <w:szCs w:val="24"/>
        </w:rPr>
        <w:t xml:space="preserve">. Comparison of OEW/GTOW </w:t>
      </w:r>
      <w:r w:rsidR="00360AA1" w:rsidRPr="00872636">
        <w:rPr>
          <w:rFonts w:ascii="Times New Roman" w:hAnsi="Times New Roman" w:cs="Times New Roman"/>
          <w:b/>
          <w:bCs/>
          <w:sz w:val="24"/>
          <w:szCs w:val="24"/>
        </w:rPr>
        <w:t xml:space="preserve">ratio </w:t>
      </w:r>
      <w:r w:rsidRPr="00872636">
        <w:rPr>
          <w:rFonts w:ascii="Times New Roman" w:hAnsi="Times New Roman" w:cs="Times New Roman"/>
          <w:b/>
          <w:bCs/>
          <w:sz w:val="24"/>
          <w:szCs w:val="24"/>
        </w:rPr>
        <w:t>for Jet-A, 100% SPK and LH</w:t>
      </w:r>
      <w:r w:rsidRPr="00872636">
        <w:rPr>
          <w:rFonts w:ascii="Times New Roman" w:hAnsi="Times New Roman" w:cs="Times New Roman"/>
          <w:b/>
          <w:bCs/>
          <w:sz w:val="24"/>
          <w:szCs w:val="24"/>
          <w:vertAlign w:val="subscript"/>
        </w:rPr>
        <w:t>2</w:t>
      </w:r>
      <w:r w:rsidRPr="002201D7">
        <w:rPr>
          <w:rFonts w:ascii="Times New Roman" w:hAnsi="Times New Roman" w:cs="Times New Roman"/>
          <w:b/>
          <w:bCs/>
          <w:sz w:val="24"/>
          <w:szCs w:val="24"/>
        </w:rPr>
        <w:t xml:space="preserve"> aircraft at different range and payload </w:t>
      </w:r>
      <w:r w:rsidR="008B3A31" w:rsidRPr="00CE68A4">
        <w:rPr>
          <w:rFonts w:ascii="Times New Roman" w:hAnsi="Times New Roman" w:cs="Times New Roman"/>
          <w:b/>
          <w:bCs/>
          <w:sz w:val="24"/>
          <w:szCs w:val="24"/>
        </w:rPr>
        <w:t xml:space="preserve">(load factor) </w:t>
      </w:r>
      <w:r w:rsidRPr="00CE68A4">
        <w:rPr>
          <w:rFonts w:ascii="Times New Roman" w:hAnsi="Times New Roman" w:cs="Times New Roman"/>
          <w:b/>
          <w:bCs/>
          <w:sz w:val="24"/>
          <w:szCs w:val="24"/>
        </w:rPr>
        <w:t>combinations</w:t>
      </w:r>
      <w:bookmarkEnd w:id="12"/>
    </w:p>
    <w:p w14:paraId="4A88BD6B" w14:textId="6E894A8E" w:rsidR="00295445" w:rsidRPr="00872636" w:rsidRDefault="00D64D1E" w:rsidP="003C30BA">
      <w:pPr>
        <w:spacing w:after="0"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ab/>
      </w:r>
      <w:r w:rsidR="00295445" w:rsidRPr="00872636">
        <w:rPr>
          <w:rFonts w:ascii="Times New Roman" w:hAnsi="Times New Roman" w:cs="Times New Roman"/>
          <w:sz w:val="24"/>
          <w:szCs w:val="24"/>
          <w:lang w:eastAsia="en-GB"/>
        </w:rPr>
        <w:t xml:space="preserve">For a given aircraft case, the increase in </w:t>
      </w:r>
      <w:r w:rsidR="00295445" w:rsidRPr="00872636">
        <w:rPr>
          <w:rFonts w:ascii="Times New Roman" w:hAnsi="Times New Roman" w:cs="Times New Roman"/>
          <w:i/>
          <w:iCs/>
          <w:sz w:val="24"/>
          <w:szCs w:val="24"/>
          <w:lang w:eastAsia="en-GB"/>
        </w:rPr>
        <w:t>C</w:t>
      </w:r>
      <w:r w:rsidR="00295445" w:rsidRPr="00872636">
        <w:rPr>
          <w:rFonts w:ascii="Times New Roman" w:hAnsi="Times New Roman" w:cs="Times New Roman"/>
          <w:sz w:val="24"/>
          <w:szCs w:val="24"/>
          <w:vertAlign w:val="subscript"/>
          <w:lang w:eastAsia="en-GB"/>
        </w:rPr>
        <w:t>L</w:t>
      </w:r>
      <w:r w:rsidR="00295445" w:rsidRPr="00872636">
        <w:rPr>
          <w:rFonts w:ascii="Times New Roman" w:hAnsi="Times New Roman" w:cs="Times New Roman"/>
          <w:sz w:val="24"/>
          <w:szCs w:val="24"/>
          <w:lang w:eastAsia="en-GB"/>
        </w:rPr>
        <w:t xml:space="preserve"> is greater than the increase in </w:t>
      </w:r>
      <w:r w:rsidR="00295445" w:rsidRPr="00872636">
        <w:rPr>
          <w:rFonts w:ascii="Times New Roman" w:hAnsi="Times New Roman" w:cs="Times New Roman"/>
          <w:i/>
          <w:iCs/>
          <w:sz w:val="24"/>
          <w:szCs w:val="24"/>
          <w:lang w:eastAsia="en-GB"/>
        </w:rPr>
        <w:t>C</w:t>
      </w:r>
      <w:r w:rsidR="00295445" w:rsidRPr="00872636">
        <w:rPr>
          <w:rFonts w:ascii="Times New Roman" w:hAnsi="Times New Roman" w:cs="Times New Roman"/>
          <w:sz w:val="24"/>
          <w:szCs w:val="24"/>
          <w:vertAlign w:val="subscript"/>
          <w:lang w:eastAsia="en-GB"/>
        </w:rPr>
        <w:t>D</w:t>
      </w:r>
      <w:r w:rsidR="00295445" w:rsidRPr="00872636">
        <w:rPr>
          <w:rFonts w:ascii="Times New Roman" w:hAnsi="Times New Roman" w:cs="Times New Roman"/>
          <w:sz w:val="24"/>
          <w:szCs w:val="24"/>
          <w:lang w:eastAsia="en-GB"/>
        </w:rPr>
        <w:t xml:space="preserve"> which results in a net improvement of </w:t>
      </w:r>
      <w:r w:rsidR="00295445" w:rsidRPr="00872636">
        <w:rPr>
          <w:rFonts w:ascii="Times New Roman" w:hAnsi="Times New Roman" w:cs="Times New Roman"/>
          <w:i/>
          <w:iCs/>
          <w:sz w:val="24"/>
          <w:szCs w:val="24"/>
          <w:lang w:eastAsia="en-GB"/>
        </w:rPr>
        <w:t>L/D</w:t>
      </w:r>
      <w:r w:rsidR="00295445" w:rsidRPr="00872636">
        <w:rPr>
          <w:rFonts w:ascii="Times New Roman" w:hAnsi="Times New Roman" w:cs="Times New Roman"/>
          <w:sz w:val="24"/>
          <w:szCs w:val="24"/>
          <w:lang w:eastAsia="en-GB"/>
        </w:rPr>
        <w:t xml:space="preserve"> with increasing range as observed in Figure </w:t>
      </w:r>
      <w:r w:rsidR="00360AA1" w:rsidRPr="00872636">
        <w:rPr>
          <w:rFonts w:ascii="Times New Roman" w:hAnsi="Times New Roman" w:cs="Times New Roman"/>
          <w:sz w:val="24"/>
          <w:szCs w:val="24"/>
          <w:lang w:eastAsia="en-GB"/>
        </w:rPr>
        <w:t xml:space="preserve">SI </w:t>
      </w:r>
      <w:r w:rsidR="00EA1674" w:rsidRPr="00872636">
        <w:rPr>
          <w:rFonts w:ascii="Times New Roman" w:hAnsi="Times New Roman" w:cs="Times New Roman"/>
          <w:sz w:val="24"/>
          <w:szCs w:val="24"/>
          <w:lang w:eastAsia="en-GB"/>
        </w:rPr>
        <w:t>7</w:t>
      </w:r>
      <w:r w:rsidR="00295445" w:rsidRPr="00872636">
        <w:rPr>
          <w:rFonts w:ascii="Times New Roman" w:hAnsi="Times New Roman" w:cs="Times New Roman"/>
          <w:sz w:val="24"/>
          <w:szCs w:val="24"/>
          <w:lang w:eastAsia="en-GB"/>
        </w:rPr>
        <w:t xml:space="preserve">. For example: </w:t>
      </w:r>
      <w:r w:rsidR="00295445" w:rsidRPr="00872636">
        <w:rPr>
          <w:rFonts w:ascii="Times New Roman" w:hAnsi="Times New Roman" w:cs="Times New Roman"/>
          <w:i/>
          <w:iCs/>
          <w:sz w:val="24"/>
          <w:szCs w:val="24"/>
          <w:lang w:eastAsia="en-GB"/>
        </w:rPr>
        <w:t>C</w:t>
      </w:r>
      <w:r w:rsidR="00295445" w:rsidRPr="00872636">
        <w:rPr>
          <w:rFonts w:ascii="Times New Roman" w:hAnsi="Times New Roman" w:cs="Times New Roman"/>
          <w:sz w:val="24"/>
          <w:szCs w:val="24"/>
          <w:vertAlign w:val="subscript"/>
          <w:lang w:eastAsia="en-GB"/>
        </w:rPr>
        <w:t>L</w:t>
      </w:r>
      <w:r w:rsidR="00295445" w:rsidRPr="00872636">
        <w:rPr>
          <w:rFonts w:ascii="Times New Roman" w:hAnsi="Times New Roman" w:cs="Times New Roman"/>
          <w:sz w:val="24"/>
          <w:szCs w:val="24"/>
          <w:lang w:eastAsia="en-GB"/>
        </w:rPr>
        <w:t xml:space="preserve"> at 13,870 km is 1.21 times </w:t>
      </w:r>
      <w:r w:rsidR="00295445" w:rsidRPr="00872636">
        <w:rPr>
          <w:rFonts w:ascii="Times New Roman" w:hAnsi="Times New Roman" w:cs="Times New Roman"/>
          <w:i/>
          <w:iCs/>
          <w:sz w:val="24"/>
          <w:szCs w:val="24"/>
          <w:lang w:eastAsia="en-GB"/>
        </w:rPr>
        <w:t>C</w:t>
      </w:r>
      <w:r w:rsidR="00295445" w:rsidRPr="00872636">
        <w:rPr>
          <w:rFonts w:ascii="Times New Roman" w:hAnsi="Times New Roman" w:cs="Times New Roman"/>
          <w:sz w:val="24"/>
          <w:szCs w:val="24"/>
          <w:vertAlign w:val="subscript"/>
          <w:lang w:eastAsia="en-GB"/>
        </w:rPr>
        <w:t>L</w:t>
      </w:r>
      <w:r w:rsidR="00295445" w:rsidRPr="00872636">
        <w:rPr>
          <w:rFonts w:ascii="Times New Roman" w:hAnsi="Times New Roman" w:cs="Times New Roman"/>
          <w:sz w:val="24"/>
          <w:szCs w:val="24"/>
          <w:lang w:eastAsia="en-GB"/>
        </w:rPr>
        <w:t xml:space="preserve"> at 5,000 km whereas </w:t>
      </w:r>
      <w:r w:rsidR="00295445" w:rsidRPr="00872636">
        <w:rPr>
          <w:rFonts w:ascii="Times New Roman" w:hAnsi="Times New Roman" w:cs="Times New Roman"/>
          <w:i/>
          <w:iCs/>
          <w:sz w:val="24"/>
          <w:szCs w:val="24"/>
          <w:lang w:eastAsia="en-GB"/>
        </w:rPr>
        <w:t>C</w:t>
      </w:r>
      <w:r w:rsidR="00295445" w:rsidRPr="00872636">
        <w:rPr>
          <w:rFonts w:ascii="Times New Roman" w:hAnsi="Times New Roman" w:cs="Times New Roman"/>
          <w:sz w:val="24"/>
          <w:szCs w:val="24"/>
          <w:vertAlign w:val="subscript"/>
          <w:lang w:eastAsia="en-GB"/>
        </w:rPr>
        <w:t>D</w:t>
      </w:r>
      <w:r w:rsidR="00295445" w:rsidRPr="00872636">
        <w:rPr>
          <w:rFonts w:ascii="Times New Roman" w:hAnsi="Times New Roman" w:cs="Times New Roman"/>
          <w:sz w:val="24"/>
          <w:szCs w:val="24"/>
          <w:lang w:eastAsia="en-GB"/>
        </w:rPr>
        <w:t xml:space="preserve"> at 13,870 km is 1.12 times </w:t>
      </w:r>
      <w:r w:rsidR="00295445" w:rsidRPr="00872636">
        <w:rPr>
          <w:rFonts w:ascii="Times New Roman" w:hAnsi="Times New Roman" w:cs="Times New Roman"/>
          <w:i/>
          <w:iCs/>
          <w:sz w:val="24"/>
          <w:szCs w:val="24"/>
          <w:lang w:eastAsia="en-GB"/>
        </w:rPr>
        <w:t>C</w:t>
      </w:r>
      <w:r w:rsidR="00295445" w:rsidRPr="00872636">
        <w:rPr>
          <w:rFonts w:ascii="Times New Roman" w:hAnsi="Times New Roman" w:cs="Times New Roman"/>
          <w:sz w:val="24"/>
          <w:szCs w:val="24"/>
          <w:vertAlign w:val="subscript"/>
          <w:lang w:eastAsia="en-GB"/>
        </w:rPr>
        <w:t>D</w:t>
      </w:r>
      <w:r w:rsidR="00295445" w:rsidRPr="00872636">
        <w:rPr>
          <w:rFonts w:ascii="Times New Roman" w:hAnsi="Times New Roman" w:cs="Times New Roman"/>
          <w:sz w:val="24"/>
          <w:szCs w:val="24"/>
          <w:lang w:eastAsia="en-GB"/>
        </w:rPr>
        <w:t xml:space="preserve"> at 5,000 km for Jet A </w:t>
      </w:r>
      <w:r w:rsidR="00676052" w:rsidRPr="00872636">
        <w:rPr>
          <w:rFonts w:ascii="Times New Roman" w:hAnsi="Times New Roman" w:cs="Times New Roman"/>
          <w:sz w:val="24"/>
          <w:szCs w:val="24"/>
          <w:lang w:eastAsia="en-GB"/>
        </w:rPr>
        <w:t>100% load factor</w:t>
      </w:r>
      <w:r w:rsidR="00295445" w:rsidRPr="00872636">
        <w:rPr>
          <w:rFonts w:ascii="Times New Roman" w:hAnsi="Times New Roman" w:cs="Times New Roman"/>
          <w:sz w:val="24"/>
          <w:szCs w:val="24"/>
          <w:lang w:eastAsia="en-GB"/>
        </w:rPr>
        <w:t xml:space="preserve">; and </w:t>
      </w:r>
      <w:r w:rsidR="00295445" w:rsidRPr="00872636">
        <w:rPr>
          <w:rFonts w:ascii="Times New Roman" w:hAnsi="Times New Roman" w:cs="Times New Roman"/>
          <w:i/>
          <w:iCs/>
          <w:sz w:val="24"/>
          <w:szCs w:val="24"/>
          <w:lang w:eastAsia="en-GB"/>
        </w:rPr>
        <w:t>C</w:t>
      </w:r>
      <w:r w:rsidR="00295445" w:rsidRPr="00872636">
        <w:rPr>
          <w:rFonts w:ascii="Times New Roman" w:hAnsi="Times New Roman" w:cs="Times New Roman"/>
          <w:sz w:val="24"/>
          <w:szCs w:val="24"/>
          <w:vertAlign w:val="subscript"/>
          <w:lang w:eastAsia="en-GB"/>
        </w:rPr>
        <w:t>L</w:t>
      </w:r>
      <w:r w:rsidR="00295445" w:rsidRPr="00872636">
        <w:rPr>
          <w:rFonts w:ascii="Times New Roman" w:hAnsi="Times New Roman" w:cs="Times New Roman"/>
          <w:sz w:val="24"/>
          <w:szCs w:val="24"/>
          <w:lang w:eastAsia="en-GB"/>
        </w:rPr>
        <w:t xml:space="preserve"> at 13,870 km is 1.07 times </w:t>
      </w:r>
      <w:r w:rsidR="00295445" w:rsidRPr="00872636">
        <w:rPr>
          <w:rFonts w:ascii="Times New Roman" w:hAnsi="Times New Roman" w:cs="Times New Roman"/>
          <w:i/>
          <w:iCs/>
          <w:sz w:val="24"/>
          <w:szCs w:val="24"/>
          <w:lang w:eastAsia="en-GB"/>
        </w:rPr>
        <w:t>C</w:t>
      </w:r>
      <w:r w:rsidR="00295445" w:rsidRPr="00872636">
        <w:rPr>
          <w:rFonts w:ascii="Times New Roman" w:hAnsi="Times New Roman" w:cs="Times New Roman"/>
          <w:sz w:val="24"/>
          <w:szCs w:val="24"/>
          <w:vertAlign w:val="subscript"/>
          <w:lang w:eastAsia="en-GB"/>
        </w:rPr>
        <w:t>L</w:t>
      </w:r>
      <w:r w:rsidR="00295445" w:rsidRPr="00872636">
        <w:rPr>
          <w:rFonts w:ascii="Times New Roman" w:hAnsi="Times New Roman" w:cs="Times New Roman"/>
          <w:sz w:val="24"/>
          <w:szCs w:val="24"/>
          <w:lang w:eastAsia="en-GB"/>
        </w:rPr>
        <w:t xml:space="preserve"> at 5,000 km whereas </w:t>
      </w:r>
      <w:r w:rsidR="00295445" w:rsidRPr="00872636">
        <w:rPr>
          <w:rFonts w:ascii="Times New Roman" w:hAnsi="Times New Roman" w:cs="Times New Roman"/>
          <w:i/>
          <w:iCs/>
          <w:sz w:val="24"/>
          <w:szCs w:val="24"/>
          <w:lang w:eastAsia="en-GB"/>
        </w:rPr>
        <w:t>C</w:t>
      </w:r>
      <w:r w:rsidR="00295445" w:rsidRPr="00872636">
        <w:rPr>
          <w:rFonts w:ascii="Times New Roman" w:hAnsi="Times New Roman" w:cs="Times New Roman"/>
          <w:sz w:val="24"/>
          <w:szCs w:val="24"/>
          <w:vertAlign w:val="subscript"/>
          <w:lang w:eastAsia="en-GB"/>
        </w:rPr>
        <w:t>D</w:t>
      </w:r>
      <w:r w:rsidR="00295445" w:rsidRPr="00872636">
        <w:rPr>
          <w:rFonts w:ascii="Times New Roman" w:hAnsi="Times New Roman" w:cs="Times New Roman"/>
          <w:sz w:val="24"/>
          <w:szCs w:val="24"/>
          <w:lang w:eastAsia="en-GB"/>
        </w:rPr>
        <w:t xml:space="preserve"> at 13,870 km is 1.04 times </w:t>
      </w:r>
      <w:r w:rsidR="00295445" w:rsidRPr="00872636">
        <w:rPr>
          <w:rFonts w:ascii="Times New Roman" w:hAnsi="Times New Roman" w:cs="Times New Roman"/>
          <w:i/>
          <w:iCs/>
          <w:sz w:val="24"/>
          <w:szCs w:val="24"/>
          <w:lang w:eastAsia="en-GB"/>
        </w:rPr>
        <w:t>C</w:t>
      </w:r>
      <w:r w:rsidR="00295445" w:rsidRPr="00872636">
        <w:rPr>
          <w:rFonts w:ascii="Times New Roman" w:hAnsi="Times New Roman" w:cs="Times New Roman"/>
          <w:sz w:val="24"/>
          <w:szCs w:val="24"/>
          <w:vertAlign w:val="subscript"/>
          <w:lang w:eastAsia="en-GB"/>
        </w:rPr>
        <w:t>D</w:t>
      </w:r>
      <w:r w:rsidR="00295445" w:rsidRPr="00872636">
        <w:rPr>
          <w:rFonts w:ascii="Times New Roman" w:hAnsi="Times New Roman" w:cs="Times New Roman"/>
          <w:sz w:val="24"/>
          <w:szCs w:val="24"/>
          <w:lang w:eastAsia="en-GB"/>
        </w:rPr>
        <w:t xml:space="preserve"> at 5,000 km for LH</w:t>
      </w:r>
      <w:r w:rsidR="00295445" w:rsidRPr="00872636">
        <w:rPr>
          <w:rFonts w:ascii="Times New Roman" w:hAnsi="Times New Roman" w:cs="Times New Roman"/>
          <w:sz w:val="24"/>
          <w:szCs w:val="24"/>
          <w:vertAlign w:val="subscript"/>
          <w:lang w:eastAsia="en-GB"/>
        </w:rPr>
        <w:t>2</w:t>
      </w:r>
      <w:r w:rsidR="00295445" w:rsidRPr="00872636">
        <w:rPr>
          <w:rFonts w:ascii="Times New Roman" w:hAnsi="Times New Roman" w:cs="Times New Roman"/>
          <w:sz w:val="24"/>
          <w:szCs w:val="24"/>
          <w:lang w:eastAsia="en-GB"/>
        </w:rPr>
        <w:t xml:space="preserve"> </w:t>
      </w:r>
      <w:r w:rsidR="00676052" w:rsidRPr="00872636">
        <w:rPr>
          <w:rFonts w:ascii="Times New Roman" w:hAnsi="Times New Roman" w:cs="Times New Roman"/>
          <w:sz w:val="24"/>
          <w:szCs w:val="24"/>
          <w:lang w:eastAsia="en-GB"/>
        </w:rPr>
        <w:t>100% load factor</w:t>
      </w:r>
      <w:r w:rsidR="00295445" w:rsidRPr="00872636">
        <w:rPr>
          <w:rFonts w:ascii="Times New Roman" w:hAnsi="Times New Roman" w:cs="Times New Roman"/>
          <w:sz w:val="24"/>
          <w:szCs w:val="24"/>
          <w:lang w:eastAsia="en-GB"/>
        </w:rPr>
        <w:t xml:space="preserve">. This results in 1.08 times increase and 1.03 times increase in L/D for Jet A </w:t>
      </w:r>
      <w:r w:rsidR="00676052" w:rsidRPr="00872636">
        <w:rPr>
          <w:rFonts w:ascii="Times New Roman" w:hAnsi="Times New Roman" w:cs="Times New Roman"/>
          <w:sz w:val="24"/>
          <w:szCs w:val="24"/>
          <w:lang w:eastAsia="en-GB"/>
        </w:rPr>
        <w:t xml:space="preserve">100% load factor </w:t>
      </w:r>
      <w:r w:rsidR="00295445" w:rsidRPr="00872636">
        <w:rPr>
          <w:rFonts w:ascii="Times New Roman" w:hAnsi="Times New Roman" w:cs="Times New Roman"/>
          <w:sz w:val="24"/>
          <w:szCs w:val="24"/>
          <w:lang w:eastAsia="en-GB"/>
        </w:rPr>
        <w:t>and LH</w:t>
      </w:r>
      <w:r w:rsidR="00295445" w:rsidRPr="00872636">
        <w:rPr>
          <w:rFonts w:ascii="Times New Roman" w:hAnsi="Times New Roman" w:cs="Times New Roman"/>
          <w:sz w:val="24"/>
          <w:szCs w:val="24"/>
          <w:vertAlign w:val="subscript"/>
          <w:lang w:eastAsia="en-GB"/>
        </w:rPr>
        <w:t>2</w:t>
      </w:r>
      <w:r w:rsidR="00295445" w:rsidRPr="00872636">
        <w:rPr>
          <w:rFonts w:ascii="Times New Roman" w:hAnsi="Times New Roman" w:cs="Times New Roman"/>
          <w:sz w:val="24"/>
          <w:szCs w:val="24"/>
          <w:lang w:eastAsia="en-GB"/>
        </w:rPr>
        <w:t xml:space="preserve"> </w:t>
      </w:r>
      <w:r w:rsidR="00676052" w:rsidRPr="00872636">
        <w:rPr>
          <w:rFonts w:ascii="Times New Roman" w:hAnsi="Times New Roman" w:cs="Times New Roman"/>
          <w:sz w:val="24"/>
          <w:szCs w:val="24"/>
          <w:lang w:eastAsia="en-GB"/>
        </w:rPr>
        <w:t xml:space="preserve">100% load </w:t>
      </w:r>
      <w:r w:rsidR="00C11316" w:rsidRPr="007D699F">
        <w:rPr>
          <w:rFonts w:ascii="Times New Roman" w:hAnsi="Times New Roman" w:cs="Times New Roman"/>
          <w:sz w:val="24"/>
          <w:szCs w:val="24"/>
          <w:lang w:eastAsia="en-GB"/>
        </w:rPr>
        <w:t>factor,</w:t>
      </w:r>
      <w:r w:rsidR="00676052" w:rsidRPr="00872636">
        <w:rPr>
          <w:rFonts w:ascii="Times New Roman" w:hAnsi="Times New Roman" w:cs="Times New Roman"/>
          <w:sz w:val="24"/>
          <w:szCs w:val="24"/>
          <w:lang w:eastAsia="en-GB"/>
        </w:rPr>
        <w:t xml:space="preserve"> </w:t>
      </w:r>
      <w:r w:rsidR="00295445" w:rsidRPr="00872636">
        <w:rPr>
          <w:rFonts w:ascii="Times New Roman" w:hAnsi="Times New Roman" w:cs="Times New Roman"/>
          <w:sz w:val="24"/>
          <w:szCs w:val="24"/>
          <w:lang w:eastAsia="en-GB"/>
        </w:rPr>
        <w:t>respectively.</w:t>
      </w:r>
    </w:p>
    <w:p w14:paraId="35A9FEBF" w14:textId="23FE1DE0" w:rsidR="003C30BA" w:rsidRPr="00872636" w:rsidRDefault="003C30BA" w:rsidP="00C525D8">
      <w:pPr>
        <w:spacing w:line="480" w:lineRule="auto"/>
        <w:jc w:val="both"/>
        <w:rPr>
          <w:rFonts w:ascii="Times New Roman" w:hAnsi="Times New Roman" w:cs="Times New Roman"/>
          <w:sz w:val="24"/>
          <w:szCs w:val="24"/>
          <w:lang w:eastAsia="en-GB"/>
        </w:rPr>
      </w:pPr>
      <w:r w:rsidRPr="002201D7">
        <w:rPr>
          <w:rFonts w:ascii="Times New Roman" w:hAnsi="Times New Roman" w:cs="Times New Roman"/>
          <w:b/>
          <w:bCs/>
          <w:sz w:val="24"/>
          <w:szCs w:val="24"/>
        </w:rPr>
        <w:tab/>
      </w:r>
      <w:r w:rsidRPr="00872636">
        <w:rPr>
          <w:rFonts w:ascii="Times New Roman" w:hAnsi="Times New Roman" w:cs="Times New Roman"/>
          <w:sz w:val="24"/>
          <w:szCs w:val="24"/>
        </w:rPr>
        <w:t xml:space="preserve">For 100% SPK, due to the slightly higher gravimetric energy density the GTOW is lower than Jet-A. </w:t>
      </w:r>
      <w:r w:rsidRPr="00872636">
        <w:rPr>
          <w:rFonts w:ascii="Times New Roman" w:hAnsi="Times New Roman" w:cs="Times New Roman"/>
          <w:sz w:val="24"/>
          <w:szCs w:val="24"/>
          <w:lang w:eastAsia="en-GB"/>
        </w:rPr>
        <w:t xml:space="preserve">Thus, according to equation </w:t>
      </w:r>
      <w:r w:rsidR="0087017A">
        <w:rPr>
          <w:rFonts w:ascii="Times New Roman" w:hAnsi="Times New Roman" w:cs="Times New Roman"/>
          <w:sz w:val="24"/>
          <w:szCs w:val="24"/>
          <w:lang w:eastAsia="en-GB"/>
        </w:rPr>
        <w:t>SI</w:t>
      </w:r>
      <w:r w:rsidR="0087017A" w:rsidRPr="002201D7" w:rsidDel="0087017A">
        <w:rPr>
          <w:rFonts w:ascii="Times New Roman" w:hAnsi="Times New Roman" w:cs="Times New Roman"/>
          <w:sz w:val="24"/>
          <w:szCs w:val="24"/>
          <w:lang w:eastAsia="en-GB"/>
        </w:rPr>
        <w:t xml:space="preserve"> </w:t>
      </w:r>
      <w:r w:rsidR="0087017A">
        <w:rPr>
          <w:rFonts w:ascii="Times New Roman" w:hAnsi="Times New Roman" w:cs="Times New Roman"/>
          <w:sz w:val="24"/>
          <w:szCs w:val="24"/>
          <w:lang w:eastAsia="en-GB"/>
        </w:rPr>
        <w:t>3</w:t>
      </w:r>
      <w:r w:rsidRPr="00872636">
        <w:rPr>
          <w:rFonts w:ascii="Times New Roman" w:hAnsi="Times New Roman" w:cs="Times New Roman"/>
          <w:sz w:val="24"/>
          <w:szCs w:val="24"/>
          <w:lang w:eastAsia="en-GB"/>
        </w:rPr>
        <w:t xml:space="preserve"> (paper), the </w:t>
      </w:r>
      <w:r w:rsidRPr="00872636">
        <w:rPr>
          <w:rFonts w:ascii="Times New Roman" w:hAnsi="Times New Roman" w:cs="Times New Roman"/>
          <w:i/>
          <w:iCs/>
          <w:sz w:val="24"/>
          <w:szCs w:val="24"/>
          <w:lang w:eastAsia="en-GB"/>
        </w:rPr>
        <w:t>C</w:t>
      </w:r>
      <w:r w:rsidRPr="00872636">
        <w:rPr>
          <w:rFonts w:ascii="Times New Roman" w:hAnsi="Times New Roman" w:cs="Times New Roman"/>
          <w:sz w:val="24"/>
          <w:szCs w:val="24"/>
          <w:vertAlign w:val="subscript"/>
          <w:lang w:eastAsia="en-GB"/>
        </w:rPr>
        <w:t>L</w:t>
      </w:r>
      <w:r w:rsidRPr="00872636">
        <w:rPr>
          <w:rFonts w:ascii="Times New Roman" w:hAnsi="Times New Roman" w:cs="Times New Roman"/>
          <w:sz w:val="24"/>
          <w:szCs w:val="24"/>
          <w:lang w:eastAsia="en-GB"/>
        </w:rPr>
        <w:t xml:space="preserve"> for the 100% SPK aircraft is expected to be lower than Jet-A and this is observed in </w:t>
      </w:r>
      <w:r w:rsidRPr="00872636">
        <w:rPr>
          <w:rFonts w:ascii="Times New Roman" w:hAnsi="Times New Roman" w:cs="Times New Roman"/>
          <w:sz w:val="24"/>
          <w:szCs w:val="24"/>
        </w:rPr>
        <w:t>Figure SI 8</w:t>
      </w:r>
      <w:r w:rsidRPr="00872636">
        <w:rPr>
          <w:rFonts w:ascii="Times New Roman" w:hAnsi="Times New Roman" w:cs="Times New Roman"/>
          <w:sz w:val="24"/>
          <w:szCs w:val="24"/>
          <w:lang w:eastAsia="en-GB"/>
        </w:rPr>
        <w:t xml:space="preserve">. Additionally, since the </w:t>
      </w:r>
      <w:r w:rsidRPr="00872636">
        <w:rPr>
          <w:rFonts w:ascii="Times New Roman" w:hAnsi="Times New Roman" w:cs="Times New Roman"/>
          <w:sz w:val="24"/>
          <w:szCs w:val="24"/>
          <w:lang w:eastAsia="en-GB"/>
        </w:rPr>
        <w:lastRenderedPageBreak/>
        <w:t xml:space="preserve">OEW is slightly higher (due to negative volumetric density effects that needs 0.25 m of additional fuselage), the parasitic drag is higher than Jet-A. However, the GTOW is slightly lower and thus the lift induced drag is smaller than Jet-A. Overall, the </w:t>
      </w:r>
      <w:r w:rsidRPr="00872636">
        <w:rPr>
          <w:rFonts w:ascii="Times New Roman" w:hAnsi="Times New Roman" w:cs="Times New Roman"/>
          <w:i/>
          <w:iCs/>
          <w:sz w:val="24"/>
          <w:szCs w:val="24"/>
          <w:lang w:eastAsia="en-GB"/>
        </w:rPr>
        <w:t>C</w:t>
      </w:r>
      <w:r w:rsidRPr="00872636">
        <w:rPr>
          <w:rFonts w:ascii="Times New Roman" w:hAnsi="Times New Roman" w:cs="Times New Roman"/>
          <w:sz w:val="24"/>
          <w:szCs w:val="24"/>
          <w:vertAlign w:val="subscript"/>
          <w:lang w:eastAsia="en-GB"/>
        </w:rPr>
        <w:t>D</w:t>
      </w:r>
      <w:r w:rsidRPr="00872636">
        <w:rPr>
          <w:rFonts w:ascii="Times New Roman" w:hAnsi="Times New Roman" w:cs="Times New Roman"/>
          <w:sz w:val="24"/>
          <w:szCs w:val="24"/>
          <w:lang w:eastAsia="en-GB"/>
        </w:rPr>
        <w:t xml:space="preserve"> for the 100% SPK aircraft is lower than Jet-A and this is observed in </w:t>
      </w:r>
      <w:r w:rsidRPr="00872636">
        <w:rPr>
          <w:rFonts w:ascii="Times New Roman" w:hAnsi="Times New Roman" w:cs="Times New Roman"/>
          <w:sz w:val="24"/>
          <w:szCs w:val="24"/>
        </w:rPr>
        <w:t xml:space="preserve">Figure SI 9. Considering the effects of both </w:t>
      </w:r>
      <w:r w:rsidRPr="00872636">
        <w:rPr>
          <w:rFonts w:ascii="Times New Roman" w:hAnsi="Times New Roman" w:cs="Times New Roman"/>
          <w:i/>
          <w:iCs/>
          <w:sz w:val="24"/>
          <w:szCs w:val="24"/>
          <w:lang w:eastAsia="en-GB"/>
        </w:rPr>
        <w:t>C</w:t>
      </w:r>
      <w:r w:rsidRPr="00872636">
        <w:rPr>
          <w:rFonts w:ascii="Times New Roman" w:hAnsi="Times New Roman" w:cs="Times New Roman"/>
          <w:sz w:val="24"/>
          <w:szCs w:val="24"/>
          <w:vertAlign w:val="subscript"/>
          <w:lang w:eastAsia="en-GB"/>
        </w:rPr>
        <w:t>L</w:t>
      </w:r>
      <w:r w:rsidRPr="00872636">
        <w:rPr>
          <w:rFonts w:ascii="Times New Roman" w:hAnsi="Times New Roman" w:cs="Times New Roman"/>
          <w:sz w:val="24"/>
          <w:szCs w:val="24"/>
        </w:rPr>
        <w:t xml:space="preserve"> and </w:t>
      </w:r>
      <w:r w:rsidRPr="00872636">
        <w:rPr>
          <w:rFonts w:ascii="Times New Roman" w:hAnsi="Times New Roman" w:cs="Times New Roman"/>
          <w:i/>
          <w:iCs/>
          <w:sz w:val="24"/>
          <w:szCs w:val="24"/>
          <w:lang w:eastAsia="en-GB"/>
        </w:rPr>
        <w:t>C</w:t>
      </w:r>
      <w:r w:rsidRPr="00872636">
        <w:rPr>
          <w:rFonts w:ascii="Times New Roman" w:hAnsi="Times New Roman" w:cs="Times New Roman"/>
          <w:sz w:val="24"/>
          <w:szCs w:val="24"/>
          <w:vertAlign w:val="subscript"/>
          <w:lang w:eastAsia="en-GB"/>
        </w:rPr>
        <w:t>D</w:t>
      </w:r>
      <w:r w:rsidRPr="00872636">
        <w:rPr>
          <w:rFonts w:ascii="Times New Roman" w:hAnsi="Times New Roman" w:cs="Times New Roman"/>
          <w:sz w:val="24"/>
          <w:szCs w:val="24"/>
        </w:rPr>
        <w:t>, the effect of lower GTOW of 100% SPK relative to Jet-A results in lower L/D and this is observed in Figure SI 7.</w:t>
      </w:r>
    </w:p>
    <w:p w14:paraId="2A9F8766" w14:textId="078E28F3" w:rsidR="00C8623F" w:rsidRPr="00872636" w:rsidRDefault="009656DF" w:rsidP="00C525D8">
      <w:pPr>
        <w:spacing w:line="480" w:lineRule="auto"/>
        <w:jc w:val="both"/>
        <w:rPr>
          <w:rFonts w:ascii="Times New Roman" w:hAnsi="Times New Roman" w:cs="Times New Roman"/>
          <w:sz w:val="24"/>
          <w:szCs w:val="24"/>
        </w:rPr>
      </w:pPr>
      <w:r w:rsidRPr="00872636">
        <w:rPr>
          <w:rFonts w:ascii="Times New Roman" w:hAnsi="Times New Roman" w:cs="Times New Roman"/>
          <w:noProof/>
          <w:sz w:val="24"/>
          <w:szCs w:val="24"/>
        </w:rPr>
        <w:drawing>
          <wp:inline distT="0" distB="0" distL="0" distR="0" wp14:anchorId="0E7C4304" wp14:editId="4A43011A">
            <wp:extent cx="5731510" cy="436372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363720"/>
                    </a:xfrm>
                    <a:prstGeom prst="rect">
                      <a:avLst/>
                    </a:prstGeom>
                    <a:noFill/>
                    <a:ln>
                      <a:noFill/>
                    </a:ln>
                  </pic:spPr>
                </pic:pic>
              </a:graphicData>
            </a:graphic>
          </wp:inline>
        </w:drawing>
      </w:r>
    </w:p>
    <w:p w14:paraId="79911E83" w14:textId="2510A9F0" w:rsidR="00875BB6" w:rsidRPr="00CE68A4" w:rsidRDefault="00DE5075" w:rsidP="003C30BA">
      <w:pPr>
        <w:spacing w:line="480" w:lineRule="auto"/>
        <w:jc w:val="center"/>
        <w:rPr>
          <w:rFonts w:ascii="Times New Roman" w:hAnsi="Times New Roman" w:cs="Times New Roman"/>
          <w:b/>
          <w:bCs/>
          <w:sz w:val="24"/>
          <w:szCs w:val="24"/>
        </w:rPr>
      </w:pPr>
      <w:r w:rsidRPr="00872636">
        <w:rPr>
          <w:rFonts w:ascii="Times New Roman" w:hAnsi="Times New Roman" w:cs="Times New Roman"/>
          <w:b/>
          <w:bCs/>
          <w:sz w:val="24"/>
          <w:szCs w:val="24"/>
        </w:rPr>
        <w:t xml:space="preserve">Figure SI </w:t>
      </w:r>
      <w:r w:rsidR="00EA1674" w:rsidRPr="00872636">
        <w:rPr>
          <w:rFonts w:ascii="Times New Roman" w:hAnsi="Times New Roman" w:cs="Times New Roman"/>
          <w:b/>
          <w:bCs/>
          <w:sz w:val="24"/>
          <w:szCs w:val="24"/>
        </w:rPr>
        <w:t>7</w:t>
      </w:r>
      <w:r w:rsidRPr="00872636">
        <w:rPr>
          <w:rFonts w:ascii="Times New Roman" w:hAnsi="Times New Roman" w:cs="Times New Roman"/>
          <w:b/>
          <w:bCs/>
          <w:sz w:val="24"/>
          <w:szCs w:val="24"/>
        </w:rPr>
        <w:t>. Comparison of L/D for Jet-A, 100% SPK and LH</w:t>
      </w:r>
      <w:r w:rsidRPr="00872636">
        <w:rPr>
          <w:rFonts w:ascii="Times New Roman" w:hAnsi="Times New Roman" w:cs="Times New Roman"/>
          <w:b/>
          <w:bCs/>
          <w:sz w:val="24"/>
          <w:szCs w:val="24"/>
          <w:vertAlign w:val="subscript"/>
        </w:rPr>
        <w:t>2</w:t>
      </w:r>
      <w:r w:rsidRPr="002201D7">
        <w:rPr>
          <w:rFonts w:ascii="Times New Roman" w:hAnsi="Times New Roman" w:cs="Times New Roman"/>
          <w:b/>
          <w:bCs/>
          <w:sz w:val="24"/>
          <w:szCs w:val="24"/>
        </w:rPr>
        <w:t xml:space="preserve"> aircraft at different range and payload </w:t>
      </w:r>
      <w:r w:rsidR="007B0011" w:rsidRPr="002201D7">
        <w:rPr>
          <w:rFonts w:ascii="Times New Roman" w:hAnsi="Times New Roman" w:cs="Times New Roman"/>
          <w:b/>
          <w:bCs/>
          <w:sz w:val="24"/>
          <w:szCs w:val="24"/>
        </w:rPr>
        <w:t xml:space="preserve">(load factor) </w:t>
      </w:r>
      <w:r w:rsidRPr="00CE68A4">
        <w:rPr>
          <w:rFonts w:ascii="Times New Roman" w:hAnsi="Times New Roman" w:cs="Times New Roman"/>
          <w:b/>
          <w:bCs/>
          <w:sz w:val="24"/>
          <w:szCs w:val="24"/>
        </w:rPr>
        <w:t>combinations</w:t>
      </w:r>
    </w:p>
    <w:p w14:paraId="51E4DE26" w14:textId="76B041EF" w:rsidR="00C8623F" w:rsidRPr="00872636" w:rsidRDefault="009656DF" w:rsidP="00C525D8">
      <w:pPr>
        <w:spacing w:line="480" w:lineRule="auto"/>
        <w:jc w:val="both"/>
        <w:rPr>
          <w:rFonts w:ascii="Times New Roman" w:hAnsi="Times New Roman" w:cs="Times New Roman"/>
          <w:sz w:val="24"/>
          <w:szCs w:val="24"/>
        </w:rPr>
      </w:pPr>
      <w:r w:rsidRPr="00872636">
        <w:rPr>
          <w:rFonts w:ascii="Times New Roman" w:hAnsi="Times New Roman" w:cs="Times New Roman"/>
          <w:noProof/>
          <w:sz w:val="24"/>
          <w:szCs w:val="24"/>
        </w:rPr>
        <w:lastRenderedPageBreak/>
        <w:drawing>
          <wp:inline distT="0" distB="0" distL="0" distR="0" wp14:anchorId="36BF1F71" wp14:editId="683FE7E6">
            <wp:extent cx="5725795" cy="436816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5795" cy="4368165"/>
                    </a:xfrm>
                    <a:prstGeom prst="rect">
                      <a:avLst/>
                    </a:prstGeom>
                    <a:noFill/>
                    <a:ln>
                      <a:noFill/>
                    </a:ln>
                  </pic:spPr>
                </pic:pic>
              </a:graphicData>
            </a:graphic>
          </wp:inline>
        </w:drawing>
      </w:r>
    </w:p>
    <w:p w14:paraId="40C2B0F0" w14:textId="23DDB4AE" w:rsidR="00DE5075" w:rsidRPr="00872636" w:rsidRDefault="00DE5075" w:rsidP="00C525D8">
      <w:pPr>
        <w:spacing w:line="480" w:lineRule="auto"/>
        <w:jc w:val="center"/>
        <w:rPr>
          <w:rFonts w:ascii="Times New Roman" w:hAnsi="Times New Roman" w:cs="Times New Roman"/>
          <w:sz w:val="24"/>
          <w:szCs w:val="24"/>
        </w:rPr>
      </w:pPr>
      <w:r w:rsidRPr="00872636">
        <w:rPr>
          <w:rFonts w:ascii="Times New Roman" w:hAnsi="Times New Roman" w:cs="Times New Roman"/>
          <w:b/>
          <w:bCs/>
          <w:sz w:val="24"/>
          <w:szCs w:val="24"/>
        </w:rPr>
        <w:t xml:space="preserve">Figure SI </w:t>
      </w:r>
      <w:r w:rsidR="00EA1674" w:rsidRPr="00872636">
        <w:rPr>
          <w:rFonts w:ascii="Times New Roman" w:hAnsi="Times New Roman" w:cs="Times New Roman"/>
          <w:b/>
          <w:bCs/>
          <w:sz w:val="24"/>
          <w:szCs w:val="24"/>
        </w:rPr>
        <w:t>8</w:t>
      </w:r>
      <w:r w:rsidRPr="00872636">
        <w:rPr>
          <w:rFonts w:ascii="Times New Roman" w:hAnsi="Times New Roman" w:cs="Times New Roman"/>
          <w:b/>
          <w:bCs/>
          <w:sz w:val="24"/>
          <w:szCs w:val="24"/>
        </w:rPr>
        <w:t>. Comparison of C</w:t>
      </w:r>
      <w:r w:rsidRPr="00872636">
        <w:rPr>
          <w:rFonts w:ascii="Times New Roman" w:hAnsi="Times New Roman" w:cs="Times New Roman"/>
          <w:b/>
          <w:bCs/>
          <w:sz w:val="24"/>
          <w:szCs w:val="24"/>
          <w:vertAlign w:val="subscript"/>
        </w:rPr>
        <w:t>L</w:t>
      </w:r>
      <w:r w:rsidRPr="00872636">
        <w:rPr>
          <w:rFonts w:ascii="Times New Roman" w:hAnsi="Times New Roman" w:cs="Times New Roman"/>
          <w:b/>
          <w:bCs/>
          <w:sz w:val="24"/>
          <w:szCs w:val="24"/>
        </w:rPr>
        <w:t xml:space="preserve"> for Jet-A, 100% SPK and LH</w:t>
      </w:r>
      <w:r w:rsidRPr="00872636">
        <w:rPr>
          <w:rFonts w:ascii="Times New Roman" w:hAnsi="Times New Roman" w:cs="Times New Roman"/>
          <w:b/>
          <w:bCs/>
          <w:sz w:val="24"/>
          <w:szCs w:val="24"/>
          <w:vertAlign w:val="subscript"/>
        </w:rPr>
        <w:t>2</w:t>
      </w:r>
      <w:r w:rsidRPr="002201D7">
        <w:rPr>
          <w:rFonts w:ascii="Times New Roman" w:hAnsi="Times New Roman" w:cs="Times New Roman"/>
          <w:b/>
          <w:bCs/>
          <w:sz w:val="24"/>
          <w:szCs w:val="24"/>
        </w:rPr>
        <w:t xml:space="preserve"> aircraft at different range and payload </w:t>
      </w:r>
      <w:r w:rsidR="007B0011" w:rsidRPr="002201D7">
        <w:rPr>
          <w:rFonts w:ascii="Times New Roman" w:hAnsi="Times New Roman" w:cs="Times New Roman"/>
          <w:b/>
          <w:bCs/>
          <w:sz w:val="24"/>
          <w:szCs w:val="24"/>
        </w:rPr>
        <w:t xml:space="preserve">(load factor) </w:t>
      </w:r>
      <w:r w:rsidRPr="00CE68A4">
        <w:rPr>
          <w:rFonts w:ascii="Times New Roman" w:hAnsi="Times New Roman" w:cs="Times New Roman"/>
          <w:b/>
          <w:bCs/>
          <w:sz w:val="24"/>
          <w:szCs w:val="24"/>
        </w:rPr>
        <w:t>combinations</w:t>
      </w:r>
    </w:p>
    <w:p w14:paraId="2498A452" w14:textId="4EA53F4F" w:rsidR="00C8623F" w:rsidRPr="00872636" w:rsidRDefault="009656DF" w:rsidP="00C525D8">
      <w:pPr>
        <w:spacing w:line="480" w:lineRule="auto"/>
        <w:jc w:val="both"/>
        <w:rPr>
          <w:rFonts w:ascii="Times New Roman" w:hAnsi="Times New Roman" w:cs="Times New Roman"/>
          <w:sz w:val="24"/>
          <w:szCs w:val="24"/>
        </w:rPr>
      </w:pPr>
      <w:r w:rsidRPr="00872636">
        <w:rPr>
          <w:rFonts w:ascii="Times New Roman" w:hAnsi="Times New Roman" w:cs="Times New Roman"/>
          <w:noProof/>
          <w:sz w:val="24"/>
          <w:szCs w:val="24"/>
        </w:rPr>
        <w:lastRenderedPageBreak/>
        <w:drawing>
          <wp:inline distT="0" distB="0" distL="0" distR="0" wp14:anchorId="0292B1D1" wp14:editId="6094FC70">
            <wp:extent cx="5725795" cy="436816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5795" cy="4368165"/>
                    </a:xfrm>
                    <a:prstGeom prst="rect">
                      <a:avLst/>
                    </a:prstGeom>
                    <a:noFill/>
                    <a:ln>
                      <a:noFill/>
                    </a:ln>
                  </pic:spPr>
                </pic:pic>
              </a:graphicData>
            </a:graphic>
          </wp:inline>
        </w:drawing>
      </w:r>
    </w:p>
    <w:p w14:paraId="2DDE947B" w14:textId="0B694477" w:rsidR="00DE5075" w:rsidRPr="00872636" w:rsidRDefault="00DE5075" w:rsidP="00C525D8">
      <w:pPr>
        <w:spacing w:line="480" w:lineRule="auto"/>
        <w:jc w:val="center"/>
        <w:rPr>
          <w:rFonts w:ascii="Times New Roman" w:hAnsi="Times New Roman" w:cs="Times New Roman"/>
          <w:sz w:val="24"/>
          <w:szCs w:val="24"/>
        </w:rPr>
      </w:pPr>
      <w:r w:rsidRPr="00872636">
        <w:rPr>
          <w:rFonts w:ascii="Times New Roman" w:hAnsi="Times New Roman" w:cs="Times New Roman"/>
          <w:b/>
          <w:bCs/>
          <w:sz w:val="24"/>
          <w:szCs w:val="24"/>
        </w:rPr>
        <w:t xml:space="preserve">Figure SI </w:t>
      </w:r>
      <w:r w:rsidR="00EA1674" w:rsidRPr="00872636">
        <w:rPr>
          <w:rFonts w:ascii="Times New Roman" w:hAnsi="Times New Roman" w:cs="Times New Roman"/>
          <w:b/>
          <w:bCs/>
          <w:sz w:val="24"/>
          <w:szCs w:val="24"/>
        </w:rPr>
        <w:t>9</w:t>
      </w:r>
      <w:r w:rsidRPr="00872636">
        <w:rPr>
          <w:rFonts w:ascii="Times New Roman" w:hAnsi="Times New Roman" w:cs="Times New Roman"/>
          <w:b/>
          <w:bCs/>
          <w:sz w:val="24"/>
          <w:szCs w:val="24"/>
        </w:rPr>
        <w:t>. Comparison of C</w:t>
      </w:r>
      <w:r w:rsidR="00973828" w:rsidRPr="00872636">
        <w:rPr>
          <w:rFonts w:ascii="Times New Roman" w:hAnsi="Times New Roman" w:cs="Times New Roman"/>
          <w:b/>
          <w:bCs/>
          <w:sz w:val="24"/>
          <w:szCs w:val="24"/>
          <w:vertAlign w:val="subscript"/>
        </w:rPr>
        <w:t>D</w:t>
      </w:r>
      <w:r w:rsidRPr="00872636">
        <w:rPr>
          <w:rFonts w:ascii="Times New Roman" w:hAnsi="Times New Roman" w:cs="Times New Roman"/>
          <w:b/>
          <w:bCs/>
          <w:sz w:val="24"/>
          <w:szCs w:val="24"/>
        </w:rPr>
        <w:t xml:space="preserve"> for Jet-A, 100% SPK and LH</w:t>
      </w:r>
      <w:r w:rsidRPr="00872636">
        <w:rPr>
          <w:rFonts w:ascii="Times New Roman" w:hAnsi="Times New Roman" w:cs="Times New Roman"/>
          <w:b/>
          <w:bCs/>
          <w:sz w:val="24"/>
          <w:szCs w:val="24"/>
          <w:vertAlign w:val="subscript"/>
        </w:rPr>
        <w:t>2</w:t>
      </w:r>
      <w:r w:rsidRPr="002201D7">
        <w:rPr>
          <w:rFonts w:ascii="Times New Roman" w:hAnsi="Times New Roman" w:cs="Times New Roman"/>
          <w:b/>
          <w:bCs/>
          <w:sz w:val="24"/>
          <w:szCs w:val="24"/>
        </w:rPr>
        <w:t xml:space="preserve"> aircraft at different range and payload</w:t>
      </w:r>
      <w:r w:rsidR="00B26947" w:rsidRPr="002201D7">
        <w:rPr>
          <w:rFonts w:ascii="Times New Roman" w:hAnsi="Times New Roman" w:cs="Times New Roman"/>
          <w:b/>
          <w:bCs/>
          <w:sz w:val="24"/>
          <w:szCs w:val="24"/>
        </w:rPr>
        <w:t xml:space="preserve"> (load factor)</w:t>
      </w:r>
      <w:r w:rsidRPr="00CE68A4">
        <w:rPr>
          <w:rFonts w:ascii="Times New Roman" w:hAnsi="Times New Roman" w:cs="Times New Roman"/>
          <w:b/>
          <w:bCs/>
          <w:sz w:val="24"/>
          <w:szCs w:val="24"/>
        </w:rPr>
        <w:t xml:space="preserve"> combinations</w:t>
      </w:r>
    </w:p>
    <w:p w14:paraId="597C4DF4" w14:textId="77777777" w:rsidR="00654376" w:rsidRPr="00872636" w:rsidRDefault="00654376" w:rsidP="00C525D8">
      <w:pPr>
        <w:pStyle w:val="Heading1"/>
        <w:numPr>
          <w:ilvl w:val="0"/>
          <w:numId w:val="4"/>
        </w:numPr>
        <w:spacing w:after="240" w:line="480" w:lineRule="auto"/>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t>Detailed author comments</w:t>
      </w:r>
    </w:p>
    <w:p w14:paraId="10C76D00" w14:textId="2E8DC1ED" w:rsidR="00654376" w:rsidRPr="00872636" w:rsidRDefault="00BA5CAB" w:rsidP="00C525D8">
      <w:pPr>
        <w:pStyle w:val="Heading2"/>
        <w:spacing w:after="240" w:line="480" w:lineRule="auto"/>
        <w:rPr>
          <w:rFonts w:ascii="Times New Roman" w:hAnsi="Times New Roman" w:cs="Times New Roman"/>
          <w:color w:val="auto"/>
          <w:sz w:val="24"/>
          <w:szCs w:val="24"/>
          <w:lang w:eastAsia="en-GB"/>
        </w:rPr>
      </w:pPr>
      <w:r w:rsidRPr="00872636">
        <w:rPr>
          <w:rFonts w:ascii="Times New Roman" w:hAnsi="Times New Roman" w:cs="Times New Roman"/>
          <w:color w:val="auto"/>
          <w:sz w:val="24"/>
          <w:szCs w:val="24"/>
          <w:lang w:eastAsia="en-GB"/>
        </w:rPr>
        <w:t>Fuselage</w:t>
      </w:r>
      <w:r w:rsidR="00654376" w:rsidRPr="00872636">
        <w:rPr>
          <w:rFonts w:ascii="Times New Roman" w:hAnsi="Times New Roman" w:cs="Times New Roman"/>
          <w:color w:val="auto"/>
          <w:sz w:val="24"/>
          <w:szCs w:val="24"/>
          <w:lang w:eastAsia="en-GB"/>
        </w:rPr>
        <w:t xml:space="preserve"> length</w:t>
      </w:r>
    </w:p>
    <w:p w14:paraId="4DAD46EE" w14:textId="3B386710" w:rsidR="00654376" w:rsidRPr="00872636" w:rsidRDefault="00654376" w:rsidP="00C525D8">
      <w:pPr>
        <w:spacing w:after="0" w:line="480" w:lineRule="auto"/>
        <w:jc w:val="both"/>
        <w:rPr>
          <w:rFonts w:ascii="Times New Roman" w:eastAsiaTheme="majorEastAsia" w:hAnsi="Times New Roman" w:cs="Times New Roman"/>
          <w:bCs/>
          <w:sz w:val="24"/>
          <w:szCs w:val="24"/>
        </w:rPr>
      </w:pPr>
      <w:r w:rsidRPr="00872636">
        <w:rPr>
          <w:rFonts w:ascii="Times New Roman" w:hAnsi="Times New Roman" w:cs="Times New Roman"/>
          <w:sz w:val="24"/>
          <w:szCs w:val="24"/>
        </w:rPr>
        <w:tab/>
        <w:t xml:space="preserve">The fuselage fineness ratio (FR = length/diameter) of Boeing 777-200 ER and LR both are 10.27 (= 63.7/6.2), and that of Boeing 777-300 ER is (73.9/6.2 =) 11.92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modernairliners.com/boeing-777/boeing-777-specs/","accessed":{"date-parts":[["2020","8","27"]]},"author":[{"dropping-particle":"","family":"Modern-airliners","given":"","non-dropping-particle":"","parse-names":false,"suffix":""}],"container-title":"Modern-airliners","id":"ITEM-1","issued":{"date-parts":[["2017"]]},"title":"Boeing 777 Specs, what makes this giant twin work?","type":"webpage"},"uris":["http://www.mendeley.com/documents/?uuid=458dd071-1b2e-38b5-9fde-fa7ca1416e17"]}],"mendeley":{"formattedCitation":"[129]","plainTextFormattedCitation":"[129]","previouslyFormattedCitation":"[129]"},"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[129]</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The FR of Boeing 787-8, 787-9 and 787-10 are 9.69 (= 55.91/5.77), 10.75 (= 62/5.77) and 11.7 (= 67.48/5.77) respectively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thepointsguy.co.uk/news/differences-787-8-and-787-9-and-787-10/","accessed":{"date-parts":[["2021","1","22"]]},"author":[{"dropping-particle":"","family":"The-points-guy","given":"","non-dropping-particle":"","parse-names":false,"suffix":""}],"container-title":"The points guy","id":"ITEM-1","issued":{"date-parts":[["2018"]]},"title":"The 787 Dreamliner — What Are the Differences Between a -8, -9 and -10?","type":"webpage"},"uris":["http://www.mendeley.com/documents/?uuid=01c00e9c-42ca-3fb2-887d-031204bbd274"]}],"mendeley":{"formattedCitation":"[130]","plainTextFormattedCitation":"[130]","previouslyFormattedCitation":"[130]"},"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[130]</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The FR of the baseline A350-1000 Jet-A aircraft is known to be 12.12 from Table </w:t>
      </w:r>
      <w:r w:rsidR="00664FB5">
        <w:rPr>
          <w:rFonts w:ascii="Times New Roman" w:hAnsi="Times New Roman" w:cs="Times New Roman"/>
          <w:sz w:val="24"/>
          <w:szCs w:val="24"/>
        </w:rPr>
        <w:t>SI 4</w:t>
      </w:r>
      <w:r w:rsidRPr="00872636">
        <w:rPr>
          <w:rFonts w:ascii="Times New Roman" w:hAnsi="Times New Roman" w:cs="Times New Roman"/>
          <w:sz w:val="24"/>
          <w:szCs w:val="24"/>
        </w:rPr>
        <w:t xml:space="preserve">. The FR of the </w:t>
      </w:r>
      <w:r w:rsidRPr="00872636">
        <w:rPr>
          <w:rFonts w:ascii="Times New Roman" w:eastAsia="Times New Roman" w:hAnsi="Times New Roman" w:cs="Times New Roman"/>
          <w:sz w:val="24"/>
          <w:szCs w:val="24"/>
          <w:lang w:eastAsia="en-GB"/>
        </w:rPr>
        <w:t>LH</w:t>
      </w:r>
      <w:r w:rsidRPr="00872636">
        <w:rPr>
          <w:rFonts w:ascii="Times New Roman" w:eastAsia="Times New Roman" w:hAnsi="Times New Roman" w:cs="Times New Roman"/>
          <w:sz w:val="24"/>
          <w:szCs w:val="24"/>
          <w:vertAlign w:val="subscript"/>
          <w:lang w:eastAsia="en-GB"/>
        </w:rPr>
        <w:t>2</w:t>
      </w:r>
      <w:r w:rsidRPr="00872636">
        <w:rPr>
          <w:rFonts w:ascii="Times New Roman" w:hAnsi="Times New Roman" w:cs="Times New Roman"/>
          <w:sz w:val="24"/>
          <w:szCs w:val="24"/>
        </w:rPr>
        <w:t xml:space="preserve"> aircraft modelled in </w:t>
      </w:r>
      <w:r w:rsidRPr="00872636">
        <w:rPr>
          <w:rFonts w:ascii="Times New Roman" w:hAnsi="Times New Roman" w:cs="Times New Roman"/>
          <w:sz w:val="24"/>
          <w:szCs w:val="24"/>
          <w:lang w:eastAsia="en-GB"/>
        </w:rPr>
        <w:t>§</w:t>
      </w:r>
      <w:r w:rsidR="000552B7" w:rsidRPr="00872636">
        <w:rPr>
          <w:rFonts w:ascii="Times New Roman" w:hAnsi="Times New Roman" w:cs="Times New Roman"/>
          <w:sz w:val="24"/>
          <w:szCs w:val="24"/>
        </w:rPr>
        <w:t>4</w:t>
      </w:r>
      <w:r w:rsidR="00FD44DF" w:rsidRPr="00872636">
        <w:rPr>
          <w:rFonts w:ascii="Times New Roman" w:hAnsi="Times New Roman" w:cs="Times New Roman"/>
          <w:sz w:val="24"/>
          <w:szCs w:val="24"/>
        </w:rPr>
        <w:t>.1</w:t>
      </w:r>
      <w:r w:rsidR="00581D01" w:rsidRPr="00872636">
        <w:rPr>
          <w:rFonts w:ascii="Times New Roman" w:hAnsi="Times New Roman" w:cs="Times New Roman"/>
          <w:sz w:val="24"/>
          <w:szCs w:val="24"/>
        </w:rPr>
        <w:t xml:space="preserve"> of the </w:t>
      </w:r>
      <w:r w:rsidR="00312CEA" w:rsidRPr="00872636">
        <w:rPr>
          <w:rFonts w:ascii="Times New Roman" w:hAnsi="Times New Roman" w:cs="Times New Roman"/>
          <w:sz w:val="24"/>
          <w:szCs w:val="24"/>
        </w:rPr>
        <w:t>paper</w:t>
      </w:r>
      <w:r w:rsidRPr="00872636">
        <w:rPr>
          <w:rFonts w:ascii="Times New Roman" w:hAnsi="Times New Roman" w:cs="Times New Roman"/>
          <w:sz w:val="24"/>
          <w:szCs w:val="24"/>
        </w:rPr>
        <w:t xml:space="preserve"> is (99.12/5.96 =) 16.63 (37.2% increase in fuselage length relative to baseline Jet-A aircraft). One of the interesting aircraft cases is the DC-8 Super 60, which has a slender fuselage and has the </w:t>
      </w:r>
      <w:r w:rsidRPr="00872636">
        <w:rPr>
          <w:rFonts w:ascii="Times New Roman" w:hAnsi="Times New Roman" w:cs="Times New Roman"/>
          <w:sz w:val="24"/>
          <w:szCs w:val="24"/>
        </w:rPr>
        <w:lastRenderedPageBreak/>
        <w:t xml:space="preserve">fineness ratio of 14.95 (= 55.75/3.73)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modernairliners.com/douglas-dc8/","accessed":{"date-parts":[["2021","1","22"]]},"author":[{"dropping-particle":"","family":"Modern-Airliners","given":"","non-dropping-particle":"","parse-names":false,"suffix":""}],"container-title":"Modern Airliners","id":"ITEM-1","issued":{"date-parts":[["2017"]]},"title":"Douglas DC8","type":"webpage"},"uris":["http://www.mendeley.com/documents/?uuid=78ed23b7-91a8-3a86-b99d-46e5570737e5"]}],"mendeley":{"formattedCitation":"[131]","plainTextFormattedCitation":"[131]","previouslyFormattedCitation":"[131]"},"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[131]</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Lastly, the FR of Concorde is 16.7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URL":"https://www.fzt.haw-hamburg.de/pers/Scholz/HOOU/AircraftDesign_6_Fuselage.pdf","accessed":{"date-parts":[["2021","1","22"]]},"author":[{"dropping-particle":"","family":"Scholz","given":"Dieter","non-dropping-particle":"","parse-names":false,"suffix":""}],"container-title":"Lecture notes","id":"ITEM-1","issued":{"date-parts":[["2017"]]},"title":"Fuselage design","type":"webpage"},"uris":["http://www.mendeley.com/documents/?uuid=b5ebff98-9cb6-3f2d-b38c-30bc17fa45ed"]}],"mendeley":{"formattedCitation":"[132]","plainTextFormattedCitation":"[132]","previouslyFormattedCitation":"[132]"},"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[132]</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The Concorde is an exception because it was a supersonic aircraft and had special aerodynamic requirement as compared to the above sub-sonic aircraft. Slender fuselage (high FR) enables higher cruise Mach number flights as the drag divergence number increases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{"citationItems":[{"id":"ITEM-1","itemData":{"author":[{"dropping-particle":"","family":"Hoerner","given":"Sighard","non-dropping-particle":"","parse-names":false,"suffix":""}],"id":"ITEM-1","issued":{"date-parts":[["1965"]]},"title":"Fluid-dynamic Drag: Practical Information on Aerodynamic Drag and Hydrodynamic Resistance","type":"book"},"uris":["http://www.mendeley.com/documents/?uuid=dbcd5ae1-6521-3f2c-8fac-5668dcfc5697"]}],"mendeley":{"formattedCitation":"[133]","plainTextFormattedCitation":"[133]","previouslyFormattedCitation":"[133]"},"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[133]</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w:t>
      </w:r>
    </w:p>
    <w:p w14:paraId="0B86FF91" w14:textId="4AAF2C83" w:rsidR="00654376" w:rsidRPr="00872636" w:rsidRDefault="00654376" w:rsidP="00C525D8">
      <w:pPr>
        <w:spacing w:after="0" w:line="480" w:lineRule="auto"/>
        <w:jc w:val="both"/>
        <w:rPr>
          <w:rFonts w:ascii="Times New Roman" w:hAnsi="Times New Roman" w:cs="Times New Roman"/>
          <w:sz w:val="24"/>
          <w:szCs w:val="24"/>
        </w:rPr>
      </w:pPr>
      <w:r w:rsidRPr="00872636">
        <w:rPr>
          <w:rFonts w:ascii="Times New Roman" w:eastAsiaTheme="majorEastAsia" w:hAnsi="Times New Roman" w:cs="Times New Roman"/>
          <w:bCs/>
          <w:sz w:val="24"/>
          <w:szCs w:val="24"/>
        </w:rPr>
        <w:tab/>
      </w:r>
      <w:r w:rsidRPr="00872636">
        <w:rPr>
          <w:rFonts w:ascii="Times New Roman" w:eastAsia="Times New Roman" w:hAnsi="Times New Roman" w:cs="Times New Roman"/>
          <w:sz w:val="24"/>
          <w:szCs w:val="24"/>
          <w:lang w:eastAsia="en-GB"/>
        </w:rPr>
        <w:t>LH</w:t>
      </w:r>
      <w:r w:rsidRPr="00872636">
        <w:rPr>
          <w:rFonts w:ascii="Times New Roman" w:eastAsia="Times New Roman" w:hAnsi="Times New Roman" w:cs="Times New Roman"/>
          <w:sz w:val="24"/>
          <w:szCs w:val="24"/>
          <w:vertAlign w:val="subscript"/>
          <w:lang w:eastAsia="en-GB"/>
        </w:rPr>
        <w:t>2</w:t>
      </w:r>
      <w:r w:rsidRPr="00872636">
        <w:rPr>
          <w:rFonts w:ascii="Times New Roman" w:hAnsi="Times New Roman" w:cs="Times New Roman"/>
          <w:sz w:val="24"/>
          <w:szCs w:val="24"/>
        </w:rPr>
        <w:t xml:space="preserve"> a</w:t>
      </w:r>
      <w:r w:rsidRPr="00872636">
        <w:rPr>
          <w:rFonts w:ascii="Times New Roman" w:eastAsiaTheme="majorEastAsia" w:hAnsi="Times New Roman" w:cs="Times New Roman"/>
          <w:bCs/>
          <w:sz w:val="24"/>
          <w:szCs w:val="24"/>
        </w:rPr>
        <w:t xml:space="preserve">ircraft with longer fuselage could have several issues to be addressed. These aircraft could necessitate design and development </w:t>
      </w:r>
      <w:r w:rsidRPr="00872636">
        <w:rPr>
          <w:rFonts w:ascii="Times New Roman" w:hAnsi="Times New Roman" w:cs="Times New Roman"/>
          <w:sz w:val="24"/>
          <w:szCs w:val="24"/>
        </w:rPr>
        <w:t xml:space="preserve">for increasing the structural strength for the longer fuselage to prevent longitudinal failures. Particularly, longer fuselage for unchanged diameter (high FR) could imply increase in bending of the fuselage and associated stresses. Additionally, increase in fuselage length is associated with </w:t>
      </w:r>
      <w:r w:rsidR="006E1139" w:rsidRPr="00872636">
        <w:rPr>
          <w:rFonts w:ascii="Times New Roman" w:hAnsi="Times New Roman" w:cs="Times New Roman"/>
          <w:sz w:val="24"/>
          <w:szCs w:val="24"/>
        </w:rPr>
        <w:t xml:space="preserve">a </w:t>
      </w:r>
      <w:r w:rsidRPr="00872636">
        <w:rPr>
          <w:rFonts w:ascii="Times New Roman" w:hAnsi="Times New Roman" w:cs="Times New Roman"/>
          <w:sz w:val="24"/>
          <w:szCs w:val="24"/>
        </w:rPr>
        <w:t xml:space="preserve">shift </w:t>
      </w:r>
      <w:r w:rsidR="006E1139" w:rsidRPr="00872636">
        <w:rPr>
          <w:rFonts w:ascii="Times New Roman" w:hAnsi="Times New Roman" w:cs="Times New Roman"/>
          <w:sz w:val="24"/>
          <w:szCs w:val="24"/>
        </w:rPr>
        <w:t>in</w:t>
      </w:r>
      <w:r w:rsidRPr="00872636">
        <w:rPr>
          <w:rFonts w:ascii="Times New Roman" w:hAnsi="Times New Roman" w:cs="Times New Roman"/>
          <w:sz w:val="24"/>
          <w:szCs w:val="24"/>
        </w:rPr>
        <w:t xml:space="preserve"> aircraft’s centre of gravity. This could mandate an examination on the criteria for positioning of the landing gear and an evaluation on the required take-off and landing speeds to avoid tail-strikes. From a design viewpoint, a longer aircraft might not be safe from flight dynamics perspective. The empennage and control surfaces have to be redesigned and recalibrated for stability. </w:t>
      </w:r>
    </w:p>
    <w:p w14:paraId="55070EC1" w14:textId="77777777" w:rsidR="00654376" w:rsidRPr="00872636" w:rsidRDefault="00654376" w:rsidP="00C525D8">
      <w:pPr>
        <w:spacing w:line="480" w:lineRule="auto"/>
        <w:jc w:val="both"/>
        <w:rPr>
          <w:rFonts w:ascii="Times New Roman" w:hAnsi="Times New Roman" w:cs="Times New Roman"/>
          <w:sz w:val="24"/>
          <w:szCs w:val="24"/>
        </w:rPr>
      </w:pPr>
      <w:r w:rsidRPr="00872636">
        <w:rPr>
          <w:rFonts w:ascii="Times New Roman" w:hAnsi="Times New Roman" w:cs="Times New Roman"/>
          <w:sz w:val="24"/>
          <w:szCs w:val="24"/>
        </w:rPr>
        <w:tab/>
        <w:t xml:space="preserve">Moreover, considering an absolute scale for the fuselage length, longer fuselage could affect take-off rotation, turning radius, operations at the airport, and could necessitate longer field length during take-off and landing. Therefore, significantly longer aircraft might not be readily compatible with present day airport infrastructure. The future airport planning and/or redesigning should take these effects into account if significantly longer (than present) </w:t>
      </w:r>
      <w:r w:rsidRPr="00872636">
        <w:rPr>
          <w:rFonts w:ascii="Times New Roman" w:eastAsia="Times New Roman" w:hAnsi="Times New Roman" w:cs="Times New Roman"/>
          <w:sz w:val="24"/>
          <w:szCs w:val="24"/>
          <w:lang w:eastAsia="en-GB"/>
        </w:rPr>
        <w:t>LH</w:t>
      </w:r>
      <w:r w:rsidRPr="00872636">
        <w:rPr>
          <w:rFonts w:ascii="Times New Roman" w:eastAsia="Times New Roman" w:hAnsi="Times New Roman" w:cs="Times New Roman"/>
          <w:sz w:val="24"/>
          <w:szCs w:val="24"/>
          <w:vertAlign w:val="subscript"/>
          <w:lang w:eastAsia="en-GB"/>
        </w:rPr>
        <w:t>2</w:t>
      </w:r>
      <w:r w:rsidRPr="00872636">
        <w:rPr>
          <w:rFonts w:ascii="Times New Roman" w:hAnsi="Times New Roman" w:cs="Times New Roman"/>
          <w:sz w:val="24"/>
          <w:szCs w:val="24"/>
        </w:rPr>
        <w:t xml:space="preserve"> aircraft are to enter in service. </w:t>
      </w:r>
    </w:p>
    <w:p w14:paraId="0ACDDAFB" w14:textId="77777777" w:rsidR="00654376" w:rsidRPr="00872636" w:rsidRDefault="00654376" w:rsidP="00C525D8">
      <w:pPr>
        <w:pStyle w:val="Heading2"/>
        <w:spacing w:after="240" w:line="480" w:lineRule="auto"/>
        <w:rPr>
          <w:rFonts w:ascii="Times New Roman" w:hAnsi="Times New Roman" w:cs="Times New Roman"/>
          <w:color w:val="auto"/>
          <w:sz w:val="24"/>
          <w:szCs w:val="24"/>
          <w:lang w:eastAsia="en-GB"/>
        </w:rPr>
      </w:pPr>
      <w:r w:rsidRPr="00872636">
        <w:rPr>
          <w:rFonts w:ascii="Times New Roman" w:hAnsi="Times New Roman" w:cs="Times New Roman"/>
          <w:color w:val="auto"/>
          <w:sz w:val="24"/>
          <w:szCs w:val="24"/>
          <w:lang w:eastAsia="en-GB"/>
        </w:rPr>
        <w:t>Optimization of aircraft</w:t>
      </w:r>
    </w:p>
    <w:p w14:paraId="165692FF" w14:textId="2B396B65" w:rsidR="00654376" w:rsidRPr="00872636" w:rsidRDefault="00654376" w:rsidP="00C525D8">
      <w:pPr>
        <w:spacing w:line="480" w:lineRule="auto"/>
        <w:jc w:val="both"/>
        <w:rPr>
          <w:rFonts w:ascii="Times New Roman" w:hAnsi="Times New Roman" w:cs="Times New Roman"/>
          <w:sz w:val="24"/>
          <w:szCs w:val="24"/>
        </w:rPr>
      </w:pPr>
      <w:r w:rsidRPr="00872636">
        <w:rPr>
          <w:rFonts w:ascii="Times New Roman" w:hAnsi="Times New Roman" w:cs="Times New Roman"/>
          <w:sz w:val="24"/>
          <w:szCs w:val="24"/>
          <w:lang w:eastAsia="en-GB"/>
        </w:rPr>
        <w:tab/>
      </w:r>
      <w:r w:rsidRPr="00872636">
        <w:rPr>
          <w:rFonts w:ascii="Times New Roman" w:hAnsi="Times New Roman" w:cs="Times New Roman"/>
          <w:sz w:val="24"/>
          <w:szCs w:val="24"/>
        </w:rPr>
        <w:t xml:space="preserve">In </w:t>
      </w:r>
      <w:r w:rsidR="00105184" w:rsidRPr="002201D7">
        <w:rPr>
          <w:rFonts w:ascii="Times New Roman" w:hAnsi="Times New Roman" w:cs="Times New Roman"/>
          <w:sz w:val="24"/>
          <w:szCs w:val="24"/>
          <w:lang w:eastAsia="en-GB"/>
        </w:rPr>
        <w:t>SI §</w:t>
      </w:r>
      <w:r w:rsidR="00105184" w:rsidRPr="00CE68A4">
        <w:rPr>
          <w:rFonts w:ascii="Times New Roman" w:hAnsi="Times New Roman" w:cs="Times New Roman"/>
          <w:sz w:val="24"/>
          <w:szCs w:val="24"/>
          <w:lang w:eastAsia="en-GB"/>
        </w:rPr>
        <w:t>4.1</w:t>
      </w:r>
      <w:r w:rsidR="00466116" w:rsidRPr="00872636">
        <w:rPr>
          <w:rFonts w:ascii="Times New Roman" w:hAnsi="Times New Roman" w:cs="Times New Roman"/>
          <w:sz w:val="24"/>
          <w:szCs w:val="24"/>
        </w:rPr>
        <w:t xml:space="preserve">, </w:t>
      </w:r>
      <w:r w:rsidRPr="00872636">
        <w:rPr>
          <w:rFonts w:ascii="Times New Roman" w:hAnsi="Times New Roman" w:cs="Times New Roman"/>
          <w:sz w:val="24"/>
          <w:szCs w:val="24"/>
        </w:rPr>
        <w:t xml:space="preserve">it was assumed that the thrust production for Jet-A and alternative fuels is the same. It is observed in </w:t>
      </w:r>
      <w:r w:rsidRPr="00872636">
        <w:rPr>
          <w:rFonts w:ascii="Times New Roman" w:hAnsi="Times New Roman" w:cs="Times New Roman"/>
          <w:sz w:val="24"/>
          <w:szCs w:val="24"/>
          <w:lang w:eastAsia="en-GB"/>
        </w:rPr>
        <w:t>§</w:t>
      </w:r>
      <w:r w:rsidR="00105184" w:rsidRPr="00872636">
        <w:rPr>
          <w:rFonts w:ascii="Times New Roman" w:hAnsi="Times New Roman" w:cs="Times New Roman"/>
          <w:sz w:val="24"/>
          <w:szCs w:val="24"/>
        </w:rPr>
        <w:t>4</w:t>
      </w:r>
      <w:r w:rsidRPr="00872636">
        <w:rPr>
          <w:rFonts w:ascii="Times New Roman" w:hAnsi="Times New Roman" w:cs="Times New Roman"/>
          <w:sz w:val="24"/>
          <w:szCs w:val="24"/>
        </w:rPr>
        <w:t>.1</w:t>
      </w:r>
      <w:r w:rsidR="00093FB1" w:rsidRPr="00872636">
        <w:rPr>
          <w:rFonts w:ascii="Times New Roman" w:hAnsi="Times New Roman" w:cs="Times New Roman"/>
          <w:sz w:val="24"/>
          <w:szCs w:val="24"/>
        </w:rPr>
        <w:t xml:space="preserve"> of the </w:t>
      </w:r>
      <w:r w:rsidR="00312CEA" w:rsidRPr="00872636">
        <w:rPr>
          <w:rFonts w:ascii="Times New Roman" w:hAnsi="Times New Roman" w:cs="Times New Roman"/>
          <w:sz w:val="24"/>
          <w:szCs w:val="24"/>
        </w:rPr>
        <w:t>paper</w:t>
      </w:r>
      <w:r w:rsidRPr="00872636">
        <w:rPr>
          <w:rFonts w:ascii="Times New Roman" w:hAnsi="Times New Roman" w:cs="Times New Roman"/>
          <w:sz w:val="24"/>
          <w:szCs w:val="24"/>
        </w:rPr>
        <w:t xml:space="preserve"> that the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aircraft GTOW reduces by 15% respectively, and thus its thrust/weight ratio (</w:t>
      </w:r>
      <w:r w:rsidRPr="00872636">
        <w:rPr>
          <w:rFonts w:ascii="Times New Roman" w:hAnsi="Times New Roman" w:cs="Times New Roman"/>
          <w:i/>
          <w:iCs/>
          <w:sz w:val="24"/>
          <w:szCs w:val="24"/>
        </w:rPr>
        <w:t>T/W</w:t>
      </w:r>
      <w:r w:rsidRPr="00872636">
        <w:rPr>
          <w:rFonts w:ascii="Times New Roman" w:hAnsi="Times New Roman" w:cs="Times New Roman"/>
          <w:sz w:val="24"/>
          <w:szCs w:val="24"/>
        </w:rPr>
        <w:t>) will be greater than the baseline aircraft. The optimization of the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aircraft is necessary considering that its GTOW significantly reduces and this decreases the thrust requirement and energy consumption. According to </w:t>
      </w:r>
      <w:r w:rsidRPr="00872636">
        <w:rPr>
          <w:rFonts w:ascii="Times New Roman" w:hAnsi="Times New Roman" w:cs="Times New Roman"/>
          <w:sz w:val="24"/>
          <w:szCs w:val="24"/>
        </w:rPr>
        <w:lastRenderedPageBreak/>
        <w:t xml:space="preserve">studies by Dincer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10.1504/IJSA.2016.076077","ISSN":"2050-0467","author":[{"dropping-particle":"","family":"Dincer","given":"Ibrahim","non-dropping-particle":"","parse-names":false,"suffix":""},{"dropping-particle":"","family":"Acar","given":"Canan","non-dropping-particle":"","parse-names":false,"suffix":""}],"container-title":"International Journal of Sustainable Aviation","id":"ITEM-1","issue":"1","issued":{"date-parts":[["2016"]]},"page":"74","title":"A review on potential use of hydrogen in aviation applications","type":"article-journal","volume":"2"},"uris":["http://www.mendeley.com/documents/?uuid=d9b795c4-3df1-3377-a8f9-06e6e4127c4f"]}],"mendeley":{"formattedCitation":"[134]","plainTextFormattedCitation":"[134]","previouslyFormattedCitation":"[134]"},"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[134]</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xml:space="preserve"> and Nojoumi </w:t>
      </w:r>
      <w:r w:rsidRPr="00872636">
        <w:rPr>
          <w:rFonts w:ascii="Times New Roman" w:hAnsi="Times New Roman" w:cs="Times New Roman"/>
          <w:sz w:val="24"/>
          <w:szCs w:val="24"/>
        </w:rPr>
        <w:fldChar w:fldCharType="begin" w:fldLock="1"/>
      </w:r>
      <w:r w:rsidR="00C46200">
        <w:rPr>
          <w:rFonts w:ascii="Times New Roman" w:hAnsi="Times New Roman" w:cs="Times New Roman"/>
          <w:sz w:val="24"/>
          <w:szCs w:val="24"/>
        </w:rPr>
        <w:instrText>ADDIN CSL_CITATION {"citationItems":[{"id":"ITEM-1","itemData":{"DOI":"10.1016/J.IJHYDENE.2008.11.017","ISSN":"0360-3199","abstract":"The paper highlights the importance of hydrogen as a promising alternative for future aircraft fuel, with respect to reduced environmental impact, increased sustainability, high energy content and favorable combustion kinetics, since the rapid growth and dependence of aircraft propulsion on fossil fuels are unsustainable. This paper compares the environmental impact of hydrogen and kerosene-fueled aircraft, in terms of greenhouse gas emissions and other emission comparisons. Sample flights from Toronto to Montreal, and Calgary to London are examined. Emissions from a conventional aircraft are estimated and compared with the LH2 (liquid hydrogen) aircraft. The environmental benefits and drawbacks of these systems are presented from safety and storage perspectives. Radiative forcing factors that compare conventional aircraft and LH2 aircraft are included. It is shown that the amount of NOx, HC and CO emissions for the trips with conventional aircraft for Calgary is 171.4, 41.9 and 32.2kg, while Montreal is 56.17, 2.43 and 21.9kg, and London is 251.7, 5.1 and 39.2kg, respectively. These results are compared against hydrogen propulsion to show the promising capabilities of hydrogen as an aircraft fuel.","author":[{"dropping-particle":"","family":"Nojoumi","given":"H.","non-dropping-particle":"","parse-names":false,"suffix":""},{"dropping-particle":"","family":"Dincer","given":"I.","non-dropping-particle":"","parse-names":false,"suffix":""},{"dropping-particle":"","family":"Naterer","given":"G.F.","non-dropping-particle":"","parse-names":false,"suffix":""}],"container-title":"International Journal of Hydrogen Energy","id":"ITEM-1","issue":"3","issued":{"date-parts":[["2009","2","1"]]},"page":"1363-1369","publisher":"Pergamon","title":"Greenhouse gas emissions assessment of hydrogen and kerosene-fueled aircraft propulsion","type":"article-journal","volume":"34"},"uris":["http://www.mendeley.com/documents/?uuid=f24ecaf8-7f80-3a41-b0ba-16fe202c350e"]}],"mendeley":{"formattedCitation":"[25]","plainTextFormattedCitation":"[25]","previouslyFormattedCitation":"[25]"},"properties":{"noteIndex":0},"schema":"https://github.com/citation-style-language/schema/raw/master/csl-citation.json"}</w:instrText>
      </w:r>
      <w:r w:rsidRPr="00872636">
        <w:rPr>
          <w:rFonts w:ascii="Times New Roman" w:hAnsi="Times New Roman" w:cs="Times New Roman"/>
          <w:sz w:val="24"/>
          <w:szCs w:val="24"/>
        </w:rPr>
        <w:fldChar w:fldCharType="separate"/>
      </w:r>
      <w:r w:rsidR="00801BEA" w:rsidRPr="00801BEA">
        <w:rPr>
          <w:rFonts w:ascii="Times New Roman" w:hAnsi="Times New Roman" w:cs="Times New Roman"/>
          <w:noProof/>
          <w:sz w:val="24"/>
          <w:szCs w:val="24"/>
        </w:rPr>
        <w:t>[25]</w:t>
      </w:r>
      <w:r w:rsidRPr="00872636">
        <w:rPr>
          <w:rFonts w:ascii="Times New Roman" w:hAnsi="Times New Roman" w:cs="Times New Roman"/>
          <w:sz w:val="24"/>
          <w:szCs w:val="24"/>
        </w:rPr>
        <w:fldChar w:fldCharType="end"/>
      </w:r>
      <w:r w:rsidRPr="00872636">
        <w:rPr>
          <w:rFonts w:ascii="Times New Roman" w:hAnsi="Times New Roman" w:cs="Times New Roman"/>
          <w:sz w:val="24"/>
          <w:szCs w:val="24"/>
        </w:rPr>
        <w:t>, for a LH</w:t>
      </w:r>
      <w:r w:rsidRPr="00872636">
        <w:rPr>
          <w:rFonts w:ascii="Times New Roman" w:hAnsi="Times New Roman" w:cs="Times New Roman"/>
          <w:sz w:val="24"/>
          <w:szCs w:val="24"/>
          <w:vertAlign w:val="subscript"/>
        </w:rPr>
        <w:t xml:space="preserve">2 </w:t>
      </w:r>
      <w:r w:rsidRPr="00872636">
        <w:rPr>
          <w:rFonts w:ascii="Times New Roman" w:hAnsi="Times New Roman" w:cs="Times New Roman"/>
          <w:sz w:val="24"/>
          <w:szCs w:val="24"/>
        </w:rPr>
        <w:t>powered aircraft the thrust requirement reduces and the engine becomes smaller in size (engine weight savings). Reduction in thrust requirement reduces engine weight and associated fuel weight savings, which further reduces the GTOW. Therefore, for a significantly lighter LH</w:t>
      </w:r>
      <w:r w:rsidRPr="00872636">
        <w:rPr>
          <w:rFonts w:ascii="Times New Roman" w:hAnsi="Times New Roman" w:cs="Times New Roman"/>
          <w:sz w:val="24"/>
          <w:szCs w:val="24"/>
          <w:vertAlign w:val="subscript"/>
        </w:rPr>
        <w:t>2</w:t>
      </w:r>
      <w:r w:rsidRPr="00872636">
        <w:rPr>
          <w:rFonts w:ascii="Times New Roman" w:hAnsi="Times New Roman" w:cs="Times New Roman"/>
          <w:sz w:val="24"/>
          <w:szCs w:val="24"/>
        </w:rPr>
        <w:t xml:space="preserve"> aircraft, optimization is necessary considering that a similar </w:t>
      </w:r>
      <w:r w:rsidRPr="00872636">
        <w:rPr>
          <w:rFonts w:ascii="Times New Roman" w:hAnsi="Times New Roman" w:cs="Times New Roman"/>
          <w:i/>
          <w:iCs/>
          <w:sz w:val="24"/>
          <w:szCs w:val="24"/>
        </w:rPr>
        <w:t>T/W</w:t>
      </w:r>
      <w:r w:rsidRPr="00872636">
        <w:rPr>
          <w:rFonts w:ascii="Times New Roman" w:hAnsi="Times New Roman" w:cs="Times New Roman"/>
          <w:sz w:val="24"/>
          <w:szCs w:val="24"/>
        </w:rPr>
        <w:t xml:space="preserve"> of the baseline aircraft is </w:t>
      </w:r>
      <w:r w:rsidR="00E75871" w:rsidRPr="00872636">
        <w:rPr>
          <w:rFonts w:ascii="Times New Roman" w:hAnsi="Times New Roman" w:cs="Times New Roman"/>
          <w:sz w:val="24"/>
          <w:szCs w:val="24"/>
        </w:rPr>
        <w:t xml:space="preserve">to be </w:t>
      </w:r>
      <w:r w:rsidRPr="00872636">
        <w:rPr>
          <w:rFonts w:ascii="Times New Roman" w:hAnsi="Times New Roman" w:cs="Times New Roman"/>
          <w:sz w:val="24"/>
          <w:szCs w:val="24"/>
        </w:rPr>
        <w:t>maintained for this aircraft.</w:t>
      </w:r>
    </w:p>
    <w:p w14:paraId="521E6043" w14:textId="77777777" w:rsidR="00654376" w:rsidRPr="00872636" w:rsidRDefault="00654376" w:rsidP="00C525D8">
      <w:pPr>
        <w:pStyle w:val="Heading2"/>
        <w:spacing w:after="240" w:line="480" w:lineRule="auto"/>
        <w:rPr>
          <w:rFonts w:ascii="Times New Roman" w:hAnsi="Times New Roman" w:cs="Times New Roman"/>
          <w:color w:val="auto"/>
          <w:sz w:val="24"/>
          <w:szCs w:val="24"/>
          <w:lang w:eastAsia="en-GB"/>
        </w:rPr>
      </w:pPr>
      <w:r w:rsidRPr="00872636">
        <w:rPr>
          <w:rFonts w:ascii="Times New Roman" w:hAnsi="Times New Roman" w:cs="Times New Roman"/>
          <w:color w:val="auto"/>
          <w:sz w:val="24"/>
          <w:szCs w:val="24"/>
          <w:lang w:eastAsia="en-GB"/>
        </w:rPr>
        <w:t xml:space="preserve">Embodied emissions and energy </w:t>
      </w:r>
    </w:p>
    <w:p w14:paraId="725FC0CE" w14:textId="791B8C8C" w:rsidR="00654376" w:rsidRPr="00872636" w:rsidRDefault="00654376" w:rsidP="00C525D8">
      <w:pPr>
        <w:spacing w:after="0"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The fuel cost</w:t>
      </w:r>
      <w:r w:rsidR="00D922CD" w:rsidRPr="00872636">
        <w:rPr>
          <w:rFonts w:ascii="Times New Roman" w:hAnsi="Times New Roman" w:cs="Times New Roman"/>
          <w:sz w:val="24"/>
          <w:szCs w:val="24"/>
          <w:lang w:eastAsia="en-GB"/>
        </w:rPr>
        <w:t xml:space="preserve"> of 100% SPK and LH</w:t>
      </w:r>
      <w:r w:rsidR="00D922CD"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is completely dependent on the process through which </w:t>
      </w:r>
      <w:r w:rsidR="002B6DAA" w:rsidRPr="00872636">
        <w:rPr>
          <w:rFonts w:ascii="Times New Roman" w:hAnsi="Times New Roman" w:cs="Times New Roman"/>
          <w:sz w:val="24"/>
          <w:szCs w:val="24"/>
          <w:lang w:eastAsia="en-GB"/>
        </w:rPr>
        <w:t>they are</w:t>
      </w:r>
      <w:r w:rsidRPr="00872636">
        <w:rPr>
          <w:rFonts w:ascii="Times New Roman" w:hAnsi="Times New Roman" w:cs="Times New Roman"/>
          <w:sz w:val="24"/>
          <w:szCs w:val="24"/>
          <w:lang w:eastAsia="en-GB"/>
        </w:rPr>
        <w:t xml:space="preserve"> manufactured. The other part of the operational cost is the incentive of using of clean alternative fuel such as hydrogen that emit</w:t>
      </w:r>
      <w:r w:rsidR="008A06E7" w:rsidRPr="00872636">
        <w:rPr>
          <w:rFonts w:ascii="Times New Roman" w:hAnsi="Times New Roman" w:cs="Times New Roman"/>
          <w:sz w:val="24"/>
          <w:szCs w:val="24"/>
          <w:lang w:eastAsia="en-GB"/>
        </w:rPr>
        <w:t>s</w:t>
      </w:r>
      <w:r w:rsidRPr="00872636">
        <w:rPr>
          <w:rFonts w:ascii="Times New Roman" w:hAnsi="Times New Roman" w:cs="Times New Roman"/>
          <w:sz w:val="24"/>
          <w:szCs w:val="24"/>
          <w:lang w:eastAsia="en-GB"/>
        </w:rPr>
        <w:t xml:space="preserve"> zero carbon in the aircraft’s operational phase. </w:t>
      </w:r>
      <w:r w:rsidR="00D922CD" w:rsidRPr="00872636">
        <w:rPr>
          <w:rFonts w:ascii="Times New Roman" w:hAnsi="Times New Roman" w:cs="Times New Roman"/>
          <w:sz w:val="24"/>
          <w:szCs w:val="24"/>
          <w:lang w:eastAsia="en-GB"/>
        </w:rPr>
        <w:t>T</w:t>
      </w:r>
      <w:r w:rsidRPr="00872636">
        <w:rPr>
          <w:rFonts w:ascii="Times New Roman" w:hAnsi="Times New Roman" w:cs="Times New Roman"/>
          <w:sz w:val="24"/>
          <w:szCs w:val="24"/>
          <w:lang w:eastAsia="en-GB"/>
        </w:rPr>
        <w:t xml:space="preserve">he production pathway of </w:t>
      </w:r>
      <w:r w:rsidR="00D922CD" w:rsidRPr="00872636">
        <w:rPr>
          <w:rFonts w:ascii="Times New Roman" w:hAnsi="Times New Roman" w:cs="Times New Roman"/>
          <w:sz w:val="24"/>
          <w:szCs w:val="24"/>
          <w:lang w:eastAsia="en-GB"/>
        </w:rPr>
        <w:t>100% SPK and LH</w:t>
      </w:r>
      <w:r w:rsidR="00D922CD"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also needs to be less carbon intense. </w:t>
      </w:r>
      <w:r w:rsidR="00553E47" w:rsidRPr="00872636">
        <w:rPr>
          <w:rFonts w:ascii="Times New Roman" w:hAnsi="Times New Roman" w:cs="Times New Roman"/>
          <w:sz w:val="24"/>
          <w:szCs w:val="24"/>
          <w:lang w:eastAsia="en-GB"/>
        </w:rPr>
        <w:t xml:space="preserve"> </w:t>
      </w:r>
    </w:p>
    <w:p w14:paraId="5E749033" w14:textId="4C2B2392" w:rsidR="00654376" w:rsidRDefault="00654376" w:rsidP="00C525D8">
      <w:pPr>
        <w:spacing w:line="480" w:lineRule="auto"/>
        <w:jc w:val="both"/>
        <w:rPr>
          <w:rFonts w:ascii="Times New Roman" w:hAnsi="Times New Roman" w:cs="Times New Roman"/>
          <w:sz w:val="24"/>
          <w:szCs w:val="24"/>
          <w:lang w:eastAsia="en-GB"/>
        </w:rPr>
      </w:pPr>
      <w:r w:rsidRPr="00872636">
        <w:rPr>
          <w:rFonts w:ascii="Times New Roman" w:hAnsi="Times New Roman" w:cs="Times New Roman"/>
          <w:sz w:val="24"/>
          <w:szCs w:val="24"/>
          <w:lang w:eastAsia="en-GB"/>
        </w:rPr>
        <w:tab/>
        <w:t xml:space="preserve">According to the </w:t>
      </w:r>
      <w:r w:rsidRPr="00872636">
        <w:rPr>
          <w:rFonts w:ascii="Times New Roman" w:hAnsi="Times New Roman" w:cs="Times New Roman"/>
          <w:sz w:val="24"/>
          <w:szCs w:val="24"/>
        </w:rPr>
        <w:t>Clean Sky 2 - Fuel Cells and Hydrogen (FCH) joint project</w:t>
      </w:r>
      <w:r w:rsidRPr="00872636">
        <w:rPr>
          <w:rFonts w:ascii="Times New Roman" w:hAnsi="Times New Roman" w:cs="Times New Roman"/>
          <w:sz w:val="24"/>
          <w:szCs w:val="24"/>
          <w:lang w:eastAsia="en-GB"/>
        </w:rPr>
        <w:t xml:space="preserve"> report </w:t>
      </w:r>
      <w:r w:rsidRPr="00872636">
        <w:rPr>
          <w:rFonts w:ascii="Times New Roman" w:hAnsi="Times New Roman" w:cs="Times New Roman"/>
          <w:sz w:val="24"/>
          <w:szCs w:val="24"/>
          <w:lang w:eastAsia="en-GB"/>
        </w:rPr>
        <w:fldChar w:fldCharType="begin" w:fldLock="1"/>
      </w:r>
      <w:r w:rsidR="00C46200">
        <w:rPr>
          <w:rFonts w:ascii="Times New Roman" w:hAnsi="Times New Roman" w:cs="Times New Roman"/>
          <w:sz w:val="24"/>
          <w:szCs w:val="24"/>
          <w:lang w:eastAsia="en-GB"/>
        </w:rPr>
        <w:instrText>ADDIN CSL_CITATION {"citationItems":[{"id":"ITEM-1","itemData":{"DOI":"10.2843/766989","ISBN":"9789292463410","URL":"https://www.fch.europa.eu/sites/default/files/FCH Docs/20200720_Hydrogen Powered Aviation report_FINAL web.pdf","accessed":{"date-parts":[["2021","5","3"]]},"author":[{"dropping-particle":"","family":"CleanSky2-FCH","given":"","non-dropping-particle":"","parse-names":false,"suffix":""}],"container-title":"CleanSky2 - Fuel Cell Hydrogen","id":"ITEM-1","issued":{"date-parts":[["2020"]]},"title":"Hydrogen-powered aviation","type":"webpage"},"uris":["http://www.mendeley.com/documents/?uuid=a6d4f7ac-c449-3ac1-9ba9-624b7be2cd9e"]}],"mendeley":{"formattedCitation":"[100]","plainTextFormattedCitation":"[100]","previouslyFormattedCitation":"[100]"},"properties":{"noteIndex":0},"schema":"https://github.com/citation-style-language/schema/raw/master/csl-citation.json"}</w:instrText>
      </w:r>
      <w:r w:rsidRPr="00872636">
        <w:rPr>
          <w:rFonts w:ascii="Times New Roman" w:hAnsi="Times New Roman" w:cs="Times New Roman"/>
          <w:sz w:val="24"/>
          <w:szCs w:val="24"/>
          <w:lang w:eastAsia="en-GB"/>
        </w:rPr>
        <w:fldChar w:fldCharType="separate"/>
      </w:r>
      <w:r w:rsidR="00801BEA" w:rsidRPr="00801BEA">
        <w:rPr>
          <w:rFonts w:ascii="Times New Roman" w:hAnsi="Times New Roman" w:cs="Times New Roman"/>
          <w:noProof/>
          <w:sz w:val="24"/>
          <w:szCs w:val="24"/>
          <w:lang w:eastAsia="en-GB"/>
        </w:rPr>
        <w:t>[100]</w:t>
      </w:r>
      <w:r w:rsidRPr="00872636">
        <w:rPr>
          <w:rFonts w:ascii="Times New Roman" w:hAnsi="Times New Roman" w:cs="Times New Roman"/>
          <w:sz w:val="24"/>
          <w:szCs w:val="24"/>
          <w:lang w:eastAsia="en-GB"/>
        </w:rPr>
        <w:fldChar w:fldCharType="end"/>
      </w:r>
      <w:r w:rsidRPr="00872636">
        <w:rPr>
          <w:rFonts w:ascii="Times New Roman" w:hAnsi="Times New Roman" w:cs="Times New Roman"/>
          <w:sz w:val="24"/>
          <w:szCs w:val="24"/>
          <w:lang w:eastAsia="en-GB"/>
        </w:rPr>
        <w:t>, PtL fuel might be a more cost-effective decarbonization solution with an evolutionary tube-wing long-range aircraft instead of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PtL is similar to SPK in terms of fuel properties. It is to be noted that PtL fuel production uses hydrogen produced from electrolysis (using power produced from renewable energy). Considering process conversion losses in the PtL fuel production (from hydrogen) and that the future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powered tube-wing aircraft </w:t>
      </w:r>
      <w:r w:rsidR="002D62BA" w:rsidRPr="00872636">
        <w:rPr>
          <w:rFonts w:ascii="Times New Roman" w:hAnsi="Times New Roman" w:cs="Times New Roman"/>
          <w:sz w:val="24"/>
          <w:szCs w:val="24"/>
          <w:lang w:eastAsia="en-GB"/>
        </w:rPr>
        <w:t xml:space="preserve">(implementing advanced aircraft technology) </w:t>
      </w:r>
      <w:r w:rsidRPr="00872636">
        <w:rPr>
          <w:rFonts w:ascii="Times New Roman" w:hAnsi="Times New Roman" w:cs="Times New Roman"/>
          <w:sz w:val="24"/>
          <w:szCs w:val="24"/>
          <w:lang w:eastAsia="en-GB"/>
        </w:rPr>
        <w:t>could be more energy efficient than present day tube-wing Jet-A aircraft, th</w:t>
      </w:r>
      <w:r w:rsidR="00BD6567" w:rsidRPr="00872636">
        <w:rPr>
          <w:rFonts w:ascii="Times New Roman" w:hAnsi="Times New Roman" w:cs="Times New Roman"/>
          <w:sz w:val="24"/>
          <w:szCs w:val="24"/>
          <w:lang w:eastAsia="en-GB"/>
        </w:rPr>
        <w:t>e</w:t>
      </w:r>
      <w:r w:rsidRPr="00872636">
        <w:rPr>
          <w:rFonts w:ascii="Times New Roman" w:hAnsi="Times New Roman" w:cs="Times New Roman"/>
          <w:sz w:val="24"/>
          <w:szCs w:val="24"/>
          <w:lang w:eastAsia="en-GB"/>
        </w:rPr>
        <w:t xml:space="preserve"> LH</w:t>
      </w:r>
      <w:r w:rsidRPr="00872636">
        <w:rPr>
          <w:rFonts w:ascii="Times New Roman" w:hAnsi="Times New Roman" w:cs="Times New Roman"/>
          <w:sz w:val="24"/>
          <w:szCs w:val="24"/>
          <w:vertAlign w:val="subscript"/>
          <w:lang w:eastAsia="en-GB"/>
        </w:rPr>
        <w:t>2</w:t>
      </w:r>
      <w:r w:rsidRPr="00872636">
        <w:rPr>
          <w:rFonts w:ascii="Times New Roman" w:hAnsi="Times New Roman" w:cs="Times New Roman"/>
          <w:sz w:val="24"/>
          <w:szCs w:val="24"/>
          <w:lang w:eastAsia="en-GB"/>
        </w:rPr>
        <w:t xml:space="preserve"> aircraft powered by hydrogen produced from renewable electricity could be more sustainable than PtL on a life-cycle basis.</w:t>
      </w:r>
    </w:p>
    <w:p w14:paraId="220DB838" w14:textId="5B6E073F" w:rsidR="00801BEA" w:rsidRPr="00801BEA" w:rsidRDefault="00801BEA" w:rsidP="00C525D8">
      <w:pPr>
        <w:spacing w:line="480" w:lineRule="auto"/>
        <w:jc w:val="both"/>
        <w:rPr>
          <w:rFonts w:ascii="Times New Roman" w:hAnsi="Times New Roman" w:cs="Times New Roman"/>
          <w:b/>
          <w:bCs/>
          <w:sz w:val="24"/>
          <w:szCs w:val="24"/>
          <w:lang w:eastAsia="en-GB"/>
        </w:rPr>
      </w:pPr>
      <w:r w:rsidRPr="00801BEA">
        <w:rPr>
          <w:rFonts w:ascii="Times New Roman" w:hAnsi="Times New Roman" w:cs="Times New Roman"/>
          <w:b/>
          <w:bCs/>
          <w:sz w:val="24"/>
          <w:szCs w:val="24"/>
          <w:lang w:eastAsia="en-GB"/>
        </w:rPr>
        <w:t>More information:</w:t>
      </w:r>
    </w:p>
    <w:p w14:paraId="7FDA4615" w14:textId="5987C3EF" w:rsidR="00801BEA" w:rsidRDefault="00C46200" w:rsidP="00C525D8">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First author’s other</w:t>
      </w:r>
      <w:r w:rsidR="00801BEA">
        <w:rPr>
          <w:rFonts w:ascii="Times New Roman" w:hAnsi="Times New Roman" w:cs="Times New Roman"/>
          <w:sz w:val="24"/>
          <w:szCs w:val="24"/>
          <w:lang w:eastAsia="en-GB"/>
        </w:rPr>
        <w:t xml:space="preserve"> research </w:t>
      </w:r>
      <w:r>
        <w:rPr>
          <w:rFonts w:ascii="Times New Roman" w:hAnsi="Times New Roman" w:cs="Times New Roman"/>
          <w:sz w:val="24"/>
          <w:szCs w:val="24"/>
          <w:lang w:eastAsia="en-GB"/>
        </w:rPr>
        <w:t>work can be found in</w:t>
      </w:r>
      <w:r w:rsidR="00801BEA">
        <w:rPr>
          <w:rFonts w:ascii="Times New Roman" w:hAnsi="Times New Roman" w:cs="Times New Roman"/>
          <w:sz w:val="24"/>
          <w:szCs w:val="24"/>
          <w:lang w:eastAsia="en-GB"/>
        </w:rPr>
        <w:t xml:space="preserve"> </w:t>
      </w:r>
      <w:r w:rsidR="00BE5C96">
        <w:rPr>
          <w:rFonts w:ascii="Times New Roman" w:hAnsi="Times New Roman" w:cs="Times New Roman"/>
          <w:sz w:val="24"/>
          <w:szCs w:val="24"/>
          <w:lang w:eastAsia="en-GB"/>
        </w:rPr>
        <w:fldChar w:fldCharType="begin" w:fldLock="1"/>
      </w:r>
      <w:r w:rsidR="00BE5C96">
        <w:rPr>
          <w:rFonts w:ascii="Times New Roman" w:hAnsi="Times New Roman" w:cs="Times New Roman"/>
          <w:sz w:val="24"/>
          <w:szCs w:val="24"/>
          <w:lang w:eastAsia="en-GB"/>
        </w:rPr>
        <w:instrText xml:space="preserve">ADDIN CSL_CITATION {"citationItems":[{"id":"ITEM-1","itemData":{"DOI":"10.1016/J.TRD.2022.103588","ISSN":"1361-9209","abstract":"Decarbonising long-range aviation is challenging. This study evaluates the performance of six low-carbon fuels and their realistic impacts on aircraft design for a large long-range passenger aircraft using Breguet's range equation. Liquid hydrogen (LH2) and 100 % synthetic paraffin kerosene (SPK) are the only two alternative fuels found to be viable. Using present-day technology, we find that the design-point specific energy consumption (SEC, MJ/tonne-km) of tube-wing aircraft powered by LH2 and 100 % SPK are 11 % higher and 0.2 % lower relative to Jet-A, respectively. At off-design points, SEC of 100 % SPK and LH2 are always similar to and greater than Jet-A, respectively. LH2 aircraft SEC decreases with increasing range and is less sensitive beyond 10,000 km. In a first, we develop an equation that enables LH2 aircraft weight-sizing. Our results should inform studies on LH2 and 100 % SPK aircraft operating costs and lifecycle emissions.","author":[{"dropping-particle":"","family":"Jagtap","given":"Swapnil S.","non-dropping-particle":"","parse-names":false,"suffix":""},{"dropping-particle":"","family":"Childs","given":"Peter R.N.","non-dropping-particle":"","parse-names":false,"suffix":""},{"dropping-particle":"","family":"Stettler","given":"Marc E.J.","non-dropping-particle":"","parse-names":false,"suffix":""}],"container-title":"Transportation Research Part D: Transport and Environment","id":"ITEM-1","issued":{"date-parts":[["2023","2","1"]]},"page":"103588","publisher":"Pergamon","title":"Energy performance evaluation of alternative energy vectors for subsonic long-range tube-wing aircraft","type":"article-journal","volume":"115"},"uris":["http://www.mendeley.com/documents/?uuid=2c6b4cb1-dd0b-3ed3-9b26-0e723fb9e7b8"]},{"id":"ITEM-2","itemData":{"DOI":"10.1016/J.IJHYDENE.2023.07.297","ISSN":"0360-3199","abstract":"Liquid hydrogen (LH2) may enable the decarbonisation of long-haul aviation. However, its low volumetric energy density and subsequent tank space and weight requirements could penalise an aircraft's specific energy consumption (SEC, MJ/tonne-km). We evaluate the impacts of developments in four technology areas – aerodynamics, structures, cryo-tank gravimetric index (η), and overall efficiency (ηo) – on the design-point performance of a large subsonic tube-wing LH2 aircraft. We characterise the critical value of η, which must be exceeded to enable a given design range. For a design range of 14,000 km, η must exceed 0.52 today but only 0.35 with expected 2030 airframe and engine efficiency improvements. Using the most optimistic technology development estimates we observe that SEC could reduce by </w:instrText>
      </w:r>
      <w:r w:rsidR="00BE5C96">
        <w:rPr>
          <w:rFonts w:ascii="Cambria Math" w:hAnsi="Cambria Math" w:cs="Cambria Math"/>
          <w:sz w:val="24"/>
          <w:szCs w:val="24"/>
          <w:lang w:eastAsia="en-GB"/>
        </w:rPr>
        <w:instrText>∼</w:instrText>
      </w:r>
      <w:r w:rsidR="00BE5C96">
        <w:rPr>
          <w:rFonts w:ascii="Times New Roman" w:hAnsi="Times New Roman" w:cs="Times New Roman"/>
          <w:sz w:val="24"/>
          <w:szCs w:val="24"/>
          <w:lang w:eastAsia="en-GB"/>
        </w:rPr>
        <w:instrText>25% via improvements in ηo and aerodynamics and by 33% via improvements in all four areas. Developments in technologies to improve ηo and reduce drag are critical to enabling zero-carbon long-haul air travel.","author":[{"dropping-particle":"","family":"Jagtap","given":"Swapnil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Energy","id":"ITEM-2","issued":{"date-parts":[["2024","1","2"]]},"page":"820-833","publisher":"Pergamon","title":"Performance sensitivity of subsonic liquid hydrogen long-range tube-wing aircraft to technology developments","type":"article-journal","volume":"50"},"uris":["http://www.mendeley.com/documents/?uuid=f769b01b-8a2d-3374-8aef-6290ddb89cbb"]},{"id":"ITEM-3","itemData":{"abstract":"Present day heat exchangers might not effectively exchange heat with hot or cold fluid flowing through a constrained operational space, such as an annulus. For maximum heat recovery in gas turbine engines, a heat exchanger needs to be placed immediately after the exhaust turbine in the annulus of engine's exhaust system. In case of heat recovery in the family of shaft-powered aircraft engines, any additional component to the aircraft needs to be compact and should weigh less. An innovative design of a compact heat exchanger is presented in this paper. This heat exchanger is specifically designed to be used in applications (including gas turbine engines), where the hot or cold fluid (which act as a heat source or sink relative to the working fluid flowing through the heat exchanger), flows through an annulus. This paper, at a conceptual design phase, presents the construction, orientation for best efficiencies, solution to manufacture the complex geometry of the heat exchanger, and the materials that can be used in its fabrication.","author":[{"dropping-particle":"","family":"Jagtap","given":"Swapnil Sarjerao","non-dropping-particle":"","parse-names":false,"suffix":""}],"container-title":"Journal of Engineering Science and Technology Review","id":"ITEM-3","issue":"1","issued":{"date-parts":[["2017"]]},"page":"173-176","title":"An Apparatus for Exchanging Heat with Flow in an Annulus","type":"article-journal","volume":"10"},"uris":["http://www.mendeley.com/documents/?uuid=52bb980d-8364-3a54-81ea-c609bd9c6ee4"]},{"id":"ITEM-4","itemData":{"DOI":"10.1016/J.IJHYDENE.2024.10.329","ISSN":"0360-3199","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Energy","id":"ITEM-4","issued":{"date-parts":[["2024","12","18"]]},"page":"317-328","publisher":"Pergamon","title":"Conceptual design-optimisation of a future hydrogen-powered ultrahigh bypass ratio geared turbofan engine","type":"article-journal","volume":"95"},"uris":["http://www.mendeley.com/documents/?uuid=6421623e-1514-3225-8683-029a0fc5240e"]},{"id":"ITEM-5","itemData":{"author":[{"dropping-particle":"","family":"Jagtap","given":"Swapnil S.","non-dropping-particle":"","parse-names":false,"suffix":""},{"dropping-particle":"","family":"Stettler","given":"Marc E.J.","non-dropping-particle":"","parse-names":false,"suffix":""},{"dropping-particle":"","family":"Childs","given":"Peter R.N.","non-dropping-particle":"","parse-names":false,"suffix":""}],"id":"ITEM-5","issued":{"date-parts":[["0"]]},"title":"Data in brief : Energy performance evaluation of alternative energy vectors for subsonic intercontinental tube-wing aircraft","type":"article-journal"},"uris":["http://www.mendeley.com/documents/?uuid=501af10f-e1c9-4278-a84c-d887fe91608b"]},{"id":"ITEM-6","itemData":{"DOI":"https://doi.org/10.2514/6.2025-1410","author":[{"dropping-particle":"","family":"Jagtap","given":"SS","non-dropping-particle":"","parse-names":false,"suffix":""},{"dropping-particle":"","family":"Strehlow","given":"A.","non-dropping-particle":"","parse-names":false,"suffix":""},{"dropping-particle":"","family":"Reitz","given":"M.","non-dropping-particle":"","parse-names":false,"suffix":""},{"dropping-particle":"","family":"Kestler","given":"S.","non-dropping-particle":"","parse-names":false,"suffix":""},{"dropping-particle":"","family":"Cinar","given":"G.","non-dropping-particle":"","parse-names":false,"suffix":""}],"container-title":"AIAA SCITECH 2025 Forum","id":"ITEM-6","issued":{"date-parts":[["2025"]]},"title":"Model-Based Systems Engineering Approach for a Systematic Design of Aircraft Engine Inlet","type":"paper-conference"},"uris":["http://www.mendeley.com/documents/?uuid=70410422-09df-310c-94af-221eaa3c9168"]},{"id":"ITEM-7","itemData":{"author":[{"dropping-particle":"","family":"Jagtap","given":"Swapnil Sarjerao","non-dropping-particle":"","parse-names":false,"suffix":""}],"container-title":"2019 AIAA Propulsion &amp; Energy Forum","id":"ITEM-7","issued":{"date-parts":[["2019"]]},"publisher":"American Institute of Aeronautics and Astronautics","publisher-place":"Indianapolis","title":"Non-food feedstocks comparison for renewable aviation fuel production towards environmentally and socially responsible aviation","type":"paper-conference"},"uris":["http://www.mendeley.com/documents/?uuid=2d8bdadd-f73f-4bbf-9e69-be05082ec35f"]},{"id":"ITEM-8","itemData":{"DOI":"10.1063/1.4943238","ISSN":"1070-6631","abstract":"This paper explores the hydrodynamic stability of bluff body wakes with non-uniform mean density, asymmetric mean density, and velocity profiles. This work is motivated by experiments [S. Tuttle et al., “Lean blow off behavior of asymmetrically-fueled bluff body-stabilized flames,” Combust. Flame 160, 1677 (2013)], which investigated reacting wakes with equivalence ratio stratification and, hence, asymmetry in the base flow density profiles. They showed that highly stratified cases exhibited strong, narrowband oscillations, suggestive of global hydrodynamic instability. In this paper, we present a local hydrodynamic stability analysis for non-uniform density wakes that includes base flow asymmetry. The results show that increasing the degree of base density asymmetry generally has a destabilizing effect and that increasing base velocity asymmetry tends to be stabilizing. Furthermore, we show that increasing base density asymmetry slightly decreases the absolute frequency and that increasing the base veloc...","author":[{"dropping-particle":"","family":"Emerson","given":"Benjamin","non-dropping-particle":"","parse-names":false,"suffix":""},{"dropping-particle":"","family":"Jagtap","given":"Swapnil","non-dropping-particle":"","parse-names":false,"suffix":""},{"dropping-particle":"","family":"Quinlan","given":"J. Mathew","non-dropping-particle":"","parse-names":false,"suffix":""},{"dropping-particle":"","family":"Renfro","given":"Michael W.","non-dropping-particle":"","parse-names":false,"suffix":""},{"dropping-particle":"","family":"Cetegen","given":"Baki M.","non-dropping-particle":"","parse-names":false,"suffix":""},{"dropping-particle":"","family":"Lieuwen","given":"Tim","non-dropping-particle":"","parse-names":false,"suffix":""}],"container-title":"Physics of Fluids","id":"ITEM-8","issue":"4","issued":{"date-parts":[["2016","4","1"]]},"page":"045101","publisher":"AIP Publishing LLC","title":"Spatio-temporal linear stability analysis of stratified planar wakes: Velocity and density asymmetry effects","type":"article-journal","volume":"28"},"uris":["http://www.mendeley.com/documents/?uuid=7d3800d7-7477-33ab-ab81-782e4896c2a2"]},{"id":"ITEM-9","itemData":{"DOI":"10.1016/J.IJHYDENE.2024.11.331","ISSN":"0360-3199","abstract":"The adoption of liquid hydrogen (LH2) holds promise for decarbonising long-range aviation. LH2 aircraft could weigh less than Jet-A aircraft, thereby reducing the thrust requirement. However, the lower volumetric energy density of LH2 can adversely impact the aerodynamic performance and energy consumption of tube-wing aircraft. In a first, this work conducts an energy performance modelling of a futuristic (2030+) LH2 blended-wing-body (BWB) aircraft (301 passengers and 13,890 km) using conceptual aircraft design-optimisation approach employing weight-sizing methods, while considering the realistic gravimetric and volumetric energy density effects of LH2 on aircraft design, and the resulting reduction in aircraft thrust requirement. This study shows that at the design point the futuristic LH2 BWB aircraft reduces the specific energy consumption (SEC, MJ/tonne-km) by 51.7–53.5% and 7.3–10.8%, compared to (Jet-A) Boeing 777-200LR and Jet-A BWB, respectively. At the off-design points, this study shows that by increasing the load factor for a given range and/or increasing range for all load factor cases, the SEC (or energy efficiency) of this LH2 BWB concept improves. The results of this work will inform future studies on use-phase emissions and contrails modelling, LH2 aircraft operations for contrail reduction, estimation of operating costs, and lifecycle climate impacts.","author":[{"dropping-particle":"","family":"Jagtap","given":"Swapnil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Energy","id":"ITEM-9","issued":{"date-parts":[["2024","12","27"]]},"page":"639-651","publisher":"Pergamon","title":"Conceptual design-optimisation of a subsonic hydrogen-powered long-range blended-wing-body aircraft","type":"article-journal","volume":"96"},"uris":["http://www.mendeley.com/documents/?uuid=8c522243-0773-3c8f-b5f7-7dbdfb7726c7"]},{"id":"ITEM-10","itemData":{"DOI":"10.2514/6.2016-4367","ISBN":"978-1-62410-440-4","author":[{"dropping-particle":"","family":"Jagtap","given":"Swapnil S.","non-dropping-particle":"","parse-names":false,"suffix":""}],"container-title":"16th AIAA Aviation Technology, Integration, and Operations Conference","id":"ITEM-10","issued":{"date-parts":[["2016","6","13"]]},"publisher":"American Institute of Aeronautics and Astronautics","publisher-place":"Reston, Virginia","title":"Sustainability assessment of hydro-processed renewable jet fuel from algae from market-entry year 2020: Use in passenger aircrafts","type":"paper-conference"},"uris":["http://www.mendeley.com/documents/?uuid=44cc1d08-f021-3c74-962d-d1b7c5d5c865"]},{"id":"ITEM-11","itemData":{"DOI":"10.2514/6.2019-4332","author":[{"dropping-particle":"","family":"Jagtap","given":"Swapnil Sarjerao","non-dropping-particle":"","parse-names":false,"suffix":""}],"container-title":"AIAA Propulsion and Energy 2019 Forum","id":"ITEM-11","issued":{"date-parts":[["2019"]]},"publisher":"American Institute of Aeronautics and Astronautics","publisher-place":"Indianapolis, Indiana","title":"Comparative assessment of manufacturing setups for blended sugar-to-aviation fuel production from non-food feedstocks for green aviation","type":"paper-conference"},"uris":["http://www.mendeley.com/documents/?uuid=6e4e2fb8-dec4-48a1-831e-da1ab3115fd3"]},{"id":"ITEM-12","itemData":{"author":[{"dropping-particle":"","family":"Jagtap","given":"Swapnil Sarjerao","non-dropping-particle":"","parse-names":false,"suffix":""}],"id":"ITEM-12","issued":{"date-parts":[["2016","5","7"]]},"publisher":"WIPO","title":"Heat recuperation system for the family of shaft powered aircraft gas turbine engines","type":"patent"},"uris":["http://www.mendeley.com/documents/?uuid=28613121-ac2d-3330-95cb-952a0dc3a94e"]},{"id":"ITEM-13","itemData":{"DOI":"10.2514/6.2015-0429","ISBN":"978-1-62410-343-8","author":[{"dropping-particle":"","family":"Emerson","given":"Benjamin L.","non-dropping-particle":"","parse-names":false,"suffix":""},{"dropping-particle":"","family":"Jagtap","given":"Swapnil","non-dropping-particle":"","parse-names":false,"suffix":""},{"dropping-particle":"","family":"Lieuwen","given":"Tim C.","non-dropping-particle":"","parse-names":false,"suffix":""}],"container-title":"53rd AIAA Aerospace Sciences Meeting","id":"ITEM-13","issued":{"date-parts":[["2015","1","5"]]},"publisher":"American Institute of Aeronautics and Astronautics","publisher-place":"Reston, Virginia","title":"Stability Analysis of Reacting Wakes: Flow and Density Asymmetry Effects","type":"paper-conference"},"uris":["http://www.mendeley.com/documents/?uuid=37a98ec5-f169-3831-b8a9-7d73b8f4ae60"]},{"id":"ITEM-14","itemData":{"DOI":"https://doi.org/10.15282/ijame.16.4.2019.07.0541","author":[{"dropping-particle":"","family":"Jagtap","given":"Swapnil Sarjerao","non-dropping-particle":"","parse-names":false,"suffix":""}],"container-title":"International Journal of Automotive and Mechanical Engineering","id":"ITEM-14","issue":"4","issued":{"date-parts":[["2019"]]},"page":"7259–7286","title":"Systems evaluation of subsonic hybrid-electric propulsion concepts for NASA N+3 goals and conceptual aircraft sizing","type":"article-journal","volume":"16"},"uris":["http://www.mendeley.com/documents/?uuid=8a6e39f5-034f-426c-9b30-6c4301d8e03c"]},{"id":"ITEM-15","itemData":{"abstract":"Heat recuperation system for the family of shaft powered aircraft gas turbine engines, comprise of a shaft powered gas turbine engine with air inlet system, compressor, combustor, exhaust turbines, engine shaft(s) and exhaust system, where the shaft powered aircraft gas turbine engine has an Annular Finned-Tube Heat Exchanger (AFTHE) located in the exhaust system and a heat recovery apparatus functionally coupled to the AFTHE. The AFTHE with working fluid recovers heat from the exhaust gas. The recovered heat vaporizes the working fluid which drives a turbo-expander. The mechanical work developed by the turbo-expander can be used for driving the propulsion systems, compressor or an electric generator. The thermal energy available after expansion work can be used to heat the inlet air into the engine to prevent ice ingestion during icing conditions. This system increases performance and life of the engine, and reduces emissions, heat released to the environment, fuel consumption and fuel cost.","author":[{"dropping-particle":"","family":"Jagtap","given":"Swapnil Sarjerao","non-dropping-particle":"","parse-names":false,"suffix":""}],"id":"ITEM-15","issued":{"date-parts":[["2014","10","29"]]},"title":"Heat recuperation system for the family of shaft powered aircraft gas turbine engines","type":"patent"},"uris":["http://www.mendeley.com/documents/?uuid=31ff1d90-16d0-3a5b-9674-c022762e0a54"]},{"id":"ITEM-16","itemData":{"abstract":"Heat recuperation system for the family of shaft powered aircraft gas turbine engines, comprise of a shaft powered gas turbine engine with air inlet system, compressor, combustor, exhaust turbines, engine shaft(s) and exhaust system, where the shaft powered aircraft gas turbine engine has an Annular Finned-Tube Heat Exchanger (AFTHE) located in the exhaust system and a heat recovery apparatus functionally coupled to the AFTHE. The AFTHE with working fluid recovers heat from the exhaust gas. The recovered heat vaporizes the working fluid which drives a turbo-expander. The mechanical work developed by the turbo-expander can be used for driving the propulsion systems, compressor or an electric generator. The thermal energy available after expansion work can be used to heat the inlet air into the engine to prevent ice ingestion during icing conditions. This system increases performance and life of the engine, and reduces emissions, heat released to the environment, fuel consumption and fuel cost.","author":[{"dropping-particle":"","family":"Jagtap","given":"Swapnil Sarjerao","non-dropping-particle":"","parse-names":false,"suffix":""}],"id":"ITEM-16","issued":{"date-parts":[["2014","10","14"]]},"publisher":"USPTO","publisher-place":"USA","title":"Heat recuperation system for the family of shaft powered aircraft gas turbine engines","type":"patent"},"uris":["http://www.mendeley.com/documents/?uuid=6ecd4aaf-fc8c-3eb0-8b3b-eede74cd1dd7"]},{"id":"ITEM-17","itemData":{"DOI":"10.2514/6.2019-3887","author":[{"dropping-particle":"","family":"Jagtap","given":"Swapnil Sarjerao","non-dropping-particle":"","parse-names":false,"suffix":""}],"container-title":"AIAA Propulsion and Energy 2019 Forum","id":"ITEM-17","issued":{"date-parts":[["2019"]]},"publisher":"American Institute of Aeronautics and Astronautics","publisher-place":"Indianapolis, Indiana","title":"Assessment of feedstocks for blended alcohol-to-jet fuel manufacturing from standalone and distributed scheme for sustainable aviation","type":"paper-conference"},"uris":["http://www.mendeley.com/documents/?uuid=12ba6c3a-c7d6-47db-ab91-f709cd69554d"]},{"id":"ITEM-18","itemData":{"DOI":"10.2514/6.2019-4412","author":[{"dropping-particle":"","family":"Jagtap","given":"Swapnil Sarjerao","non-dropping-particle":"","parse-names":false,"suffix":""}],"container-title":"AIAA Propulsion and Energy 2019 Forum","id":"ITEM-18","issued":{"date-parts":[["2019"]]},"publisher":"American Institute of Aeronautics and Astronautics","publisher-place":"Indianapolis, Indiana","title":"Evaluation of blended Fischer-Tropsch jet fuel feedstocks for minimizing human and environmental health impacts of aviation","type":"paper-conference"},"uris":["http://www.mendeley.com/documents/?uuid=51e99b94-0b75-40c6-a589-786848ed5173"]},{"id":"ITEM-19","itemData":{"author":[{"dropping-particle":"","family":"Jagtap","given":"Swapnil Sarjerao","non-dropping-particle":"","parse-names":false,"suffix":""}],"id":"ITEM-19","issued":{"date-parts":[["0"]]},"publisher":"Imperial College London","title":"Evaluation of technology and energy vector combinations for decarbonising future subsonic long-range aircraft","type":"thesis"},"uris":["http://www.mendeley.com/documents/?uuid=3080ffb2-1645-45e9-aab7-671914eb88f5"]},{"id":"ITEM-20","itemData":{"author":[{"dropping-particle":"","family":"Jagtap","given":"Swapnil S.","non-dropping-particle":"","parse-names":false,"suffix":""},{"dropping-particle":"","family":"Stettler","given":"Marc E.J.","non-dropping-particle":"","parse-names":false,"suffix":""},{"dropping-particle":"","family":"Childs","given":"Peter R.N.","non-dropping-particle":"","parse-names":false,"suffix":""}],"id":"ITEM-20","issued":{"date-parts":[["0"]]},"title":"Data in brief : Performance sensitivity of subsonic liquid hydrogen long-range tube-wing aircraft to technology developments","type":"article-journal"},"uris":["http://www.mendeley.com/documents/?uuid=7d148c79-93de-4150-bc98-b743c2387c90"]},{"id":"ITEM-21","itemData":{"author":[{"dropping-particle":"","family":"Jagtap","given":"Swapnil S.","non-dropping-particle":"","parse-names":false,"suffix":""},{"dropping-particle":"","family":"Stettler","given":"Marc E.J.","non-dropping-particle":"","parse-names":false,"suffix":""},{"dropping-particle":"","family":"Childs","given":"Peter R.N.","non-dropping-particle":"","parse-names":false,"suffix":""}],"id":"ITEM-21","issued":{"date-parts":[["0"]]},"title":"Data in brief : Conceptual design-optimisation of futuristic hydrogen powered ultrahigh bypass ratio geared turbofan engine","type":"article-journal"},"uris":["http://www.mendeley.com/documents/?uuid=34951800-8474-4f0c-a8ac-680ebd941315"]},{"id":"ITEM-22","itemData":{"author":[{"dropping-particle":"","family":"Jagtap","given":"Swapnil S.","non-dropping-particle":"","parse-names":false,"suffix":""},{"dropping-particle":"","family":"Stettler","given":"Marc E.J.","non-dropping-particle":"","parse-names":false,"suffix":""},{"dropping-particle":"","family":"Childs","given":"Peter R.N.","non-dropping-particle":"","parse-names":false,"suffix":""}],"id":"ITEM-22","issued":{"date-parts":[["0"]]},"title":"Data in brief : Conceptual design-optimisation of a subsonic hydrogen-powered long-range blended-wing-body aircraft","type":"article-journal"},"uris":["http://www.mendeley.com/documents/?uuid=b6697318-b9f0-48d4-89f4-a6f32315a8c6"]},{"id":"ITEM-23","itemData":{"DOI":"10.1109/AERO.2015.7119253","ISBN":"9781479953790","ISSN":"1095323X","abstract":"Since the last two decades, aerospace agencies around the world have started planning Space-based Solar Power Systems (SSPS) as an alternative power source [1]-[9]. The use of Space Shuttle Orbiter type re-usable launch vehicles will enable the completion of this project in a limited time span with economic feasibility. This would leave less time between successive launches, making it imperative that the aero-thermodynamic analysis of these vehicles be fast and accurate. Currently, aero-thermodynamic analysis is done by high fidelity Computational Fluid Dynamics (CFD) solvers which are accurate but take significantly more time to give necessary results. Therefore, the present CFD solvers might not be useful tools for this mission to be completed in limited time. In this work a low cost, quick and reasonably accurate model is developed when compared with the CFD results [10]. Pressure coefficients and surface temperatures from this code are compared with results from the CFD solver of 'Air Force Research Lab, Wright-Patterson' [10]. The model developed in this work is based on hypersonic theories which meet the requirements of this mission.","author":[{"dropping-particle":"","family":"Jagtap","given":"Swapnil Sarjerao","non-dropping-particle":"","parse-names":false,"suffix":""}],"container-title":"IEEE Aerospace Conference Proceedings","id":"ITEM-23","issued":{"date-parts":[["2015","6","5"]]},"publisher":"IEEE Computer Society","title":"Aero-thermodynamic analysis of space shuttle vehicle at re-entry","type":"article-journal","volume":"2015-June"},"uris":["http://www.mendeley.com/documents/?uuid=e3b7f324-44be-36b7-a9be-7f534c02a47d"]},{"id":"ITEM-24","itemData":{"author":[{"dropping-particle":"","family":"Jagtap","given":"Swapnil","non-dropping-particle":"","parse-names":false,"suffix":""},{"dropping-particle":"","family":"Bhandari","given":"Sanjay","non-dropping-particle":"","parse-names":false,"suffix":""}],"container-title":"Sardar Patel International Conference","id":"ITEM-24","issued":{"date-parts":[["2012"]]},"title":"Solar Refrigeration","type":"article-journal"},"uris":["http://www.mendeley.com/documents/?uuid=c961f0c3-b4ab-48e2-8a2f-23e4eb727f23"]}],"mendeley":{"formattedCitation":"[6], [8]–[10], [53], [135]–[153]","plainTextFormattedCitation":"[6], [8]–[10], [53], [135]–[153]","previouslyFormattedCitation":"[6], [8], [140]–[149], [9], [150]–[153], [10], [53], [135]–[139]"},"properties":{"noteIndex":0},"schema":"https://github.com/citation-style-language/schema/raw/master/csl-citation.json"}</w:instrText>
      </w:r>
      <w:r w:rsidR="00BE5C96">
        <w:rPr>
          <w:rFonts w:ascii="Times New Roman" w:hAnsi="Times New Roman" w:cs="Times New Roman"/>
          <w:sz w:val="24"/>
          <w:szCs w:val="24"/>
          <w:lang w:eastAsia="en-GB"/>
        </w:rPr>
        <w:fldChar w:fldCharType="separate"/>
      </w:r>
      <w:r w:rsidR="00BE5C96" w:rsidRPr="00BE5C96">
        <w:rPr>
          <w:rFonts w:ascii="Times New Roman" w:hAnsi="Times New Roman" w:cs="Times New Roman"/>
          <w:noProof/>
          <w:sz w:val="24"/>
          <w:szCs w:val="24"/>
          <w:lang w:eastAsia="en-GB"/>
        </w:rPr>
        <w:t>[6], [8]–[10], [53], [135]–[153]</w:t>
      </w:r>
      <w:r w:rsidR="00BE5C96">
        <w:rPr>
          <w:rFonts w:ascii="Times New Roman" w:hAnsi="Times New Roman" w:cs="Times New Roman"/>
          <w:sz w:val="24"/>
          <w:szCs w:val="24"/>
          <w:lang w:eastAsia="en-GB"/>
        </w:rPr>
        <w:fldChar w:fldCharType="end"/>
      </w:r>
      <w:r w:rsidR="00BE5C96">
        <w:rPr>
          <w:rFonts w:ascii="Times New Roman" w:hAnsi="Times New Roman" w:cs="Times New Roman"/>
          <w:sz w:val="24"/>
          <w:szCs w:val="24"/>
          <w:lang w:eastAsia="en-GB"/>
        </w:rPr>
        <w:t>.</w:t>
      </w:r>
    </w:p>
    <w:p w14:paraId="013B21CB" w14:textId="77777777" w:rsidR="00083D3D" w:rsidRPr="00872636" w:rsidRDefault="00083D3D" w:rsidP="00C525D8">
      <w:pPr>
        <w:spacing w:line="480" w:lineRule="auto"/>
        <w:rPr>
          <w:rFonts w:ascii="Times New Roman" w:eastAsia="Times New Roman" w:hAnsi="Times New Roman" w:cs="Times New Roman"/>
          <w:b/>
          <w:bCs/>
          <w:sz w:val="24"/>
          <w:szCs w:val="24"/>
          <w:bdr w:val="none" w:sz="0" w:space="0" w:color="auto" w:frame="1"/>
          <w:lang w:eastAsia="en-GB"/>
        </w:rPr>
      </w:pPr>
      <w:r w:rsidRPr="00872636">
        <w:rPr>
          <w:rFonts w:ascii="Times New Roman" w:eastAsia="Times New Roman" w:hAnsi="Times New Roman" w:cs="Times New Roman"/>
          <w:b/>
          <w:bCs/>
          <w:sz w:val="24"/>
          <w:szCs w:val="24"/>
          <w:bdr w:val="none" w:sz="0" w:space="0" w:color="auto" w:frame="1"/>
          <w:lang w:eastAsia="en-GB"/>
        </w:rPr>
        <w:br w:type="page"/>
      </w:r>
    </w:p>
    <w:p w14:paraId="7B172E57" w14:textId="0CED2899" w:rsidR="004026B3" w:rsidRPr="00872636" w:rsidRDefault="004026B3" w:rsidP="00C525D8">
      <w:pPr>
        <w:pStyle w:val="Heading1"/>
        <w:spacing w:after="240" w:line="480" w:lineRule="auto"/>
        <w:rPr>
          <w:rFonts w:ascii="Times New Roman" w:eastAsia="Times New Roman" w:hAnsi="Times New Roman" w:cs="Times New Roman"/>
          <w:b/>
          <w:bCs/>
          <w:color w:val="auto"/>
          <w:sz w:val="24"/>
          <w:szCs w:val="24"/>
          <w:bdr w:val="none" w:sz="0" w:space="0" w:color="auto" w:frame="1"/>
          <w:lang w:eastAsia="en-GB"/>
        </w:rPr>
      </w:pPr>
      <w:r w:rsidRPr="00872636">
        <w:rPr>
          <w:rFonts w:ascii="Times New Roman" w:eastAsia="Times New Roman" w:hAnsi="Times New Roman" w:cs="Times New Roman"/>
          <w:b/>
          <w:bCs/>
          <w:color w:val="auto"/>
          <w:sz w:val="24"/>
          <w:szCs w:val="24"/>
          <w:bdr w:val="none" w:sz="0" w:space="0" w:color="auto" w:frame="1"/>
          <w:lang w:eastAsia="en-GB"/>
        </w:rPr>
        <w:lastRenderedPageBreak/>
        <w:t>References</w:t>
      </w:r>
    </w:p>
    <w:p w14:paraId="1B23F105" w14:textId="2CB8CF22" w:rsidR="00BE5C96" w:rsidRPr="00BE5C96" w:rsidRDefault="004026B3"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872636">
        <w:rPr>
          <w:rFonts w:ascii="Times New Roman" w:hAnsi="Times New Roman" w:cs="Times New Roman"/>
          <w:sz w:val="24"/>
          <w:szCs w:val="24"/>
          <w:lang w:eastAsia="en-GB"/>
        </w:rPr>
        <w:fldChar w:fldCharType="begin" w:fldLock="1"/>
      </w:r>
      <w:r w:rsidRPr="00872636">
        <w:rPr>
          <w:rFonts w:ascii="Times New Roman" w:hAnsi="Times New Roman" w:cs="Times New Roman"/>
          <w:sz w:val="24"/>
          <w:szCs w:val="24"/>
          <w:lang w:eastAsia="en-GB"/>
        </w:rPr>
        <w:instrText xml:space="preserve">ADDIN Mendeley Bibliography CSL_BIBLIOGRAPHY </w:instrText>
      </w:r>
      <w:r w:rsidRPr="00872636">
        <w:rPr>
          <w:rFonts w:ascii="Times New Roman" w:hAnsi="Times New Roman" w:cs="Times New Roman"/>
          <w:sz w:val="24"/>
          <w:szCs w:val="24"/>
          <w:lang w:eastAsia="en-GB"/>
        </w:rPr>
        <w:fldChar w:fldCharType="separate"/>
      </w:r>
      <w:r w:rsidR="00BE5C96" w:rsidRPr="00BE5C96">
        <w:rPr>
          <w:rFonts w:ascii="Times New Roman" w:hAnsi="Times New Roman" w:cs="Times New Roman"/>
          <w:noProof/>
          <w:sz w:val="24"/>
          <w:szCs w:val="24"/>
        </w:rPr>
        <w:t>[1]</w:t>
      </w:r>
      <w:r w:rsidR="00BE5C96" w:rsidRPr="00BE5C96">
        <w:rPr>
          <w:rFonts w:ascii="Times New Roman" w:hAnsi="Times New Roman" w:cs="Times New Roman"/>
          <w:noProof/>
          <w:sz w:val="24"/>
          <w:szCs w:val="24"/>
        </w:rPr>
        <w:tab/>
        <w:t xml:space="preserve">ATAG, “Aviation and climate change,” </w:t>
      </w:r>
      <w:r w:rsidR="00BE5C96" w:rsidRPr="00BE5C96">
        <w:rPr>
          <w:rFonts w:ascii="Times New Roman" w:hAnsi="Times New Roman" w:cs="Times New Roman"/>
          <w:i/>
          <w:iCs/>
          <w:noProof/>
          <w:sz w:val="24"/>
          <w:szCs w:val="24"/>
        </w:rPr>
        <w:t>Air Transport Action Group</w:t>
      </w:r>
      <w:r w:rsidR="00BE5C96" w:rsidRPr="00BE5C96">
        <w:rPr>
          <w:rFonts w:ascii="Times New Roman" w:hAnsi="Times New Roman" w:cs="Times New Roman"/>
          <w:noProof/>
          <w:sz w:val="24"/>
          <w:szCs w:val="24"/>
        </w:rPr>
        <w:t>, 2020. https://aviationbenefits.org/media/167159/fact-sheet_2_aviation-and-climate-change.pdf (accessed Oct. 01, 2024).</w:t>
      </w:r>
    </w:p>
    <w:p w14:paraId="4CE2181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w:t>
      </w:r>
      <w:r w:rsidRPr="00BE5C96">
        <w:rPr>
          <w:rFonts w:ascii="Times New Roman" w:hAnsi="Times New Roman" w:cs="Times New Roman"/>
          <w:noProof/>
          <w:sz w:val="24"/>
          <w:szCs w:val="24"/>
        </w:rPr>
        <w:tab/>
        <w:t xml:space="preserve">Y. Bicer and I. Dincer, “Life cycle evaluation of hydrogen and other potential fuels for aircrafts,” </w:t>
      </w:r>
      <w:r w:rsidRPr="00BE5C96">
        <w:rPr>
          <w:rFonts w:ascii="Times New Roman" w:hAnsi="Times New Roman" w:cs="Times New Roman"/>
          <w:i/>
          <w:iCs/>
          <w:noProof/>
          <w:sz w:val="24"/>
          <w:szCs w:val="24"/>
        </w:rPr>
        <w:t>Int. J. Hydrogen Energy</w:t>
      </w:r>
      <w:r w:rsidRPr="00BE5C96">
        <w:rPr>
          <w:rFonts w:ascii="Times New Roman" w:hAnsi="Times New Roman" w:cs="Times New Roman"/>
          <w:noProof/>
          <w:sz w:val="24"/>
          <w:szCs w:val="24"/>
        </w:rPr>
        <w:t>, vol. 42, no. 16, pp. 10722–10738, Apr. 2017, doi: 10.1016/j.ijhydene.2016.12.119.</w:t>
      </w:r>
    </w:p>
    <w:p w14:paraId="18C425C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w:t>
      </w:r>
      <w:r w:rsidRPr="00BE5C96">
        <w:rPr>
          <w:rFonts w:ascii="Times New Roman" w:hAnsi="Times New Roman" w:cs="Times New Roman"/>
          <w:noProof/>
          <w:sz w:val="24"/>
          <w:szCs w:val="24"/>
        </w:rPr>
        <w:tab/>
        <w:t>D. L. Daggett, R. C. Hendricks, R. Walther, and E. Corporan, “Alternate Fuels for Use in Commercial Aircraft,” Apr. 2008, Accessed: Jan. 11, 2019. [Online]. Available: https://ntrs.nasa.gov/search.jsp?R=20080018472</w:t>
      </w:r>
    </w:p>
    <w:p w14:paraId="37EAAFF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w:t>
      </w:r>
      <w:r w:rsidRPr="00BE5C96">
        <w:rPr>
          <w:rFonts w:ascii="Times New Roman" w:hAnsi="Times New Roman" w:cs="Times New Roman"/>
          <w:noProof/>
          <w:sz w:val="24"/>
          <w:szCs w:val="24"/>
        </w:rPr>
        <w:tab/>
        <w:t>R. W. Stratton, “Life cycle assessment of greenhouse gas emissions and non-CO₂ combustion effects from alternative jet fuels,” 2010, Accessed: Jan. 11, 2019. [Online]. Available: https://dspace.mit.edu/handle/1721.1/59694</w:t>
      </w:r>
    </w:p>
    <w:p w14:paraId="416E758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w:t>
      </w:r>
      <w:r w:rsidRPr="00BE5C96">
        <w:rPr>
          <w:rFonts w:ascii="Times New Roman" w:hAnsi="Times New Roman" w:cs="Times New Roman"/>
          <w:noProof/>
          <w:sz w:val="24"/>
          <w:szCs w:val="24"/>
        </w:rPr>
        <w:tab/>
        <w:t>K. Lokesh, “Techno-economic environmental risk analysis of advanced biofuels for civil aviation,” Cranfield University, 2015. Accessed: Jan. 11, 2019. [Online]. Available: https://dspace.lib.cranfield.ac.uk/handle/1826/9243</w:t>
      </w:r>
    </w:p>
    <w:p w14:paraId="45A04045"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w:t>
      </w:r>
      <w:r w:rsidRPr="00BE5C96">
        <w:rPr>
          <w:rFonts w:ascii="Times New Roman" w:hAnsi="Times New Roman" w:cs="Times New Roman"/>
          <w:noProof/>
          <w:sz w:val="24"/>
          <w:szCs w:val="24"/>
        </w:rPr>
        <w:tab/>
        <w:t xml:space="preserve">S. S. Jagtap, “Sustainability assessment of hydro-processed renewable jet fuel from algae from market-entry year 2020: Use in passenger aircrafts,” in </w:t>
      </w:r>
      <w:r w:rsidRPr="00BE5C96">
        <w:rPr>
          <w:rFonts w:ascii="Times New Roman" w:hAnsi="Times New Roman" w:cs="Times New Roman"/>
          <w:i/>
          <w:iCs/>
          <w:noProof/>
          <w:sz w:val="24"/>
          <w:szCs w:val="24"/>
        </w:rPr>
        <w:t>16th AIAA Aviation Technology, Integration, and Operations Conference</w:t>
      </w:r>
      <w:r w:rsidRPr="00BE5C96">
        <w:rPr>
          <w:rFonts w:ascii="Times New Roman" w:hAnsi="Times New Roman" w:cs="Times New Roman"/>
          <w:noProof/>
          <w:sz w:val="24"/>
          <w:szCs w:val="24"/>
        </w:rPr>
        <w:t>, Jun. 2016. doi: 10.2514/6.2016-4367.</w:t>
      </w:r>
    </w:p>
    <w:p w14:paraId="2FCE6AB0"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w:t>
      </w:r>
      <w:r w:rsidRPr="00BE5C96">
        <w:rPr>
          <w:rFonts w:ascii="Times New Roman" w:hAnsi="Times New Roman" w:cs="Times New Roman"/>
          <w:noProof/>
          <w:sz w:val="24"/>
          <w:szCs w:val="24"/>
        </w:rPr>
        <w:tab/>
        <w:t xml:space="preserve">IATA, “Sustainable Aviation Fuels Sustainable Aviation Fuels: Fact Sheet 2,” </w:t>
      </w:r>
      <w:r w:rsidRPr="00BE5C96">
        <w:rPr>
          <w:rFonts w:ascii="Times New Roman" w:hAnsi="Times New Roman" w:cs="Times New Roman"/>
          <w:i/>
          <w:iCs/>
          <w:noProof/>
          <w:sz w:val="24"/>
          <w:szCs w:val="24"/>
        </w:rPr>
        <w:t>International Air Transport Association</w:t>
      </w:r>
      <w:r w:rsidRPr="00BE5C96">
        <w:rPr>
          <w:rFonts w:ascii="Times New Roman" w:hAnsi="Times New Roman" w:cs="Times New Roman"/>
          <w:noProof/>
          <w:sz w:val="24"/>
          <w:szCs w:val="24"/>
        </w:rPr>
        <w:t>, 2020. https://www.iata.org/contentassets/d13875e9ed784f75bac90f000760e998/saf-</w:t>
      </w:r>
      <w:r w:rsidRPr="00BE5C96">
        <w:rPr>
          <w:rFonts w:ascii="Times New Roman" w:hAnsi="Times New Roman" w:cs="Times New Roman"/>
          <w:noProof/>
          <w:sz w:val="24"/>
          <w:szCs w:val="24"/>
        </w:rPr>
        <w:lastRenderedPageBreak/>
        <w:t>technical-certifications.pdf (accessed Apr. 06, 2020).</w:t>
      </w:r>
    </w:p>
    <w:p w14:paraId="1CDFB0B1"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w:t>
      </w:r>
      <w:r w:rsidRPr="00BE5C96">
        <w:rPr>
          <w:rFonts w:ascii="Times New Roman" w:hAnsi="Times New Roman" w:cs="Times New Roman"/>
          <w:noProof/>
          <w:sz w:val="24"/>
          <w:szCs w:val="24"/>
        </w:rPr>
        <w:tab/>
        <w:t xml:space="preserve">S. S. Jagtap, “Assessment of feedstocks for blended alcohol-to-jet fuel manufacturing from standalone and distributed scheme for sustainable aviation,” in </w:t>
      </w:r>
      <w:r w:rsidRPr="00BE5C96">
        <w:rPr>
          <w:rFonts w:ascii="Times New Roman" w:hAnsi="Times New Roman" w:cs="Times New Roman"/>
          <w:i/>
          <w:iCs/>
          <w:noProof/>
          <w:sz w:val="24"/>
          <w:szCs w:val="24"/>
        </w:rPr>
        <w:t>AIAA Propulsion and Energy 2019 Forum</w:t>
      </w:r>
      <w:r w:rsidRPr="00BE5C96">
        <w:rPr>
          <w:rFonts w:ascii="Times New Roman" w:hAnsi="Times New Roman" w:cs="Times New Roman"/>
          <w:noProof/>
          <w:sz w:val="24"/>
          <w:szCs w:val="24"/>
        </w:rPr>
        <w:t>, 2019. doi: 10.2514/6.2019-3887.</w:t>
      </w:r>
    </w:p>
    <w:p w14:paraId="4C8A261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w:t>
      </w:r>
      <w:r w:rsidRPr="00BE5C96">
        <w:rPr>
          <w:rFonts w:ascii="Times New Roman" w:hAnsi="Times New Roman" w:cs="Times New Roman"/>
          <w:noProof/>
          <w:sz w:val="24"/>
          <w:szCs w:val="24"/>
        </w:rPr>
        <w:tab/>
        <w:t xml:space="preserve">S. S. Jagtap, “Comparative assessment of manufacturing setups for blended sugar-to-aviation fuel production from non-food feedstocks for green aviation,” in </w:t>
      </w:r>
      <w:r w:rsidRPr="00BE5C96">
        <w:rPr>
          <w:rFonts w:ascii="Times New Roman" w:hAnsi="Times New Roman" w:cs="Times New Roman"/>
          <w:i/>
          <w:iCs/>
          <w:noProof/>
          <w:sz w:val="24"/>
          <w:szCs w:val="24"/>
        </w:rPr>
        <w:t>AIAA Propulsion and Energy 2019 Forum</w:t>
      </w:r>
      <w:r w:rsidRPr="00BE5C96">
        <w:rPr>
          <w:rFonts w:ascii="Times New Roman" w:hAnsi="Times New Roman" w:cs="Times New Roman"/>
          <w:noProof/>
          <w:sz w:val="24"/>
          <w:szCs w:val="24"/>
        </w:rPr>
        <w:t>, 2019. doi: 10.2514/6.2019-4332.</w:t>
      </w:r>
    </w:p>
    <w:p w14:paraId="6AE4AF4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w:t>
      </w:r>
      <w:r w:rsidRPr="00BE5C96">
        <w:rPr>
          <w:rFonts w:ascii="Times New Roman" w:hAnsi="Times New Roman" w:cs="Times New Roman"/>
          <w:noProof/>
          <w:sz w:val="24"/>
          <w:szCs w:val="24"/>
        </w:rPr>
        <w:tab/>
        <w:t xml:space="preserve">S. S. Jagtap, “Evaluation of blended Fischer-Tropsch jet fuel feedstocks for minimizing human and environmental health impacts of aviation,” in </w:t>
      </w:r>
      <w:r w:rsidRPr="00BE5C96">
        <w:rPr>
          <w:rFonts w:ascii="Times New Roman" w:hAnsi="Times New Roman" w:cs="Times New Roman"/>
          <w:i/>
          <w:iCs/>
          <w:noProof/>
          <w:sz w:val="24"/>
          <w:szCs w:val="24"/>
        </w:rPr>
        <w:t>AIAA Propulsion and Energy 2019 Forum</w:t>
      </w:r>
      <w:r w:rsidRPr="00BE5C96">
        <w:rPr>
          <w:rFonts w:ascii="Times New Roman" w:hAnsi="Times New Roman" w:cs="Times New Roman"/>
          <w:noProof/>
          <w:sz w:val="24"/>
          <w:szCs w:val="24"/>
        </w:rPr>
        <w:t>, 2019. doi: 10.2514/6.2019-4412.</w:t>
      </w:r>
    </w:p>
    <w:p w14:paraId="6226007A"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w:t>
      </w:r>
      <w:r w:rsidRPr="00BE5C96">
        <w:rPr>
          <w:rFonts w:ascii="Times New Roman" w:hAnsi="Times New Roman" w:cs="Times New Roman"/>
          <w:noProof/>
          <w:sz w:val="24"/>
          <w:szCs w:val="24"/>
        </w:rPr>
        <w:tab/>
        <w:t xml:space="preserve">S. Blakey, L. Rye, and C. W. Wilson, “Aviation gas turbine alternative fuels: A review,” </w:t>
      </w:r>
      <w:r w:rsidRPr="00BE5C96">
        <w:rPr>
          <w:rFonts w:ascii="Times New Roman" w:hAnsi="Times New Roman" w:cs="Times New Roman"/>
          <w:i/>
          <w:iCs/>
          <w:noProof/>
          <w:sz w:val="24"/>
          <w:szCs w:val="24"/>
        </w:rPr>
        <w:t>Proc. Combust. Inst.</w:t>
      </w:r>
      <w:r w:rsidRPr="00BE5C96">
        <w:rPr>
          <w:rFonts w:ascii="Times New Roman" w:hAnsi="Times New Roman" w:cs="Times New Roman"/>
          <w:noProof/>
          <w:sz w:val="24"/>
          <w:szCs w:val="24"/>
        </w:rPr>
        <w:t>, vol. 33, no. 2, pp. 2863–2885, Jan. 2011, doi: 10.1016/J.PROCI.2010.09.011.</w:t>
      </w:r>
    </w:p>
    <w:p w14:paraId="66ED2A8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w:t>
      </w:r>
      <w:r w:rsidRPr="00BE5C96">
        <w:rPr>
          <w:rFonts w:ascii="Times New Roman" w:hAnsi="Times New Roman" w:cs="Times New Roman"/>
          <w:noProof/>
          <w:sz w:val="24"/>
          <w:szCs w:val="24"/>
        </w:rPr>
        <w:tab/>
        <w:t xml:space="preserve">J. I. Hileman, P. E. Donohoo, and R. W. Stratton, “Energy Content and Alternative Jet Fuel Viability,” </w:t>
      </w:r>
      <w:r w:rsidRPr="00BE5C96">
        <w:rPr>
          <w:rFonts w:ascii="Times New Roman" w:hAnsi="Times New Roman" w:cs="Times New Roman"/>
          <w:i/>
          <w:iCs/>
          <w:noProof/>
          <w:sz w:val="24"/>
          <w:szCs w:val="24"/>
        </w:rPr>
        <w:t>J. Propuls. Power</w:t>
      </w:r>
      <w:r w:rsidRPr="00BE5C96">
        <w:rPr>
          <w:rFonts w:ascii="Times New Roman" w:hAnsi="Times New Roman" w:cs="Times New Roman"/>
          <w:noProof/>
          <w:sz w:val="24"/>
          <w:szCs w:val="24"/>
        </w:rPr>
        <w:t>, vol. 26, no. 6, pp. 1184–1196, Nov. 2010, doi: 10.2514/1.46232.</w:t>
      </w:r>
    </w:p>
    <w:p w14:paraId="33864215"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w:t>
      </w:r>
      <w:r w:rsidRPr="00BE5C96">
        <w:rPr>
          <w:rFonts w:ascii="Times New Roman" w:hAnsi="Times New Roman" w:cs="Times New Roman"/>
          <w:noProof/>
          <w:sz w:val="24"/>
          <w:szCs w:val="24"/>
        </w:rPr>
        <w:tab/>
        <w:t xml:space="preserve">ANL, “GREET 2021,” </w:t>
      </w:r>
      <w:r w:rsidRPr="00BE5C96">
        <w:rPr>
          <w:rFonts w:ascii="Times New Roman" w:hAnsi="Times New Roman" w:cs="Times New Roman"/>
          <w:i/>
          <w:iCs/>
          <w:noProof/>
          <w:sz w:val="24"/>
          <w:szCs w:val="24"/>
        </w:rPr>
        <w:t>Argonne National Laboratory</w:t>
      </w:r>
      <w:r w:rsidRPr="00BE5C96">
        <w:rPr>
          <w:rFonts w:ascii="Times New Roman" w:hAnsi="Times New Roman" w:cs="Times New Roman"/>
          <w:noProof/>
          <w:sz w:val="24"/>
          <w:szCs w:val="24"/>
        </w:rPr>
        <w:t>, 2021. https://greet.es.anl.gov/</w:t>
      </w:r>
    </w:p>
    <w:p w14:paraId="40A1F7D2"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w:t>
      </w:r>
      <w:r w:rsidRPr="00BE5C96">
        <w:rPr>
          <w:rFonts w:ascii="Times New Roman" w:hAnsi="Times New Roman" w:cs="Times New Roman"/>
          <w:noProof/>
          <w:sz w:val="24"/>
          <w:szCs w:val="24"/>
        </w:rPr>
        <w:tab/>
        <w:t xml:space="preserve">K. Walker, “Canadian 100% biofuel flight tests show significant emission reductions | Eco-Aviation content from ATWOnline,” </w:t>
      </w:r>
      <w:r w:rsidRPr="00BE5C96">
        <w:rPr>
          <w:rFonts w:ascii="Times New Roman" w:hAnsi="Times New Roman" w:cs="Times New Roman"/>
          <w:i/>
          <w:iCs/>
          <w:noProof/>
          <w:sz w:val="24"/>
          <w:szCs w:val="24"/>
        </w:rPr>
        <w:t>Air Transport World</w:t>
      </w:r>
      <w:r w:rsidRPr="00BE5C96">
        <w:rPr>
          <w:rFonts w:ascii="Times New Roman" w:hAnsi="Times New Roman" w:cs="Times New Roman"/>
          <w:noProof/>
          <w:sz w:val="24"/>
          <w:szCs w:val="24"/>
        </w:rPr>
        <w:t>, 2013. http://atwonline.com/eco-aviation/canadian-100-biofuel-flight-tests-show-significant-emission-reductions (accessed Jan. 16, 2019).</w:t>
      </w:r>
    </w:p>
    <w:p w14:paraId="20AD051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[15]</w:t>
      </w:r>
      <w:r w:rsidRPr="00BE5C96">
        <w:rPr>
          <w:rFonts w:ascii="Times New Roman" w:hAnsi="Times New Roman" w:cs="Times New Roman"/>
          <w:noProof/>
          <w:sz w:val="24"/>
          <w:szCs w:val="24"/>
        </w:rPr>
        <w:tab/>
        <w:t xml:space="preserve">M. Kousoulidou and L. Lonza, “Biofuels in aviation: Fuel demand and CO2 emissions evolution in Europe toward 2030,” </w:t>
      </w:r>
      <w:r w:rsidRPr="00BE5C96">
        <w:rPr>
          <w:rFonts w:ascii="Times New Roman" w:hAnsi="Times New Roman" w:cs="Times New Roman"/>
          <w:i/>
          <w:iCs/>
          <w:noProof/>
          <w:sz w:val="24"/>
          <w:szCs w:val="24"/>
        </w:rPr>
        <w:t>Transp. Res. Part D Transp. Environ.</w:t>
      </w:r>
      <w:r w:rsidRPr="00BE5C96">
        <w:rPr>
          <w:rFonts w:ascii="Times New Roman" w:hAnsi="Times New Roman" w:cs="Times New Roman"/>
          <w:noProof/>
          <w:sz w:val="24"/>
          <w:szCs w:val="24"/>
        </w:rPr>
        <w:t xml:space="preserve">, vol. 46, pp. </w:t>
      </w:r>
      <w:r w:rsidRPr="00BE5C96">
        <w:rPr>
          <w:rFonts w:ascii="Times New Roman" w:hAnsi="Times New Roman" w:cs="Times New Roman"/>
          <w:noProof/>
          <w:sz w:val="24"/>
          <w:szCs w:val="24"/>
        </w:rPr>
        <w:lastRenderedPageBreak/>
        <w:t>166–181, Jul. 2016, doi: 10.1016/J.TRD.2016.03.018.</w:t>
      </w:r>
    </w:p>
    <w:p w14:paraId="28A9EA80"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[16]</w:t>
      </w:r>
      <w:r w:rsidRPr="00BE5C96">
        <w:rPr>
          <w:rFonts w:ascii="Times New Roman" w:hAnsi="Times New Roman" w:cs="Times New Roman"/>
          <w:noProof/>
          <w:sz w:val="24"/>
          <w:szCs w:val="24"/>
        </w:rPr>
        <w:tab/>
        <w:t xml:space="preserve">ATR, “ATR successfully performs test flights with 100% SAF in one engine - ATR,” </w:t>
      </w:r>
      <w:r w:rsidRPr="00BE5C96">
        <w:rPr>
          <w:rFonts w:ascii="Times New Roman" w:hAnsi="Times New Roman" w:cs="Times New Roman"/>
          <w:i/>
          <w:iCs/>
          <w:noProof/>
          <w:sz w:val="24"/>
          <w:szCs w:val="24"/>
        </w:rPr>
        <w:t>ATR</w:t>
      </w:r>
      <w:r w:rsidRPr="00BE5C96">
        <w:rPr>
          <w:rFonts w:ascii="Times New Roman" w:hAnsi="Times New Roman" w:cs="Times New Roman"/>
          <w:noProof/>
          <w:sz w:val="24"/>
          <w:szCs w:val="24"/>
        </w:rPr>
        <w:t>, Feb. 2022. https://www.atr-aircraft.com/presspost/atr-successfully-performs-test-flights-with-100-saf-in-one-engine/ (accessed Jul. 18, 2022).</w:t>
      </w:r>
    </w:p>
    <w:p w14:paraId="1995F67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[17]</w:t>
      </w:r>
      <w:r w:rsidRPr="00BE5C96">
        <w:rPr>
          <w:rFonts w:ascii="Times New Roman" w:hAnsi="Times New Roman" w:cs="Times New Roman"/>
          <w:noProof/>
          <w:sz w:val="24"/>
          <w:szCs w:val="24"/>
        </w:rPr>
        <w:tab/>
        <w:t xml:space="preserve">Rolls Royce, “Rolls-Royce - Rolls-Royce conducts first tests of 100% sustainable aviation fuel for use in business jets,” </w:t>
      </w:r>
      <w:r w:rsidRPr="00BE5C96">
        <w:rPr>
          <w:rFonts w:ascii="Times New Roman" w:hAnsi="Times New Roman" w:cs="Times New Roman"/>
          <w:i/>
          <w:iCs/>
          <w:noProof/>
          <w:sz w:val="24"/>
          <w:szCs w:val="24"/>
        </w:rPr>
        <w:t>Rolls Royce</w:t>
      </w:r>
      <w:r w:rsidRPr="00BE5C96">
        <w:rPr>
          <w:rFonts w:ascii="Times New Roman" w:hAnsi="Times New Roman" w:cs="Times New Roman"/>
          <w:noProof/>
          <w:sz w:val="24"/>
          <w:szCs w:val="24"/>
        </w:rPr>
        <w:t>, 2021. https://www.rolls-royce.com/media/press-releases/2021/01-02-2021-business-aviation-rr-conducts-first-tests-of-100-precent-sustainable-aviation-fuel.aspx (accessed Jul. 18, 2022).</w:t>
      </w:r>
    </w:p>
    <w:p w14:paraId="291DBF8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[18]</w:t>
      </w:r>
      <w:r w:rsidRPr="00BE5C96">
        <w:rPr>
          <w:rFonts w:ascii="Times New Roman" w:hAnsi="Times New Roman" w:cs="Times New Roman"/>
          <w:noProof/>
          <w:sz w:val="24"/>
          <w:szCs w:val="24"/>
        </w:rPr>
        <w:tab/>
        <w:t xml:space="preserve">Airbus, “First A380 powered by 100% Sustainable Aviation Fuel takes to the skies ,” </w:t>
      </w:r>
      <w:r w:rsidRPr="00BE5C96">
        <w:rPr>
          <w:rFonts w:ascii="Times New Roman" w:hAnsi="Times New Roman" w:cs="Times New Roman"/>
          <w:i/>
          <w:iCs/>
          <w:noProof/>
          <w:sz w:val="24"/>
          <w:szCs w:val="24"/>
        </w:rPr>
        <w:t>Airbus</w:t>
      </w:r>
      <w:r w:rsidRPr="00BE5C96">
        <w:rPr>
          <w:rFonts w:ascii="Times New Roman" w:hAnsi="Times New Roman" w:cs="Times New Roman"/>
          <w:noProof/>
          <w:sz w:val="24"/>
          <w:szCs w:val="24"/>
        </w:rPr>
        <w:t>, 2022. https://www.airbus.com/en/newsroom/press-releases/2022-03-first-a380-powered-by-100-sustainable-aviation-fuel-takes-to-the (accessed Jul. 18, 2022).</w:t>
      </w:r>
    </w:p>
    <w:p w14:paraId="754A492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[19]</w:t>
      </w:r>
      <w:r w:rsidRPr="00BE5C96">
        <w:rPr>
          <w:rFonts w:ascii="Times New Roman" w:hAnsi="Times New Roman" w:cs="Times New Roman"/>
          <w:noProof/>
          <w:sz w:val="24"/>
          <w:szCs w:val="24"/>
        </w:rPr>
        <w:tab/>
        <w:t xml:space="preserve">P. Schmidt, V. Batteiger, A. Roth, W. Weindorf, and T. Raksha, “Power-to-Liquids as Renewable Fuel Option for Aviation: A Review,” </w:t>
      </w:r>
      <w:r w:rsidRPr="00BE5C96">
        <w:rPr>
          <w:rFonts w:ascii="Times New Roman" w:hAnsi="Times New Roman" w:cs="Times New Roman"/>
          <w:i/>
          <w:iCs/>
          <w:noProof/>
          <w:sz w:val="24"/>
          <w:szCs w:val="24"/>
        </w:rPr>
        <w:t>Chemie Ing. Tech.</w:t>
      </w:r>
      <w:r w:rsidRPr="00BE5C96">
        <w:rPr>
          <w:rFonts w:ascii="Times New Roman" w:hAnsi="Times New Roman" w:cs="Times New Roman"/>
          <w:noProof/>
          <w:sz w:val="24"/>
          <w:szCs w:val="24"/>
        </w:rPr>
        <w:t>, vol. 90, no. 1–2, pp. 127–140, Jan. 2018, doi: 10.1002/cite.201700129.</w:t>
      </w:r>
    </w:p>
    <w:p w14:paraId="3DE56191"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[20]</w:t>
      </w:r>
      <w:r w:rsidRPr="00BE5C96">
        <w:rPr>
          <w:rFonts w:ascii="Times New Roman" w:hAnsi="Times New Roman" w:cs="Times New Roman"/>
          <w:noProof/>
          <w:sz w:val="24"/>
          <w:szCs w:val="24"/>
        </w:rPr>
        <w:tab/>
        <w:t xml:space="preserve">D. Verstraete, P. Hendrick, P. Pilidis, and K. Ramsden, “Hydrogen fuel tanks for subsonic transport aircraft,” </w:t>
      </w:r>
      <w:r w:rsidRPr="00BE5C96">
        <w:rPr>
          <w:rFonts w:ascii="Times New Roman" w:hAnsi="Times New Roman" w:cs="Times New Roman"/>
          <w:i/>
          <w:iCs/>
          <w:noProof/>
          <w:sz w:val="24"/>
          <w:szCs w:val="24"/>
        </w:rPr>
        <w:t>Int. J. Hydrogen Energy</w:t>
      </w:r>
      <w:r w:rsidRPr="00BE5C96">
        <w:rPr>
          <w:rFonts w:ascii="Times New Roman" w:hAnsi="Times New Roman" w:cs="Times New Roman"/>
          <w:noProof/>
          <w:sz w:val="24"/>
          <w:szCs w:val="24"/>
        </w:rPr>
        <w:t>, vol. 35, no. 20, pp. 11085–11098, Oct. 2010, doi: 10.1016/j.ijhydene.2010.06.060.</w:t>
      </w:r>
    </w:p>
    <w:p w14:paraId="23DCD005"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[21]</w:t>
      </w:r>
      <w:r w:rsidRPr="00BE5C96">
        <w:rPr>
          <w:rFonts w:ascii="Times New Roman" w:hAnsi="Times New Roman" w:cs="Times New Roman"/>
          <w:noProof/>
          <w:sz w:val="24"/>
          <w:szCs w:val="24"/>
        </w:rPr>
        <w:tab/>
        <w:t>S. K. Mital, J. Z. Gyekenyesi, S. M. Arnold, R. M. Sullivan, J. M. Manderscheid, and P. L. N. Murthy, “Review of Current State of the Art and Key Design Issues With Potential Solutions for Liquid Hydrogen Cryogenic Storage Tank Structures for Aircraft Applications,” 2006. Accessed: Jan. 01, 2020. [Online]. Available: https://ntrs.nasa.gov/archive/nasa/casi.ntrs.nasa.gov/20060056194.pdf</w:t>
      </w:r>
    </w:p>
    <w:p w14:paraId="69250936"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[22]</w:t>
      </w:r>
      <w:r w:rsidRPr="00BE5C96">
        <w:rPr>
          <w:rFonts w:ascii="Times New Roman" w:hAnsi="Times New Roman" w:cs="Times New Roman"/>
          <w:noProof/>
          <w:sz w:val="24"/>
          <w:szCs w:val="24"/>
        </w:rPr>
        <w:tab/>
        <w:t>H. Kobayashi, A. Hayakawa, K. D. K. A. Somarathne, and E. C. Okafor, “Science an</w:t>
      </w:r>
      <w:r w:rsidRPr="00BE5C96">
        <w:rPr>
          <w:rFonts w:ascii="Times New Roman" w:hAnsi="Times New Roman" w:cs="Times New Roman"/>
          <w:noProof/>
          <w:sz w:val="24"/>
          <w:szCs w:val="24"/>
        </w:rPr>
        <w:lastRenderedPageBreak/>
        <w:t xml:space="preserve">d technology of ammonia combustion,” </w:t>
      </w:r>
      <w:r w:rsidRPr="00BE5C96">
        <w:rPr>
          <w:rFonts w:ascii="Times New Roman" w:hAnsi="Times New Roman" w:cs="Times New Roman"/>
          <w:i/>
          <w:iCs/>
          <w:noProof/>
          <w:sz w:val="24"/>
          <w:szCs w:val="24"/>
        </w:rPr>
        <w:t>Proc. Combust. Inst.</w:t>
      </w:r>
      <w:r w:rsidRPr="00BE5C96">
        <w:rPr>
          <w:rFonts w:ascii="Times New Roman" w:hAnsi="Times New Roman" w:cs="Times New Roman"/>
          <w:noProof/>
          <w:sz w:val="24"/>
          <w:szCs w:val="24"/>
        </w:rPr>
        <w:t>, vol. 37, no. 1, pp. 109–133, 2019, doi: 10.1016/j.proci.2018.09.029.</w:t>
      </w:r>
    </w:p>
    <w:p w14:paraId="4CDF3BB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[23]</w:t>
      </w:r>
      <w:r w:rsidRPr="00BE5C96">
        <w:rPr>
          <w:rFonts w:ascii="Times New Roman" w:hAnsi="Times New Roman" w:cs="Times New Roman"/>
          <w:noProof/>
          <w:sz w:val="24"/>
          <w:szCs w:val="24"/>
        </w:rPr>
        <w:tab/>
        <w:t xml:space="preserve">J. L. Toof, “A model for the prediction of thermal, prompt, and fuel NOX emissions from combustion turbines,” </w:t>
      </w:r>
      <w:r w:rsidRPr="00BE5C96">
        <w:rPr>
          <w:rFonts w:ascii="Times New Roman" w:hAnsi="Times New Roman" w:cs="Times New Roman"/>
          <w:i/>
          <w:iCs/>
          <w:noProof/>
          <w:sz w:val="24"/>
          <w:szCs w:val="24"/>
        </w:rPr>
        <w:t>J. Eng. Gas Turbines Power</w:t>
      </w:r>
      <w:r w:rsidRPr="00BE5C96">
        <w:rPr>
          <w:rFonts w:ascii="Times New Roman" w:hAnsi="Times New Roman" w:cs="Times New Roman"/>
          <w:noProof/>
          <w:sz w:val="24"/>
          <w:szCs w:val="24"/>
        </w:rPr>
        <w:t>, vol. 108, no. 2, pp. 340–347, 1986, doi: 10.1115/1.3239909.</w:t>
      </w:r>
    </w:p>
    <w:p w14:paraId="2B022F20"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[24]</w:t>
      </w:r>
      <w:r w:rsidRPr="00BE5C96">
        <w:rPr>
          <w:rFonts w:ascii="Times New Roman" w:hAnsi="Times New Roman" w:cs="Times New Roman"/>
          <w:noProof/>
          <w:sz w:val="24"/>
          <w:szCs w:val="24"/>
        </w:rPr>
        <w:tab/>
        <w:t>P. Kumar, “An experimental and numerical study of NOx formation mechanisms in NH3-H2-Air flames,” Iowa State University, 2012. Accessed: Dec. 28, 2019. [Online]. Available: https://pdfs.semanticscholar.org/88b2/4d4446889dd608775e933f93f7a95859c9f7.pdf</w:t>
      </w:r>
    </w:p>
    <w:p w14:paraId="0DD6A416"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[25]</w:t>
      </w:r>
      <w:r w:rsidRPr="00BE5C96">
        <w:rPr>
          <w:rFonts w:ascii="Times New Roman" w:hAnsi="Times New Roman" w:cs="Times New Roman"/>
          <w:noProof/>
          <w:sz w:val="24"/>
          <w:szCs w:val="24"/>
        </w:rPr>
        <w:tab/>
        <w:t xml:space="preserve">H. Nojoumi, I. Dincer, and G. F. Naterer, “Greenhouse gas emissions assessment of hydrogen and kerosene-fueled aircraft propulsion,” </w:t>
      </w:r>
      <w:r w:rsidRPr="00BE5C96">
        <w:rPr>
          <w:rFonts w:ascii="Times New Roman" w:hAnsi="Times New Roman" w:cs="Times New Roman"/>
          <w:i/>
          <w:iCs/>
          <w:noProof/>
          <w:sz w:val="24"/>
          <w:szCs w:val="24"/>
        </w:rPr>
        <w:t>Int. J. Hydrogen Energy</w:t>
      </w:r>
      <w:r w:rsidRPr="00BE5C96">
        <w:rPr>
          <w:rFonts w:ascii="Times New Roman" w:hAnsi="Times New Roman" w:cs="Times New Roman"/>
          <w:noProof/>
          <w:sz w:val="24"/>
          <w:szCs w:val="24"/>
        </w:rPr>
        <w:t>, vol. 34, no. 3, pp. 1363–1369, Feb. 2009, doi: 10.1016/J.IJHYDENE.2008.11.017.</w:t>
      </w:r>
    </w:p>
    <w:p w14:paraId="7E61A21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[26]</w:t>
      </w:r>
      <w:r w:rsidRPr="00BE5C96">
        <w:rPr>
          <w:rFonts w:ascii="Times New Roman" w:hAnsi="Times New Roman" w:cs="Times New Roman"/>
          <w:noProof/>
          <w:sz w:val="24"/>
          <w:szCs w:val="24"/>
        </w:rPr>
        <w:tab/>
        <w:t xml:space="preserve">B. Khandelwal, A. Karakurt, P. R. Sekaran, V. Sethi, and R. Singh, “Hydrogen powered aircraft: The future of air transport,” </w:t>
      </w:r>
      <w:r w:rsidRPr="00BE5C96">
        <w:rPr>
          <w:rFonts w:ascii="Times New Roman" w:hAnsi="Times New Roman" w:cs="Times New Roman"/>
          <w:i/>
          <w:iCs/>
          <w:noProof/>
          <w:sz w:val="24"/>
          <w:szCs w:val="24"/>
        </w:rPr>
        <w:t>Progress in Aerospace Sciences</w:t>
      </w:r>
      <w:r w:rsidRPr="00BE5C96">
        <w:rPr>
          <w:rFonts w:ascii="Times New Roman" w:hAnsi="Times New Roman" w:cs="Times New Roman"/>
          <w:noProof/>
          <w:sz w:val="24"/>
          <w:szCs w:val="24"/>
        </w:rPr>
        <w:t>, vol. 60. Elsevier Ltd, pp. 45–59, 2013. doi: 10.1016/j.paerosci.2012.12.002.</w:t>
      </w:r>
    </w:p>
    <w:p w14:paraId="0293BB0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[27]</w:t>
      </w:r>
      <w:r w:rsidRPr="00BE5C96">
        <w:rPr>
          <w:rFonts w:ascii="Times New Roman" w:hAnsi="Times New Roman" w:cs="Times New Roman"/>
          <w:noProof/>
          <w:sz w:val="24"/>
          <w:szCs w:val="24"/>
        </w:rPr>
        <w:tab/>
        <w:t xml:space="preserve">S. Rondinelli, A. Gardi, R. Kapoor, and R. Sabatini, “Benefits and challenges of liquid hydrogen fuels in commercial aviation,” </w:t>
      </w:r>
      <w:r w:rsidRPr="00BE5C96">
        <w:rPr>
          <w:rFonts w:ascii="Times New Roman" w:hAnsi="Times New Roman" w:cs="Times New Roman"/>
          <w:i/>
          <w:iCs/>
          <w:noProof/>
          <w:sz w:val="24"/>
          <w:szCs w:val="24"/>
        </w:rPr>
        <w:t>Int. J. Sustain. Aviat.</w:t>
      </w:r>
      <w:r w:rsidRPr="00BE5C96">
        <w:rPr>
          <w:rFonts w:ascii="Times New Roman" w:hAnsi="Times New Roman" w:cs="Times New Roman"/>
          <w:noProof/>
          <w:sz w:val="24"/>
          <w:szCs w:val="24"/>
        </w:rPr>
        <w:t>, vol. 3, no. 3, p. 200, 2017, doi: 10.1504/ijsa.2017.086845.</w:t>
      </w:r>
    </w:p>
    <w:p w14:paraId="787B96D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[28]</w:t>
      </w:r>
      <w:r w:rsidRPr="00BE5C96">
        <w:rPr>
          <w:rFonts w:ascii="Times New Roman" w:hAnsi="Times New Roman" w:cs="Times New Roman"/>
          <w:noProof/>
          <w:sz w:val="24"/>
          <w:szCs w:val="24"/>
        </w:rPr>
        <w:tab/>
        <w:t xml:space="preserve">M. Prewitz, A. Bardenhagen, and R. Beck, “Hydrogen as the fuel of the future in aircrafts – Challenges and opportunities,” </w:t>
      </w:r>
      <w:r w:rsidRPr="00BE5C96">
        <w:rPr>
          <w:rFonts w:ascii="Times New Roman" w:hAnsi="Times New Roman" w:cs="Times New Roman"/>
          <w:i/>
          <w:iCs/>
          <w:noProof/>
          <w:sz w:val="24"/>
          <w:szCs w:val="24"/>
        </w:rPr>
        <w:t>Int. J. Hydrogen Energy</w:t>
      </w:r>
      <w:r w:rsidRPr="00BE5C96">
        <w:rPr>
          <w:rFonts w:ascii="Times New Roman" w:hAnsi="Times New Roman" w:cs="Times New Roman"/>
          <w:noProof/>
          <w:sz w:val="24"/>
          <w:szCs w:val="24"/>
        </w:rPr>
        <w:t>, vol. 45, no. 46, pp. 25378–25385, Sep. 2020, doi: 10.1016/J.IJHYDENE.2020.06.238.</w:t>
      </w:r>
    </w:p>
    <w:p w14:paraId="3856D45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[29]</w:t>
      </w:r>
      <w:r w:rsidRPr="00BE5C96">
        <w:rPr>
          <w:rFonts w:ascii="Times New Roman" w:hAnsi="Times New Roman" w:cs="Times New Roman"/>
          <w:noProof/>
          <w:sz w:val="24"/>
          <w:szCs w:val="24"/>
        </w:rPr>
        <w:tab/>
        <w:t>B. Yang, M. Mane, and W. A. Crossley, “An Approach to Evaluate Fleet Level CO2 Impact of Introducing Liquid-Hydrogen Aircraft to a World-Wide Network,” Jun</w:t>
      </w:r>
      <w:r w:rsidRPr="00BE5C96">
        <w:rPr>
          <w:rFonts w:ascii="Times New Roman" w:hAnsi="Times New Roman" w:cs="Times New Roman"/>
          <w:noProof/>
          <w:sz w:val="24"/>
          <w:szCs w:val="24"/>
        </w:rPr>
        <w:lastRenderedPageBreak/>
        <w:t>. 2022, doi: 10.2514/6.2022-3313.</w:t>
      </w:r>
    </w:p>
    <w:p w14:paraId="761D8996"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[30]</w:t>
      </w:r>
      <w:r w:rsidRPr="00BE5C96">
        <w:rPr>
          <w:rFonts w:ascii="Times New Roman" w:hAnsi="Times New Roman" w:cs="Times New Roman"/>
          <w:noProof/>
          <w:sz w:val="24"/>
          <w:szCs w:val="24"/>
        </w:rPr>
        <w:tab/>
        <w:t>F. Svensson, “Potential of reducng the environmental impact of civil subsonic aviation by using liquid hydrogen,” Cranfield University, 2005. Accessed: Jun. 17, 2022. [Online]. Available: https://dspace.lib.cranfield.ac.uk/handle/1826/10726</w:t>
      </w:r>
    </w:p>
    <w:p w14:paraId="66343A39"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[31]</w:t>
      </w:r>
      <w:r w:rsidRPr="00BE5C96">
        <w:rPr>
          <w:rFonts w:ascii="Times New Roman" w:hAnsi="Times New Roman" w:cs="Times New Roman"/>
          <w:noProof/>
          <w:sz w:val="24"/>
          <w:szCs w:val="24"/>
        </w:rPr>
        <w:tab/>
        <w:t>Airbus, “Liquid Hydrogen Fuelled Aircraft-System Analysis: CRYOPLANE Final Technical report,” 2003. https://www.fzt.haw-hamburg.de/pers/Scholz/dglr/hh/text_2004_02_26_Cryoplane.pdf (accessed Dec. 30, 2019).</w:t>
      </w:r>
    </w:p>
    <w:p w14:paraId="7CAA8AE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[32]</w:t>
      </w:r>
      <w:r w:rsidRPr="00BE5C96">
        <w:rPr>
          <w:rFonts w:ascii="Times New Roman" w:hAnsi="Times New Roman" w:cs="Times New Roman"/>
          <w:noProof/>
          <w:sz w:val="24"/>
          <w:szCs w:val="24"/>
        </w:rPr>
        <w:tab/>
        <w:t xml:space="preserve">D. Silberhorn, G. Atanasov, J.-N. Walther, and T. Zill, “ASSESSMENT OF HYDROGEN FUEL TANK INTEGRATION AT AIRCRAFT LEVEL,” </w:t>
      </w:r>
      <w:r w:rsidRPr="00BE5C96">
        <w:rPr>
          <w:rFonts w:ascii="Times New Roman" w:hAnsi="Times New Roman" w:cs="Times New Roman"/>
          <w:i/>
          <w:iCs/>
          <w:noProof/>
          <w:sz w:val="24"/>
          <w:szCs w:val="24"/>
        </w:rPr>
        <w:t>Inst. Transp. Res.</w:t>
      </w:r>
      <w:r w:rsidRPr="00BE5C96">
        <w:rPr>
          <w:rFonts w:ascii="Times New Roman" w:hAnsi="Times New Roman" w:cs="Times New Roman"/>
          <w:noProof/>
          <w:sz w:val="24"/>
          <w:szCs w:val="24"/>
        </w:rPr>
        <w:t>, 2019.</w:t>
      </w:r>
    </w:p>
    <w:p w14:paraId="35A0875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[33]</w:t>
      </w:r>
      <w:r w:rsidRPr="00BE5C96">
        <w:rPr>
          <w:rFonts w:ascii="Times New Roman" w:hAnsi="Times New Roman" w:cs="Times New Roman"/>
          <w:noProof/>
          <w:sz w:val="24"/>
          <w:szCs w:val="24"/>
        </w:rPr>
        <w:tab/>
        <w:t xml:space="preserve">V. Cipolla, D. Zanetti, K. A. Salem, V. Binante, and G. Palaia, “A Parametric Approach for Conceptual Integration and Performance Studies of Liquid Hydrogen Short&amp;ndash;Medium Range Aircraft,” </w:t>
      </w:r>
      <w:r w:rsidRPr="00BE5C96">
        <w:rPr>
          <w:rFonts w:ascii="Times New Roman" w:hAnsi="Times New Roman" w:cs="Times New Roman"/>
          <w:i/>
          <w:iCs/>
          <w:noProof/>
          <w:sz w:val="24"/>
          <w:szCs w:val="24"/>
        </w:rPr>
        <w:t>Appl. Sci. 2022, Vol. 12, Page 6857</w:t>
      </w:r>
      <w:r w:rsidRPr="00BE5C96">
        <w:rPr>
          <w:rFonts w:ascii="Times New Roman" w:hAnsi="Times New Roman" w:cs="Times New Roman"/>
          <w:noProof/>
          <w:sz w:val="24"/>
          <w:szCs w:val="24"/>
        </w:rPr>
        <w:t>, vol. 12, no. 14, p. 6857, Jul. 2022, doi: 10.3390/APP12146857.</w:t>
      </w:r>
    </w:p>
    <w:p w14:paraId="6A757F34"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[34]</w:t>
      </w:r>
      <w:r w:rsidRPr="00BE5C96">
        <w:rPr>
          <w:rFonts w:ascii="Times New Roman" w:hAnsi="Times New Roman" w:cs="Times New Roman"/>
          <w:noProof/>
          <w:sz w:val="24"/>
          <w:szCs w:val="24"/>
        </w:rPr>
        <w:tab/>
        <w:t xml:space="preserve">A. Gomez and H. Smith, “Liquid hydrogen fuel tanks for commercial aviation: Structural sizing and stress analysis,” </w:t>
      </w:r>
      <w:r w:rsidRPr="00BE5C96">
        <w:rPr>
          <w:rFonts w:ascii="Times New Roman" w:hAnsi="Times New Roman" w:cs="Times New Roman"/>
          <w:i/>
          <w:iCs/>
          <w:noProof/>
          <w:sz w:val="24"/>
          <w:szCs w:val="24"/>
        </w:rPr>
        <w:t>Aerosp. Sci. Technol.</w:t>
      </w:r>
      <w:r w:rsidRPr="00BE5C96">
        <w:rPr>
          <w:rFonts w:ascii="Times New Roman" w:hAnsi="Times New Roman" w:cs="Times New Roman"/>
          <w:noProof/>
          <w:sz w:val="24"/>
          <w:szCs w:val="24"/>
        </w:rPr>
        <w:t>, vol. 95, p. 105438, Dec. 2019, doi: 10.1016/j.ast.2019.105438.</w:t>
      </w:r>
    </w:p>
    <w:p w14:paraId="389DE33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[35]</w:t>
      </w:r>
      <w:r w:rsidRPr="00BE5C96">
        <w:rPr>
          <w:rFonts w:ascii="Times New Roman" w:hAnsi="Times New Roman" w:cs="Times New Roman"/>
          <w:noProof/>
          <w:sz w:val="24"/>
          <w:szCs w:val="24"/>
        </w:rPr>
        <w:tab/>
        <w:t xml:space="preserve">F. Troeltsch, M. Engelmann, F. Peter, J. Kaiser, M. Hornung, and A. E. Scholz, “Hydrogen powered long haul aircraft with minimized climate impact,” </w:t>
      </w:r>
      <w:r w:rsidRPr="00BE5C96">
        <w:rPr>
          <w:rFonts w:ascii="Times New Roman" w:hAnsi="Times New Roman" w:cs="Times New Roman"/>
          <w:i/>
          <w:iCs/>
          <w:noProof/>
          <w:sz w:val="24"/>
          <w:szCs w:val="24"/>
        </w:rPr>
        <w:t>AIAA Aviat. 2020 FORUM</w:t>
      </w:r>
      <w:r w:rsidRPr="00BE5C96">
        <w:rPr>
          <w:rFonts w:ascii="Times New Roman" w:hAnsi="Times New Roman" w:cs="Times New Roman"/>
          <w:noProof/>
          <w:sz w:val="24"/>
          <w:szCs w:val="24"/>
        </w:rPr>
        <w:t>, p. 14, 2020, doi: 10.2514/6.2020-2660.</w:t>
      </w:r>
    </w:p>
    <w:p w14:paraId="1C231325"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[36]</w:t>
      </w:r>
      <w:r w:rsidRPr="00BE5C96">
        <w:rPr>
          <w:rFonts w:ascii="Times New Roman" w:hAnsi="Times New Roman" w:cs="Times New Roman"/>
          <w:noProof/>
          <w:sz w:val="24"/>
          <w:szCs w:val="24"/>
        </w:rPr>
        <w:tab/>
        <w:t>P.-J. Proesmans and R. Vos, “Comparison of Future Aviation Fuels to Minimize the Climate Impact of Commercial Aircraft,” Jun. 2022, doi: 10.2514/6.2022-3288</w:t>
      </w:r>
      <w:r w:rsidRPr="00BE5C96">
        <w:rPr>
          <w:rFonts w:ascii="Times New Roman" w:hAnsi="Times New Roman" w:cs="Times New Roman"/>
          <w:noProof/>
          <w:sz w:val="24"/>
          <w:szCs w:val="24"/>
        </w:rPr>
        <w:lastRenderedPageBreak/>
        <w:t>.</w:t>
      </w:r>
    </w:p>
    <w:p w14:paraId="08A23B9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[37]</w:t>
      </w:r>
      <w:r w:rsidRPr="00BE5C96">
        <w:rPr>
          <w:rFonts w:ascii="Times New Roman" w:hAnsi="Times New Roman" w:cs="Times New Roman"/>
          <w:noProof/>
          <w:sz w:val="24"/>
          <w:szCs w:val="24"/>
        </w:rPr>
        <w:tab/>
        <w:t xml:space="preserve">V. Grewe </w:t>
      </w:r>
      <w:r w:rsidRPr="00BE5C96">
        <w:rPr>
          <w:rFonts w:ascii="Times New Roman" w:hAnsi="Times New Roman" w:cs="Times New Roman"/>
          <w:i/>
          <w:iCs/>
          <w:noProof/>
          <w:sz w:val="24"/>
          <w:szCs w:val="24"/>
        </w:rPr>
        <w:t>et al.</w:t>
      </w:r>
      <w:r w:rsidRPr="00BE5C96">
        <w:rPr>
          <w:rFonts w:ascii="Times New Roman" w:hAnsi="Times New Roman" w:cs="Times New Roman"/>
          <w:noProof/>
          <w:sz w:val="24"/>
          <w:szCs w:val="24"/>
        </w:rPr>
        <w:t xml:space="preserve">, “Assessing the climate impact of the AHEAD multi-fuel blended wing body,” </w:t>
      </w:r>
      <w:r w:rsidRPr="00BE5C96">
        <w:rPr>
          <w:rFonts w:ascii="Times New Roman" w:hAnsi="Times New Roman" w:cs="Times New Roman"/>
          <w:i/>
          <w:iCs/>
          <w:noProof/>
          <w:sz w:val="24"/>
          <w:szCs w:val="24"/>
        </w:rPr>
        <w:t>Meteorol. Zeitschrift</w:t>
      </w:r>
      <w:r w:rsidRPr="00BE5C96">
        <w:rPr>
          <w:rFonts w:ascii="Times New Roman" w:hAnsi="Times New Roman" w:cs="Times New Roman"/>
          <w:noProof/>
          <w:sz w:val="24"/>
          <w:szCs w:val="24"/>
        </w:rPr>
        <w:t>, vol. 26, no. 6, pp. 711–725, 2017, doi: 10.1127/METZ/2016/0758.</w:t>
      </w:r>
    </w:p>
    <w:p w14:paraId="52D434A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[38]</w:t>
      </w:r>
      <w:r w:rsidRPr="00BE5C96">
        <w:rPr>
          <w:rFonts w:ascii="Times New Roman" w:hAnsi="Times New Roman" w:cs="Times New Roman"/>
          <w:noProof/>
          <w:sz w:val="24"/>
          <w:szCs w:val="24"/>
        </w:rPr>
        <w:tab/>
        <w:t xml:space="preserve">A. Newby, “Toward Sustainable Aviation,” </w:t>
      </w:r>
      <w:r w:rsidRPr="00BE5C96">
        <w:rPr>
          <w:rFonts w:ascii="Times New Roman" w:hAnsi="Times New Roman" w:cs="Times New Roman"/>
          <w:i/>
          <w:iCs/>
          <w:noProof/>
          <w:sz w:val="24"/>
          <w:szCs w:val="24"/>
        </w:rPr>
        <w:t>Keynote at AIAA Propulsion and Energy Forum 2019</w:t>
      </w:r>
      <w:r w:rsidRPr="00BE5C96">
        <w:rPr>
          <w:rFonts w:ascii="Times New Roman" w:hAnsi="Times New Roman" w:cs="Times New Roman"/>
          <w:noProof/>
          <w:sz w:val="24"/>
          <w:szCs w:val="24"/>
        </w:rPr>
        <w:t>. American Institute of Aeronautics and Astronautics, 2019. Accessed: Jan. 02, 2020. [Online]. Available: https://livestream.com/AIAAvideo/PropEnergy2019/videos/195347621</w:t>
      </w:r>
    </w:p>
    <w:p w14:paraId="31F55BCA"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[39]</w:t>
      </w:r>
      <w:r w:rsidRPr="00BE5C96">
        <w:rPr>
          <w:rFonts w:ascii="Times New Roman" w:hAnsi="Times New Roman" w:cs="Times New Roman"/>
          <w:noProof/>
          <w:sz w:val="24"/>
          <w:szCs w:val="24"/>
        </w:rPr>
        <w:tab/>
        <w:t xml:space="preserve">German-Environment-Agency, “Power-to-Liquids Potentials and Perspectives for the Future Supply of Renewable Aviation Fuel,” </w:t>
      </w:r>
      <w:r w:rsidRPr="00BE5C96">
        <w:rPr>
          <w:rFonts w:ascii="Times New Roman" w:hAnsi="Times New Roman" w:cs="Times New Roman"/>
          <w:i/>
          <w:iCs/>
          <w:noProof/>
          <w:sz w:val="24"/>
          <w:szCs w:val="24"/>
        </w:rPr>
        <w:t>German Environment Agency</w:t>
      </w:r>
      <w:r w:rsidRPr="00BE5C96">
        <w:rPr>
          <w:rFonts w:ascii="Times New Roman" w:hAnsi="Times New Roman" w:cs="Times New Roman"/>
          <w:noProof/>
          <w:sz w:val="24"/>
          <w:szCs w:val="24"/>
        </w:rPr>
        <w:t>, 2016. https://www.umweltbundesamt.de/sites/default/files/medien/377/publikationen/161005_uba_hintergrund_ptl_barrierrefrei.pdf (accessed Mar. 10, 2019).</w:t>
      </w:r>
    </w:p>
    <w:p w14:paraId="2CCF1BCA"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[40]</w:t>
      </w:r>
      <w:r w:rsidRPr="00BE5C96">
        <w:rPr>
          <w:rFonts w:ascii="Times New Roman" w:hAnsi="Times New Roman" w:cs="Times New Roman"/>
          <w:noProof/>
          <w:sz w:val="24"/>
          <w:szCs w:val="24"/>
        </w:rPr>
        <w:tab/>
        <w:t>World Economic Forum, “Target True Zero Unlocking Sustainable Battery and Hydrogen-Powered Flight - Insight Report,” 2022. Accessed: Aug. 05, 2022. [Online]. Available: https://www3.weforum.org/docs/WEF_Target_True_Zero_Aviation_ROUND_2022.pdf</w:t>
      </w:r>
    </w:p>
    <w:p w14:paraId="2069F232"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[41]</w:t>
      </w:r>
      <w:r w:rsidRPr="00BE5C96">
        <w:rPr>
          <w:rFonts w:ascii="Times New Roman" w:hAnsi="Times New Roman" w:cs="Times New Roman"/>
          <w:noProof/>
          <w:sz w:val="24"/>
          <w:szCs w:val="24"/>
        </w:rPr>
        <w:tab/>
        <w:t xml:space="preserve">D. Carrington, “Solar plane makes history after completing round-the-world trip | Environment | The Guardian,” </w:t>
      </w:r>
      <w:r w:rsidRPr="00BE5C96">
        <w:rPr>
          <w:rFonts w:ascii="Times New Roman" w:hAnsi="Times New Roman" w:cs="Times New Roman"/>
          <w:i/>
          <w:iCs/>
          <w:noProof/>
          <w:sz w:val="24"/>
          <w:szCs w:val="24"/>
        </w:rPr>
        <w:t>The Guardian</w:t>
      </w:r>
      <w:r w:rsidRPr="00BE5C96">
        <w:rPr>
          <w:rFonts w:ascii="Times New Roman" w:hAnsi="Times New Roman" w:cs="Times New Roman"/>
          <w:noProof/>
          <w:sz w:val="24"/>
          <w:szCs w:val="24"/>
        </w:rPr>
        <w:t>, Jul. 26, 2016. Accessed: Jan. 14, 2019. [Online]. Available: https://www.theguardian.com/environment/2016/jul/26/solar-impulse-plane-makes-history-completing-round-the-world-trip</w:t>
      </w:r>
    </w:p>
    <w:p w14:paraId="1B7D2B8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[42]</w:t>
      </w:r>
      <w:r w:rsidRPr="00BE5C96">
        <w:rPr>
          <w:rFonts w:ascii="Times New Roman" w:hAnsi="Times New Roman" w:cs="Times New Roman"/>
          <w:noProof/>
          <w:sz w:val="24"/>
          <w:szCs w:val="24"/>
        </w:rPr>
        <w:tab/>
        <w:t xml:space="preserve">A. Hern, “First ever plane with no moving parts takes flight | Science | The Guardian,” </w:t>
      </w:r>
      <w:r w:rsidRPr="00BE5C96">
        <w:rPr>
          <w:rFonts w:ascii="Times New Roman" w:hAnsi="Times New Roman" w:cs="Times New Roman"/>
          <w:i/>
          <w:iCs/>
          <w:noProof/>
          <w:sz w:val="24"/>
          <w:szCs w:val="24"/>
        </w:rPr>
        <w:t>The Guardian</w:t>
      </w:r>
      <w:r w:rsidRPr="00BE5C96">
        <w:rPr>
          <w:rFonts w:ascii="Times New Roman" w:hAnsi="Times New Roman" w:cs="Times New Roman"/>
          <w:noProof/>
          <w:sz w:val="24"/>
          <w:szCs w:val="24"/>
        </w:rPr>
        <w:t>, Nov. 21, 2018. Accessed: Jan. 14, 2019. [Online]. Available: https://www.theguardian.com/science/2018/nov/21/first-ever-plane-with-no-moving-parts-takes-fligh</w:t>
      </w:r>
      <w:r w:rsidRPr="00BE5C96">
        <w:rPr>
          <w:rFonts w:ascii="Times New Roman" w:hAnsi="Times New Roman" w:cs="Times New Roman"/>
          <w:noProof/>
          <w:sz w:val="24"/>
          <w:szCs w:val="24"/>
        </w:rPr>
        <w:lastRenderedPageBreak/>
        <w:t>t</w:t>
      </w:r>
    </w:p>
    <w:p w14:paraId="2BFB98D6"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[43]</w:t>
      </w:r>
      <w:r w:rsidRPr="00BE5C96">
        <w:rPr>
          <w:rFonts w:ascii="Times New Roman" w:hAnsi="Times New Roman" w:cs="Times New Roman"/>
          <w:noProof/>
          <w:sz w:val="24"/>
          <w:szCs w:val="24"/>
        </w:rPr>
        <w:tab/>
        <w:t xml:space="preserve">H. Xu </w:t>
      </w:r>
      <w:r w:rsidRPr="00BE5C96">
        <w:rPr>
          <w:rFonts w:ascii="Times New Roman" w:hAnsi="Times New Roman" w:cs="Times New Roman"/>
          <w:i/>
          <w:iCs/>
          <w:noProof/>
          <w:sz w:val="24"/>
          <w:szCs w:val="24"/>
        </w:rPr>
        <w:t>et al.</w:t>
      </w:r>
      <w:r w:rsidRPr="00BE5C96">
        <w:rPr>
          <w:rFonts w:ascii="Times New Roman" w:hAnsi="Times New Roman" w:cs="Times New Roman"/>
          <w:noProof/>
          <w:sz w:val="24"/>
          <w:szCs w:val="24"/>
        </w:rPr>
        <w:t xml:space="preserve">, “Flight of an aeroplane with solid-state propulsion,” </w:t>
      </w:r>
      <w:r w:rsidRPr="00BE5C96">
        <w:rPr>
          <w:rFonts w:ascii="Times New Roman" w:hAnsi="Times New Roman" w:cs="Times New Roman"/>
          <w:i/>
          <w:iCs/>
          <w:noProof/>
          <w:sz w:val="24"/>
          <w:szCs w:val="24"/>
        </w:rPr>
        <w:t>Nat. 2018 5637732</w:t>
      </w:r>
      <w:r w:rsidRPr="00BE5C96">
        <w:rPr>
          <w:rFonts w:ascii="Times New Roman" w:hAnsi="Times New Roman" w:cs="Times New Roman"/>
          <w:noProof/>
          <w:sz w:val="24"/>
          <w:szCs w:val="24"/>
        </w:rPr>
        <w:t>, vol. 563, no. 7732, pp. 532–535, Nov. 2018, doi: 10.1038/s41586-018-0707-9.</w:t>
      </w:r>
    </w:p>
    <w:p w14:paraId="6E230575"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[44]</w:t>
      </w:r>
      <w:r w:rsidRPr="00BE5C96">
        <w:rPr>
          <w:rFonts w:ascii="Times New Roman" w:hAnsi="Times New Roman" w:cs="Times New Roman"/>
          <w:noProof/>
          <w:sz w:val="24"/>
          <w:szCs w:val="24"/>
        </w:rPr>
        <w:tab/>
        <w:t xml:space="preserve">T. Grönstedt </w:t>
      </w:r>
      <w:r w:rsidRPr="00BE5C96">
        <w:rPr>
          <w:rFonts w:ascii="Times New Roman" w:hAnsi="Times New Roman" w:cs="Times New Roman"/>
          <w:i/>
          <w:iCs/>
          <w:noProof/>
          <w:sz w:val="24"/>
          <w:szCs w:val="24"/>
        </w:rPr>
        <w:t>et al.</w:t>
      </w:r>
      <w:r w:rsidRPr="00BE5C96">
        <w:rPr>
          <w:rFonts w:ascii="Times New Roman" w:hAnsi="Times New Roman" w:cs="Times New Roman"/>
          <w:noProof/>
          <w:sz w:val="24"/>
          <w:szCs w:val="24"/>
        </w:rPr>
        <w:t xml:space="preserve">, “Ultra Low Emission Technology Innovations for Mid-Century Aircraft Turbine Engines,” in </w:t>
      </w:r>
      <w:r w:rsidRPr="00BE5C96">
        <w:rPr>
          <w:rFonts w:ascii="Times New Roman" w:hAnsi="Times New Roman" w:cs="Times New Roman"/>
          <w:i/>
          <w:iCs/>
          <w:noProof/>
          <w:sz w:val="24"/>
          <w:szCs w:val="24"/>
        </w:rPr>
        <w:t>Volume 3: Coal, Biomass and Alternative Fuels; Cycle Innovations; Electric Power; Industrial and Cogeneration; Organic Rankine Cycle Power Systems</w:t>
      </w:r>
      <w:r w:rsidRPr="00BE5C96">
        <w:rPr>
          <w:rFonts w:ascii="Times New Roman" w:hAnsi="Times New Roman" w:cs="Times New Roman"/>
          <w:noProof/>
          <w:sz w:val="24"/>
          <w:szCs w:val="24"/>
        </w:rPr>
        <w:t>, Jun. 2016, p. V003T06A001. doi: 10.1115/GT2016-56123.</w:t>
      </w:r>
    </w:p>
    <w:p w14:paraId="509550CA"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[45]</w:t>
      </w:r>
      <w:r w:rsidRPr="00BE5C96">
        <w:rPr>
          <w:rFonts w:ascii="Times New Roman" w:hAnsi="Times New Roman" w:cs="Times New Roman"/>
          <w:noProof/>
          <w:sz w:val="24"/>
          <w:szCs w:val="24"/>
        </w:rPr>
        <w:tab/>
        <w:t xml:space="preserve">B. J. Brelje and J. R. R. A. Martins, “Electric, hybrid, and turboelectric fixed-wing aircraft: A review of concepts, models, and design approaches,” </w:t>
      </w:r>
      <w:r w:rsidRPr="00BE5C96">
        <w:rPr>
          <w:rFonts w:ascii="Times New Roman" w:hAnsi="Times New Roman" w:cs="Times New Roman"/>
          <w:i/>
          <w:iCs/>
          <w:noProof/>
          <w:sz w:val="24"/>
          <w:szCs w:val="24"/>
        </w:rPr>
        <w:t>Prog. Aerosp. Sci.</w:t>
      </w:r>
      <w:r w:rsidRPr="00BE5C96">
        <w:rPr>
          <w:rFonts w:ascii="Times New Roman" w:hAnsi="Times New Roman" w:cs="Times New Roman"/>
          <w:noProof/>
          <w:sz w:val="24"/>
          <w:szCs w:val="24"/>
        </w:rPr>
        <w:t>, vol. 104, pp. 1–19, Jan. 2019, doi: 10.1016/J.PAEROSCI.2018.06.004.</w:t>
      </w:r>
    </w:p>
    <w:p w14:paraId="0B4935D2"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[46]</w:t>
      </w:r>
      <w:r w:rsidRPr="00BE5C96">
        <w:rPr>
          <w:rFonts w:ascii="Times New Roman" w:hAnsi="Times New Roman" w:cs="Times New Roman"/>
          <w:noProof/>
          <w:sz w:val="24"/>
          <w:szCs w:val="24"/>
        </w:rPr>
        <w:tab/>
        <w:t xml:space="preserve">University-of-Washington, “Lithium-Ion Battery,” </w:t>
      </w:r>
      <w:r w:rsidRPr="00BE5C96">
        <w:rPr>
          <w:rFonts w:ascii="Times New Roman" w:hAnsi="Times New Roman" w:cs="Times New Roman"/>
          <w:i/>
          <w:iCs/>
          <w:noProof/>
          <w:sz w:val="24"/>
          <w:szCs w:val="24"/>
        </w:rPr>
        <w:t>University of Washington</w:t>
      </w:r>
      <w:r w:rsidRPr="00BE5C96">
        <w:rPr>
          <w:rFonts w:ascii="Times New Roman" w:hAnsi="Times New Roman" w:cs="Times New Roman"/>
          <w:noProof/>
          <w:sz w:val="24"/>
          <w:szCs w:val="24"/>
        </w:rPr>
        <w:t>, 2020. https://www.cei.washington.edu/education/science-of-solar/battery-technology/ (accessed May 20, 2021).</w:t>
      </w:r>
    </w:p>
    <w:p w14:paraId="12A26400"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[47]</w:t>
      </w:r>
      <w:r w:rsidRPr="00BE5C96">
        <w:rPr>
          <w:rFonts w:ascii="Times New Roman" w:hAnsi="Times New Roman" w:cs="Times New Roman"/>
          <w:noProof/>
          <w:sz w:val="24"/>
          <w:szCs w:val="24"/>
        </w:rPr>
        <w:tab/>
        <w:t xml:space="preserve">Droneii, “Pushing the Boundaries-Drone Energy Sources,” </w:t>
      </w:r>
      <w:r w:rsidRPr="00BE5C96">
        <w:rPr>
          <w:rFonts w:ascii="Times New Roman" w:hAnsi="Times New Roman" w:cs="Times New Roman"/>
          <w:i/>
          <w:iCs/>
          <w:noProof/>
          <w:sz w:val="24"/>
          <w:szCs w:val="24"/>
        </w:rPr>
        <w:t>Drone Industry Insights</w:t>
      </w:r>
      <w:r w:rsidRPr="00BE5C96">
        <w:rPr>
          <w:rFonts w:ascii="Times New Roman" w:hAnsi="Times New Roman" w:cs="Times New Roman"/>
          <w:noProof/>
          <w:sz w:val="24"/>
          <w:szCs w:val="24"/>
        </w:rPr>
        <w:t>, 2017. https://www.droneii.com/wp-content/uploads/2017/06/Drone-Energy-Sources.pdf (accessed Aug. 19, 2020).</w:t>
      </w:r>
    </w:p>
    <w:p w14:paraId="7AE31C01"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[48]</w:t>
      </w:r>
      <w:r w:rsidRPr="00BE5C96">
        <w:rPr>
          <w:rFonts w:ascii="Times New Roman" w:hAnsi="Times New Roman" w:cs="Times New Roman"/>
          <w:noProof/>
          <w:sz w:val="24"/>
          <w:szCs w:val="24"/>
        </w:rPr>
        <w:tab/>
        <w:t xml:space="preserve">C. Pornet and A. T. Isikveren, “Conceptual design of hybrid-electric transport aircraft,” </w:t>
      </w:r>
      <w:r w:rsidRPr="00BE5C96">
        <w:rPr>
          <w:rFonts w:ascii="Times New Roman" w:hAnsi="Times New Roman" w:cs="Times New Roman"/>
          <w:i/>
          <w:iCs/>
          <w:noProof/>
          <w:sz w:val="24"/>
          <w:szCs w:val="24"/>
        </w:rPr>
        <w:t>Prog. Aerosp. Sci.</w:t>
      </w:r>
      <w:r w:rsidRPr="00BE5C96">
        <w:rPr>
          <w:rFonts w:ascii="Times New Roman" w:hAnsi="Times New Roman" w:cs="Times New Roman"/>
          <w:noProof/>
          <w:sz w:val="24"/>
          <w:szCs w:val="24"/>
        </w:rPr>
        <w:t>, vol. 79, pp. 114–135, Nov. 2015, doi: 10.1016/J.PAEROSCI.2015.09.002.</w:t>
      </w:r>
    </w:p>
    <w:p w14:paraId="75B6418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[49]</w:t>
      </w:r>
      <w:r w:rsidRPr="00BE5C96">
        <w:rPr>
          <w:rFonts w:ascii="Times New Roman" w:hAnsi="Times New Roman" w:cs="Times New Roman"/>
          <w:noProof/>
          <w:sz w:val="24"/>
          <w:szCs w:val="24"/>
        </w:rPr>
        <w:tab/>
        <w:t xml:space="preserve">M. Voskuijl, J. van Bogaert, and A. G. Rao, “Analysis and design of hybrid electric regional turboprop aircraft,” </w:t>
      </w:r>
      <w:r w:rsidRPr="00BE5C96">
        <w:rPr>
          <w:rFonts w:ascii="Times New Roman" w:hAnsi="Times New Roman" w:cs="Times New Roman"/>
          <w:i/>
          <w:iCs/>
          <w:noProof/>
          <w:sz w:val="24"/>
          <w:szCs w:val="24"/>
        </w:rPr>
        <w:t>CEAS Aeronaut. J.</w:t>
      </w:r>
      <w:r w:rsidRPr="00BE5C96">
        <w:rPr>
          <w:rFonts w:ascii="Times New Roman" w:hAnsi="Times New Roman" w:cs="Times New Roman"/>
          <w:noProof/>
          <w:sz w:val="24"/>
          <w:szCs w:val="24"/>
        </w:rPr>
        <w:t>, vol. 9, no. 1, pp. 15–25, Mar. 2018, doi: 10.1007/s13272-017-0272-1.</w:t>
      </w:r>
    </w:p>
    <w:p w14:paraId="6BFDD3B4"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[50]</w:t>
      </w:r>
      <w:r w:rsidRPr="00BE5C96">
        <w:rPr>
          <w:rFonts w:ascii="Times New Roman" w:hAnsi="Times New Roman" w:cs="Times New Roman"/>
          <w:noProof/>
          <w:sz w:val="24"/>
          <w:szCs w:val="24"/>
        </w:rPr>
        <w:tab/>
        <w:t xml:space="preserve">C. Friedrich and P. A. Robertson, “Hybrid-Electric Propulsion for Aircraft,” </w:t>
      </w:r>
      <w:r w:rsidRPr="00BE5C96">
        <w:rPr>
          <w:rFonts w:ascii="Times New Roman" w:hAnsi="Times New Roman" w:cs="Times New Roman"/>
          <w:i/>
          <w:iCs/>
          <w:noProof/>
          <w:sz w:val="24"/>
          <w:szCs w:val="24"/>
        </w:rPr>
        <w:t>J. Aircr.</w:t>
      </w:r>
      <w:r w:rsidRPr="00BE5C96">
        <w:rPr>
          <w:rFonts w:ascii="Times New Roman" w:hAnsi="Times New Roman" w:cs="Times New Roman"/>
          <w:noProof/>
          <w:sz w:val="24"/>
          <w:szCs w:val="24"/>
        </w:rPr>
        <w:t>, vol. 52, no. 1, pp. 176–189, Jan. 2015, doi: 10.2514/1.C032660</w:t>
      </w:r>
      <w:r w:rsidRPr="00BE5C96">
        <w:rPr>
          <w:rFonts w:ascii="Times New Roman" w:hAnsi="Times New Roman" w:cs="Times New Roman"/>
          <w:noProof/>
          <w:sz w:val="24"/>
          <w:szCs w:val="24"/>
        </w:rPr>
        <w:lastRenderedPageBreak/>
        <w:t>.</w:t>
      </w:r>
    </w:p>
    <w:p w14:paraId="03AF889F"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[51]</w:t>
      </w:r>
      <w:r w:rsidRPr="00BE5C96">
        <w:rPr>
          <w:rFonts w:ascii="Times New Roman" w:hAnsi="Times New Roman" w:cs="Times New Roman"/>
          <w:noProof/>
          <w:sz w:val="24"/>
          <w:szCs w:val="24"/>
        </w:rPr>
        <w:tab/>
        <w:t xml:space="preserve">A. W. Schäfer </w:t>
      </w:r>
      <w:r w:rsidRPr="00BE5C96">
        <w:rPr>
          <w:rFonts w:ascii="Times New Roman" w:hAnsi="Times New Roman" w:cs="Times New Roman"/>
          <w:i/>
          <w:iCs/>
          <w:noProof/>
          <w:sz w:val="24"/>
          <w:szCs w:val="24"/>
        </w:rPr>
        <w:t>et al.</w:t>
      </w:r>
      <w:r w:rsidRPr="00BE5C96">
        <w:rPr>
          <w:rFonts w:ascii="Times New Roman" w:hAnsi="Times New Roman" w:cs="Times New Roman"/>
          <w:noProof/>
          <w:sz w:val="24"/>
          <w:szCs w:val="24"/>
        </w:rPr>
        <w:t xml:space="preserve">, “Technological, economic and environmental prospects of all-electric aircraft,” </w:t>
      </w:r>
      <w:r w:rsidRPr="00BE5C96">
        <w:rPr>
          <w:rFonts w:ascii="Times New Roman" w:hAnsi="Times New Roman" w:cs="Times New Roman"/>
          <w:i/>
          <w:iCs/>
          <w:noProof/>
          <w:sz w:val="24"/>
          <w:szCs w:val="24"/>
        </w:rPr>
        <w:t>Nat. Energy</w:t>
      </w:r>
      <w:r w:rsidRPr="00BE5C96">
        <w:rPr>
          <w:rFonts w:ascii="Times New Roman" w:hAnsi="Times New Roman" w:cs="Times New Roman"/>
          <w:noProof/>
          <w:sz w:val="24"/>
          <w:szCs w:val="24"/>
        </w:rPr>
        <w:t>, vol. 4, no. 2, pp. 160–166, Feb. 2019, doi: 10.1038/s41560-018-0294-x.</w:t>
      </w:r>
    </w:p>
    <w:p w14:paraId="0018E25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[52]</w:t>
      </w:r>
      <w:r w:rsidRPr="00BE5C96">
        <w:rPr>
          <w:rFonts w:ascii="Times New Roman" w:hAnsi="Times New Roman" w:cs="Times New Roman"/>
          <w:noProof/>
          <w:sz w:val="24"/>
          <w:szCs w:val="24"/>
        </w:rPr>
        <w:tab/>
        <w:t>S. W. Ashcraft, A. S. Padron, K. A. Pascioni, G. W. Stout, and D. L. Huff, “Review of propulsion technologies for N+3 subsonic vehicle concepts (Report # 20110022435),” 2011. https://ntrs.nasa.gov/citations/20110022435</w:t>
      </w:r>
    </w:p>
    <w:p w14:paraId="55B05F1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[53]</w:t>
      </w:r>
      <w:r w:rsidRPr="00BE5C96">
        <w:rPr>
          <w:rFonts w:ascii="Times New Roman" w:hAnsi="Times New Roman" w:cs="Times New Roman"/>
          <w:noProof/>
          <w:sz w:val="24"/>
          <w:szCs w:val="24"/>
        </w:rPr>
        <w:tab/>
        <w:t xml:space="preserve">S. S. Jagtap, “Systems evaluation of subsonic hybrid-electric propulsion concepts for NASA N+3 goals and conceptual aircraft sizing,” </w:t>
      </w:r>
      <w:r w:rsidRPr="00BE5C96">
        <w:rPr>
          <w:rFonts w:ascii="Times New Roman" w:hAnsi="Times New Roman" w:cs="Times New Roman"/>
          <w:i/>
          <w:iCs/>
          <w:noProof/>
          <w:sz w:val="24"/>
          <w:szCs w:val="24"/>
        </w:rPr>
        <w:t>Int. J. Automot. Mech. Eng.</w:t>
      </w:r>
      <w:r w:rsidRPr="00BE5C96">
        <w:rPr>
          <w:rFonts w:ascii="Times New Roman" w:hAnsi="Times New Roman" w:cs="Times New Roman"/>
          <w:noProof/>
          <w:sz w:val="24"/>
          <w:szCs w:val="24"/>
        </w:rPr>
        <w:t>, vol. 16, no. 4, pp. 7259–7286, 2019, doi: https://doi.org/10.15282/ijame.16.4.2019.07.0541.</w:t>
      </w:r>
    </w:p>
    <w:p w14:paraId="6A3C479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[54]</w:t>
      </w:r>
      <w:r w:rsidRPr="00BE5C96">
        <w:rPr>
          <w:rFonts w:ascii="Times New Roman" w:hAnsi="Times New Roman" w:cs="Times New Roman"/>
          <w:noProof/>
          <w:sz w:val="24"/>
          <w:szCs w:val="24"/>
        </w:rPr>
        <w:tab/>
        <w:t xml:space="preserve">H. Kim and M.-S. Liou, “Flow simulation and optimal shape design of N3-X hybrid wing body configuration using a body force method,” </w:t>
      </w:r>
      <w:r w:rsidRPr="00BE5C96">
        <w:rPr>
          <w:rFonts w:ascii="Times New Roman" w:hAnsi="Times New Roman" w:cs="Times New Roman"/>
          <w:i/>
          <w:iCs/>
          <w:noProof/>
          <w:sz w:val="24"/>
          <w:szCs w:val="24"/>
        </w:rPr>
        <w:t>Aerosp. Sci. Technol.</w:t>
      </w:r>
      <w:r w:rsidRPr="00BE5C96">
        <w:rPr>
          <w:rFonts w:ascii="Times New Roman" w:hAnsi="Times New Roman" w:cs="Times New Roman"/>
          <w:noProof/>
          <w:sz w:val="24"/>
          <w:szCs w:val="24"/>
        </w:rPr>
        <w:t>, vol. 71, pp. 661–674, Dec. 2017, doi: 10.1016/J.AST.2017.09.046.</w:t>
      </w:r>
    </w:p>
    <w:p w14:paraId="2592BA8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[55]</w:t>
      </w:r>
      <w:r w:rsidRPr="00BE5C96">
        <w:rPr>
          <w:rFonts w:ascii="Times New Roman" w:hAnsi="Times New Roman" w:cs="Times New Roman"/>
          <w:noProof/>
          <w:sz w:val="24"/>
          <w:szCs w:val="24"/>
        </w:rPr>
        <w:tab/>
        <w:t>J. L. Felder, G. V. Brown, H. DaeKim, and J. Chu, “Turboelectric Distributed Propulsion in a Hybrid Wing Body Aircraft,” 2011. Accessed: Aug. 19, 2020. [Online]. Available: https://ntrs.nasa.gov/citations/20120000856</w:t>
      </w:r>
    </w:p>
    <w:p w14:paraId="090B9F7F"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[56]</w:t>
      </w:r>
      <w:r w:rsidRPr="00BE5C96">
        <w:rPr>
          <w:rFonts w:ascii="Times New Roman" w:hAnsi="Times New Roman" w:cs="Times New Roman"/>
          <w:noProof/>
          <w:sz w:val="24"/>
          <w:szCs w:val="24"/>
        </w:rPr>
        <w:tab/>
        <w:t xml:space="preserve">U. of Cambridge, “Watts up - aeroplanes go hybrid-electric,” </w:t>
      </w:r>
      <w:r w:rsidRPr="00BE5C96">
        <w:rPr>
          <w:rFonts w:ascii="Times New Roman" w:hAnsi="Times New Roman" w:cs="Times New Roman"/>
          <w:i/>
          <w:iCs/>
          <w:noProof/>
          <w:sz w:val="24"/>
          <w:szCs w:val="24"/>
        </w:rPr>
        <w:t>University of Cambridge</w:t>
      </w:r>
      <w:r w:rsidRPr="00BE5C96">
        <w:rPr>
          <w:rFonts w:ascii="Times New Roman" w:hAnsi="Times New Roman" w:cs="Times New Roman"/>
          <w:noProof/>
          <w:sz w:val="24"/>
          <w:szCs w:val="24"/>
        </w:rPr>
        <w:t>, 2014. https://www.cam.ac.uk/research/news/watts-up-aeroplanes-go-hybrid-electric (accessed Jan. 14, 2019).</w:t>
      </w:r>
    </w:p>
    <w:p w14:paraId="1DF290A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[57]</w:t>
      </w:r>
      <w:r w:rsidRPr="00BE5C96">
        <w:rPr>
          <w:rFonts w:ascii="Times New Roman" w:hAnsi="Times New Roman" w:cs="Times New Roman"/>
          <w:noProof/>
          <w:sz w:val="24"/>
          <w:szCs w:val="24"/>
        </w:rPr>
        <w:tab/>
        <w:t xml:space="preserve">DLR, “Conceptual study for environment-friendly flight,” </w:t>
      </w:r>
      <w:r w:rsidRPr="00BE5C96">
        <w:rPr>
          <w:rFonts w:ascii="Times New Roman" w:hAnsi="Times New Roman" w:cs="Times New Roman"/>
          <w:i/>
          <w:iCs/>
          <w:noProof/>
          <w:sz w:val="24"/>
          <w:szCs w:val="24"/>
        </w:rPr>
        <w:t>DLR</w:t>
      </w:r>
      <w:r w:rsidRPr="00BE5C96">
        <w:rPr>
          <w:rFonts w:ascii="Times New Roman" w:hAnsi="Times New Roman" w:cs="Times New Roman"/>
          <w:noProof/>
          <w:sz w:val="24"/>
          <w:szCs w:val="24"/>
        </w:rPr>
        <w:t>, 2020. https://www.dlr.de/en/latest/news/2020/02/20200504_conceptual-study-for-environment-friendly-flight (accessed May 26, 2021).</w:t>
      </w:r>
    </w:p>
    <w:p w14:paraId="7DA4DF89"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[58]</w:t>
      </w:r>
      <w:r w:rsidRPr="00BE5C96">
        <w:rPr>
          <w:rFonts w:ascii="Times New Roman" w:hAnsi="Times New Roman" w:cs="Times New Roman"/>
          <w:noProof/>
          <w:sz w:val="24"/>
          <w:szCs w:val="24"/>
        </w:rPr>
        <w:tab/>
        <w:t xml:space="preserve">Rolls-Royce, “Rolls-Royce - Rolls-Royce’s all-electric ‘Spirit of Innovation’ takes to the skies for the first time,” </w:t>
      </w:r>
      <w:r w:rsidRPr="00BE5C96">
        <w:rPr>
          <w:rFonts w:ascii="Times New Roman" w:hAnsi="Times New Roman" w:cs="Times New Roman"/>
          <w:i/>
          <w:iCs/>
          <w:noProof/>
          <w:sz w:val="24"/>
          <w:szCs w:val="24"/>
        </w:rPr>
        <w:t>Rolls Royce</w:t>
      </w:r>
      <w:r w:rsidRPr="00BE5C96">
        <w:rPr>
          <w:rFonts w:ascii="Times New Roman" w:hAnsi="Times New Roman" w:cs="Times New Roman"/>
          <w:noProof/>
          <w:sz w:val="24"/>
          <w:szCs w:val="24"/>
        </w:rPr>
        <w:t>, 2021. https://www.roll</w:t>
      </w:r>
      <w:r w:rsidRPr="00BE5C96">
        <w:rPr>
          <w:rFonts w:ascii="Times New Roman" w:hAnsi="Times New Roman" w:cs="Times New Roman"/>
          <w:noProof/>
          <w:sz w:val="24"/>
          <w:szCs w:val="24"/>
        </w:rPr>
        <w:lastRenderedPageBreak/>
        <w:t>s-royce.com/media/press-releases/2021/15-09-2021-rr-all-electric-spirit-of-innovation-takes-to-the-skies-for-the-first-time.aspx (accessed Mar. 20, 2022).</w:t>
      </w:r>
    </w:p>
    <w:p w14:paraId="39208EC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[59]</w:t>
      </w:r>
      <w:r w:rsidRPr="00BE5C96">
        <w:rPr>
          <w:rFonts w:ascii="Times New Roman" w:hAnsi="Times New Roman" w:cs="Times New Roman"/>
          <w:noProof/>
          <w:sz w:val="24"/>
          <w:szCs w:val="24"/>
        </w:rPr>
        <w:tab/>
        <w:t xml:space="preserve">J. Mukhopadhaya and D. Rutherford, “Performance analysis of evolutionary hydrogen-powered aircraft,” </w:t>
      </w:r>
      <w:r w:rsidRPr="00BE5C96">
        <w:rPr>
          <w:rFonts w:ascii="Times New Roman" w:hAnsi="Times New Roman" w:cs="Times New Roman"/>
          <w:i/>
          <w:iCs/>
          <w:noProof/>
          <w:sz w:val="24"/>
          <w:szCs w:val="24"/>
        </w:rPr>
        <w:t>International Council on Clean Transportation</w:t>
      </w:r>
      <w:r w:rsidRPr="00BE5C96">
        <w:rPr>
          <w:rFonts w:ascii="Times New Roman" w:hAnsi="Times New Roman" w:cs="Times New Roman"/>
          <w:noProof/>
          <w:sz w:val="24"/>
          <w:szCs w:val="24"/>
        </w:rPr>
        <w:t>, 2022. https://theicct.org/publication/aviation-global-evo-hydrogen-aircraft-jan22/ (accessed Jun. 04, 2022).</w:t>
      </w:r>
    </w:p>
    <w:p w14:paraId="3112DDAF"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[60]</w:t>
      </w:r>
      <w:r w:rsidRPr="00BE5C96">
        <w:rPr>
          <w:rFonts w:ascii="Times New Roman" w:hAnsi="Times New Roman" w:cs="Times New Roman"/>
          <w:noProof/>
          <w:sz w:val="24"/>
          <w:szCs w:val="24"/>
        </w:rPr>
        <w:tab/>
        <w:t>S. Job, M. Campbell, B. Hall, Z. Hamadache, and N. Kumar, “SUSTAINABILITY REPORT - The Lifecycle Impact of Hydrogen-Powered Aircraft,” 2022. Accessed: Jun. 05, 2022. [Online]. Available: https://www.ati.org.uk/wp-content/uploads/2022/03/FZO-STY-REP-0005-FlyZero-Sustainability-Report.pdf</w:t>
      </w:r>
    </w:p>
    <w:p w14:paraId="3BCF578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[61]</w:t>
      </w:r>
      <w:r w:rsidRPr="00BE5C96">
        <w:rPr>
          <w:rFonts w:ascii="Times New Roman" w:hAnsi="Times New Roman" w:cs="Times New Roman"/>
          <w:noProof/>
          <w:sz w:val="24"/>
          <w:szCs w:val="24"/>
        </w:rPr>
        <w:tab/>
        <w:t xml:space="preserve">T. Dietl </w:t>
      </w:r>
      <w:r w:rsidRPr="00BE5C96">
        <w:rPr>
          <w:rFonts w:ascii="Times New Roman" w:hAnsi="Times New Roman" w:cs="Times New Roman"/>
          <w:i/>
          <w:iCs/>
          <w:noProof/>
          <w:sz w:val="24"/>
          <w:szCs w:val="24"/>
        </w:rPr>
        <w:t>et al.</w:t>
      </w:r>
      <w:r w:rsidRPr="00BE5C96">
        <w:rPr>
          <w:rFonts w:ascii="Times New Roman" w:hAnsi="Times New Roman" w:cs="Times New Roman"/>
          <w:noProof/>
          <w:sz w:val="24"/>
          <w:szCs w:val="24"/>
        </w:rPr>
        <w:t>, “POLARIS-DESIGN OF A LIQUID HYDROGEN TURBO-ELECTRIC TRANSPORT AIRCRAFT,” 2018. doi: 10.25967/480344.</w:t>
      </w:r>
    </w:p>
    <w:p w14:paraId="1C5E489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[62]</w:t>
      </w:r>
      <w:r w:rsidRPr="00BE5C96">
        <w:rPr>
          <w:rFonts w:ascii="Times New Roman" w:hAnsi="Times New Roman" w:cs="Times New Roman"/>
          <w:noProof/>
          <w:sz w:val="24"/>
          <w:szCs w:val="24"/>
        </w:rPr>
        <w:tab/>
        <w:t xml:space="preserve">T. Y. J. Druot, N. Peteilh, P. Roches, and N. Monrolin, “Hydrogen Powered Airplanes, an exploration of possible architectures leveraging boundary layer ingestion and hybridization,” </w:t>
      </w:r>
      <w:r w:rsidRPr="00BE5C96">
        <w:rPr>
          <w:rFonts w:ascii="Times New Roman" w:hAnsi="Times New Roman" w:cs="Times New Roman"/>
          <w:i/>
          <w:iCs/>
          <w:noProof/>
          <w:sz w:val="24"/>
          <w:szCs w:val="24"/>
        </w:rPr>
        <w:t>AIAA Sci. Technol. Forum Expo. AIAA SciTech Forum 2022</w:t>
      </w:r>
      <w:r w:rsidRPr="00BE5C96">
        <w:rPr>
          <w:rFonts w:ascii="Times New Roman" w:hAnsi="Times New Roman" w:cs="Times New Roman"/>
          <w:noProof/>
          <w:sz w:val="24"/>
          <w:szCs w:val="24"/>
        </w:rPr>
        <w:t>, 2022, doi: 10.2514/6.2022-1025.</w:t>
      </w:r>
    </w:p>
    <w:p w14:paraId="68137B35"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[63]</w:t>
      </w:r>
      <w:r w:rsidRPr="00BE5C96">
        <w:rPr>
          <w:rFonts w:ascii="Times New Roman" w:hAnsi="Times New Roman" w:cs="Times New Roman"/>
          <w:noProof/>
          <w:sz w:val="24"/>
          <w:szCs w:val="24"/>
        </w:rPr>
        <w:tab/>
        <w:t xml:space="preserve">M. Thoennes, A. Busse, and L. Eckstein, “Forecast of Performance Parameters of Automotive Fuel Cell Systems - Delphi Study Results,” </w:t>
      </w:r>
      <w:r w:rsidRPr="00BE5C96">
        <w:rPr>
          <w:rFonts w:ascii="Times New Roman" w:hAnsi="Times New Roman" w:cs="Times New Roman"/>
          <w:i/>
          <w:iCs/>
          <w:noProof/>
          <w:sz w:val="24"/>
          <w:szCs w:val="24"/>
        </w:rPr>
        <w:t>Fuel Cells</w:t>
      </w:r>
      <w:r w:rsidRPr="00BE5C96">
        <w:rPr>
          <w:rFonts w:ascii="Times New Roman" w:hAnsi="Times New Roman" w:cs="Times New Roman"/>
          <w:noProof/>
          <w:sz w:val="24"/>
          <w:szCs w:val="24"/>
        </w:rPr>
        <w:t>, vol. 14, no. 6, pp. 781–791, Dec. 2014, doi: 10.1002/fuce.201400035.</w:t>
      </w:r>
    </w:p>
    <w:p w14:paraId="4E6A7C7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[64]</w:t>
      </w:r>
      <w:r w:rsidRPr="00BE5C96">
        <w:rPr>
          <w:rFonts w:ascii="Times New Roman" w:hAnsi="Times New Roman" w:cs="Times New Roman"/>
          <w:noProof/>
          <w:sz w:val="24"/>
          <w:szCs w:val="24"/>
        </w:rPr>
        <w:tab/>
        <w:t xml:space="preserve">M. Delgado Gosálvez </w:t>
      </w:r>
      <w:r w:rsidRPr="00BE5C96">
        <w:rPr>
          <w:rFonts w:ascii="Times New Roman" w:hAnsi="Times New Roman" w:cs="Times New Roman"/>
          <w:i/>
          <w:iCs/>
          <w:noProof/>
          <w:sz w:val="24"/>
          <w:szCs w:val="24"/>
        </w:rPr>
        <w:t>et al.</w:t>
      </w:r>
      <w:r w:rsidRPr="00BE5C96">
        <w:rPr>
          <w:rFonts w:ascii="Times New Roman" w:hAnsi="Times New Roman" w:cs="Times New Roman"/>
          <w:noProof/>
          <w:sz w:val="24"/>
          <w:szCs w:val="24"/>
        </w:rPr>
        <w:t xml:space="preserve">, “Green Flying: Final Report,” </w:t>
      </w:r>
      <w:r w:rsidRPr="00BE5C96">
        <w:rPr>
          <w:rFonts w:ascii="Times New Roman" w:hAnsi="Times New Roman" w:cs="Times New Roman"/>
          <w:i/>
          <w:iCs/>
          <w:noProof/>
          <w:sz w:val="24"/>
          <w:szCs w:val="24"/>
        </w:rPr>
        <w:t>TU Delft</w:t>
      </w:r>
      <w:r w:rsidRPr="00BE5C96">
        <w:rPr>
          <w:rFonts w:ascii="Times New Roman" w:hAnsi="Times New Roman" w:cs="Times New Roman"/>
          <w:noProof/>
          <w:sz w:val="24"/>
          <w:szCs w:val="24"/>
        </w:rPr>
        <w:t>, 2018. https://www.researchgate.net/publication/326294480_The_Greenliner_Green_Flying_Final_Report_DSE_Group_8 (accessed Jan. 02, 2020).</w:t>
      </w:r>
    </w:p>
    <w:p w14:paraId="6636B840"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[65]</w:t>
      </w:r>
      <w:r w:rsidRPr="00BE5C96">
        <w:rPr>
          <w:rFonts w:ascii="Times New Roman" w:hAnsi="Times New Roman" w:cs="Times New Roman"/>
          <w:noProof/>
          <w:sz w:val="24"/>
          <w:szCs w:val="24"/>
        </w:rPr>
        <w:tab/>
        <w:t>HyPoint, “HyPoint,” 2020. https://hypoint.us/#rec177636847 (accessed Aug. 16</w:t>
      </w:r>
      <w:r w:rsidRPr="00BE5C96">
        <w:rPr>
          <w:rFonts w:ascii="Times New Roman" w:hAnsi="Times New Roman" w:cs="Times New Roman"/>
          <w:noProof/>
          <w:sz w:val="24"/>
          <w:szCs w:val="24"/>
        </w:rPr>
        <w:lastRenderedPageBreak/>
        <w:t>, 2020).</w:t>
      </w:r>
    </w:p>
    <w:p w14:paraId="5C475E3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[66]</w:t>
      </w:r>
      <w:r w:rsidRPr="00BE5C96">
        <w:rPr>
          <w:rFonts w:ascii="Times New Roman" w:hAnsi="Times New Roman" w:cs="Times New Roman"/>
          <w:noProof/>
          <w:sz w:val="24"/>
          <w:szCs w:val="24"/>
        </w:rPr>
        <w:tab/>
        <w:t xml:space="preserve">B. Garrett-Glaser, “Will Hydrogen Fuel Cells Play a Role in the VTOL Revolution?,” </w:t>
      </w:r>
      <w:r w:rsidRPr="00BE5C96">
        <w:rPr>
          <w:rFonts w:ascii="Times New Roman" w:hAnsi="Times New Roman" w:cs="Times New Roman"/>
          <w:i/>
          <w:iCs/>
          <w:noProof/>
          <w:sz w:val="24"/>
          <w:szCs w:val="24"/>
        </w:rPr>
        <w:t>Aviation Today</w:t>
      </w:r>
      <w:r w:rsidRPr="00BE5C96">
        <w:rPr>
          <w:rFonts w:ascii="Times New Roman" w:hAnsi="Times New Roman" w:cs="Times New Roman"/>
          <w:noProof/>
          <w:sz w:val="24"/>
          <w:szCs w:val="24"/>
        </w:rPr>
        <w:t>, 2020. https://www.aviationtoday.com/2020/04/16/will-hydrogen-fuel-cells-play-a-role-in-the-vtol-revolution/ (accessed Aug. 16, 2020).</w:t>
      </w:r>
    </w:p>
    <w:p w14:paraId="38F6648F"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[67]</w:t>
      </w:r>
      <w:r w:rsidRPr="00BE5C96">
        <w:rPr>
          <w:rFonts w:ascii="Times New Roman" w:hAnsi="Times New Roman" w:cs="Times New Roman"/>
          <w:noProof/>
          <w:sz w:val="24"/>
          <w:szCs w:val="24"/>
        </w:rPr>
        <w:tab/>
        <w:t xml:space="preserve">PowerCell, “PowerCell S3,” </w:t>
      </w:r>
      <w:r w:rsidRPr="00BE5C96">
        <w:rPr>
          <w:rFonts w:ascii="Times New Roman" w:hAnsi="Times New Roman" w:cs="Times New Roman"/>
          <w:i/>
          <w:iCs/>
          <w:noProof/>
          <w:sz w:val="24"/>
          <w:szCs w:val="24"/>
        </w:rPr>
        <w:t>PowerCell</w:t>
      </w:r>
      <w:r w:rsidRPr="00BE5C96">
        <w:rPr>
          <w:rFonts w:ascii="Times New Roman" w:hAnsi="Times New Roman" w:cs="Times New Roman"/>
          <w:noProof/>
          <w:sz w:val="24"/>
          <w:szCs w:val="24"/>
        </w:rPr>
        <w:t>, 2020. https://bumhan.com/wp-content/uploads/sites/126/2021/02/PowerCell-S3.pdf (accessed Aug. 16, 2020).</w:t>
      </w:r>
    </w:p>
    <w:p w14:paraId="5F7C9019"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[68]</w:t>
      </w:r>
      <w:r w:rsidRPr="00BE5C96">
        <w:rPr>
          <w:rFonts w:ascii="Times New Roman" w:hAnsi="Times New Roman" w:cs="Times New Roman"/>
          <w:noProof/>
          <w:sz w:val="24"/>
          <w:szCs w:val="24"/>
        </w:rPr>
        <w:tab/>
        <w:t xml:space="preserve">EASA, “ICAO Aircraft Engine Emissions Databank,” </w:t>
      </w:r>
      <w:r w:rsidRPr="00BE5C96">
        <w:rPr>
          <w:rFonts w:ascii="Times New Roman" w:hAnsi="Times New Roman" w:cs="Times New Roman"/>
          <w:i/>
          <w:iCs/>
          <w:noProof/>
          <w:sz w:val="24"/>
          <w:szCs w:val="24"/>
        </w:rPr>
        <w:t>EASA</w:t>
      </w:r>
      <w:r w:rsidRPr="00BE5C96">
        <w:rPr>
          <w:rFonts w:ascii="Times New Roman" w:hAnsi="Times New Roman" w:cs="Times New Roman"/>
          <w:noProof/>
          <w:sz w:val="24"/>
          <w:szCs w:val="24"/>
        </w:rPr>
        <w:t>, 2021. https://www.easa.europa.eu/domains/environment/icao-aircraft-engine-emissions-databank (accessed Aug. 16, 2020).</w:t>
      </w:r>
    </w:p>
    <w:p w14:paraId="48B0FA3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[69]</w:t>
      </w:r>
      <w:r w:rsidRPr="00BE5C96">
        <w:rPr>
          <w:rFonts w:ascii="Times New Roman" w:hAnsi="Times New Roman" w:cs="Times New Roman"/>
          <w:noProof/>
          <w:sz w:val="24"/>
          <w:szCs w:val="24"/>
        </w:rPr>
        <w:tab/>
        <w:t xml:space="preserve">National-Academies-of-Sciences-Engineering-and-Medicine, </w:t>
      </w:r>
      <w:r w:rsidRPr="00BE5C96">
        <w:rPr>
          <w:rFonts w:ascii="Times New Roman" w:hAnsi="Times New Roman" w:cs="Times New Roman"/>
          <w:i/>
          <w:iCs/>
          <w:noProof/>
          <w:sz w:val="24"/>
          <w:szCs w:val="24"/>
        </w:rPr>
        <w:t>Commercial aircraft propulsion and energy systems research: Reducing global carbon emissions</w:t>
      </w:r>
      <w:r w:rsidRPr="00BE5C96">
        <w:rPr>
          <w:rFonts w:ascii="Times New Roman" w:hAnsi="Times New Roman" w:cs="Times New Roman"/>
          <w:noProof/>
          <w:sz w:val="24"/>
          <w:szCs w:val="24"/>
        </w:rPr>
        <w:t>. National Academies Press, 2016. doi: 10.17226/23490.</w:t>
      </w:r>
    </w:p>
    <w:p w14:paraId="487C798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[70]</w:t>
      </w:r>
      <w:r w:rsidRPr="00BE5C96">
        <w:rPr>
          <w:rFonts w:ascii="Times New Roman" w:hAnsi="Times New Roman" w:cs="Times New Roman"/>
          <w:noProof/>
          <w:sz w:val="24"/>
          <w:szCs w:val="24"/>
        </w:rPr>
        <w:tab/>
        <w:t xml:space="preserve">EASA, “TYPE-CERTIFICATE DATA SHEET for GE90 Series Engines,” </w:t>
      </w:r>
      <w:r w:rsidRPr="00BE5C96">
        <w:rPr>
          <w:rFonts w:ascii="Times New Roman" w:hAnsi="Times New Roman" w:cs="Times New Roman"/>
          <w:i/>
          <w:iCs/>
          <w:noProof/>
          <w:sz w:val="24"/>
          <w:szCs w:val="24"/>
        </w:rPr>
        <w:t>EASA</w:t>
      </w:r>
      <w:r w:rsidRPr="00BE5C96">
        <w:rPr>
          <w:rFonts w:ascii="Times New Roman" w:hAnsi="Times New Roman" w:cs="Times New Roman"/>
          <w:noProof/>
          <w:sz w:val="24"/>
          <w:szCs w:val="24"/>
        </w:rPr>
        <w:t>, 2019. https://www.easa.europa.eu/downloads/7799/en (accessed Aug. 16, 2020).</w:t>
      </w:r>
    </w:p>
    <w:p w14:paraId="6A4F36E9"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[71]</w:t>
      </w:r>
      <w:r w:rsidRPr="00BE5C96">
        <w:rPr>
          <w:rFonts w:ascii="Times New Roman" w:hAnsi="Times New Roman" w:cs="Times New Roman"/>
          <w:noProof/>
          <w:sz w:val="24"/>
          <w:szCs w:val="24"/>
        </w:rPr>
        <w:tab/>
        <w:t xml:space="preserve">A. F. B. Abu Kasim, M. S. C. Chan, and E. J. Marek, “Performance and failure analysis of a retrofitted Cessna aircraft with a Fuel Cell Power System fuelled with liquid hydrogen,” </w:t>
      </w:r>
      <w:r w:rsidRPr="00BE5C96">
        <w:rPr>
          <w:rFonts w:ascii="Times New Roman" w:hAnsi="Times New Roman" w:cs="Times New Roman"/>
          <w:i/>
          <w:iCs/>
          <w:noProof/>
          <w:sz w:val="24"/>
          <w:szCs w:val="24"/>
        </w:rPr>
        <w:t>J. Power Sources</w:t>
      </w:r>
      <w:r w:rsidRPr="00BE5C96">
        <w:rPr>
          <w:rFonts w:ascii="Times New Roman" w:hAnsi="Times New Roman" w:cs="Times New Roman"/>
          <w:noProof/>
          <w:sz w:val="24"/>
          <w:szCs w:val="24"/>
        </w:rPr>
        <w:t>, vol. 521, p. 230987, Feb. 2022, doi: 10.1016/J.JPOWSOUR.2022.230987.</w:t>
      </w:r>
    </w:p>
    <w:p w14:paraId="7BFA870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[72]</w:t>
      </w:r>
      <w:r w:rsidRPr="00BE5C96">
        <w:rPr>
          <w:rFonts w:ascii="Times New Roman" w:hAnsi="Times New Roman" w:cs="Times New Roman"/>
          <w:noProof/>
          <w:sz w:val="24"/>
          <w:szCs w:val="24"/>
        </w:rPr>
        <w:tab/>
        <w:t xml:space="preserve">S. Nicolay, S. Karpuk, Y. Liu, and A. Elham, “Conceptual design and optimization of a general aviation aircraft with fuel cells and hydrogen,” </w:t>
      </w:r>
      <w:r w:rsidRPr="00BE5C96">
        <w:rPr>
          <w:rFonts w:ascii="Times New Roman" w:hAnsi="Times New Roman" w:cs="Times New Roman"/>
          <w:i/>
          <w:iCs/>
          <w:noProof/>
          <w:sz w:val="24"/>
          <w:szCs w:val="24"/>
        </w:rPr>
        <w:t>Int. J. Hydrogen Energy</w:t>
      </w:r>
      <w:r w:rsidRPr="00BE5C96">
        <w:rPr>
          <w:rFonts w:ascii="Times New Roman" w:hAnsi="Times New Roman" w:cs="Times New Roman"/>
          <w:noProof/>
          <w:sz w:val="24"/>
          <w:szCs w:val="24"/>
        </w:rPr>
        <w:t>, vol. 46, no. 64, pp. 32676–32694, Sep. 2021, doi: 10.1016/J.IJHYDENE.2021.07.127.</w:t>
      </w:r>
    </w:p>
    <w:p w14:paraId="551BC19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[73]</w:t>
      </w:r>
      <w:r w:rsidRPr="00BE5C96">
        <w:rPr>
          <w:rFonts w:ascii="Times New Roman" w:hAnsi="Times New Roman" w:cs="Times New Roman"/>
          <w:noProof/>
          <w:sz w:val="24"/>
          <w:szCs w:val="24"/>
        </w:rPr>
        <w:tab/>
        <w:t xml:space="preserve">E. G. Waddington, J. M. Merret, and P. J. Ansell, “Impact of LH2 Fuel Cell-Electric Propulsion on Aircraft Configuration and Integration,” </w:t>
      </w:r>
      <w:r w:rsidRPr="00BE5C96">
        <w:rPr>
          <w:rFonts w:ascii="Times New Roman" w:hAnsi="Times New Roman" w:cs="Times New Roman"/>
          <w:i/>
          <w:iCs/>
          <w:noProof/>
          <w:sz w:val="24"/>
          <w:szCs w:val="24"/>
        </w:rPr>
        <w:t>AIAA Aviat. Aeronaut. Foru</w:t>
      </w:r>
      <w:r w:rsidRPr="00BE5C96">
        <w:rPr>
          <w:rFonts w:ascii="Times New Roman" w:hAnsi="Times New Roman" w:cs="Times New Roman"/>
          <w:i/>
          <w:iCs/>
          <w:noProof/>
          <w:sz w:val="24"/>
          <w:szCs w:val="24"/>
        </w:rPr>
        <w:lastRenderedPageBreak/>
        <w:t>m Expo. AIAA Aviat. Forum 2021</w:t>
      </w:r>
      <w:r w:rsidRPr="00BE5C96">
        <w:rPr>
          <w:rFonts w:ascii="Times New Roman" w:hAnsi="Times New Roman" w:cs="Times New Roman"/>
          <w:noProof/>
          <w:sz w:val="24"/>
          <w:szCs w:val="24"/>
        </w:rPr>
        <w:t>, 2021, doi: 10.2514/6.2021-2409.</w:t>
      </w:r>
    </w:p>
    <w:p w14:paraId="24DF470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[74]</w:t>
      </w:r>
      <w:r w:rsidRPr="00BE5C96">
        <w:rPr>
          <w:rFonts w:ascii="Times New Roman" w:hAnsi="Times New Roman" w:cs="Times New Roman"/>
          <w:noProof/>
          <w:sz w:val="24"/>
          <w:szCs w:val="24"/>
        </w:rPr>
        <w:tab/>
        <w:t>G. Vonhoff, “Conceptual Design of Hydrogen Fuel Cell Aircraft: Flying on hydrogen for a more sustainable future,” Delft University of Technology, 2021. Accessed: Aug. 05, 2022. [Online]. Available: https://repository.tudelft.nl/islandora/object/uuid%3A8bd63dec-b67b-496b-92bc-3d5c07ff859f</w:t>
      </w:r>
    </w:p>
    <w:p w14:paraId="24B4AAB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[75]</w:t>
      </w:r>
      <w:r w:rsidRPr="00BE5C96">
        <w:rPr>
          <w:rFonts w:ascii="Times New Roman" w:hAnsi="Times New Roman" w:cs="Times New Roman"/>
          <w:noProof/>
          <w:sz w:val="24"/>
          <w:szCs w:val="24"/>
        </w:rPr>
        <w:tab/>
        <w:t xml:space="preserve">B. J. Brelje and J. R. R. A. Martins, “Aerostructural wing optimization for a hydrogen fuel cell aircraft,” </w:t>
      </w:r>
      <w:r w:rsidRPr="00BE5C96">
        <w:rPr>
          <w:rFonts w:ascii="Times New Roman" w:hAnsi="Times New Roman" w:cs="Times New Roman"/>
          <w:i/>
          <w:iCs/>
          <w:noProof/>
          <w:sz w:val="24"/>
          <w:szCs w:val="24"/>
        </w:rPr>
        <w:t>AIAA Scitech 2021 Forum</w:t>
      </w:r>
      <w:r w:rsidRPr="00BE5C96">
        <w:rPr>
          <w:rFonts w:ascii="Times New Roman" w:hAnsi="Times New Roman" w:cs="Times New Roman"/>
          <w:noProof/>
          <w:sz w:val="24"/>
          <w:szCs w:val="24"/>
        </w:rPr>
        <w:t>, pp. 1–18, 2021, doi: 10.2514/6.2021-1132.</w:t>
      </w:r>
    </w:p>
    <w:p w14:paraId="4205F9C9"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[76]</w:t>
      </w:r>
      <w:r w:rsidRPr="00BE5C96">
        <w:rPr>
          <w:rFonts w:ascii="Times New Roman" w:hAnsi="Times New Roman" w:cs="Times New Roman"/>
          <w:noProof/>
          <w:sz w:val="24"/>
          <w:szCs w:val="24"/>
        </w:rPr>
        <w:tab/>
        <w:t>F. Nicolosi, V. Marciello, and F. Orefice, “Conceptual Design of a Hydrogen-Propelled Aircraft with Distributed Electric Propulsion,” Jun. 2022, doi: 10.2514/6.2022-3205.</w:t>
      </w:r>
    </w:p>
    <w:p w14:paraId="7A4C5C8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[77]</w:t>
      </w:r>
      <w:r w:rsidRPr="00BE5C96">
        <w:rPr>
          <w:rFonts w:ascii="Times New Roman" w:hAnsi="Times New Roman" w:cs="Times New Roman"/>
          <w:noProof/>
          <w:sz w:val="24"/>
          <w:szCs w:val="24"/>
        </w:rPr>
        <w:tab/>
        <w:t>C. L. Pastra, G. Cinar, and D. N. Mavris, “Feasibility and benefit assessments of hybrid hydrogen fuel cell and battery configurations on a regional turboprop aircraft,” Jun. 2022, doi: 10.2514/6.2022-3290.</w:t>
      </w:r>
    </w:p>
    <w:p w14:paraId="5E87607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[78]</w:t>
      </w:r>
      <w:r w:rsidRPr="00BE5C96">
        <w:rPr>
          <w:rFonts w:ascii="Times New Roman" w:hAnsi="Times New Roman" w:cs="Times New Roman"/>
          <w:noProof/>
          <w:sz w:val="24"/>
          <w:szCs w:val="24"/>
        </w:rPr>
        <w:tab/>
        <w:t xml:space="preserve">J. Kurzke, “GasTurb 13,” </w:t>
      </w:r>
      <w:r w:rsidRPr="00BE5C96">
        <w:rPr>
          <w:rFonts w:ascii="Times New Roman" w:hAnsi="Times New Roman" w:cs="Times New Roman"/>
          <w:i/>
          <w:iCs/>
          <w:noProof/>
          <w:sz w:val="24"/>
          <w:szCs w:val="24"/>
        </w:rPr>
        <w:t>GasTurb GmbH</w:t>
      </w:r>
      <w:r w:rsidRPr="00BE5C96">
        <w:rPr>
          <w:rFonts w:ascii="Times New Roman" w:hAnsi="Times New Roman" w:cs="Times New Roman"/>
          <w:noProof/>
          <w:sz w:val="24"/>
          <w:szCs w:val="24"/>
        </w:rPr>
        <w:t>, 2017. https://gasturb.de/software/gasturb.html</w:t>
      </w:r>
    </w:p>
    <w:p w14:paraId="0A8CADF2"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[79]</w:t>
      </w:r>
      <w:r w:rsidRPr="00BE5C96">
        <w:rPr>
          <w:rFonts w:ascii="Times New Roman" w:hAnsi="Times New Roman" w:cs="Times New Roman"/>
          <w:noProof/>
          <w:sz w:val="24"/>
          <w:szCs w:val="24"/>
        </w:rPr>
        <w:tab/>
        <w:t xml:space="preserve">J. Kurzke and I. Halliwell, </w:t>
      </w:r>
      <w:r w:rsidRPr="00BE5C96">
        <w:rPr>
          <w:rFonts w:ascii="Times New Roman" w:hAnsi="Times New Roman" w:cs="Times New Roman"/>
          <w:i/>
          <w:iCs/>
          <w:noProof/>
          <w:sz w:val="24"/>
          <w:szCs w:val="24"/>
        </w:rPr>
        <w:t>Propulsion and Power: An Exploration of Gas Turbine Performance Modeling</w:t>
      </w:r>
      <w:r w:rsidRPr="00BE5C96">
        <w:rPr>
          <w:rFonts w:ascii="Times New Roman" w:hAnsi="Times New Roman" w:cs="Times New Roman"/>
          <w:noProof/>
          <w:sz w:val="24"/>
          <w:szCs w:val="24"/>
        </w:rPr>
        <w:t>. Springer International Publishing, 2018. doi: 10.1007/978-3-319-75979-1.</w:t>
      </w:r>
    </w:p>
    <w:p w14:paraId="51F9C1E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[80]</w:t>
      </w:r>
      <w:r w:rsidRPr="00BE5C96">
        <w:rPr>
          <w:rFonts w:ascii="Times New Roman" w:hAnsi="Times New Roman" w:cs="Times New Roman"/>
          <w:noProof/>
          <w:sz w:val="24"/>
          <w:szCs w:val="24"/>
        </w:rPr>
        <w:tab/>
        <w:t>J. Kurzke, “GasTurb 13 Design and Off-Design Performance of Gas Turbines,” 2018.</w:t>
      </w:r>
    </w:p>
    <w:p w14:paraId="759196F5"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[81]</w:t>
      </w:r>
      <w:r w:rsidRPr="00BE5C96">
        <w:rPr>
          <w:rFonts w:ascii="Times New Roman" w:hAnsi="Times New Roman" w:cs="Times New Roman"/>
          <w:noProof/>
          <w:sz w:val="24"/>
          <w:szCs w:val="24"/>
        </w:rPr>
        <w:tab/>
        <w:t xml:space="preserve">P. P. Walsh and P. Fletcher, </w:t>
      </w:r>
      <w:r w:rsidRPr="00BE5C96">
        <w:rPr>
          <w:rFonts w:ascii="Times New Roman" w:hAnsi="Times New Roman" w:cs="Times New Roman"/>
          <w:i/>
          <w:iCs/>
          <w:noProof/>
          <w:sz w:val="24"/>
          <w:szCs w:val="24"/>
        </w:rPr>
        <w:t>Gas Turbine Performance</w:t>
      </w:r>
      <w:r w:rsidRPr="00BE5C96">
        <w:rPr>
          <w:rFonts w:ascii="Times New Roman" w:hAnsi="Times New Roman" w:cs="Times New Roman"/>
          <w:noProof/>
          <w:sz w:val="24"/>
          <w:szCs w:val="24"/>
        </w:rPr>
        <w:t>. Wiley, 2004. doi: 10.1002/9780470774533</w:t>
      </w:r>
      <w:r w:rsidRPr="00BE5C96">
        <w:rPr>
          <w:rFonts w:ascii="Times New Roman" w:hAnsi="Times New Roman" w:cs="Times New Roman"/>
          <w:noProof/>
          <w:sz w:val="24"/>
          <w:szCs w:val="24"/>
        </w:rPr>
        <w:lastRenderedPageBreak/>
        <w:t>.</w:t>
      </w:r>
    </w:p>
    <w:p w14:paraId="6D592A7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[82]</w:t>
      </w:r>
      <w:r w:rsidRPr="00BE5C96">
        <w:rPr>
          <w:rFonts w:ascii="Times New Roman" w:hAnsi="Times New Roman" w:cs="Times New Roman"/>
          <w:noProof/>
          <w:sz w:val="24"/>
          <w:szCs w:val="24"/>
        </w:rPr>
        <w:tab/>
        <w:t xml:space="preserve">J. D. Mattingly, W. H. Heiser, and D. T. Pratt, </w:t>
      </w:r>
      <w:r w:rsidRPr="00BE5C96">
        <w:rPr>
          <w:rFonts w:ascii="Times New Roman" w:hAnsi="Times New Roman" w:cs="Times New Roman"/>
          <w:i/>
          <w:iCs/>
          <w:noProof/>
          <w:sz w:val="24"/>
          <w:szCs w:val="24"/>
        </w:rPr>
        <w:t>Aircraft Engine Design, Third Edition</w:t>
      </w:r>
      <w:r w:rsidRPr="00BE5C96">
        <w:rPr>
          <w:rFonts w:ascii="Times New Roman" w:hAnsi="Times New Roman" w:cs="Times New Roman"/>
          <w:noProof/>
          <w:sz w:val="24"/>
          <w:szCs w:val="24"/>
        </w:rPr>
        <w:t>. American Institute of Aeronautics and Astronautics, 2018. doi: https://doi.org/10.2514/4.105173.</w:t>
      </w:r>
    </w:p>
    <w:p w14:paraId="10BFF66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[83]</w:t>
      </w:r>
      <w:r w:rsidRPr="00BE5C96">
        <w:rPr>
          <w:rFonts w:ascii="Times New Roman" w:hAnsi="Times New Roman" w:cs="Times New Roman"/>
          <w:noProof/>
          <w:sz w:val="24"/>
          <w:szCs w:val="24"/>
        </w:rPr>
        <w:tab/>
        <w:t xml:space="preserve">N. A. Cumpsty, </w:t>
      </w:r>
      <w:r w:rsidRPr="00BE5C96">
        <w:rPr>
          <w:rFonts w:ascii="Times New Roman" w:hAnsi="Times New Roman" w:cs="Times New Roman"/>
          <w:i/>
          <w:iCs/>
          <w:noProof/>
          <w:sz w:val="24"/>
          <w:szCs w:val="24"/>
        </w:rPr>
        <w:t>Jet propulsion : a simple guide to the aerodynamics and thermodynamic design and performance of jet engines</w:t>
      </w:r>
      <w:r w:rsidRPr="00BE5C96">
        <w:rPr>
          <w:rFonts w:ascii="Times New Roman" w:hAnsi="Times New Roman" w:cs="Times New Roman"/>
          <w:noProof/>
          <w:sz w:val="24"/>
          <w:szCs w:val="24"/>
        </w:rPr>
        <w:t>. 2015.</w:t>
      </w:r>
    </w:p>
    <w:p w14:paraId="2F5D4E3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[84]</w:t>
      </w:r>
      <w:r w:rsidRPr="00BE5C96">
        <w:rPr>
          <w:rFonts w:ascii="Times New Roman" w:hAnsi="Times New Roman" w:cs="Times New Roman"/>
          <w:noProof/>
          <w:sz w:val="24"/>
          <w:szCs w:val="24"/>
        </w:rPr>
        <w:tab/>
        <w:t xml:space="preserve">H. I. H. Saravanamuttoo, G. F. C. Rogers, H. Cohen, P. V. Straznicky, and A. C. Nix, </w:t>
      </w:r>
      <w:r w:rsidRPr="00BE5C96">
        <w:rPr>
          <w:rFonts w:ascii="Times New Roman" w:hAnsi="Times New Roman" w:cs="Times New Roman"/>
          <w:i/>
          <w:iCs/>
          <w:noProof/>
          <w:sz w:val="24"/>
          <w:szCs w:val="24"/>
        </w:rPr>
        <w:t>Gas Turbine Theory</w:t>
      </w:r>
      <w:r w:rsidRPr="00BE5C96">
        <w:rPr>
          <w:rFonts w:ascii="Times New Roman" w:hAnsi="Times New Roman" w:cs="Times New Roman"/>
          <w:noProof/>
          <w:sz w:val="24"/>
          <w:szCs w:val="24"/>
        </w:rPr>
        <w:t>, Seventh. Pearson, 2017. Accessed: Dec. 17, 2019. [Online]. Available: https://www.pearson.com/us/higher-education/program/Cohen-Gas-Turbine-Theory-7th-Edition/PGM1943364.html</w:t>
      </w:r>
    </w:p>
    <w:p w14:paraId="298DC08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[85]</w:t>
      </w:r>
      <w:r w:rsidRPr="00BE5C96">
        <w:rPr>
          <w:rFonts w:ascii="Times New Roman" w:hAnsi="Times New Roman" w:cs="Times New Roman"/>
          <w:noProof/>
          <w:sz w:val="24"/>
          <w:szCs w:val="24"/>
        </w:rPr>
        <w:tab/>
        <w:t xml:space="preserve">A. Goldmann </w:t>
      </w:r>
      <w:r w:rsidRPr="00BE5C96">
        <w:rPr>
          <w:rFonts w:ascii="Times New Roman" w:hAnsi="Times New Roman" w:cs="Times New Roman"/>
          <w:i/>
          <w:iCs/>
          <w:noProof/>
          <w:sz w:val="24"/>
          <w:szCs w:val="24"/>
        </w:rPr>
        <w:t>et al.</w:t>
      </w:r>
      <w:r w:rsidRPr="00BE5C96">
        <w:rPr>
          <w:rFonts w:ascii="Times New Roman" w:hAnsi="Times New Roman" w:cs="Times New Roman"/>
          <w:noProof/>
          <w:sz w:val="24"/>
          <w:szCs w:val="24"/>
        </w:rPr>
        <w:t xml:space="preserve">, “A Study on Electrofuels in Aviation,” </w:t>
      </w:r>
      <w:r w:rsidRPr="00BE5C96">
        <w:rPr>
          <w:rFonts w:ascii="Times New Roman" w:hAnsi="Times New Roman" w:cs="Times New Roman"/>
          <w:i/>
          <w:iCs/>
          <w:noProof/>
          <w:sz w:val="24"/>
          <w:szCs w:val="24"/>
        </w:rPr>
        <w:t>Energies</w:t>
      </w:r>
      <w:r w:rsidRPr="00BE5C96">
        <w:rPr>
          <w:rFonts w:ascii="Times New Roman" w:hAnsi="Times New Roman" w:cs="Times New Roman"/>
          <w:noProof/>
          <w:sz w:val="24"/>
          <w:szCs w:val="24"/>
        </w:rPr>
        <w:t>, vol. 11, no. 2, p. 392, Feb. 2018, doi: 10.3390/en11020392.</w:t>
      </w:r>
    </w:p>
    <w:p w14:paraId="3E1F2E1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[86]</w:t>
      </w:r>
      <w:r w:rsidRPr="00BE5C96">
        <w:rPr>
          <w:rFonts w:ascii="Times New Roman" w:hAnsi="Times New Roman" w:cs="Times New Roman"/>
          <w:noProof/>
          <w:sz w:val="24"/>
          <w:szCs w:val="24"/>
        </w:rPr>
        <w:tab/>
        <w:t>D. Verstraete, “The Potential of Liquid Hydrogen for long range aircraft propulsion,” Cranfield University, 2009. Accessed: Aug. 27, 2020. [Online]. Available: http://dspace.lib.cranfield.ac.uk/handle/1826/4089</w:t>
      </w:r>
    </w:p>
    <w:p w14:paraId="4D3813A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[87]</w:t>
      </w:r>
      <w:r w:rsidRPr="00BE5C96">
        <w:rPr>
          <w:rFonts w:ascii="Times New Roman" w:hAnsi="Times New Roman" w:cs="Times New Roman"/>
          <w:noProof/>
          <w:sz w:val="24"/>
          <w:szCs w:val="24"/>
        </w:rPr>
        <w:tab/>
        <w:t xml:space="preserve">I. A. Waitz., “Lecture: Breguet’s range equation,” </w:t>
      </w:r>
      <w:r w:rsidRPr="00BE5C96">
        <w:rPr>
          <w:rFonts w:ascii="Times New Roman" w:hAnsi="Times New Roman" w:cs="Times New Roman"/>
          <w:i/>
          <w:iCs/>
          <w:noProof/>
          <w:sz w:val="24"/>
          <w:szCs w:val="24"/>
        </w:rPr>
        <w:t>Lecture notes</w:t>
      </w:r>
      <w:r w:rsidRPr="00BE5C96">
        <w:rPr>
          <w:rFonts w:ascii="Times New Roman" w:hAnsi="Times New Roman" w:cs="Times New Roman"/>
          <w:noProof/>
          <w:sz w:val="24"/>
          <w:szCs w:val="24"/>
        </w:rPr>
        <w:t>, 2008. https://web.mit.edu/16.unified/www/FALL/Unified_Concepts/Breguet-Range-U2-notes-Fall08(2).pdf (accessed Aug. 27, 2020).</w:t>
      </w:r>
    </w:p>
    <w:p w14:paraId="7B56CBB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[88]</w:t>
      </w:r>
      <w:r w:rsidRPr="00BE5C96">
        <w:rPr>
          <w:rFonts w:ascii="Times New Roman" w:hAnsi="Times New Roman" w:cs="Times New Roman"/>
          <w:noProof/>
          <w:sz w:val="24"/>
          <w:szCs w:val="24"/>
        </w:rPr>
        <w:tab/>
        <w:t xml:space="preserve">G. Kenway </w:t>
      </w:r>
      <w:r w:rsidRPr="00BE5C96">
        <w:rPr>
          <w:rFonts w:ascii="Times New Roman" w:hAnsi="Times New Roman" w:cs="Times New Roman"/>
          <w:i/>
          <w:iCs/>
          <w:noProof/>
          <w:sz w:val="24"/>
          <w:szCs w:val="24"/>
        </w:rPr>
        <w:t>et al.</w:t>
      </w:r>
      <w:r w:rsidRPr="00BE5C96">
        <w:rPr>
          <w:rFonts w:ascii="Times New Roman" w:hAnsi="Times New Roman" w:cs="Times New Roman"/>
          <w:noProof/>
          <w:sz w:val="24"/>
          <w:szCs w:val="24"/>
        </w:rPr>
        <w:t xml:space="preserve">, “Reducing Aviation’s Environmental Impact Through Large Aircraft for Short Ranges,” in </w:t>
      </w:r>
      <w:r w:rsidRPr="00BE5C96">
        <w:rPr>
          <w:rFonts w:ascii="Times New Roman" w:hAnsi="Times New Roman" w:cs="Times New Roman"/>
          <w:i/>
          <w:iCs/>
          <w:noProof/>
          <w:sz w:val="24"/>
          <w:szCs w:val="24"/>
        </w:rPr>
        <w:t>48th AIAA Aerospace Sciences Meeting Including the New Horizons Forum and Aerospace Exposition</w:t>
      </w:r>
      <w:r w:rsidRPr="00BE5C96">
        <w:rPr>
          <w:rFonts w:ascii="Times New Roman" w:hAnsi="Times New Roman" w:cs="Times New Roman"/>
          <w:noProof/>
          <w:sz w:val="24"/>
          <w:szCs w:val="24"/>
        </w:rPr>
        <w:t>, Jan. 2010. doi: 10.2514/6.2010-1015.</w:t>
      </w:r>
    </w:p>
    <w:p w14:paraId="4BD190A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[89]</w:t>
      </w:r>
      <w:r w:rsidRPr="00BE5C96">
        <w:rPr>
          <w:rFonts w:ascii="Times New Roman" w:hAnsi="Times New Roman" w:cs="Times New Roman"/>
          <w:noProof/>
          <w:sz w:val="24"/>
          <w:szCs w:val="24"/>
        </w:rPr>
        <w:tab/>
        <w:t>RAeS, “Air Travel - Greener by Design The Technology Challenge, Report of the Technology Sub-Group,” 2003. Accessed: Mar. 10, 2019. [Online]. Available: https://www.aerosociety.com/Assets/Docs/About_Us/Greener By Design/GbD - 200</w:t>
      </w:r>
      <w:r w:rsidRPr="00BE5C96">
        <w:rPr>
          <w:rFonts w:ascii="Times New Roman" w:hAnsi="Times New Roman" w:cs="Times New Roman"/>
          <w:noProof/>
          <w:sz w:val="24"/>
          <w:szCs w:val="24"/>
        </w:rPr>
        <w:lastRenderedPageBreak/>
        <w:t>3 The Tech Challenge.pdf</w:t>
      </w:r>
    </w:p>
    <w:p w14:paraId="41A755F9"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[90]</w:t>
      </w:r>
      <w:r w:rsidRPr="00BE5C96">
        <w:rPr>
          <w:rFonts w:ascii="Times New Roman" w:hAnsi="Times New Roman" w:cs="Times New Roman"/>
          <w:noProof/>
          <w:sz w:val="24"/>
          <w:szCs w:val="24"/>
        </w:rPr>
        <w:tab/>
        <w:t>K. Seeckt, “Aircraft Preliminary Sizing with PreSTo Re-Design of the Boeing B777-200LR Aircraft Preliminary Sizing with PreSTo,” 2008.</w:t>
      </w:r>
    </w:p>
    <w:p w14:paraId="4B99FC3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[91]</w:t>
      </w:r>
      <w:r w:rsidRPr="00BE5C96">
        <w:rPr>
          <w:rFonts w:ascii="Times New Roman" w:hAnsi="Times New Roman" w:cs="Times New Roman"/>
          <w:noProof/>
          <w:sz w:val="24"/>
          <w:szCs w:val="24"/>
        </w:rPr>
        <w:tab/>
        <w:t xml:space="preserve">G. Dimitriadis, “Introduction to Aircraft Design: Aircraft Performance,” </w:t>
      </w:r>
      <w:r w:rsidRPr="00BE5C96">
        <w:rPr>
          <w:rFonts w:ascii="Times New Roman" w:hAnsi="Times New Roman" w:cs="Times New Roman"/>
          <w:i/>
          <w:iCs/>
          <w:noProof/>
          <w:sz w:val="24"/>
          <w:szCs w:val="24"/>
        </w:rPr>
        <w:t>Université de Liège</w:t>
      </w:r>
      <w:r w:rsidRPr="00BE5C96">
        <w:rPr>
          <w:rFonts w:ascii="Times New Roman" w:hAnsi="Times New Roman" w:cs="Times New Roman"/>
          <w:noProof/>
          <w:sz w:val="24"/>
          <w:szCs w:val="24"/>
        </w:rPr>
        <w:t>, 2017. http://www.ltas-cm3.ulg.ac.be/AERO0023-1/ConceptionAeroPerformances.pdf (accessed Feb. 13, 2020).</w:t>
      </w:r>
    </w:p>
    <w:p w14:paraId="6D6E6E46"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[92]</w:t>
      </w:r>
      <w:r w:rsidRPr="00BE5C96">
        <w:rPr>
          <w:rFonts w:ascii="Times New Roman" w:hAnsi="Times New Roman" w:cs="Times New Roman"/>
          <w:noProof/>
          <w:sz w:val="24"/>
          <w:szCs w:val="24"/>
        </w:rPr>
        <w:tab/>
        <w:t xml:space="preserve">J. Henn </w:t>
      </w:r>
      <w:r w:rsidRPr="00BE5C96">
        <w:rPr>
          <w:rFonts w:ascii="Times New Roman" w:hAnsi="Times New Roman" w:cs="Times New Roman"/>
          <w:i/>
          <w:iCs/>
          <w:noProof/>
          <w:sz w:val="24"/>
          <w:szCs w:val="24"/>
        </w:rPr>
        <w:t>et al.</w:t>
      </w:r>
      <w:r w:rsidRPr="00BE5C96">
        <w:rPr>
          <w:rFonts w:ascii="Times New Roman" w:hAnsi="Times New Roman" w:cs="Times New Roman"/>
          <w:noProof/>
          <w:sz w:val="24"/>
          <w:szCs w:val="24"/>
        </w:rPr>
        <w:t>, “Environautics: AIAA Foundation Undergraduate Team Aircraft Design Competition 2009-10,” 2010.</w:t>
      </w:r>
    </w:p>
    <w:p w14:paraId="40896386"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[93]</w:t>
      </w:r>
      <w:r w:rsidRPr="00BE5C96">
        <w:rPr>
          <w:rFonts w:ascii="Times New Roman" w:hAnsi="Times New Roman" w:cs="Times New Roman"/>
          <w:noProof/>
          <w:sz w:val="24"/>
          <w:szCs w:val="24"/>
        </w:rPr>
        <w:tab/>
        <w:t xml:space="preserve">PIANO-X, “Boeing 787 Dreamliner : Analysis,” </w:t>
      </w:r>
      <w:r w:rsidRPr="00BE5C96">
        <w:rPr>
          <w:rFonts w:ascii="Times New Roman" w:hAnsi="Times New Roman" w:cs="Times New Roman"/>
          <w:i/>
          <w:iCs/>
          <w:noProof/>
          <w:sz w:val="24"/>
          <w:szCs w:val="24"/>
        </w:rPr>
        <w:t>PIANO-X</w:t>
      </w:r>
      <w:r w:rsidRPr="00BE5C96">
        <w:rPr>
          <w:rFonts w:ascii="Times New Roman" w:hAnsi="Times New Roman" w:cs="Times New Roman"/>
          <w:noProof/>
          <w:sz w:val="24"/>
          <w:szCs w:val="24"/>
        </w:rPr>
        <w:t>, 2005. https://www.lissys.uk/samp1/index.html (accessed Aug. 28, 2020).</w:t>
      </w:r>
    </w:p>
    <w:p w14:paraId="71BBDB5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[94]</w:t>
      </w:r>
      <w:r w:rsidRPr="00BE5C96">
        <w:rPr>
          <w:rFonts w:ascii="Times New Roman" w:hAnsi="Times New Roman" w:cs="Times New Roman"/>
          <w:noProof/>
          <w:sz w:val="24"/>
          <w:szCs w:val="24"/>
        </w:rPr>
        <w:tab/>
        <w:t xml:space="preserve">J. Roskam, </w:t>
      </w:r>
      <w:r w:rsidRPr="00BE5C96">
        <w:rPr>
          <w:rFonts w:ascii="Times New Roman" w:hAnsi="Times New Roman" w:cs="Times New Roman"/>
          <w:i/>
          <w:iCs/>
          <w:noProof/>
          <w:sz w:val="24"/>
          <w:szCs w:val="24"/>
        </w:rPr>
        <w:t>Airplane Design. Part I: Preliminary Sizing of Airplanes</w:t>
      </w:r>
      <w:r w:rsidRPr="00BE5C96">
        <w:rPr>
          <w:rFonts w:ascii="Times New Roman" w:hAnsi="Times New Roman" w:cs="Times New Roman"/>
          <w:noProof/>
          <w:sz w:val="24"/>
          <w:szCs w:val="24"/>
        </w:rPr>
        <w:t>. DAR Corporation, 2005.</w:t>
      </w:r>
    </w:p>
    <w:p w14:paraId="4EDA029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[95]</w:t>
      </w:r>
      <w:r w:rsidRPr="00BE5C96">
        <w:rPr>
          <w:rFonts w:ascii="Times New Roman" w:hAnsi="Times New Roman" w:cs="Times New Roman"/>
          <w:noProof/>
          <w:sz w:val="24"/>
          <w:szCs w:val="24"/>
        </w:rPr>
        <w:tab/>
        <w:t xml:space="preserve">C. L. Nickol and L. A. McCullers, “Hybrid Wing body configuration system studies,” in </w:t>
      </w:r>
      <w:r w:rsidRPr="00BE5C96">
        <w:rPr>
          <w:rFonts w:ascii="Times New Roman" w:hAnsi="Times New Roman" w:cs="Times New Roman"/>
          <w:i/>
          <w:iCs/>
          <w:noProof/>
          <w:sz w:val="24"/>
          <w:szCs w:val="24"/>
        </w:rPr>
        <w:t>47th AIAA Aerospace Sciences Meeting including the New Horizons Forum and Aerospace Exposition</w:t>
      </w:r>
      <w:r w:rsidRPr="00BE5C96">
        <w:rPr>
          <w:rFonts w:ascii="Times New Roman" w:hAnsi="Times New Roman" w:cs="Times New Roman"/>
          <w:noProof/>
          <w:sz w:val="24"/>
          <w:szCs w:val="24"/>
        </w:rPr>
        <w:t>, 2009. doi: 10.2514/6.2009-931.</w:t>
      </w:r>
    </w:p>
    <w:p w14:paraId="1CA1B252"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[96]</w:t>
      </w:r>
      <w:r w:rsidRPr="00BE5C96">
        <w:rPr>
          <w:rFonts w:ascii="Times New Roman" w:hAnsi="Times New Roman" w:cs="Times New Roman"/>
          <w:noProof/>
          <w:sz w:val="24"/>
          <w:szCs w:val="24"/>
        </w:rPr>
        <w:tab/>
        <w:t xml:space="preserve">D. Scholz, “Drag Prediction,” </w:t>
      </w:r>
      <w:r w:rsidRPr="00BE5C96">
        <w:rPr>
          <w:rFonts w:ascii="Times New Roman" w:hAnsi="Times New Roman" w:cs="Times New Roman"/>
          <w:i/>
          <w:iCs/>
          <w:noProof/>
          <w:sz w:val="24"/>
          <w:szCs w:val="24"/>
        </w:rPr>
        <w:t>Lecture notes</w:t>
      </w:r>
      <w:r w:rsidRPr="00BE5C96">
        <w:rPr>
          <w:rFonts w:ascii="Times New Roman" w:hAnsi="Times New Roman" w:cs="Times New Roman"/>
          <w:noProof/>
          <w:sz w:val="24"/>
          <w:szCs w:val="24"/>
        </w:rPr>
        <w:t>, 2017. https://www.fzt.haw-hamburg.de/pers/Scholz/HOOU/AircraftDesign_13_Drag.pdf (accessed Aug. 28, 2020).</w:t>
      </w:r>
    </w:p>
    <w:p w14:paraId="0242C35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[97]</w:t>
      </w:r>
      <w:r w:rsidRPr="00BE5C96">
        <w:rPr>
          <w:rFonts w:ascii="Times New Roman" w:hAnsi="Times New Roman" w:cs="Times New Roman"/>
          <w:noProof/>
          <w:sz w:val="24"/>
          <w:szCs w:val="24"/>
        </w:rPr>
        <w:tab/>
        <w:t xml:space="preserve">D. Raymer, </w:t>
      </w:r>
      <w:r w:rsidRPr="00BE5C96">
        <w:rPr>
          <w:rFonts w:ascii="Times New Roman" w:hAnsi="Times New Roman" w:cs="Times New Roman"/>
          <w:i/>
          <w:iCs/>
          <w:noProof/>
          <w:sz w:val="24"/>
          <w:szCs w:val="24"/>
        </w:rPr>
        <w:t>Aircraft Design: A Conceptual Approach, Sixth Edition</w:t>
      </w:r>
      <w:r w:rsidRPr="00BE5C96">
        <w:rPr>
          <w:rFonts w:ascii="Times New Roman" w:hAnsi="Times New Roman" w:cs="Times New Roman"/>
          <w:noProof/>
          <w:sz w:val="24"/>
          <w:szCs w:val="24"/>
        </w:rPr>
        <w:t>. Washington, DC: American Institute of Aeronautics and Astronautics, Inc., 2018. doi: 10.2514/4.104909.</w:t>
      </w:r>
    </w:p>
    <w:p w14:paraId="564D9CE0"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[98]</w:t>
      </w:r>
      <w:r w:rsidRPr="00BE5C96">
        <w:rPr>
          <w:rFonts w:ascii="Times New Roman" w:hAnsi="Times New Roman" w:cs="Times New Roman"/>
          <w:noProof/>
          <w:sz w:val="24"/>
          <w:szCs w:val="24"/>
        </w:rPr>
        <w:tab/>
        <w:t xml:space="preserve">P. L. Varghese, “Weight and CG estimation,” </w:t>
      </w:r>
      <w:r w:rsidRPr="00BE5C96">
        <w:rPr>
          <w:rFonts w:ascii="Times New Roman" w:hAnsi="Times New Roman" w:cs="Times New Roman"/>
          <w:i/>
          <w:iCs/>
          <w:noProof/>
          <w:sz w:val="24"/>
          <w:szCs w:val="24"/>
        </w:rPr>
        <w:t>Lecture notes University of Texas, Austin</w:t>
      </w:r>
      <w:r w:rsidRPr="00BE5C96">
        <w:rPr>
          <w:rFonts w:ascii="Times New Roman" w:hAnsi="Times New Roman" w:cs="Times New Roman"/>
          <w:noProof/>
          <w:sz w:val="24"/>
          <w:szCs w:val="24"/>
        </w:rPr>
        <w:t>, 1999. https://www.ae.utexas.edu/~plv955/class/aircraft/weights2.PD</w:t>
      </w:r>
      <w:r w:rsidRPr="00BE5C96">
        <w:rPr>
          <w:rFonts w:ascii="Times New Roman" w:hAnsi="Times New Roman" w:cs="Times New Roman"/>
          <w:noProof/>
          <w:sz w:val="24"/>
          <w:szCs w:val="24"/>
        </w:rPr>
        <w:lastRenderedPageBreak/>
        <w:t>F (accessed Aug. 28, 2020).</w:t>
      </w:r>
    </w:p>
    <w:p w14:paraId="7A88324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[99]</w:t>
      </w:r>
      <w:r w:rsidRPr="00BE5C96">
        <w:rPr>
          <w:rFonts w:ascii="Times New Roman" w:hAnsi="Times New Roman" w:cs="Times New Roman"/>
          <w:noProof/>
          <w:sz w:val="24"/>
          <w:szCs w:val="24"/>
        </w:rPr>
        <w:tab/>
        <w:t xml:space="preserve">Z. Goraj, “Design and Optimisation of Fuel Tanks for BWB Configurations,” </w:t>
      </w:r>
      <w:r w:rsidRPr="00BE5C96">
        <w:rPr>
          <w:rFonts w:ascii="Times New Roman" w:hAnsi="Times New Roman" w:cs="Times New Roman"/>
          <w:i/>
          <w:iCs/>
          <w:noProof/>
          <w:sz w:val="24"/>
          <w:szCs w:val="24"/>
        </w:rPr>
        <w:t>Arch. Mech. Eng.</w:t>
      </w:r>
      <w:r w:rsidRPr="00BE5C96">
        <w:rPr>
          <w:rFonts w:ascii="Times New Roman" w:hAnsi="Times New Roman" w:cs="Times New Roman"/>
          <w:noProof/>
          <w:sz w:val="24"/>
          <w:szCs w:val="24"/>
        </w:rPr>
        <w:t>, vol. 63, no. 4, pp. 605–617, Dec. 2016, doi: 10.1515/meceng-2016-0034.</w:t>
      </w:r>
    </w:p>
    <w:p w14:paraId="55FD32F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[100]</w:t>
      </w:r>
      <w:r w:rsidRPr="00BE5C96">
        <w:rPr>
          <w:rFonts w:ascii="Times New Roman" w:hAnsi="Times New Roman" w:cs="Times New Roman"/>
          <w:noProof/>
          <w:sz w:val="24"/>
          <w:szCs w:val="24"/>
        </w:rPr>
        <w:tab/>
        <w:t xml:space="preserve">CleanSky2-FCH, “Hydrogen-powered aviation,” </w:t>
      </w:r>
      <w:r w:rsidRPr="00BE5C96">
        <w:rPr>
          <w:rFonts w:ascii="Times New Roman" w:hAnsi="Times New Roman" w:cs="Times New Roman"/>
          <w:i/>
          <w:iCs/>
          <w:noProof/>
          <w:sz w:val="24"/>
          <w:szCs w:val="24"/>
        </w:rPr>
        <w:t>CleanSky2 - Fuel Cell Hydrogen</w:t>
      </w:r>
      <w:r w:rsidRPr="00BE5C96">
        <w:rPr>
          <w:rFonts w:ascii="Times New Roman" w:hAnsi="Times New Roman" w:cs="Times New Roman"/>
          <w:noProof/>
          <w:sz w:val="24"/>
          <w:szCs w:val="24"/>
        </w:rPr>
        <w:t>, 2020. https://www.fch.europa.eu/sites/default/files/FCH Docs/20200720_Hydrogen Powered Aviation report_FINAL web.pdf (accessed May 03, 2021).</w:t>
      </w:r>
    </w:p>
    <w:p w14:paraId="6D992D0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[101]</w:t>
      </w:r>
      <w:r w:rsidRPr="00BE5C96">
        <w:rPr>
          <w:rFonts w:ascii="Times New Roman" w:hAnsi="Times New Roman" w:cs="Times New Roman"/>
          <w:noProof/>
          <w:sz w:val="24"/>
          <w:szCs w:val="24"/>
        </w:rPr>
        <w:tab/>
        <w:t xml:space="preserve">C. Winnefeld, T. Kadyk, B. Bensmann, U. Krewer, and R. Hanke-Rauschenbach, “Modelling and Designing Cryogenic Hydrogen Tanks for Future Aircraft Applications,” </w:t>
      </w:r>
      <w:r w:rsidRPr="00BE5C96">
        <w:rPr>
          <w:rFonts w:ascii="Times New Roman" w:hAnsi="Times New Roman" w:cs="Times New Roman"/>
          <w:i/>
          <w:iCs/>
          <w:noProof/>
          <w:sz w:val="24"/>
          <w:szCs w:val="24"/>
        </w:rPr>
        <w:t>Energies</w:t>
      </w:r>
      <w:r w:rsidRPr="00BE5C96">
        <w:rPr>
          <w:rFonts w:ascii="Times New Roman" w:hAnsi="Times New Roman" w:cs="Times New Roman"/>
          <w:noProof/>
          <w:sz w:val="24"/>
          <w:szCs w:val="24"/>
        </w:rPr>
        <w:t>, vol. 11, no. 1, p. 105, Jan. 2018, doi: 10.3390/en11010105.</w:t>
      </w:r>
    </w:p>
    <w:p w14:paraId="28617D0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[102]</w:t>
      </w:r>
      <w:r w:rsidRPr="00BE5C96">
        <w:rPr>
          <w:rFonts w:ascii="Times New Roman" w:hAnsi="Times New Roman" w:cs="Times New Roman"/>
          <w:noProof/>
          <w:sz w:val="24"/>
          <w:szCs w:val="24"/>
        </w:rPr>
        <w:tab/>
        <w:t xml:space="preserve">G. Polek, “HyPoint Extends Hydrogen Flight Range with New Ultralight Fuel Tanks,” </w:t>
      </w:r>
      <w:r w:rsidRPr="00BE5C96">
        <w:rPr>
          <w:rFonts w:ascii="Times New Roman" w:hAnsi="Times New Roman" w:cs="Times New Roman"/>
          <w:i/>
          <w:iCs/>
          <w:noProof/>
          <w:sz w:val="24"/>
          <w:szCs w:val="24"/>
        </w:rPr>
        <w:t>FutureFlight</w:t>
      </w:r>
      <w:r w:rsidRPr="00BE5C96">
        <w:rPr>
          <w:rFonts w:ascii="Times New Roman" w:hAnsi="Times New Roman" w:cs="Times New Roman"/>
          <w:noProof/>
          <w:sz w:val="24"/>
          <w:szCs w:val="24"/>
        </w:rPr>
        <w:t>, Mar. 29, 2022. https://www.futureflight.aero/news-article/2022-03-29/hypoint-extends-hydrogen-flight-range-new-ultralight-fuel-tanks (accessed Jul. 22, 2022).</w:t>
      </w:r>
    </w:p>
    <w:p w14:paraId="3F0719F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[103]</w:t>
      </w:r>
      <w:r w:rsidRPr="00BE5C96">
        <w:rPr>
          <w:rFonts w:ascii="Times New Roman" w:hAnsi="Times New Roman" w:cs="Times New Roman"/>
          <w:noProof/>
          <w:sz w:val="24"/>
          <w:szCs w:val="24"/>
        </w:rPr>
        <w:tab/>
        <w:t>J. Sjöberg, J. Smith, O. Haglund Nilsson, P. Emanuelsson, and S. Otlu, “Liquid Hydrogen Tanks for Low-Emission Aircraft,” Chalmers University of Technology, 2021. Accessed: Aug. 03, 2022. [Online]. Available: https://odr.chalmers.se/handle/20.500.12380/302666</w:t>
      </w:r>
    </w:p>
    <w:p w14:paraId="0E7CD694"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[104]</w:t>
      </w:r>
      <w:r w:rsidRPr="00BE5C96">
        <w:rPr>
          <w:rFonts w:ascii="Times New Roman" w:hAnsi="Times New Roman" w:cs="Times New Roman"/>
          <w:noProof/>
          <w:sz w:val="24"/>
          <w:szCs w:val="24"/>
        </w:rPr>
        <w:tab/>
        <w:t xml:space="preserve">Air-Liquide, “Hydrogen storage on board aeronef and ground infrastructure : Air Liquide Advanced Technologies-Workshop on aeronautical applications of fuel cell and hydrogen technologies,” </w:t>
      </w:r>
      <w:r w:rsidRPr="00BE5C96">
        <w:rPr>
          <w:rFonts w:ascii="Times New Roman" w:hAnsi="Times New Roman" w:cs="Times New Roman"/>
          <w:i/>
          <w:iCs/>
          <w:noProof/>
          <w:sz w:val="24"/>
          <w:szCs w:val="24"/>
        </w:rPr>
        <w:t>FCH - CleanSky joint workshop</w:t>
      </w:r>
      <w:r w:rsidRPr="00BE5C96">
        <w:rPr>
          <w:rFonts w:ascii="Times New Roman" w:hAnsi="Times New Roman" w:cs="Times New Roman"/>
          <w:noProof/>
          <w:sz w:val="24"/>
          <w:szCs w:val="24"/>
        </w:rPr>
        <w:t>, 2015.</w:t>
      </w:r>
    </w:p>
    <w:p w14:paraId="6640B32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[105]</w:t>
      </w:r>
      <w:r w:rsidRPr="00BE5C96">
        <w:rPr>
          <w:rFonts w:ascii="Times New Roman" w:hAnsi="Times New Roman" w:cs="Times New Roman"/>
          <w:noProof/>
          <w:sz w:val="24"/>
          <w:szCs w:val="24"/>
        </w:rPr>
        <w:tab/>
        <w:t xml:space="preserve">Wessington-Cryogenics, “ISO VAC 40 LNG : 40 ft LNG Iso Container,” </w:t>
      </w:r>
      <w:r w:rsidRPr="00BE5C96">
        <w:rPr>
          <w:rFonts w:ascii="Times New Roman" w:hAnsi="Times New Roman" w:cs="Times New Roman"/>
          <w:i/>
          <w:iCs/>
          <w:noProof/>
          <w:sz w:val="24"/>
          <w:szCs w:val="24"/>
        </w:rPr>
        <w:t>Wessington Cryogenics</w:t>
      </w:r>
      <w:r w:rsidRPr="00BE5C96">
        <w:rPr>
          <w:rFonts w:ascii="Times New Roman" w:hAnsi="Times New Roman" w:cs="Times New Roman"/>
          <w:noProof/>
          <w:sz w:val="24"/>
          <w:szCs w:val="24"/>
        </w:rPr>
        <w:t>, 2020. https://wessingtoncryogenics.com/products/liquefied-natural-gas-containers/iso-vac-40-lng/ (accessed Sep. 15, 2021)</w:t>
      </w:r>
      <w:r w:rsidRPr="00BE5C96">
        <w:rPr>
          <w:rFonts w:ascii="Times New Roman" w:hAnsi="Times New Roman" w:cs="Times New Roman"/>
          <w:noProof/>
          <w:sz w:val="24"/>
          <w:szCs w:val="24"/>
        </w:rPr>
        <w:lastRenderedPageBreak/>
        <w:t>.</w:t>
      </w:r>
    </w:p>
    <w:p w14:paraId="5B267CC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[106]</w:t>
      </w:r>
      <w:r w:rsidRPr="00BE5C96">
        <w:rPr>
          <w:rFonts w:ascii="Times New Roman" w:hAnsi="Times New Roman" w:cs="Times New Roman"/>
          <w:noProof/>
          <w:sz w:val="24"/>
          <w:szCs w:val="24"/>
        </w:rPr>
        <w:tab/>
        <w:t xml:space="preserve">I. Dincer and C. Zamfirescu, “Sustainable Hydrogen Production,” </w:t>
      </w:r>
      <w:r w:rsidRPr="00BE5C96">
        <w:rPr>
          <w:rFonts w:ascii="Times New Roman" w:hAnsi="Times New Roman" w:cs="Times New Roman"/>
          <w:i/>
          <w:iCs/>
          <w:noProof/>
          <w:sz w:val="24"/>
          <w:szCs w:val="24"/>
        </w:rPr>
        <w:t>Elsevier</w:t>
      </w:r>
      <w:r w:rsidRPr="00BE5C96">
        <w:rPr>
          <w:rFonts w:ascii="Times New Roman" w:hAnsi="Times New Roman" w:cs="Times New Roman"/>
          <w:noProof/>
          <w:sz w:val="24"/>
          <w:szCs w:val="24"/>
        </w:rPr>
        <w:t>, 2016. https://books.google.co.uk/books/about/Sustainable_Hydrogen_Production.html?id=c7h0BgAAQBAJ&amp;redir_esc=y (accessed Aug. 28, 2020).</w:t>
      </w:r>
    </w:p>
    <w:p w14:paraId="6E8E617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[107]</w:t>
      </w:r>
      <w:r w:rsidRPr="00BE5C96">
        <w:rPr>
          <w:rFonts w:ascii="Times New Roman" w:hAnsi="Times New Roman" w:cs="Times New Roman"/>
          <w:noProof/>
          <w:sz w:val="24"/>
          <w:szCs w:val="24"/>
        </w:rPr>
        <w:tab/>
        <w:t xml:space="preserve">Airbus, “A350 AIRCRAFT CHARACTERISTICS AIRPORT AND MAINTENANCE PLANNING,” </w:t>
      </w:r>
      <w:r w:rsidRPr="00BE5C96">
        <w:rPr>
          <w:rFonts w:ascii="Times New Roman" w:hAnsi="Times New Roman" w:cs="Times New Roman"/>
          <w:i/>
          <w:iCs/>
          <w:noProof/>
          <w:sz w:val="24"/>
          <w:szCs w:val="24"/>
        </w:rPr>
        <w:t>Airbus</w:t>
      </w:r>
      <w:r w:rsidRPr="00BE5C96">
        <w:rPr>
          <w:rFonts w:ascii="Times New Roman" w:hAnsi="Times New Roman" w:cs="Times New Roman"/>
          <w:noProof/>
          <w:sz w:val="24"/>
          <w:szCs w:val="24"/>
        </w:rPr>
        <w:t>, 2020. https://www.airbus.com/sites/g/files/jlcbta136/files/2021-11/Airbus-Commercial-Aircraft-AC-A350-900-1000.pdf</w:t>
      </w:r>
    </w:p>
    <w:p w14:paraId="673E1DBF"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[108]</w:t>
      </w:r>
      <w:r w:rsidRPr="00BE5C96">
        <w:rPr>
          <w:rFonts w:ascii="Times New Roman" w:hAnsi="Times New Roman" w:cs="Times New Roman"/>
          <w:noProof/>
          <w:sz w:val="24"/>
          <w:szCs w:val="24"/>
        </w:rPr>
        <w:tab/>
        <w:t>M. Burzlaff and I. D. Scholz, “Project Aircraft Fuel Consumption-Estimation and Visualization,” 2017. doi: 10.7910/DVN/2HMEHB.</w:t>
      </w:r>
    </w:p>
    <w:p w14:paraId="55080A9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[109]</w:t>
      </w:r>
      <w:r w:rsidRPr="00BE5C96">
        <w:rPr>
          <w:rFonts w:ascii="Times New Roman" w:hAnsi="Times New Roman" w:cs="Times New Roman"/>
          <w:noProof/>
          <w:sz w:val="24"/>
          <w:szCs w:val="24"/>
        </w:rPr>
        <w:tab/>
        <w:t xml:space="preserve">National-Academies-of-Sciences-Engineering-and-Medicine, </w:t>
      </w:r>
      <w:r w:rsidRPr="00BE5C96">
        <w:rPr>
          <w:rFonts w:ascii="Times New Roman" w:hAnsi="Times New Roman" w:cs="Times New Roman"/>
          <w:i/>
          <w:iCs/>
          <w:noProof/>
          <w:sz w:val="24"/>
          <w:szCs w:val="24"/>
        </w:rPr>
        <w:t>Commercial Aircraft Propulsion and Energy Systems Research</w:t>
      </w:r>
      <w:r w:rsidRPr="00BE5C96">
        <w:rPr>
          <w:rFonts w:ascii="Times New Roman" w:hAnsi="Times New Roman" w:cs="Times New Roman"/>
          <w:noProof/>
          <w:sz w:val="24"/>
          <w:szCs w:val="24"/>
        </w:rPr>
        <w:t>. Washington, D.C.: National Academies Press, 2016. doi: 10.17226/23490.</w:t>
      </w:r>
    </w:p>
    <w:p w14:paraId="308C2E42"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[110]</w:t>
      </w:r>
      <w:r w:rsidRPr="00BE5C96">
        <w:rPr>
          <w:rFonts w:ascii="Times New Roman" w:hAnsi="Times New Roman" w:cs="Times New Roman"/>
          <w:noProof/>
          <w:sz w:val="24"/>
          <w:szCs w:val="24"/>
        </w:rPr>
        <w:tab/>
        <w:t xml:space="preserve">Airbus, “Airbus A350 XWB,” </w:t>
      </w:r>
      <w:r w:rsidRPr="00BE5C96">
        <w:rPr>
          <w:rFonts w:ascii="Times New Roman" w:hAnsi="Times New Roman" w:cs="Times New Roman"/>
          <w:i/>
          <w:iCs/>
          <w:noProof/>
          <w:sz w:val="24"/>
          <w:szCs w:val="24"/>
        </w:rPr>
        <w:t>Airbus</w:t>
      </w:r>
      <w:r w:rsidRPr="00BE5C96">
        <w:rPr>
          <w:rFonts w:ascii="Times New Roman" w:hAnsi="Times New Roman" w:cs="Times New Roman"/>
          <w:noProof/>
          <w:sz w:val="24"/>
          <w:szCs w:val="24"/>
        </w:rPr>
        <w:t>, 2014. https://web.archive.org/web/20131129074833/http://www.airbus.com/aircraftfamilies/passengeraircraft/a350xwbfamily/technology-and-innovation/ (accessed Nov. 09, 2022).</w:t>
      </w:r>
    </w:p>
    <w:p w14:paraId="0CD7722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[111]</w:t>
      </w:r>
      <w:r w:rsidRPr="00BE5C96">
        <w:rPr>
          <w:rFonts w:ascii="Times New Roman" w:hAnsi="Times New Roman" w:cs="Times New Roman"/>
          <w:noProof/>
          <w:sz w:val="24"/>
          <w:szCs w:val="24"/>
        </w:rPr>
        <w:tab/>
        <w:t xml:space="preserve">M. Gerzanics, “FLIGHT TEST: Airbus A350-1000 takes growth in its stride | In depth | Flight Global,” </w:t>
      </w:r>
      <w:r w:rsidRPr="00BE5C96">
        <w:rPr>
          <w:rFonts w:ascii="Times New Roman" w:hAnsi="Times New Roman" w:cs="Times New Roman"/>
          <w:i/>
          <w:iCs/>
          <w:noProof/>
          <w:sz w:val="24"/>
          <w:szCs w:val="24"/>
        </w:rPr>
        <w:t>Flight-Global</w:t>
      </w:r>
      <w:r w:rsidRPr="00BE5C96">
        <w:rPr>
          <w:rFonts w:ascii="Times New Roman" w:hAnsi="Times New Roman" w:cs="Times New Roman"/>
          <w:noProof/>
          <w:sz w:val="24"/>
          <w:szCs w:val="24"/>
        </w:rPr>
        <w:t>, 2018. https://www.flightglobal.com/in-depth/flight-test-airbus-a350-1000-takes-growth-in-its-stride/128532.article (accessed Nov. 09, 2022).</w:t>
      </w:r>
    </w:p>
    <w:p w14:paraId="4043AD71"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[112]</w:t>
      </w:r>
      <w:r w:rsidRPr="00BE5C96">
        <w:rPr>
          <w:rFonts w:ascii="Times New Roman" w:hAnsi="Times New Roman" w:cs="Times New Roman"/>
          <w:noProof/>
          <w:sz w:val="24"/>
          <w:szCs w:val="24"/>
        </w:rPr>
        <w:tab/>
        <w:t xml:space="preserve">D. S. Gerren, “Design, Analysis, and Control of a Large Transport Aircraft Utilizing Selective Engine Thrust as a Backup System for the Primary Flight Control,” </w:t>
      </w:r>
      <w:r w:rsidRPr="00BE5C96">
        <w:rPr>
          <w:rFonts w:ascii="Times New Roman" w:hAnsi="Times New Roman" w:cs="Times New Roman"/>
          <w:i/>
          <w:iCs/>
          <w:noProof/>
          <w:sz w:val="24"/>
          <w:szCs w:val="24"/>
        </w:rPr>
        <w:t>NASA</w:t>
      </w:r>
      <w:r w:rsidRPr="00BE5C96">
        <w:rPr>
          <w:rFonts w:ascii="Times New Roman" w:hAnsi="Times New Roman" w:cs="Times New Roman"/>
          <w:noProof/>
          <w:sz w:val="24"/>
          <w:szCs w:val="24"/>
        </w:rPr>
        <w:t>, 1995. https://ntrs.nasa.gov/api/citations/19960003535/downloads/19960003535.pdf (accessed Nov. 09, 2022)</w:t>
      </w:r>
      <w:r w:rsidRPr="00BE5C96">
        <w:rPr>
          <w:rFonts w:ascii="Times New Roman" w:hAnsi="Times New Roman" w:cs="Times New Roman"/>
          <w:noProof/>
          <w:sz w:val="24"/>
          <w:szCs w:val="24"/>
        </w:rPr>
        <w:lastRenderedPageBreak/>
        <w:t>.</w:t>
      </w:r>
    </w:p>
    <w:p w14:paraId="7F61AF60"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[113]</w:t>
      </w:r>
      <w:r w:rsidRPr="00BE5C96">
        <w:rPr>
          <w:rFonts w:ascii="Times New Roman" w:hAnsi="Times New Roman" w:cs="Times New Roman"/>
          <w:noProof/>
          <w:sz w:val="24"/>
          <w:szCs w:val="24"/>
        </w:rPr>
        <w:tab/>
        <w:t xml:space="preserve">Engineering-toolbox, “U.S. Standard Atmosphere,” </w:t>
      </w:r>
      <w:r w:rsidRPr="00BE5C96">
        <w:rPr>
          <w:rFonts w:ascii="Times New Roman" w:hAnsi="Times New Roman" w:cs="Times New Roman"/>
          <w:i/>
          <w:iCs/>
          <w:noProof/>
          <w:sz w:val="24"/>
          <w:szCs w:val="24"/>
        </w:rPr>
        <w:t>Engineering-toolbox</w:t>
      </w:r>
      <w:r w:rsidRPr="00BE5C96">
        <w:rPr>
          <w:rFonts w:ascii="Times New Roman" w:hAnsi="Times New Roman" w:cs="Times New Roman"/>
          <w:noProof/>
          <w:sz w:val="24"/>
          <w:szCs w:val="24"/>
        </w:rPr>
        <w:t>, 2003. https://www.engineeringtoolbox.com/standard-atmosphere-d_604.html (accessed Aug. 27, 2020).</w:t>
      </w:r>
    </w:p>
    <w:p w14:paraId="6191E23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[114]</w:t>
      </w:r>
      <w:r w:rsidRPr="00BE5C96">
        <w:rPr>
          <w:rFonts w:ascii="Times New Roman" w:hAnsi="Times New Roman" w:cs="Times New Roman"/>
          <w:noProof/>
          <w:sz w:val="24"/>
          <w:szCs w:val="24"/>
        </w:rPr>
        <w:tab/>
        <w:t xml:space="preserve">A. K. Kundu, M. A. Price, and D. Riordan, </w:t>
      </w:r>
      <w:r w:rsidRPr="00BE5C96">
        <w:rPr>
          <w:rFonts w:ascii="Times New Roman" w:hAnsi="Times New Roman" w:cs="Times New Roman"/>
          <w:i/>
          <w:iCs/>
          <w:noProof/>
          <w:sz w:val="24"/>
          <w:szCs w:val="24"/>
        </w:rPr>
        <w:t>Conceptual Aircraft Design : an Industrial Perspective.</w:t>
      </w:r>
      <w:r w:rsidRPr="00BE5C96">
        <w:rPr>
          <w:rFonts w:ascii="Times New Roman" w:hAnsi="Times New Roman" w:cs="Times New Roman"/>
          <w:noProof/>
          <w:sz w:val="24"/>
          <w:szCs w:val="24"/>
        </w:rPr>
        <w:t>, First. John Wiley &amp; Sons, Incorporated, 2019.</w:t>
      </w:r>
    </w:p>
    <w:p w14:paraId="34A0715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[115]</w:t>
      </w:r>
      <w:r w:rsidRPr="00BE5C96">
        <w:rPr>
          <w:rFonts w:ascii="Times New Roman" w:hAnsi="Times New Roman" w:cs="Times New Roman"/>
          <w:noProof/>
          <w:sz w:val="24"/>
          <w:szCs w:val="24"/>
        </w:rPr>
        <w:tab/>
        <w:t>M. R. Kirby, “A methodology for technology identification, evaluation, and selection in conceptual and preliminary aircraft design,” Georgia Institute of Technology, 2001. Accessed: Dec. 17, 2019. [Online]. Available: https://pdfs.semanticscholar.org/3e8f/f5be8491a4f30f4dbb9edce1ff08cfd5b45a.pdf</w:t>
      </w:r>
    </w:p>
    <w:p w14:paraId="0A29A94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[116]</w:t>
      </w:r>
      <w:r w:rsidRPr="00BE5C96">
        <w:rPr>
          <w:rFonts w:ascii="Times New Roman" w:hAnsi="Times New Roman" w:cs="Times New Roman"/>
          <w:noProof/>
          <w:sz w:val="24"/>
          <w:szCs w:val="24"/>
        </w:rPr>
        <w:tab/>
        <w:t xml:space="preserve">T. Mommsen, “Airbus A320/321 Quick Change Market Analysis - A Case Study,” </w:t>
      </w:r>
      <w:r w:rsidRPr="00BE5C96">
        <w:rPr>
          <w:rFonts w:ascii="Times New Roman" w:hAnsi="Times New Roman" w:cs="Times New Roman"/>
          <w:i/>
          <w:iCs/>
          <w:noProof/>
          <w:sz w:val="24"/>
          <w:szCs w:val="24"/>
        </w:rPr>
        <w:t>Master’s Theses - Daytona Beach</w:t>
      </w:r>
      <w:r w:rsidRPr="00BE5C96">
        <w:rPr>
          <w:rFonts w:ascii="Times New Roman" w:hAnsi="Times New Roman" w:cs="Times New Roman"/>
          <w:noProof/>
          <w:sz w:val="24"/>
          <w:szCs w:val="24"/>
        </w:rPr>
        <w:t>, Dec. 1994, Accessed: Feb. 08, 2021. [Online]. Available: https://commons.erau.edu/db-theses/252</w:t>
      </w:r>
    </w:p>
    <w:p w14:paraId="7B507809"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[117]</w:t>
      </w:r>
      <w:r w:rsidRPr="00BE5C96">
        <w:rPr>
          <w:rFonts w:ascii="Times New Roman" w:hAnsi="Times New Roman" w:cs="Times New Roman"/>
          <w:noProof/>
          <w:sz w:val="24"/>
          <w:szCs w:val="24"/>
        </w:rPr>
        <w:tab/>
        <w:t>R. Babikian, “THE HISTORICAL FUEL EFFICIENCY CHARACTERISTICS OF REGIONAL AIRCRAFT FROM TECHNOLOGICAL, OPERATIONAL, AND COST PERSPECTIVES,” 2001. Accessed: Mar. 15, 2019. [Online]. Available: http://web.mit.edu/aeroastro/sites/waitz/publications/Babikian.Thesis.pdf</w:t>
      </w:r>
    </w:p>
    <w:p w14:paraId="5919F0A5"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[118]</w:t>
      </w:r>
      <w:r w:rsidRPr="00BE5C96">
        <w:rPr>
          <w:rFonts w:ascii="Times New Roman" w:hAnsi="Times New Roman" w:cs="Times New Roman"/>
          <w:noProof/>
          <w:sz w:val="24"/>
          <w:szCs w:val="24"/>
        </w:rPr>
        <w:tab/>
        <w:t xml:space="preserve">Aerospaceweb, “Airbus A320 Short to Medium-Range Jetliner,” </w:t>
      </w:r>
      <w:r w:rsidRPr="00BE5C96">
        <w:rPr>
          <w:rFonts w:ascii="Times New Roman" w:hAnsi="Times New Roman" w:cs="Times New Roman"/>
          <w:i/>
          <w:iCs/>
          <w:noProof/>
          <w:sz w:val="24"/>
          <w:szCs w:val="24"/>
        </w:rPr>
        <w:t>Aerospaceweb</w:t>
      </w:r>
      <w:r w:rsidRPr="00BE5C96">
        <w:rPr>
          <w:rFonts w:ascii="Times New Roman" w:hAnsi="Times New Roman" w:cs="Times New Roman"/>
          <w:noProof/>
          <w:sz w:val="24"/>
          <w:szCs w:val="24"/>
        </w:rPr>
        <w:t>, 2011. http://www.aerospaceweb.org/aircraft/jetliner/a320/ (accessed Feb. 09, 2021).</w:t>
      </w:r>
    </w:p>
    <w:p w14:paraId="5331E20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[119]</w:t>
      </w:r>
      <w:r w:rsidRPr="00BE5C96">
        <w:rPr>
          <w:rFonts w:ascii="Times New Roman" w:hAnsi="Times New Roman" w:cs="Times New Roman"/>
          <w:noProof/>
          <w:sz w:val="24"/>
          <w:szCs w:val="24"/>
        </w:rPr>
        <w:tab/>
        <w:t>B. Boling, Y. Liu, and E. Stumpf, “Understanding Fleet Impacts of Formation Flight,” 2015.</w:t>
      </w:r>
    </w:p>
    <w:p w14:paraId="3BB9ED15"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[120]</w:t>
      </w:r>
      <w:r w:rsidRPr="00BE5C96">
        <w:rPr>
          <w:rFonts w:ascii="Times New Roman" w:hAnsi="Times New Roman" w:cs="Times New Roman"/>
          <w:noProof/>
          <w:sz w:val="24"/>
          <w:szCs w:val="24"/>
        </w:rPr>
        <w:tab/>
        <w:t xml:space="preserve">Digital-Dutch, “1976 Standard Atmosphere Calculator,” </w:t>
      </w:r>
      <w:r w:rsidRPr="00BE5C96">
        <w:rPr>
          <w:rFonts w:ascii="Times New Roman" w:hAnsi="Times New Roman" w:cs="Times New Roman"/>
          <w:i/>
          <w:iCs/>
          <w:noProof/>
          <w:sz w:val="24"/>
          <w:szCs w:val="24"/>
        </w:rPr>
        <w:t>Digital Dutch</w:t>
      </w:r>
      <w:r w:rsidRPr="00BE5C96">
        <w:rPr>
          <w:rFonts w:ascii="Times New Roman" w:hAnsi="Times New Roman" w:cs="Times New Roman"/>
          <w:noProof/>
          <w:sz w:val="24"/>
          <w:szCs w:val="24"/>
        </w:rPr>
        <w:t>, 1999. https://www.digitaldutch.com/atmoscalc/ (accessed Feb. 09, 2021).</w:t>
      </w:r>
    </w:p>
    <w:p w14:paraId="66C908B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[121]</w:t>
      </w:r>
      <w:r w:rsidRPr="00BE5C96">
        <w:rPr>
          <w:rFonts w:ascii="Times New Roman" w:hAnsi="Times New Roman" w:cs="Times New Roman"/>
          <w:noProof/>
          <w:sz w:val="24"/>
          <w:szCs w:val="24"/>
        </w:rPr>
        <w:tab/>
        <w:t>R. Babikian, S. P. Lukachko, and I. A. Waitz, “The Historical Fuel Efficienc</w:t>
      </w:r>
      <w:r w:rsidRPr="00BE5C96">
        <w:rPr>
          <w:rFonts w:ascii="Times New Roman" w:hAnsi="Times New Roman" w:cs="Times New Roman"/>
          <w:noProof/>
          <w:sz w:val="24"/>
          <w:szCs w:val="24"/>
        </w:rPr>
        <w:lastRenderedPageBreak/>
        <w:t>y Characteristics of Regional Aircraft from Technological, Operational, and Cost Perspectives,” 2001. http://web.mit.edu/aeroastro/sites/waitz/publications/Babikian.pdf (accessed Feb. 08, 2021).</w:t>
      </w:r>
    </w:p>
    <w:p w14:paraId="4960E06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[122]</w:t>
      </w:r>
      <w:r w:rsidRPr="00BE5C96">
        <w:rPr>
          <w:rFonts w:ascii="Times New Roman" w:hAnsi="Times New Roman" w:cs="Times New Roman"/>
          <w:noProof/>
          <w:sz w:val="24"/>
          <w:szCs w:val="24"/>
        </w:rPr>
        <w:tab/>
        <w:t xml:space="preserve">All-the-world’s-aircraft, “BOEING 767-300 GENERAL MARKET FREIGHTER,” </w:t>
      </w:r>
      <w:r w:rsidRPr="00BE5C96">
        <w:rPr>
          <w:rFonts w:ascii="Times New Roman" w:hAnsi="Times New Roman" w:cs="Times New Roman"/>
          <w:i/>
          <w:iCs/>
          <w:noProof/>
          <w:sz w:val="24"/>
          <w:szCs w:val="24"/>
        </w:rPr>
        <w:t>All the world’s aircraft</w:t>
      </w:r>
      <w:r w:rsidRPr="00BE5C96">
        <w:rPr>
          <w:rFonts w:ascii="Times New Roman" w:hAnsi="Times New Roman" w:cs="Times New Roman"/>
          <w:noProof/>
          <w:sz w:val="24"/>
          <w:szCs w:val="24"/>
        </w:rPr>
        <w:t>, 2011. http://janes.migavia.com/usa/boeing/boeing-767-300.html (accessed Feb. 09, 2021).</w:t>
      </w:r>
    </w:p>
    <w:p w14:paraId="248E7E0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[123]</w:t>
      </w:r>
      <w:r w:rsidRPr="00BE5C96">
        <w:rPr>
          <w:rFonts w:ascii="Times New Roman" w:hAnsi="Times New Roman" w:cs="Times New Roman"/>
          <w:noProof/>
          <w:sz w:val="24"/>
          <w:szCs w:val="24"/>
        </w:rPr>
        <w:tab/>
        <w:t xml:space="preserve">Boeing, “The Boeing 767-300 Freighter - The newest member of the Boeing Frieghter Family,” </w:t>
      </w:r>
      <w:r w:rsidRPr="00BE5C96">
        <w:rPr>
          <w:rFonts w:ascii="Times New Roman" w:hAnsi="Times New Roman" w:cs="Times New Roman"/>
          <w:i/>
          <w:iCs/>
          <w:noProof/>
          <w:sz w:val="24"/>
          <w:szCs w:val="24"/>
        </w:rPr>
        <w:t>Boeing</w:t>
      </w:r>
      <w:r w:rsidRPr="00BE5C96">
        <w:rPr>
          <w:rFonts w:ascii="Times New Roman" w:hAnsi="Times New Roman" w:cs="Times New Roman"/>
          <w:noProof/>
          <w:sz w:val="24"/>
          <w:szCs w:val="24"/>
        </w:rPr>
        <w:t>, 2014. http://www.boeing.com/farnborough2014/pdf/BCA/bck-767_5_13_2014.pdf (accessed Feb. 09, 2021).</w:t>
      </w:r>
    </w:p>
    <w:p w14:paraId="0986AB5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[124]</w:t>
      </w:r>
      <w:r w:rsidRPr="00BE5C96">
        <w:rPr>
          <w:rFonts w:ascii="Times New Roman" w:hAnsi="Times New Roman" w:cs="Times New Roman"/>
          <w:noProof/>
          <w:sz w:val="24"/>
          <w:szCs w:val="24"/>
        </w:rPr>
        <w:tab/>
        <w:t>P. Lironi, “CF6-80C2 engine history and evolution,” 2007.</w:t>
      </w:r>
    </w:p>
    <w:p w14:paraId="0E68E52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[125]</w:t>
      </w:r>
      <w:r w:rsidRPr="00BE5C96">
        <w:rPr>
          <w:rFonts w:ascii="Times New Roman" w:hAnsi="Times New Roman" w:cs="Times New Roman"/>
          <w:noProof/>
          <w:sz w:val="24"/>
          <w:szCs w:val="24"/>
        </w:rPr>
        <w:tab/>
        <w:t xml:space="preserve">Butterworth-Heinemann, “Civil Jet Aircraft Design - Aircraft Data File - Boeing Aircraft,” </w:t>
      </w:r>
      <w:r w:rsidRPr="00BE5C96">
        <w:rPr>
          <w:rFonts w:ascii="Times New Roman" w:hAnsi="Times New Roman" w:cs="Times New Roman"/>
          <w:i/>
          <w:iCs/>
          <w:noProof/>
          <w:sz w:val="24"/>
          <w:szCs w:val="24"/>
        </w:rPr>
        <w:t>Elsevier</w:t>
      </w:r>
      <w:r w:rsidRPr="00BE5C96">
        <w:rPr>
          <w:rFonts w:ascii="Times New Roman" w:hAnsi="Times New Roman" w:cs="Times New Roman"/>
          <w:noProof/>
          <w:sz w:val="24"/>
          <w:szCs w:val="24"/>
        </w:rPr>
        <w:t>, 2001. https://booksite.elsevier.com/9780340741528/appendices/data-a/table-3/table.htm (accessed Feb. 09, 2021).</w:t>
      </w:r>
    </w:p>
    <w:p w14:paraId="692CD9BE"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[126]</w:t>
      </w:r>
      <w:r w:rsidRPr="00BE5C96">
        <w:rPr>
          <w:rFonts w:ascii="Times New Roman" w:hAnsi="Times New Roman" w:cs="Times New Roman"/>
          <w:noProof/>
          <w:sz w:val="24"/>
          <w:szCs w:val="24"/>
        </w:rPr>
        <w:tab/>
        <w:t xml:space="preserve">D. Verstraete, “On the energy efficiency of hydrogen-fuelled transport aircraft,” </w:t>
      </w:r>
      <w:r w:rsidRPr="00BE5C96">
        <w:rPr>
          <w:rFonts w:ascii="Times New Roman" w:hAnsi="Times New Roman" w:cs="Times New Roman"/>
          <w:i/>
          <w:iCs/>
          <w:noProof/>
          <w:sz w:val="24"/>
          <w:szCs w:val="24"/>
        </w:rPr>
        <w:t>Int. J. Hydrogen Energy</w:t>
      </w:r>
      <w:r w:rsidRPr="00BE5C96">
        <w:rPr>
          <w:rFonts w:ascii="Times New Roman" w:hAnsi="Times New Roman" w:cs="Times New Roman"/>
          <w:noProof/>
          <w:sz w:val="24"/>
          <w:szCs w:val="24"/>
        </w:rPr>
        <w:t>, vol. 40, no. 23, pp. 7388–7394, Jun. 2015, doi: 10.1016/j.ijhydene.2015.04.055.</w:t>
      </w:r>
    </w:p>
    <w:p w14:paraId="78AA4B86"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[127]</w:t>
      </w:r>
      <w:r w:rsidRPr="00BE5C96">
        <w:rPr>
          <w:rFonts w:ascii="Times New Roman" w:hAnsi="Times New Roman" w:cs="Times New Roman"/>
          <w:noProof/>
          <w:sz w:val="24"/>
          <w:szCs w:val="24"/>
        </w:rPr>
        <w:tab/>
        <w:t xml:space="preserve">G. D. Brewer, </w:t>
      </w:r>
      <w:r w:rsidRPr="00BE5C96">
        <w:rPr>
          <w:rFonts w:ascii="Times New Roman" w:hAnsi="Times New Roman" w:cs="Times New Roman"/>
          <w:i/>
          <w:iCs/>
          <w:noProof/>
          <w:sz w:val="24"/>
          <w:szCs w:val="24"/>
        </w:rPr>
        <w:t>Hydrogen aircraft technology</w:t>
      </w:r>
      <w:r w:rsidRPr="00BE5C96">
        <w:rPr>
          <w:rFonts w:ascii="Times New Roman" w:hAnsi="Times New Roman" w:cs="Times New Roman"/>
          <w:noProof/>
          <w:sz w:val="24"/>
          <w:szCs w:val="24"/>
        </w:rPr>
        <w:t>. CRC Press, 2017. doi: 10.1201/9780203751480.</w:t>
      </w:r>
    </w:p>
    <w:p w14:paraId="38205D66"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[128]</w:t>
      </w:r>
      <w:r w:rsidRPr="00BE5C96">
        <w:rPr>
          <w:rFonts w:ascii="Times New Roman" w:hAnsi="Times New Roman" w:cs="Times New Roman"/>
          <w:noProof/>
          <w:sz w:val="24"/>
          <w:szCs w:val="24"/>
        </w:rPr>
        <w:tab/>
        <w:t xml:space="preserve">P. A. Jackson, </w:t>
      </w:r>
      <w:r w:rsidRPr="00BE5C96">
        <w:rPr>
          <w:rFonts w:ascii="Times New Roman" w:hAnsi="Times New Roman" w:cs="Times New Roman"/>
          <w:i/>
          <w:iCs/>
          <w:noProof/>
          <w:sz w:val="24"/>
          <w:szCs w:val="24"/>
        </w:rPr>
        <w:t>IHS Jane’s all the world’s aircraft : development &amp; production</w:t>
      </w:r>
      <w:r w:rsidRPr="00BE5C96">
        <w:rPr>
          <w:rFonts w:ascii="Times New Roman" w:hAnsi="Times New Roman" w:cs="Times New Roman"/>
          <w:noProof/>
          <w:sz w:val="24"/>
          <w:szCs w:val="24"/>
        </w:rPr>
        <w:t>. Janes Information Group, 2014.</w:t>
      </w:r>
    </w:p>
    <w:p w14:paraId="4CABE680"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[129]</w:t>
      </w:r>
      <w:r w:rsidRPr="00BE5C96">
        <w:rPr>
          <w:rFonts w:ascii="Times New Roman" w:hAnsi="Times New Roman" w:cs="Times New Roman"/>
          <w:noProof/>
          <w:sz w:val="24"/>
          <w:szCs w:val="24"/>
        </w:rPr>
        <w:tab/>
        <w:t xml:space="preserve">Modern-airliners, “Boeing 777 Specs, what makes this giant twin work?,” </w:t>
      </w:r>
      <w:r w:rsidRPr="00BE5C96">
        <w:rPr>
          <w:rFonts w:ascii="Times New Roman" w:hAnsi="Times New Roman" w:cs="Times New Roman"/>
          <w:i/>
          <w:iCs/>
          <w:noProof/>
          <w:sz w:val="24"/>
          <w:szCs w:val="24"/>
        </w:rPr>
        <w:t>Modern-airliners</w:t>
      </w:r>
      <w:r w:rsidRPr="00BE5C96">
        <w:rPr>
          <w:rFonts w:ascii="Times New Roman" w:hAnsi="Times New Roman" w:cs="Times New Roman"/>
          <w:noProof/>
          <w:sz w:val="24"/>
          <w:szCs w:val="24"/>
        </w:rPr>
        <w:t>, 2017. https://modernairliners.com/boeing-777/boeing-777-specs/ (accesse</w:t>
      </w:r>
      <w:r w:rsidRPr="00BE5C96">
        <w:rPr>
          <w:rFonts w:ascii="Times New Roman" w:hAnsi="Times New Roman" w:cs="Times New Roman"/>
          <w:noProof/>
          <w:sz w:val="24"/>
          <w:szCs w:val="24"/>
        </w:rPr>
        <w:lastRenderedPageBreak/>
        <w:t>d Aug. 27, 2020).</w:t>
      </w:r>
    </w:p>
    <w:p w14:paraId="79B68B2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[130]</w:t>
      </w:r>
      <w:r w:rsidRPr="00BE5C96">
        <w:rPr>
          <w:rFonts w:ascii="Times New Roman" w:hAnsi="Times New Roman" w:cs="Times New Roman"/>
          <w:noProof/>
          <w:sz w:val="24"/>
          <w:szCs w:val="24"/>
        </w:rPr>
        <w:tab/>
        <w:t xml:space="preserve">The-points-guy, “The 787 Dreamliner — What Are the Differences Between a -8, -9 and -10?,” </w:t>
      </w:r>
      <w:r w:rsidRPr="00BE5C96">
        <w:rPr>
          <w:rFonts w:ascii="Times New Roman" w:hAnsi="Times New Roman" w:cs="Times New Roman"/>
          <w:i/>
          <w:iCs/>
          <w:noProof/>
          <w:sz w:val="24"/>
          <w:szCs w:val="24"/>
        </w:rPr>
        <w:t>The points guy</w:t>
      </w:r>
      <w:r w:rsidRPr="00BE5C96">
        <w:rPr>
          <w:rFonts w:ascii="Times New Roman" w:hAnsi="Times New Roman" w:cs="Times New Roman"/>
          <w:noProof/>
          <w:sz w:val="24"/>
          <w:szCs w:val="24"/>
        </w:rPr>
        <w:t>, 2018. https://thepointsguy.co.uk/news/differences-787-8-and-787-9-and-787-10/ (accessed Jan. 22, 2021).</w:t>
      </w:r>
    </w:p>
    <w:p w14:paraId="6B060C8B"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[131]</w:t>
      </w:r>
      <w:r w:rsidRPr="00BE5C96">
        <w:rPr>
          <w:rFonts w:ascii="Times New Roman" w:hAnsi="Times New Roman" w:cs="Times New Roman"/>
          <w:noProof/>
          <w:sz w:val="24"/>
          <w:szCs w:val="24"/>
        </w:rPr>
        <w:tab/>
        <w:t xml:space="preserve">Modern-Airliners, “Douglas DC8,” </w:t>
      </w:r>
      <w:r w:rsidRPr="00BE5C96">
        <w:rPr>
          <w:rFonts w:ascii="Times New Roman" w:hAnsi="Times New Roman" w:cs="Times New Roman"/>
          <w:i/>
          <w:iCs/>
          <w:noProof/>
          <w:sz w:val="24"/>
          <w:szCs w:val="24"/>
        </w:rPr>
        <w:t>Modern Airliners</w:t>
      </w:r>
      <w:r w:rsidRPr="00BE5C96">
        <w:rPr>
          <w:rFonts w:ascii="Times New Roman" w:hAnsi="Times New Roman" w:cs="Times New Roman"/>
          <w:noProof/>
          <w:sz w:val="24"/>
          <w:szCs w:val="24"/>
        </w:rPr>
        <w:t>, 2017. https://modernairliners.com/douglas-dc8/ (accessed Jan. 22, 2021).</w:t>
      </w:r>
    </w:p>
    <w:p w14:paraId="621C308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[132]</w:t>
      </w:r>
      <w:r w:rsidRPr="00BE5C96">
        <w:rPr>
          <w:rFonts w:ascii="Times New Roman" w:hAnsi="Times New Roman" w:cs="Times New Roman"/>
          <w:noProof/>
          <w:sz w:val="24"/>
          <w:szCs w:val="24"/>
        </w:rPr>
        <w:tab/>
        <w:t xml:space="preserve">D. Scholz, “Fuselage design,” </w:t>
      </w:r>
      <w:r w:rsidRPr="00BE5C96">
        <w:rPr>
          <w:rFonts w:ascii="Times New Roman" w:hAnsi="Times New Roman" w:cs="Times New Roman"/>
          <w:i/>
          <w:iCs/>
          <w:noProof/>
          <w:sz w:val="24"/>
          <w:szCs w:val="24"/>
        </w:rPr>
        <w:t>Lecture notes</w:t>
      </w:r>
      <w:r w:rsidRPr="00BE5C96">
        <w:rPr>
          <w:rFonts w:ascii="Times New Roman" w:hAnsi="Times New Roman" w:cs="Times New Roman"/>
          <w:noProof/>
          <w:sz w:val="24"/>
          <w:szCs w:val="24"/>
        </w:rPr>
        <w:t>, 2017. https://www.fzt.haw-hamburg.de/pers/Scholz/HOOU/AircraftDesign_6_Fuselage.pdf (accessed Jan. 22, 2021).</w:t>
      </w:r>
    </w:p>
    <w:p w14:paraId="6E7F550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[133]</w:t>
      </w:r>
      <w:r w:rsidRPr="00BE5C96">
        <w:rPr>
          <w:rFonts w:ascii="Times New Roman" w:hAnsi="Times New Roman" w:cs="Times New Roman"/>
          <w:noProof/>
          <w:sz w:val="24"/>
          <w:szCs w:val="24"/>
        </w:rPr>
        <w:tab/>
        <w:t xml:space="preserve">S. Hoerner, </w:t>
      </w:r>
      <w:r w:rsidRPr="00BE5C96">
        <w:rPr>
          <w:rFonts w:ascii="Times New Roman" w:hAnsi="Times New Roman" w:cs="Times New Roman"/>
          <w:i/>
          <w:iCs/>
          <w:noProof/>
          <w:sz w:val="24"/>
          <w:szCs w:val="24"/>
        </w:rPr>
        <w:t>Fluid-dynamic Drag: Practical Information on Aerodynamic Drag and Hydrodynamic Resistance</w:t>
      </w:r>
      <w:r w:rsidRPr="00BE5C96">
        <w:rPr>
          <w:rFonts w:ascii="Times New Roman" w:hAnsi="Times New Roman" w:cs="Times New Roman"/>
          <w:noProof/>
          <w:sz w:val="24"/>
          <w:szCs w:val="24"/>
        </w:rPr>
        <w:t>. 1965. Accessed: Jan. 22, 2021. [Online]. Available: https://books.google.co.in/books/about/Fluid_dynamic_Drag.html?id=abU8AAAAIAAJ&amp;redir_esc=y</w:t>
      </w:r>
    </w:p>
    <w:p w14:paraId="25EDFC82"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[134]</w:t>
      </w:r>
      <w:r w:rsidRPr="00BE5C96">
        <w:rPr>
          <w:rFonts w:ascii="Times New Roman" w:hAnsi="Times New Roman" w:cs="Times New Roman"/>
          <w:noProof/>
          <w:sz w:val="24"/>
          <w:szCs w:val="24"/>
        </w:rPr>
        <w:tab/>
        <w:t xml:space="preserve">I. Dincer and C. Acar, “A review on potential use of hydrogen in aviation applications,” </w:t>
      </w:r>
      <w:r w:rsidRPr="00BE5C96">
        <w:rPr>
          <w:rFonts w:ascii="Times New Roman" w:hAnsi="Times New Roman" w:cs="Times New Roman"/>
          <w:i/>
          <w:iCs/>
          <w:noProof/>
          <w:sz w:val="24"/>
          <w:szCs w:val="24"/>
        </w:rPr>
        <w:t>Int. J. Sustain. Aviat.</w:t>
      </w:r>
      <w:r w:rsidRPr="00BE5C96">
        <w:rPr>
          <w:rFonts w:ascii="Times New Roman" w:hAnsi="Times New Roman" w:cs="Times New Roman"/>
          <w:noProof/>
          <w:sz w:val="24"/>
          <w:szCs w:val="24"/>
        </w:rPr>
        <w:t>, vol. 2, no. 1, p. 74, 2016, doi: 10.1504/IJSA.2016.076077.</w:t>
      </w:r>
    </w:p>
    <w:p w14:paraId="35FCD095"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[135]</w:t>
      </w:r>
      <w:r w:rsidRPr="00BE5C96">
        <w:rPr>
          <w:rFonts w:ascii="Times New Roman" w:hAnsi="Times New Roman" w:cs="Times New Roman"/>
          <w:noProof/>
          <w:sz w:val="24"/>
          <w:szCs w:val="24"/>
        </w:rPr>
        <w:tab/>
        <w:t xml:space="preserve">S. Jagtap, A. Strehlow, M. Reitz, S. Kestler, and G. Cinar, “Model-Based Systems Engineering Approach for a Systematic Design of Aircraft Engine Inlet,” in </w:t>
      </w:r>
      <w:r w:rsidRPr="00BE5C96">
        <w:rPr>
          <w:rFonts w:ascii="Times New Roman" w:hAnsi="Times New Roman" w:cs="Times New Roman"/>
          <w:i/>
          <w:iCs/>
          <w:noProof/>
          <w:sz w:val="24"/>
          <w:szCs w:val="24"/>
        </w:rPr>
        <w:t>AIAA SCITECH 2025 Forum</w:t>
      </w:r>
      <w:r w:rsidRPr="00BE5C96">
        <w:rPr>
          <w:rFonts w:ascii="Times New Roman" w:hAnsi="Times New Roman" w:cs="Times New Roman"/>
          <w:noProof/>
          <w:sz w:val="24"/>
          <w:szCs w:val="24"/>
        </w:rPr>
        <w:t>, 2025. doi: https://doi.org/10.2514/6.2025-1410.</w:t>
      </w:r>
    </w:p>
    <w:p w14:paraId="3EDAB74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[136]</w:t>
      </w:r>
      <w:r w:rsidRPr="00BE5C96">
        <w:rPr>
          <w:rFonts w:ascii="Times New Roman" w:hAnsi="Times New Roman" w:cs="Times New Roman"/>
          <w:noProof/>
          <w:sz w:val="24"/>
          <w:szCs w:val="24"/>
        </w:rPr>
        <w:tab/>
        <w:t xml:space="preserve">S. S. Jagtap, “Non-food feedstocks comparison for renewable aviation fuel production towards environmentally and socially responsible aviation,” in </w:t>
      </w:r>
      <w:r w:rsidRPr="00BE5C96">
        <w:rPr>
          <w:rFonts w:ascii="Times New Roman" w:hAnsi="Times New Roman" w:cs="Times New Roman"/>
          <w:i/>
          <w:iCs/>
          <w:noProof/>
          <w:sz w:val="24"/>
          <w:szCs w:val="24"/>
        </w:rPr>
        <w:t>2019 AIAA Propulsion &amp; Energy Forum</w:t>
      </w:r>
      <w:r w:rsidRPr="00BE5C96">
        <w:rPr>
          <w:rFonts w:ascii="Times New Roman" w:hAnsi="Times New Roman" w:cs="Times New Roman"/>
          <w:noProof/>
          <w:sz w:val="24"/>
          <w:szCs w:val="24"/>
        </w:rPr>
        <w:t>, 2019.</w:t>
      </w:r>
    </w:p>
    <w:p w14:paraId="67B6D046"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[137]</w:t>
      </w:r>
      <w:r w:rsidRPr="00BE5C96">
        <w:rPr>
          <w:rFonts w:ascii="Times New Roman" w:hAnsi="Times New Roman" w:cs="Times New Roman"/>
          <w:noProof/>
          <w:sz w:val="24"/>
          <w:szCs w:val="24"/>
        </w:rPr>
        <w:tab/>
        <w:t>B. Emerson, S. Jagtap, J. M. Quinlan, M. W. Renfro, B. M. Ceteg</w:t>
      </w:r>
      <w:r w:rsidRPr="00BE5C96">
        <w:rPr>
          <w:rFonts w:ascii="Times New Roman" w:hAnsi="Times New Roman" w:cs="Times New Roman"/>
          <w:noProof/>
          <w:sz w:val="24"/>
          <w:szCs w:val="24"/>
        </w:rPr>
        <w:lastRenderedPageBreak/>
        <w:t xml:space="preserve">en, and T. Lieuwen, “Spatio-temporal linear stability analysis of stratified planar wakes: Velocity and density asymmetry effects,” </w:t>
      </w:r>
      <w:r w:rsidRPr="00BE5C96">
        <w:rPr>
          <w:rFonts w:ascii="Times New Roman" w:hAnsi="Times New Roman" w:cs="Times New Roman"/>
          <w:i/>
          <w:iCs/>
          <w:noProof/>
          <w:sz w:val="24"/>
          <w:szCs w:val="24"/>
        </w:rPr>
        <w:t>Phys. Fluids</w:t>
      </w:r>
      <w:r w:rsidRPr="00BE5C96">
        <w:rPr>
          <w:rFonts w:ascii="Times New Roman" w:hAnsi="Times New Roman" w:cs="Times New Roman"/>
          <w:noProof/>
          <w:sz w:val="24"/>
          <w:szCs w:val="24"/>
        </w:rPr>
        <w:t>, vol. 28, no. 4, p. 045101, Apr. 2016, doi: 10.1063/1.4943238.</w:t>
      </w:r>
    </w:p>
    <w:p w14:paraId="6B60FC52"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[138]</w:t>
      </w:r>
      <w:r w:rsidRPr="00BE5C96">
        <w:rPr>
          <w:rFonts w:ascii="Times New Roman" w:hAnsi="Times New Roman" w:cs="Times New Roman"/>
          <w:noProof/>
          <w:sz w:val="24"/>
          <w:szCs w:val="24"/>
        </w:rPr>
        <w:tab/>
        <w:t xml:space="preserve">S. S. Jagtap, P. R. N. Childs, and M. E. J. Stettler, “Conceptual design-optimisation of a subsonic hydrogen-powered long-range blended-wing-body aircraft,” </w:t>
      </w:r>
      <w:r w:rsidRPr="00BE5C96">
        <w:rPr>
          <w:rFonts w:ascii="Times New Roman" w:hAnsi="Times New Roman" w:cs="Times New Roman"/>
          <w:i/>
          <w:iCs/>
          <w:noProof/>
          <w:sz w:val="24"/>
          <w:szCs w:val="24"/>
        </w:rPr>
        <w:t>Int. J. Hydrogen Energy</w:t>
      </w:r>
      <w:r w:rsidRPr="00BE5C96">
        <w:rPr>
          <w:rFonts w:ascii="Times New Roman" w:hAnsi="Times New Roman" w:cs="Times New Roman"/>
          <w:noProof/>
          <w:sz w:val="24"/>
          <w:szCs w:val="24"/>
        </w:rPr>
        <w:t>, vol. 96, pp. 639–651, Dec. 2024, doi: 10.1016/J.IJHYDENE.2024.11.331.</w:t>
      </w:r>
    </w:p>
    <w:p w14:paraId="02BCCF6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[139]</w:t>
      </w:r>
      <w:r w:rsidRPr="00BE5C96">
        <w:rPr>
          <w:rFonts w:ascii="Times New Roman" w:hAnsi="Times New Roman" w:cs="Times New Roman"/>
          <w:noProof/>
          <w:sz w:val="24"/>
          <w:szCs w:val="24"/>
        </w:rPr>
        <w:tab/>
        <w:t>S. S. Jagtap, “Heat recuperation system for the family of shaft powered aircraft gas turbine engines,” May 07, 2016 Accessed: Jan. 11, 2019. [Online]. Available: https://patentscope.wipo.int/search/en/detail.jsf?docId=WO2016067303</w:t>
      </w:r>
    </w:p>
    <w:p w14:paraId="206D4E6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[140]</w:t>
      </w:r>
      <w:r w:rsidRPr="00BE5C96">
        <w:rPr>
          <w:rFonts w:ascii="Times New Roman" w:hAnsi="Times New Roman" w:cs="Times New Roman"/>
          <w:noProof/>
          <w:sz w:val="24"/>
          <w:szCs w:val="24"/>
        </w:rPr>
        <w:tab/>
        <w:t xml:space="preserve">B. L. Emerson, S. Jagtap, and T. C. Lieuwen, “Stability Analysis of Reacting Wakes: Flow and Density Asymmetry Effects,” in </w:t>
      </w:r>
      <w:r w:rsidRPr="00BE5C96">
        <w:rPr>
          <w:rFonts w:ascii="Times New Roman" w:hAnsi="Times New Roman" w:cs="Times New Roman"/>
          <w:i/>
          <w:iCs/>
          <w:noProof/>
          <w:sz w:val="24"/>
          <w:szCs w:val="24"/>
        </w:rPr>
        <w:t>53rd AIAA Aerospace Sciences Meeting</w:t>
      </w:r>
      <w:r w:rsidRPr="00BE5C96">
        <w:rPr>
          <w:rFonts w:ascii="Times New Roman" w:hAnsi="Times New Roman" w:cs="Times New Roman"/>
          <w:noProof/>
          <w:sz w:val="24"/>
          <w:szCs w:val="24"/>
        </w:rPr>
        <w:t>, Jan. 2015. doi: 10.2514/6.2015-0429.</w:t>
      </w:r>
    </w:p>
    <w:p w14:paraId="1C6590C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[141]</w:t>
      </w:r>
      <w:r w:rsidRPr="00BE5C96">
        <w:rPr>
          <w:rFonts w:ascii="Times New Roman" w:hAnsi="Times New Roman" w:cs="Times New Roman"/>
          <w:noProof/>
          <w:sz w:val="24"/>
          <w:szCs w:val="24"/>
        </w:rPr>
        <w:tab/>
        <w:t>S. S. Jagtap, “Heat recuperation system for the family of shaft powered aircraft gas turbine engines,” Oct. 29, 2014 Accessed: Jun. 29, 2019. [Online]. Available: https://patents.google.com/patent/US20180334959A1/en?q=heat&amp;q=recuperation&amp;q=system&amp;q=family&amp;q=shaft&amp;q=powered&amp;q=aircraft&amp;q=gas+turbine+engines&amp;oq=heat+recuperation+system+for+the+family+of+shaft+powered+aircraft+gas+turbine+engines+uspto</w:t>
      </w:r>
    </w:p>
    <w:p w14:paraId="7F70C89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[142]</w:t>
      </w:r>
      <w:r w:rsidRPr="00BE5C96">
        <w:rPr>
          <w:rFonts w:ascii="Times New Roman" w:hAnsi="Times New Roman" w:cs="Times New Roman"/>
          <w:noProof/>
          <w:sz w:val="24"/>
          <w:szCs w:val="24"/>
        </w:rPr>
        <w:tab/>
        <w:t>S. S. Jagtap, “Heat recuperation system for the family of shaft powered aircraft gas turbine engines,” Oct. 14, 2014 Accessed: Jan. 11, 2019. [Online]. Available: https://patents.google.com/patent/US20180334959A1/en</w:t>
      </w:r>
    </w:p>
    <w:p w14:paraId="24CCF51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[143]</w:t>
      </w:r>
      <w:r w:rsidRPr="00BE5C96">
        <w:rPr>
          <w:rFonts w:ascii="Times New Roman" w:hAnsi="Times New Roman" w:cs="Times New Roman"/>
          <w:noProof/>
          <w:sz w:val="24"/>
          <w:szCs w:val="24"/>
        </w:rPr>
        <w:tab/>
        <w:t>S</w:t>
      </w:r>
      <w:r w:rsidRPr="00BE5C96">
        <w:rPr>
          <w:rFonts w:ascii="Times New Roman" w:hAnsi="Times New Roman" w:cs="Times New Roman"/>
          <w:noProof/>
          <w:sz w:val="24"/>
          <w:szCs w:val="24"/>
        </w:rPr>
        <w:lastRenderedPageBreak/>
        <w:t>. S. Jagtap, “Evaluation of technology and energy vector combinations for decarbonising future subsonic long-range aircraft,” Imperial College London.</w:t>
      </w:r>
    </w:p>
    <w:p w14:paraId="65E36D4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[144]</w:t>
      </w:r>
      <w:r w:rsidRPr="00BE5C96">
        <w:rPr>
          <w:rFonts w:ascii="Times New Roman" w:hAnsi="Times New Roman" w:cs="Times New Roman"/>
          <w:noProof/>
          <w:sz w:val="24"/>
          <w:szCs w:val="24"/>
        </w:rPr>
        <w:tab/>
        <w:t>S. S. Jagtap, M. E. J. Stettler, and P. R. N. Childs, “Data in brief : Performance sensitivity of subsonic liquid hydrogen long-range tube-wing aircraft to technology developments”.</w:t>
      </w:r>
    </w:p>
    <w:p w14:paraId="60E3917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[145]</w:t>
      </w:r>
      <w:r w:rsidRPr="00BE5C96">
        <w:rPr>
          <w:rFonts w:ascii="Times New Roman" w:hAnsi="Times New Roman" w:cs="Times New Roman"/>
          <w:noProof/>
          <w:sz w:val="24"/>
          <w:szCs w:val="24"/>
        </w:rPr>
        <w:tab/>
        <w:t>S. S. Jagtap, M. E. J. Stettler, and P. R. N. Childs, “Data in brief : Conceptual design-optimisation of futuristic hydrogen powered ultrahigh bypass ratio geared turbofan engine”.</w:t>
      </w:r>
    </w:p>
    <w:p w14:paraId="15511C5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[146]</w:t>
      </w:r>
      <w:r w:rsidRPr="00BE5C96">
        <w:rPr>
          <w:rFonts w:ascii="Times New Roman" w:hAnsi="Times New Roman" w:cs="Times New Roman"/>
          <w:noProof/>
          <w:sz w:val="24"/>
          <w:szCs w:val="24"/>
        </w:rPr>
        <w:tab/>
        <w:t>S. S. Jagtap, M. E. J. Stettler, and P. R. N. Childs, “Data in brief : Conceptual design-optimisation of a subsonic hydrogen-powered long-range blended-wing-body aircraft”.</w:t>
      </w:r>
    </w:p>
    <w:p w14:paraId="63B8E45C"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[147]</w:t>
      </w:r>
      <w:r w:rsidRPr="00BE5C96">
        <w:rPr>
          <w:rFonts w:ascii="Times New Roman" w:hAnsi="Times New Roman" w:cs="Times New Roman"/>
          <w:noProof/>
          <w:sz w:val="24"/>
          <w:szCs w:val="24"/>
        </w:rPr>
        <w:tab/>
        <w:t xml:space="preserve">S. S. Jagtap, “Aero-thermodynamic analysis of space shuttle vehicle at re-entry,” </w:t>
      </w:r>
      <w:r w:rsidRPr="00BE5C96">
        <w:rPr>
          <w:rFonts w:ascii="Times New Roman" w:hAnsi="Times New Roman" w:cs="Times New Roman"/>
          <w:i/>
          <w:iCs/>
          <w:noProof/>
          <w:sz w:val="24"/>
          <w:szCs w:val="24"/>
        </w:rPr>
        <w:t>IEEE Aerosp. Conf. Proc.</w:t>
      </w:r>
      <w:r w:rsidRPr="00BE5C96">
        <w:rPr>
          <w:rFonts w:ascii="Times New Roman" w:hAnsi="Times New Roman" w:cs="Times New Roman"/>
          <w:noProof/>
          <w:sz w:val="24"/>
          <w:szCs w:val="24"/>
        </w:rPr>
        <w:t>, vol. 2015-June, Jun. 2015, doi: 10.1109/AERO.2015.7119253.</w:t>
      </w:r>
    </w:p>
    <w:p w14:paraId="471D8473"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[148]</w:t>
      </w:r>
      <w:r w:rsidRPr="00BE5C96">
        <w:rPr>
          <w:rFonts w:ascii="Times New Roman" w:hAnsi="Times New Roman" w:cs="Times New Roman"/>
          <w:noProof/>
          <w:sz w:val="24"/>
          <w:szCs w:val="24"/>
        </w:rPr>
        <w:tab/>
        <w:t xml:space="preserve">S. Jagtap and S. Bhandari, “Solar Refrigeration,” </w:t>
      </w:r>
      <w:r w:rsidRPr="00BE5C96">
        <w:rPr>
          <w:rFonts w:ascii="Times New Roman" w:hAnsi="Times New Roman" w:cs="Times New Roman"/>
          <w:i/>
          <w:iCs/>
          <w:noProof/>
          <w:sz w:val="24"/>
          <w:szCs w:val="24"/>
        </w:rPr>
        <w:t>Sardar Patel Int. Conf.</w:t>
      </w:r>
      <w:r w:rsidRPr="00BE5C96">
        <w:rPr>
          <w:rFonts w:ascii="Times New Roman" w:hAnsi="Times New Roman" w:cs="Times New Roman"/>
          <w:noProof/>
          <w:sz w:val="24"/>
          <w:szCs w:val="24"/>
        </w:rPr>
        <w:t>, 2012, [Online]. Available: https://papers.ssrn.com/sol3/papers.cfm?abstract_id=2103115</w:t>
      </w:r>
    </w:p>
    <w:p w14:paraId="526F0040"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[149]</w:t>
      </w:r>
      <w:r w:rsidRPr="00BE5C96">
        <w:rPr>
          <w:rFonts w:ascii="Times New Roman" w:hAnsi="Times New Roman" w:cs="Times New Roman"/>
          <w:noProof/>
          <w:sz w:val="24"/>
          <w:szCs w:val="24"/>
        </w:rPr>
        <w:tab/>
        <w:t xml:space="preserve">S. S. Jagtap, P. R. N. Childs, and M. E. J. Stettler, “Energy performance evaluation of alternative energy vectors for subsonic long-range tube-wing aircraft,” </w:t>
      </w:r>
      <w:r w:rsidRPr="00BE5C96">
        <w:rPr>
          <w:rFonts w:ascii="Times New Roman" w:hAnsi="Times New Roman" w:cs="Times New Roman"/>
          <w:i/>
          <w:iCs/>
          <w:noProof/>
          <w:sz w:val="24"/>
          <w:szCs w:val="24"/>
        </w:rPr>
        <w:t>Transp. Res. Part D Transp. Environ.</w:t>
      </w:r>
      <w:r w:rsidRPr="00BE5C96">
        <w:rPr>
          <w:rFonts w:ascii="Times New Roman" w:hAnsi="Times New Roman" w:cs="Times New Roman"/>
          <w:noProof/>
          <w:sz w:val="24"/>
          <w:szCs w:val="24"/>
        </w:rPr>
        <w:t>, vol. 115, p. 103588, Feb. 2023, doi: 10.1016/J.TRD.2022.103588.</w:t>
      </w:r>
    </w:p>
    <w:p w14:paraId="0769743D"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[150]</w:t>
      </w:r>
      <w:r w:rsidRPr="00BE5C96">
        <w:rPr>
          <w:rFonts w:ascii="Times New Roman" w:hAnsi="Times New Roman" w:cs="Times New Roman"/>
          <w:noProof/>
          <w:sz w:val="24"/>
          <w:szCs w:val="24"/>
        </w:rPr>
        <w:tab/>
        <w:t xml:space="preserve">S. S. Jagtap, P. R. N. Childs, and M. E. J. Stettler, “Performance sensitivity of subsonic liquid hydrogen long-range tube-wing aircraft to technology developments,” </w:t>
      </w:r>
      <w:r w:rsidRPr="00BE5C96">
        <w:rPr>
          <w:rFonts w:ascii="Times New Roman" w:hAnsi="Times New Roman" w:cs="Times New Roman"/>
          <w:i/>
          <w:iCs/>
          <w:noProof/>
          <w:sz w:val="24"/>
          <w:szCs w:val="24"/>
        </w:rPr>
        <w:t>Int. J. Hydrogen Energy</w:t>
      </w:r>
      <w:r w:rsidRPr="00BE5C96">
        <w:rPr>
          <w:rFonts w:ascii="Times New Roman" w:hAnsi="Times New Roman" w:cs="Times New Roman"/>
          <w:noProof/>
          <w:sz w:val="24"/>
          <w:szCs w:val="24"/>
        </w:rPr>
        <w:t>, vol. 50, pp. 820–833, Jan. 2024, doi: 10.1016/J.IJHYDENE.2023.07.297.</w:t>
      </w:r>
    </w:p>
    <w:p w14:paraId="739D0B98"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lastRenderedPageBreak/>
        <w:t>[151]</w:t>
      </w:r>
      <w:r w:rsidRPr="00BE5C96">
        <w:rPr>
          <w:rFonts w:ascii="Times New Roman" w:hAnsi="Times New Roman" w:cs="Times New Roman"/>
          <w:noProof/>
          <w:sz w:val="24"/>
          <w:szCs w:val="24"/>
        </w:rPr>
        <w:tab/>
        <w:t xml:space="preserve">S. S. Jagtap, “An Apparatus for Exchanging Heat with Flow in an Annulus,” </w:t>
      </w:r>
      <w:r w:rsidRPr="00BE5C96">
        <w:rPr>
          <w:rFonts w:ascii="Times New Roman" w:hAnsi="Times New Roman" w:cs="Times New Roman"/>
          <w:i/>
          <w:iCs/>
          <w:noProof/>
          <w:sz w:val="24"/>
          <w:szCs w:val="24"/>
        </w:rPr>
        <w:t>J. Eng. Sci. Technol. Rev.</w:t>
      </w:r>
      <w:r w:rsidRPr="00BE5C96">
        <w:rPr>
          <w:rFonts w:ascii="Times New Roman" w:hAnsi="Times New Roman" w:cs="Times New Roman"/>
          <w:noProof/>
          <w:sz w:val="24"/>
          <w:szCs w:val="24"/>
        </w:rPr>
        <w:t>, vol. 10, no. 1, pp. 173–176, 2017, Accessed: Jan. 11, 2019. [Online]. Available: http://www.jestr.org/downloads/Volume10Issue1/fulltext241012017.pdf</w:t>
      </w:r>
    </w:p>
    <w:p w14:paraId="6AD2B257"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szCs w:val="24"/>
        </w:rPr>
      </w:pPr>
      <w:r w:rsidRPr="00BE5C96">
        <w:rPr>
          <w:rFonts w:ascii="Times New Roman" w:hAnsi="Times New Roman" w:cs="Times New Roman"/>
          <w:noProof/>
          <w:sz w:val="24"/>
          <w:szCs w:val="24"/>
        </w:rPr>
        <w:t>[152]</w:t>
      </w:r>
      <w:r w:rsidRPr="00BE5C96">
        <w:rPr>
          <w:rFonts w:ascii="Times New Roman" w:hAnsi="Times New Roman" w:cs="Times New Roman"/>
          <w:noProof/>
          <w:sz w:val="24"/>
          <w:szCs w:val="24"/>
        </w:rPr>
        <w:tab/>
        <w:t xml:space="preserve">S. S. Jagtap, P. R. N. Childs, and M. E. J. Stettler, “Conceptual design-optimisation of a future hydrogen-powered ultrahigh bypass ratio geared turbofan engine,” </w:t>
      </w:r>
      <w:r w:rsidRPr="00BE5C96">
        <w:rPr>
          <w:rFonts w:ascii="Times New Roman" w:hAnsi="Times New Roman" w:cs="Times New Roman"/>
          <w:i/>
          <w:iCs/>
          <w:noProof/>
          <w:sz w:val="24"/>
          <w:szCs w:val="24"/>
        </w:rPr>
        <w:t>Int. J. Hydrogen Energy</w:t>
      </w:r>
      <w:r w:rsidRPr="00BE5C96">
        <w:rPr>
          <w:rFonts w:ascii="Times New Roman" w:hAnsi="Times New Roman" w:cs="Times New Roman"/>
          <w:noProof/>
          <w:sz w:val="24"/>
          <w:szCs w:val="24"/>
        </w:rPr>
        <w:t>, vol. 95, pp. 317–328, Dec. 2024, doi: 10.1016/J.IJHYDENE.2024.10.329.</w:t>
      </w:r>
    </w:p>
    <w:p w14:paraId="301091A4" w14:textId="77777777" w:rsidR="00BE5C96" w:rsidRPr="00BE5C96" w:rsidRDefault="00BE5C96" w:rsidP="00BE5C96">
      <w:pPr>
        <w:widowControl w:val="0"/>
        <w:autoSpaceDE w:val="0"/>
        <w:autoSpaceDN w:val="0"/>
        <w:adjustRightInd w:val="0"/>
        <w:spacing w:line="480" w:lineRule="auto"/>
        <w:ind w:left="640" w:hanging="640"/>
        <w:rPr>
          <w:rFonts w:ascii="Times New Roman" w:hAnsi="Times New Roman" w:cs="Times New Roman"/>
          <w:noProof/>
          <w:sz w:val="24"/>
        </w:rPr>
      </w:pPr>
      <w:r w:rsidRPr="00BE5C96">
        <w:rPr>
          <w:rFonts w:ascii="Times New Roman" w:hAnsi="Times New Roman" w:cs="Times New Roman"/>
          <w:noProof/>
          <w:sz w:val="24"/>
          <w:szCs w:val="24"/>
        </w:rPr>
        <w:t>[153]</w:t>
      </w:r>
      <w:r w:rsidRPr="00BE5C96">
        <w:rPr>
          <w:rFonts w:ascii="Times New Roman" w:hAnsi="Times New Roman" w:cs="Times New Roman"/>
          <w:noProof/>
          <w:sz w:val="24"/>
          <w:szCs w:val="24"/>
        </w:rPr>
        <w:tab/>
        <w:t>S. S. Jagtap, M. E. J. Stettler, and P. R. N. Childs, “Data in brief : Energy performance evaluation of alternative energy vectors for subsonic intercontinental tube-wing aircraft”.</w:t>
      </w:r>
    </w:p>
    <w:p w14:paraId="1BC54C92" w14:textId="2220A359" w:rsidR="004026B3" w:rsidRPr="00872636" w:rsidRDefault="004026B3" w:rsidP="00C525D8">
      <w:pPr>
        <w:widowControl w:val="0"/>
        <w:autoSpaceDE w:val="0"/>
        <w:autoSpaceDN w:val="0"/>
        <w:adjustRightInd w:val="0"/>
        <w:spacing w:line="480" w:lineRule="auto"/>
        <w:ind w:left="640" w:hanging="640"/>
        <w:jc w:val="both"/>
        <w:rPr>
          <w:rFonts w:ascii="Times New Roman" w:hAnsi="Times New Roman" w:cs="Times New Roman"/>
          <w:sz w:val="24"/>
          <w:szCs w:val="24"/>
        </w:rPr>
      </w:pPr>
      <w:r w:rsidRPr="00872636">
        <w:rPr>
          <w:rFonts w:ascii="Times New Roman" w:hAnsi="Times New Roman" w:cs="Times New Roman"/>
          <w:sz w:val="24"/>
          <w:szCs w:val="24"/>
          <w:lang w:eastAsia="en-GB"/>
        </w:rPr>
        <w:fldChar w:fldCharType="end"/>
      </w:r>
    </w:p>
    <w:sectPr w:rsidR="004026B3" w:rsidRPr="00872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16C0D"/>
    <w:multiLevelType w:val="hybridMultilevel"/>
    <w:tmpl w:val="1166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21259"/>
    <w:multiLevelType w:val="hybridMultilevel"/>
    <w:tmpl w:val="36DC035C"/>
    <w:lvl w:ilvl="0" w:tplc="04090019">
      <w:start w:val="1"/>
      <w:numFmt w:val="lowerLetter"/>
      <w:lvlText w:val="%1."/>
      <w:lvlJc w:val="left"/>
      <w:pPr>
        <w:ind w:left="720"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 w15:restartNumberingAfterBreak="0">
    <w:nsid w:val="328D1A9D"/>
    <w:multiLevelType w:val="multilevel"/>
    <w:tmpl w:val="979A6060"/>
    <w:lvl w:ilvl="0">
      <w:start w:val="1"/>
      <w:numFmt w:val="decimal"/>
      <w:lvlText w:val="SI %1. "/>
      <w:lvlJc w:val="left"/>
      <w:pPr>
        <w:ind w:left="432" w:hanging="432"/>
      </w:pPr>
      <w:rPr>
        <w:rFonts w:hint="default"/>
        <w:color w:val="auto"/>
        <w:sz w:val="22"/>
        <w:szCs w:val="22"/>
      </w:rPr>
    </w:lvl>
    <w:lvl w:ilvl="1">
      <w:start w:val="1"/>
      <w:numFmt w:val="decimal"/>
      <w:pStyle w:val="Heading2"/>
      <w:lvlText w:val="SI %1.%2 "/>
      <w:lvlJc w:val="left"/>
      <w:pPr>
        <w:ind w:left="576" w:hanging="576"/>
      </w:pPr>
      <w:rPr>
        <w:rFonts w:ascii="Times New Roman" w:hAnsi="Times New Roman" w:cs="Times New Roman" w:hint="default"/>
        <w:color w:val="auto"/>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A993127"/>
    <w:multiLevelType w:val="hybridMultilevel"/>
    <w:tmpl w:val="C86A3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2444F9"/>
    <w:multiLevelType w:val="hybridMultilevel"/>
    <w:tmpl w:val="951AA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D3FFA"/>
    <w:multiLevelType w:val="multilevel"/>
    <w:tmpl w:val="35961CBC"/>
    <w:styleLink w:val="Style2"/>
    <w:lvl w:ilvl="0">
      <w:start w:val="1"/>
      <w:numFmt w:val="upperLetter"/>
      <w:lvlText w:val="%1."/>
      <w:lvlJc w:val="left"/>
      <w:pPr>
        <w:ind w:left="432" w:hanging="432"/>
      </w:pPr>
    </w:lvl>
    <w:lvl w:ilvl="1">
      <w:start w:val="1"/>
      <w:numFmt w:val="upperLetter"/>
      <w:lvlText w:val="%2."/>
      <w:lvlJc w:val="left"/>
      <w:pPr>
        <w:ind w:left="576" w:hanging="576"/>
      </w:pPr>
      <w:rPr>
        <w:color w:val="auto"/>
      </w:rPr>
    </w:lvl>
    <w:lvl w:ilvl="2">
      <w:start w:val="1"/>
      <w:numFmt w:val="decimal"/>
      <w:lvlText w:val="%1.%3"/>
      <w:lvlJc w:val="left"/>
      <w:pPr>
        <w:ind w:left="720" w:hanging="720"/>
      </w:pPr>
      <w:rPr>
        <w:sz w:val="22"/>
        <w:szCs w:val="22"/>
      </w:rPr>
    </w:lvl>
    <w:lvl w:ilvl="3">
      <w:start w:val="1"/>
      <w:numFmt w:val="decimal"/>
      <w:lvlText w:val="%1.%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4796BCB"/>
    <w:multiLevelType w:val="multilevel"/>
    <w:tmpl w:val="35961CBC"/>
    <w:numStyleLink w:val="Style2"/>
  </w:abstractNum>
  <w:abstractNum w:abstractNumId="7" w15:restartNumberingAfterBreak="0">
    <w:nsid w:val="7A3D37FB"/>
    <w:multiLevelType w:val="hybridMultilevel"/>
    <w:tmpl w:val="AF0CE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9470100">
    <w:abstractNumId w:val="2"/>
  </w:num>
  <w:num w:numId="2" w16cid:durableId="1171405383">
    <w:abstractNumId w:val="1"/>
  </w:num>
  <w:num w:numId="3" w16cid:durableId="1483232926">
    <w:abstractNumId w:val="4"/>
  </w:num>
  <w:num w:numId="4" w16cid:durableId="646131703">
    <w:abstractNumId w:val="2"/>
  </w:num>
  <w:num w:numId="5" w16cid:durableId="1547721559">
    <w:abstractNumId w:val="3"/>
  </w:num>
  <w:num w:numId="6" w16cid:durableId="1606884798">
    <w:abstractNumId w:val="7"/>
  </w:num>
  <w:num w:numId="7" w16cid:durableId="141312891">
    <w:abstractNumId w:val="0"/>
  </w:num>
  <w:num w:numId="8" w16cid:durableId="1741631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1414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43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E7"/>
    <w:rsid w:val="000135CE"/>
    <w:rsid w:val="0001449B"/>
    <w:rsid w:val="00016A81"/>
    <w:rsid w:val="000260A0"/>
    <w:rsid w:val="0003220C"/>
    <w:rsid w:val="00033D22"/>
    <w:rsid w:val="0003566F"/>
    <w:rsid w:val="00043C40"/>
    <w:rsid w:val="00044DD7"/>
    <w:rsid w:val="00045FA8"/>
    <w:rsid w:val="000511D4"/>
    <w:rsid w:val="00052F40"/>
    <w:rsid w:val="000552B7"/>
    <w:rsid w:val="000556D5"/>
    <w:rsid w:val="00066339"/>
    <w:rsid w:val="00067CF4"/>
    <w:rsid w:val="0007573E"/>
    <w:rsid w:val="00075757"/>
    <w:rsid w:val="000764C5"/>
    <w:rsid w:val="000831E6"/>
    <w:rsid w:val="00083D3D"/>
    <w:rsid w:val="00084EC9"/>
    <w:rsid w:val="00093FB1"/>
    <w:rsid w:val="00097276"/>
    <w:rsid w:val="000A1110"/>
    <w:rsid w:val="000A7E16"/>
    <w:rsid w:val="000B31AF"/>
    <w:rsid w:val="000B3638"/>
    <w:rsid w:val="000B49D9"/>
    <w:rsid w:val="000B66B0"/>
    <w:rsid w:val="000C190C"/>
    <w:rsid w:val="000D0D3E"/>
    <w:rsid w:val="000D686E"/>
    <w:rsid w:val="000E1BE8"/>
    <w:rsid w:val="00100785"/>
    <w:rsid w:val="0010260B"/>
    <w:rsid w:val="00104A2A"/>
    <w:rsid w:val="00105076"/>
    <w:rsid w:val="00105184"/>
    <w:rsid w:val="00110929"/>
    <w:rsid w:val="00113B90"/>
    <w:rsid w:val="00120ED3"/>
    <w:rsid w:val="00130883"/>
    <w:rsid w:val="00132CC0"/>
    <w:rsid w:val="001334B0"/>
    <w:rsid w:val="0013783E"/>
    <w:rsid w:val="00143FB7"/>
    <w:rsid w:val="00146455"/>
    <w:rsid w:val="00147C02"/>
    <w:rsid w:val="00147CC3"/>
    <w:rsid w:val="00152CFF"/>
    <w:rsid w:val="001543C4"/>
    <w:rsid w:val="00163029"/>
    <w:rsid w:val="00164DAF"/>
    <w:rsid w:val="0017119D"/>
    <w:rsid w:val="0017130D"/>
    <w:rsid w:val="00174147"/>
    <w:rsid w:val="00175643"/>
    <w:rsid w:val="00185527"/>
    <w:rsid w:val="001977D7"/>
    <w:rsid w:val="00197E4E"/>
    <w:rsid w:val="001B0A1C"/>
    <w:rsid w:val="001B5D12"/>
    <w:rsid w:val="001C2C47"/>
    <w:rsid w:val="001C4635"/>
    <w:rsid w:val="001D14A6"/>
    <w:rsid w:val="001E5981"/>
    <w:rsid w:val="001E6149"/>
    <w:rsid w:val="001E7FDE"/>
    <w:rsid w:val="001F1027"/>
    <w:rsid w:val="001F2380"/>
    <w:rsid w:val="001F5B70"/>
    <w:rsid w:val="001F6851"/>
    <w:rsid w:val="00200A85"/>
    <w:rsid w:val="00202743"/>
    <w:rsid w:val="002037C1"/>
    <w:rsid w:val="00203B2D"/>
    <w:rsid w:val="00205303"/>
    <w:rsid w:val="002143B6"/>
    <w:rsid w:val="00214729"/>
    <w:rsid w:val="00214736"/>
    <w:rsid w:val="002201D7"/>
    <w:rsid w:val="002217F9"/>
    <w:rsid w:val="002255D0"/>
    <w:rsid w:val="00230799"/>
    <w:rsid w:val="00233B1B"/>
    <w:rsid w:val="00233FDF"/>
    <w:rsid w:val="00260BCE"/>
    <w:rsid w:val="00261862"/>
    <w:rsid w:val="00261A33"/>
    <w:rsid w:val="0026669E"/>
    <w:rsid w:val="0027348A"/>
    <w:rsid w:val="00281258"/>
    <w:rsid w:val="00286C0A"/>
    <w:rsid w:val="00291EF3"/>
    <w:rsid w:val="00293EFE"/>
    <w:rsid w:val="00295445"/>
    <w:rsid w:val="0029703D"/>
    <w:rsid w:val="002A32E1"/>
    <w:rsid w:val="002A3E97"/>
    <w:rsid w:val="002A5F55"/>
    <w:rsid w:val="002A7FC6"/>
    <w:rsid w:val="002B22EE"/>
    <w:rsid w:val="002B287F"/>
    <w:rsid w:val="002B5E99"/>
    <w:rsid w:val="002B6DAA"/>
    <w:rsid w:val="002B7A7F"/>
    <w:rsid w:val="002C54A5"/>
    <w:rsid w:val="002D1A69"/>
    <w:rsid w:val="002D3B90"/>
    <w:rsid w:val="002D62BA"/>
    <w:rsid w:val="002D7DAC"/>
    <w:rsid w:val="002F4F57"/>
    <w:rsid w:val="002F518C"/>
    <w:rsid w:val="002F73EC"/>
    <w:rsid w:val="003008CC"/>
    <w:rsid w:val="00307F2B"/>
    <w:rsid w:val="00312CEA"/>
    <w:rsid w:val="003152D2"/>
    <w:rsid w:val="003205CD"/>
    <w:rsid w:val="00321545"/>
    <w:rsid w:val="003219FD"/>
    <w:rsid w:val="00331DAC"/>
    <w:rsid w:val="0033385C"/>
    <w:rsid w:val="00335517"/>
    <w:rsid w:val="00336D50"/>
    <w:rsid w:val="00342B2C"/>
    <w:rsid w:val="003552CE"/>
    <w:rsid w:val="00360AA1"/>
    <w:rsid w:val="00362399"/>
    <w:rsid w:val="00372FD8"/>
    <w:rsid w:val="0037431B"/>
    <w:rsid w:val="00374B2C"/>
    <w:rsid w:val="00381C6E"/>
    <w:rsid w:val="00385CA7"/>
    <w:rsid w:val="00391297"/>
    <w:rsid w:val="00393511"/>
    <w:rsid w:val="003A06D4"/>
    <w:rsid w:val="003A0706"/>
    <w:rsid w:val="003B47C0"/>
    <w:rsid w:val="003C0F99"/>
    <w:rsid w:val="003C30BA"/>
    <w:rsid w:val="003C3A21"/>
    <w:rsid w:val="003E5638"/>
    <w:rsid w:val="003E742D"/>
    <w:rsid w:val="004026B3"/>
    <w:rsid w:val="004049CA"/>
    <w:rsid w:val="00407595"/>
    <w:rsid w:val="00407F2C"/>
    <w:rsid w:val="004115A2"/>
    <w:rsid w:val="00427CEB"/>
    <w:rsid w:val="004329AC"/>
    <w:rsid w:val="00433067"/>
    <w:rsid w:val="00433E46"/>
    <w:rsid w:val="00435A09"/>
    <w:rsid w:val="00435C38"/>
    <w:rsid w:val="004363B2"/>
    <w:rsid w:val="004365FA"/>
    <w:rsid w:val="004410DE"/>
    <w:rsid w:val="00443545"/>
    <w:rsid w:val="00457406"/>
    <w:rsid w:val="00466116"/>
    <w:rsid w:val="004663EC"/>
    <w:rsid w:val="004706A4"/>
    <w:rsid w:val="00472D72"/>
    <w:rsid w:val="00483575"/>
    <w:rsid w:val="00483DC8"/>
    <w:rsid w:val="00484AC5"/>
    <w:rsid w:val="00484C08"/>
    <w:rsid w:val="004875C3"/>
    <w:rsid w:val="00491A24"/>
    <w:rsid w:val="00492AFC"/>
    <w:rsid w:val="00496324"/>
    <w:rsid w:val="00496719"/>
    <w:rsid w:val="004B27D7"/>
    <w:rsid w:val="004C1A04"/>
    <w:rsid w:val="004C3303"/>
    <w:rsid w:val="004C57DE"/>
    <w:rsid w:val="004D207B"/>
    <w:rsid w:val="004D3AE7"/>
    <w:rsid w:val="004E143B"/>
    <w:rsid w:val="00507EEA"/>
    <w:rsid w:val="005133F6"/>
    <w:rsid w:val="00517F7F"/>
    <w:rsid w:val="00521193"/>
    <w:rsid w:val="0052122C"/>
    <w:rsid w:val="0052169F"/>
    <w:rsid w:val="005219E5"/>
    <w:rsid w:val="00535E69"/>
    <w:rsid w:val="00537CF1"/>
    <w:rsid w:val="00544E3E"/>
    <w:rsid w:val="005472CA"/>
    <w:rsid w:val="00550082"/>
    <w:rsid w:val="00551192"/>
    <w:rsid w:val="005533F4"/>
    <w:rsid w:val="00553E47"/>
    <w:rsid w:val="00556067"/>
    <w:rsid w:val="0055619A"/>
    <w:rsid w:val="00560D7E"/>
    <w:rsid w:val="00561C79"/>
    <w:rsid w:val="00563080"/>
    <w:rsid w:val="0057229F"/>
    <w:rsid w:val="00572E4D"/>
    <w:rsid w:val="005779AC"/>
    <w:rsid w:val="00581A7C"/>
    <w:rsid w:val="00581D01"/>
    <w:rsid w:val="0058456C"/>
    <w:rsid w:val="00594992"/>
    <w:rsid w:val="005A004B"/>
    <w:rsid w:val="005A11A9"/>
    <w:rsid w:val="005A38E1"/>
    <w:rsid w:val="005A63A4"/>
    <w:rsid w:val="005B1C27"/>
    <w:rsid w:val="005B5A8F"/>
    <w:rsid w:val="005C49ED"/>
    <w:rsid w:val="005C74E9"/>
    <w:rsid w:val="005D2840"/>
    <w:rsid w:val="005D4B2A"/>
    <w:rsid w:val="005D544A"/>
    <w:rsid w:val="005E19E7"/>
    <w:rsid w:val="005E498E"/>
    <w:rsid w:val="005E7983"/>
    <w:rsid w:val="005F13D3"/>
    <w:rsid w:val="005F1BC7"/>
    <w:rsid w:val="005F4DF5"/>
    <w:rsid w:val="005F4EF8"/>
    <w:rsid w:val="00600BDA"/>
    <w:rsid w:val="00607495"/>
    <w:rsid w:val="006176BF"/>
    <w:rsid w:val="00624B6B"/>
    <w:rsid w:val="006338A8"/>
    <w:rsid w:val="00634AFF"/>
    <w:rsid w:val="00637BD1"/>
    <w:rsid w:val="00640B37"/>
    <w:rsid w:val="006428C3"/>
    <w:rsid w:val="00644F29"/>
    <w:rsid w:val="00645CDA"/>
    <w:rsid w:val="00652252"/>
    <w:rsid w:val="006526BD"/>
    <w:rsid w:val="00654376"/>
    <w:rsid w:val="00654A7E"/>
    <w:rsid w:val="006576EC"/>
    <w:rsid w:val="00664FB5"/>
    <w:rsid w:val="00665CB5"/>
    <w:rsid w:val="006713C0"/>
    <w:rsid w:val="0067286F"/>
    <w:rsid w:val="00672D5C"/>
    <w:rsid w:val="00672FD5"/>
    <w:rsid w:val="00676052"/>
    <w:rsid w:val="00677DEA"/>
    <w:rsid w:val="0068003D"/>
    <w:rsid w:val="00681092"/>
    <w:rsid w:val="00682A98"/>
    <w:rsid w:val="00683924"/>
    <w:rsid w:val="00683BB6"/>
    <w:rsid w:val="00695333"/>
    <w:rsid w:val="006A6254"/>
    <w:rsid w:val="006C36D3"/>
    <w:rsid w:val="006D3804"/>
    <w:rsid w:val="006D7489"/>
    <w:rsid w:val="006D7F80"/>
    <w:rsid w:val="006E1139"/>
    <w:rsid w:val="006E1475"/>
    <w:rsid w:val="006E2F3D"/>
    <w:rsid w:val="006F4BD2"/>
    <w:rsid w:val="006F6CB3"/>
    <w:rsid w:val="006F733A"/>
    <w:rsid w:val="0070310D"/>
    <w:rsid w:val="00707CB4"/>
    <w:rsid w:val="007138EB"/>
    <w:rsid w:val="0071787A"/>
    <w:rsid w:val="0072150A"/>
    <w:rsid w:val="00724B22"/>
    <w:rsid w:val="007306A2"/>
    <w:rsid w:val="00731062"/>
    <w:rsid w:val="007320B6"/>
    <w:rsid w:val="007349E8"/>
    <w:rsid w:val="0074036B"/>
    <w:rsid w:val="00743CD3"/>
    <w:rsid w:val="00744A9E"/>
    <w:rsid w:val="00751DD2"/>
    <w:rsid w:val="007534D7"/>
    <w:rsid w:val="00756B3F"/>
    <w:rsid w:val="00770125"/>
    <w:rsid w:val="00781E66"/>
    <w:rsid w:val="00784E2E"/>
    <w:rsid w:val="00785C64"/>
    <w:rsid w:val="007918C3"/>
    <w:rsid w:val="00792816"/>
    <w:rsid w:val="007A1A1C"/>
    <w:rsid w:val="007B0011"/>
    <w:rsid w:val="007B41AD"/>
    <w:rsid w:val="007B5478"/>
    <w:rsid w:val="007C1ACC"/>
    <w:rsid w:val="007C282B"/>
    <w:rsid w:val="007C38DF"/>
    <w:rsid w:val="007C5EF3"/>
    <w:rsid w:val="007D048F"/>
    <w:rsid w:val="007D129C"/>
    <w:rsid w:val="007D30CC"/>
    <w:rsid w:val="007D437F"/>
    <w:rsid w:val="007D60AB"/>
    <w:rsid w:val="007D699F"/>
    <w:rsid w:val="007E32BC"/>
    <w:rsid w:val="007E6496"/>
    <w:rsid w:val="007E66B0"/>
    <w:rsid w:val="007F33D3"/>
    <w:rsid w:val="007F6D4F"/>
    <w:rsid w:val="007F6EA2"/>
    <w:rsid w:val="00801BEA"/>
    <w:rsid w:val="00807DEE"/>
    <w:rsid w:val="00810B5F"/>
    <w:rsid w:val="00816E64"/>
    <w:rsid w:val="00822ECA"/>
    <w:rsid w:val="008305A7"/>
    <w:rsid w:val="00832CF0"/>
    <w:rsid w:val="00853D3F"/>
    <w:rsid w:val="008604F1"/>
    <w:rsid w:val="00864B62"/>
    <w:rsid w:val="0087017A"/>
    <w:rsid w:val="008716F0"/>
    <w:rsid w:val="00872636"/>
    <w:rsid w:val="008742E1"/>
    <w:rsid w:val="00875BB6"/>
    <w:rsid w:val="0088052D"/>
    <w:rsid w:val="00880D2A"/>
    <w:rsid w:val="008830BD"/>
    <w:rsid w:val="008838AB"/>
    <w:rsid w:val="0089074F"/>
    <w:rsid w:val="008A06E7"/>
    <w:rsid w:val="008A3B93"/>
    <w:rsid w:val="008B0251"/>
    <w:rsid w:val="008B0D95"/>
    <w:rsid w:val="008B3A31"/>
    <w:rsid w:val="008C008B"/>
    <w:rsid w:val="008C045F"/>
    <w:rsid w:val="008D061F"/>
    <w:rsid w:val="008D513B"/>
    <w:rsid w:val="008D5C50"/>
    <w:rsid w:val="008D5F3F"/>
    <w:rsid w:val="008E144F"/>
    <w:rsid w:val="008E1A28"/>
    <w:rsid w:val="008E32D9"/>
    <w:rsid w:val="008F3E84"/>
    <w:rsid w:val="008F61A0"/>
    <w:rsid w:val="00902F1E"/>
    <w:rsid w:val="00905271"/>
    <w:rsid w:val="00906581"/>
    <w:rsid w:val="00911B15"/>
    <w:rsid w:val="00920C3E"/>
    <w:rsid w:val="009222E3"/>
    <w:rsid w:val="0092557B"/>
    <w:rsid w:val="00926006"/>
    <w:rsid w:val="009274D6"/>
    <w:rsid w:val="00927849"/>
    <w:rsid w:val="00930052"/>
    <w:rsid w:val="009329E1"/>
    <w:rsid w:val="00954548"/>
    <w:rsid w:val="00955FFD"/>
    <w:rsid w:val="00957062"/>
    <w:rsid w:val="00957797"/>
    <w:rsid w:val="009608B1"/>
    <w:rsid w:val="00960CDE"/>
    <w:rsid w:val="009656DF"/>
    <w:rsid w:val="00972058"/>
    <w:rsid w:val="00973828"/>
    <w:rsid w:val="00975D88"/>
    <w:rsid w:val="009778E2"/>
    <w:rsid w:val="00984751"/>
    <w:rsid w:val="00987D08"/>
    <w:rsid w:val="0099437E"/>
    <w:rsid w:val="00997E1A"/>
    <w:rsid w:val="009A5F20"/>
    <w:rsid w:val="009B36FB"/>
    <w:rsid w:val="009C4050"/>
    <w:rsid w:val="009C4EBC"/>
    <w:rsid w:val="009D1F00"/>
    <w:rsid w:val="009E108B"/>
    <w:rsid w:val="009E307D"/>
    <w:rsid w:val="009E5946"/>
    <w:rsid w:val="009F1E9E"/>
    <w:rsid w:val="009F3218"/>
    <w:rsid w:val="00A0398D"/>
    <w:rsid w:val="00A03A3F"/>
    <w:rsid w:val="00A04600"/>
    <w:rsid w:val="00A05498"/>
    <w:rsid w:val="00A07220"/>
    <w:rsid w:val="00A205E7"/>
    <w:rsid w:val="00A2177E"/>
    <w:rsid w:val="00A220D4"/>
    <w:rsid w:val="00A33216"/>
    <w:rsid w:val="00A41909"/>
    <w:rsid w:val="00A41A13"/>
    <w:rsid w:val="00A431B1"/>
    <w:rsid w:val="00A461C9"/>
    <w:rsid w:val="00A512E2"/>
    <w:rsid w:val="00A52094"/>
    <w:rsid w:val="00A6297B"/>
    <w:rsid w:val="00A64797"/>
    <w:rsid w:val="00A67015"/>
    <w:rsid w:val="00A71CD1"/>
    <w:rsid w:val="00A75CA9"/>
    <w:rsid w:val="00A80216"/>
    <w:rsid w:val="00A82961"/>
    <w:rsid w:val="00A95686"/>
    <w:rsid w:val="00A96794"/>
    <w:rsid w:val="00AA5605"/>
    <w:rsid w:val="00AB18CE"/>
    <w:rsid w:val="00AB5301"/>
    <w:rsid w:val="00AC2822"/>
    <w:rsid w:val="00AC676F"/>
    <w:rsid w:val="00AD1398"/>
    <w:rsid w:val="00AE0FD2"/>
    <w:rsid w:val="00AE13CF"/>
    <w:rsid w:val="00AE271B"/>
    <w:rsid w:val="00AE77CE"/>
    <w:rsid w:val="00AF353C"/>
    <w:rsid w:val="00B03B10"/>
    <w:rsid w:val="00B06A82"/>
    <w:rsid w:val="00B24A12"/>
    <w:rsid w:val="00B251B6"/>
    <w:rsid w:val="00B2645F"/>
    <w:rsid w:val="00B26947"/>
    <w:rsid w:val="00B27DE7"/>
    <w:rsid w:val="00B306DC"/>
    <w:rsid w:val="00B40FCF"/>
    <w:rsid w:val="00B52D84"/>
    <w:rsid w:val="00B55D86"/>
    <w:rsid w:val="00B6124A"/>
    <w:rsid w:val="00B61275"/>
    <w:rsid w:val="00B6285C"/>
    <w:rsid w:val="00B64B9D"/>
    <w:rsid w:val="00B65786"/>
    <w:rsid w:val="00B76F26"/>
    <w:rsid w:val="00B81759"/>
    <w:rsid w:val="00B82D17"/>
    <w:rsid w:val="00B93CAB"/>
    <w:rsid w:val="00BA0C82"/>
    <w:rsid w:val="00BA5CAB"/>
    <w:rsid w:val="00BB16D1"/>
    <w:rsid w:val="00BB79A2"/>
    <w:rsid w:val="00BC0BE5"/>
    <w:rsid w:val="00BC30A2"/>
    <w:rsid w:val="00BD0024"/>
    <w:rsid w:val="00BD13ED"/>
    <w:rsid w:val="00BD6567"/>
    <w:rsid w:val="00BE1F06"/>
    <w:rsid w:val="00BE44CB"/>
    <w:rsid w:val="00BE5BE4"/>
    <w:rsid w:val="00BE5C96"/>
    <w:rsid w:val="00BE7C1D"/>
    <w:rsid w:val="00BF5AC9"/>
    <w:rsid w:val="00BF6517"/>
    <w:rsid w:val="00C027E3"/>
    <w:rsid w:val="00C04627"/>
    <w:rsid w:val="00C10E30"/>
    <w:rsid w:val="00C11316"/>
    <w:rsid w:val="00C1136D"/>
    <w:rsid w:val="00C13585"/>
    <w:rsid w:val="00C13E35"/>
    <w:rsid w:val="00C15C52"/>
    <w:rsid w:val="00C21472"/>
    <w:rsid w:val="00C30F8E"/>
    <w:rsid w:val="00C402CA"/>
    <w:rsid w:val="00C44260"/>
    <w:rsid w:val="00C46200"/>
    <w:rsid w:val="00C50DB8"/>
    <w:rsid w:val="00C51A64"/>
    <w:rsid w:val="00C525D8"/>
    <w:rsid w:val="00C525F3"/>
    <w:rsid w:val="00C53D57"/>
    <w:rsid w:val="00C733FF"/>
    <w:rsid w:val="00C84370"/>
    <w:rsid w:val="00C85E25"/>
    <w:rsid w:val="00C8623F"/>
    <w:rsid w:val="00C94192"/>
    <w:rsid w:val="00CA4AB5"/>
    <w:rsid w:val="00CA5403"/>
    <w:rsid w:val="00CB517C"/>
    <w:rsid w:val="00CB637F"/>
    <w:rsid w:val="00CB6ACB"/>
    <w:rsid w:val="00CB6B91"/>
    <w:rsid w:val="00CD2DCB"/>
    <w:rsid w:val="00CD45E5"/>
    <w:rsid w:val="00CE317C"/>
    <w:rsid w:val="00CE68A4"/>
    <w:rsid w:val="00CE6EFD"/>
    <w:rsid w:val="00CF4ACC"/>
    <w:rsid w:val="00CF6033"/>
    <w:rsid w:val="00D1782F"/>
    <w:rsid w:val="00D261ED"/>
    <w:rsid w:val="00D270BB"/>
    <w:rsid w:val="00D3228C"/>
    <w:rsid w:val="00D36168"/>
    <w:rsid w:val="00D37F08"/>
    <w:rsid w:val="00D42772"/>
    <w:rsid w:val="00D45C27"/>
    <w:rsid w:val="00D479CC"/>
    <w:rsid w:val="00D56A73"/>
    <w:rsid w:val="00D636AC"/>
    <w:rsid w:val="00D63BCA"/>
    <w:rsid w:val="00D64D1E"/>
    <w:rsid w:val="00D656A8"/>
    <w:rsid w:val="00D72BEF"/>
    <w:rsid w:val="00D73C07"/>
    <w:rsid w:val="00D73F01"/>
    <w:rsid w:val="00D7740D"/>
    <w:rsid w:val="00D80E60"/>
    <w:rsid w:val="00D91458"/>
    <w:rsid w:val="00D922CD"/>
    <w:rsid w:val="00D930E2"/>
    <w:rsid w:val="00D9379F"/>
    <w:rsid w:val="00D955B7"/>
    <w:rsid w:val="00DA048D"/>
    <w:rsid w:val="00DA17E2"/>
    <w:rsid w:val="00DA3D2E"/>
    <w:rsid w:val="00DA6423"/>
    <w:rsid w:val="00DA7F4B"/>
    <w:rsid w:val="00DC62AA"/>
    <w:rsid w:val="00DD405F"/>
    <w:rsid w:val="00DD6029"/>
    <w:rsid w:val="00DE2529"/>
    <w:rsid w:val="00DE5075"/>
    <w:rsid w:val="00DE51C1"/>
    <w:rsid w:val="00DE7AB7"/>
    <w:rsid w:val="00DF0D3A"/>
    <w:rsid w:val="00DF2150"/>
    <w:rsid w:val="00DF361F"/>
    <w:rsid w:val="00DF48D9"/>
    <w:rsid w:val="00DF69CE"/>
    <w:rsid w:val="00E06F7C"/>
    <w:rsid w:val="00E1005B"/>
    <w:rsid w:val="00E112ED"/>
    <w:rsid w:val="00E13763"/>
    <w:rsid w:val="00E16B14"/>
    <w:rsid w:val="00E2421B"/>
    <w:rsid w:val="00E2458C"/>
    <w:rsid w:val="00E25D91"/>
    <w:rsid w:val="00E32F45"/>
    <w:rsid w:val="00E3600A"/>
    <w:rsid w:val="00E40675"/>
    <w:rsid w:val="00E5444C"/>
    <w:rsid w:val="00E54EFB"/>
    <w:rsid w:val="00E57EC3"/>
    <w:rsid w:val="00E62624"/>
    <w:rsid w:val="00E70141"/>
    <w:rsid w:val="00E71996"/>
    <w:rsid w:val="00E74688"/>
    <w:rsid w:val="00E75871"/>
    <w:rsid w:val="00E830EB"/>
    <w:rsid w:val="00E83795"/>
    <w:rsid w:val="00E87E6F"/>
    <w:rsid w:val="00E92E12"/>
    <w:rsid w:val="00E97F65"/>
    <w:rsid w:val="00EA1674"/>
    <w:rsid w:val="00EA60E3"/>
    <w:rsid w:val="00EC06C9"/>
    <w:rsid w:val="00EC738E"/>
    <w:rsid w:val="00ED1055"/>
    <w:rsid w:val="00ED1A77"/>
    <w:rsid w:val="00ED215D"/>
    <w:rsid w:val="00ED2837"/>
    <w:rsid w:val="00ED4926"/>
    <w:rsid w:val="00EE0498"/>
    <w:rsid w:val="00EE6B2C"/>
    <w:rsid w:val="00EF3C28"/>
    <w:rsid w:val="00F005CD"/>
    <w:rsid w:val="00F07A47"/>
    <w:rsid w:val="00F1557B"/>
    <w:rsid w:val="00F216BF"/>
    <w:rsid w:val="00F229C5"/>
    <w:rsid w:val="00F23B60"/>
    <w:rsid w:val="00F2571B"/>
    <w:rsid w:val="00F3605C"/>
    <w:rsid w:val="00F37D75"/>
    <w:rsid w:val="00F43CA1"/>
    <w:rsid w:val="00F47AB3"/>
    <w:rsid w:val="00F514B0"/>
    <w:rsid w:val="00F51FC9"/>
    <w:rsid w:val="00F526D6"/>
    <w:rsid w:val="00F60E44"/>
    <w:rsid w:val="00F6187B"/>
    <w:rsid w:val="00F61E6B"/>
    <w:rsid w:val="00F62F6B"/>
    <w:rsid w:val="00F67547"/>
    <w:rsid w:val="00F81434"/>
    <w:rsid w:val="00F836F3"/>
    <w:rsid w:val="00F85435"/>
    <w:rsid w:val="00F94B9C"/>
    <w:rsid w:val="00F96EF6"/>
    <w:rsid w:val="00F97729"/>
    <w:rsid w:val="00FA3A82"/>
    <w:rsid w:val="00FB39DD"/>
    <w:rsid w:val="00FB4642"/>
    <w:rsid w:val="00FC0A19"/>
    <w:rsid w:val="00FC5B92"/>
    <w:rsid w:val="00FC5D5D"/>
    <w:rsid w:val="00FC6A4E"/>
    <w:rsid w:val="00FC7583"/>
    <w:rsid w:val="00FD44DF"/>
    <w:rsid w:val="00FD6575"/>
    <w:rsid w:val="00FD677A"/>
    <w:rsid w:val="00FE1A57"/>
    <w:rsid w:val="00FE5F43"/>
    <w:rsid w:val="00FF2C1E"/>
    <w:rsid w:val="00FF73BD"/>
    <w:rsid w:val="032FBF53"/>
    <w:rsid w:val="04026C63"/>
    <w:rsid w:val="108003FB"/>
    <w:rsid w:val="14207DB3"/>
    <w:rsid w:val="1A52E7A4"/>
    <w:rsid w:val="1C12673B"/>
    <w:rsid w:val="2716AEB8"/>
    <w:rsid w:val="3053EEBA"/>
    <w:rsid w:val="35AA8F25"/>
    <w:rsid w:val="35D75AD1"/>
    <w:rsid w:val="3AAACBF4"/>
    <w:rsid w:val="447FA7DB"/>
    <w:rsid w:val="4D0A8F09"/>
    <w:rsid w:val="616313D6"/>
    <w:rsid w:val="677DB72B"/>
    <w:rsid w:val="7988DD0C"/>
    <w:rsid w:val="7EDDB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ED98"/>
  <w15:chartTrackingRefBased/>
  <w15:docId w15:val="{1B469B46-1EF0-43CD-923E-DB4E298D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A2A"/>
  </w:style>
  <w:style w:type="paragraph" w:styleId="Heading1">
    <w:name w:val="heading 1"/>
    <w:basedOn w:val="Normal"/>
    <w:next w:val="Normal"/>
    <w:link w:val="Heading1Char"/>
    <w:qFormat/>
    <w:rsid w:val="00104A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A2A"/>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4A2A"/>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04A2A"/>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4A2A"/>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04A2A"/>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04A2A"/>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04A2A"/>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4A2A"/>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A2A"/>
    <w:rPr>
      <w:rFonts w:ascii="Segoe UI" w:hAnsi="Segoe UI" w:cs="Segoe UI"/>
      <w:sz w:val="18"/>
      <w:szCs w:val="18"/>
    </w:rPr>
  </w:style>
  <w:style w:type="character" w:customStyle="1" w:styleId="Heading1Char">
    <w:name w:val="Heading 1 Char"/>
    <w:basedOn w:val="DefaultParagraphFont"/>
    <w:link w:val="Heading1"/>
    <w:rsid w:val="00104A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04A2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4A2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04A2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04A2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04A2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04A2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04A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4A2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04A2A"/>
    <w:pPr>
      <w:ind w:left="720"/>
      <w:contextualSpacing/>
    </w:pPr>
  </w:style>
  <w:style w:type="paragraph" w:customStyle="1" w:styleId="Text">
    <w:name w:val="Text"/>
    <w:basedOn w:val="Normal"/>
    <w:rsid w:val="00104A2A"/>
    <w:pPr>
      <w:tabs>
        <w:tab w:val="left" w:pos="288"/>
      </w:tabs>
      <w:spacing w:after="0" w:line="480" w:lineRule="auto"/>
      <w:ind w:firstLine="288"/>
      <w:jc w:val="both"/>
    </w:pPr>
    <w:rPr>
      <w:rFonts w:ascii="Times New Roman" w:eastAsia="Times New Roman" w:hAnsi="Times New Roman" w:cs="Times New Roman"/>
      <w:sz w:val="20"/>
      <w:szCs w:val="20"/>
      <w:lang w:val="en-US"/>
    </w:rPr>
  </w:style>
  <w:style w:type="table" w:styleId="TableGrid">
    <w:name w:val="Table Grid"/>
    <w:basedOn w:val="TableNormal"/>
    <w:uiPriority w:val="39"/>
    <w:rsid w:val="0048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5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15C52"/>
    <w:rPr>
      <w:sz w:val="16"/>
      <w:szCs w:val="16"/>
    </w:rPr>
  </w:style>
  <w:style w:type="paragraph" w:styleId="CommentText">
    <w:name w:val="annotation text"/>
    <w:basedOn w:val="Normal"/>
    <w:link w:val="CommentTextChar"/>
    <w:uiPriority w:val="99"/>
    <w:semiHidden/>
    <w:unhideWhenUsed/>
    <w:rsid w:val="00C15C52"/>
    <w:pPr>
      <w:spacing w:line="240" w:lineRule="auto"/>
    </w:pPr>
    <w:rPr>
      <w:sz w:val="20"/>
      <w:szCs w:val="20"/>
    </w:rPr>
  </w:style>
  <w:style w:type="character" w:customStyle="1" w:styleId="CommentTextChar">
    <w:name w:val="Comment Text Char"/>
    <w:basedOn w:val="DefaultParagraphFont"/>
    <w:link w:val="CommentText"/>
    <w:uiPriority w:val="99"/>
    <w:semiHidden/>
    <w:rsid w:val="00C15C52"/>
    <w:rPr>
      <w:sz w:val="20"/>
      <w:szCs w:val="20"/>
    </w:rPr>
  </w:style>
  <w:style w:type="paragraph" w:styleId="CommentSubject">
    <w:name w:val="annotation subject"/>
    <w:basedOn w:val="CommentText"/>
    <w:next w:val="CommentText"/>
    <w:link w:val="CommentSubjectChar"/>
    <w:uiPriority w:val="99"/>
    <w:semiHidden/>
    <w:unhideWhenUsed/>
    <w:rsid w:val="00C15C52"/>
    <w:rPr>
      <w:b/>
      <w:bCs/>
    </w:rPr>
  </w:style>
  <w:style w:type="character" w:customStyle="1" w:styleId="CommentSubjectChar">
    <w:name w:val="Comment Subject Char"/>
    <w:basedOn w:val="CommentTextChar"/>
    <w:link w:val="CommentSubject"/>
    <w:uiPriority w:val="99"/>
    <w:semiHidden/>
    <w:rsid w:val="00C15C52"/>
    <w:rPr>
      <w:b/>
      <w:bCs/>
      <w:sz w:val="20"/>
      <w:szCs w:val="20"/>
    </w:rPr>
  </w:style>
  <w:style w:type="character" w:styleId="Hyperlink">
    <w:name w:val="Hyperlink"/>
    <w:basedOn w:val="DefaultParagraphFont"/>
    <w:uiPriority w:val="99"/>
    <w:unhideWhenUsed/>
    <w:rsid w:val="00F43CA1"/>
    <w:rPr>
      <w:color w:val="0563C1" w:themeColor="hyperlink"/>
      <w:u w:val="single"/>
    </w:rPr>
  </w:style>
  <w:style w:type="numbering" w:customStyle="1" w:styleId="Style2">
    <w:name w:val="Style2"/>
    <w:uiPriority w:val="99"/>
    <w:rsid w:val="00BE44CB"/>
    <w:pPr>
      <w:numPr>
        <w:numId w:val="10"/>
      </w:numPr>
    </w:pPr>
  </w:style>
  <w:style w:type="paragraph" w:styleId="Revision">
    <w:name w:val="Revision"/>
    <w:hidden/>
    <w:uiPriority w:val="99"/>
    <w:semiHidden/>
    <w:rsid w:val="00ED2837"/>
    <w:pPr>
      <w:spacing w:after="0" w:line="240" w:lineRule="auto"/>
    </w:pPr>
  </w:style>
  <w:style w:type="character" w:styleId="UnresolvedMention">
    <w:name w:val="Unresolved Mention"/>
    <w:basedOn w:val="DefaultParagraphFont"/>
    <w:uiPriority w:val="99"/>
    <w:semiHidden/>
    <w:unhideWhenUsed/>
    <w:rsid w:val="00A62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46294">
      <w:bodyDiv w:val="1"/>
      <w:marLeft w:val="0"/>
      <w:marRight w:val="0"/>
      <w:marTop w:val="0"/>
      <w:marBottom w:val="0"/>
      <w:divBdr>
        <w:top w:val="none" w:sz="0" w:space="0" w:color="auto"/>
        <w:left w:val="none" w:sz="0" w:space="0" w:color="auto"/>
        <w:bottom w:val="none" w:sz="0" w:space="0" w:color="auto"/>
        <w:right w:val="none" w:sz="0" w:space="0" w:color="auto"/>
      </w:divBdr>
    </w:div>
    <w:div w:id="226231027">
      <w:bodyDiv w:val="1"/>
      <w:marLeft w:val="0"/>
      <w:marRight w:val="0"/>
      <w:marTop w:val="0"/>
      <w:marBottom w:val="0"/>
      <w:divBdr>
        <w:top w:val="none" w:sz="0" w:space="0" w:color="auto"/>
        <w:left w:val="none" w:sz="0" w:space="0" w:color="auto"/>
        <w:bottom w:val="none" w:sz="0" w:space="0" w:color="auto"/>
        <w:right w:val="none" w:sz="0" w:space="0" w:color="auto"/>
      </w:divBdr>
    </w:div>
    <w:div w:id="293409104">
      <w:bodyDiv w:val="1"/>
      <w:marLeft w:val="0"/>
      <w:marRight w:val="0"/>
      <w:marTop w:val="0"/>
      <w:marBottom w:val="0"/>
      <w:divBdr>
        <w:top w:val="none" w:sz="0" w:space="0" w:color="auto"/>
        <w:left w:val="none" w:sz="0" w:space="0" w:color="auto"/>
        <w:bottom w:val="none" w:sz="0" w:space="0" w:color="auto"/>
        <w:right w:val="none" w:sz="0" w:space="0" w:color="auto"/>
      </w:divBdr>
    </w:div>
    <w:div w:id="450900951">
      <w:bodyDiv w:val="1"/>
      <w:marLeft w:val="0"/>
      <w:marRight w:val="0"/>
      <w:marTop w:val="0"/>
      <w:marBottom w:val="0"/>
      <w:divBdr>
        <w:top w:val="none" w:sz="0" w:space="0" w:color="auto"/>
        <w:left w:val="none" w:sz="0" w:space="0" w:color="auto"/>
        <w:bottom w:val="none" w:sz="0" w:space="0" w:color="auto"/>
        <w:right w:val="none" w:sz="0" w:space="0" w:color="auto"/>
      </w:divBdr>
    </w:div>
    <w:div w:id="457066275">
      <w:bodyDiv w:val="1"/>
      <w:marLeft w:val="0"/>
      <w:marRight w:val="0"/>
      <w:marTop w:val="0"/>
      <w:marBottom w:val="0"/>
      <w:divBdr>
        <w:top w:val="none" w:sz="0" w:space="0" w:color="auto"/>
        <w:left w:val="none" w:sz="0" w:space="0" w:color="auto"/>
        <w:bottom w:val="none" w:sz="0" w:space="0" w:color="auto"/>
        <w:right w:val="none" w:sz="0" w:space="0" w:color="auto"/>
      </w:divBdr>
    </w:div>
    <w:div w:id="464466271">
      <w:bodyDiv w:val="1"/>
      <w:marLeft w:val="0"/>
      <w:marRight w:val="0"/>
      <w:marTop w:val="0"/>
      <w:marBottom w:val="0"/>
      <w:divBdr>
        <w:top w:val="none" w:sz="0" w:space="0" w:color="auto"/>
        <w:left w:val="none" w:sz="0" w:space="0" w:color="auto"/>
        <w:bottom w:val="none" w:sz="0" w:space="0" w:color="auto"/>
        <w:right w:val="none" w:sz="0" w:space="0" w:color="auto"/>
      </w:divBdr>
    </w:div>
    <w:div w:id="670647596">
      <w:bodyDiv w:val="1"/>
      <w:marLeft w:val="0"/>
      <w:marRight w:val="0"/>
      <w:marTop w:val="0"/>
      <w:marBottom w:val="0"/>
      <w:divBdr>
        <w:top w:val="none" w:sz="0" w:space="0" w:color="auto"/>
        <w:left w:val="none" w:sz="0" w:space="0" w:color="auto"/>
        <w:bottom w:val="none" w:sz="0" w:space="0" w:color="auto"/>
        <w:right w:val="none" w:sz="0" w:space="0" w:color="auto"/>
      </w:divBdr>
    </w:div>
    <w:div w:id="695885420">
      <w:bodyDiv w:val="1"/>
      <w:marLeft w:val="0"/>
      <w:marRight w:val="0"/>
      <w:marTop w:val="0"/>
      <w:marBottom w:val="0"/>
      <w:divBdr>
        <w:top w:val="none" w:sz="0" w:space="0" w:color="auto"/>
        <w:left w:val="none" w:sz="0" w:space="0" w:color="auto"/>
        <w:bottom w:val="none" w:sz="0" w:space="0" w:color="auto"/>
        <w:right w:val="none" w:sz="0" w:space="0" w:color="auto"/>
      </w:divBdr>
    </w:div>
    <w:div w:id="844829503">
      <w:bodyDiv w:val="1"/>
      <w:marLeft w:val="0"/>
      <w:marRight w:val="0"/>
      <w:marTop w:val="0"/>
      <w:marBottom w:val="0"/>
      <w:divBdr>
        <w:top w:val="none" w:sz="0" w:space="0" w:color="auto"/>
        <w:left w:val="none" w:sz="0" w:space="0" w:color="auto"/>
        <w:bottom w:val="none" w:sz="0" w:space="0" w:color="auto"/>
        <w:right w:val="none" w:sz="0" w:space="0" w:color="auto"/>
      </w:divBdr>
    </w:div>
    <w:div w:id="946158059">
      <w:bodyDiv w:val="1"/>
      <w:marLeft w:val="0"/>
      <w:marRight w:val="0"/>
      <w:marTop w:val="0"/>
      <w:marBottom w:val="0"/>
      <w:divBdr>
        <w:top w:val="none" w:sz="0" w:space="0" w:color="auto"/>
        <w:left w:val="none" w:sz="0" w:space="0" w:color="auto"/>
        <w:bottom w:val="none" w:sz="0" w:space="0" w:color="auto"/>
        <w:right w:val="none" w:sz="0" w:space="0" w:color="auto"/>
      </w:divBdr>
    </w:div>
    <w:div w:id="1005863274">
      <w:bodyDiv w:val="1"/>
      <w:marLeft w:val="0"/>
      <w:marRight w:val="0"/>
      <w:marTop w:val="0"/>
      <w:marBottom w:val="0"/>
      <w:divBdr>
        <w:top w:val="none" w:sz="0" w:space="0" w:color="auto"/>
        <w:left w:val="none" w:sz="0" w:space="0" w:color="auto"/>
        <w:bottom w:val="none" w:sz="0" w:space="0" w:color="auto"/>
        <w:right w:val="none" w:sz="0" w:space="0" w:color="auto"/>
      </w:divBdr>
    </w:div>
    <w:div w:id="1069040483">
      <w:bodyDiv w:val="1"/>
      <w:marLeft w:val="0"/>
      <w:marRight w:val="0"/>
      <w:marTop w:val="0"/>
      <w:marBottom w:val="0"/>
      <w:divBdr>
        <w:top w:val="none" w:sz="0" w:space="0" w:color="auto"/>
        <w:left w:val="none" w:sz="0" w:space="0" w:color="auto"/>
        <w:bottom w:val="none" w:sz="0" w:space="0" w:color="auto"/>
        <w:right w:val="none" w:sz="0" w:space="0" w:color="auto"/>
      </w:divBdr>
    </w:div>
    <w:div w:id="1200168754">
      <w:bodyDiv w:val="1"/>
      <w:marLeft w:val="0"/>
      <w:marRight w:val="0"/>
      <w:marTop w:val="0"/>
      <w:marBottom w:val="0"/>
      <w:divBdr>
        <w:top w:val="none" w:sz="0" w:space="0" w:color="auto"/>
        <w:left w:val="none" w:sz="0" w:space="0" w:color="auto"/>
        <w:bottom w:val="none" w:sz="0" w:space="0" w:color="auto"/>
        <w:right w:val="none" w:sz="0" w:space="0" w:color="auto"/>
      </w:divBdr>
    </w:div>
    <w:div w:id="1232501175">
      <w:bodyDiv w:val="1"/>
      <w:marLeft w:val="0"/>
      <w:marRight w:val="0"/>
      <w:marTop w:val="0"/>
      <w:marBottom w:val="0"/>
      <w:divBdr>
        <w:top w:val="none" w:sz="0" w:space="0" w:color="auto"/>
        <w:left w:val="none" w:sz="0" w:space="0" w:color="auto"/>
        <w:bottom w:val="none" w:sz="0" w:space="0" w:color="auto"/>
        <w:right w:val="none" w:sz="0" w:space="0" w:color="auto"/>
      </w:divBdr>
    </w:div>
    <w:div w:id="1384675224">
      <w:bodyDiv w:val="1"/>
      <w:marLeft w:val="0"/>
      <w:marRight w:val="0"/>
      <w:marTop w:val="0"/>
      <w:marBottom w:val="0"/>
      <w:divBdr>
        <w:top w:val="none" w:sz="0" w:space="0" w:color="auto"/>
        <w:left w:val="none" w:sz="0" w:space="0" w:color="auto"/>
        <w:bottom w:val="none" w:sz="0" w:space="0" w:color="auto"/>
        <w:right w:val="none" w:sz="0" w:space="0" w:color="auto"/>
      </w:divBdr>
    </w:div>
    <w:div w:id="1429542312">
      <w:bodyDiv w:val="1"/>
      <w:marLeft w:val="0"/>
      <w:marRight w:val="0"/>
      <w:marTop w:val="0"/>
      <w:marBottom w:val="0"/>
      <w:divBdr>
        <w:top w:val="none" w:sz="0" w:space="0" w:color="auto"/>
        <w:left w:val="none" w:sz="0" w:space="0" w:color="auto"/>
        <w:bottom w:val="none" w:sz="0" w:space="0" w:color="auto"/>
        <w:right w:val="none" w:sz="0" w:space="0" w:color="auto"/>
      </w:divBdr>
    </w:div>
    <w:div w:id="1495800068">
      <w:bodyDiv w:val="1"/>
      <w:marLeft w:val="0"/>
      <w:marRight w:val="0"/>
      <w:marTop w:val="0"/>
      <w:marBottom w:val="0"/>
      <w:divBdr>
        <w:top w:val="none" w:sz="0" w:space="0" w:color="auto"/>
        <w:left w:val="none" w:sz="0" w:space="0" w:color="auto"/>
        <w:bottom w:val="none" w:sz="0" w:space="0" w:color="auto"/>
        <w:right w:val="none" w:sz="0" w:space="0" w:color="auto"/>
      </w:divBdr>
    </w:div>
    <w:div w:id="1504122144">
      <w:bodyDiv w:val="1"/>
      <w:marLeft w:val="0"/>
      <w:marRight w:val="0"/>
      <w:marTop w:val="0"/>
      <w:marBottom w:val="0"/>
      <w:divBdr>
        <w:top w:val="none" w:sz="0" w:space="0" w:color="auto"/>
        <w:left w:val="none" w:sz="0" w:space="0" w:color="auto"/>
        <w:bottom w:val="none" w:sz="0" w:space="0" w:color="auto"/>
        <w:right w:val="none" w:sz="0" w:space="0" w:color="auto"/>
      </w:divBdr>
    </w:div>
    <w:div w:id="1523324939">
      <w:bodyDiv w:val="1"/>
      <w:marLeft w:val="0"/>
      <w:marRight w:val="0"/>
      <w:marTop w:val="0"/>
      <w:marBottom w:val="0"/>
      <w:divBdr>
        <w:top w:val="none" w:sz="0" w:space="0" w:color="auto"/>
        <w:left w:val="none" w:sz="0" w:space="0" w:color="auto"/>
        <w:bottom w:val="none" w:sz="0" w:space="0" w:color="auto"/>
        <w:right w:val="none" w:sz="0" w:space="0" w:color="auto"/>
      </w:divBdr>
    </w:div>
    <w:div w:id="1532180974">
      <w:bodyDiv w:val="1"/>
      <w:marLeft w:val="0"/>
      <w:marRight w:val="0"/>
      <w:marTop w:val="0"/>
      <w:marBottom w:val="0"/>
      <w:divBdr>
        <w:top w:val="none" w:sz="0" w:space="0" w:color="auto"/>
        <w:left w:val="none" w:sz="0" w:space="0" w:color="auto"/>
        <w:bottom w:val="none" w:sz="0" w:space="0" w:color="auto"/>
        <w:right w:val="none" w:sz="0" w:space="0" w:color="auto"/>
      </w:divBdr>
    </w:div>
    <w:div w:id="1613978072">
      <w:bodyDiv w:val="1"/>
      <w:marLeft w:val="0"/>
      <w:marRight w:val="0"/>
      <w:marTop w:val="0"/>
      <w:marBottom w:val="0"/>
      <w:divBdr>
        <w:top w:val="none" w:sz="0" w:space="0" w:color="auto"/>
        <w:left w:val="none" w:sz="0" w:space="0" w:color="auto"/>
        <w:bottom w:val="none" w:sz="0" w:space="0" w:color="auto"/>
        <w:right w:val="none" w:sz="0" w:space="0" w:color="auto"/>
      </w:divBdr>
    </w:div>
    <w:div w:id="1615748956">
      <w:bodyDiv w:val="1"/>
      <w:marLeft w:val="0"/>
      <w:marRight w:val="0"/>
      <w:marTop w:val="0"/>
      <w:marBottom w:val="0"/>
      <w:divBdr>
        <w:top w:val="none" w:sz="0" w:space="0" w:color="auto"/>
        <w:left w:val="none" w:sz="0" w:space="0" w:color="auto"/>
        <w:bottom w:val="none" w:sz="0" w:space="0" w:color="auto"/>
        <w:right w:val="none" w:sz="0" w:space="0" w:color="auto"/>
      </w:divBdr>
    </w:div>
    <w:div w:id="1629160824">
      <w:bodyDiv w:val="1"/>
      <w:marLeft w:val="0"/>
      <w:marRight w:val="0"/>
      <w:marTop w:val="0"/>
      <w:marBottom w:val="0"/>
      <w:divBdr>
        <w:top w:val="none" w:sz="0" w:space="0" w:color="auto"/>
        <w:left w:val="none" w:sz="0" w:space="0" w:color="auto"/>
        <w:bottom w:val="none" w:sz="0" w:space="0" w:color="auto"/>
        <w:right w:val="none" w:sz="0" w:space="0" w:color="auto"/>
      </w:divBdr>
    </w:div>
    <w:div w:id="1709336711">
      <w:bodyDiv w:val="1"/>
      <w:marLeft w:val="0"/>
      <w:marRight w:val="0"/>
      <w:marTop w:val="0"/>
      <w:marBottom w:val="0"/>
      <w:divBdr>
        <w:top w:val="none" w:sz="0" w:space="0" w:color="auto"/>
        <w:left w:val="none" w:sz="0" w:space="0" w:color="auto"/>
        <w:bottom w:val="none" w:sz="0" w:space="0" w:color="auto"/>
        <w:right w:val="none" w:sz="0" w:space="0" w:color="auto"/>
      </w:divBdr>
    </w:div>
    <w:div w:id="1729647710">
      <w:bodyDiv w:val="1"/>
      <w:marLeft w:val="0"/>
      <w:marRight w:val="0"/>
      <w:marTop w:val="0"/>
      <w:marBottom w:val="0"/>
      <w:divBdr>
        <w:top w:val="none" w:sz="0" w:space="0" w:color="auto"/>
        <w:left w:val="none" w:sz="0" w:space="0" w:color="auto"/>
        <w:bottom w:val="none" w:sz="0" w:space="0" w:color="auto"/>
        <w:right w:val="none" w:sz="0" w:space="0" w:color="auto"/>
      </w:divBdr>
    </w:div>
    <w:div w:id="1807553017">
      <w:bodyDiv w:val="1"/>
      <w:marLeft w:val="0"/>
      <w:marRight w:val="0"/>
      <w:marTop w:val="0"/>
      <w:marBottom w:val="0"/>
      <w:divBdr>
        <w:top w:val="none" w:sz="0" w:space="0" w:color="auto"/>
        <w:left w:val="none" w:sz="0" w:space="0" w:color="auto"/>
        <w:bottom w:val="none" w:sz="0" w:space="0" w:color="auto"/>
        <w:right w:val="none" w:sz="0" w:space="0" w:color="auto"/>
      </w:divBdr>
    </w:div>
    <w:div w:id="1829634461">
      <w:bodyDiv w:val="1"/>
      <w:marLeft w:val="0"/>
      <w:marRight w:val="0"/>
      <w:marTop w:val="0"/>
      <w:marBottom w:val="0"/>
      <w:divBdr>
        <w:top w:val="none" w:sz="0" w:space="0" w:color="auto"/>
        <w:left w:val="none" w:sz="0" w:space="0" w:color="auto"/>
        <w:bottom w:val="none" w:sz="0" w:space="0" w:color="auto"/>
        <w:right w:val="none" w:sz="0" w:space="0" w:color="auto"/>
      </w:divBdr>
    </w:div>
    <w:div w:id="1833183722">
      <w:bodyDiv w:val="1"/>
      <w:marLeft w:val="0"/>
      <w:marRight w:val="0"/>
      <w:marTop w:val="0"/>
      <w:marBottom w:val="0"/>
      <w:divBdr>
        <w:top w:val="none" w:sz="0" w:space="0" w:color="auto"/>
        <w:left w:val="none" w:sz="0" w:space="0" w:color="auto"/>
        <w:bottom w:val="none" w:sz="0" w:space="0" w:color="auto"/>
        <w:right w:val="none" w:sz="0" w:space="0" w:color="auto"/>
      </w:divBdr>
    </w:div>
    <w:div w:id="1923292177">
      <w:bodyDiv w:val="1"/>
      <w:marLeft w:val="0"/>
      <w:marRight w:val="0"/>
      <w:marTop w:val="0"/>
      <w:marBottom w:val="0"/>
      <w:divBdr>
        <w:top w:val="none" w:sz="0" w:space="0" w:color="auto"/>
        <w:left w:val="none" w:sz="0" w:space="0" w:color="auto"/>
        <w:bottom w:val="none" w:sz="0" w:space="0" w:color="auto"/>
        <w:right w:val="none" w:sz="0" w:space="0" w:color="auto"/>
      </w:divBdr>
    </w:div>
    <w:div w:id="20217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ciencedirect.com/science/article/abs/pii/S136192092200414X"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hyperlink" Target="mailto:swapniljagtap111@gmail.com" TargetMode="External"/><Relationship Id="rId11" Type="http://schemas.openxmlformats.org/officeDocument/2006/relationships/image" Target="media/image4.ti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ABCAE08-2EA7-4DD5-899B-82ACEFE7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79</Pages>
  <Words>74116</Words>
  <Characters>422465</Characters>
  <Application>Microsoft Office Word</Application>
  <DocSecurity>0</DocSecurity>
  <Lines>3520</Lines>
  <Paragraphs>991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Jagtap, Swapnil S</dc:creator>
  <cp:keywords/>
  <dc:description/>
  <cp:lastModifiedBy>Jagtap, Swapnil</cp:lastModifiedBy>
  <cp:revision>7</cp:revision>
  <dcterms:created xsi:type="dcterms:W3CDTF">2022-11-24T23:55:00Z</dcterms:created>
  <dcterms:modified xsi:type="dcterms:W3CDTF">2025-01-07T15:04:00Z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http://www.zotero.org/styles/international-journal-of-hydrogen-energy</vt:lpwstr>
  </property>
  <property fmtid="{D5CDD505-2E9C-101B-9397-08002B2CF9AE}" pid="17" name="Mendeley Recent Style Name 7_1">
    <vt:lpwstr>International Journal of Hydrogen Energy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http://www.zotero.org/styles/transportation-research-part-d</vt:lpwstr>
  </property>
  <property fmtid="{D5CDD505-2E9C-101B-9397-08002B2CF9AE}" pid="21" name="Mendeley Recent Style Name 9_1">
    <vt:lpwstr>Transportation Research Part D</vt:lpwstr>
  </property>
  <property fmtid="{D5CDD505-2E9C-101B-9397-08002B2CF9AE}" pid="22" name="Mendeley Document_1">
    <vt:lpwstr>True</vt:lpwstr>
  </property>
  <property fmtid="{D5CDD505-2E9C-101B-9397-08002B2CF9AE}" pid="23" name="Mendeley Unique User Id_1">
    <vt:lpwstr>8e327267-5314-3de6-8c22-753863fb427a</vt:lpwstr>
  </property>
  <property fmtid="{D5CDD505-2E9C-101B-9397-08002B2CF9AE}" pid="24" name="Mendeley Citation Style_1">
    <vt:lpwstr>http://www.zotero.org/styles/ieee</vt:lpwstr>
  </property>
</Properties>
</file>