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Reflective Analysis on Surveying Engineering Education</w:t>
      </w:r>
    </w:p>
    <w:p>
      <w:r>
        <w:t>Author: XinYu He</w:t>
        <w:br/>
      </w:r>
    </w:p>
    <w:p>
      <w:pPr>
        <w:pStyle w:val="Heading1"/>
      </w:pPr>
      <w:r>
        <w:t>Abstract</w:t>
      </w:r>
    </w:p>
    <w:p>
      <w:r>
        <w:t>Surveying engineering is a foundational course in civil engineering education that bridges theoretical knowledge and real-world application. This reflective paper analyzes the author’s learning experience in an undergraduate 'Surveying' course, emphasizing the practical components, challenges, and cognitive gains achieved during the learning process. Through participation in fieldwork, data analysis, and the use of professional instruments such as total stations and levels, the author reflects on the integration of theory and practice, the cultivation of spatial awareness, and the enhancement of problem-solving skills. The course not only reinforced technical competencies but also shaped the author’s understanding of precision, teamwork, and professional responsibility in the field of civil engineering.</w:t>
      </w:r>
    </w:p>
    <w:p>
      <w:pPr>
        <w:pStyle w:val="Heading1"/>
      </w:pPr>
      <w:r>
        <w:t>Main Reflection</w:t>
      </w:r>
    </w:p>
    <w:p>
      <w:r>
        <w:t>The Surveying course was my first hands-on exposure to the measurement and layout processes that civil engineers routinely engage in. Initially, I struggled with understanding the calibration and use of leveling instruments and total stations. However, after several sessions of field practice, I became more comfortable with instrument handling, coordinate recording, and data interpretation.</w:t>
      </w:r>
    </w:p>
    <w:p>
      <w:r>
        <w:t>One significant moment in the course was during a team project involving topographic survey mapping. This project not only tested our practical skills but also demanded clear communication and teamwork. Errors in recording or collaboration led to visible distortions in results, reinforcing the importance of accuracy and accountability.</w:t>
      </w:r>
    </w:p>
    <w:p>
      <w:r>
        <w:t>From a broader perspective, the course deepened my appreciation for how theoretical concepts like triangulation, traverse adjustment, and least squares fitting come to life during physical measurements. It also helped me realize how survey data supports every stage of civil infrastructure—from planning to execution.</w:t>
      </w:r>
    </w:p>
    <w:p>
      <w:pPr>
        <w:pStyle w:val="Heading1"/>
      </w:pPr>
      <w:r>
        <w:t>Conclusion</w:t>
      </w:r>
    </w:p>
    <w:p>
      <w:r>
        <w:t>In conclusion, the Surveying course was a pivotal component of my civil engineering education. The practical experience enhanced my spatial reasoning and technical confidence. I believe such early exposure to engineering fieldwork is crucial for developing not only competence but also a deeper commitment to engineering ethics and precision.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