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CE4A" w14:textId="0C976126" w:rsidR="007C55C9" w:rsidRPr="00DC1302" w:rsidRDefault="00BA7987" w:rsidP="00055331">
      <w:pPr>
        <w:jc w:val="center"/>
        <w:rPr>
          <w:rFonts w:ascii="Times New Roman" w:hAnsi="Times New Roman" w:cs="Times New Roman"/>
          <w:sz w:val="32"/>
          <w:szCs w:val="32"/>
        </w:rPr>
      </w:pPr>
      <w:r w:rsidRPr="00BA7987">
        <w:rPr>
          <w:rFonts w:ascii="Times New Roman" w:hAnsi="Times New Roman" w:cs="Times New Roman"/>
          <w:sz w:val="32"/>
          <w:szCs w:val="32"/>
        </w:rPr>
        <w:t>Exploring the Functionality and Applications of lrc-player: A Browser-Based LRC File Player</w:t>
      </w:r>
    </w:p>
    <w:p w14:paraId="580EAB5F" w14:textId="77777777" w:rsidR="007C55C9" w:rsidRPr="00DC1302" w:rsidRDefault="007C55C9" w:rsidP="007C55C9">
      <w:pPr>
        <w:ind w:firstLineChars="200" w:firstLine="480"/>
        <w:rPr>
          <w:rFonts w:ascii="Times New Roman" w:hAnsi="Times New Roman" w:cs="Times New Roman"/>
          <w:sz w:val="24"/>
          <w:szCs w:val="24"/>
        </w:rPr>
      </w:pPr>
    </w:p>
    <w:p w14:paraId="45D14815"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Yu Hongbo</w:t>
      </w:r>
    </w:p>
    <w:p w14:paraId="08C72F0A"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BA DU XIN SHANG</w:t>
      </w:r>
    </w:p>
    <w:p w14:paraId="5C644B34"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Harbin, China</w:t>
      </w:r>
    </w:p>
    <w:p w14:paraId="3C8C0263" w14:textId="77777777" w:rsidR="00055331" w:rsidRDefault="00055331" w:rsidP="007C55C9">
      <w:pPr>
        <w:rPr>
          <w:rFonts w:ascii="Times New Roman" w:hAnsi="Times New Roman" w:cs="Times New Roman"/>
          <w:sz w:val="24"/>
          <w:szCs w:val="24"/>
        </w:rPr>
      </w:pPr>
    </w:p>
    <w:p w14:paraId="0EA5E90E" w14:textId="67F8516E" w:rsidR="007C55C9" w:rsidRDefault="00055331" w:rsidP="007C55C9">
      <w:pPr>
        <w:rPr>
          <w:rFonts w:ascii="Times New Roman" w:hAnsi="Times New Roman" w:cs="Times New Roman" w:hint="eastAsia"/>
          <w:sz w:val="24"/>
          <w:szCs w:val="24"/>
        </w:rPr>
      </w:pPr>
      <w:r>
        <w:rPr>
          <w:rFonts w:ascii="Times New Roman" w:hAnsi="Times New Roman" w:cs="Times New Roman" w:hint="eastAsia"/>
          <w:sz w:val="24"/>
          <w:szCs w:val="24"/>
        </w:rPr>
        <w:t xml:space="preserve">Keywords: CNOCTAVE, </w:t>
      </w:r>
      <w:r w:rsidR="00BA7987" w:rsidRPr="00BA7987">
        <w:rPr>
          <w:rFonts w:ascii="Times New Roman" w:hAnsi="Times New Roman" w:cs="Times New Roman"/>
          <w:sz w:val="24"/>
          <w:szCs w:val="24"/>
        </w:rPr>
        <w:t>lrc-player, LRC file, browser-based player, lyrics synchronization, open-source project</w:t>
      </w:r>
    </w:p>
    <w:p w14:paraId="76370E85" w14:textId="77777777" w:rsidR="00055331" w:rsidRPr="00DC1302" w:rsidRDefault="00055331" w:rsidP="007C55C9">
      <w:pPr>
        <w:rPr>
          <w:rFonts w:ascii="Times New Roman" w:hAnsi="Times New Roman" w:cs="Times New Roman"/>
          <w:sz w:val="24"/>
          <w:szCs w:val="24"/>
        </w:rPr>
      </w:pPr>
    </w:p>
    <w:p w14:paraId="0DEA656D"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sz w:val="32"/>
          <w:szCs w:val="32"/>
        </w:rPr>
        <w:t>Abstract</w:t>
      </w:r>
    </w:p>
    <w:p w14:paraId="7441C7EF" w14:textId="011483F6" w:rsidR="007C55C9" w:rsidRPr="00DC1302" w:rsidRDefault="00BA7987" w:rsidP="007C55C9">
      <w:pPr>
        <w:ind w:firstLineChars="200" w:firstLine="480"/>
        <w:rPr>
          <w:rFonts w:ascii="Times New Roman" w:hAnsi="Times New Roman" w:cs="Times New Roman"/>
          <w:sz w:val="24"/>
          <w:szCs w:val="24"/>
        </w:rPr>
      </w:pPr>
      <w:r w:rsidRPr="00BA7987">
        <w:rPr>
          <w:rFonts w:ascii="Times New Roman" w:hAnsi="Times New Roman" w:cs="Times New Roman"/>
          <w:sz w:val="24"/>
          <w:szCs w:val="24"/>
        </w:rPr>
        <w:t xml:space="preserve">In the realm of multimedia applications, the synchronization of lyrics with audio playback is a crucial feature that enhances the user experience. This paper delves into the lrc-player, an open-source project designed to play LRC files directly within a web browser. The lrc-player project, </w:t>
      </w:r>
      <w:r>
        <w:rPr>
          <w:rFonts w:ascii="Times New Roman" w:hAnsi="Times New Roman" w:cs="Times New Roman" w:hint="eastAsia"/>
          <w:sz w:val="24"/>
          <w:szCs w:val="24"/>
        </w:rPr>
        <w:t xml:space="preserve">developed by </w:t>
      </w:r>
      <w:r w:rsidRPr="00BA7987">
        <w:rPr>
          <w:rFonts w:ascii="Times New Roman" w:hAnsi="Times New Roman" w:cs="Times New Roman"/>
          <w:sz w:val="24"/>
          <w:szCs w:val="24"/>
        </w:rPr>
        <w:t>CNOCTAVE</w:t>
      </w:r>
      <w:r>
        <w:rPr>
          <w:rFonts w:ascii="Times New Roman" w:hAnsi="Times New Roman" w:cs="Times New Roman" w:hint="eastAsia"/>
          <w:sz w:val="24"/>
          <w:szCs w:val="24"/>
        </w:rPr>
        <w:t xml:space="preserve"> and Yu Hongbo</w:t>
      </w:r>
      <w:r w:rsidRPr="00BA7987">
        <w:rPr>
          <w:rFonts w:ascii="Times New Roman" w:hAnsi="Times New Roman" w:cs="Times New Roman"/>
          <w:sz w:val="24"/>
          <w:szCs w:val="24"/>
        </w:rPr>
        <w:t>, offers a simple yet effective solution for developers seeking to integrate lyrics display functionality into their web applications. This paper aims to explore the functionality, implementation, and potential applications of the lrc-player.</w:t>
      </w:r>
    </w:p>
    <w:p w14:paraId="1AA004A7" w14:textId="77777777" w:rsidR="007C55C9" w:rsidRPr="00DC1302" w:rsidRDefault="007C55C9" w:rsidP="007C55C9">
      <w:pPr>
        <w:ind w:firstLineChars="200" w:firstLine="480"/>
        <w:rPr>
          <w:rFonts w:ascii="Times New Roman" w:hAnsi="Times New Roman" w:cs="Times New Roman"/>
          <w:sz w:val="24"/>
          <w:szCs w:val="24"/>
        </w:rPr>
      </w:pPr>
    </w:p>
    <w:p w14:paraId="07DF32A5"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hint="eastAsia"/>
          <w:sz w:val="32"/>
          <w:szCs w:val="32"/>
        </w:rPr>
        <w:t xml:space="preserve">1 </w:t>
      </w:r>
      <w:r w:rsidRPr="00DC1302">
        <w:rPr>
          <w:rFonts w:ascii="Times New Roman" w:hAnsi="Times New Roman" w:cs="Times New Roman"/>
          <w:sz w:val="32"/>
          <w:szCs w:val="32"/>
        </w:rPr>
        <w:t>Introduction</w:t>
      </w:r>
    </w:p>
    <w:p w14:paraId="76DDFC73" w14:textId="18B9C321" w:rsidR="00055331" w:rsidRDefault="00BA7987" w:rsidP="00055331">
      <w:pPr>
        <w:ind w:firstLineChars="200" w:firstLine="480"/>
        <w:rPr>
          <w:rFonts w:ascii="Times New Roman" w:hAnsi="Times New Roman" w:cs="Times New Roman"/>
          <w:sz w:val="24"/>
          <w:szCs w:val="24"/>
        </w:rPr>
      </w:pPr>
      <w:r w:rsidRPr="00BA7987">
        <w:rPr>
          <w:rFonts w:ascii="Times New Roman" w:hAnsi="Times New Roman" w:cs="Times New Roman"/>
          <w:sz w:val="24"/>
          <w:szCs w:val="24"/>
        </w:rPr>
        <w:t>The lrc-player is a lightweight JavaScript library that allows for the seamless playback of LRC files within a web browser. LRC files, which contain time-stamped lyrics, are commonly used in karaoke applications and music players to synchronize lyrics with audio playback. The lrc-player project simplifies the process of integrating lyrics display into web applications by providing a straightforward API and easy-to-use implementation.</w:t>
      </w:r>
    </w:p>
    <w:p w14:paraId="37126201" w14:textId="77777777" w:rsidR="00A9797C" w:rsidRDefault="00A9797C" w:rsidP="00055331">
      <w:pPr>
        <w:ind w:firstLineChars="200" w:firstLine="480"/>
        <w:rPr>
          <w:rFonts w:ascii="Times New Roman" w:hAnsi="Times New Roman" w:cs="Times New Roman"/>
          <w:sz w:val="24"/>
          <w:szCs w:val="24"/>
        </w:rPr>
      </w:pPr>
    </w:p>
    <w:p w14:paraId="452AB18C" w14:textId="240C77D5" w:rsidR="00A9797C" w:rsidRPr="00DC1302" w:rsidRDefault="00A9797C" w:rsidP="00A9797C">
      <w:pPr>
        <w:rPr>
          <w:rFonts w:ascii="Times New Roman" w:hAnsi="Times New Roman" w:cs="Times New Roman"/>
          <w:sz w:val="32"/>
          <w:szCs w:val="32"/>
        </w:rPr>
      </w:pPr>
      <w:r w:rsidRPr="00DC1302">
        <w:rPr>
          <w:rFonts w:ascii="Times New Roman" w:hAnsi="Times New Roman" w:cs="Times New Roman" w:hint="eastAsia"/>
          <w:sz w:val="32"/>
          <w:szCs w:val="32"/>
        </w:rPr>
        <w:t xml:space="preserve">2 </w:t>
      </w:r>
      <w:r w:rsidR="00BA7987" w:rsidRPr="00BA7987">
        <w:rPr>
          <w:rFonts w:ascii="Times New Roman" w:hAnsi="Times New Roman" w:cs="Times New Roman"/>
          <w:sz w:val="32"/>
          <w:szCs w:val="32"/>
        </w:rPr>
        <w:t>Project Overview</w:t>
      </w:r>
    </w:p>
    <w:p w14:paraId="65F54E3E" w14:textId="3AB65DAA" w:rsidR="00BD2596" w:rsidRPr="00A9797C" w:rsidRDefault="00BA7987" w:rsidP="00A9797C">
      <w:pPr>
        <w:ind w:firstLineChars="200" w:firstLine="480"/>
        <w:rPr>
          <w:rFonts w:ascii="Times New Roman" w:hAnsi="Times New Roman" w:cs="Times New Roman"/>
          <w:sz w:val="24"/>
          <w:szCs w:val="24"/>
        </w:rPr>
      </w:pPr>
      <w:r w:rsidRPr="00BA7987">
        <w:rPr>
          <w:rFonts w:ascii="Times New Roman" w:hAnsi="Times New Roman" w:cs="Times New Roman"/>
          <w:sz w:val="24"/>
          <w:szCs w:val="24"/>
        </w:rPr>
        <w:t>The lrc-player project is hosted on GitHub (https://github.com/CNOCTAVE/lrc-player) and is licensed under the AGPL-3.0 license. The project consists of a JavaScript file (lrc-player.js) and an optional CSS file (lrc-player.css) for styling purposes. The lrc-player.js file contains the core functionality of the player, while the lrc-player.css file provides default styles that can be customized according to the developer's needs.</w:t>
      </w:r>
    </w:p>
    <w:p w14:paraId="5991B070" w14:textId="77777777" w:rsidR="00A9797C" w:rsidRPr="00DC1302" w:rsidRDefault="00A9797C" w:rsidP="00055331">
      <w:pPr>
        <w:ind w:firstLineChars="200" w:firstLine="480"/>
        <w:rPr>
          <w:rFonts w:ascii="Times New Roman" w:hAnsi="Times New Roman" w:cs="Times New Roman"/>
          <w:sz w:val="24"/>
          <w:szCs w:val="24"/>
        </w:rPr>
      </w:pPr>
    </w:p>
    <w:p w14:paraId="189700AB" w14:textId="43C85F2E" w:rsidR="007C55C9" w:rsidRPr="00DC1302" w:rsidRDefault="00C85039" w:rsidP="007C55C9">
      <w:pPr>
        <w:rPr>
          <w:rFonts w:ascii="Times New Roman" w:hAnsi="Times New Roman" w:cs="Times New Roman"/>
          <w:sz w:val="32"/>
          <w:szCs w:val="32"/>
        </w:rPr>
      </w:pPr>
      <w:r>
        <w:rPr>
          <w:rFonts w:ascii="Times New Roman" w:hAnsi="Times New Roman" w:cs="Times New Roman" w:hint="eastAsia"/>
          <w:sz w:val="32"/>
          <w:szCs w:val="32"/>
        </w:rPr>
        <w:t>3</w:t>
      </w:r>
      <w:r w:rsidR="007C55C9" w:rsidRPr="00DC1302">
        <w:rPr>
          <w:rFonts w:ascii="Times New Roman" w:hAnsi="Times New Roman" w:cs="Times New Roman" w:hint="eastAsia"/>
          <w:sz w:val="32"/>
          <w:szCs w:val="32"/>
        </w:rPr>
        <w:t xml:space="preserve"> </w:t>
      </w:r>
      <w:r w:rsidR="00BA7987" w:rsidRPr="00BA7987">
        <w:rPr>
          <w:rFonts w:ascii="Times New Roman" w:hAnsi="Times New Roman" w:cs="Times New Roman"/>
          <w:sz w:val="32"/>
          <w:szCs w:val="32"/>
        </w:rPr>
        <w:t>Implementation and Usage</w:t>
      </w:r>
    </w:p>
    <w:p w14:paraId="2FC7FBA9" w14:textId="5BA32E3D" w:rsidR="00055331" w:rsidRDefault="00BA7987" w:rsidP="00055331">
      <w:pPr>
        <w:ind w:firstLineChars="200" w:firstLine="480"/>
        <w:rPr>
          <w:rFonts w:ascii="Times New Roman" w:hAnsi="Times New Roman" w:cs="Times New Roman"/>
          <w:sz w:val="24"/>
          <w:szCs w:val="24"/>
        </w:rPr>
      </w:pPr>
      <w:r w:rsidRPr="00BA7987">
        <w:rPr>
          <w:rFonts w:ascii="Times New Roman" w:hAnsi="Times New Roman" w:cs="Times New Roman"/>
          <w:sz w:val="24"/>
          <w:szCs w:val="24"/>
        </w:rPr>
        <w:t>The lrc-player can be easily integrated into a web application using either CDN inclusion or</w:t>
      </w:r>
      <w:r>
        <w:rPr>
          <w:rFonts w:ascii="Times New Roman" w:hAnsi="Times New Roman" w:cs="Times New Roman" w:hint="eastAsia"/>
          <w:sz w:val="24"/>
          <w:szCs w:val="24"/>
        </w:rPr>
        <w:t xml:space="preserve"> </w:t>
      </w:r>
      <w:r w:rsidRPr="00BA7987">
        <w:rPr>
          <w:rFonts w:ascii="Times New Roman" w:hAnsi="Times New Roman" w:cs="Times New Roman"/>
          <w:sz w:val="24"/>
          <w:szCs w:val="24"/>
        </w:rPr>
        <w:t>NPM installation. For CDN inclusion, developers can include the lrc-player.js file in their HTML document using a script tag, as shown below:</w:t>
      </w:r>
    </w:p>
    <w:p w14:paraId="74770E4C" w14:textId="77777777" w:rsidR="00BA7987" w:rsidRDefault="00BA7987" w:rsidP="00055331">
      <w:pPr>
        <w:ind w:firstLineChars="200" w:firstLine="480"/>
        <w:rPr>
          <w:rFonts w:ascii="Times New Roman" w:hAnsi="Times New Roman" w:cs="Times New Roman"/>
          <w:sz w:val="24"/>
          <w:szCs w:val="24"/>
        </w:rPr>
      </w:pPr>
    </w:p>
    <w:p w14:paraId="318C5232" w14:textId="77777777" w:rsidR="00BA7987" w:rsidRDefault="00BA7987" w:rsidP="00BA7987">
      <w:pPr>
        <w:ind w:firstLineChars="200" w:firstLine="480"/>
        <w:rPr>
          <w:rFonts w:ascii="Times New Roman" w:hAnsi="Times New Roman" w:cs="Times New Roman"/>
          <w:sz w:val="24"/>
          <w:szCs w:val="24"/>
        </w:rPr>
      </w:pPr>
      <w:r w:rsidRPr="00BA7987">
        <w:rPr>
          <w:rFonts w:ascii="Times New Roman" w:hAnsi="Times New Roman" w:cs="Times New Roman"/>
          <w:sz w:val="24"/>
          <w:szCs w:val="24"/>
        </w:rPr>
        <w:t>&lt;script src="https://unpkg.com/@yuhongbo1/lrc-player@1.0.0/lrc-player.js"&gt;&lt;/script&gt;</w:t>
      </w:r>
    </w:p>
    <w:p w14:paraId="20DBD8B5" w14:textId="77777777" w:rsidR="00BA7987" w:rsidRDefault="00BA7987" w:rsidP="00BA7987">
      <w:pPr>
        <w:ind w:firstLineChars="200" w:firstLine="480"/>
        <w:rPr>
          <w:rFonts w:ascii="Times New Roman" w:hAnsi="Times New Roman" w:cs="Times New Roman"/>
          <w:sz w:val="24"/>
          <w:szCs w:val="24"/>
        </w:rPr>
      </w:pPr>
    </w:p>
    <w:p w14:paraId="37A602B9" w14:textId="6F3A0B99" w:rsidR="00BA7987" w:rsidRPr="00BA7987" w:rsidRDefault="00BA7987" w:rsidP="00BA7987">
      <w:pPr>
        <w:ind w:firstLineChars="200" w:firstLine="480"/>
        <w:rPr>
          <w:rFonts w:ascii="Times New Roman" w:hAnsi="Times New Roman" w:cs="Times New Roman"/>
          <w:sz w:val="24"/>
          <w:szCs w:val="24"/>
        </w:rPr>
      </w:pPr>
      <w:r w:rsidRPr="00BA7987">
        <w:rPr>
          <w:rFonts w:ascii="Times New Roman" w:hAnsi="Times New Roman" w:cs="Times New Roman"/>
          <w:sz w:val="24"/>
          <w:szCs w:val="24"/>
        </w:rPr>
        <w:t>Optionally, the lrc-player.css file can be included for styling:</w:t>
      </w:r>
    </w:p>
    <w:p w14:paraId="59C39B4E" w14:textId="76C33B5C" w:rsidR="00BA7987" w:rsidRPr="00BA7987" w:rsidRDefault="00BA7987" w:rsidP="00055331">
      <w:pPr>
        <w:ind w:firstLineChars="200" w:firstLine="480"/>
        <w:rPr>
          <w:rFonts w:ascii="Times New Roman" w:hAnsi="Times New Roman" w:cs="Times New Roman"/>
          <w:sz w:val="24"/>
          <w:szCs w:val="24"/>
        </w:rPr>
      </w:pPr>
    </w:p>
    <w:p w14:paraId="1D602008" w14:textId="58B0571B" w:rsidR="00BA7987" w:rsidRDefault="00BA7987" w:rsidP="00055331">
      <w:pPr>
        <w:ind w:firstLineChars="200" w:firstLine="480"/>
        <w:rPr>
          <w:rFonts w:ascii="Times New Roman" w:hAnsi="Times New Roman" w:cs="Times New Roman"/>
          <w:sz w:val="24"/>
          <w:szCs w:val="24"/>
        </w:rPr>
      </w:pPr>
      <w:r w:rsidRPr="00BA7987">
        <w:rPr>
          <w:rFonts w:ascii="Times New Roman" w:hAnsi="Times New Roman" w:cs="Times New Roman"/>
          <w:sz w:val="24"/>
          <w:szCs w:val="24"/>
        </w:rPr>
        <w:t>&lt;link rel="stylesheet" href="https://unpkg.com/@yuhongbo1/lrc-player@1.0.0/lrc-player.css"&gt;</w:t>
      </w:r>
    </w:p>
    <w:p w14:paraId="696A97FE" w14:textId="77777777" w:rsidR="00BA7987" w:rsidRDefault="00BA7987" w:rsidP="00055331">
      <w:pPr>
        <w:ind w:firstLineChars="200" w:firstLine="480"/>
        <w:rPr>
          <w:rFonts w:ascii="Times New Roman" w:hAnsi="Times New Roman" w:cs="Times New Roman"/>
          <w:sz w:val="24"/>
          <w:szCs w:val="24"/>
        </w:rPr>
      </w:pPr>
    </w:p>
    <w:p w14:paraId="44C26392" w14:textId="77777777" w:rsidR="00BA7987" w:rsidRPr="00BA7987" w:rsidRDefault="00BA7987" w:rsidP="00BA7987">
      <w:pPr>
        <w:ind w:firstLineChars="200" w:firstLine="480"/>
        <w:rPr>
          <w:rFonts w:ascii="Times New Roman" w:hAnsi="Times New Roman" w:cs="Times New Roman"/>
          <w:sz w:val="24"/>
          <w:szCs w:val="24"/>
        </w:rPr>
      </w:pPr>
      <w:r w:rsidRPr="00BA7987">
        <w:rPr>
          <w:rFonts w:ascii="Times New Roman" w:hAnsi="Times New Roman" w:cs="Times New Roman"/>
          <w:sz w:val="24"/>
          <w:szCs w:val="24"/>
        </w:rPr>
        <w:t>For NPM installation, developers can use the following command:</w:t>
      </w:r>
    </w:p>
    <w:p w14:paraId="30CA9163" w14:textId="77777777" w:rsidR="00BA7987" w:rsidRDefault="00BA7987" w:rsidP="00055331">
      <w:pPr>
        <w:ind w:firstLineChars="200" w:firstLine="480"/>
        <w:rPr>
          <w:rFonts w:ascii="Times New Roman" w:hAnsi="Times New Roman" w:cs="Times New Roman"/>
          <w:sz w:val="24"/>
          <w:szCs w:val="24"/>
        </w:rPr>
      </w:pPr>
    </w:p>
    <w:p w14:paraId="51A58CC6" w14:textId="784B4FB9" w:rsidR="00BA7987" w:rsidRDefault="00BA7987" w:rsidP="00055331">
      <w:pPr>
        <w:ind w:firstLineChars="200" w:firstLine="480"/>
        <w:rPr>
          <w:rFonts w:ascii="Times New Roman" w:hAnsi="Times New Roman" w:cs="Times New Roman"/>
          <w:sz w:val="24"/>
          <w:szCs w:val="24"/>
        </w:rPr>
      </w:pPr>
      <w:r w:rsidRPr="00BA7987">
        <w:rPr>
          <w:rFonts w:ascii="Times New Roman" w:hAnsi="Times New Roman" w:cs="Times New Roman"/>
          <w:sz w:val="24"/>
          <w:szCs w:val="24"/>
        </w:rPr>
        <w:t>$ npm install @yuhongbo1/lrc-player</w:t>
      </w:r>
    </w:p>
    <w:p w14:paraId="01676EC1" w14:textId="77777777" w:rsidR="00BA7987" w:rsidRDefault="00BA7987" w:rsidP="00055331">
      <w:pPr>
        <w:ind w:firstLineChars="200" w:firstLine="480"/>
        <w:rPr>
          <w:rFonts w:ascii="Times New Roman" w:hAnsi="Times New Roman" w:cs="Times New Roman"/>
          <w:sz w:val="24"/>
          <w:szCs w:val="24"/>
        </w:rPr>
      </w:pPr>
    </w:p>
    <w:p w14:paraId="351F0ADA" w14:textId="77777777" w:rsidR="00BA7987" w:rsidRPr="00BA7987" w:rsidRDefault="00BA7987" w:rsidP="00BA7987">
      <w:pPr>
        <w:ind w:firstLineChars="200" w:firstLine="480"/>
        <w:rPr>
          <w:rFonts w:ascii="Times New Roman" w:hAnsi="Times New Roman" w:cs="Times New Roman"/>
          <w:sz w:val="24"/>
          <w:szCs w:val="24"/>
        </w:rPr>
      </w:pPr>
      <w:r w:rsidRPr="00BA7987">
        <w:rPr>
          <w:rFonts w:ascii="Times New Roman" w:hAnsi="Times New Roman" w:cs="Times New Roman"/>
          <w:sz w:val="24"/>
          <w:szCs w:val="24"/>
        </w:rPr>
        <w:t>Once the lrc-player is included in the project, developers can initialize an LRC file using the following code:</w:t>
      </w:r>
    </w:p>
    <w:p w14:paraId="312A7DCE" w14:textId="53884823" w:rsidR="00BA7987" w:rsidRDefault="00BA7987" w:rsidP="00055331">
      <w:pPr>
        <w:ind w:firstLineChars="200" w:firstLine="480"/>
        <w:rPr>
          <w:rFonts w:ascii="Times New Roman" w:hAnsi="Times New Roman" w:cs="Times New Roman"/>
          <w:sz w:val="24"/>
          <w:szCs w:val="24"/>
        </w:rPr>
      </w:pPr>
    </w:p>
    <w:p w14:paraId="788CFB0E" w14:textId="3BF7BA94" w:rsidR="00BA7987" w:rsidRDefault="00BA7987" w:rsidP="00055331">
      <w:pPr>
        <w:ind w:firstLineChars="200" w:firstLine="480"/>
        <w:rPr>
          <w:rFonts w:ascii="Times New Roman" w:hAnsi="Times New Roman" w:cs="Times New Roman"/>
          <w:sz w:val="24"/>
          <w:szCs w:val="24"/>
        </w:rPr>
      </w:pPr>
      <w:r w:rsidRPr="00BA7987">
        <w:rPr>
          <w:rFonts w:ascii="Times New Roman" w:hAnsi="Times New Roman" w:cs="Times New Roman"/>
          <w:sz w:val="24"/>
          <w:szCs w:val="24"/>
        </w:rPr>
        <w:t>const player = LrcPlayer.init(lrcText);</w:t>
      </w:r>
    </w:p>
    <w:p w14:paraId="59E4ACB0" w14:textId="77777777" w:rsidR="00BA7987" w:rsidRPr="00BA7987" w:rsidRDefault="00BA7987" w:rsidP="00055331">
      <w:pPr>
        <w:ind w:firstLineChars="200" w:firstLine="480"/>
        <w:rPr>
          <w:rFonts w:ascii="Times New Roman" w:hAnsi="Times New Roman" w:cs="Times New Roman" w:hint="eastAsia"/>
          <w:sz w:val="24"/>
          <w:szCs w:val="24"/>
        </w:rPr>
      </w:pPr>
    </w:p>
    <w:p w14:paraId="0A564AA8" w14:textId="5E842140" w:rsidR="00A9797C" w:rsidRDefault="00BA7987" w:rsidP="00055331">
      <w:pPr>
        <w:ind w:firstLineChars="200" w:firstLine="480"/>
        <w:rPr>
          <w:rFonts w:ascii="Times New Roman" w:hAnsi="Times New Roman" w:cs="Times New Roman"/>
          <w:sz w:val="24"/>
          <w:szCs w:val="24"/>
        </w:rPr>
      </w:pPr>
      <w:r w:rsidRPr="00BA7987">
        <w:rPr>
          <w:rFonts w:ascii="Times New Roman" w:hAnsi="Times New Roman" w:cs="Times New Roman"/>
          <w:sz w:val="24"/>
          <w:szCs w:val="24"/>
        </w:rPr>
        <w:t>where lrcText is a string containing the LRC file content. The player object provides several methods for controlling the playback of the LRC file, including play(), pause(), and resume().</w:t>
      </w:r>
    </w:p>
    <w:p w14:paraId="1DBA2976" w14:textId="77777777" w:rsidR="00BA7987" w:rsidRPr="00BA7987" w:rsidRDefault="00BA7987" w:rsidP="00055331">
      <w:pPr>
        <w:ind w:firstLineChars="200" w:firstLine="480"/>
        <w:rPr>
          <w:rFonts w:ascii="Times New Roman" w:hAnsi="Times New Roman" w:cs="Times New Roman"/>
          <w:sz w:val="24"/>
          <w:szCs w:val="24"/>
        </w:rPr>
      </w:pPr>
    </w:p>
    <w:p w14:paraId="23D517D8" w14:textId="19EFACD7" w:rsidR="007A580C" w:rsidRPr="00DC1302" w:rsidRDefault="00C85039" w:rsidP="007A580C">
      <w:pPr>
        <w:rPr>
          <w:rFonts w:ascii="Times New Roman" w:hAnsi="Times New Roman" w:cs="Times New Roman"/>
          <w:sz w:val="32"/>
          <w:szCs w:val="32"/>
        </w:rPr>
      </w:pPr>
      <w:r>
        <w:rPr>
          <w:rFonts w:ascii="Times New Roman" w:hAnsi="Times New Roman" w:cs="Times New Roman" w:hint="eastAsia"/>
          <w:sz w:val="32"/>
          <w:szCs w:val="32"/>
        </w:rPr>
        <w:t>4</w:t>
      </w:r>
      <w:r w:rsidR="007A580C" w:rsidRPr="00DC1302">
        <w:rPr>
          <w:rFonts w:ascii="Times New Roman" w:hAnsi="Times New Roman" w:cs="Times New Roman" w:hint="eastAsia"/>
          <w:sz w:val="32"/>
          <w:szCs w:val="32"/>
        </w:rPr>
        <w:t xml:space="preserve"> </w:t>
      </w:r>
      <w:r w:rsidR="00BA7987" w:rsidRPr="00BA7987">
        <w:rPr>
          <w:rFonts w:ascii="Times New Roman" w:hAnsi="Times New Roman" w:cs="Times New Roman"/>
          <w:sz w:val="32"/>
          <w:szCs w:val="32"/>
        </w:rPr>
        <w:t>Potential Applications</w:t>
      </w:r>
    </w:p>
    <w:p w14:paraId="2E285CFC" w14:textId="7CA7B0D8" w:rsidR="00A9797C" w:rsidRDefault="00BA7987" w:rsidP="00A9797C">
      <w:pPr>
        <w:ind w:firstLineChars="200" w:firstLine="480"/>
        <w:rPr>
          <w:rFonts w:ascii="Times New Roman" w:hAnsi="Times New Roman" w:cs="Times New Roman" w:hint="eastAsia"/>
          <w:sz w:val="24"/>
          <w:szCs w:val="24"/>
        </w:rPr>
      </w:pPr>
      <w:r w:rsidRPr="00BA7987">
        <w:rPr>
          <w:rFonts w:ascii="Times New Roman" w:hAnsi="Times New Roman" w:cs="Times New Roman"/>
          <w:sz w:val="24"/>
          <w:szCs w:val="24"/>
        </w:rPr>
        <w:t>The lrc-player has a wide range of potential applications in the multimedia domain. Some of the common use cases include</w:t>
      </w:r>
      <w:r w:rsidR="005D3671">
        <w:rPr>
          <w:rFonts w:ascii="Times New Roman" w:hAnsi="Times New Roman" w:cs="Times New Roman" w:hint="eastAsia"/>
          <w:sz w:val="24"/>
          <w:szCs w:val="24"/>
        </w:rPr>
        <w:t xml:space="preserve"> t</w:t>
      </w:r>
      <w:r w:rsidR="005D3671" w:rsidRPr="005D3671">
        <w:rPr>
          <w:rFonts w:ascii="Times New Roman" w:hAnsi="Times New Roman" w:cs="Times New Roman"/>
          <w:sz w:val="24"/>
          <w:szCs w:val="24"/>
        </w:rPr>
        <w:t>eleprompter</w:t>
      </w:r>
      <w:r w:rsidR="005D3671">
        <w:rPr>
          <w:rFonts w:ascii="Times New Roman" w:hAnsi="Times New Roman" w:cs="Times New Roman" w:hint="eastAsia"/>
          <w:sz w:val="24"/>
          <w:szCs w:val="24"/>
        </w:rPr>
        <w:t>, s</w:t>
      </w:r>
      <w:r w:rsidR="005D3671" w:rsidRPr="005D3671">
        <w:rPr>
          <w:rFonts w:ascii="Times New Roman" w:hAnsi="Times New Roman" w:cs="Times New Roman"/>
          <w:sz w:val="24"/>
          <w:szCs w:val="24"/>
        </w:rPr>
        <w:t xml:space="preserve">crolling </w:t>
      </w:r>
      <w:r w:rsidR="005D3671">
        <w:rPr>
          <w:rFonts w:ascii="Times New Roman" w:hAnsi="Times New Roman" w:cs="Times New Roman" w:hint="eastAsia"/>
          <w:sz w:val="24"/>
          <w:szCs w:val="24"/>
        </w:rPr>
        <w:t>s</w:t>
      </w:r>
      <w:r w:rsidR="005D3671" w:rsidRPr="005D3671">
        <w:rPr>
          <w:rFonts w:ascii="Times New Roman" w:hAnsi="Times New Roman" w:cs="Times New Roman"/>
          <w:sz w:val="24"/>
          <w:szCs w:val="24"/>
        </w:rPr>
        <w:t>ubtitles</w:t>
      </w:r>
      <w:r w:rsidR="005D3671">
        <w:rPr>
          <w:rFonts w:ascii="Times New Roman" w:hAnsi="Times New Roman" w:cs="Times New Roman" w:hint="eastAsia"/>
          <w:sz w:val="24"/>
          <w:szCs w:val="24"/>
        </w:rPr>
        <w:t xml:space="preserve"> and HTML players.</w:t>
      </w:r>
    </w:p>
    <w:p w14:paraId="46E50689" w14:textId="77777777" w:rsidR="007A580C" w:rsidRDefault="007A580C" w:rsidP="007A580C">
      <w:pPr>
        <w:ind w:firstLineChars="200" w:firstLine="480"/>
        <w:rPr>
          <w:rFonts w:ascii="Times New Roman" w:hAnsi="Times New Roman" w:cs="Times New Roman"/>
          <w:sz w:val="24"/>
          <w:szCs w:val="24"/>
        </w:rPr>
      </w:pPr>
    </w:p>
    <w:p w14:paraId="6438851C" w14:textId="683DE7FF" w:rsidR="00023255" w:rsidRPr="00023255" w:rsidRDefault="00023255" w:rsidP="00023255">
      <w:pPr>
        <w:rPr>
          <w:rFonts w:ascii="Times New Roman" w:hAnsi="Times New Roman" w:cs="Times New Roman"/>
          <w:sz w:val="30"/>
          <w:szCs w:val="30"/>
        </w:rPr>
      </w:pPr>
      <w:r w:rsidRPr="00023255">
        <w:rPr>
          <w:rFonts w:ascii="Times New Roman" w:hAnsi="Times New Roman" w:cs="Times New Roman" w:hint="eastAsia"/>
          <w:sz w:val="30"/>
          <w:szCs w:val="30"/>
        </w:rPr>
        <w:t>4</w:t>
      </w:r>
      <w:r>
        <w:rPr>
          <w:rFonts w:ascii="Times New Roman" w:hAnsi="Times New Roman" w:cs="Times New Roman" w:hint="eastAsia"/>
          <w:sz w:val="30"/>
          <w:szCs w:val="30"/>
        </w:rPr>
        <w:t>.1</w:t>
      </w:r>
      <w:r w:rsidRPr="00023255">
        <w:rPr>
          <w:rFonts w:ascii="Times New Roman" w:hAnsi="Times New Roman" w:cs="Times New Roman" w:hint="eastAsia"/>
          <w:sz w:val="30"/>
          <w:szCs w:val="30"/>
        </w:rPr>
        <w:t xml:space="preserve"> </w:t>
      </w:r>
      <w:r w:rsidRPr="00023255">
        <w:rPr>
          <w:rFonts w:ascii="Times New Roman" w:hAnsi="Times New Roman" w:cs="Times New Roman"/>
          <w:sz w:val="30"/>
          <w:szCs w:val="30"/>
        </w:rPr>
        <w:t>Teleprompters</w:t>
      </w:r>
    </w:p>
    <w:p w14:paraId="1D085884" w14:textId="228543F8" w:rsidR="00023255" w:rsidRDefault="00023255" w:rsidP="007A580C">
      <w:pPr>
        <w:ind w:firstLineChars="200" w:firstLine="480"/>
        <w:rPr>
          <w:rFonts w:ascii="Times New Roman" w:hAnsi="Times New Roman" w:cs="Times New Roman"/>
          <w:sz w:val="24"/>
          <w:szCs w:val="24"/>
        </w:rPr>
      </w:pPr>
      <w:r w:rsidRPr="00023255">
        <w:rPr>
          <w:rFonts w:ascii="Times New Roman" w:hAnsi="Times New Roman" w:cs="Times New Roman"/>
          <w:sz w:val="24"/>
          <w:szCs w:val="24"/>
        </w:rPr>
        <w:t>Teleprompters typically consist of a display screen, text input interface, and control mechanisms. Modern teleprompters are often software-based, allowing for easy customization and integration with various devices such as tablets, smartphones, or dedicated hardware. Key features include adjustable text size, speed, and color contrast, which are crucial for accommodating visual impairments. Additionally, voice recognition and text-to-speech capabilities can further enhance accessibility for individuals with speech or motor disabilities.</w:t>
      </w:r>
    </w:p>
    <w:p w14:paraId="19A0370D" w14:textId="77777777" w:rsidR="00023255" w:rsidRDefault="00023255" w:rsidP="007A580C">
      <w:pPr>
        <w:ind w:firstLineChars="200" w:firstLine="480"/>
        <w:rPr>
          <w:rFonts w:ascii="Times New Roman" w:hAnsi="Times New Roman" w:cs="Times New Roman"/>
          <w:sz w:val="24"/>
          <w:szCs w:val="24"/>
        </w:rPr>
      </w:pPr>
    </w:p>
    <w:p w14:paraId="5FBBB8F7" w14:textId="5702F20C" w:rsidR="00023255" w:rsidRDefault="00023255" w:rsidP="007A580C">
      <w:pPr>
        <w:ind w:firstLineChars="200" w:firstLine="480"/>
        <w:rPr>
          <w:rFonts w:ascii="Times New Roman" w:hAnsi="Times New Roman" w:cs="Times New Roman"/>
          <w:sz w:val="24"/>
          <w:szCs w:val="24"/>
        </w:rPr>
      </w:pPr>
      <w:r w:rsidRPr="00023255">
        <w:rPr>
          <w:rFonts w:ascii="Times New Roman" w:hAnsi="Times New Roman" w:cs="Times New Roman"/>
          <w:sz w:val="24"/>
          <w:szCs w:val="24"/>
        </w:rPr>
        <w:t>For elderly individuals recovering from strokes or other speech impairments, teleprompters can serve as a valuable tool in speech therapy. By providing visual cues, teleprompters can help patients practice pronunciation, rhythm, and intonation, facilitating faster recovery.</w:t>
      </w:r>
    </w:p>
    <w:p w14:paraId="0EE39702" w14:textId="77777777" w:rsidR="00023255" w:rsidRDefault="00023255" w:rsidP="007A580C">
      <w:pPr>
        <w:ind w:firstLineChars="200" w:firstLine="480"/>
        <w:rPr>
          <w:rFonts w:ascii="Times New Roman" w:hAnsi="Times New Roman" w:cs="Times New Roman"/>
          <w:sz w:val="24"/>
          <w:szCs w:val="24"/>
        </w:rPr>
      </w:pPr>
    </w:p>
    <w:p w14:paraId="2BE199B6" w14:textId="51A91C12" w:rsidR="00023255" w:rsidRDefault="00023255" w:rsidP="007A580C">
      <w:pPr>
        <w:ind w:firstLineChars="200" w:firstLine="480"/>
        <w:rPr>
          <w:rFonts w:ascii="Times New Roman" w:hAnsi="Times New Roman" w:cs="Times New Roman"/>
          <w:sz w:val="24"/>
          <w:szCs w:val="24"/>
        </w:rPr>
      </w:pPr>
      <w:r w:rsidRPr="00023255">
        <w:rPr>
          <w:rFonts w:ascii="Times New Roman" w:hAnsi="Times New Roman" w:cs="Times New Roman"/>
          <w:sz w:val="24"/>
          <w:szCs w:val="24"/>
        </w:rPr>
        <w:t xml:space="preserve">Individuals with conditions such as aphasia, dysarthria, or autism spectrum </w:t>
      </w:r>
      <w:r w:rsidRPr="00023255">
        <w:rPr>
          <w:rFonts w:ascii="Times New Roman" w:hAnsi="Times New Roman" w:cs="Times New Roman"/>
          <w:sz w:val="24"/>
          <w:szCs w:val="24"/>
        </w:rPr>
        <w:lastRenderedPageBreak/>
        <w:t>disorder often struggle with verbal communication. Teleprompters can offer a structured and supportive environment for expressing thoughts and ideas, reducing frustration and enhancing social interaction.</w:t>
      </w:r>
    </w:p>
    <w:p w14:paraId="404185CD" w14:textId="77777777" w:rsidR="00023255" w:rsidRDefault="00023255" w:rsidP="007A580C">
      <w:pPr>
        <w:ind w:firstLineChars="200" w:firstLine="480"/>
        <w:rPr>
          <w:rFonts w:ascii="Times New Roman" w:hAnsi="Times New Roman" w:cs="Times New Roman"/>
          <w:sz w:val="24"/>
          <w:szCs w:val="24"/>
        </w:rPr>
      </w:pPr>
    </w:p>
    <w:p w14:paraId="7D0D9ED2" w14:textId="40668E03" w:rsidR="00023255" w:rsidRDefault="00023255" w:rsidP="007A580C">
      <w:pPr>
        <w:ind w:firstLineChars="200" w:firstLine="480"/>
        <w:rPr>
          <w:rFonts w:ascii="Times New Roman" w:hAnsi="Times New Roman" w:cs="Times New Roman"/>
          <w:sz w:val="24"/>
          <w:szCs w:val="24"/>
        </w:rPr>
      </w:pPr>
      <w:r w:rsidRPr="00023255">
        <w:rPr>
          <w:rFonts w:ascii="Times New Roman" w:hAnsi="Times New Roman" w:cs="Times New Roman"/>
          <w:sz w:val="24"/>
          <w:szCs w:val="24"/>
        </w:rPr>
        <w:t>For elderly or disabled individuals who need to deliver speeches or presentations, teleprompters can provide confidence and reduce anxiety. The ability to see text or cues while maintaining eye contact with the audience is a significant advantage, especially in formal or professional settings.</w:t>
      </w:r>
    </w:p>
    <w:p w14:paraId="2013485F" w14:textId="77777777" w:rsidR="00023255" w:rsidRDefault="00023255" w:rsidP="007A580C">
      <w:pPr>
        <w:ind w:firstLineChars="200" w:firstLine="480"/>
        <w:rPr>
          <w:rFonts w:ascii="Times New Roman" w:hAnsi="Times New Roman" w:cs="Times New Roman"/>
          <w:sz w:val="24"/>
          <w:szCs w:val="24"/>
        </w:rPr>
      </w:pPr>
    </w:p>
    <w:p w14:paraId="17876DA9" w14:textId="037E5B95" w:rsidR="00023255" w:rsidRDefault="00023255" w:rsidP="007A580C">
      <w:pPr>
        <w:ind w:firstLineChars="200" w:firstLine="480"/>
        <w:rPr>
          <w:rFonts w:ascii="Times New Roman" w:hAnsi="Times New Roman" w:cs="Times New Roman"/>
          <w:sz w:val="24"/>
          <w:szCs w:val="24"/>
        </w:rPr>
      </w:pPr>
      <w:r w:rsidRPr="00023255">
        <w:rPr>
          <w:rFonts w:ascii="Times New Roman" w:hAnsi="Times New Roman" w:cs="Times New Roman"/>
          <w:sz w:val="24"/>
          <w:szCs w:val="24"/>
        </w:rPr>
        <w:t>Teleprompters can also be integrated into daily living activities, such as grocery shopping, banking, or medical appointments. By displaying reminders, instructions, or important information, teleprompters can empower individuals to perform tasks independently, enhancing their sense of autonomy and dignity.</w:t>
      </w:r>
    </w:p>
    <w:p w14:paraId="6A353A5B" w14:textId="77777777" w:rsidR="005D3671" w:rsidRDefault="005D3671" w:rsidP="007A580C">
      <w:pPr>
        <w:ind w:firstLineChars="200" w:firstLine="480"/>
        <w:rPr>
          <w:rFonts w:ascii="Times New Roman" w:hAnsi="Times New Roman" w:cs="Times New Roman"/>
          <w:sz w:val="24"/>
          <w:szCs w:val="24"/>
        </w:rPr>
      </w:pPr>
    </w:p>
    <w:p w14:paraId="59962AEC" w14:textId="06A8B953" w:rsidR="005D3671" w:rsidRDefault="005D3671" w:rsidP="007A580C">
      <w:pPr>
        <w:ind w:firstLineChars="200" w:firstLine="480"/>
        <w:rPr>
          <w:rFonts w:ascii="Times New Roman" w:hAnsi="Times New Roman" w:cs="Times New Roman"/>
          <w:sz w:val="24"/>
          <w:szCs w:val="24"/>
        </w:rPr>
      </w:pPr>
      <w:r w:rsidRPr="005D3671">
        <w:rPr>
          <w:rFonts w:ascii="Times New Roman" w:hAnsi="Times New Roman" w:cs="Times New Roman"/>
          <w:sz w:val="24"/>
          <w:szCs w:val="24"/>
        </w:rPr>
        <w:t>The use of teleprompters for the elderly and disabled has broader societal implications. By improving communication and independence, teleprompters can reduce the burden on caregivers and healthcare systems, allowing for more efficient resource allocation. Additionally, enhanced communication capabilities can foster greater social inclusion, reducing isolation and promoting a sense of belonging for these populations.</w:t>
      </w:r>
    </w:p>
    <w:p w14:paraId="1DB7DAFF" w14:textId="77777777" w:rsidR="005D3671" w:rsidRDefault="005D3671" w:rsidP="007A580C">
      <w:pPr>
        <w:ind w:firstLineChars="200" w:firstLine="480"/>
        <w:rPr>
          <w:rFonts w:ascii="Times New Roman" w:hAnsi="Times New Roman" w:cs="Times New Roman"/>
          <w:sz w:val="24"/>
          <w:szCs w:val="24"/>
        </w:rPr>
      </w:pPr>
    </w:p>
    <w:p w14:paraId="21F5A815" w14:textId="716D38E9" w:rsidR="005D3671" w:rsidRPr="00023255" w:rsidRDefault="005D3671" w:rsidP="005D3671">
      <w:pPr>
        <w:rPr>
          <w:rFonts w:ascii="Times New Roman" w:hAnsi="Times New Roman" w:cs="Times New Roman"/>
          <w:sz w:val="30"/>
          <w:szCs w:val="30"/>
        </w:rPr>
      </w:pPr>
      <w:r w:rsidRPr="00023255">
        <w:rPr>
          <w:rFonts w:ascii="Times New Roman" w:hAnsi="Times New Roman" w:cs="Times New Roman" w:hint="eastAsia"/>
          <w:sz w:val="30"/>
          <w:szCs w:val="30"/>
        </w:rPr>
        <w:t>4</w:t>
      </w:r>
      <w:r>
        <w:rPr>
          <w:rFonts w:ascii="Times New Roman" w:hAnsi="Times New Roman" w:cs="Times New Roman" w:hint="eastAsia"/>
          <w:sz w:val="30"/>
          <w:szCs w:val="30"/>
        </w:rPr>
        <w:t>.</w:t>
      </w:r>
      <w:r>
        <w:rPr>
          <w:rFonts w:ascii="Times New Roman" w:hAnsi="Times New Roman" w:cs="Times New Roman" w:hint="eastAsia"/>
          <w:sz w:val="30"/>
          <w:szCs w:val="30"/>
        </w:rPr>
        <w:t>2</w:t>
      </w:r>
      <w:r w:rsidRPr="00023255">
        <w:rPr>
          <w:rFonts w:ascii="Times New Roman" w:hAnsi="Times New Roman" w:cs="Times New Roman" w:hint="eastAsia"/>
          <w:sz w:val="30"/>
          <w:szCs w:val="30"/>
        </w:rPr>
        <w:t xml:space="preserve"> </w:t>
      </w:r>
      <w:r>
        <w:rPr>
          <w:rFonts w:ascii="Times New Roman" w:hAnsi="Times New Roman" w:cs="Times New Roman" w:hint="eastAsia"/>
          <w:sz w:val="30"/>
          <w:szCs w:val="30"/>
        </w:rPr>
        <w:t>S</w:t>
      </w:r>
      <w:r w:rsidRPr="005D3671">
        <w:rPr>
          <w:rFonts w:ascii="Times New Roman" w:hAnsi="Times New Roman" w:cs="Times New Roman"/>
          <w:sz w:val="30"/>
          <w:szCs w:val="30"/>
        </w:rPr>
        <w:t xml:space="preserve">crolling </w:t>
      </w:r>
      <w:r>
        <w:rPr>
          <w:rFonts w:ascii="Times New Roman" w:hAnsi="Times New Roman" w:cs="Times New Roman" w:hint="eastAsia"/>
          <w:sz w:val="30"/>
          <w:szCs w:val="30"/>
        </w:rPr>
        <w:t>S</w:t>
      </w:r>
      <w:r w:rsidRPr="005D3671">
        <w:rPr>
          <w:rFonts w:ascii="Times New Roman" w:hAnsi="Times New Roman" w:cs="Times New Roman"/>
          <w:sz w:val="30"/>
          <w:szCs w:val="30"/>
        </w:rPr>
        <w:t>ubtitles</w:t>
      </w:r>
    </w:p>
    <w:p w14:paraId="41FA3D52" w14:textId="641BE72E" w:rsidR="005D3671" w:rsidRDefault="005D3671" w:rsidP="007A580C">
      <w:pPr>
        <w:ind w:firstLineChars="200" w:firstLine="480"/>
        <w:rPr>
          <w:rFonts w:ascii="Times New Roman" w:hAnsi="Times New Roman" w:cs="Times New Roman"/>
          <w:sz w:val="24"/>
          <w:szCs w:val="24"/>
        </w:rPr>
      </w:pPr>
      <w:r w:rsidRPr="005D3671">
        <w:rPr>
          <w:rFonts w:ascii="Times New Roman" w:hAnsi="Times New Roman" w:cs="Times New Roman"/>
          <w:sz w:val="24"/>
          <w:szCs w:val="24"/>
        </w:rPr>
        <w:t>The primary goal of scrolling subtitles is to ensure that the text is easily readable and legible, even against complex or rapidly changing backgrounds. This involves careful consideration of font size, color contrast, and scrolling speed to accommodate different viewing conditions and user preferences.</w:t>
      </w:r>
    </w:p>
    <w:p w14:paraId="0F8A461B" w14:textId="77777777" w:rsidR="005D3671" w:rsidRDefault="005D3671" w:rsidP="007A580C">
      <w:pPr>
        <w:ind w:firstLineChars="200" w:firstLine="480"/>
        <w:rPr>
          <w:rFonts w:ascii="Times New Roman" w:hAnsi="Times New Roman" w:cs="Times New Roman"/>
          <w:sz w:val="24"/>
          <w:szCs w:val="24"/>
        </w:rPr>
      </w:pPr>
    </w:p>
    <w:p w14:paraId="6F5BBFF9" w14:textId="36740125" w:rsidR="005D3671" w:rsidRDefault="005D3671" w:rsidP="007A580C">
      <w:pPr>
        <w:ind w:firstLineChars="200" w:firstLine="480"/>
        <w:rPr>
          <w:rFonts w:ascii="Times New Roman" w:hAnsi="Times New Roman" w:cs="Times New Roman"/>
          <w:sz w:val="24"/>
          <w:szCs w:val="24"/>
        </w:rPr>
      </w:pPr>
      <w:r w:rsidRPr="005D3671">
        <w:rPr>
          <w:rFonts w:ascii="Times New Roman" w:hAnsi="Times New Roman" w:cs="Times New Roman"/>
          <w:sz w:val="24"/>
          <w:szCs w:val="24"/>
        </w:rPr>
        <w:t>Computer graphics encompass a wide range of applications, from gaming and animation to film production and virtual reality. Within these domains, the integration of text and subtitles is essential for conveying information, dialogue, and context. Scrolling subtitles, in particular, offer a dynamic and interactive way to present textual content, adapting to the pace and rhythm of the visual narrative. This paper investigates the role of scrolling subtitles in enhancing the visual effects of computer graphics, focusing on their design principles, implementation strategies, and perceived benefits.</w:t>
      </w:r>
    </w:p>
    <w:p w14:paraId="4F73C2E4" w14:textId="77777777" w:rsidR="005D3671" w:rsidRDefault="005D3671" w:rsidP="007A580C">
      <w:pPr>
        <w:ind w:firstLineChars="200" w:firstLine="480"/>
        <w:rPr>
          <w:rFonts w:ascii="Times New Roman" w:hAnsi="Times New Roman" w:cs="Times New Roman"/>
          <w:sz w:val="24"/>
          <w:szCs w:val="24"/>
        </w:rPr>
      </w:pPr>
    </w:p>
    <w:p w14:paraId="0B01A288" w14:textId="718FDE2C" w:rsidR="005D3671" w:rsidRDefault="005D3671" w:rsidP="007A580C">
      <w:pPr>
        <w:ind w:firstLineChars="200" w:firstLine="480"/>
        <w:rPr>
          <w:rFonts w:ascii="Times New Roman" w:hAnsi="Times New Roman" w:cs="Times New Roman"/>
          <w:sz w:val="24"/>
          <w:szCs w:val="24"/>
        </w:rPr>
      </w:pPr>
      <w:r w:rsidRPr="005D3671">
        <w:rPr>
          <w:rFonts w:ascii="Times New Roman" w:hAnsi="Times New Roman" w:cs="Times New Roman"/>
          <w:sz w:val="24"/>
          <w:szCs w:val="24"/>
        </w:rPr>
        <w:t>Effective scrolling subtitles must be synchronized with the corresponding visual content, ensuring that the text appears at the appropriate time and pace. This requires precise timing and coordination with the animation or video sequence, as well as the ability to adjust dynamically based on changes in the narrative flow.</w:t>
      </w:r>
    </w:p>
    <w:p w14:paraId="5D0AC445" w14:textId="77777777" w:rsidR="005D3671" w:rsidRDefault="005D3671" w:rsidP="007A580C">
      <w:pPr>
        <w:ind w:firstLineChars="200" w:firstLine="480"/>
        <w:rPr>
          <w:rFonts w:ascii="Times New Roman" w:hAnsi="Times New Roman" w:cs="Times New Roman"/>
          <w:sz w:val="24"/>
          <w:szCs w:val="24"/>
        </w:rPr>
      </w:pPr>
    </w:p>
    <w:p w14:paraId="20654423" w14:textId="69FFBF88" w:rsidR="005D3671" w:rsidRDefault="005D3671" w:rsidP="007A580C">
      <w:pPr>
        <w:ind w:firstLineChars="200" w:firstLine="480"/>
        <w:rPr>
          <w:rFonts w:ascii="Times New Roman" w:hAnsi="Times New Roman" w:cs="Times New Roman"/>
          <w:sz w:val="24"/>
          <w:szCs w:val="24"/>
        </w:rPr>
      </w:pPr>
      <w:r w:rsidRPr="005D3671">
        <w:rPr>
          <w:rFonts w:ascii="Times New Roman" w:hAnsi="Times New Roman" w:cs="Times New Roman"/>
          <w:sz w:val="24"/>
          <w:szCs w:val="24"/>
        </w:rPr>
        <w:t xml:space="preserve">Various software tools and libraries are available for implementing scrolling subtitles in computer graphics environments. These range from specialized subtitle creation software to integrated development environments (IDEs) that support scripting </w:t>
      </w:r>
      <w:r w:rsidRPr="005D3671">
        <w:rPr>
          <w:rFonts w:ascii="Times New Roman" w:hAnsi="Times New Roman" w:cs="Times New Roman"/>
          <w:sz w:val="24"/>
          <w:szCs w:val="24"/>
        </w:rPr>
        <w:lastRenderedPageBreak/>
        <w:t>and automation for subtitle generation and synchronization.</w:t>
      </w:r>
    </w:p>
    <w:p w14:paraId="72B74628" w14:textId="77777777" w:rsidR="005D3671" w:rsidRDefault="005D3671" w:rsidP="007A580C">
      <w:pPr>
        <w:ind w:firstLineChars="200" w:firstLine="480"/>
        <w:rPr>
          <w:rFonts w:ascii="Times New Roman" w:hAnsi="Times New Roman" w:cs="Times New Roman"/>
          <w:sz w:val="24"/>
          <w:szCs w:val="24"/>
        </w:rPr>
      </w:pPr>
    </w:p>
    <w:p w14:paraId="59F8E0D7" w14:textId="6F814347" w:rsidR="005D3671" w:rsidRPr="005D3671" w:rsidRDefault="005D3671" w:rsidP="007A580C">
      <w:pPr>
        <w:ind w:firstLineChars="200" w:firstLine="480"/>
        <w:rPr>
          <w:rFonts w:ascii="Times New Roman" w:hAnsi="Times New Roman" w:cs="Times New Roman" w:hint="eastAsia"/>
          <w:sz w:val="24"/>
          <w:szCs w:val="24"/>
        </w:rPr>
      </w:pPr>
      <w:r w:rsidRPr="005D3671">
        <w:rPr>
          <w:rFonts w:ascii="Times New Roman" w:hAnsi="Times New Roman" w:cs="Times New Roman"/>
          <w:sz w:val="24"/>
          <w:szCs w:val="24"/>
        </w:rPr>
        <w:t>Modern scrolling subtitle implementations often include features for dynamic adjustment and personalization, allowing users to customize font size, color, and scrolling speed according to their preferences. This enhances accessibility and ensures that the subtitles are tailored to the individual viewer's needs.</w:t>
      </w:r>
    </w:p>
    <w:p w14:paraId="3D633504" w14:textId="77777777" w:rsidR="005D3671" w:rsidRDefault="005D3671" w:rsidP="007A580C">
      <w:pPr>
        <w:ind w:firstLineChars="200" w:firstLine="480"/>
        <w:rPr>
          <w:rFonts w:ascii="Times New Roman" w:hAnsi="Times New Roman" w:cs="Times New Roman"/>
          <w:sz w:val="24"/>
          <w:szCs w:val="24"/>
        </w:rPr>
      </w:pPr>
    </w:p>
    <w:p w14:paraId="42DD2E7E" w14:textId="195449BB" w:rsidR="005D3671" w:rsidRPr="00023255" w:rsidRDefault="005D3671" w:rsidP="005D3671">
      <w:pPr>
        <w:rPr>
          <w:rFonts w:ascii="Times New Roman" w:hAnsi="Times New Roman" w:cs="Times New Roman"/>
          <w:sz w:val="30"/>
          <w:szCs w:val="30"/>
        </w:rPr>
      </w:pPr>
      <w:r w:rsidRPr="00023255">
        <w:rPr>
          <w:rFonts w:ascii="Times New Roman" w:hAnsi="Times New Roman" w:cs="Times New Roman" w:hint="eastAsia"/>
          <w:sz w:val="30"/>
          <w:szCs w:val="30"/>
        </w:rPr>
        <w:t>4</w:t>
      </w:r>
      <w:r>
        <w:rPr>
          <w:rFonts w:ascii="Times New Roman" w:hAnsi="Times New Roman" w:cs="Times New Roman" w:hint="eastAsia"/>
          <w:sz w:val="30"/>
          <w:szCs w:val="30"/>
        </w:rPr>
        <w:t>.</w:t>
      </w:r>
      <w:r>
        <w:rPr>
          <w:rFonts w:ascii="Times New Roman" w:hAnsi="Times New Roman" w:cs="Times New Roman" w:hint="eastAsia"/>
          <w:sz w:val="30"/>
          <w:szCs w:val="30"/>
        </w:rPr>
        <w:t>3</w:t>
      </w:r>
      <w:r w:rsidRPr="00023255">
        <w:rPr>
          <w:rFonts w:ascii="Times New Roman" w:hAnsi="Times New Roman" w:cs="Times New Roman" w:hint="eastAsia"/>
          <w:sz w:val="30"/>
          <w:szCs w:val="30"/>
        </w:rPr>
        <w:t xml:space="preserve"> </w:t>
      </w:r>
      <w:r w:rsidRPr="005D3671">
        <w:rPr>
          <w:rFonts w:ascii="Times New Roman" w:hAnsi="Times New Roman" w:cs="Times New Roman"/>
          <w:sz w:val="30"/>
          <w:szCs w:val="30"/>
        </w:rPr>
        <w:t>HTML Players</w:t>
      </w:r>
    </w:p>
    <w:p w14:paraId="108B0A20" w14:textId="06E16F5E" w:rsidR="005D3671" w:rsidRDefault="005D3671" w:rsidP="007A580C">
      <w:pPr>
        <w:ind w:firstLineChars="200" w:firstLine="480"/>
        <w:rPr>
          <w:rFonts w:ascii="Times New Roman" w:hAnsi="Times New Roman" w:cs="Times New Roman"/>
          <w:sz w:val="24"/>
          <w:szCs w:val="24"/>
        </w:rPr>
      </w:pPr>
      <w:r w:rsidRPr="005D3671">
        <w:rPr>
          <w:rFonts w:ascii="Times New Roman" w:hAnsi="Times New Roman" w:cs="Times New Roman"/>
          <w:sz w:val="24"/>
          <w:szCs w:val="24"/>
        </w:rPr>
        <w:t>The proliferation of online media content has led to an increased demand for flexible and accessible playback solutions. HTML players, built on the robust foundation of HTML5, have emerged as a popular choice for delivering video and audio content across various devices and platforms. One essential feature that enhances the viewer experience in HTML players is the inclusion of scrolling subtitles. These subtitles not only provide additional context and information but also cater to users with hearing impairments, making content more inclusive.</w:t>
      </w:r>
    </w:p>
    <w:p w14:paraId="3A69B404" w14:textId="77777777" w:rsidR="005D3671" w:rsidRDefault="005D3671" w:rsidP="007A580C">
      <w:pPr>
        <w:ind w:firstLineChars="200" w:firstLine="480"/>
        <w:rPr>
          <w:rFonts w:ascii="Times New Roman" w:hAnsi="Times New Roman" w:cs="Times New Roman"/>
          <w:sz w:val="24"/>
          <w:szCs w:val="24"/>
        </w:rPr>
      </w:pPr>
    </w:p>
    <w:p w14:paraId="2070AF9C" w14:textId="3A406941" w:rsidR="005D3671" w:rsidRDefault="005D3671" w:rsidP="007A580C">
      <w:pPr>
        <w:ind w:firstLineChars="200" w:firstLine="480"/>
        <w:rPr>
          <w:rFonts w:ascii="Times New Roman" w:hAnsi="Times New Roman" w:cs="Times New Roman"/>
          <w:sz w:val="24"/>
          <w:szCs w:val="24"/>
        </w:rPr>
      </w:pPr>
      <w:r w:rsidRPr="005D3671">
        <w:rPr>
          <w:rFonts w:ascii="Times New Roman" w:hAnsi="Times New Roman" w:cs="Times New Roman"/>
          <w:sz w:val="24"/>
          <w:szCs w:val="24"/>
        </w:rPr>
        <w:t>The primary requirement for scrolling subtitles is precise synchronization with the corresponding audio or video content. This ensures that the text appears at the right time, enhancing the viewer's understanding and engagement with the material.</w:t>
      </w:r>
    </w:p>
    <w:p w14:paraId="4452F006" w14:textId="77777777" w:rsidR="005D3671" w:rsidRDefault="005D3671" w:rsidP="007A580C">
      <w:pPr>
        <w:ind w:firstLineChars="200" w:firstLine="480"/>
        <w:rPr>
          <w:rFonts w:ascii="Times New Roman" w:hAnsi="Times New Roman" w:cs="Times New Roman"/>
          <w:sz w:val="24"/>
          <w:szCs w:val="24"/>
        </w:rPr>
      </w:pPr>
    </w:p>
    <w:p w14:paraId="78467AAD" w14:textId="628C3CE5" w:rsidR="005D3671" w:rsidRDefault="005D3671" w:rsidP="007A580C">
      <w:pPr>
        <w:ind w:firstLineChars="200" w:firstLine="480"/>
        <w:rPr>
          <w:rFonts w:ascii="Times New Roman" w:hAnsi="Times New Roman" w:cs="Times New Roman"/>
          <w:sz w:val="24"/>
          <w:szCs w:val="24"/>
        </w:rPr>
      </w:pPr>
      <w:r w:rsidRPr="005D3671">
        <w:rPr>
          <w:rFonts w:ascii="Times New Roman" w:hAnsi="Times New Roman" w:cs="Times New Roman"/>
          <w:sz w:val="24"/>
          <w:szCs w:val="24"/>
        </w:rPr>
        <w:t>Scrolling subtitles should be designed for readability, with considerations for font size, color, and background contrast. Additionally, they should offer customization options to accommodate user preferences, such as scrolling speed and position on the screen.</w:t>
      </w:r>
    </w:p>
    <w:p w14:paraId="2BFBFCE0" w14:textId="77777777" w:rsidR="005D3671" w:rsidRDefault="005D3671" w:rsidP="007A580C">
      <w:pPr>
        <w:ind w:firstLineChars="200" w:firstLine="480"/>
        <w:rPr>
          <w:rFonts w:ascii="Times New Roman" w:hAnsi="Times New Roman" w:cs="Times New Roman"/>
          <w:sz w:val="24"/>
          <w:szCs w:val="24"/>
        </w:rPr>
      </w:pPr>
    </w:p>
    <w:p w14:paraId="7171706A" w14:textId="783AC505" w:rsidR="005D3671" w:rsidRDefault="005D3671" w:rsidP="007A580C">
      <w:pPr>
        <w:ind w:firstLineChars="200" w:firstLine="480"/>
        <w:rPr>
          <w:rFonts w:ascii="Times New Roman" w:hAnsi="Times New Roman" w:cs="Times New Roman"/>
          <w:sz w:val="24"/>
          <w:szCs w:val="24"/>
        </w:rPr>
      </w:pPr>
      <w:r w:rsidRPr="005D3671">
        <w:rPr>
          <w:rFonts w:ascii="Times New Roman" w:hAnsi="Times New Roman" w:cs="Times New Roman"/>
          <w:sz w:val="24"/>
          <w:szCs w:val="24"/>
        </w:rPr>
        <w:t>HTML5 provides native support for subtitles through the &lt;track&gt; element, which can be used to embed timed text tracks within a video or audio element. This allows for the seamless integration of scrolling subtitles into HTML players.</w:t>
      </w:r>
    </w:p>
    <w:p w14:paraId="313ACC9C" w14:textId="77777777" w:rsidR="005D3671" w:rsidRDefault="005D3671" w:rsidP="007A580C">
      <w:pPr>
        <w:ind w:firstLineChars="200" w:firstLine="480"/>
        <w:rPr>
          <w:rFonts w:ascii="Times New Roman" w:hAnsi="Times New Roman" w:cs="Times New Roman"/>
          <w:sz w:val="24"/>
          <w:szCs w:val="24"/>
        </w:rPr>
      </w:pPr>
    </w:p>
    <w:p w14:paraId="4909F08A" w14:textId="48457E46" w:rsidR="005D3671" w:rsidRPr="007A580C" w:rsidRDefault="005D3671" w:rsidP="007A580C">
      <w:pPr>
        <w:ind w:firstLineChars="200" w:firstLine="480"/>
        <w:rPr>
          <w:rFonts w:ascii="Times New Roman" w:hAnsi="Times New Roman" w:cs="Times New Roman" w:hint="eastAsia"/>
          <w:sz w:val="24"/>
          <w:szCs w:val="24"/>
        </w:rPr>
      </w:pPr>
      <w:r w:rsidRPr="005D3671">
        <w:rPr>
          <w:rFonts w:ascii="Times New Roman" w:hAnsi="Times New Roman" w:cs="Times New Roman"/>
          <w:sz w:val="24"/>
          <w:szCs w:val="24"/>
        </w:rPr>
        <w:t xml:space="preserve">While HTML5's native subtitle support is sufficient for basic use cases, more advanced features like dynamic scrolling, styling, and synchronization adjustments can be achieved through JavaScript libraries. Libraries such as </w:t>
      </w:r>
      <w:r w:rsidRPr="00BA7987">
        <w:rPr>
          <w:rFonts w:ascii="Times New Roman" w:hAnsi="Times New Roman" w:cs="Times New Roman"/>
          <w:sz w:val="24"/>
          <w:szCs w:val="24"/>
        </w:rPr>
        <w:t>lrc-player</w:t>
      </w:r>
      <w:r w:rsidRPr="005D3671">
        <w:rPr>
          <w:rFonts w:ascii="Times New Roman" w:hAnsi="Times New Roman" w:cs="Times New Roman"/>
          <w:sz w:val="24"/>
          <w:szCs w:val="24"/>
        </w:rPr>
        <w:t xml:space="preserve"> (https://github.com/CNOCTAVE/lrc-player) provide comprehensive solutions for implementing scrolling subtitles in HTML players, offering flexibility and ease of use.</w:t>
      </w:r>
    </w:p>
    <w:p w14:paraId="56602668" w14:textId="77777777" w:rsidR="00BA7987" w:rsidRPr="007A580C" w:rsidRDefault="00BA7987" w:rsidP="007A580C">
      <w:pPr>
        <w:ind w:firstLineChars="200" w:firstLine="480"/>
        <w:rPr>
          <w:rFonts w:ascii="Times New Roman" w:hAnsi="Times New Roman" w:cs="Times New Roman"/>
          <w:sz w:val="24"/>
          <w:szCs w:val="24"/>
        </w:rPr>
      </w:pPr>
    </w:p>
    <w:p w14:paraId="0E11EF61" w14:textId="43828EAE" w:rsidR="007C55C9" w:rsidRPr="00DC1302" w:rsidRDefault="00C85039" w:rsidP="007C55C9">
      <w:pPr>
        <w:rPr>
          <w:rFonts w:ascii="Times New Roman" w:hAnsi="Times New Roman" w:cs="Times New Roman"/>
          <w:sz w:val="32"/>
          <w:szCs w:val="32"/>
        </w:rPr>
      </w:pPr>
      <w:r>
        <w:rPr>
          <w:rFonts w:ascii="Times New Roman" w:hAnsi="Times New Roman" w:cs="Times New Roman" w:hint="eastAsia"/>
          <w:sz w:val="32"/>
          <w:szCs w:val="32"/>
        </w:rPr>
        <w:t>5</w:t>
      </w:r>
      <w:r w:rsidR="007C55C9" w:rsidRPr="00DC1302">
        <w:rPr>
          <w:rFonts w:ascii="Times New Roman" w:hAnsi="Times New Roman" w:cs="Times New Roman" w:hint="eastAsia"/>
          <w:sz w:val="32"/>
          <w:szCs w:val="32"/>
        </w:rPr>
        <w:t xml:space="preserve"> </w:t>
      </w:r>
      <w:r w:rsidR="00BA7987" w:rsidRPr="00BA7987">
        <w:rPr>
          <w:rFonts w:ascii="Times New Roman" w:hAnsi="Times New Roman" w:cs="Times New Roman"/>
          <w:sz w:val="32"/>
          <w:szCs w:val="32"/>
        </w:rPr>
        <w:t>Conclusion</w:t>
      </w:r>
    </w:p>
    <w:p w14:paraId="01A4ECA7" w14:textId="6843A68F" w:rsidR="000B185C" w:rsidRPr="000B185C" w:rsidRDefault="00BA7987" w:rsidP="000B185C">
      <w:pPr>
        <w:ind w:firstLineChars="200" w:firstLine="480"/>
        <w:rPr>
          <w:rFonts w:ascii="Times New Roman" w:hAnsi="Times New Roman" w:cs="Times New Roman"/>
          <w:sz w:val="24"/>
          <w:szCs w:val="24"/>
        </w:rPr>
      </w:pPr>
      <w:r w:rsidRPr="00BA7987">
        <w:rPr>
          <w:rFonts w:ascii="Times New Roman" w:hAnsi="Times New Roman" w:cs="Times New Roman"/>
          <w:sz w:val="24"/>
          <w:szCs w:val="24"/>
        </w:rPr>
        <w:t>The lrc-player is a valuable open-source project that simplifies the process of integrating lyrics display functionality into web applications. With its straightforward API and easy-to-use implementation, developers can quickly add lyrics synchronization to their multimedia applications. The lrc-player's potential applications in the multimedia domain make it a useful tool for developers seeking to enhance the user experience of their applications.</w:t>
      </w:r>
    </w:p>
    <w:p w14:paraId="2F1786EE" w14:textId="77777777" w:rsidR="000B185C" w:rsidRPr="000B185C" w:rsidRDefault="000B185C" w:rsidP="000B185C">
      <w:pPr>
        <w:ind w:firstLineChars="200" w:firstLine="480"/>
        <w:rPr>
          <w:rFonts w:ascii="Times New Roman" w:hAnsi="Times New Roman" w:cs="Times New Roman"/>
          <w:sz w:val="24"/>
          <w:szCs w:val="24"/>
        </w:rPr>
      </w:pPr>
    </w:p>
    <w:p w14:paraId="54991EE3" w14:textId="77777777" w:rsidR="007C55C9" w:rsidRPr="00DC1302" w:rsidRDefault="007C55C9" w:rsidP="007C55C9">
      <w:pPr>
        <w:ind w:firstLineChars="200" w:firstLine="480"/>
        <w:rPr>
          <w:rFonts w:ascii="Times New Roman" w:hAnsi="Times New Roman" w:cs="Times New Roman"/>
          <w:sz w:val="24"/>
          <w:szCs w:val="24"/>
        </w:rPr>
      </w:pPr>
    </w:p>
    <w:p w14:paraId="1142BED6"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sz w:val="32"/>
          <w:szCs w:val="32"/>
        </w:rPr>
        <w:t>References</w:t>
      </w:r>
    </w:p>
    <w:p w14:paraId="489FDF73" w14:textId="77777777" w:rsidR="007C55C9" w:rsidRDefault="007C55C9" w:rsidP="007C55C9">
      <w:pPr>
        <w:rPr>
          <w:rFonts w:ascii="Times New Roman" w:hAnsi="Times New Roman" w:cs="Times New Roman"/>
          <w:sz w:val="24"/>
          <w:szCs w:val="24"/>
        </w:rPr>
      </w:pPr>
    </w:p>
    <w:p w14:paraId="384C1219" w14:textId="3FE34A21" w:rsidR="007C55C9" w:rsidRPr="00DC1302" w:rsidRDefault="007C55C9" w:rsidP="007C55C9">
      <w:pPr>
        <w:rPr>
          <w:rFonts w:ascii="Times New Roman" w:hAnsi="Times New Roman" w:cs="Times New Roman"/>
          <w:sz w:val="24"/>
          <w:szCs w:val="24"/>
        </w:rPr>
      </w:pPr>
      <w:r>
        <w:rPr>
          <w:rFonts w:ascii="Times New Roman" w:hAnsi="Times New Roman" w:cs="Times New Roman" w:hint="eastAsia"/>
          <w:sz w:val="24"/>
          <w:szCs w:val="24"/>
        </w:rPr>
        <w:t>1</w:t>
      </w:r>
      <w:r w:rsidRPr="00DC1302">
        <w:rPr>
          <w:rFonts w:ascii="Times New Roman" w:hAnsi="Times New Roman" w:cs="Times New Roman"/>
          <w:sz w:val="24"/>
          <w:szCs w:val="24"/>
        </w:rPr>
        <w:t xml:space="preserve">. </w:t>
      </w:r>
      <w:r w:rsidRPr="000A7053">
        <w:rPr>
          <w:rFonts w:ascii="Times New Roman" w:hAnsi="Times New Roman" w:cs="Times New Roman"/>
          <w:sz w:val="24"/>
          <w:szCs w:val="24"/>
        </w:rPr>
        <w:t>Hongbo, Y</w:t>
      </w:r>
      <w:r w:rsidRPr="00DC1302">
        <w:rPr>
          <w:rFonts w:ascii="Times New Roman" w:hAnsi="Times New Roman" w:cs="Times New Roman"/>
          <w:sz w:val="24"/>
          <w:szCs w:val="24"/>
        </w:rPr>
        <w:t>. (20</w:t>
      </w:r>
      <w:r>
        <w:rPr>
          <w:rFonts w:ascii="Times New Roman" w:hAnsi="Times New Roman" w:cs="Times New Roman" w:hint="eastAsia"/>
          <w:sz w:val="24"/>
          <w:szCs w:val="24"/>
        </w:rPr>
        <w:t>2</w:t>
      </w:r>
      <w:r w:rsidR="00F43B77">
        <w:rPr>
          <w:rFonts w:ascii="Times New Roman" w:hAnsi="Times New Roman" w:cs="Times New Roman" w:hint="eastAsia"/>
          <w:sz w:val="24"/>
          <w:szCs w:val="24"/>
        </w:rPr>
        <w:t>5</w:t>
      </w:r>
      <w:r w:rsidRPr="00DC1302">
        <w:rPr>
          <w:rFonts w:ascii="Times New Roman" w:hAnsi="Times New Roman" w:cs="Times New Roman"/>
          <w:sz w:val="24"/>
          <w:szCs w:val="24"/>
        </w:rPr>
        <w:t xml:space="preserve">). </w:t>
      </w:r>
      <w:r w:rsidR="00F43B77" w:rsidRPr="00F43B77">
        <w:rPr>
          <w:rFonts w:ascii="Times New Roman" w:hAnsi="Times New Roman" w:cs="Times New Roman"/>
          <w:sz w:val="24"/>
          <w:szCs w:val="24"/>
        </w:rPr>
        <w:t>lrc-player</w:t>
      </w:r>
      <w:r w:rsidRPr="00DC1302">
        <w:rPr>
          <w:rFonts w:ascii="Times New Roman" w:hAnsi="Times New Roman" w:cs="Times New Roman"/>
          <w:sz w:val="24"/>
          <w:szCs w:val="24"/>
        </w:rPr>
        <w:t>.</w:t>
      </w:r>
      <w:r>
        <w:rPr>
          <w:rFonts w:ascii="Times New Roman" w:hAnsi="Times New Roman" w:cs="Times New Roman" w:hint="eastAsia"/>
          <w:sz w:val="24"/>
          <w:szCs w:val="24"/>
        </w:rPr>
        <w:t xml:space="preserve"> </w:t>
      </w:r>
      <w:r w:rsidRPr="00C963B2">
        <w:rPr>
          <w:rFonts w:ascii="Times New Roman" w:hAnsi="Times New Roman" w:cs="Times New Roman"/>
          <w:sz w:val="24"/>
          <w:szCs w:val="24"/>
        </w:rPr>
        <w:t>https://github.com/CNOCTAVE/</w:t>
      </w:r>
      <w:r w:rsidR="00F43B77" w:rsidRPr="00F43B77">
        <w:rPr>
          <w:rFonts w:ascii="Times New Roman" w:hAnsi="Times New Roman" w:cs="Times New Roman"/>
          <w:sz w:val="24"/>
          <w:szCs w:val="24"/>
        </w:rPr>
        <w:t>lrc-player</w:t>
      </w:r>
    </w:p>
    <w:p w14:paraId="31B48A71" w14:textId="50A2CD11" w:rsidR="007C55C9" w:rsidRDefault="007C55C9" w:rsidP="00F43B77">
      <w:pPr>
        <w:rPr>
          <w:rFonts w:ascii="Times New Roman" w:hAnsi="Times New Roman" w:cs="Times New Roman"/>
          <w:sz w:val="24"/>
          <w:szCs w:val="24"/>
        </w:rPr>
      </w:pPr>
      <w:r w:rsidRPr="00DC1302">
        <w:rPr>
          <w:rFonts w:ascii="Times New Roman" w:hAnsi="Times New Roman" w:cs="Times New Roman"/>
          <w:sz w:val="24"/>
          <w:szCs w:val="24"/>
        </w:rPr>
        <w:t xml:space="preserve">2. </w:t>
      </w:r>
      <w:r w:rsidRPr="000A7053">
        <w:rPr>
          <w:rFonts w:ascii="Times New Roman" w:hAnsi="Times New Roman" w:cs="Times New Roman"/>
          <w:sz w:val="24"/>
          <w:szCs w:val="24"/>
        </w:rPr>
        <w:t>Hongbo, Y</w:t>
      </w:r>
      <w:r w:rsidRPr="00DC1302">
        <w:rPr>
          <w:rFonts w:ascii="Times New Roman" w:hAnsi="Times New Roman" w:cs="Times New Roman"/>
          <w:sz w:val="24"/>
          <w:szCs w:val="24"/>
        </w:rPr>
        <w:t>. (20</w:t>
      </w:r>
      <w:r>
        <w:rPr>
          <w:rFonts w:ascii="Times New Roman" w:hAnsi="Times New Roman" w:cs="Times New Roman" w:hint="eastAsia"/>
          <w:sz w:val="24"/>
          <w:szCs w:val="24"/>
        </w:rPr>
        <w:t>2</w:t>
      </w:r>
      <w:r w:rsidR="00F43B77">
        <w:rPr>
          <w:rFonts w:ascii="Times New Roman" w:hAnsi="Times New Roman" w:cs="Times New Roman" w:hint="eastAsia"/>
          <w:sz w:val="24"/>
          <w:szCs w:val="24"/>
        </w:rPr>
        <w:t>5</w:t>
      </w:r>
      <w:r w:rsidRPr="00DC1302">
        <w:rPr>
          <w:rFonts w:ascii="Times New Roman" w:hAnsi="Times New Roman" w:cs="Times New Roman"/>
          <w:sz w:val="24"/>
          <w:szCs w:val="24"/>
        </w:rPr>
        <w:t xml:space="preserve">). </w:t>
      </w:r>
      <w:r w:rsidR="00F43B77" w:rsidRPr="00F43B77">
        <w:rPr>
          <w:rFonts w:ascii="Times New Roman" w:hAnsi="Times New Roman" w:cs="Times New Roman"/>
          <w:sz w:val="24"/>
          <w:szCs w:val="24"/>
        </w:rPr>
        <w:t>lrc-player</w:t>
      </w:r>
      <w:r>
        <w:rPr>
          <w:rFonts w:ascii="Times New Roman" w:hAnsi="Times New Roman" w:cs="Times New Roman" w:hint="eastAsia"/>
          <w:sz w:val="24"/>
          <w:szCs w:val="24"/>
        </w:rPr>
        <w:t xml:space="preserve"> </w:t>
      </w:r>
      <w:r w:rsidRPr="00C963B2">
        <w:rPr>
          <w:rFonts w:ascii="Times New Roman" w:hAnsi="Times New Roman" w:cs="Times New Roman"/>
          <w:sz w:val="24"/>
          <w:szCs w:val="24"/>
        </w:rPr>
        <w:t>Document</w:t>
      </w:r>
      <w:r w:rsidRPr="00DC1302">
        <w:rPr>
          <w:rFonts w:ascii="Times New Roman" w:hAnsi="Times New Roman" w:cs="Times New Roman"/>
          <w:sz w:val="24"/>
          <w:szCs w:val="24"/>
        </w:rPr>
        <w:t>.</w:t>
      </w:r>
      <w:r>
        <w:rPr>
          <w:rFonts w:ascii="Times New Roman" w:hAnsi="Times New Roman" w:cs="Times New Roman" w:hint="eastAsia"/>
          <w:sz w:val="24"/>
          <w:szCs w:val="24"/>
        </w:rPr>
        <w:t xml:space="preserve"> </w:t>
      </w:r>
      <w:r w:rsidRPr="00C963B2">
        <w:rPr>
          <w:rFonts w:ascii="Times New Roman" w:hAnsi="Times New Roman" w:cs="Times New Roman"/>
          <w:sz w:val="24"/>
          <w:szCs w:val="24"/>
        </w:rPr>
        <w:t>https://cnoctave.github.io/</w:t>
      </w:r>
      <w:r w:rsidR="00F43B77" w:rsidRPr="00F43B77">
        <w:rPr>
          <w:rFonts w:ascii="Times New Roman" w:hAnsi="Times New Roman" w:cs="Times New Roman"/>
          <w:sz w:val="24"/>
          <w:szCs w:val="24"/>
        </w:rPr>
        <w:t>lrc-player</w:t>
      </w:r>
      <w:r w:rsidRPr="00C963B2">
        <w:rPr>
          <w:rFonts w:ascii="Times New Roman" w:hAnsi="Times New Roman" w:cs="Times New Roman"/>
          <w:sz w:val="24"/>
          <w:szCs w:val="24"/>
        </w:rPr>
        <w:t>/index.html</w:t>
      </w:r>
    </w:p>
    <w:p w14:paraId="2C93DF85" w14:textId="49C4E323" w:rsidR="00DA4798" w:rsidRDefault="000B185C" w:rsidP="00F43B77">
      <w:pPr>
        <w:rPr>
          <w:rFonts w:ascii="Times New Roman" w:hAnsi="Times New Roman" w:cs="Times New Roman"/>
          <w:sz w:val="24"/>
          <w:szCs w:val="24"/>
        </w:rPr>
      </w:pPr>
      <w:r>
        <w:rPr>
          <w:rFonts w:ascii="Times New Roman" w:hAnsi="Times New Roman" w:cs="Times New Roman" w:hint="eastAsia"/>
          <w:sz w:val="24"/>
          <w:szCs w:val="24"/>
        </w:rPr>
        <w:t>3</w:t>
      </w:r>
      <w:r w:rsidRPr="00DC1302">
        <w:rPr>
          <w:rFonts w:ascii="Times New Roman" w:hAnsi="Times New Roman" w:cs="Times New Roman"/>
          <w:sz w:val="24"/>
          <w:szCs w:val="24"/>
        </w:rPr>
        <w:t xml:space="preserve">. </w:t>
      </w:r>
      <w:r w:rsidR="00446D8F" w:rsidRPr="00446D8F">
        <w:rPr>
          <w:rFonts w:ascii="Times New Roman" w:hAnsi="Times New Roman" w:cs="Times New Roman"/>
          <w:sz w:val="24"/>
          <w:szCs w:val="24"/>
        </w:rPr>
        <w:t>Han, Y., Min, L., Zou, Y., Han, Z., Li, S., Kong, L., ... &amp; Deng, H. (2015). LRC Sousou: A Lyrics Retrieval System. In Intelligent Computation in Big Data Era: International Conference of Young Computer Scientists, Engineers and Educators, ICYCSEE 2015, Harbin, China, January 10-12, 2015. Proceedings (pp. 464-467). Springer Berlin Heidelberg.</w:t>
      </w:r>
    </w:p>
    <w:p w14:paraId="464C56EB" w14:textId="6670EE1D"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4. </w:t>
      </w:r>
      <w:r w:rsidRPr="00446D8F">
        <w:rPr>
          <w:rFonts w:ascii="Times New Roman" w:hAnsi="Times New Roman" w:cs="Times New Roman"/>
          <w:sz w:val="24"/>
          <w:szCs w:val="24"/>
        </w:rPr>
        <w:t>Abramzon, T. E., Rudakova, S. V., Zaitseva, T. B., Koz'ko, N. A., &amp; Tulina, E. V. (2016). The Consistency of Lyric Artistic Thinking. International Journal of Environmental and Science Education, 11(17), 10185-10196.</w:t>
      </w:r>
    </w:p>
    <w:p w14:paraId="62CD4701" w14:textId="783D1A57"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5. </w:t>
      </w:r>
      <w:r w:rsidRPr="00446D8F">
        <w:rPr>
          <w:rFonts w:ascii="Times New Roman" w:hAnsi="Times New Roman" w:cs="Times New Roman"/>
          <w:sz w:val="24"/>
          <w:szCs w:val="24"/>
        </w:rPr>
        <w:t>Zhang, B., Wang, W., Zhao, E., &amp; Lui, S. (2022, July). Lyrics-to-audio alignment for dynamic lyric generation. In Music Inf. Retrieval Eval. eXchange Audio-Lyrics Alignment Challenge.</w:t>
      </w:r>
    </w:p>
    <w:p w14:paraId="3B36A51E" w14:textId="3CA8E881"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6. </w:t>
      </w:r>
      <w:r w:rsidRPr="00446D8F">
        <w:rPr>
          <w:rFonts w:ascii="Times New Roman" w:hAnsi="Times New Roman" w:cs="Times New Roman"/>
          <w:sz w:val="24"/>
          <w:szCs w:val="24"/>
        </w:rPr>
        <w:t>Fu, X., Yuan, X., &amp; Hu, J. (2022, December). HSD: A hierarchical singing annotation dataset. In 2022 IEEE International Symposium on Multimedia (ISM) (pp. 245-246). IEEE.</w:t>
      </w:r>
    </w:p>
    <w:p w14:paraId="3717B0C9" w14:textId="2CAF4E8F"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7. </w:t>
      </w:r>
      <w:r w:rsidRPr="00446D8F">
        <w:rPr>
          <w:rFonts w:ascii="Times New Roman" w:hAnsi="Times New Roman" w:cs="Times New Roman"/>
          <w:sz w:val="24"/>
          <w:szCs w:val="24"/>
        </w:rPr>
        <w:t>Lee, T. (2024). ScanNSing: Music Recognition Sing-Along App.</w:t>
      </w:r>
    </w:p>
    <w:p w14:paraId="3E7201F0" w14:textId="24E4035C"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8. </w:t>
      </w:r>
      <w:r w:rsidRPr="00446D8F">
        <w:rPr>
          <w:rFonts w:ascii="Times New Roman" w:hAnsi="Times New Roman" w:cs="Times New Roman"/>
          <w:sz w:val="24"/>
          <w:szCs w:val="24"/>
        </w:rPr>
        <w:t>Fu, X., Rui, X., Deng, H., &amp; Hu, J. (2024). Transfer learning using musical instrument audio for improving automatic singing label calibration. IEEJ Transactions on Electrical and Electronic Engineering, 19(5), 707-715.</w:t>
      </w:r>
    </w:p>
    <w:p w14:paraId="6E39DBCA" w14:textId="0AB469FD"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9. </w:t>
      </w:r>
      <w:r w:rsidRPr="00446D8F">
        <w:rPr>
          <w:rFonts w:ascii="Times New Roman" w:hAnsi="Times New Roman" w:cs="Times New Roman"/>
          <w:sz w:val="24"/>
          <w:szCs w:val="24"/>
        </w:rPr>
        <w:t>Lei, W. (2022, August). Research on the Application of Computer Music Production Technology in Digital Movie. In 2022 IEEE International Conference on Advances in Electrical Engineering and Computer Applications (AEECA) (pp. 1054-1058). IEEE.</w:t>
      </w:r>
    </w:p>
    <w:p w14:paraId="714E323F" w14:textId="3FA04FCF"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10. </w:t>
      </w:r>
      <w:r w:rsidRPr="00446D8F">
        <w:rPr>
          <w:rFonts w:ascii="Times New Roman" w:hAnsi="Times New Roman" w:cs="Times New Roman"/>
          <w:sz w:val="24"/>
          <w:szCs w:val="24"/>
        </w:rPr>
        <w:t>Fu, X., Deng, H., &amp; Hu, J. (2023). Automatic label calibration for singing annotation using fully convolutional neural network. IEEJ Transactions on Electrical and Electronic Engineering, 18(6), 945-952.</w:t>
      </w:r>
    </w:p>
    <w:p w14:paraId="3DDEEB95" w14:textId="1C95D2BD"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11. </w:t>
      </w:r>
      <w:r w:rsidRPr="00446D8F">
        <w:rPr>
          <w:rFonts w:ascii="Times New Roman" w:hAnsi="Times New Roman" w:cs="Times New Roman"/>
          <w:sz w:val="24"/>
          <w:szCs w:val="24"/>
        </w:rPr>
        <w:t>Wang, J., Li, Z., Gu, B., Zhang, T., Liu, Q., &amp; Chen, Z. (2021). Multi-modal Chorus Recognition for Improving Song Search. In Artificial Neural Networks and Machine Learning–ICANN 2021: 30th International Conference on Artificial Neural Networks, Bratislava, Slovakia, September 14–17, 2021, Proceedings, Part I 30 (pp. 427-438). Springer International Publishing.</w:t>
      </w:r>
    </w:p>
    <w:p w14:paraId="4D1B8E48" w14:textId="1CEE8148"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12. </w:t>
      </w:r>
      <w:r w:rsidRPr="00446D8F">
        <w:rPr>
          <w:rFonts w:ascii="Times New Roman" w:hAnsi="Times New Roman" w:cs="Times New Roman"/>
          <w:sz w:val="24"/>
          <w:szCs w:val="24"/>
        </w:rPr>
        <w:t>Wang, Z., Liu, H., Yu, J., Zhang, T., Liu, Y., &amp; Zhang, K. (2024). MuDiT &amp; MuSiT: Alignment with Colloquial Expression in Description-to-Song Generation. arXiv preprint arXiv:2407.03188.</w:t>
      </w:r>
    </w:p>
    <w:p w14:paraId="7F05D91E" w14:textId="4AEC0A8B"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13. </w:t>
      </w:r>
      <w:r w:rsidRPr="00446D8F">
        <w:rPr>
          <w:rFonts w:ascii="Times New Roman" w:hAnsi="Times New Roman" w:cs="Times New Roman"/>
          <w:sz w:val="24"/>
          <w:szCs w:val="24"/>
        </w:rPr>
        <w:t>Alexander, N., &amp; Keren, T. (2021). Paper, glass, algorithm: teleprompters and the invisibility of screens. Journal of Visual Culture, 20(2), 395-417.</w:t>
      </w:r>
    </w:p>
    <w:p w14:paraId="04B72FB5" w14:textId="70B8A153"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14. </w:t>
      </w:r>
      <w:r w:rsidRPr="00446D8F">
        <w:rPr>
          <w:rFonts w:ascii="Times New Roman" w:hAnsi="Times New Roman" w:cs="Times New Roman"/>
          <w:sz w:val="24"/>
          <w:szCs w:val="24"/>
        </w:rPr>
        <w:t xml:space="preserve">Mátis, K., Szilágyi, K. A., Sulyok, C., Hegyi, B., Kecseti, I., &amp; Szakács, T. (2023, September). Voice Recognition Based Automated Teleprompter Application. In 2023 </w:t>
      </w:r>
      <w:r w:rsidRPr="00446D8F">
        <w:rPr>
          <w:rFonts w:ascii="Times New Roman" w:hAnsi="Times New Roman" w:cs="Times New Roman"/>
          <w:sz w:val="24"/>
          <w:szCs w:val="24"/>
        </w:rPr>
        <w:lastRenderedPageBreak/>
        <w:t>IEEE 21st Jubilee International Symposium on Intelligent Systems and Informatics (SISY) (pp. 000061-000066). IEEE.</w:t>
      </w:r>
    </w:p>
    <w:p w14:paraId="26CEC4C6" w14:textId="50B5B3EA"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15. </w:t>
      </w:r>
      <w:r w:rsidRPr="00446D8F">
        <w:rPr>
          <w:rFonts w:ascii="Times New Roman" w:hAnsi="Times New Roman" w:cs="Times New Roman"/>
          <w:sz w:val="24"/>
          <w:szCs w:val="24"/>
        </w:rPr>
        <w:t>Wu, Y., Zheng, M., &amp; Weng, C. (2023). KnowU social teleprompter: Interaction design applied to intervention therapy for language decline in early AD patients. Visual Informatics, 7(4), 95-99.</w:t>
      </w:r>
    </w:p>
    <w:p w14:paraId="27EB7179" w14:textId="018BB5C0"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16. </w:t>
      </w:r>
      <w:r w:rsidRPr="00446D8F">
        <w:rPr>
          <w:rFonts w:ascii="Times New Roman" w:hAnsi="Times New Roman" w:cs="Times New Roman"/>
          <w:sz w:val="24"/>
          <w:szCs w:val="24"/>
        </w:rPr>
        <w:t>Sarmah, B., Dutta, K., Grigoryan, A., Tiwari, S., Pasquali, S., &amp; Mehta, D. (2024). A Comparative Study of DSPy Teleprompter Algorithms for Aligning Large Language Models Evaluation Metrics to Human Evaluation. arXiv preprint arXiv:2412.15298.</w:t>
      </w:r>
    </w:p>
    <w:p w14:paraId="092F0C12" w14:textId="5ABB7F49"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17. </w:t>
      </w:r>
      <w:r w:rsidRPr="00446D8F">
        <w:rPr>
          <w:rFonts w:ascii="Times New Roman" w:hAnsi="Times New Roman" w:cs="Times New Roman"/>
          <w:sz w:val="24"/>
          <w:szCs w:val="24"/>
        </w:rPr>
        <w:t>Yujia, Y. (2022). Comparative Analysis of the Improvisation Ability of News Anchors and Variety Presenters. Frontiers in Art Research, 4(10).</w:t>
      </w:r>
    </w:p>
    <w:p w14:paraId="68891380" w14:textId="4B3AB1FF"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18. </w:t>
      </w:r>
      <w:r w:rsidRPr="00446D8F">
        <w:rPr>
          <w:rFonts w:ascii="Times New Roman" w:hAnsi="Times New Roman" w:cs="Times New Roman"/>
          <w:sz w:val="24"/>
          <w:szCs w:val="24"/>
        </w:rPr>
        <w:t>Singleton-Turner, R. (2021). Technical jobs in the studio. In Cue and Cut (pp. 81-102). Manchester University Press.</w:t>
      </w:r>
    </w:p>
    <w:p w14:paraId="05F34151" w14:textId="22916E12"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19. </w:t>
      </w:r>
      <w:r w:rsidRPr="00446D8F">
        <w:rPr>
          <w:rFonts w:ascii="Times New Roman" w:hAnsi="Times New Roman" w:cs="Times New Roman"/>
          <w:sz w:val="24"/>
          <w:szCs w:val="24"/>
        </w:rPr>
        <w:t>Goh, W. P. (2023). Voice-synchronised teleprompter.</w:t>
      </w:r>
    </w:p>
    <w:p w14:paraId="4D7993C3" w14:textId="375F96EE"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20. </w:t>
      </w:r>
      <w:r w:rsidRPr="00446D8F">
        <w:rPr>
          <w:rFonts w:ascii="Times New Roman" w:hAnsi="Times New Roman" w:cs="Times New Roman"/>
          <w:sz w:val="24"/>
          <w:szCs w:val="24"/>
        </w:rPr>
        <w:t>Zaragoza Elías, A. (2024). Desarrollo de un teleprompter inteligente.</w:t>
      </w:r>
    </w:p>
    <w:p w14:paraId="2326EC26" w14:textId="5572EE32"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21. </w:t>
      </w:r>
      <w:r w:rsidRPr="00446D8F">
        <w:rPr>
          <w:rFonts w:ascii="Times New Roman" w:hAnsi="Times New Roman" w:cs="Times New Roman"/>
          <w:sz w:val="24"/>
          <w:szCs w:val="24"/>
        </w:rPr>
        <w:t>Alatas, M. A. (2023). Media Elegant Teleprompter sebagai Alternatif Media Pembelajaran Membaca Teks Berita Siswa Kls VIII MTs Nurul Yaqin Proppo. GHANCARAN: Jurnal Pendidikan Bahasa dan Sastra Indonesia, 174-183.</w:t>
      </w:r>
    </w:p>
    <w:p w14:paraId="7D08C4C7" w14:textId="53D75E86"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22. </w:t>
      </w:r>
      <w:r w:rsidRPr="00446D8F">
        <w:rPr>
          <w:rFonts w:ascii="Times New Roman" w:hAnsi="Times New Roman" w:cs="Times New Roman"/>
          <w:sz w:val="24"/>
          <w:szCs w:val="24"/>
        </w:rPr>
        <w:t>Emam, A. M., Elgarh, M. A., Fahmy, A., Moniem, A. A., &amp; Atia, A. (2023, July). News Presenter skills evaluation using multi-modality and machine learning. In 2023 Intelligent Methods, Systems, and Applications (IMSA) (pp. 124-129). IEEE.</w:t>
      </w:r>
    </w:p>
    <w:p w14:paraId="14F38612" w14:textId="1B940B93"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23. </w:t>
      </w:r>
      <w:r w:rsidRPr="00446D8F">
        <w:rPr>
          <w:rFonts w:ascii="Times New Roman" w:hAnsi="Times New Roman" w:cs="Times New Roman"/>
          <w:sz w:val="24"/>
          <w:szCs w:val="24"/>
        </w:rPr>
        <w:t>Huang, C. W., Chang, J. H., Kuo, J. Y., &amp; Jun, C. Y. (2025). How Do Subtitles Influence Emotional Responses and Comprehension in Short Videos? An Eye-Tracking and GSR Study. In International Conference on Human-Computer Interaction (pp. 194-203). Springer, Cham.</w:t>
      </w:r>
    </w:p>
    <w:p w14:paraId="45EC281C" w14:textId="02CF6185"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24. </w:t>
      </w:r>
      <w:r w:rsidRPr="00446D8F">
        <w:rPr>
          <w:rFonts w:ascii="Times New Roman" w:hAnsi="Times New Roman" w:cs="Times New Roman"/>
          <w:sz w:val="24"/>
          <w:szCs w:val="24"/>
        </w:rPr>
        <w:t>Duraj, K., &amp; Szarkowska, A. (2025). Beyond Traditional Subtitles: How Emojis and Non-Standard Typography in Subtitles Boost Engagement on TikTok. Journal of Audiovisual Translation, 8(1), 1-28.</w:t>
      </w:r>
    </w:p>
    <w:p w14:paraId="7E27CEBA" w14:textId="7E26F225"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25. </w:t>
      </w:r>
      <w:r w:rsidRPr="00446D8F">
        <w:rPr>
          <w:rFonts w:ascii="Times New Roman" w:hAnsi="Times New Roman" w:cs="Times New Roman"/>
          <w:sz w:val="24"/>
          <w:szCs w:val="24"/>
        </w:rPr>
        <w:t>Szarkowska, A., Ragni, V., Szkriba, S., Black, S., Orrego-Carmona, D., &amp; Kruger, J. L. (2024). Watching subtitled videos with the sound off affects viewers’ comprehension, cognitive load, immersion, enjoyment, and gaze patterns: A mixed-methods eye-tracking study. PLoS One, 19(10), e0306251.</w:t>
      </w:r>
    </w:p>
    <w:p w14:paraId="0CDBEB74" w14:textId="3242C96E"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26. </w:t>
      </w:r>
      <w:r w:rsidRPr="00446D8F">
        <w:rPr>
          <w:rFonts w:ascii="Times New Roman" w:hAnsi="Times New Roman" w:cs="Times New Roman"/>
          <w:sz w:val="24"/>
          <w:szCs w:val="24"/>
        </w:rPr>
        <w:t>Van Hoecke, S. M. (2023). Subtitles for access to education: the impact of subtitles, subtitle language and linguistic proficiency on cognitive load, comprehension, reading and processing in different styles of asynchronous, online university lectures (Doctoral dissertation, University of Antwerp).</w:t>
      </w:r>
    </w:p>
    <w:p w14:paraId="08B6D9A2" w14:textId="3C910BF7"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27. </w:t>
      </w:r>
      <w:r w:rsidRPr="00446D8F">
        <w:rPr>
          <w:rFonts w:ascii="Times New Roman" w:hAnsi="Times New Roman" w:cs="Times New Roman"/>
          <w:sz w:val="24"/>
          <w:szCs w:val="24"/>
        </w:rPr>
        <w:t>Duchowski, A. T., Vieira, P. A., de Assis, Í. A. P., Krejtz, K., Hughes, C. J., &amp; Orero, P. (2025, June). Interactive Storytelling with Gaze-Responsive Subtitles. In ACM International Conference on Interactive Media Experiences Workshops (IMXw) (pp. 19-25). SBC.</w:t>
      </w:r>
    </w:p>
    <w:p w14:paraId="3BA1381E" w14:textId="3D680376"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28. </w:t>
      </w:r>
      <w:r w:rsidRPr="00446D8F">
        <w:rPr>
          <w:rFonts w:ascii="Times New Roman" w:hAnsi="Times New Roman" w:cs="Times New Roman"/>
          <w:sz w:val="24"/>
          <w:szCs w:val="24"/>
        </w:rPr>
        <w:t>Kruger, J. L., Wisniewska, N., &amp; Liao, S. (2022). Why subtitle speed matters: Evidence from word skipping and rereading. Applied psycholinguistics, 43(1), 211-236.</w:t>
      </w:r>
    </w:p>
    <w:p w14:paraId="397669C4" w14:textId="7E055226"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29. </w:t>
      </w:r>
      <w:r w:rsidRPr="00446D8F">
        <w:rPr>
          <w:rFonts w:ascii="Times New Roman" w:hAnsi="Times New Roman" w:cs="Times New Roman"/>
          <w:sz w:val="24"/>
          <w:szCs w:val="24"/>
        </w:rPr>
        <w:t>Marek, J. (2023). The impatient gaze: on the phenomenon of scrolling in the age of boredom. Semiotica, 2023(254), 107-135.</w:t>
      </w:r>
    </w:p>
    <w:p w14:paraId="42FE6170" w14:textId="1507F99F"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30. </w:t>
      </w:r>
      <w:r w:rsidRPr="00446D8F">
        <w:rPr>
          <w:rFonts w:ascii="Times New Roman" w:hAnsi="Times New Roman" w:cs="Times New Roman"/>
          <w:sz w:val="24"/>
          <w:szCs w:val="24"/>
        </w:rPr>
        <w:t xml:space="preserve">Karakanta, A., Papi, S., Negri, M., &amp; Turchi, M. (2021). Simultaneous speech </w:t>
      </w:r>
      <w:r w:rsidRPr="00446D8F">
        <w:rPr>
          <w:rFonts w:ascii="Times New Roman" w:hAnsi="Times New Roman" w:cs="Times New Roman"/>
          <w:sz w:val="24"/>
          <w:szCs w:val="24"/>
        </w:rPr>
        <w:lastRenderedPageBreak/>
        <w:t>translation for live subtitling: from delay to display. arXiv preprint arXiv:2107.08807.</w:t>
      </w:r>
    </w:p>
    <w:p w14:paraId="0F740DBC" w14:textId="71BA9433"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31. </w:t>
      </w:r>
      <w:r w:rsidRPr="00446D8F">
        <w:rPr>
          <w:rFonts w:ascii="Times New Roman" w:hAnsi="Times New Roman" w:cs="Times New Roman"/>
          <w:sz w:val="24"/>
          <w:szCs w:val="24"/>
        </w:rPr>
        <w:t>Orellana, A., Kanzki-Veloso, E., Arguello, G., &amp; Wojnas, K. (2024). Students' Experiences When Using Real-Time Automated Captions and Subtitles in Live Online Presentations: A Phenomenological Study. Qualitative Report, 29(4).</w:t>
      </w:r>
    </w:p>
    <w:p w14:paraId="42E9FE73" w14:textId="20785C60"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32. </w:t>
      </w:r>
      <w:r w:rsidRPr="00446D8F">
        <w:rPr>
          <w:rFonts w:ascii="Times New Roman" w:hAnsi="Times New Roman" w:cs="Times New Roman"/>
          <w:sz w:val="24"/>
          <w:szCs w:val="24"/>
        </w:rPr>
        <w:t>Pradana, F., Setyosari, P., &amp; Ulfa, S. (2023). Development of Gamification-Based E-Learning on Web Design Topic. International Journal of Interactive Mobile Technologies, 17(3).</w:t>
      </w:r>
    </w:p>
    <w:p w14:paraId="7939B600" w14:textId="44BEB73E"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33. </w:t>
      </w:r>
      <w:r w:rsidRPr="00446D8F">
        <w:rPr>
          <w:rFonts w:ascii="Times New Roman" w:hAnsi="Times New Roman" w:cs="Times New Roman"/>
          <w:sz w:val="24"/>
          <w:szCs w:val="24"/>
        </w:rPr>
        <w:t>Emam, M., Oweda, M., Antunes, A., &amp; El-Hadidi, M. (2021). Positive selection as a key player for SARS-CoV-2 pathogenicity: Insights into ORF1ab, S and E genes. Virus research, 302, 198472.</w:t>
      </w:r>
    </w:p>
    <w:p w14:paraId="09681AB4" w14:textId="4417AE93"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34. </w:t>
      </w:r>
      <w:r w:rsidRPr="00446D8F">
        <w:rPr>
          <w:rFonts w:ascii="Times New Roman" w:hAnsi="Times New Roman" w:cs="Times New Roman"/>
          <w:sz w:val="24"/>
          <w:szCs w:val="24"/>
        </w:rPr>
        <w:t>Pervez, I., Shams, I., Mekhilef, S., Sarwar, A., Tariq, M., &amp; Alamri, B. (2021). Most valuable player algorithm based maximum power point tracking for a partially shaded PV generation system. IEEE Transactions on Sustainable Energy, 12(4), 1876-1890.</w:t>
      </w:r>
    </w:p>
    <w:p w14:paraId="69520A64" w14:textId="69A1E536"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35. </w:t>
      </w:r>
      <w:r w:rsidRPr="00446D8F">
        <w:rPr>
          <w:rFonts w:ascii="Times New Roman" w:hAnsi="Times New Roman" w:cs="Times New Roman"/>
          <w:sz w:val="24"/>
          <w:szCs w:val="24"/>
        </w:rPr>
        <w:t>Chrysafiadi, K., Papadimitriou, S., &amp; Virvou, M. (2022). Cognitive-based adaptive scenarios in educational games using fuzzy reasoning. Knowledge-Based Systems, 250, 109111.</w:t>
      </w:r>
    </w:p>
    <w:p w14:paraId="6381BC90" w14:textId="3DDC8A96"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36. </w:t>
      </w:r>
      <w:r w:rsidRPr="00446D8F">
        <w:rPr>
          <w:rFonts w:ascii="Times New Roman" w:hAnsi="Times New Roman" w:cs="Times New Roman"/>
          <w:sz w:val="24"/>
          <w:szCs w:val="24"/>
        </w:rPr>
        <w:t>Arora, S., Yang, B., Eyuboglu, S., Narayan, A., Hojel, A., Trummer, I., &amp; Ré, C. (2023). Language models enable simple systems for generating structured views of heterogeneous data lakes. arXiv preprint arXiv:2304.09433.</w:t>
      </w:r>
    </w:p>
    <w:p w14:paraId="0D1007F9" w14:textId="29F5AD80"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37. </w:t>
      </w:r>
      <w:r w:rsidRPr="00446D8F">
        <w:rPr>
          <w:rFonts w:ascii="Times New Roman" w:hAnsi="Times New Roman" w:cs="Times New Roman"/>
          <w:sz w:val="24"/>
          <w:szCs w:val="24"/>
        </w:rPr>
        <w:t>Ferreira, P. C., Simão, A. M. V., Paiva, A., Martinho, C., Prada, R., Ferreira, A., &amp; Santos, F. (2021). Exploring empathy in cyberbullying with serious games. Computers &amp; Education, 166, 104155.</w:t>
      </w:r>
    </w:p>
    <w:p w14:paraId="1C8A9848" w14:textId="6B226430" w:rsidR="00446D8F" w:rsidRDefault="00446D8F" w:rsidP="00F43B77">
      <w:pPr>
        <w:rPr>
          <w:rFonts w:ascii="Times New Roman" w:hAnsi="Times New Roman" w:cs="Times New Roman"/>
          <w:sz w:val="24"/>
          <w:szCs w:val="24"/>
        </w:rPr>
      </w:pPr>
      <w:r>
        <w:rPr>
          <w:rFonts w:ascii="Times New Roman" w:hAnsi="Times New Roman" w:cs="Times New Roman" w:hint="eastAsia"/>
          <w:sz w:val="24"/>
          <w:szCs w:val="24"/>
        </w:rPr>
        <w:t xml:space="preserve">38. </w:t>
      </w:r>
      <w:r w:rsidRPr="00446D8F">
        <w:rPr>
          <w:rFonts w:ascii="Times New Roman" w:hAnsi="Times New Roman" w:cs="Times New Roman"/>
          <w:sz w:val="24"/>
          <w:szCs w:val="24"/>
        </w:rPr>
        <w:t>Antonioni, E., Suriani, V., Riccio, F., &amp; Nardi, D. (2021). Game strategies for physical robot soccer players: a survey. IEEE Transactions on Games, 13(4), 342-357.</w:t>
      </w:r>
    </w:p>
    <w:p w14:paraId="0DB8605C" w14:textId="2D2E82E4" w:rsidR="00446D8F" w:rsidRPr="00446D8F" w:rsidRDefault="00446D8F" w:rsidP="00F43B77">
      <w:pPr>
        <w:rPr>
          <w:rFonts w:ascii="Times New Roman" w:hAnsi="Times New Roman" w:cs="Times New Roman" w:hint="eastAsia"/>
          <w:b/>
          <w:bCs/>
          <w:sz w:val="24"/>
          <w:szCs w:val="24"/>
        </w:rPr>
      </w:pPr>
      <w:r>
        <w:rPr>
          <w:rFonts w:ascii="Times New Roman" w:hAnsi="Times New Roman" w:cs="Times New Roman" w:hint="eastAsia"/>
          <w:sz w:val="24"/>
          <w:szCs w:val="24"/>
        </w:rPr>
        <w:t xml:space="preserve">39. </w:t>
      </w:r>
      <w:r w:rsidRPr="00446D8F">
        <w:rPr>
          <w:rFonts w:ascii="Times New Roman" w:hAnsi="Times New Roman" w:cs="Times New Roman"/>
          <w:sz w:val="24"/>
          <w:szCs w:val="24"/>
        </w:rPr>
        <w:t>Li, J., Sun, L., Wan, Q., Lin, J., Lin, S., &amp; Wang, X. (2021). α-MoC supported noble metal catalysts for water–gas shift reaction: single-atom promoter or single-atom player. The Journal of Physical Chemistry Letters, 12(46), 11415-11421.</w:t>
      </w:r>
    </w:p>
    <w:p w14:paraId="36B21522" w14:textId="77777777" w:rsidR="00F43B77" w:rsidRPr="00DA4798" w:rsidRDefault="00F43B77" w:rsidP="00F43B77">
      <w:pPr>
        <w:rPr>
          <w:rFonts w:ascii="Times New Roman" w:hAnsi="Times New Roman" w:cs="Times New Roman"/>
          <w:sz w:val="24"/>
          <w:szCs w:val="24"/>
        </w:rPr>
      </w:pPr>
    </w:p>
    <w:sectPr w:rsidR="00F43B77" w:rsidRPr="00DA47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C9"/>
    <w:rsid w:val="00023255"/>
    <w:rsid w:val="00055331"/>
    <w:rsid w:val="000B185C"/>
    <w:rsid w:val="001B28DC"/>
    <w:rsid w:val="00261C5D"/>
    <w:rsid w:val="00351EFD"/>
    <w:rsid w:val="00380DF4"/>
    <w:rsid w:val="003B5810"/>
    <w:rsid w:val="00424A8D"/>
    <w:rsid w:val="00446D8F"/>
    <w:rsid w:val="0049301C"/>
    <w:rsid w:val="004D7F27"/>
    <w:rsid w:val="005D3671"/>
    <w:rsid w:val="00736F8B"/>
    <w:rsid w:val="007A580C"/>
    <w:rsid w:val="007C55C9"/>
    <w:rsid w:val="007F5F56"/>
    <w:rsid w:val="009315A6"/>
    <w:rsid w:val="00A9797C"/>
    <w:rsid w:val="00AD719A"/>
    <w:rsid w:val="00BA7987"/>
    <w:rsid w:val="00BD2596"/>
    <w:rsid w:val="00BE6667"/>
    <w:rsid w:val="00C85039"/>
    <w:rsid w:val="00CB2E7B"/>
    <w:rsid w:val="00D332C7"/>
    <w:rsid w:val="00DA4798"/>
    <w:rsid w:val="00E4653C"/>
    <w:rsid w:val="00F17828"/>
    <w:rsid w:val="00F43B77"/>
    <w:rsid w:val="00F90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ACD1"/>
  <w15:chartTrackingRefBased/>
  <w15:docId w15:val="{DFD75584-AC16-4802-B6A2-614FE6B1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5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185C"/>
    <w:rPr>
      <w:color w:val="0563C1" w:themeColor="hyperlink"/>
      <w:u w:val="single"/>
    </w:rPr>
  </w:style>
  <w:style w:type="character" w:styleId="a4">
    <w:name w:val="Unresolved Mention"/>
    <w:basedOn w:val="a0"/>
    <w:uiPriority w:val="99"/>
    <w:semiHidden/>
    <w:unhideWhenUsed/>
    <w:rsid w:val="000B1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3526">
      <w:bodyDiv w:val="1"/>
      <w:marLeft w:val="0"/>
      <w:marRight w:val="0"/>
      <w:marTop w:val="0"/>
      <w:marBottom w:val="0"/>
      <w:divBdr>
        <w:top w:val="none" w:sz="0" w:space="0" w:color="auto"/>
        <w:left w:val="none" w:sz="0" w:space="0" w:color="auto"/>
        <w:bottom w:val="none" w:sz="0" w:space="0" w:color="auto"/>
        <w:right w:val="none" w:sz="0" w:space="0" w:color="auto"/>
      </w:divBdr>
    </w:div>
    <w:div w:id="27531125">
      <w:bodyDiv w:val="1"/>
      <w:marLeft w:val="0"/>
      <w:marRight w:val="0"/>
      <w:marTop w:val="0"/>
      <w:marBottom w:val="0"/>
      <w:divBdr>
        <w:top w:val="none" w:sz="0" w:space="0" w:color="auto"/>
        <w:left w:val="none" w:sz="0" w:space="0" w:color="auto"/>
        <w:bottom w:val="none" w:sz="0" w:space="0" w:color="auto"/>
        <w:right w:val="none" w:sz="0" w:space="0" w:color="auto"/>
      </w:divBdr>
    </w:div>
    <w:div w:id="45185125">
      <w:bodyDiv w:val="1"/>
      <w:marLeft w:val="0"/>
      <w:marRight w:val="0"/>
      <w:marTop w:val="0"/>
      <w:marBottom w:val="0"/>
      <w:divBdr>
        <w:top w:val="none" w:sz="0" w:space="0" w:color="auto"/>
        <w:left w:val="none" w:sz="0" w:space="0" w:color="auto"/>
        <w:bottom w:val="none" w:sz="0" w:space="0" w:color="auto"/>
        <w:right w:val="none" w:sz="0" w:space="0" w:color="auto"/>
      </w:divBdr>
    </w:div>
    <w:div w:id="90518429">
      <w:bodyDiv w:val="1"/>
      <w:marLeft w:val="0"/>
      <w:marRight w:val="0"/>
      <w:marTop w:val="0"/>
      <w:marBottom w:val="0"/>
      <w:divBdr>
        <w:top w:val="none" w:sz="0" w:space="0" w:color="auto"/>
        <w:left w:val="none" w:sz="0" w:space="0" w:color="auto"/>
        <w:bottom w:val="none" w:sz="0" w:space="0" w:color="auto"/>
        <w:right w:val="none" w:sz="0" w:space="0" w:color="auto"/>
      </w:divBdr>
    </w:div>
    <w:div w:id="154541154">
      <w:bodyDiv w:val="1"/>
      <w:marLeft w:val="0"/>
      <w:marRight w:val="0"/>
      <w:marTop w:val="0"/>
      <w:marBottom w:val="0"/>
      <w:divBdr>
        <w:top w:val="none" w:sz="0" w:space="0" w:color="auto"/>
        <w:left w:val="none" w:sz="0" w:space="0" w:color="auto"/>
        <w:bottom w:val="none" w:sz="0" w:space="0" w:color="auto"/>
        <w:right w:val="none" w:sz="0" w:space="0" w:color="auto"/>
      </w:divBdr>
    </w:div>
    <w:div w:id="257445554">
      <w:bodyDiv w:val="1"/>
      <w:marLeft w:val="0"/>
      <w:marRight w:val="0"/>
      <w:marTop w:val="0"/>
      <w:marBottom w:val="0"/>
      <w:divBdr>
        <w:top w:val="none" w:sz="0" w:space="0" w:color="auto"/>
        <w:left w:val="none" w:sz="0" w:space="0" w:color="auto"/>
        <w:bottom w:val="none" w:sz="0" w:space="0" w:color="auto"/>
        <w:right w:val="none" w:sz="0" w:space="0" w:color="auto"/>
      </w:divBdr>
    </w:div>
    <w:div w:id="314574504">
      <w:bodyDiv w:val="1"/>
      <w:marLeft w:val="0"/>
      <w:marRight w:val="0"/>
      <w:marTop w:val="0"/>
      <w:marBottom w:val="0"/>
      <w:divBdr>
        <w:top w:val="none" w:sz="0" w:space="0" w:color="auto"/>
        <w:left w:val="none" w:sz="0" w:space="0" w:color="auto"/>
        <w:bottom w:val="none" w:sz="0" w:space="0" w:color="auto"/>
        <w:right w:val="none" w:sz="0" w:space="0" w:color="auto"/>
      </w:divBdr>
    </w:div>
    <w:div w:id="437650637">
      <w:bodyDiv w:val="1"/>
      <w:marLeft w:val="0"/>
      <w:marRight w:val="0"/>
      <w:marTop w:val="0"/>
      <w:marBottom w:val="0"/>
      <w:divBdr>
        <w:top w:val="none" w:sz="0" w:space="0" w:color="auto"/>
        <w:left w:val="none" w:sz="0" w:space="0" w:color="auto"/>
        <w:bottom w:val="none" w:sz="0" w:space="0" w:color="auto"/>
        <w:right w:val="none" w:sz="0" w:space="0" w:color="auto"/>
      </w:divBdr>
    </w:div>
    <w:div w:id="570962489">
      <w:bodyDiv w:val="1"/>
      <w:marLeft w:val="0"/>
      <w:marRight w:val="0"/>
      <w:marTop w:val="0"/>
      <w:marBottom w:val="0"/>
      <w:divBdr>
        <w:top w:val="none" w:sz="0" w:space="0" w:color="auto"/>
        <w:left w:val="none" w:sz="0" w:space="0" w:color="auto"/>
        <w:bottom w:val="none" w:sz="0" w:space="0" w:color="auto"/>
        <w:right w:val="none" w:sz="0" w:space="0" w:color="auto"/>
      </w:divBdr>
    </w:div>
    <w:div w:id="614365620">
      <w:bodyDiv w:val="1"/>
      <w:marLeft w:val="0"/>
      <w:marRight w:val="0"/>
      <w:marTop w:val="0"/>
      <w:marBottom w:val="0"/>
      <w:divBdr>
        <w:top w:val="none" w:sz="0" w:space="0" w:color="auto"/>
        <w:left w:val="none" w:sz="0" w:space="0" w:color="auto"/>
        <w:bottom w:val="none" w:sz="0" w:space="0" w:color="auto"/>
        <w:right w:val="none" w:sz="0" w:space="0" w:color="auto"/>
      </w:divBdr>
    </w:div>
    <w:div w:id="617031849">
      <w:bodyDiv w:val="1"/>
      <w:marLeft w:val="0"/>
      <w:marRight w:val="0"/>
      <w:marTop w:val="0"/>
      <w:marBottom w:val="0"/>
      <w:divBdr>
        <w:top w:val="none" w:sz="0" w:space="0" w:color="auto"/>
        <w:left w:val="none" w:sz="0" w:space="0" w:color="auto"/>
        <w:bottom w:val="none" w:sz="0" w:space="0" w:color="auto"/>
        <w:right w:val="none" w:sz="0" w:space="0" w:color="auto"/>
      </w:divBdr>
    </w:div>
    <w:div w:id="649671431">
      <w:bodyDiv w:val="1"/>
      <w:marLeft w:val="0"/>
      <w:marRight w:val="0"/>
      <w:marTop w:val="0"/>
      <w:marBottom w:val="0"/>
      <w:divBdr>
        <w:top w:val="none" w:sz="0" w:space="0" w:color="auto"/>
        <w:left w:val="none" w:sz="0" w:space="0" w:color="auto"/>
        <w:bottom w:val="none" w:sz="0" w:space="0" w:color="auto"/>
        <w:right w:val="none" w:sz="0" w:space="0" w:color="auto"/>
      </w:divBdr>
    </w:div>
    <w:div w:id="653680468">
      <w:bodyDiv w:val="1"/>
      <w:marLeft w:val="0"/>
      <w:marRight w:val="0"/>
      <w:marTop w:val="0"/>
      <w:marBottom w:val="0"/>
      <w:divBdr>
        <w:top w:val="none" w:sz="0" w:space="0" w:color="auto"/>
        <w:left w:val="none" w:sz="0" w:space="0" w:color="auto"/>
        <w:bottom w:val="none" w:sz="0" w:space="0" w:color="auto"/>
        <w:right w:val="none" w:sz="0" w:space="0" w:color="auto"/>
      </w:divBdr>
    </w:div>
    <w:div w:id="660544359">
      <w:bodyDiv w:val="1"/>
      <w:marLeft w:val="0"/>
      <w:marRight w:val="0"/>
      <w:marTop w:val="0"/>
      <w:marBottom w:val="0"/>
      <w:divBdr>
        <w:top w:val="none" w:sz="0" w:space="0" w:color="auto"/>
        <w:left w:val="none" w:sz="0" w:space="0" w:color="auto"/>
        <w:bottom w:val="none" w:sz="0" w:space="0" w:color="auto"/>
        <w:right w:val="none" w:sz="0" w:space="0" w:color="auto"/>
      </w:divBdr>
      <w:divsChild>
        <w:div w:id="1045174144">
          <w:marLeft w:val="0"/>
          <w:marRight w:val="0"/>
          <w:marTop w:val="0"/>
          <w:marBottom w:val="0"/>
          <w:divBdr>
            <w:top w:val="none" w:sz="0" w:space="0" w:color="auto"/>
            <w:left w:val="none" w:sz="0" w:space="0" w:color="auto"/>
            <w:bottom w:val="none" w:sz="0" w:space="0" w:color="auto"/>
            <w:right w:val="none" w:sz="0" w:space="0" w:color="auto"/>
          </w:divBdr>
          <w:divsChild>
            <w:div w:id="485903312">
              <w:marLeft w:val="0"/>
              <w:marRight w:val="0"/>
              <w:marTop w:val="0"/>
              <w:marBottom w:val="0"/>
              <w:divBdr>
                <w:top w:val="none" w:sz="0" w:space="0" w:color="auto"/>
                <w:left w:val="none" w:sz="0" w:space="0" w:color="auto"/>
                <w:bottom w:val="none" w:sz="0" w:space="0" w:color="auto"/>
                <w:right w:val="none" w:sz="0" w:space="0" w:color="auto"/>
              </w:divBdr>
              <w:divsChild>
                <w:div w:id="1585457105">
                  <w:marLeft w:val="0"/>
                  <w:marRight w:val="240"/>
                  <w:marTop w:val="0"/>
                  <w:marBottom w:val="0"/>
                  <w:divBdr>
                    <w:top w:val="none" w:sz="0" w:space="0" w:color="auto"/>
                    <w:left w:val="none" w:sz="0" w:space="0" w:color="auto"/>
                    <w:bottom w:val="none" w:sz="0" w:space="0" w:color="auto"/>
                    <w:right w:val="none" w:sz="0" w:space="0" w:color="auto"/>
                  </w:divBdr>
                  <w:divsChild>
                    <w:div w:id="82551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02493">
              <w:marLeft w:val="0"/>
              <w:marRight w:val="0"/>
              <w:marTop w:val="0"/>
              <w:marBottom w:val="0"/>
              <w:divBdr>
                <w:top w:val="none" w:sz="0" w:space="0" w:color="auto"/>
                <w:left w:val="none" w:sz="0" w:space="0" w:color="auto"/>
                <w:bottom w:val="none" w:sz="0" w:space="0" w:color="auto"/>
                <w:right w:val="none" w:sz="0" w:space="0" w:color="auto"/>
              </w:divBdr>
            </w:div>
          </w:divsChild>
        </w:div>
        <w:div w:id="636762865">
          <w:marLeft w:val="0"/>
          <w:marRight w:val="0"/>
          <w:marTop w:val="0"/>
          <w:marBottom w:val="0"/>
          <w:divBdr>
            <w:top w:val="none" w:sz="0" w:space="0" w:color="auto"/>
            <w:left w:val="none" w:sz="0" w:space="0" w:color="auto"/>
            <w:bottom w:val="none" w:sz="0" w:space="0" w:color="auto"/>
            <w:right w:val="none" w:sz="0" w:space="0" w:color="auto"/>
          </w:divBdr>
          <w:divsChild>
            <w:div w:id="2043700651">
              <w:marLeft w:val="0"/>
              <w:marRight w:val="0"/>
              <w:marTop w:val="0"/>
              <w:marBottom w:val="0"/>
              <w:divBdr>
                <w:top w:val="none" w:sz="0" w:space="0" w:color="auto"/>
                <w:left w:val="none" w:sz="0" w:space="0" w:color="auto"/>
                <w:bottom w:val="none" w:sz="0" w:space="0" w:color="auto"/>
                <w:right w:val="none" w:sz="0" w:space="0" w:color="auto"/>
              </w:divBdr>
              <w:divsChild>
                <w:div w:id="69743366">
                  <w:marLeft w:val="0"/>
                  <w:marRight w:val="240"/>
                  <w:marTop w:val="0"/>
                  <w:marBottom w:val="0"/>
                  <w:divBdr>
                    <w:top w:val="none" w:sz="0" w:space="0" w:color="auto"/>
                    <w:left w:val="none" w:sz="0" w:space="0" w:color="auto"/>
                    <w:bottom w:val="none" w:sz="0" w:space="0" w:color="auto"/>
                    <w:right w:val="none" w:sz="0" w:space="0" w:color="auto"/>
                  </w:divBdr>
                  <w:divsChild>
                    <w:div w:id="4267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3101">
              <w:marLeft w:val="0"/>
              <w:marRight w:val="0"/>
              <w:marTop w:val="0"/>
              <w:marBottom w:val="0"/>
              <w:divBdr>
                <w:top w:val="none" w:sz="0" w:space="0" w:color="auto"/>
                <w:left w:val="none" w:sz="0" w:space="0" w:color="auto"/>
                <w:bottom w:val="none" w:sz="0" w:space="0" w:color="auto"/>
                <w:right w:val="none" w:sz="0" w:space="0" w:color="auto"/>
              </w:divBdr>
            </w:div>
          </w:divsChild>
        </w:div>
        <w:div w:id="2016150434">
          <w:marLeft w:val="0"/>
          <w:marRight w:val="0"/>
          <w:marTop w:val="0"/>
          <w:marBottom w:val="0"/>
          <w:divBdr>
            <w:top w:val="none" w:sz="0" w:space="0" w:color="auto"/>
            <w:left w:val="none" w:sz="0" w:space="0" w:color="auto"/>
            <w:bottom w:val="none" w:sz="0" w:space="0" w:color="auto"/>
            <w:right w:val="none" w:sz="0" w:space="0" w:color="auto"/>
          </w:divBdr>
          <w:divsChild>
            <w:div w:id="619992333">
              <w:marLeft w:val="0"/>
              <w:marRight w:val="0"/>
              <w:marTop w:val="0"/>
              <w:marBottom w:val="0"/>
              <w:divBdr>
                <w:top w:val="none" w:sz="0" w:space="0" w:color="auto"/>
                <w:left w:val="none" w:sz="0" w:space="0" w:color="auto"/>
                <w:bottom w:val="none" w:sz="0" w:space="0" w:color="auto"/>
                <w:right w:val="none" w:sz="0" w:space="0" w:color="auto"/>
              </w:divBdr>
              <w:divsChild>
                <w:div w:id="1382053033">
                  <w:marLeft w:val="0"/>
                  <w:marRight w:val="240"/>
                  <w:marTop w:val="0"/>
                  <w:marBottom w:val="0"/>
                  <w:divBdr>
                    <w:top w:val="none" w:sz="0" w:space="0" w:color="auto"/>
                    <w:left w:val="none" w:sz="0" w:space="0" w:color="auto"/>
                    <w:bottom w:val="none" w:sz="0" w:space="0" w:color="auto"/>
                    <w:right w:val="none" w:sz="0" w:space="0" w:color="auto"/>
                  </w:divBdr>
                  <w:divsChild>
                    <w:div w:id="77498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71627">
              <w:marLeft w:val="0"/>
              <w:marRight w:val="0"/>
              <w:marTop w:val="0"/>
              <w:marBottom w:val="0"/>
              <w:divBdr>
                <w:top w:val="none" w:sz="0" w:space="0" w:color="auto"/>
                <w:left w:val="none" w:sz="0" w:space="0" w:color="auto"/>
                <w:bottom w:val="none" w:sz="0" w:space="0" w:color="auto"/>
                <w:right w:val="none" w:sz="0" w:space="0" w:color="auto"/>
              </w:divBdr>
            </w:div>
          </w:divsChild>
        </w:div>
        <w:div w:id="679743950">
          <w:marLeft w:val="0"/>
          <w:marRight w:val="0"/>
          <w:marTop w:val="0"/>
          <w:marBottom w:val="0"/>
          <w:divBdr>
            <w:top w:val="none" w:sz="0" w:space="0" w:color="auto"/>
            <w:left w:val="none" w:sz="0" w:space="0" w:color="auto"/>
            <w:bottom w:val="none" w:sz="0" w:space="0" w:color="auto"/>
            <w:right w:val="none" w:sz="0" w:space="0" w:color="auto"/>
          </w:divBdr>
          <w:divsChild>
            <w:div w:id="197622159">
              <w:marLeft w:val="0"/>
              <w:marRight w:val="0"/>
              <w:marTop w:val="0"/>
              <w:marBottom w:val="0"/>
              <w:divBdr>
                <w:top w:val="none" w:sz="0" w:space="0" w:color="auto"/>
                <w:left w:val="none" w:sz="0" w:space="0" w:color="auto"/>
                <w:bottom w:val="none" w:sz="0" w:space="0" w:color="auto"/>
                <w:right w:val="none" w:sz="0" w:space="0" w:color="auto"/>
              </w:divBdr>
              <w:divsChild>
                <w:div w:id="1074934731">
                  <w:marLeft w:val="0"/>
                  <w:marRight w:val="240"/>
                  <w:marTop w:val="0"/>
                  <w:marBottom w:val="0"/>
                  <w:divBdr>
                    <w:top w:val="none" w:sz="0" w:space="0" w:color="auto"/>
                    <w:left w:val="none" w:sz="0" w:space="0" w:color="auto"/>
                    <w:bottom w:val="none" w:sz="0" w:space="0" w:color="auto"/>
                    <w:right w:val="none" w:sz="0" w:space="0" w:color="auto"/>
                  </w:divBdr>
                  <w:divsChild>
                    <w:div w:id="7579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3117">
              <w:marLeft w:val="0"/>
              <w:marRight w:val="0"/>
              <w:marTop w:val="0"/>
              <w:marBottom w:val="0"/>
              <w:divBdr>
                <w:top w:val="none" w:sz="0" w:space="0" w:color="auto"/>
                <w:left w:val="none" w:sz="0" w:space="0" w:color="auto"/>
                <w:bottom w:val="none" w:sz="0" w:space="0" w:color="auto"/>
                <w:right w:val="none" w:sz="0" w:space="0" w:color="auto"/>
              </w:divBdr>
            </w:div>
          </w:divsChild>
        </w:div>
        <w:div w:id="243489156">
          <w:marLeft w:val="0"/>
          <w:marRight w:val="0"/>
          <w:marTop w:val="0"/>
          <w:marBottom w:val="0"/>
          <w:divBdr>
            <w:top w:val="none" w:sz="0" w:space="0" w:color="auto"/>
            <w:left w:val="none" w:sz="0" w:space="0" w:color="auto"/>
            <w:bottom w:val="none" w:sz="0" w:space="0" w:color="auto"/>
            <w:right w:val="none" w:sz="0" w:space="0" w:color="auto"/>
          </w:divBdr>
          <w:divsChild>
            <w:div w:id="1267158379">
              <w:marLeft w:val="0"/>
              <w:marRight w:val="0"/>
              <w:marTop w:val="0"/>
              <w:marBottom w:val="0"/>
              <w:divBdr>
                <w:top w:val="none" w:sz="0" w:space="0" w:color="auto"/>
                <w:left w:val="none" w:sz="0" w:space="0" w:color="auto"/>
                <w:bottom w:val="none" w:sz="0" w:space="0" w:color="auto"/>
                <w:right w:val="none" w:sz="0" w:space="0" w:color="auto"/>
              </w:divBdr>
              <w:divsChild>
                <w:div w:id="1891989337">
                  <w:marLeft w:val="0"/>
                  <w:marRight w:val="240"/>
                  <w:marTop w:val="0"/>
                  <w:marBottom w:val="0"/>
                  <w:divBdr>
                    <w:top w:val="none" w:sz="0" w:space="0" w:color="auto"/>
                    <w:left w:val="none" w:sz="0" w:space="0" w:color="auto"/>
                    <w:bottom w:val="none" w:sz="0" w:space="0" w:color="auto"/>
                    <w:right w:val="none" w:sz="0" w:space="0" w:color="auto"/>
                  </w:divBdr>
                  <w:divsChild>
                    <w:div w:id="54829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5166">
              <w:marLeft w:val="0"/>
              <w:marRight w:val="0"/>
              <w:marTop w:val="0"/>
              <w:marBottom w:val="0"/>
              <w:divBdr>
                <w:top w:val="none" w:sz="0" w:space="0" w:color="auto"/>
                <w:left w:val="none" w:sz="0" w:space="0" w:color="auto"/>
                <w:bottom w:val="none" w:sz="0" w:space="0" w:color="auto"/>
                <w:right w:val="none" w:sz="0" w:space="0" w:color="auto"/>
              </w:divBdr>
            </w:div>
          </w:divsChild>
        </w:div>
        <w:div w:id="700402741">
          <w:marLeft w:val="0"/>
          <w:marRight w:val="0"/>
          <w:marTop w:val="0"/>
          <w:marBottom w:val="0"/>
          <w:divBdr>
            <w:top w:val="none" w:sz="0" w:space="0" w:color="auto"/>
            <w:left w:val="none" w:sz="0" w:space="0" w:color="auto"/>
            <w:bottom w:val="none" w:sz="0" w:space="0" w:color="auto"/>
            <w:right w:val="none" w:sz="0" w:space="0" w:color="auto"/>
          </w:divBdr>
          <w:divsChild>
            <w:div w:id="1618874969">
              <w:marLeft w:val="0"/>
              <w:marRight w:val="0"/>
              <w:marTop w:val="0"/>
              <w:marBottom w:val="0"/>
              <w:divBdr>
                <w:top w:val="none" w:sz="0" w:space="0" w:color="auto"/>
                <w:left w:val="none" w:sz="0" w:space="0" w:color="auto"/>
                <w:bottom w:val="none" w:sz="0" w:space="0" w:color="auto"/>
                <w:right w:val="none" w:sz="0" w:space="0" w:color="auto"/>
              </w:divBdr>
              <w:divsChild>
                <w:div w:id="899293479">
                  <w:marLeft w:val="0"/>
                  <w:marRight w:val="240"/>
                  <w:marTop w:val="0"/>
                  <w:marBottom w:val="0"/>
                  <w:divBdr>
                    <w:top w:val="none" w:sz="0" w:space="0" w:color="auto"/>
                    <w:left w:val="none" w:sz="0" w:space="0" w:color="auto"/>
                    <w:bottom w:val="none" w:sz="0" w:space="0" w:color="auto"/>
                    <w:right w:val="none" w:sz="0" w:space="0" w:color="auto"/>
                  </w:divBdr>
                  <w:divsChild>
                    <w:div w:id="12954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2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5028">
      <w:bodyDiv w:val="1"/>
      <w:marLeft w:val="0"/>
      <w:marRight w:val="0"/>
      <w:marTop w:val="0"/>
      <w:marBottom w:val="0"/>
      <w:divBdr>
        <w:top w:val="none" w:sz="0" w:space="0" w:color="auto"/>
        <w:left w:val="none" w:sz="0" w:space="0" w:color="auto"/>
        <w:bottom w:val="none" w:sz="0" w:space="0" w:color="auto"/>
        <w:right w:val="none" w:sz="0" w:space="0" w:color="auto"/>
      </w:divBdr>
    </w:div>
    <w:div w:id="783422039">
      <w:bodyDiv w:val="1"/>
      <w:marLeft w:val="0"/>
      <w:marRight w:val="0"/>
      <w:marTop w:val="0"/>
      <w:marBottom w:val="0"/>
      <w:divBdr>
        <w:top w:val="none" w:sz="0" w:space="0" w:color="auto"/>
        <w:left w:val="none" w:sz="0" w:space="0" w:color="auto"/>
        <w:bottom w:val="none" w:sz="0" w:space="0" w:color="auto"/>
        <w:right w:val="none" w:sz="0" w:space="0" w:color="auto"/>
      </w:divBdr>
      <w:divsChild>
        <w:div w:id="1756827253">
          <w:marLeft w:val="0"/>
          <w:marRight w:val="0"/>
          <w:marTop w:val="0"/>
          <w:marBottom w:val="0"/>
          <w:divBdr>
            <w:top w:val="none" w:sz="0" w:space="0" w:color="auto"/>
            <w:left w:val="none" w:sz="0" w:space="0" w:color="auto"/>
            <w:bottom w:val="none" w:sz="0" w:space="0" w:color="auto"/>
            <w:right w:val="none" w:sz="0" w:space="0" w:color="auto"/>
          </w:divBdr>
          <w:divsChild>
            <w:div w:id="2127461444">
              <w:marLeft w:val="0"/>
              <w:marRight w:val="0"/>
              <w:marTop w:val="0"/>
              <w:marBottom w:val="0"/>
              <w:divBdr>
                <w:top w:val="none" w:sz="0" w:space="0" w:color="auto"/>
                <w:left w:val="none" w:sz="0" w:space="0" w:color="auto"/>
                <w:bottom w:val="none" w:sz="0" w:space="0" w:color="auto"/>
                <w:right w:val="none" w:sz="0" w:space="0" w:color="auto"/>
              </w:divBdr>
              <w:divsChild>
                <w:div w:id="353002149">
                  <w:marLeft w:val="0"/>
                  <w:marRight w:val="0"/>
                  <w:marTop w:val="0"/>
                  <w:marBottom w:val="0"/>
                  <w:divBdr>
                    <w:top w:val="none" w:sz="0" w:space="0" w:color="auto"/>
                    <w:left w:val="none" w:sz="0" w:space="0" w:color="auto"/>
                    <w:bottom w:val="none" w:sz="0" w:space="0" w:color="auto"/>
                    <w:right w:val="none" w:sz="0" w:space="0" w:color="auto"/>
                  </w:divBdr>
                  <w:divsChild>
                    <w:div w:id="335040294">
                      <w:marLeft w:val="0"/>
                      <w:marRight w:val="0"/>
                      <w:marTop w:val="0"/>
                      <w:marBottom w:val="0"/>
                      <w:divBdr>
                        <w:top w:val="none" w:sz="0" w:space="0" w:color="auto"/>
                        <w:left w:val="none" w:sz="0" w:space="0" w:color="auto"/>
                        <w:bottom w:val="none" w:sz="0" w:space="0" w:color="auto"/>
                        <w:right w:val="none" w:sz="0" w:space="0" w:color="auto"/>
                      </w:divBdr>
                      <w:divsChild>
                        <w:div w:id="13058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761491">
      <w:bodyDiv w:val="1"/>
      <w:marLeft w:val="0"/>
      <w:marRight w:val="0"/>
      <w:marTop w:val="0"/>
      <w:marBottom w:val="0"/>
      <w:divBdr>
        <w:top w:val="none" w:sz="0" w:space="0" w:color="auto"/>
        <w:left w:val="none" w:sz="0" w:space="0" w:color="auto"/>
        <w:bottom w:val="none" w:sz="0" w:space="0" w:color="auto"/>
        <w:right w:val="none" w:sz="0" w:space="0" w:color="auto"/>
      </w:divBdr>
    </w:div>
    <w:div w:id="856577166">
      <w:bodyDiv w:val="1"/>
      <w:marLeft w:val="0"/>
      <w:marRight w:val="0"/>
      <w:marTop w:val="0"/>
      <w:marBottom w:val="0"/>
      <w:divBdr>
        <w:top w:val="none" w:sz="0" w:space="0" w:color="auto"/>
        <w:left w:val="none" w:sz="0" w:space="0" w:color="auto"/>
        <w:bottom w:val="none" w:sz="0" w:space="0" w:color="auto"/>
        <w:right w:val="none" w:sz="0" w:space="0" w:color="auto"/>
      </w:divBdr>
    </w:div>
    <w:div w:id="1091075871">
      <w:bodyDiv w:val="1"/>
      <w:marLeft w:val="0"/>
      <w:marRight w:val="0"/>
      <w:marTop w:val="0"/>
      <w:marBottom w:val="0"/>
      <w:divBdr>
        <w:top w:val="none" w:sz="0" w:space="0" w:color="auto"/>
        <w:left w:val="none" w:sz="0" w:space="0" w:color="auto"/>
        <w:bottom w:val="none" w:sz="0" w:space="0" w:color="auto"/>
        <w:right w:val="none" w:sz="0" w:space="0" w:color="auto"/>
      </w:divBdr>
      <w:divsChild>
        <w:div w:id="1018120528">
          <w:marLeft w:val="0"/>
          <w:marRight w:val="0"/>
          <w:marTop w:val="0"/>
          <w:marBottom w:val="0"/>
          <w:divBdr>
            <w:top w:val="none" w:sz="0" w:space="0" w:color="auto"/>
            <w:left w:val="none" w:sz="0" w:space="0" w:color="auto"/>
            <w:bottom w:val="none" w:sz="0" w:space="0" w:color="auto"/>
            <w:right w:val="none" w:sz="0" w:space="0" w:color="auto"/>
          </w:divBdr>
        </w:div>
        <w:div w:id="1988633304">
          <w:marLeft w:val="0"/>
          <w:marRight w:val="0"/>
          <w:marTop w:val="0"/>
          <w:marBottom w:val="0"/>
          <w:divBdr>
            <w:top w:val="none" w:sz="0" w:space="0" w:color="auto"/>
            <w:left w:val="none" w:sz="0" w:space="0" w:color="auto"/>
            <w:bottom w:val="none" w:sz="0" w:space="0" w:color="auto"/>
            <w:right w:val="none" w:sz="0" w:space="0" w:color="auto"/>
          </w:divBdr>
          <w:divsChild>
            <w:div w:id="1646466429">
              <w:marLeft w:val="0"/>
              <w:marRight w:val="0"/>
              <w:marTop w:val="0"/>
              <w:marBottom w:val="0"/>
              <w:divBdr>
                <w:top w:val="none" w:sz="0" w:space="0" w:color="auto"/>
                <w:left w:val="none" w:sz="0" w:space="0" w:color="auto"/>
                <w:bottom w:val="none" w:sz="0" w:space="0" w:color="auto"/>
                <w:right w:val="none" w:sz="0" w:space="0" w:color="auto"/>
              </w:divBdr>
              <w:divsChild>
                <w:div w:id="85149530">
                  <w:marLeft w:val="0"/>
                  <w:marRight w:val="0"/>
                  <w:marTop w:val="0"/>
                  <w:marBottom w:val="0"/>
                  <w:divBdr>
                    <w:top w:val="none" w:sz="0" w:space="0" w:color="auto"/>
                    <w:left w:val="none" w:sz="0" w:space="0" w:color="auto"/>
                    <w:bottom w:val="none" w:sz="0" w:space="0" w:color="auto"/>
                    <w:right w:val="none" w:sz="0" w:space="0" w:color="auto"/>
                  </w:divBdr>
                  <w:divsChild>
                    <w:div w:id="610432979">
                      <w:marLeft w:val="0"/>
                      <w:marRight w:val="0"/>
                      <w:marTop w:val="0"/>
                      <w:marBottom w:val="0"/>
                      <w:divBdr>
                        <w:top w:val="none" w:sz="0" w:space="0" w:color="auto"/>
                        <w:left w:val="none" w:sz="0" w:space="0" w:color="auto"/>
                        <w:bottom w:val="none" w:sz="0" w:space="0" w:color="auto"/>
                        <w:right w:val="none" w:sz="0" w:space="0" w:color="auto"/>
                      </w:divBdr>
                      <w:divsChild>
                        <w:div w:id="4332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258505">
      <w:bodyDiv w:val="1"/>
      <w:marLeft w:val="0"/>
      <w:marRight w:val="0"/>
      <w:marTop w:val="0"/>
      <w:marBottom w:val="0"/>
      <w:divBdr>
        <w:top w:val="none" w:sz="0" w:space="0" w:color="auto"/>
        <w:left w:val="none" w:sz="0" w:space="0" w:color="auto"/>
        <w:bottom w:val="none" w:sz="0" w:space="0" w:color="auto"/>
        <w:right w:val="none" w:sz="0" w:space="0" w:color="auto"/>
      </w:divBdr>
    </w:div>
    <w:div w:id="1285310612">
      <w:bodyDiv w:val="1"/>
      <w:marLeft w:val="0"/>
      <w:marRight w:val="0"/>
      <w:marTop w:val="0"/>
      <w:marBottom w:val="0"/>
      <w:divBdr>
        <w:top w:val="none" w:sz="0" w:space="0" w:color="auto"/>
        <w:left w:val="none" w:sz="0" w:space="0" w:color="auto"/>
        <w:bottom w:val="none" w:sz="0" w:space="0" w:color="auto"/>
        <w:right w:val="none" w:sz="0" w:space="0" w:color="auto"/>
      </w:divBdr>
    </w:div>
    <w:div w:id="1414208328">
      <w:bodyDiv w:val="1"/>
      <w:marLeft w:val="0"/>
      <w:marRight w:val="0"/>
      <w:marTop w:val="0"/>
      <w:marBottom w:val="0"/>
      <w:divBdr>
        <w:top w:val="none" w:sz="0" w:space="0" w:color="auto"/>
        <w:left w:val="none" w:sz="0" w:space="0" w:color="auto"/>
        <w:bottom w:val="none" w:sz="0" w:space="0" w:color="auto"/>
        <w:right w:val="none" w:sz="0" w:space="0" w:color="auto"/>
      </w:divBdr>
    </w:div>
    <w:div w:id="1444808687">
      <w:bodyDiv w:val="1"/>
      <w:marLeft w:val="0"/>
      <w:marRight w:val="0"/>
      <w:marTop w:val="0"/>
      <w:marBottom w:val="0"/>
      <w:divBdr>
        <w:top w:val="none" w:sz="0" w:space="0" w:color="auto"/>
        <w:left w:val="none" w:sz="0" w:space="0" w:color="auto"/>
        <w:bottom w:val="none" w:sz="0" w:space="0" w:color="auto"/>
        <w:right w:val="none" w:sz="0" w:space="0" w:color="auto"/>
      </w:divBdr>
    </w:div>
    <w:div w:id="1460803171">
      <w:bodyDiv w:val="1"/>
      <w:marLeft w:val="0"/>
      <w:marRight w:val="0"/>
      <w:marTop w:val="0"/>
      <w:marBottom w:val="0"/>
      <w:divBdr>
        <w:top w:val="none" w:sz="0" w:space="0" w:color="auto"/>
        <w:left w:val="none" w:sz="0" w:space="0" w:color="auto"/>
        <w:bottom w:val="none" w:sz="0" w:space="0" w:color="auto"/>
        <w:right w:val="none" w:sz="0" w:space="0" w:color="auto"/>
      </w:divBdr>
    </w:div>
    <w:div w:id="1487477009">
      <w:bodyDiv w:val="1"/>
      <w:marLeft w:val="0"/>
      <w:marRight w:val="0"/>
      <w:marTop w:val="0"/>
      <w:marBottom w:val="0"/>
      <w:divBdr>
        <w:top w:val="none" w:sz="0" w:space="0" w:color="auto"/>
        <w:left w:val="none" w:sz="0" w:space="0" w:color="auto"/>
        <w:bottom w:val="none" w:sz="0" w:space="0" w:color="auto"/>
        <w:right w:val="none" w:sz="0" w:space="0" w:color="auto"/>
      </w:divBdr>
    </w:div>
    <w:div w:id="1530677875">
      <w:bodyDiv w:val="1"/>
      <w:marLeft w:val="0"/>
      <w:marRight w:val="0"/>
      <w:marTop w:val="0"/>
      <w:marBottom w:val="0"/>
      <w:divBdr>
        <w:top w:val="none" w:sz="0" w:space="0" w:color="auto"/>
        <w:left w:val="none" w:sz="0" w:space="0" w:color="auto"/>
        <w:bottom w:val="none" w:sz="0" w:space="0" w:color="auto"/>
        <w:right w:val="none" w:sz="0" w:space="0" w:color="auto"/>
      </w:divBdr>
    </w:div>
    <w:div w:id="1630088583">
      <w:bodyDiv w:val="1"/>
      <w:marLeft w:val="0"/>
      <w:marRight w:val="0"/>
      <w:marTop w:val="0"/>
      <w:marBottom w:val="0"/>
      <w:divBdr>
        <w:top w:val="none" w:sz="0" w:space="0" w:color="auto"/>
        <w:left w:val="none" w:sz="0" w:space="0" w:color="auto"/>
        <w:bottom w:val="none" w:sz="0" w:space="0" w:color="auto"/>
        <w:right w:val="none" w:sz="0" w:space="0" w:color="auto"/>
      </w:divBdr>
    </w:div>
    <w:div w:id="1661735826">
      <w:bodyDiv w:val="1"/>
      <w:marLeft w:val="0"/>
      <w:marRight w:val="0"/>
      <w:marTop w:val="0"/>
      <w:marBottom w:val="0"/>
      <w:divBdr>
        <w:top w:val="none" w:sz="0" w:space="0" w:color="auto"/>
        <w:left w:val="none" w:sz="0" w:space="0" w:color="auto"/>
        <w:bottom w:val="none" w:sz="0" w:space="0" w:color="auto"/>
        <w:right w:val="none" w:sz="0" w:space="0" w:color="auto"/>
      </w:divBdr>
      <w:divsChild>
        <w:div w:id="6366451">
          <w:marLeft w:val="0"/>
          <w:marRight w:val="0"/>
          <w:marTop w:val="0"/>
          <w:marBottom w:val="0"/>
          <w:divBdr>
            <w:top w:val="none" w:sz="0" w:space="0" w:color="auto"/>
            <w:left w:val="none" w:sz="0" w:space="0" w:color="auto"/>
            <w:bottom w:val="none" w:sz="0" w:space="0" w:color="auto"/>
            <w:right w:val="none" w:sz="0" w:space="0" w:color="auto"/>
          </w:divBdr>
          <w:divsChild>
            <w:div w:id="833109320">
              <w:marLeft w:val="0"/>
              <w:marRight w:val="0"/>
              <w:marTop w:val="0"/>
              <w:marBottom w:val="0"/>
              <w:divBdr>
                <w:top w:val="none" w:sz="0" w:space="0" w:color="auto"/>
                <w:left w:val="none" w:sz="0" w:space="0" w:color="auto"/>
                <w:bottom w:val="none" w:sz="0" w:space="0" w:color="auto"/>
                <w:right w:val="none" w:sz="0" w:space="0" w:color="auto"/>
              </w:divBdr>
              <w:divsChild>
                <w:div w:id="171604662">
                  <w:marLeft w:val="0"/>
                  <w:marRight w:val="0"/>
                  <w:marTop w:val="0"/>
                  <w:marBottom w:val="0"/>
                  <w:divBdr>
                    <w:top w:val="none" w:sz="0" w:space="0" w:color="auto"/>
                    <w:left w:val="none" w:sz="0" w:space="0" w:color="auto"/>
                    <w:bottom w:val="none" w:sz="0" w:space="0" w:color="auto"/>
                    <w:right w:val="none" w:sz="0" w:space="0" w:color="auto"/>
                  </w:divBdr>
                  <w:divsChild>
                    <w:div w:id="1520312693">
                      <w:marLeft w:val="0"/>
                      <w:marRight w:val="0"/>
                      <w:marTop w:val="0"/>
                      <w:marBottom w:val="0"/>
                      <w:divBdr>
                        <w:top w:val="none" w:sz="0" w:space="0" w:color="auto"/>
                        <w:left w:val="none" w:sz="0" w:space="0" w:color="auto"/>
                        <w:bottom w:val="none" w:sz="0" w:space="0" w:color="auto"/>
                        <w:right w:val="none" w:sz="0" w:space="0" w:color="auto"/>
                      </w:divBdr>
                      <w:divsChild>
                        <w:div w:id="4882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32142">
      <w:bodyDiv w:val="1"/>
      <w:marLeft w:val="0"/>
      <w:marRight w:val="0"/>
      <w:marTop w:val="0"/>
      <w:marBottom w:val="0"/>
      <w:divBdr>
        <w:top w:val="none" w:sz="0" w:space="0" w:color="auto"/>
        <w:left w:val="none" w:sz="0" w:space="0" w:color="auto"/>
        <w:bottom w:val="none" w:sz="0" w:space="0" w:color="auto"/>
        <w:right w:val="none" w:sz="0" w:space="0" w:color="auto"/>
      </w:divBdr>
    </w:div>
    <w:div w:id="1847279794">
      <w:bodyDiv w:val="1"/>
      <w:marLeft w:val="0"/>
      <w:marRight w:val="0"/>
      <w:marTop w:val="0"/>
      <w:marBottom w:val="0"/>
      <w:divBdr>
        <w:top w:val="none" w:sz="0" w:space="0" w:color="auto"/>
        <w:left w:val="none" w:sz="0" w:space="0" w:color="auto"/>
        <w:bottom w:val="none" w:sz="0" w:space="0" w:color="auto"/>
        <w:right w:val="none" w:sz="0" w:space="0" w:color="auto"/>
      </w:divBdr>
    </w:div>
    <w:div w:id="1882672399">
      <w:bodyDiv w:val="1"/>
      <w:marLeft w:val="0"/>
      <w:marRight w:val="0"/>
      <w:marTop w:val="0"/>
      <w:marBottom w:val="0"/>
      <w:divBdr>
        <w:top w:val="none" w:sz="0" w:space="0" w:color="auto"/>
        <w:left w:val="none" w:sz="0" w:space="0" w:color="auto"/>
        <w:bottom w:val="none" w:sz="0" w:space="0" w:color="auto"/>
        <w:right w:val="none" w:sz="0" w:space="0" w:color="auto"/>
      </w:divBdr>
    </w:div>
    <w:div w:id="190290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2524</Words>
  <Characters>14390</Characters>
  <Application>Microsoft Office Word</Application>
  <DocSecurity>0</DocSecurity>
  <Lines>119</Lines>
  <Paragraphs>33</Paragraphs>
  <ScaleCrop>false</ScaleCrop>
  <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Linux BCKP</dc:creator>
  <cp:keywords/>
  <dc:description/>
  <cp:lastModifiedBy>Linux BCKP</cp:lastModifiedBy>
  <cp:revision>22</cp:revision>
  <dcterms:created xsi:type="dcterms:W3CDTF">2024-11-05T11:22:00Z</dcterms:created>
  <dcterms:modified xsi:type="dcterms:W3CDTF">2025-06-16T03:15:00Z</dcterms:modified>
</cp:coreProperties>
</file>