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DBA2" w14:textId="77777777" w:rsidR="004735EB" w:rsidRPr="004735EB" w:rsidRDefault="004735EB" w:rsidP="004735EB">
      <w:r w:rsidRPr="004735EB">
        <w:rPr>
          <w:b/>
          <w:bCs/>
        </w:rPr>
        <w:t>Optimized Experimental Setup for Thermochemical Energy Storage Using Strontium Bromide Hexahydrate in Icy/Humid Climates</w:t>
      </w:r>
    </w:p>
    <w:p w14:paraId="4E7CCAD0" w14:textId="77777777" w:rsidR="004735EB" w:rsidRDefault="004735EB" w:rsidP="004735EB">
      <w:r w:rsidRPr="004735EB">
        <w:rPr>
          <w:b/>
          <w:bCs/>
        </w:rPr>
        <w:t>Author:</w:t>
      </w:r>
      <w:r w:rsidRPr="004735EB">
        <w:t> Geruganti Sudhakar</w:t>
      </w:r>
      <w:r w:rsidRPr="004735EB">
        <w:br/>
      </w:r>
      <w:r w:rsidRPr="004735EB">
        <w:rPr>
          <w:b/>
          <w:bCs/>
        </w:rPr>
        <w:t>Affiliation:</w:t>
      </w:r>
      <w:r w:rsidRPr="004735EB">
        <w:t> Independent Researcher</w:t>
      </w:r>
      <w:r w:rsidRPr="004735EB">
        <w:br/>
      </w:r>
      <w:r w:rsidRPr="004735EB">
        <w:rPr>
          <w:b/>
          <w:bCs/>
        </w:rPr>
        <w:t>Email:</w:t>
      </w:r>
      <w:r w:rsidRPr="004735EB">
        <w:t> </w:t>
      </w:r>
      <w:hyperlink r:id="rId5" w:tgtFrame="_blank" w:history="1">
        <w:r w:rsidRPr="004735EB">
          <w:rPr>
            <w:rStyle w:val="Hyperlink"/>
          </w:rPr>
          <w:t>geruganti123@gmail.com</w:t>
        </w:r>
      </w:hyperlink>
    </w:p>
    <w:p w14:paraId="56868754" w14:textId="77777777" w:rsidR="00233829" w:rsidRPr="00233829" w:rsidRDefault="00233829" w:rsidP="00233829">
      <w:r w:rsidRPr="00233829">
        <w:t>PREPRINT: https://doi.org/10.5281/zenodo.15959081</w:t>
      </w:r>
    </w:p>
    <w:p w14:paraId="33240B6C" w14:textId="77777777" w:rsidR="00233829" w:rsidRPr="004735EB" w:rsidRDefault="00233829" w:rsidP="004735EB"/>
    <w:p w14:paraId="247D7C29" w14:textId="77777777" w:rsidR="004735EB" w:rsidRPr="004735EB" w:rsidRDefault="00233829" w:rsidP="004735EB">
      <w:r>
        <w:pict w14:anchorId="439AC17A">
          <v:rect id="_x0000_i1025" style="width:0;height:.75pt" o:hralign="center" o:hrstd="t" o:hrnoshade="t" o:hr="t" fillcolor="#404040" stroked="f"/>
        </w:pict>
      </w:r>
    </w:p>
    <w:p w14:paraId="7D10E843" w14:textId="77777777" w:rsidR="004735EB" w:rsidRPr="004735EB" w:rsidRDefault="004735EB" w:rsidP="004735EB">
      <w:r w:rsidRPr="004735EB">
        <w:rPr>
          <w:b/>
          <w:bCs/>
        </w:rPr>
        <w:t>Abstract</w:t>
      </w:r>
    </w:p>
    <w:p w14:paraId="0CAB5B76" w14:textId="77777777" w:rsidR="004735EB" w:rsidRPr="004735EB" w:rsidRDefault="004735EB" w:rsidP="004735EB">
      <w:r w:rsidRPr="004735EB">
        <w:t>This work presents a field-tested experimental configuration for deploying SrBr₂·6H₂O thermochemical heat storage in polar/humid regions. The system combines:</w:t>
      </w:r>
    </w:p>
    <w:p w14:paraId="24E080EE" w14:textId="77777777" w:rsidR="004735EB" w:rsidRPr="004735EB" w:rsidRDefault="004735EB" w:rsidP="004735EB">
      <w:pPr>
        <w:numPr>
          <w:ilvl w:val="0"/>
          <w:numId w:val="1"/>
        </w:numPr>
      </w:pPr>
      <w:r w:rsidRPr="004735EB">
        <w:t>A </w:t>
      </w:r>
      <w:r w:rsidRPr="004735EB">
        <w:rPr>
          <w:b/>
          <w:bCs/>
        </w:rPr>
        <w:t>modular reactor</w:t>
      </w:r>
      <w:r w:rsidRPr="004735EB">
        <w:t> with vapor-permeable stainless steel fins (5 cm pitch) for enhanced kinetics</w:t>
      </w:r>
    </w:p>
    <w:p w14:paraId="53BEF3BD" w14:textId="77777777" w:rsidR="004735EB" w:rsidRPr="004735EB" w:rsidRDefault="004735EB" w:rsidP="004735EB">
      <w:pPr>
        <w:numPr>
          <w:ilvl w:val="0"/>
          <w:numId w:val="1"/>
        </w:numPr>
      </w:pPr>
      <w:r w:rsidRPr="004735EB">
        <w:rPr>
          <w:b/>
          <w:bCs/>
        </w:rPr>
        <w:t>Solar-assisted dehydration</w:t>
      </w:r>
      <w:r w:rsidRPr="004735EB">
        <w:t> at 85±5°C using low-concentration CPC collectors</w:t>
      </w:r>
    </w:p>
    <w:p w14:paraId="5F998C39" w14:textId="77777777" w:rsidR="004735EB" w:rsidRPr="004735EB" w:rsidRDefault="004735EB" w:rsidP="004735EB">
      <w:pPr>
        <w:numPr>
          <w:ilvl w:val="0"/>
          <w:numId w:val="1"/>
        </w:numPr>
      </w:pPr>
      <w:r w:rsidRPr="004735EB">
        <w:rPr>
          <w:b/>
          <w:bCs/>
        </w:rPr>
        <w:t>Humidity-controlled hydration</w:t>
      </w:r>
      <w:r w:rsidRPr="004735EB">
        <w:t> with Arctic air preconditioning (5→25°C, 30→80% RH)</w:t>
      </w:r>
    </w:p>
    <w:p w14:paraId="20A55C7F" w14:textId="77777777" w:rsidR="004735EB" w:rsidRPr="004735EB" w:rsidRDefault="004735EB" w:rsidP="004735EB">
      <w:pPr>
        <w:numPr>
          <w:ilvl w:val="0"/>
          <w:numId w:val="1"/>
        </w:numPr>
      </w:pPr>
      <w:r w:rsidRPr="004735EB">
        <w:rPr>
          <w:b/>
          <w:bCs/>
        </w:rPr>
        <w:t>Corrosion mitigation</w:t>
      </w:r>
      <w:r w:rsidRPr="004735EB">
        <w:t> via 0.5 mm PTFE coating on all wet surfaces</w:t>
      </w:r>
    </w:p>
    <w:p w14:paraId="02DA3C4C" w14:textId="77777777" w:rsidR="004735EB" w:rsidRPr="004735EB" w:rsidRDefault="004735EB" w:rsidP="004735EB">
      <w:r w:rsidRPr="004735EB">
        <w:t>Field tests in Nuuk, Greenland (64°N, avg. -10°C winter) demonstrated:</w:t>
      </w:r>
      <w:r w:rsidRPr="004735EB">
        <w:br/>
      </w:r>
      <w:r w:rsidRPr="004735EB">
        <w:rPr>
          <w:rFonts w:ascii="Segoe UI Symbol" w:hAnsi="Segoe UI Symbol" w:cs="Segoe UI Symbol"/>
        </w:rPr>
        <w:t>✔</w:t>
      </w:r>
      <w:r w:rsidRPr="004735EB">
        <w:rPr>
          <w:rFonts w:ascii="Aptos" w:hAnsi="Aptos" w:cs="Aptos"/>
        </w:rPr>
        <w:t> </w:t>
      </w:r>
      <w:r w:rsidRPr="004735EB">
        <w:rPr>
          <w:b/>
          <w:bCs/>
        </w:rPr>
        <w:t>72% hydration efficiency</w:t>
      </w:r>
      <w:r w:rsidRPr="004735EB">
        <w:t> at 5°C ambient (vs. 35% in unoptimized designs)</w:t>
      </w:r>
      <w:r w:rsidRPr="004735EB">
        <w:br/>
      </w:r>
      <w:r w:rsidRPr="004735EB">
        <w:rPr>
          <w:rFonts w:ascii="Segoe UI Symbol" w:hAnsi="Segoe UI Symbol" w:cs="Segoe UI Symbol"/>
        </w:rPr>
        <w:t>✔</w:t>
      </w:r>
      <w:r w:rsidRPr="004735EB">
        <w:rPr>
          <w:rFonts w:ascii="Aptos" w:hAnsi="Aptos" w:cs="Aptos"/>
        </w:rPr>
        <w:t> </w:t>
      </w:r>
      <w:r w:rsidRPr="004735EB">
        <w:rPr>
          <w:b/>
          <w:bCs/>
        </w:rPr>
        <w:t>0.81 GJ/m³</w:t>
      </w:r>
      <w:r w:rsidRPr="004735EB">
        <w:t> energy density maintained over 50 cycles</w:t>
      </w:r>
      <w:r w:rsidRPr="004735EB">
        <w:br/>
      </w:r>
      <w:r w:rsidRPr="004735EB">
        <w:rPr>
          <w:rFonts w:ascii="Segoe UI Symbol" w:hAnsi="Segoe UI Symbol" w:cs="Segoe UI Symbol"/>
        </w:rPr>
        <w:t>✔</w:t>
      </w:r>
      <w:r w:rsidRPr="004735EB">
        <w:rPr>
          <w:rFonts w:ascii="Aptos" w:hAnsi="Aptos" w:cs="Aptos"/>
        </w:rPr>
        <w:t> </w:t>
      </w:r>
      <w:r w:rsidRPr="004735EB">
        <w:rPr>
          <w:b/>
          <w:bCs/>
        </w:rPr>
        <w:t>Frost prevention</w:t>
      </w:r>
      <w:r w:rsidRPr="004735EB">
        <w:t> through self-regulating N₂ purge system</w:t>
      </w:r>
    </w:p>
    <w:p w14:paraId="0947E004" w14:textId="77777777" w:rsidR="004735EB" w:rsidRPr="004735EB" w:rsidRDefault="00233829" w:rsidP="004735EB">
      <w:r>
        <w:pict w14:anchorId="22FD3DF6">
          <v:rect id="_x0000_i1026" style="width:0;height:.75pt" o:hralign="center" o:hrstd="t" o:hrnoshade="t" o:hr="t" fillcolor="#404040" stroked="f"/>
        </w:pict>
      </w:r>
    </w:p>
    <w:p w14:paraId="2569B9F8" w14:textId="77777777" w:rsidR="004735EB" w:rsidRPr="004735EB" w:rsidRDefault="004735EB" w:rsidP="004735EB">
      <w:r w:rsidRPr="004735EB">
        <w:rPr>
          <w:b/>
          <w:bCs/>
        </w:rPr>
        <w:t>1. Experimental Design</w:t>
      </w:r>
    </w:p>
    <w:p w14:paraId="6410389F" w14:textId="77777777" w:rsidR="004735EB" w:rsidRPr="004735EB" w:rsidRDefault="004735EB" w:rsidP="004735EB">
      <w:r w:rsidRPr="004735EB">
        <w:rPr>
          <w:b/>
          <w:bCs/>
        </w:rPr>
        <w:t>1.1 Core Components</w:t>
      </w:r>
    </w:p>
    <w:p w14:paraId="5D591F0A" w14:textId="77777777" w:rsidR="004735EB" w:rsidRPr="004735EB" w:rsidRDefault="004735EB" w:rsidP="004735EB">
      <w:r w:rsidRPr="004735EB">
        <w:rPr>
          <w:b/>
          <w:bCs/>
        </w:rPr>
        <w:t>A. Reactor Module (Fig. 1a)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5834"/>
      </w:tblGrid>
      <w:tr w:rsidR="004735EB" w:rsidRPr="004735EB" w14:paraId="62103964" w14:textId="77777777" w:rsidTr="004735EB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F089AC0" w14:textId="77777777" w:rsidR="004735EB" w:rsidRPr="004735EB" w:rsidRDefault="004735EB" w:rsidP="004735EB">
            <w:pPr>
              <w:rPr>
                <w:b/>
                <w:bCs/>
              </w:rPr>
            </w:pPr>
            <w:r w:rsidRPr="004735EB">
              <w:rPr>
                <w:b/>
                <w:bCs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25829A" w14:textId="77777777" w:rsidR="004735EB" w:rsidRPr="004735EB" w:rsidRDefault="004735EB" w:rsidP="004735EB">
            <w:pPr>
              <w:rPr>
                <w:b/>
                <w:bCs/>
              </w:rPr>
            </w:pPr>
            <w:r w:rsidRPr="004735EB">
              <w:rPr>
                <w:b/>
                <w:bCs/>
              </w:rPr>
              <w:t>Specification</w:t>
            </w:r>
          </w:p>
        </w:tc>
      </w:tr>
      <w:tr w:rsidR="004735EB" w:rsidRPr="004735EB" w14:paraId="1D4BAA2E" w14:textId="77777777" w:rsidTr="004735EB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3769D4D" w14:textId="77777777" w:rsidR="004735EB" w:rsidRPr="004735EB" w:rsidRDefault="004735EB" w:rsidP="004735EB">
            <w:r w:rsidRPr="004735EB">
              <w:t>Material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7D6300" w14:textId="77777777" w:rsidR="004735EB" w:rsidRPr="004735EB" w:rsidRDefault="004735EB" w:rsidP="004735EB">
            <w:r w:rsidRPr="004735EB">
              <w:t>316L SS with 0.5 mm PTFE liner</w:t>
            </w:r>
          </w:p>
        </w:tc>
      </w:tr>
      <w:tr w:rsidR="004735EB" w:rsidRPr="004735EB" w14:paraId="33339F3F" w14:textId="77777777" w:rsidTr="004735EB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ACC5C82" w14:textId="77777777" w:rsidR="004735EB" w:rsidRPr="004735EB" w:rsidRDefault="004735EB" w:rsidP="004735EB">
            <w:r w:rsidRPr="004735EB">
              <w:t>Dimensions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05D11B" w14:textId="77777777" w:rsidR="004735EB" w:rsidRPr="004735EB" w:rsidRDefault="004735EB" w:rsidP="004735EB">
            <w:r w:rsidRPr="004735EB">
              <w:t>1.2 m (d) × 1.8 m (h) cylindrical</w:t>
            </w:r>
          </w:p>
        </w:tc>
      </w:tr>
      <w:tr w:rsidR="004735EB" w:rsidRPr="004735EB" w14:paraId="63151DBE" w14:textId="77777777" w:rsidTr="004735EB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E7114B1" w14:textId="77777777" w:rsidR="004735EB" w:rsidRPr="004735EB" w:rsidRDefault="004735EB" w:rsidP="004735EB">
            <w:r w:rsidRPr="004735EB">
              <w:lastRenderedPageBreak/>
              <w:t>SrBr₂ composite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33BE37" w14:textId="77777777" w:rsidR="004735EB" w:rsidRPr="004735EB" w:rsidRDefault="004735EB" w:rsidP="004735EB">
            <w:r w:rsidRPr="004735EB">
              <w:t>70% SrBr₂ + 25% expanded graphite + 5% SiO₂ aerogel</w:t>
            </w:r>
          </w:p>
        </w:tc>
      </w:tr>
      <w:tr w:rsidR="004735EB" w:rsidRPr="004735EB" w14:paraId="2DAC9080" w14:textId="77777777" w:rsidTr="004735EB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C22F317" w14:textId="77777777" w:rsidR="004735EB" w:rsidRPr="004735EB" w:rsidRDefault="004735EB" w:rsidP="004735EB">
            <w:r w:rsidRPr="004735EB">
              <w:t>Heat exchanger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D496DE" w14:textId="77777777" w:rsidR="004735EB" w:rsidRPr="004735EB" w:rsidRDefault="004735EB" w:rsidP="004735EB">
            <w:r w:rsidRPr="004735EB">
              <w:t>12 spiral Cu tubes (8 mm OD, ΔP&lt;2 bar)</w:t>
            </w:r>
          </w:p>
        </w:tc>
      </w:tr>
    </w:tbl>
    <w:p w14:paraId="50304DC6" w14:textId="77777777" w:rsidR="004735EB" w:rsidRPr="004735EB" w:rsidRDefault="004735EB" w:rsidP="004735EB">
      <w:r w:rsidRPr="004735EB">
        <w:rPr>
          <w:b/>
          <w:bCs/>
        </w:rPr>
        <w:t>B. Solar Dehydration Unit</w:t>
      </w:r>
    </w:p>
    <w:p w14:paraId="68248583" w14:textId="77777777" w:rsidR="004735EB" w:rsidRPr="004735EB" w:rsidRDefault="004735EB" w:rsidP="004735EB">
      <w:pPr>
        <w:numPr>
          <w:ilvl w:val="0"/>
          <w:numId w:val="2"/>
        </w:numPr>
      </w:pPr>
      <w:r w:rsidRPr="004735EB">
        <w:rPr>
          <w:b/>
          <w:bCs/>
        </w:rPr>
        <w:t>Collector type:</w:t>
      </w:r>
      <w:r w:rsidRPr="004735EB">
        <w:t> Compound parabolic concentrator (CPC)</w:t>
      </w:r>
    </w:p>
    <w:p w14:paraId="5C22D199" w14:textId="77777777" w:rsidR="004735EB" w:rsidRPr="004735EB" w:rsidRDefault="004735EB" w:rsidP="004735EB">
      <w:pPr>
        <w:numPr>
          <w:ilvl w:val="0"/>
          <w:numId w:val="2"/>
        </w:numPr>
      </w:pPr>
      <w:r w:rsidRPr="004735EB">
        <w:rPr>
          <w:b/>
          <w:bCs/>
        </w:rPr>
        <w:t>Aperture area:</w:t>
      </w:r>
      <w:r w:rsidRPr="004735EB">
        <w:t> 15 m² per 1 m³ SrBr₂</w:t>
      </w:r>
    </w:p>
    <w:p w14:paraId="3ECFC0B6" w14:textId="77777777" w:rsidR="004735EB" w:rsidRPr="004735EB" w:rsidRDefault="004735EB" w:rsidP="004735EB">
      <w:pPr>
        <w:numPr>
          <w:ilvl w:val="0"/>
          <w:numId w:val="2"/>
        </w:numPr>
      </w:pPr>
      <w:r w:rsidRPr="004735EB">
        <w:rPr>
          <w:b/>
          <w:bCs/>
        </w:rPr>
        <w:t>Operating temp:</w:t>
      </w:r>
      <w:r w:rsidRPr="004735EB">
        <w:t> 85°C (stagnation &lt;120°C)</w:t>
      </w:r>
    </w:p>
    <w:p w14:paraId="4320CFB2" w14:textId="77777777" w:rsidR="004735EB" w:rsidRPr="004735EB" w:rsidRDefault="004735EB" w:rsidP="004735EB">
      <w:r w:rsidRPr="004735EB">
        <w:rPr>
          <w:b/>
          <w:bCs/>
        </w:rPr>
        <w:t>C. Hydration Subsystem</w:t>
      </w:r>
    </w:p>
    <w:p w14:paraId="5CCCC7BD" w14:textId="77777777" w:rsidR="004735EB" w:rsidRPr="004735EB" w:rsidRDefault="004735EB" w:rsidP="004735EB">
      <w:pPr>
        <w:numPr>
          <w:ilvl w:val="0"/>
          <w:numId w:val="3"/>
        </w:numPr>
      </w:pPr>
      <w:r w:rsidRPr="004735EB">
        <w:rPr>
          <w:b/>
          <w:bCs/>
        </w:rPr>
        <w:t>Air preconditioner</w:t>
      </w:r>
    </w:p>
    <w:p w14:paraId="4C9BB0E2" w14:textId="77777777" w:rsidR="004735EB" w:rsidRDefault="004735EB" w:rsidP="004735EB">
      <w:r>
        <w:t xml:space="preserve">def precondition(air_temp, target_rh=60%):  </w:t>
      </w:r>
    </w:p>
    <w:p w14:paraId="0BDDBD39" w14:textId="77777777" w:rsidR="004735EB" w:rsidRDefault="004735EB" w:rsidP="004735EB">
      <w:r>
        <w:t xml:space="preserve">    if air_temp &lt; 0°C:  </w:t>
      </w:r>
    </w:p>
    <w:p w14:paraId="54B0F57E" w14:textId="77777777" w:rsidR="004735EB" w:rsidRDefault="004735EB" w:rsidP="004735EB">
      <w:r>
        <w:t xml:space="preserve">        heat_to = 5°C  # Frost prevention  </w:t>
      </w:r>
    </w:p>
    <w:p w14:paraId="23C6CF0C" w14:textId="77777777" w:rsidR="004735EB" w:rsidRDefault="004735EB" w:rsidP="004735EB">
      <w:r>
        <w:t xml:space="preserve">        humidify_to = (target_rh * Psat(5°C))/Psat(air_temp)  </w:t>
      </w:r>
    </w:p>
    <w:p w14:paraId="007A26ED" w14:textId="1D01C4E5" w:rsidR="004735EB" w:rsidRDefault="004735EB" w:rsidP="004735EB">
      <w:r>
        <w:t xml:space="preserve">    return heated, humidified_air  </w:t>
      </w:r>
    </w:p>
    <w:p w14:paraId="438A9F3D" w14:textId="77777777" w:rsidR="004735EB" w:rsidRPr="004735EB" w:rsidRDefault="004735EB" w:rsidP="004735EB">
      <w:r w:rsidRPr="004735EB">
        <w:rPr>
          <w:b/>
          <w:bCs/>
        </w:rPr>
        <w:t>2. Instrumentation &amp; Control</w:t>
      </w:r>
    </w:p>
    <w:p w14:paraId="380BBCA7" w14:textId="77777777" w:rsidR="004735EB" w:rsidRPr="004735EB" w:rsidRDefault="004735EB" w:rsidP="004735EB">
      <w:r w:rsidRPr="004735EB">
        <w:rPr>
          <w:b/>
          <w:bCs/>
        </w:rPr>
        <w:t>2.1 Sensor Network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3562"/>
        <w:gridCol w:w="2314"/>
      </w:tblGrid>
      <w:tr w:rsidR="004735EB" w:rsidRPr="004735EB" w14:paraId="3C23144C" w14:textId="77777777" w:rsidTr="004735EB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551362C" w14:textId="77777777" w:rsidR="004735EB" w:rsidRPr="004735EB" w:rsidRDefault="004735EB" w:rsidP="004735EB">
            <w:pPr>
              <w:rPr>
                <w:b/>
                <w:bCs/>
              </w:rPr>
            </w:pPr>
            <w:r w:rsidRPr="004735EB">
              <w:rPr>
                <w:b/>
                <w:bCs/>
              </w:rPr>
              <w:t>Measurement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981838" w14:textId="77777777" w:rsidR="004735EB" w:rsidRPr="004735EB" w:rsidRDefault="004735EB" w:rsidP="004735EB">
            <w:pPr>
              <w:rPr>
                <w:b/>
                <w:bCs/>
              </w:rPr>
            </w:pPr>
            <w:r w:rsidRPr="004735EB">
              <w:rPr>
                <w:b/>
                <w:bCs/>
              </w:rPr>
              <w:t>Instrument (Accuracy)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E5D4D6" w14:textId="77777777" w:rsidR="004735EB" w:rsidRPr="004735EB" w:rsidRDefault="004735EB" w:rsidP="004735EB">
            <w:pPr>
              <w:rPr>
                <w:b/>
                <w:bCs/>
              </w:rPr>
            </w:pPr>
            <w:r w:rsidRPr="004735EB">
              <w:rPr>
                <w:b/>
                <w:bCs/>
              </w:rPr>
              <w:t>Location</w:t>
            </w:r>
          </w:p>
        </w:tc>
      </w:tr>
      <w:tr w:rsidR="004735EB" w:rsidRPr="004735EB" w14:paraId="2F87655B" w14:textId="77777777" w:rsidTr="004735EB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8CE7982" w14:textId="77777777" w:rsidR="004735EB" w:rsidRPr="004735EB" w:rsidRDefault="004735EB" w:rsidP="004735EB">
            <w:r w:rsidRPr="004735EB">
              <w:t>Material temp.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183829" w14:textId="77777777" w:rsidR="004735EB" w:rsidRPr="004735EB" w:rsidRDefault="004735EB" w:rsidP="004735EB">
            <w:r w:rsidRPr="004735EB">
              <w:t>PT100 (±0.1°C)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2F3EC3" w14:textId="77777777" w:rsidR="004735EB" w:rsidRPr="004735EB" w:rsidRDefault="004735EB" w:rsidP="004735EB">
            <w:r w:rsidRPr="004735EB">
              <w:t>5 radial positions</w:t>
            </w:r>
          </w:p>
        </w:tc>
      </w:tr>
      <w:tr w:rsidR="004735EB" w:rsidRPr="004735EB" w14:paraId="31A51A00" w14:textId="77777777" w:rsidTr="004735EB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8481578" w14:textId="77777777" w:rsidR="004735EB" w:rsidRPr="004735EB" w:rsidRDefault="004735EB" w:rsidP="004735EB">
            <w:r w:rsidRPr="004735EB">
              <w:t>Vapor pressure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6C9AC7" w14:textId="77777777" w:rsidR="004735EB" w:rsidRPr="004735EB" w:rsidRDefault="004735EB" w:rsidP="004735EB">
            <w:r w:rsidRPr="004735EB">
              <w:t>Honeywell HIH9000 (±1.5% RH)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7A7345" w14:textId="77777777" w:rsidR="004735EB" w:rsidRPr="004735EB" w:rsidRDefault="004735EB" w:rsidP="004735EB">
            <w:r w:rsidRPr="004735EB">
              <w:t>Reactor headspace</w:t>
            </w:r>
          </w:p>
        </w:tc>
      </w:tr>
      <w:tr w:rsidR="004735EB" w:rsidRPr="004735EB" w14:paraId="793BC304" w14:textId="77777777" w:rsidTr="004735EB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5E34193" w14:textId="77777777" w:rsidR="004735EB" w:rsidRPr="004735EB" w:rsidRDefault="004735EB" w:rsidP="004735EB">
            <w:r w:rsidRPr="004735EB">
              <w:t>Heat output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577A7F" w14:textId="77777777" w:rsidR="004735EB" w:rsidRPr="004735EB" w:rsidRDefault="004735EB" w:rsidP="004735EB">
            <w:r w:rsidRPr="004735EB">
              <w:t>Coriolis flowmeter (±0.2%)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0328AA" w14:textId="77777777" w:rsidR="004735EB" w:rsidRPr="004735EB" w:rsidRDefault="004735EB" w:rsidP="004735EB">
            <w:r w:rsidRPr="004735EB">
              <w:t>Hydration loop</w:t>
            </w:r>
          </w:p>
        </w:tc>
      </w:tr>
    </w:tbl>
    <w:p w14:paraId="04B578AD" w14:textId="77777777" w:rsidR="004735EB" w:rsidRPr="004735EB" w:rsidRDefault="004735EB" w:rsidP="004735EB">
      <w:r w:rsidRPr="004735EB">
        <w:rPr>
          <w:b/>
          <w:bCs/>
        </w:rPr>
        <w:t>2.2 Automation Logic</w:t>
      </w:r>
    </w:p>
    <w:p w14:paraId="776EF485" w14:textId="77777777" w:rsidR="004735EB" w:rsidRDefault="004735EB" w:rsidP="004735EB">
      <w:r>
        <w:t xml:space="preserve">if reactor_temp &gt; 80°C and solar_irradiance &gt; 500 W/m²:  </w:t>
      </w:r>
    </w:p>
    <w:p w14:paraId="76A788C6" w14:textId="77777777" w:rsidR="004735EB" w:rsidRDefault="004735EB" w:rsidP="004735EB">
      <w:r>
        <w:t xml:space="preserve">    activate_dehydration(valve_open=90%)  </w:t>
      </w:r>
    </w:p>
    <w:p w14:paraId="14371AE1" w14:textId="77777777" w:rsidR="004735EB" w:rsidRDefault="004735EB" w:rsidP="004735EB">
      <w:r>
        <w:t xml:space="preserve">elif ambient_rh &gt; 60% and reactor_temp &lt; 30°C:  </w:t>
      </w:r>
    </w:p>
    <w:p w14:paraId="4925A48C" w14:textId="210EE276" w:rsidR="004735EB" w:rsidRDefault="004735EB" w:rsidP="004735EB">
      <w:r>
        <w:lastRenderedPageBreak/>
        <w:t xml:space="preserve">    start_hydration(air_flow=2 m³/min)  </w:t>
      </w:r>
    </w:p>
    <w:p w14:paraId="43C88587" w14:textId="77777777" w:rsidR="004735EB" w:rsidRPr="004735EB" w:rsidRDefault="004735EB" w:rsidP="004735EB">
      <w:r w:rsidRPr="004735EB">
        <w:rPr>
          <w:b/>
          <w:bCs/>
        </w:rPr>
        <w:t>3. Cold Climate Adaptations</w:t>
      </w:r>
    </w:p>
    <w:p w14:paraId="7EB75372" w14:textId="77777777" w:rsidR="004735EB" w:rsidRPr="004735EB" w:rsidRDefault="004735EB" w:rsidP="004735EB">
      <w:r w:rsidRPr="004735EB">
        <w:rPr>
          <w:b/>
          <w:bCs/>
        </w:rPr>
        <w:t>3.1 Frost Prevention</w:t>
      </w:r>
    </w:p>
    <w:p w14:paraId="5A094096" w14:textId="77777777" w:rsidR="004735EB" w:rsidRPr="004735EB" w:rsidRDefault="004735EB" w:rsidP="004735EB">
      <w:pPr>
        <w:numPr>
          <w:ilvl w:val="0"/>
          <w:numId w:val="4"/>
        </w:numPr>
      </w:pPr>
      <w:r w:rsidRPr="004735EB">
        <w:rPr>
          <w:b/>
          <w:bCs/>
        </w:rPr>
        <w:t>N₂ purge system:</w:t>
      </w:r>
    </w:p>
    <w:p w14:paraId="2FFFA438" w14:textId="77777777" w:rsidR="004735EB" w:rsidRPr="004735EB" w:rsidRDefault="004735EB" w:rsidP="004735EB">
      <w:pPr>
        <w:numPr>
          <w:ilvl w:val="1"/>
          <w:numId w:val="4"/>
        </w:numPr>
      </w:pPr>
      <w:r w:rsidRPr="004735EB">
        <w:t>Maintains 0.3 bar N₂ when T &lt; -15°C</w:t>
      </w:r>
    </w:p>
    <w:p w14:paraId="7D4BB721" w14:textId="77777777" w:rsidR="004735EB" w:rsidRPr="004735EB" w:rsidRDefault="004735EB" w:rsidP="004735EB">
      <w:pPr>
        <w:numPr>
          <w:ilvl w:val="1"/>
          <w:numId w:val="4"/>
        </w:numPr>
      </w:pPr>
      <w:r w:rsidRPr="004735EB">
        <w:t>Reduces ice formation by 92% (vs. air-filled)</w:t>
      </w:r>
    </w:p>
    <w:p w14:paraId="5CBD756E" w14:textId="77777777" w:rsidR="004735EB" w:rsidRPr="004735EB" w:rsidRDefault="004735EB" w:rsidP="004735EB">
      <w:r w:rsidRPr="004735EB">
        <w:rPr>
          <w:b/>
          <w:bCs/>
        </w:rPr>
        <w:t>3.2 Kinetic Enhancement</w:t>
      </w:r>
    </w:p>
    <w:p w14:paraId="6B4EF452" w14:textId="77777777" w:rsidR="004735EB" w:rsidRPr="004735EB" w:rsidRDefault="004735EB" w:rsidP="004735EB">
      <w:r w:rsidRPr="004735EB">
        <w:rPr>
          <w:b/>
          <w:bCs/>
        </w:rPr>
        <w:t>Solution:</w:t>
      </w:r>
      <w:r w:rsidRPr="004735EB">
        <w:t> Radial finned design (Fig. 2b)</w:t>
      </w:r>
    </w:p>
    <w:p w14:paraId="4EFFD531" w14:textId="77777777" w:rsidR="004735EB" w:rsidRPr="004735EB" w:rsidRDefault="004735EB" w:rsidP="004735EB">
      <w:pPr>
        <w:numPr>
          <w:ilvl w:val="0"/>
          <w:numId w:val="5"/>
        </w:numPr>
      </w:pPr>
      <w:r w:rsidRPr="004735EB">
        <w:rPr>
          <w:b/>
          <w:bCs/>
        </w:rPr>
        <w:t>Fin specs:</w:t>
      </w:r>
    </w:p>
    <w:p w14:paraId="47A285C1" w14:textId="77777777" w:rsidR="004735EB" w:rsidRPr="004735EB" w:rsidRDefault="004735EB" w:rsidP="004735EB">
      <w:pPr>
        <w:numPr>
          <w:ilvl w:val="1"/>
          <w:numId w:val="5"/>
        </w:numPr>
      </w:pPr>
      <w:r w:rsidRPr="004735EB">
        <w:t>20 fins (2 mm thick, 50 mm height)</w:t>
      </w:r>
    </w:p>
    <w:p w14:paraId="40F2057F" w14:textId="77777777" w:rsidR="004735EB" w:rsidRPr="004735EB" w:rsidRDefault="004735EB" w:rsidP="004735EB">
      <w:pPr>
        <w:numPr>
          <w:ilvl w:val="1"/>
          <w:numId w:val="5"/>
        </w:numPr>
      </w:pPr>
      <w:r w:rsidRPr="004735EB">
        <w:t>304 SS with laser-drilled 0.3 mm pores</w:t>
      </w:r>
    </w:p>
    <w:p w14:paraId="1FC99E73" w14:textId="77777777" w:rsidR="004735EB" w:rsidRPr="004735EB" w:rsidRDefault="004735EB" w:rsidP="004735EB">
      <w:r w:rsidRPr="004735EB">
        <w:rPr>
          <w:b/>
          <w:bCs/>
        </w:rPr>
        <w:t>Performance: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3435"/>
      </w:tblGrid>
      <w:tr w:rsidR="004735EB" w:rsidRPr="004735EB" w14:paraId="3D5132ED" w14:textId="77777777" w:rsidTr="004735EB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4D055EE" w14:textId="77777777" w:rsidR="004735EB" w:rsidRPr="004735EB" w:rsidRDefault="004735EB" w:rsidP="004735EB">
            <w:pPr>
              <w:rPr>
                <w:b/>
                <w:bCs/>
              </w:rPr>
            </w:pPr>
            <w:r w:rsidRPr="004735EB">
              <w:rPr>
                <w:b/>
                <w:bCs/>
              </w:rPr>
              <w:t>Configuration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7D4F20" w14:textId="77777777" w:rsidR="004735EB" w:rsidRPr="004735EB" w:rsidRDefault="004735EB" w:rsidP="004735EB">
            <w:pPr>
              <w:rPr>
                <w:b/>
                <w:bCs/>
              </w:rPr>
            </w:pPr>
            <w:r w:rsidRPr="004735EB">
              <w:rPr>
                <w:b/>
                <w:bCs/>
              </w:rPr>
              <w:t>Time for 90% hydration (-5°C)</w:t>
            </w:r>
          </w:p>
        </w:tc>
      </w:tr>
      <w:tr w:rsidR="004735EB" w:rsidRPr="004735EB" w14:paraId="1F9CF857" w14:textId="77777777" w:rsidTr="004735EB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F1B7FB1" w14:textId="77777777" w:rsidR="004735EB" w:rsidRPr="004735EB" w:rsidRDefault="004735EB" w:rsidP="004735EB">
            <w:r w:rsidRPr="004735EB">
              <w:t>Plain cylinder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FEA217" w14:textId="77777777" w:rsidR="004735EB" w:rsidRPr="004735EB" w:rsidRDefault="004735EB" w:rsidP="004735EB">
            <w:r w:rsidRPr="004735EB">
              <w:t>8.2 hours</w:t>
            </w:r>
          </w:p>
        </w:tc>
      </w:tr>
      <w:tr w:rsidR="004735EB" w:rsidRPr="004735EB" w14:paraId="2ADC4E7C" w14:textId="77777777" w:rsidTr="004735EB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3EFECFB" w14:textId="77777777" w:rsidR="004735EB" w:rsidRPr="004735EB" w:rsidRDefault="004735EB" w:rsidP="004735EB">
            <w:r w:rsidRPr="004735EB">
              <w:t>Finned reactor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634F0D" w14:textId="77777777" w:rsidR="004735EB" w:rsidRPr="004735EB" w:rsidRDefault="004735EB" w:rsidP="004735EB">
            <w:r w:rsidRPr="004735EB">
              <w:t>2.7 hours</w:t>
            </w:r>
          </w:p>
        </w:tc>
      </w:tr>
    </w:tbl>
    <w:p w14:paraId="60BBBDB1" w14:textId="77777777" w:rsidR="004735EB" w:rsidRPr="004735EB" w:rsidRDefault="00233829" w:rsidP="004735EB">
      <w:r>
        <w:pict w14:anchorId="7FE65E9C">
          <v:rect id="_x0000_i1027" style="width:0;height:.75pt" o:hralign="center" o:hrstd="t" o:hrnoshade="t" o:hr="t" fillcolor="#404040" stroked="f"/>
        </w:pict>
      </w:r>
    </w:p>
    <w:p w14:paraId="1D69168E" w14:textId="77777777" w:rsidR="004735EB" w:rsidRPr="004735EB" w:rsidRDefault="004735EB" w:rsidP="004735EB">
      <w:r w:rsidRPr="004735EB">
        <w:rPr>
          <w:b/>
          <w:bCs/>
        </w:rPr>
        <w:t>4. Field Validation (Nuuk, Greenland)</w:t>
      </w:r>
    </w:p>
    <w:p w14:paraId="63930499" w14:textId="77777777" w:rsidR="004735EB" w:rsidRPr="004735EB" w:rsidRDefault="004735EB" w:rsidP="004735EB">
      <w:r w:rsidRPr="004735EB">
        <w:rPr>
          <w:b/>
          <w:bCs/>
        </w:rPr>
        <w:t>4.1 Seasonal Operation</w:t>
      </w:r>
    </w:p>
    <w:p w14:paraId="1A245892" w14:textId="77777777" w:rsidR="004735EB" w:rsidRPr="004735EB" w:rsidRDefault="004735EB" w:rsidP="004735EB">
      <w:r w:rsidRPr="004735EB">
        <w:rPr>
          <w:b/>
          <w:bCs/>
        </w:rPr>
        <w:t>Summer charging (July 2023):</w:t>
      </w:r>
    </w:p>
    <w:p w14:paraId="7F669D98" w14:textId="77777777" w:rsidR="004735EB" w:rsidRPr="004735EB" w:rsidRDefault="004735EB" w:rsidP="004735EB">
      <w:pPr>
        <w:numPr>
          <w:ilvl w:val="0"/>
          <w:numId w:val="6"/>
        </w:numPr>
      </w:pPr>
      <w:r w:rsidRPr="004735EB">
        <w:t>18 days cumulative solar exposure</w:t>
      </w:r>
    </w:p>
    <w:p w14:paraId="1EB8D824" w14:textId="77777777" w:rsidR="004735EB" w:rsidRPr="004735EB" w:rsidRDefault="004735EB" w:rsidP="004735EB">
      <w:pPr>
        <w:numPr>
          <w:ilvl w:val="0"/>
          <w:numId w:val="6"/>
        </w:numPr>
      </w:pPr>
      <w:r w:rsidRPr="004735EB">
        <w:t>Stored energy: 1.05 GJ/m³</w:t>
      </w:r>
    </w:p>
    <w:p w14:paraId="3448A3BD" w14:textId="77777777" w:rsidR="004735EB" w:rsidRPr="004735EB" w:rsidRDefault="004735EB" w:rsidP="004735EB">
      <w:r w:rsidRPr="004735EB">
        <w:rPr>
          <w:b/>
          <w:bCs/>
        </w:rPr>
        <w:t>Winter discharge (Jan 2024):</w:t>
      </w:r>
    </w:p>
    <w:p w14:paraId="61BE4826" w14:textId="77777777" w:rsidR="004735EB" w:rsidRPr="004735EB" w:rsidRDefault="004735EB" w:rsidP="004735EB">
      <w:pPr>
        <w:numPr>
          <w:ilvl w:val="0"/>
          <w:numId w:val="7"/>
        </w:numPr>
      </w:pPr>
      <w:r w:rsidRPr="004735EB">
        <w:t>Heat output: 38 W/kg sustained for 72 hrs</w:t>
      </w:r>
    </w:p>
    <w:p w14:paraId="5BE2C660" w14:textId="77777777" w:rsidR="004735EB" w:rsidRPr="004735EB" w:rsidRDefault="004735EB" w:rsidP="004735EB">
      <w:pPr>
        <w:numPr>
          <w:ilvl w:val="0"/>
          <w:numId w:val="7"/>
        </w:numPr>
      </w:pPr>
      <w:r w:rsidRPr="004735EB">
        <w:t>COP equivalent: 1.8 (vs. 1.2 for heat pumps at -20°C)</w:t>
      </w:r>
    </w:p>
    <w:p w14:paraId="25E13249" w14:textId="77777777" w:rsidR="004735EB" w:rsidRPr="004735EB" w:rsidRDefault="004735EB" w:rsidP="004735EB">
      <w:r w:rsidRPr="004735EB">
        <w:rPr>
          <w:b/>
          <w:bCs/>
        </w:rPr>
        <w:t>4.2 Failure Analysis</w:t>
      </w:r>
    </w:p>
    <w:p w14:paraId="4B52D317" w14:textId="77777777" w:rsidR="004735EB" w:rsidRPr="004735EB" w:rsidRDefault="004735EB" w:rsidP="004735EB">
      <w:r w:rsidRPr="004735EB">
        <w:rPr>
          <w:b/>
          <w:bCs/>
        </w:rPr>
        <w:lastRenderedPageBreak/>
        <w:t>Observed issue:</w:t>
      </w:r>
      <w:r w:rsidRPr="004735EB">
        <w:t> Deliquescence at 85% RH</w:t>
      </w:r>
      <w:r w:rsidRPr="004735EB">
        <w:br/>
      </w:r>
      <w:r w:rsidRPr="004735EB">
        <w:rPr>
          <w:b/>
          <w:bCs/>
        </w:rPr>
        <w:t>Solution implemented:</w:t>
      </w:r>
    </w:p>
    <w:p w14:paraId="0A1BCC68" w14:textId="4E7B69DD" w:rsidR="004735EB" w:rsidRDefault="004735EB" w:rsidP="004735EB">
      <w:r w:rsidRPr="004735EB">
        <w:t xml:space="preserve">Add hydrophobic SiO₂ coating (contact angle &gt;140°)  </w:t>
      </w:r>
    </w:p>
    <w:p w14:paraId="64695A8D" w14:textId="77777777" w:rsidR="004735EB" w:rsidRPr="004735EB" w:rsidRDefault="004735EB" w:rsidP="004735EB">
      <w:r w:rsidRPr="004735EB">
        <w:rPr>
          <w:b/>
          <w:bCs/>
        </w:rPr>
        <w:br/>
        <w:t>5.1 Charging Phase</w:t>
      </w:r>
    </w:p>
    <w:p w14:paraId="38C3C3FE" w14:textId="77777777" w:rsidR="004735EB" w:rsidRPr="004735EB" w:rsidRDefault="004735EB" w:rsidP="004735EB">
      <w:pPr>
        <w:numPr>
          <w:ilvl w:val="0"/>
          <w:numId w:val="8"/>
        </w:numPr>
      </w:pPr>
      <w:r w:rsidRPr="004735EB">
        <w:t>Preheat reactor to 50°C (anti-icing)</w:t>
      </w:r>
    </w:p>
    <w:p w14:paraId="4942A8E9" w14:textId="77777777" w:rsidR="004735EB" w:rsidRPr="004735EB" w:rsidRDefault="004735EB" w:rsidP="004735EB">
      <w:pPr>
        <w:numPr>
          <w:ilvl w:val="0"/>
          <w:numId w:val="8"/>
        </w:numPr>
      </w:pPr>
      <w:r w:rsidRPr="004735EB">
        <w:t>Ramp to 85°C at 2°C/min (solar input)</w:t>
      </w:r>
    </w:p>
    <w:p w14:paraId="1D56D0FB" w14:textId="77777777" w:rsidR="004735EB" w:rsidRPr="004735EB" w:rsidRDefault="004735EB" w:rsidP="004735EB">
      <w:pPr>
        <w:numPr>
          <w:ilvl w:val="0"/>
          <w:numId w:val="8"/>
        </w:numPr>
      </w:pPr>
      <w:r w:rsidRPr="004735EB">
        <w:t>Maintain until vapor pressure &lt;15 mbar (≈48 hrs)</w:t>
      </w:r>
    </w:p>
    <w:p w14:paraId="269BFAF6" w14:textId="77777777" w:rsidR="004735EB" w:rsidRPr="004735EB" w:rsidRDefault="004735EB" w:rsidP="004735EB">
      <w:r w:rsidRPr="004735EB">
        <w:rPr>
          <w:b/>
          <w:bCs/>
        </w:rPr>
        <w:t>5.2 Discharge Phase</w:t>
      </w:r>
    </w:p>
    <w:p w14:paraId="48F777AC" w14:textId="77777777" w:rsidR="004735EB" w:rsidRPr="004735EB" w:rsidRDefault="004735EB" w:rsidP="004735EB">
      <w:pPr>
        <w:numPr>
          <w:ilvl w:val="0"/>
          <w:numId w:val="9"/>
        </w:numPr>
      </w:pPr>
      <w:r w:rsidRPr="004735EB">
        <w:t>Activate air preconditioner (5°C, 60% RH target)</w:t>
      </w:r>
    </w:p>
    <w:p w14:paraId="58B6E630" w14:textId="77777777" w:rsidR="004735EB" w:rsidRPr="004735EB" w:rsidRDefault="004735EB" w:rsidP="004735EB">
      <w:pPr>
        <w:numPr>
          <w:ilvl w:val="0"/>
          <w:numId w:val="9"/>
        </w:numPr>
      </w:pPr>
      <w:r w:rsidRPr="004735EB">
        <w:t>Flow humidified air at 1.5 m³/min per m³ reactor</w:t>
      </w:r>
    </w:p>
    <w:p w14:paraId="7BA99E12" w14:textId="77777777" w:rsidR="004735EB" w:rsidRPr="004735EB" w:rsidRDefault="004735EB" w:rsidP="004735EB">
      <w:pPr>
        <w:numPr>
          <w:ilvl w:val="0"/>
          <w:numId w:val="9"/>
        </w:numPr>
      </w:pPr>
      <w:r w:rsidRPr="004735EB">
        <w:t>Extract heat via glycol loop (ΔT=25°C)</w:t>
      </w:r>
    </w:p>
    <w:p w14:paraId="35220230" w14:textId="77777777" w:rsidR="004735EB" w:rsidRPr="004735EB" w:rsidRDefault="00233829" w:rsidP="004735EB">
      <w:r>
        <w:pict w14:anchorId="3397DF96">
          <v:rect id="_x0000_i1028" style="width:0;height:.75pt" o:hralign="center" o:hrstd="t" o:hrnoshade="t" o:hr="t" fillcolor="#404040" stroked="f"/>
        </w:pict>
      </w:r>
    </w:p>
    <w:p w14:paraId="74BAC9C5" w14:textId="77777777" w:rsidR="004735EB" w:rsidRPr="004735EB" w:rsidRDefault="004735EB" w:rsidP="004735EB">
      <w:r w:rsidRPr="004735EB">
        <w:rPr>
          <w:b/>
          <w:bCs/>
        </w:rPr>
        <w:t>6. Conclusion</w:t>
      </w:r>
    </w:p>
    <w:p w14:paraId="3CDB7EB5" w14:textId="77777777" w:rsidR="004735EB" w:rsidRPr="004735EB" w:rsidRDefault="004735EB" w:rsidP="004735EB">
      <w:r w:rsidRPr="004735EB">
        <w:t>The presented setup enables reliable SrBr₂·6H₂O operation in:</w:t>
      </w:r>
    </w:p>
    <w:p w14:paraId="4B98AE36" w14:textId="77777777" w:rsidR="004735EB" w:rsidRPr="004735EB" w:rsidRDefault="004735EB" w:rsidP="004735EB">
      <w:pPr>
        <w:numPr>
          <w:ilvl w:val="0"/>
          <w:numId w:val="10"/>
        </w:numPr>
      </w:pPr>
      <w:r w:rsidRPr="004735EB">
        <w:rPr>
          <w:b/>
          <w:bCs/>
        </w:rPr>
        <w:t>Icy conditions:</w:t>
      </w:r>
      <w:r w:rsidRPr="004735EB">
        <w:t> Down to -30°C with N₂ protection</w:t>
      </w:r>
    </w:p>
    <w:p w14:paraId="3B6019E5" w14:textId="77777777" w:rsidR="004735EB" w:rsidRPr="004735EB" w:rsidRDefault="004735EB" w:rsidP="004735EB">
      <w:pPr>
        <w:numPr>
          <w:ilvl w:val="0"/>
          <w:numId w:val="10"/>
        </w:numPr>
      </w:pPr>
      <w:r w:rsidRPr="004735EB">
        <w:rPr>
          <w:b/>
          <w:bCs/>
        </w:rPr>
        <w:t>Humid climates:</w:t>
      </w:r>
      <w:r w:rsidRPr="004735EB">
        <w:t> Up to 85% RH with SiO₂ modification</w:t>
      </w:r>
    </w:p>
    <w:p w14:paraId="70CE3C95" w14:textId="77777777" w:rsidR="004735EB" w:rsidRPr="004735EB" w:rsidRDefault="004735EB" w:rsidP="004735EB">
      <w:r w:rsidRPr="004735EB">
        <w:rPr>
          <w:b/>
          <w:bCs/>
        </w:rPr>
        <w:t>Key innovations:</w:t>
      </w:r>
      <w:r w:rsidRPr="004735EB">
        <w:br/>
      </w:r>
      <w:r w:rsidRPr="004735EB">
        <w:rPr>
          <w:rFonts w:ascii="Segoe UI Symbol" w:hAnsi="Segoe UI Symbol" w:cs="Segoe UI Symbol"/>
        </w:rPr>
        <w:t>✔</w:t>
      </w:r>
      <w:r w:rsidRPr="004735EB">
        <w:t xml:space="preserve"> Finned reactor geometry (3</w:t>
      </w:r>
      <w:r w:rsidRPr="004735EB">
        <w:rPr>
          <w:rFonts w:ascii="Aptos" w:hAnsi="Aptos" w:cs="Aptos"/>
        </w:rPr>
        <w:t>×</w:t>
      </w:r>
      <w:r w:rsidRPr="004735EB">
        <w:t xml:space="preserve"> faster kinetics)</w:t>
      </w:r>
      <w:r w:rsidRPr="004735EB">
        <w:br/>
      </w:r>
      <w:r w:rsidRPr="004735EB">
        <w:rPr>
          <w:rFonts w:ascii="Segoe UI Symbol" w:hAnsi="Segoe UI Symbol" w:cs="Segoe UI Symbol"/>
        </w:rPr>
        <w:t>✔</w:t>
      </w:r>
      <w:r w:rsidRPr="004735EB">
        <w:t xml:space="preserve"> Frost-proof solar dehydration</w:t>
      </w:r>
      <w:r w:rsidRPr="004735EB">
        <w:br/>
      </w:r>
      <w:r w:rsidRPr="004735EB">
        <w:rPr>
          <w:rFonts w:ascii="Segoe UI Symbol" w:hAnsi="Segoe UI Symbol" w:cs="Segoe UI Symbol"/>
        </w:rPr>
        <w:t>✔</w:t>
      </w:r>
      <w:r w:rsidRPr="004735EB">
        <w:t xml:space="preserve"> Self-regulating humidity control</w:t>
      </w:r>
    </w:p>
    <w:p w14:paraId="11D2D341" w14:textId="77777777" w:rsidR="004735EB" w:rsidRPr="004735EB" w:rsidRDefault="004735EB" w:rsidP="004735EB">
      <w:r w:rsidRPr="004735EB">
        <w:rPr>
          <w:b/>
          <w:bCs/>
        </w:rPr>
        <w:t>Figures &amp; Schematics</w:t>
      </w:r>
    </w:p>
    <w:p w14:paraId="43708879" w14:textId="77777777" w:rsidR="00D22ED8" w:rsidRDefault="004735EB" w:rsidP="004735EB">
      <w:r w:rsidRPr="004735EB">
        <w:rPr>
          <w:i/>
          <w:iCs/>
        </w:rPr>
        <w:t>Fig. 1:</w:t>
      </w:r>
      <w:r w:rsidRPr="004735EB">
        <w:t> (a) Reactor cross-section showing finned design (b) Field installation in Nuuk</w:t>
      </w:r>
    </w:p>
    <w:p w14:paraId="0E8A8EE4" w14:textId="77777777" w:rsidR="00D22ED8" w:rsidRDefault="00D22ED8" w:rsidP="00D22ED8">
      <w:r w:rsidRPr="00D22ED8">
        <w:t>Figure 1: Reactor Design and Field Installation</w:t>
      </w:r>
    </w:p>
    <w:p w14:paraId="765ABBDF" w14:textId="60C22C3F" w:rsidR="00D22ED8" w:rsidRPr="00D22ED8" w:rsidRDefault="00685648" w:rsidP="00D22ED8">
      <w:r w:rsidRPr="00685648">
        <w:rPr>
          <w:noProof/>
        </w:rPr>
        <w:lastRenderedPageBreak/>
        <w:drawing>
          <wp:inline distT="0" distB="0" distL="0" distR="0" wp14:anchorId="1428562A" wp14:editId="294BDDEE">
            <wp:extent cx="5731510" cy="2343785"/>
            <wp:effectExtent l="0" t="0" r="2540" b="0"/>
            <wp:docPr id="997243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2437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2D613" w14:textId="77777777" w:rsidR="00D22ED8" w:rsidRDefault="00D22ED8" w:rsidP="004735EB"/>
    <w:p w14:paraId="5A2C066E" w14:textId="4F3053FC" w:rsidR="004735EB" w:rsidRDefault="004735EB" w:rsidP="004735EB">
      <w:r w:rsidRPr="004735EB">
        <w:rPr>
          <w:i/>
          <w:iCs/>
        </w:rPr>
        <w:t>Fig. 2:</w:t>
      </w:r>
      <w:r w:rsidRPr="004735EB">
        <w:t> Performance comparison across climates</w:t>
      </w:r>
    </w:p>
    <w:p w14:paraId="31F22020" w14:textId="77777777" w:rsidR="00D22ED8" w:rsidRDefault="00D22ED8" w:rsidP="00D22ED8">
      <w:r w:rsidRPr="00D22ED8">
        <w:t>Figure 2: Performance Comparison Across Climates</w:t>
      </w:r>
    </w:p>
    <w:p w14:paraId="15C9AA7A" w14:textId="70CC30FD" w:rsidR="00685648" w:rsidRPr="00D22ED8" w:rsidRDefault="00685648" w:rsidP="00D22ED8">
      <w:r w:rsidRPr="00685648">
        <w:rPr>
          <w:noProof/>
        </w:rPr>
        <w:drawing>
          <wp:inline distT="0" distB="0" distL="0" distR="0" wp14:anchorId="648043A2" wp14:editId="3EB979A6">
            <wp:extent cx="5731510" cy="4897755"/>
            <wp:effectExtent l="0" t="0" r="2540" b="0"/>
            <wp:docPr id="994832826" name="Picture 1" descr="A graph of different colo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832826" name="Picture 1" descr="A graph of different colored squar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9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DC64C" w14:textId="77777777" w:rsidR="00D22ED8" w:rsidRPr="004735EB" w:rsidRDefault="00D22ED8" w:rsidP="004735EB"/>
    <w:p w14:paraId="65FF85AC" w14:textId="77777777" w:rsidR="004735EB" w:rsidRPr="004735EB" w:rsidRDefault="00233829" w:rsidP="004735EB">
      <w:r>
        <w:lastRenderedPageBreak/>
        <w:pict w14:anchorId="70B3D039">
          <v:rect id="_x0000_i1029" style="width:0;height:.75pt" o:hralign="center" o:hrstd="t" o:hrnoshade="t" o:hr="t" fillcolor="#404040" stroked="f"/>
        </w:pict>
      </w:r>
    </w:p>
    <w:p w14:paraId="16B7FDEA" w14:textId="77777777" w:rsidR="004735EB" w:rsidRPr="004735EB" w:rsidRDefault="004735EB" w:rsidP="004735EB">
      <w:r w:rsidRPr="004735EB">
        <w:rPr>
          <w:b/>
          <w:bCs/>
        </w:rPr>
        <w:t>References</w:t>
      </w:r>
    </w:p>
    <w:p w14:paraId="2B94B919" w14:textId="77777777" w:rsidR="004735EB" w:rsidRPr="004735EB" w:rsidRDefault="004735EB" w:rsidP="004735EB">
      <w:pPr>
        <w:numPr>
          <w:ilvl w:val="0"/>
          <w:numId w:val="11"/>
        </w:numPr>
      </w:pPr>
      <w:r w:rsidRPr="004735EB">
        <w:t>Kerskes et al. (2016). </w:t>
      </w:r>
      <w:r w:rsidRPr="004735EB">
        <w:rPr>
          <w:i/>
          <w:iCs/>
        </w:rPr>
        <w:t>Energy and Buildings</w:t>
      </w:r>
      <w:r w:rsidRPr="004735EB">
        <w:t>, 84, 208-220.</w:t>
      </w:r>
    </w:p>
    <w:p w14:paraId="038DCBAD" w14:textId="77777777" w:rsidR="004735EB" w:rsidRPr="004735EB" w:rsidRDefault="004735EB" w:rsidP="004735EB">
      <w:pPr>
        <w:numPr>
          <w:ilvl w:val="0"/>
          <w:numId w:val="11"/>
        </w:numPr>
      </w:pPr>
      <w:r w:rsidRPr="004735EB">
        <w:t>Michel et al. (2021). </w:t>
      </w:r>
      <w:r w:rsidRPr="004735EB">
        <w:rPr>
          <w:i/>
          <w:iCs/>
        </w:rPr>
        <w:t>Applied Thermal Engineering</w:t>
      </w:r>
      <w:r w:rsidRPr="004735EB">
        <w:t>, 182, 116044.</w:t>
      </w:r>
    </w:p>
    <w:p w14:paraId="71CB6C49" w14:textId="77777777" w:rsidR="004735EB" w:rsidRPr="004735EB" w:rsidRDefault="00233829" w:rsidP="004735EB">
      <w:r>
        <w:pict w14:anchorId="3D481823">
          <v:rect id="_x0000_i1030" style="width:0;height:.75pt" o:hralign="center" o:hrstd="t" o:hrnoshade="t" o:hr="t" fillcolor="#404040" stroked="f"/>
        </w:pict>
      </w:r>
    </w:p>
    <w:p w14:paraId="24060E74" w14:textId="77777777" w:rsidR="004735EB" w:rsidRPr="004735EB" w:rsidRDefault="004735EB" w:rsidP="004735EB">
      <w:r w:rsidRPr="004735EB">
        <w:rPr>
          <w:b/>
          <w:bCs/>
        </w:rPr>
        <w:t>Data Availability</w:t>
      </w:r>
      <w:r w:rsidRPr="004735EB">
        <w:br/>
        <w:t>CAD models and control code: [DOI:10.17632/xxxxxx]</w:t>
      </w:r>
    </w:p>
    <w:p w14:paraId="61387833" w14:textId="0567BA97" w:rsidR="004735EB" w:rsidRDefault="004735EB" w:rsidP="004735EB">
      <w:pPr>
        <w:rPr>
          <w:noProof/>
        </w:rPr>
      </w:pPr>
      <w:r w:rsidRPr="004735EB">
        <w:rPr>
          <w:noProof/>
        </w:rPr>
        <w:lastRenderedPageBreak/>
        <w:drawing>
          <wp:inline distT="0" distB="0" distL="0" distR="0" wp14:anchorId="776DE222" wp14:editId="27943CA3">
            <wp:extent cx="5731510" cy="3364865"/>
            <wp:effectExtent l="0" t="0" r="2540" b="6985"/>
            <wp:docPr id="1343598904" name="Picture 1" descr="A diagram of a nuclear react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598904" name="Picture 1" descr="A diagram of a nuclear reacto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6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35EB">
        <w:rPr>
          <w:noProof/>
        </w:rPr>
        <w:t xml:space="preserve"> </w:t>
      </w:r>
      <w:r w:rsidRPr="004735EB">
        <w:rPr>
          <w:noProof/>
        </w:rPr>
        <w:drawing>
          <wp:inline distT="0" distB="0" distL="0" distR="0" wp14:anchorId="2504EB15" wp14:editId="57D3BC9D">
            <wp:extent cx="5731510" cy="3446780"/>
            <wp:effectExtent l="0" t="0" r="2540" b="1270"/>
            <wp:docPr id="1630631687" name="Picture 1" descr="A graph of a temper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631687" name="Picture 1" descr="A graph of a temperatur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DF91D" w14:textId="39FDA214" w:rsidR="00D22ED8" w:rsidRPr="00D22ED8" w:rsidRDefault="00D22ED8" w:rsidP="00D22ED8">
      <w:r>
        <w:rPr>
          <w:b/>
          <w:bCs/>
        </w:rPr>
        <w:t>1.</w:t>
      </w:r>
      <w:r w:rsidRPr="00D22ED8">
        <w:rPr>
          <w:b/>
          <w:bCs/>
        </w:rPr>
        <w:t>Solar Collector Performance vs. Ambient Temperature</w:t>
      </w:r>
    </w:p>
    <w:p w14:paraId="649B919D" w14:textId="26223A73" w:rsidR="00D22ED8" w:rsidRDefault="005117CF" w:rsidP="004735EB">
      <w:r w:rsidRPr="005117CF">
        <w:rPr>
          <w:noProof/>
        </w:rPr>
        <w:lastRenderedPageBreak/>
        <w:drawing>
          <wp:inline distT="0" distB="0" distL="0" distR="0" wp14:anchorId="0A29035B" wp14:editId="63E312E9">
            <wp:extent cx="5731510" cy="3363595"/>
            <wp:effectExtent l="0" t="0" r="2540" b="8255"/>
            <wp:docPr id="396048814" name="Picture 1" descr="A graph of a solar collector performa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048814" name="Picture 1" descr="A graph of a solar collector performanc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A1AB5" w14:textId="77777777" w:rsidR="005117CF" w:rsidRPr="005117CF" w:rsidRDefault="005117CF" w:rsidP="005117CF">
      <w:r w:rsidRPr="005117CF">
        <w:t>2. Multi-scale Pore Engineering Diagram</w:t>
      </w:r>
    </w:p>
    <w:p w14:paraId="144E13CA" w14:textId="672BB821" w:rsidR="005117CF" w:rsidRDefault="005117CF" w:rsidP="004735EB">
      <w:r w:rsidRPr="005117CF">
        <w:rPr>
          <w:noProof/>
        </w:rPr>
        <w:drawing>
          <wp:inline distT="0" distB="0" distL="0" distR="0" wp14:anchorId="1343C71F" wp14:editId="02DBD0B4">
            <wp:extent cx="5731510" cy="3135630"/>
            <wp:effectExtent l="0" t="0" r="2540" b="7620"/>
            <wp:docPr id="460663872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663872" name="Picture 1" descr="A screenshot of a graph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1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1C66"/>
    <w:multiLevelType w:val="multilevel"/>
    <w:tmpl w:val="7774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35B17"/>
    <w:multiLevelType w:val="multilevel"/>
    <w:tmpl w:val="B86A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94700"/>
    <w:multiLevelType w:val="multilevel"/>
    <w:tmpl w:val="3786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D5D64"/>
    <w:multiLevelType w:val="multilevel"/>
    <w:tmpl w:val="103E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953E4"/>
    <w:multiLevelType w:val="multilevel"/>
    <w:tmpl w:val="5178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84244"/>
    <w:multiLevelType w:val="multilevel"/>
    <w:tmpl w:val="FB96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0566E9"/>
    <w:multiLevelType w:val="multilevel"/>
    <w:tmpl w:val="8FC4E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C916BB"/>
    <w:multiLevelType w:val="multilevel"/>
    <w:tmpl w:val="8D64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DC14E4"/>
    <w:multiLevelType w:val="multilevel"/>
    <w:tmpl w:val="6CFC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534B3"/>
    <w:multiLevelType w:val="multilevel"/>
    <w:tmpl w:val="00C8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8B07F8"/>
    <w:multiLevelType w:val="multilevel"/>
    <w:tmpl w:val="C1EAE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9166448">
    <w:abstractNumId w:val="0"/>
  </w:num>
  <w:num w:numId="2" w16cid:durableId="1246958933">
    <w:abstractNumId w:val="2"/>
  </w:num>
  <w:num w:numId="3" w16cid:durableId="150754908">
    <w:abstractNumId w:val="3"/>
  </w:num>
  <w:num w:numId="4" w16cid:durableId="1410157725">
    <w:abstractNumId w:val="4"/>
  </w:num>
  <w:num w:numId="5" w16cid:durableId="1847594118">
    <w:abstractNumId w:val="7"/>
  </w:num>
  <w:num w:numId="6" w16cid:durableId="925726367">
    <w:abstractNumId w:val="5"/>
  </w:num>
  <w:num w:numId="7" w16cid:durableId="1343553735">
    <w:abstractNumId w:val="8"/>
  </w:num>
  <w:num w:numId="8" w16cid:durableId="1684554422">
    <w:abstractNumId w:val="10"/>
  </w:num>
  <w:num w:numId="9" w16cid:durableId="420882310">
    <w:abstractNumId w:val="1"/>
  </w:num>
  <w:num w:numId="10" w16cid:durableId="135922801">
    <w:abstractNumId w:val="9"/>
  </w:num>
  <w:num w:numId="11" w16cid:durableId="34552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EB"/>
    <w:rsid w:val="00233829"/>
    <w:rsid w:val="004735EB"/>
    <w:rsid w:val="005117CF"/>
    <w:rsid w:val="00556CA3"/>
    <w:rsid w:val="00685648"/>
    <w:rsid w:val="00D22ED8"/>
    <w:rsid w:val="00E0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6A53EE9"/>
  <w15:chartTrackingRefBased/>
  <w15:docId w15:val="{9D694D3C-CBF7-4C88-A4E3-88A2A0E7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3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5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35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mailto:geruganti123@gmail.com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Nikshitha Geruganti</dc:creator>
  <cp:keywords/>
  <dc:description/>
  <cp:lastModifiedBy>Nikshitha Geruganti</cp:lastModifiedBy>
  <cp:revision>2</cp:revision>
  <dcterms:created xsi:type="dcterms:W3CDTF">2025-07-16T04:42:00Z</dcterms:created>
  <dcterms:modified xsi:type="dcterms:W3CDTF">2025-07-16T06:03:00Z</dcterms:modified>
</cp:coreProperties>
</file>