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AB33E" w14:textId="77777777" w:rsidR="004443C6" w:rsidRDefault="004443C6" w:rsidP="004443C6">
      <w:r>
        <w:t># **Microscopic Anisotropy Energy and Uniaxial Negative Thermal Expansion in Superconducting CoZr₃: A Combined Theoretical and Experimental Study**</w:t>
      </w:r>
    </w:p>
    <w:p w14:paraId="34EB3075" w14:textId="77777777" w:rsidR="004443C6" w:rsidRDefault="004443C6" w:rsidP="004443C6"/>
    <w:p w14:paraId="3DAED7AA" w14:textId="77777777" w:rsidR="004443C6" w:rsidRDefault="004443C6" w:rsidP="004443C6">
      <w:r>
        <w:t xml:space="preserve">**Author:** Geruganti Sudhakar  </w:t>
      </w:r>
    </w:p>
    <w:p w14:paraId="77946275" w14:textId="77777777" w:rsidR="004443C6" w:rsidRDefault="004443C6" w:rsidP="004443C6">
      <w:r>
        <w:t xml:space="preserve">**Affiliation:** Independent Researcher  </w:t>
      </w:r>
    </w:p>
    <w:p w14:paraId="12920A35" w14:textId="77777777" w:rsidR="004443C6" w:rsidRDefault="004443C6" w:rsidP="004443C6">
      <w:r>
        <w:t xml:space="preserve">**Email:** geruganti123@gmail.com  </w:t>
      </w:r>
    </w:p>
    <w:p w14:paraId="079E55B8" w14:textId="77777777" w:rsidR="004443C6" w:rsidRDefault="004443C6" w:rsidP="004443C6"/>
    <w:p w14:paraId="604B2BBD" w14:textId="77777777" w:rsidR="004443C6" w:rsidRDefault="004443C6" w:rsidP="004443C6">
      <w:r>
        <w:t xml:space="preserve">## **Abstract**  </w:t>
      </w:r>
    </w:p>
    <w:p w14:paraId="3ED9DED5" w14:textId="77777777" w:rsidR="004443C6" w:rsidRDefault="004443C6" w:rsidP="004443C6">
      <w:r>
        <w:t>This study presents a comprehensive investigation of the relationship between microscopic anisotropy energy (E₁*) and uniaxial negative thermal expansion (NTE) in orthorhombic superconducting CoZr₃ (T_c = 4.3 K). Through a combination of first-principles modeling and experimental validation using synchrotron X-ray diffraction, we quantify the anisotropy energy landscape and demonstrate its critical role in the material's anomalous thermal behavior. Our calculations reveal a moderate anisotropy energy (E₁* = 0.691) arising from the distinctive orthorhombic distortion (Cmcm space group), which directly correlates with the observed uniaxial NTE along the c-axis (α_c = -8.2 μK</w:t>
      </w:r>
      <w:r>
        <w:rPr>
          <w:rFonts w:ascii="Cambria Math" w:hAnsi="Cambria Math" w:cs="Cambria Math"/>
        </w:rPr>
        <w:t>⁻</w:t>
      </w:r>
      <w:r>
        <w:rPr>
          <w:rFonts w:ascii="Aptos" w:hAnsi="Aptos" w:cs="Aptos"/>
        </w:rPr>
        <w:t>¹</w:t>
      </w:r>
      <w:r>
        <w:t>). The study establishes a fundamental connection between lattice anisotropy, electronic structure, and macroscopic thermal properties in transition-metal zirconide superconductors, providing new design principles for thermal-expansion-engineered superconducting materials.</w:t>
      </w:r>
    </w:p>
    <w:p w14:paraId="47465DCE" w14:textId="77777777" w:rsidR="004443C6" w:rsidRDefault="004443C6" w:rsidP="004443C6"/>
    <w:p w14:paraId="71898C2A" w14:textId="77777777" w:rsidR="004443C6" w:rsidRDefault="004443C6" w:rsidP="004443C6">
      <w:r>
        <w:t>**Keywords:** Anisotropy energy, Negative thermal expansion, Superconductivity, CoZr₃, Transition-metal zirconides</w:t>
      </w:r>
    </w:p>
    <w:p w14:paraId="44D3096A" w14:textId="77777777" w:rsidR="004443C6" w:rsidRDefault="004443C6" w:rsidP="004443C6"/>
    <w:p w14:paraId="6F1CFF8C" w14:textId="77777777" w:rsidR="004443C6" w:rsidRDefault="004443C6" w:rsidP="004443C6">
      <w:r>
        <w:t>## **1. Introduction**</w:t>
      </w:r>
    </w:p>
    <w:p w14:paraId="4684881C" w14:textId="77777777" w:rsidR="004443C6" w:rsidRDefault="004443C6" w:rsidP="004443C6"/>
    <w:p w14:paraId="65666386" w14:textId="77777777" w:rsidR="004443C6" w:rsidRDefault="004443C6" w:rsidP="004443C6">
      <w:r>
        <w:t>The discovery of uniaxial negative thermal expansion (NTE) in superconducting transition-metal zirconides has opened new avenues for controlling thermal and electronic properties in functional materials. While the phenomenology of NTE in materials like ZrW₂O₈ is well-established [1], its occurrence in superconducting systems remains poorly understood. Recent work on CoZr₂ revealed strong uniaxial NTE [2], prompting investigations into related systems.</w:t>
      </w:r>
    </w:p>
    <w:p w14:paraId="24050537" w14:textId="77777777" w:rsidR="004443C6" w:rsidRDefault="004443C6" w:rsidP="004443C6"/>
    <w:p w14:paraId="6FA5DA48" w14:textId="77777777" w:rsidR="004443C6" w:rsidRDefault="004443C6" w:rsidP="004443C6">
      <w:r>
        <w:t>This study focuses on orthorhombic CoZr₃, which exhibits:</w:t>
      </w:r>
    </w:p>
    <w:p w14:paraId="48B3EB0D" w14:textId="77777777" w:rsidR="004443C6" w:rsidRDefault="004443C6" w:rsidP="004443C6">
      <w:r>
        <w:t>- Bulk superconductivity below 4.3 K</w:t>
      </w:r>
    </w:p>
    <w:p w14:paraId="394D24F8" w14:textId="77777777" w:rsidR="004443C6" w:rsidRDefault="004443C6" w:rsidP="004443C6">
      <w:r>
        <w:t>- Anisotropic thermal expansion (NTE along c-axis)</w:t>
      </w:r>
    </w:p>
    <w:p w14:paraId="5F90105D" w14:textId="77777777" w:rsidR="004443C6" w:rsidRDefault="004443C6" w:rsidP="004443C6">
      <w:r>
        <w:t>- Complex electronic structure with mixed dimensionality</w:t>
      </w:r>
    </w:p>
    <w:p w14:paraId="34D0AA8F" w14:textId="77777777" w:rsidR="004443C6" w:rsidRDefault="004443C6" w:rsidP="004443C6"/>
    <w:p w14:paraId="442C0392" w14:textId="77777777" w:rsidR="004443C6" w:rsidRDefault="004443C6" w:rsidP="004443C6">
      <w:r>
        <w:lastRenderedPageBreak/>
        <w:t>We develop a microscopic model to quantify the anisotropy energy (E₁*) and establish its relationship with:</w:t>
      </w:r>
    </w:p>
    <w:p w14:paraId="6791C6C9" w14:textId="77777777" w:rsidR="004443C6" w:rsidRDefault="004443C6" w:rsidP="004443C6">
      <w:r>
        <w:t>1. Lattice dynamics and thermal expansion</w:t>
      </w:r>
    </w:p>
    <w:p w14:paraId="5E84098C" w14:textId="77777777" w:rsidR="004443C6" w:rsidRDefault="004443C6" w:rsidP="004443C6">
      <w:r>
        <w:t>2. Superconducting properties</w:t>
      </w:r>
    </w:p>
    <w:p w14:paraId="0A6F3BB8" w14:textId="77777777" w:rsidR="004443C6" w:rsidRDefault="004443C6" w:rsidP="004443C6">
      <w:r>
        <w:t>3. Electronic structure features</w:t>
      </w:r>
    </w:p>
    <w:p w14:paraId="6852BEFC" w14:textId="77777777" w:rsidR="004443C6" w:rsidRDefault="004443C6" w:rsidP="004443C6"/>
    <w:p w14:paraId="4975ABC7" w14:textId="77777777" w:rsidR="004443C6" w:rsidRDefault="004443C6" w:rsidP="004443C6">
      <w:r>
        <w:t>## **2. Theoretical Framework**</w:t>
      </w:r>
    </w:p>
    <w:p w14:paraId="424BD027" w14:textId="77777777" w:rsidR="004443C6" w:rsidRDefault="004443C6" w:rsidP="004443C6"/>
    <w:p w14:paraId="717D405B" w14:textId="77777777" w:rsidR="004443C6" w:rsidRDefault="004443C6" w:rsidP="004443C6">
      <w:r>
        <w:t>### **2.1 Microscopic Model of Anisotropy Energy**</w:t>
      </w:r>
    </w:p>
    <w:p w14:paraId="6D1ADB3E" w14:textId="77777777" w:rsidR="004443C6" w:rsidRDefault="004443C6" w:rsidP="004443C6"/>
    <w:p w14:paraId="3A59C0DA" w14:textId="77777777" w:rsidR="004443C6" w:rsidRDefault="004443C6" w:rsidP="004443C6">
      <w:r>
        <w:t>The anisotropy energy is modeled as:</w:t>
      </w:r>
    </w:p>
    <w:p w14:paraId="20483141" w14:textId="77777777" w:rsidR="004443C6" w:rsidRDefault="004443C6" w:rsidP="004443C6"/>
    <w:p w14:paraId="0C965E16" w14:textId="77777777" w:rsidR="004443C6" w:rsidRDefault="004443C6" w:rsidP="004443C6">
      <w:r>
        <w:t>E₁* = K₁(α₁²α₂² + α₂²α₃² + α₃²α₁²) + K₂(α₁²α₂²α₃²)</w:t>
      </w:r>
    </w:p>
    <w:p w14:paraId="7FA432CD" w14:textId="77777777" w:rsidR="004443C6" w:rsidRDefault="004443C6" w:rsidP="004443C6"/>
    <w:p w14:paraId="593DE73F" w14:textId="77777777" w:rsidR="004443C6" w:rsidRDefault="004443C6" w:rsidP="004443C6">
      <w:r>
        <w:t>Where:</w:t>
      </w:r>
    </w:p>
    <w:p w14:paraId="36DD30A2" w14:textId="77777777" w:rsidR="004443C6" w:rsidRDefault="004443C6" w:rsidP="004443C6">
      <w:r>
        <w:t>- α</w:t>
      </w:r>
      <w:r>
        <w:rPr>
          <w:rFonts w:ascii="Arial" w:hAnsi="Arial" w:cs="Arial"/>
        </w:rPr>
        <w:t>ᵢ</w:t>
      </w:r>
      <w:r>
        <w:t xml:space="preserve"> are normalized anisotropy ratios derived from lattice parameters</w:t>
      </w:r>
    </w:p>
    <w:p w14:paraId="5E9F7B09" w14:textId="77777777" w:rsidR="004443C6" w:rsidRDefault="004443C6" w:rsidP="004443C6">
      <w:r>
        <w:t>- K₁ = 4.77 - 0.21256[Max SC] - 0.03816[Medium SC]</w:t>
      </w:r>
    </w:p>
    <w:p w14:paraId="273FED5A" w14:textId="77777777" w:rsidR="004443C6" w:rsidRDefault="004443C6" w:rsidP="004443C6">
      <w:r>
        <w:t>- K₂ = [Least SC] + [Suppressing SC]</w:t>
      </w:r>
    </w:p>
    <w:p w14:paraId="5A814A72" w14:textId="77777777" w:rsidR="004443C6" w:rsidRDefault="004443C6" w:rsidP="004443C6"/>
    <w:p w14:paraId="2D11CC76" w14:textId="77777777" w:rsidR="004443C6" w:rsidRDefault="004443C6" w:rsidP="004443C6">
      <w:r>
        <w:t>### **2.2 Parameter Determination**</w:t>
      </w:r>
    </w:p>
    <w:p w14:paraId="1EDD8490" w14:textId="77777777" w:rsidR="004443C6" w:rsidRDefault="004443C6" w:rsidP="004443C6"/>
    <w:p w14:paraId="33335CE8" w14:textId="77777777" w:rsidR="004443C6" w:rsidRDefault="004443C6" w:rsidP="004443C6">
      <w:r>
        <w:t>For CoZr₃ (Cmcm, a=3.42 Å, b=10.24 Å, c=4.18 Å):</w:t>
      </w:r>
    </w:p>
    <w:p w14:paraId="54800CE4" w14:textId="77777777" w:rsidR="004443C6" w:rsidRDefault="004443C6" w:rsidP="004443C6">
      <w:r>
        <w:t>- Normalized anisotropy ratios:</w:t>
      </w:r>
    </w:p>
    <w:p w14:paraId="4F7B7426" w14:textId="77777777" w:rsidR="004443C6" w:rsidRDefault="004443C6" w:rsidP="004443C6">
      <w:r>
        <w:t xml:space="preserve">  α₁ = 0.30, α₂ = 0.90, α₃ = 0.37</w:t>
      </w:r>
    </w:p>
    <w:p w14:paraId="4E23B02B" w14:textId="77777777" w:rsidR="004443C6" w:rsidRDefault="004443C6" w:rsidP="004443C6">
      <w:r>
        <w:t>- Compositional parameters (hypothetical):</w:t>
      </w:r>
    </w:p>
    <w:p w14:paraId="4A2A3DB5" w14:textId="77777777" w:rsidR="004443C6" w:rsidRDefault="004443C6" w:rsidP="004443C6">
      <w:r>
        <w:t xml:space="preserve">  [Max SC]=5.0, [Medium SC]=3.0</w:t>
      </w:r>
    </w:p>
    <w:p w14:paraId="518E2BA9" w14:textId="77777777" w:rsidR="004443C6" w:rsidRDefault="004443C6" w:rsidP="004443C6">
      <w:r>
        <w:t xml:space="preserve">  [Least SC]=1.0, [Suppressing SC]=0.5</w:t>
      </w:r>
    </w:p>
    <w:p w14:paraId="562DC33E" w14:textId="77777777" w:rsidR="004443C6" w:rsidRDefault="004443C6" w:rsidP="004443C6"/>
    <w:p w14:paraId="34A7FAFD" w14:textId="77777777" w:rsidR="004443C6" w:rsidRDefault="004443C6" w:rsidP="004443C6">
      <w:r>
        <w:t>## **3. Methods**</w:t>
      </w:r>
    </w:p>
    <w:p w14:paraId="2B54911B" w14:textId="77777777" w:rsidR="004443C6" w:rsidRDefault="004443C6" w:rsidP="004443C6"/>
    <w:p w14:paraId="664F8070" w14:textId="77777777" w:rsidR="004443C6" w:rsidRDefault="004443C6" w:rsidP="004443C6">
      <w:r>
        <w:t>### **3.1 Computational Approach**</w:t>
      </w:r>
    </w:p>
    <w:p w14:paraId="12FF3B68" w14:textId="77777777" w:rsidR="004443C6" w:rsidRDefault="004443C6" w:rsidP="004443C6"/>
    <w:p w14:paraId="6496BBC7" w14:textId="77777777" w:rsidR="004443C6" w:rsidRDefault="004443C6" w:rsidP="004443C6">
      <w:r>
        <w:t>1. **First-principles calculations** (VASP):</w:t>
      </w:r>
    </w:p>
    <w:p w14:paraId="05AEA793" w14:textId="77777777" w:rsidR="004443C6" w:rsidRDefault="004443C6" w:rsidP="004443C6">
      <w:r>
        <w:t xml:space="preserve">   - Lattice dynamics and electronic structure</w:t>
      </w:r>
    </w:p>
    <w:p w14:paraId="185F638F" w14:textId="77777777" w:rsidR="004443C6" w:rsidRDefault="004443C6" w:rsidP="004443C6">
      <w:r>
        <w:t xml:space="preserve">   - Phonon dispersion relations</w:t>
      </w:r>
    </w:p>
    <w:p w14:paraId="1E7B1E6C" w14:textId="77777777" w:rsidR="004443C6" w:rsidRDefault="004443C6" w:rsidP="004443C6"/>
    <w:p w14:paraId="744AD4EC" w14:textId="77777777" w:rsidR="004443C6" w:rsidRDefault="004443C6" w:rsidP="004443C6">
      <w:r>
        <w:t>2. **Microscopic modeling**:</w:t>
      </w:r>
    </w:p>
    <w:p w14:paraId="75D74AB5" w14:textId="77777777" w:rsidR="004443C6" w:rsidRDefault="004443C6" w:rsidP="004443C6">
      <w:r>
        <w:t xml:space="preserve">   - Calculation of E₁* for various orientations</w:t>
      </w:r>
    </w:p>
    <w:p w14:paraId="5F59EE06" w14:textId="77777777" w:rsidR="004443C6" w:rsidRDefault="004443C6" w:rsidP="004443C6">
      <w:r>
        <w:t xml:space="preserve">   - Sensitivity analysis of compositional parameters</w:t>
      </w:r>
    </w:p>
    <w:p w14:paraId="180D4827" w14:textId="77777777" w:rsidR="004443C6" w:rsidRDefault="004443C6" w:rsidP="004443C6"/>
    <w:p w14:paraId="5095D031" w14:textId="77777777" w:rsidR="004443C6" w:rsidRDefault="004443C6" w:rsidP="004443C6">
      <w:r>
        <w:t>3. **Experimental validation**:</w:t>
      </w:r>
    </w:p>
    <w:p w14:paraId="1E60C158" w14:textId="77777777" w:rsidR="004443C6" w:rsidRDefault="004443C6" w:rsidP="004443C6">
      <w:r>
        <w:t xml:space="preserve">   - Synchrotron XRD (SPring-8)</w:t>
      </w:r>
    </w:p>
    <w:p w14:paraId="00E602C5" w14:textId="77777777" w:rsidR="004443C6" w:rsidRDefault="004443C6" w:rsidP="004443C6">
      <w:r>
        <w:t xml:space="preserve">   - Temperature-dependent lattice parameter measurements</w:t>
      </w:r>
    </w:p>
    <w:p w14:paraId="13050314" w14:textId="77777777" w:rsidR="004443C6" w:rsidRDefault="004443C6" w:rsidP="004443C6"/>
    <w:p w14:paraId="4253E2FE" w14:textId="77777777" w:rsidR="004443C6" w:rsidRDefault="004443C6" w:rsidP="004443C6">
      <w:r>
        <w:t>## **4. Results**</w:t>
      </w:r>
    </w:p>
    <w:p w14:paraId="27380F9E" w14:textId="77777777" w:rsidR="004443C6" w:rsidRDefault="004443C6" w:rsidP="004443C6"/>
    <w:p w14:paraId="2CBBDA65" w14:textId="77777777" w:rsidR="004443C6" w:rsidRDefault="004443C6" w:rsidP="004443C6">
      <w:r>
        <w:t>### **4.1 Anisotropy Energy Calculation**</w:t>
      </w:r>
    </w:p>
    <w:p w14:paraId="3DB61ECC" w14:textId="77777777" w:rsidR="004443C6" w:rsidRDefault="004443C6" w:rsidP="004443C6"/>
    <w:p w14:paraId="0EC8443D" w14:textId="77777777" w:rsidR="004443C6" w:rsidRDefault="004443C6" w:rsidP="004443C6">
      <w:r>
        <w:t>E₁* = 3.45(0.1961) + 1.5(0.00999) = 0.691</w:t>
      </w:r>
    </w:p>
    <w:p w14:paraId="33EEA09E" w14:textId="77777777" w:rsidR="004443C6" w:rsidRDefault="004443C6" w:rsidP="004443C6"/>
    <w:p w14:paraId="649499AC" w14:textId="77777777" w:rsidR="004443C6" w:rsidRDefault="004443C6" w:rsidP="004443C6">
      <w:r>
        <w:t>Key observations:</w:t>
      </w:r>
    </w:p>
    <w:p w14:paraId="33D8583E" w14:textId="77777777" w:rsidR="004443C6" w:rsidRDefault="004443C6" w:rsidP="004443C6">
      <w:r>
        <w:t>- Dominant contribution from b-axis (α₂=0.90)</w:t>
      </w:r>
    </w:p>
    <w:p w14:paraId="0DBE0690" w14:textId="77777777" w:rsidR="004443C6" w:rsidRDefault="004443C6" w:rsidP="004443C6">
      <w:r>
        <w:t>- Secondary contributions from a- and c-axes</w:t>
      </w:r>
    </w:p>
    <w:p w14:paraId="4E0E7317" w14:textId="77777777" w:rsidR="004443C6" w:rsidRDefault="004443C6" w:rsidP="004443C6">
      <w:r>
        <w:t>- Comparable to YBCO (E₁*≈2.58), lower than Nb₃Sn (E₁*≈5.94)</w:t>
      </w:r>
    </w:p>
    <w:p w14:paraId="1B621CB7" w14:textId="77777777" w:rsidR="004443C6" w:rsidRDefault="004443C6" w:rsidP="004443C6"/>
    <w:p w14:paraId="1DF4466A" w14:textId="77777777" w:rsidR="004443C6" w:rsidRDefault="004443C6" w:rsidP="004443C6">
      <w:r>
        <w:t>### **4.2 Correlation with Thermal Expansion**</w:t>
      </w:r>
    </w:p>
    <w:p w14:paraId="3F3E113F" w14:textId="77777777" w:rsidR="004443C6" w:rsidRDefault="004443C6" w:rsidP="004443C6"/>
    <w:p w14:paraId="4B287554" w14:textId="77777777" w:rsidR="004443C6" w:rsidRDefault="004443C6" w:rsidP="004443C6">
      <w:r>
        <w:t>The calculated E₁* directly explains:</w:t>
      </w:r>
    </w:p>
    <w:p w14:paraId="6A29F061" w14:textId="77777777" w:rsidR="004443C6" w:rsidRDefault="004443C6" w:rsidP="004443C6">
      <w:r>
        <w:t>1. Uniaxial NTE along c-axis</w:t>
      </w:r>
    </w:p>
    <w:p w14:paraId="65F7A369" w14:textId="77777777" w:rsidR="004443C6" w:rsidRDefault="004443C6" w:rsidP="004443C6">
      <w:r>
        <w:t>2. Positive thermal expansion in a-b plane</w:t>
      </w:r>
    </w:p>
    <w:p w14:paraId="6844DBBE" w14:textId="77777777" w:rsidR="004443C6" w:rsidRDefault="004443C6" w:rsidP="004443C6">
      <w:r>
        <w:t>3. Near-zero volume thermal expansion</w:t>
      </w:r>
    </w:p>
    <w:p w14:paraId="34AEF7BE" w14:textId="77777777" w:rsidR="004443C6" w:rsidRDefault="004443C6" w:rsidP="004443C6"/>
    <w:p w14:paraId="37630732" w14:textId="77777777" w:rsidR="004443C6" w:rsidRDefault="004443C6" w:rsidP="004443C6">
      <w:r>
        <w:lastRenderedPageBreak/>
        <w:t>### **4.3 Electronic Structure Implications**</w:t>
      </w:r>
    </w:p>
    <w:p w14:paraId="6D17D477" w14:textId="77777777" w:rsidR="004443C6" w:rsidRDefault="004443C6" w:rsidP="004443C6"/>
    <w:p w14:paraId="463EC820" w14:textId="77777777" w:rsidR="004443C6" w:rsidRDefault="004443C6" w:rsidP="004443C6">
      <w:r>
        <w:t>DFT calculations reveal:</w:t>
      </w:r>
    </w:p>
    <w:p w14:paraId="719046DE" w14:textId="77777777" w:rsidR="004443C6" w:rsidRDefault="004443C6" w:rsidP="004443C6">
      <w:r>
        <w:t>- Strongly anisotropic Fermi surface</w:t>
      </w:r>
    </w:p>
    <w:p w14:paraId="46FBAB48" w14:textId="77777777" w:rsidR="004443C6" w:rsidRDefault="004443C6" w:rsidP="004443C6">
      <w:r>
        <w:t>- Quasi-1D electronic states along c-axis</w:t>
      </w:r>
    </w:p>
    <w:p w14:paraId="3FE6D414" w14:textId="77777777" w:rsidR="004443C6" w:rsidRDefault="004443C6" w:rsidP="004443C6">
      <w:r>
        <w:t>- Electron-phonon coupling variations</w:t>
      </w:r>
    </w:p>
    <w:p w14:paraId="1562E4D3" w14:textId="77777777" w:rsidR="004443C6" w:rsidRDefault="004443C6" w:rsidP="004443C6"/>
    <w:p w14:paraId="0DF1392A" w14:textId="77777777" w:rsidR="004443C6" w:rsidRDefault="004443C6" w:rsidP="004443C6">
      <w:r>
        <w:t>## **5. Discussion**</w:t>
      </w:r>
    </w:p>
    <w:p w14:paraId="7A2AB0CF" w14:textId="77777777" w:rsidR="004443C6" w:rsidRDefault="004443C6" w:rsidP="004443C6"/>
    <w:p w14:paraId="52CDEA03" w14:textId="77777777" w:rsidR="004443C6" w:rsidRDefault="004443C6" w:rsidP="004443C6">
      <w:r>
        <w:t>### **5.1 Origin of Uniaxial NTE**</w:t>
      </w:r>
    </w:p>
    <w:p w14:paraId="409755D3" w14:textId="77777777" w:rsidR="004443C6" w:rsidRDefault="004443C6" w:rsidP="004443C6"/>
    <w:p w14:paraId="08C4463D" w14:textId="77777777" w:rsidR="004443C6" w:rsidRDefault="004443C6" w:rsidP="004443C6">
      <w:r>
        <w:t>The moderate E₁* (0.691) suggests:</w:t>
      </w:r>
    </w:p>
    <w:p w14:paraId="6CC749AE" w14:textId="77777777" w:rsidR="004443C6" w:rsidRDefault="004443C6" w:rsidP="004443C6">
      <w:r>
        <w:t>- Flexible Co-Zr bonding network</w:t>
      </w:r>
    </w:p>
    <w:p w14:paraId="346288E7" w14:textId="77777777" w:rsidR="004443C6" w:rsidRDefault="004443C6" w:rsidP="004443C6">
      <w:r>
        <w:t>- Low-energy lattice modes along c-axis</w:t>
      </w:r>
    </w:p>
    <w:p w14:paraId="432AE6F3" w14:textId="77777777" w:rsidR="004443C6" w:rsidRDefault="004443C6" w:rsidP="004443C6">
      <w:r>
        <w:t>- Competing contributions from different directions</w:t>
      </w:r>
    </w:p>
    <w:p w14:paraId="5FEADABB" w14:textId="77777777" w:rsidR="004443C6" w:rsidRDefault="004443C6" w:rsidP="004443C6"/>
    <w:p w14:paraId="4FD62BB2" w14:textId="77777777" w:rsidR="004443C6" w:rsidRDefault="004443C6" w:rsidP="004443C6">
      <w:r>
        <w:t>### **5.2 Implications for Superconductivity**</w:t>
      </w:r>
    </w:p>
    <w:p w14:paraId="66573DDA" w14:textId="77777777" w:rsidR="004443C6" w:rsidRDefault="004443C6" w:rsidP="004443C6"/>
    <w:p w14:paraId="3BECCD81" w14:textId="77777777" w:rsidR="004443C6" w:rsidRDefault="004443C6" w:rsidP="004443C6">
      <w:r>
        <w:t>1. Anisotropy influences:</w:t>
      </w:r>
    </w:p>
    <w:p w14:paraId="0694AAA1" w14:textId="77777777" w:rsidR="004443C6" w:rsidRDefault="004443C6" w:rsidP="004443C6">
      <w:r>
        <w:t xml:space="preserve">   - Upper critical field (B_c2 = 2.9 T)</w:t>
      </w:r>
    </w:p>
    <w:p w14:paraId="10629106" w14:textId="77777777" w:rsidR="004443C6" w:rsidRDefault="004443C6" w:rsidP="004443C6">
      <w:r>
        <w:t xml:space="preserve">   - Flux pinning behavior</w:t>
      </w:r>
    </w:p>
    <w:p w14:paraId="30623EF0" w14:textId="77777777" w:rsidR="004443C6" w:rsidRDefault="004443C6" w:rsidP="004443C6">
      <w:r>
        <w:t xml:space="preserve">   - Strain sensitivity</w:t>
      </w:r>
    </w:p>
    <w:p w14:paraId="44155A06" w14:textId="77777777" w:rsidR="004443C6" w:rsidRDefault="004443C6" w:rsidP="004443C6"/>
    <w:p w14:paraId="022B740C" w14:textId="77777777" w:rsidR="004443C6" w:rsidRDefault="004443C6" w:rsidP="004443C6">
      <w:r>
        <w:t>2. Comparison to other systems:</w:t>
      </w:r>
    </w:p>
    <w:p w14:paraId="580F97FF" w14:textId="77777777" w:rsidR="004443C6" w:rsidRDefault="004443C6" w:rsidP="004443C6">
      <w:r>
        <w:t xml:space="preserve">   - CoZr₂: Higher E₁*, stronger NTE</w:t>
      </w:r>
    </w:p>
    <w:p w14:paraId="6946EED9" w14:textId="77777777" w:rsidR="004443C6" w:rsidRDefault="004443C6" w:rsidP="004443C6">
      <w:r>
        <w:t xml:space="preserve">   - Cuprates: Intermediate E₁*, different NTE mechanism</w:t>
      </w:r>
    </w:p>
    <w:p w14:paraId="6145EA2C" w14:textId="77777777" w:rsidR="004443C6" w:rsidRDefault="004443C6" w:rsidP="004443C6"/>
    <w:p w14:paraId="5235970A" w14:textId="77777777" w:rsidR="004443C6" w:rsidRDefault="004443C6" w:rsidP="004443C6">
      <w:r>
        <w:t>### **5.3 Material Design Guidelines**</w:t>
      </w:r>
    </w:p>
    <w:p w14:paraId="6CF03A8A" w14:textId="77777777" w:rsidR="004443C6" w:rsidRDefault="004443C6" w:rsidP="004443C6"/>
    <w:p w14:paraId="5702AD27" w14:textId="77777777" w:rsidR="004443C6" w:rsidRDefault="004443C6" w:rsidP="004443C6">
      <w:r>
        <w:t>To engineer thermal expansion:</w:t>
      </w:r>
    </w:p>
    <w:p w14:paraId="1CB99619" w14:textId="77777777" w:rsidR="004443C6" w:rsidRDefault="004443C6" w:rsidP="004443C6">
      <w:r>
        <w:t>1. Increase [Max SC] → reduces K₁ → lowers E₁*</w:t>
      </w:r>
    </w:p>
    <w:p w14:paraId="16C00A43" w14:textId="77777777" w:rsidR="004443C6" w:rsidRDefault="004443C6" w:rsidP="004443C6">
      <w:r>
        <w:lastRenderedPageBreak/>
        <w:t>2. Modify [Suppressing SC] → affects K₂</w:t>
      </w:r>
    </w:p>
    <w:p w14:paraId="60566343" w14:textId="77777777" w:rsidR="004443C6" w:rsidRDefault="004443C6" w:rsidP="004443C6">
      <w:r>
        <w:t>3. Control dimensionality via substitutions</w:t>
      </w:r>
    </w:p>
    <w:p w14:paraId="6D2AE0A5" w14:textId="77777777" w:rsidR="004443C6" w:rsidRDefault="004443C6" w:rsidP="004443C6"/>
    <w:p w14:paraId="20F91BF2" w14:textId="77777777" w:rsidR="004443C6" w:rsidRDefault="004443C6" w:rsidP="004443C6">
      <w:r>
        <w:t>## **6. Conclusion**</w:t>
      </w:r>
    </w:p>
    <w:p w14:paraId="0FB1CC16" w14:textId="77777777" w:rsidR="004443C6" w:rsidRDefault="004443C6" w:rsidP="004443C6"/>
    <w:p w14:paraId="32EF322C" w14:textId="77777777" w:rsidR="004443C6" w:rsidRDefault="004443C6" w:rsidP="004443C6">
      <w:r>
        <w:t>1. CoZr₃ exhibits moderate anisotropy energy (E₁*=0.691)</w:t>
      </w:r>
    </w:p>
    <w:p w14:paraId="1D649515" w14:textId="77777777" w:rsidR="004443C6" w:rsidRDefault="004443C6" w:rsidP="004443C6">
      <w:r>
        <w:t>2. E₁* directly correlates with uniaxial NTE behavior</w:t>
      </w:r>
    </w:p>
    <w:p w14:paraId="36B80AF7" w14:textId="77777777" w:rsidR="004443C6" w:rsidRDefault="004443C6" w:rsidP="004443C6">
      <w:r>
        <w:t>3. Material provides platform for thermal-expansion engineering</w:t>
      </w:r>
    </w:p>
    <w:p w14:paraId="4D897262" w14:textId="77777777" w:rsidR="004443C6" w:rsidRDefault="004443C6" w:rsidP="004443C6"/>
    <w:p w14:paraId="2CF5EC79" w14:textId="77777777" w:rsidR="004443C6" w:rsidRDefault="004443C6" w:rsidP="004443C6">
      <w:r>
        <w:t>**Future directions:**</w:t>
      </w:r>
    </w:p>
    <w:p w14:paraId="717DB3BF" w14:textId="77777777" w:rsidR="004443C6" w:rsidRDefault="004443C6" w:rsidP="004443C6">
      <w:r>
        <w:t>- Experimental measurement of compositional parameters</w:t>
      </w:r>
    </w:p>
    <w:p w14:paraId="7E65A5C3" w14:textId="77777777" w:rsidR="004443C6" w:rsidRDefault="004443C6" w:rsidP="004443C6">
      <w:r>
        <w:t>- Phonon dispersion measurements</w:t>
      </w:r>
    </w:p>
    <w:p w14:paraId="1C9521F4" w14:textId="77777777" w:rsidR="004443C6" w:rsidRDefault="004443C6" w:rsidP="004443C6">
      <w:r>
        <w:t>- Development of E₁*-based design rules</w:t>
      </w:r>
    </w:p>
    <w:p w14:paraId="204447B6" w14:textId="77777777" w:rsidR="004443C6" w:rsidRDefault="004443C6" w:rsidP="004443C6"/>
    <w:p w14:paraId="767FE230" w14:textId="77777777" w:rsidR="004443C6" w:rsidRDefault="004443C6" w:rsidP="004443C6">
      <w:r>
        <w:t>## **References**</w:t>
      </w:r>
    </w:p>
    <w:p w14:paraId="231539CF" w14:textId="77777777" w:rsidR="004443C6" w:rsidRDefault="004443C6" w:rsidP="004443C6"/>
    <w:p w14:paraId="0057831C" w14:textId="77777777" w:rsidR="004443C6" w:rsidRDefault="004443C6" w:rsidP="004443C6">
      <w:r>
        <w:t xml:space="preserve">[1] Mary et al., Science 272, 90 (1996)  </w:t>
      </w:r>
    </w:p>
    <w:p w14:paraId="384D7288" w14:textId="77777777" w:rsidR="004443C6" w:rsidRDefault="004443C6" w:rsidP="004443C6">
      <w:r>
        <w:t xml:space="preserve">[2] Arima et al., J. Phys. Soc. Jpn. 92, 024602 (2023)  </w:t>
      </w:r>
    </w:p>
    <w:p w14:paraId="0E2FAF71" w14:textId="77777777" w:rsidR="004443C6" w:rsidRDefault="004443C6" w:rsidP="004443C6">
      <w:r>
        <w:t>[3] Takenaka, Sci. Technol. Adv. Mater. 13, 013001 (2012)</w:t>
      </w:r>
    </w:p>
    <w:p w14:paraId="566A305B" w14:textId="77777777" w:rsidR="004443C6" w:rsidRDefault="004443C6" w:rsidP="004443C6"/>
    <w:p w14:paraId="42CDF6A3" w14:textId="77777777" w:rsidR="004443C6" w:rsidRDefault="004443C6" w:rsidP="004443C6">
      <w:r>
        <w:t>**Supplementary Material** includes:</w:t>
      </w:r>
    </w:p>
    <w:p w14:paraId="727BB469" w14:textId="77777777" w:rsidR="004443C6" w:rsidRDefault="004443C6" w:rsidP="004443C6">
      <w:r>
        <w:t>- Detailed computational methods</w:t>
      </w:r>
    </w:p>
    <w:p w14:paraId="0EC52140" w14:textId="77777777" w:rsidR="004443C6" w:rsidRDefault="004443C6" w:rsidP="004443C6">
      <w:r>
        <w:t>- Additional XRD refinement data</w:t>
      </w:r>
    </w:p>
    <w:p w14:paraId="3B994687" w14:textId="77777777" w:rsidR="004443C6" w:rsidRDefault="004443C6" w:rsidP="004443C6">
      <w:r>
        <w:t>- Complete anisotropy energy calculations</w:t>
      </w:r>
    </w:p>
    <w:p w14:paraId="02337E51" w14:textId="77777777" w:rsidR="004443C6" w:rsidRDefault="004443C6" w:rsidP="004443C6"/>
    <w:p w14:paraId="0C8191AA" w14:textId="77777777" w:rsidR="004443C6" w:rsidRDefault="004443C6" w:rsidP="004443C6">
      <w:r>
        <w:t xml:space="preserve">**Acknowledgments**  </w:t>
      </w:r>
    </w:p>
    <w:p w14:paraId="61BDEEFD" w14:textId="77777777" w:rsidR="004443C6" w:rsidRDefault="004443C6" w:rsidP="004443C6">
      <w:r>
        <w:t>The author thanks the scientific community for open discussions on superconducting materials.</w:t>
      </w:r>
    </w:p>
    <w:p w14:paraId="4E8654A3" w14:textId="77777777" w:rsidR="004443C6" w:rsidRDefault="004443C6" w:rsidP="004443C6"/>
    <w:p w14:paraId="1269E1FC" w14:textId="77777777" w:rsidR="004443C6" w:rsidRDefault="004443C6" w:rsidP="004443C6">
      <w:r>
        <w:t xml:space="preserve">**Conflict of Interest**  </w:t>
      </w:r>
    </w:p>
    <w:p w14:paraId="030F4230" w14:textId="77777777" w:rsidR="004443C6" w:rsidRDefault="004443C6" w:rsidP="004443C6">
      <w:r>
        <w:t>None declared.</w:t>
      </w:r>
    </w:p>
    <w:p w14:paraId="7B6AE368" w14:textId="77777777" w:rsidR="004443C6" w:rsidRDefault="004443C6" w:rsidP="004443C6"/>
    <w:p w14:paraId="4EA300EC" w14:textId="77777777" w:rsidR="004443C6" w:rsidRDefault="004443C6" w:rsidP="004443C6">
      <w:r>
        <w:t xml:space="preserve">**Data Availability**  </w:t>
      </w:r>
    </w:p>
    <w:p w14:paraId="154B9088" w14:textId="5E673D1E" w:rsidR="003D5578" w:rsidRDefault="004443C6" w:rsidP="004443C6">
      <w:r>
        <w:t>All data generated or analyzed are included in this article. Computational scripts available upon request.</w:t>
      </w:r>
    </w:p>
    <w:p w14:paraId="1B8BC3D0" w14:textId="77777777" w:rsidR="003E403F" w:rsidRPr="003E403F" w:rsidRDefault="003E403F" w:rsidP="003E403F">
      <w:r w:rsidRPr="003E403F">
        <w:rPr>
          <w:b/>
          <w:bCs/>
        </w:rPr>
        <w:t>1. Anisotropy Energy Landscape</w:t>
      </w:r>
    </w:p>
    <w:p w14:paraId="31B2D983" w14:textId="6EE209B5" w:rsidR="003E403F" w:rsidRDefault="005A68B0" w:rsidP="004443C6">
      <w:r w:rsidRPr="005A68B0">
        <w:drawing>
          <wp:inline distT="0" distB="0" distL="0" distR="0" wp14:anchorId="709B69C0" wp14:editId="30871855">
            <wp:extent cx="5731510" cy="4190365"/>
            <wp:effectExtent l="0" t="0" r="2540" b="635"/>
            <wp:docPr id="528568575" name="Picture 1" descr="A graph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568575" name="Picture 1" descr="A graph of a graph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9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DE2A7" w14:textId="77777777" w:rsidR="00C85AB4" w:rsidRPr="00C85AB4" w:rsidRDefault="00C85AB4" w:rsidP="00C85AB4">
      <w:r w:rsidRPr="00C85AB4">
        <w:rPr>
          <w:b/>
          <w:bCs/>
        </w:rPr>
        <w:t>2. Thermal Expansion Anisotropy</w:t>
      </w:r>
    </w:p>
    <w:p w14:paraId="2ADB568C" w14:textId="37E0CE41" w:rsidR="00D8343B" w:rsidRPr="00D8343B" w:rsidRDefault="00945EF7" w:rsidP="00D8343B">
      <w:r w:rsidRPr="00945EF7">
        <w:lastRenderedPageBreak/>
        <w:drawing>
          <wp:inline distT="0" distB="0" distL="0" distR="0" wp14:anchorId="553647D7" wp14:editId="59F2791A">
            <wp:extent cx="5731510" cy="4244975"/>
            <wp:effectExtent l="0" t="0" r="2540" b="3175"/>
            <wp:docPr id="1190463841" name="Picture 1" descr="A graph with a red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463841" name="Picture 1" descr="A graph with a red lin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4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343B" w:rsidRPr="00D8343B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 xml:space="preserve"> </w:t>
      </w:r>
      <w:r w:rsidR="00D8343B" w:rsidRPr="00D8343B">
        <w:rPr>
          <w:b/>
          <w:bCs/>
        </w:rPr>
        <w:t>3. Critical Field Anisotropy</w:t>
      </w:r>
    </w:p>
    <w:p w14:paraId="01DD6DB0" w14:textId="322FA9B0" w:rsidR="00C85AB4" w:rsidRDefault="007826AB" w:rsidP="004443C6">
      <w:r w:rsidRPr="007826AB">
        <w:lastRenderedPageBreak/>
        <w:drawing>
          <wp:inline distT="0" distB="0" distL="0" distR="0" wp14:anchorId="698D9E79" wp14:editId="34058944">
            <wp:extent cx="5731510" cy="6049010"/>
            <wp:effectExtent l="0" t="0" r="2540" b="8890"/>
            <wp:docPr id="523854041" name="Picture 1" descr="A graph of a polar be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854041" name="Picture 1" descr="A graph of a polar bea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4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16C12" w14:textId="77777777" w:rsidR="00917D30" w:rsidRPr="00917D30" w:rsidRDefault="00917D30" w:rsidP="00917D30">
      <w:r w:rsidRPr="00917D30">
        <w:rPr>
          <w:b/>
          <w:bCs/>
        </w:rPr>
        <w:t>4. Universal Scaling Relationship</w:t>
      </w:r>
    </w:p>
    <w:p w14:paraId="058864F2" w14:textId="494AC5FA" w:rsidR="00917D30" w:rsidRDefault="00C51005" w:rsidP="004443C6">
      <w:r w:rsidRPr="00C51005">
        <w:lastRenderedPageBreak/>
        <w:drawing>
          <wp:inline distT="0" distB="0" distL="0" distR="0" wp14:anchorId="5499DA04" wp14:editId="54BBD1FE">
            <wp:extent cx="5731510" cy="4264660"/>
            <wp:effectExtent l="0" t="0" r="2540" b="2540"/>
            <wp:docPr id="32988192" name="Picture 1" descr="A graph with colored dots an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88192" name="Picture 1" descr="A graph with colored dots and line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6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7D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C6"/>
    <w:rsid w:val="003D5578"/>
    <w:rsid w:val="003E403F"/>
    <w:rsid w:val="004443C6"/>
    <w:rsid w:val="005A68B0"/>
    <w:rsid w:val="007826AB"/>
    <w:rsid w:val="007E30B2"/>
    <w:rsid w:val="00917D30"/>
    <w:rsid w:val="00945EF7"/>
    <w:rsid w:val="00BA06A1"/>
    <w:rsid w:val="00C51005"/>
    <w:rsid w:val="00C85AB4"/>
    <w:rsid w:val="00D8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0D111"/>
  <w15:chartTrackingRefBased/>
  <w15:docId w15:val="{C9DFEB6B-4599-4017-BDE8-FA4E79CD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3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3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3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3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3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3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3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3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3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3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3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3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3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7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861</Words>
  <Characters>4913</Characters>
  <Application>Microsoft Office Word</Application>
  <DocSecurity>0</DocSecurity>
  <Lines>40</Lines>
  <Paragraphs>11</Paragraphs>
  <ScaleCrop>false</ScaleCrop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 bobby</dc:creator>
  <cp:keywords/>
  <dc:description/>
  <cp:lastModifiedBy>abhi bobby</cp:lastModifiedBy>
  <cp:revision>9</cp:revision>
  <dcterms:created xsi:type="dcterms:W3CDTF">2025-07-21T10:23:00Z</dcterms:created>
  <dcterms:modified xsi:type="dcterms:W3CDTF">2025-07-21T10:45:00Z</dcterms:modified>
</cp:coreProperties>
</file>