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362" w:lineRule="auto" w:before="63"/>
        <w:ind w:left="1253" w:right="1693"/>
        <w:jc w:val="center"/>
      </w:pPr>
      <w:r>
        <w:rPr/>
        <w:t>WIND</w:t>
      </w:r>
      <w:r>
        <w:rPr>
          <w:spacing w:val="-17"/>
        </w:rPr>
        <w:t> </w:t>
      </w:r>
      <w:r>
        <w:rPr/>
        <w:t>TUNNEL</w:t>
      </w:r>
      <w:r>
        <w:rPr>
          <w:spacing w:val="-16"/>
        </w:rPr>
        <w:t> </w:t>
      </w:r>
      <w:r>
        <w:rPr/>
        <w:t>STUDIES</w:t>
      </w:r>
      <w:r>
        <w:rPr>
          <w:spacing w:val="-16"/>
        </w:rPr>
        <w:t> </w:t>
      </w:r>
      <w:r>
        <w:rPr/>
        <w:t>ON</w:t>
      </w:r>
      <w:r>
        <w:rPr>
          <w:spacing w:val="-16"/>
        </w:rPr>
        <w:t> </w:t>
      </w:r>
      <w:r>
        <w:rPr/>
        <w:t>TAPERED</w:t>
      </w:r>
      <w:r>
        <w:rPr>
          <w:spacing w:val="-17"/>
        </w:rPr>
        <w:t> </w:t>
      </w:r>
      <w:r>
        <w:rPr/>
        <w:t>TALL</w:t>
      </w:r>
      <w:r>
        <w:rPr>
          <w:spacing w:val="-16"/>
        </w:rPr>
        <w:t> </w:t>
      </w:r>
      <w:r>
        <w:rPr/>
        <w:t>BUILDING</w:t>
      </w:r>
      <w:r>
        <w:rPr>
          <w:spacing w:val="-16"/>
        </w:rPr>
        <w:t> </w:t>
      </w:r>
      <w:r>
        <w:rPr/>
        <w:t>WITH AERODYNAMIC MODIFICATION</w:t>
      </w:r>
    </w:p>
    <w:p>
      <w:pPr>
        <w:spacing w:line="357" w:lineRule="auto" w:before="163"/>
        <w:ind w:left="696" w:right="1133" w:firstLine="0"/>
        <w:jc w:val="center"/>
        <w:rPr>
          <w:b/>
          <w:sz w:val="26"/>
        </w:rPr>
      </w:pPr>
      <w:r>
        <w:rPr>
          <w:b/>
          <w:sz w:val="26"/>
        </w:rPr>
        <w:t>Ms.</w:t>
      </w:r>
      <w:r>
        <w:rPr>
          <w:b/>
          <w:spacing w:val="-13"/>
          <w:sz w:val="26"/>
        </w:rPr>
        <w:t> </w:t>
      </w:r>
      <w:r>
        <w:rPr>
          <w:b/>
          <w:sz w:val="26"/>
        </w:rPr>
        <w:t>A.</w:t>
      </w:r>
      <w:r>
        <w:rPr>
          <w:b/>
          <w:spacing w:val="-5"/>
          <w:sz w:val="26"/>
        </w:rPr>
        <w:t> </w:t>
      </w:r>
      <w:r>
        <w:rPr>
          <w:b/>
          <w:sz w:val="26"/>
        </w:rPr>
        <w:t>Ezhilsibora</w:t>
      </w:r>
      <w:r>
        <w:rPr>
          <w:b/>
          <w:spacing w:val="-1"/>
          <w:sz w:val="26"/>
        </w:rPr>
        <w:t> </w:t>
      </w:r>
      <w:r>
        <w:rPr>
          <w:b/>
          <w:sz w:val="26"/>
          <w:vertAlign w:val="superscript"/>
        </w:rPr>
        <w:t>a*,</w:t>
      </w:r>
      <w:r>
        <w:rPr>
          <w:b/>
          <w:spacing w:val="-1"/>
          <w:sz w:val="26"/>
          <w:vertAlign w:val="baseline"/>
        </w:rPr>
        <w:t> </w:t>
      </w:r>
      <w:r>
        <w:rPr>
          <w:b/>
          <w:sz w:val="26"/>
          <w:vertAlign w:val="baseline"/>
        </w:rPr>
        <w:t>Shaik</w:t>
      </w:r>
      <w:r>
        <w:rPr>
          <w:b/>
          <w:spacing w:val="-8"/>
          <w:sz w:val="26"/>
          <w:vertAlign w:val="baseline"/>
        </w:rPr>
        <w:t> </w:t>
      </w:r>
      <w:r>
        <w:rPr>
          <w:b/>
          <w:sz w:val="26"/>
          <w:vertAlign w:val="baseline"/>
        </w:rPr>
        <w:t>Mohammed</w:t>
      </w:r>
      <w:r>
        <w:rPr>
          <w:b/>
          <w:spacing w:val="-8"/>
          <w:sz w:val="26"/>
          <w:vertAlign w:val="baseline"/>
        </w:rPr>
        <w:t> </w:t>
      </w:r>
      <w:r>
        <w:rPr>
          <w:b/>
          <w:sz w:val="26"/>
          <w:vertAlign w:val="baseline"/>
        </w:rPr>
        <w:t>Khasim</w:t>
      </w:r>
      <w:r>
        <w:rPr>
          <w:b/>
          <w:spacing w:val="-4"/>
          <w:sz w:val="26"/>
          <w:vertAlign w:val="baseline"/>
        </w:rPr>
        <w:t> </w:t>
      </w:r>
      <w:r>
        <w:rPr>
          <w:b/>
          <w:sz w:val="26"/>
          <w:vertAlign w:val="superscript"/>
        </w:rPr>
        <w:t>b*</w:t>
      </w:r>
      <w:r>
        <w:rPr>
          <w:b/>
          <w:sz w:val="26"/>
          <w:vertAlign w:val="baseline"/>
        </w:rPr>
        <w:t>,</w:t>
      </w:r>
      <w:r>
        <w:rPr>
          <w:b/>
          <w:spacing w:val="-1"/>
          <w:sz w:val="26"/>
          <w:vertAlign w:val="baseline"/>
        </w:rPr>
        <w:t> </w:t>
      </w:r>
      <w:r>
        <w:rPr>
          <w:b/>
          <w:sz w:val="26"/>
          <w:vertAlign w:val="baseline"/>
        </w:rPr>
        <w:t>Shaik</w:t>
      </w:r>
      <w:r>
        <w:rPr>
          <w:b/>
          <w:spacing w:val="-8"/>
          <w:sz w:val="26"/>
          <w:vertAlign w:val="baseline"/>
        </w:rPr>
        <w:t> </w:t>
      </w:r>
      <w:r>
        <w:rPr>
          <w:b/>
          <w:sz w:val="26"/>
          <w:vertAlign w:val="baseline"/>
        </w:rPr>
        <w:t>Mohammad</w:t>
      </w:r>
      <w:r>
        <w:rPr>
          <w:b/>
          <w:spacing w:val="-8"/>
          <w:sz w:val="26"/>
          <w:vertAlign w:val="baseline"/>
        </w:rPr>
        <w:t> </w:t>
      </w:r>
      <w:r>
        <w:rPr>
          <w:b/>
          <w:sz w:val="26"/>
          <w:vertAlign w:val="baseline"/>
        </w:rPr>
        <w:t>Umar</w:t>
      </w:r>
      <w:r>
        <w:rPr>
          <w:b/>
          <w:spacing w:val="-3"/>
          <w:sz w:val="26"/>
          <w:vertAlign w:val="baseline"/>
        </w:rPr>
        <w:t> </w:t>
      </w:r>
      <w:r>
        <w:rPr>
          <w:b/>
          <w:sz w:val="26"/>
          <w:vertAlign w:val="superscript"/>
        </w:rPr>
        <w:t>c*</w:t>
      </w:r>
      <w:r>
        <w:rPr>
          <w:b/>
          <w:sz w:val="26"/>
          <w:vertAlign w:val="baseline"/>
        </w:rPr>
        <w:t>, Shaik Ali Mohammad </w:t>
      </w:r>
      <w:r>
        <w:rPr>
          <w:b/>
          <w:sz w:val="26"/>
          <w:vertAlign w:val="superscript"/>
        </w:rPr>
        <w:t>d*</w:t>
      </w:r>
    </w:p>
    <w:p>
      <w:pPr>
        <w:pStyle w:val="BodyText"/>
        <w:spacing w:before="15"/>
        <w:rPr>
          <w:b/>
        </w:rPr>
      </w:pPr>
    </w:p>
    <w:p>
      <w:pPr>
        <w:pStyle w:val="BodyText"/>
        <w:spacing w:line="357" w:lineRule="auto"/>
        <w:ind w:left="984" w:right="1419"/>
        <w:jc w:val="center"/>
      </w:pPr>
      <w:r>
        <w:rPr/>
        <w:t>School</w:t>
      </w:r>
      <w:r>
        <w:rPr>
          <w:spacing w:val="-7"/>
        </w:rPr>
        <w:t> </w:t>
      </w:r>
      <w:r>
        <w:rPr/>
        <w:t>of</w:t>
      </w:r>
      <w:r>
        <w:rPr>
          <w:spacing w:val="-15"/>
        </w:rPr>
        <w:t> </w:t>
      </w:r>
      <w:r>
        <w:rPr/>
        <w:t>Aeronautical</w:t>
      </w:r>
      <w:r>
        <w:rPr>
          <w:spacing w:val="-6"/>
        </w:rPr>
        <w:t> </w:t>
      </w:r>
      <w:r>
        <w:rPr/>
        <w:t>Engineering,</w:t>
      </w:r>
      <w:r>
        <w:rPr>
          <w:spacing w:val="-5"/>
        </w:rPr>
        <w:t> </w:t>
      </w:r>
      <w:r>
        <w:rPr/>
        <w:t>Bharath</w:t>
      </w:r>
      <w:r>
        <w:rPr>
          <w:spacing w:val="-2"/>
        </w:rPr>
        <w:t> </w:t>
      </w:r>
      <w:r>
        <w:rPr/>
        <w:t>Institute</w:t>
      </w:r>
      <w:r>
        <w:rPr>
          <w:spacing w:val="-7"/>
        </w:rPr>
        <w:t> </w:t>
      </w:r>
      <w:r>
        <w:rPr/>
        <w:t>of</w:t>
      </w:r>
      <w:r>
        <w:rPr>
          <w:spacing w:val="-6"/>
        </w:rPr>
        <w:t> </w:t>
      </w:r>
      <w:r>
        <w:rPr/>
        <w:t>Higher</w:t>
      </w:r>
      <w:r>
        <w:rPr>
          <w:spacing w:val="-6"/>
        </w:rPr>
        <w:t> </w:t>
      </w:r>
      <w:r>
        <w:rPr/>
        <w:t>Education</w:t>
      </w:r>
      <w:r>
        <w:rPr>
          <w:spacing w:val="-1"/>
        </w:rPr>
        <w:t> </w:t>
      </w:r>
      <w:r>
        <w:rPr/>
        <w:t>and Research, Chennai, Tamil Nadu, India.</w:t>
      </w:r>
    </w:p>
    <w:p>
      <w:pPr>
        <w:pStyle w:val="BodyText"/>
        <w:spacing w:before="15"/>
      </w:pPr>
    </w:p>
    <w:p>
      <w:pPr>
        <w:spacing w:line="360" w:lineRule="auto" w:before="0"/>
        <w:ind w:left="1122" w:right="1566" w:firstLine="0"/>
        <w:jc w:val="center"/>
        <w:rPr>
          <w:i/>
          <w:sz w:val="25"/>
        </w:rPr>
      </w:pPr>
      <w:hyperlink r:id="rId5">
        <w:r>
          <w:rPr>
            <w:i/>
            <w:sz w:val="25"/>
            <w:vertAlign w:val="superscript"/>
          </w:rPr>
          <w:t>a</w:t>
        </w:r>
        <w:r>
          <w:rPr>
            <w:i/>
            <w:sz w:val="25"/>
            <w:vertAlign w:val="baseline"/>
          </w:rPr>
          <w:t>ezhilsibora2507@gmail.com</w:t>
        </w:r>
      </w:hyperlink>
      <w:r>
        <w:rPr>
          <w:i/>
          <w:sz w:val="25"/>
          <w:vertAlign w:val="baseline"/>
        </w:rPr>
        <w:t> </w:t>
      </w:r>
      <w:hyperlink r:id="rId6">
        <w:r>
          <w:rPr>
            <w:i/>
            <w:sz w:val="25"/>
            <w:vertAlign w:val="superscript"/>
          </w:rPr>
          <w:t>b</w:t>
        </w:r>
        <w:r>
          <w:rPr>
            <w:i/>
            <w:sz w:val="25"/>
            <w:vertAlign w:val="baseline"/>
          </w:rPr>
          <w:t>ksk041381@gmail.com</w:t>
        </w:r>
      </w:hyperlink>
      <w:r>
        <w:rPr>
          <w:i/>
          <w:sz w:val="25"/>
          <w:vertAlign w:val="baseline"/>
        </w:rPr>
        <w:t> </w:t>
      </w:r>
      <w:hyperlink r:id="rId7">
        <w:r>
          <w:rPr>
            <w:i/>
            <w:sz w:val="25"/>
            <w:vertAlign w:val="superscript"/>
          </w:rPr>
          <w:t>c</w:t>
        </w:r>
        <w:r>
          <w:rPr>
            <w:i/>
            <w:sz w:val="25"/>
            <w:vertAlign w:val="baseline"/>
          </w:rPr>
          <w:t>smdumar15@gmail.com</w:t>
        </w:r>
      </w:hyperlink>
      <w:r>
        <w:rPr>
          <w:i/>
          <w:spacing w:val="-16"/>
          <w:sz w:val="25"/>
          <w:vertAlign w:val="baseline"/>
        </w:rPr>
        <w:t> </w:t>
      </w:r>
      <w:hyperlink r:id="rId8">
        <w:r>
          <w:rPr>
            <w:i/>
            <w:sz w:val="25"/>
            <w:vertAlign w:val="superscript"/>
          </w:rPr>
          <w:t>d</w:t>
        </w:r>
        <w:r>
          <w:rPr>
            <w:i/>
            <w:sz w:val="25"/>
            <w:vertAlign w:val="baseline"/>
          </w:rPr>
          <w:t>shaikalimohammad498@gmail.com</w:t>
        </w:r>
      </w:hyperlink>
    </w:p>
    <w:p>
      <w:pPr>
        <w:pStyle w:val="Heading2"/>
        <w:spacing w:before="156"/>
        <w:ind w:left="556"/>
      </w:pPr>
      <w:r>
        <w:rPr>
          <w:spacing w:val="-2"/>
        </w:rPr>
        <w:t>ABSTRACT</w:t>
      </w:r>
    </w:p>
    <w:p>
      <w:pPr>
        <w:pStyle w:val="BodyText"/>
        <w:spacing w:line="360" w:lineRule="auto" w:before="258"/>
        <w:ind w:left="556" w:right="997"/>
      </w:pPr>
      <w:r>
        <w:rPr/>
        <w:t>This</w:t>
      </w:r>
      <w:r>
        <w:rPr>
          <w:spacing w:val="-2"/>
        </w:rPr>
        <w:t> </w:t>
      </w:r>
      <w:r>
        <w:rPr/>
        <w:t>study</w:t>
      </w:r>
      <w:r>
        <w:rPr>
          <w:spacing w:val="-2"/>
        </w:rPr>
        <w:t> </w:t>
      </w:r>
      <w:r>
        <w:rPr/>
        <w:t>investigates</w:t>
      </w:r>
      <w:r>
        <w:rPr>
          <w:spacing w:val="-1"/>
        </w:rPr>
        <w:t> </w:t>
      </w:r>
      <w:r>
        <w:rPr/>
        <w:t>the</w:t>
      </w:r>
      <w:r>
        <w:rPr>
          <w:spacing w:val="-2"/>
        </w:rPr>
        <w:t> </w:t>
      </w:r>
      <w:r>
        <w:rPr/>
        <w:t>aerodynamic</w:t>
      </w:r>
      <w:r>
        <w:rPr>
          <w:spacing w:val="-2"/>
        </w:rPr>
        <w:t> </w:t>
      </w:r>
      <w:r>
        <w:rPr/>
        <w:t>performance</w:t>
      </w:r>
      <w:r>
        <w:rPr>
          <w:spacing w:val="-1"/>
        </w:rPr>
        <w:t> </w:t>
      </w:r>
      <w:r>
        <w:rPr/>
        <w:t>of</w:t>
      </w:r>
      <w:r>
        <w:rPr>
          <w:spacing w:val="-1"/>
        </w:rPr>
        <w:t> </w:t>
      </w:r>
      <w:r>
        <w:rPr/>
        <w:t>tapered</w:t>
      </w:r>
      <w:r>
        <w:rPr>
          <w:spacing w:val="-1"/>
        </w:rPr>
        <w:t> </w:t>
      </w:r>
      <w:r>
        <w:rPr/>
        <w:t>tall</w:t>
      </w:r>
      <w:r>
        <w:rPr>
          <w:spacing w:val="-2"/>
        </w:rPr>
        <w:t> </w:t>
      </w:r>
      <w:r>
        <w:rPr/>
        <w:t>buildings</w:t>
      </w:r>
      <w:r>
        <w:rPr>
          <w:spacing w:val="-2"/>
        </w:rPr>
        <w:t> </w:t>
      </w:r>
      <w:r>
        <w:rPr/>
        <w:t>with</w:t>
      </w:r>
      <w:r>
        <w:rPr>
          <w:spacing w:val="-2"/>
        </w:rPr>
        <w:t> </w:t>
      </w:r>
      <w:r>
        <w:rPr/>
        <w:t>and without</w:t>
      </w:r>
      <w:r>
        <w:rPr>
          <w:spacing w:val="80"/>
        </w:rPr>
        <w:t> </w:t>
      </w:r>
      <w:r>
        <w:rPr/>
        <w:t>corner</w:t>
      </w:r>
      <w:r>
        <w:rPr>
          <w:spacing w:val="80"/>
        </w:rPr>
        <w:t> </w:t>
      </w:r>
      <w:r>
        <w:rPr/>
        <w:t>modifications</w:t>
      </w:r>
      <w:r>
        <w:rPr>
          <w:spacing w:val="80"/>
        </w:rPr>
        <w:t> </w:t>
      </w:r>
      <w:r>
        <w:rPr/>
        <w:t>using</w:t>
      </w:r>
      <w:r>
        <w:rPr>
          <w:spacing w:val="80"/>
        </w:rPr>
        <w:t> </w:t>
      </w:r>
      <w:r>
        <w:rPr/>
        <w:t>both</w:t>
      </w:r>
      <w:r>
        <w:rPr>
          <w:spacing w:val="80"/>
        </w:rPr>
        <w:t> </w:t>
      </w:r>
      <w:r>
        <w:rPr/>
        <w:t>wind</w:t>
      </w:r>
      <w:r>
        <w:rPr>
          <w:spacing w:val="80"/>
        </w:rPr>
        <w:t> </w:t>
      </w:r>
      <w:r>
        <w:rPr/>
        <w:t>tunnel</w:t>
      </w:r>
      <w:r>
        <w:rPr>
          <w:spacing w:val="80"/>
        </w:rPr>
        <w:t> </w:t>
      </w:r>
      <w:r>
        <w:rPr/>
        <w:t>testing</w:t>
      </w:r>
      <w:r>
        <w:rPr>
          <w:spacing w:val="80"/>
        </w:rPr>
        <w:t> </w:t>
      </w:r>
      <w:r>
        <w:rPr/>
        <w:t>and</w:t>
      </w:r>
      <w:r>
        <w:rPr>
          <w:spacing w:val="77"/>
        </w:rPr>
        <w:t> </w:t>
      </w:r>
      <w:r>
        <w:rPr/>
        <w:t>ANSYS</w:t>
      </w:r>
      <w:r>
        <w:rPr>
          <w:spacing w:val="80"/>
        </w:rPr>
        <w:t> </w:t>
      </w:r>
      <w:r>
        <w:rPr/>
        <w:t>CFD simulations. The main goal is to see how changing</w:t>
      </w:r>
      <w:r>
        <w:rPr>
          <w:spacing w:val="-1"/>
        </w:rPr>
        <w:t> </w:t>
      </w:r>
      <w:r>
        <w:rPr/>
        <w:t>the corners of buildings from</w:t>
      </w:r>
      <w:r>
        <w:rPr>
          <w:spacing w:val="-1"/>
        </w:rPr>
        <w:t> </w:t>
      </w:r>
      <w:r>
        <w:rPr/>
        <w:t>sharp to rounded can help reduce the force of the wind and make buildings more stable. We took four different building models. Two and Four tapered buildings which had sharp corners,</w:t>
      </w:r>
      <w:r>
        <w:rPr>
          <w:spacing w:val="-3"/>
        </w:rPr>
        <w:t> </w:t>
      </w:r>
      <w:r>
        <w:rPr/>
        <w:t>and</w:t>
      </w:r>
      <w:r>
        <w:rPr>
          <w:spacing w:val="-9"/>
        </w:rPr>
        <w:t> </w:t>
      </w:r>
      <w:r>
        <w:rPr/>
        <w:t>Two</w:t>
      </w:r>
      <w:r>
        <w:rPr>
          <w:spacing w:val="-5"/>
        </w:rPr>
        <w:t> </w:t>
      </w:r>
      <w:r>
        <w:rPr/>
        <w:t>and</w:t>
      </w:r>
      <w:r>
        <w:rPr>
          <w:spacing w:val="-5"/>
        </w:rPr>
        <w:t> </w:t>
      </w:r>
      <w:r>
        <w:rPr/>
        <w:t>Four</w:t>
      </w:r>
      <w:r>
        <w:rPr>
          <w:spacing w:val="-5"/>
        </w:rPr>
        <w:t> </w:t>
      </w:r>
      <w:r>
        <w:rPr/>
        <w:t>tapered</w:t>
      </w:r>
      <w:r>
        <w:rPr>
          <w:spacing w:val="-5"/>
        </w:rPr>
        <w:t> </w:t>
      </w:r>
      <w:r>
        <w:rPr/>
        <w:t>buildings</w:t>
      </w:r>
      <w:r>
        <w:rPr>
          <w:spacing w:val="-5"/>
        </w:rPr>
        <w:t> </w:t>
      </w:r>
      <w:r>
        <w:rPr/>
        <w:t>which</w:t>
      </w:r>
      <w:r>
        <w:rPr>
          <w:spacing w:val="-5"/>
        </w:rPr>
        <w:t> </w:t>
      </w:r>
      <w:r>
        <w:rPr/>
        <w:t>had</w:t>
      </w:r>
      <w:r>
        <w:rPr>
          <w:spacing w:val="-5"/>
        </w:rPr>
        <w:t> </w:t>
      </w:r>
      <w:r>
        <w:rPr/>
        <w:t>rounded</w:t>
      </w:r>
      <w:r>
        <w:rPr>
          <w:spacing w:val="-5"/>
        </w:rPr>
        <w:t> </w:t>
      </w:r>
      <w:r>
        <w:rPr/>
        <w:t>corners.</w:t>
      </w:r>
      <w:r>
        <w:rPr>
          <w:spacing w:val="-7"/>
        </w:rPr>
        <w:t> </w:t>
      </w:r>
      <w:r>
        <w:rPr/>
        <w:t>To</w:t>
      </w:r>
      <w:r>
        <w:rPr>
          <w:spacing w:val="-5"/>
        </w:rPr>
        <w:t> </w:t>
      </w:r>
      <w:r>
        <w:rPr/>
        <w:t>study</w:t>
      </w:r>
      <w:r>
        <w:rPr>
          <w:spacing w:val="-5"/>
        </w:rPr>
        <w:t> </w:t>
      </w:r>
      <w:r>
        <w:rPr/>
        <w:t>this, we used two methods: wind tunnel testing and computer simulation using</w:t>
      </w:r>
      <w:r>
        <w:rPr>
          <w:spacing w:val="-9"/>
        </w:rPr>
        <w:t> </w:t>
      </w:r>
      <w:r>
        <w:rPr/>
        <w:t>ANSYS CFD software. Wind tunnel testing helps us see how air flows around physical models in</w:t>
      </w:r>
      <w:r>
        <w:rPr>
          <w:spacing w:val="-4"/>
        </w:rPr>
        <w:t> </w:t>
      </w:r>
      <w:r>
        <w:rPr/>
        <w:t>real</w:t>
      </w:r>
      <w:r>
        <w:rPr>
          <w:spacing w:val="-3"/>
        </w:rPr>
        <w:t> </w:t>
      </w:r>
      <w:r>
        <w:rPr/>
        <w:t>life.</w:t>
      </w:r>
      <w:r>
        <w:rPr>
          <w:spacing w:val="-6"/>
        </w:rPr>
        <w:t> </w:t>
      </w:r>
      <w:r>
        <w:rPr/>
        <w:t>The</w:t>
      </w:r>
      <w:r>
        <w:rPr>
          <w:spacing w:val="-8"/>
        </w:rPr>
        <w:t> </w:t>
      </w:r>
      <w:r>
        <w:rPr/>
        <w:t>computer</w:t>
      </w:r>
      <w:r>
        <w:rPr>
          <w:spacing w:val="-3"/>
        </w:rPr>
        <w:t> </w:t>
      </w:r>
      <w:r>
        <w:rPr/>
        <w:t>simulation</w:t>
      </w:r>
      <w:r>
        <w:rPr>
          <w:spacing w:val="-4"/>
        </w:rPr>
        <w:t> </w:t>
      </w:r>
      <w:r>
        <w:rPr/>
        <w:t>helps</w:t>
      </w:r>
      <w:r>
        <w:rPr>
          <w:spacing w:val="-4"/>
        </w:rPr>
        <w:t> </w:t>
      </w:r>
      <w:r>
        <w:rPr/>
        <w:t>us</w:t>
      </w:r>
      <w:r>
        <w:rPr>
          <w:spacing w:val="-4"/>
        </w:rPr>
        <w:t> </w:t>
      </w:r>
      <w:r>
        <w:rPr/>
        <w:t>understand</w:t>
      </w:r>
      <w:r>
        <w:rPr>
          <w:spacing w:val="-3"/>
        </w:rPr>
        <w:t> </w:t>
      </w:r>
      <w:r>
        <w:rPr/>
        <w:t>how</w:t>
      </w:r>
      <w:r>
        <w:rPr>
          <w:spacing w:val="-4"/>
        </w:rPr>
        <w:t> </w:t>
      </w:r>
      <w:r>
        <w:rPr/>
        <w:t>wind</w:t>
      </w:r>
      <w:r>
        <w:rPr>
          <w:spacing w:val="-4"/>
        </w:rPr>
        <w:t> </w:t>
      </w:r>
      <w:r>
        <w:rPr/>
        <w:t>behaves</w:t>
      </w:r>
      <w:r>
        <w:rPr>
          <w:spacing w:val="-3"/>
        </w:rPr>
        <w:t> </w:t>
      </w:r>
      <w:r>
        <w:rPr/>
        <w:t>around</w:t>
      </w:r>
      <w:r>
        <w:rPr>
          <w:spacing w:val="-3"/>
        </w:rPr>
        <w:t> </w:t>
      </w:r>
      <w:r>
        <w:rPr/>
        <w:t>the buildings using 3D models. We measured things like drag force (the push of the wind on the building), surface pressure (how much the wind presses on different parts</w:t>
      </w:r>
      <w:r>
        <w:rPr>
          <w:spacing w:val="-2"/>
        </w:rPr>
        <w:t> </w:t>
      </w:r>
      <w:r>
        <w:rPr/>
        <w:t>of the building), and overall aerodynamic stability (how steady the building</w:t>
      </w:r>
      <w:r>
        <w:rPr>
          <w:spacing w:val="-2"/>
        </w:rPr>
        <w:t> </w:t>
      </w:r>
      <w:r>
        <w:rPr/>
        <w:t>is in wind). Both testing methods showed similar results. The results clearly showed that buildings with rounded</w:t>
      </w:r>
      <w:r>
        <w:rPr>
          <w:spacing w:val="40"/>
        </w:rPr>
        <w:t> </w:t>
      </w:r>
      <w:r>
        <w:rPr/>
        <w:t>corners</w:t>
      </w:r>
      <w:r>
        <w:rPr>
          <w:spacing w:val="40"/>
        </w:rPr>
        <w:t> </w:t>
      </w:r>
      <w:r>
        <w:rPr/>
        <w:t>had</w:t>
      </w:r>
      <w:r>
        <w:rPr>
          <w:spacing w:val="40"/>
        </w:rPr>
        <w:t> </w:t>
      </w:r>
      <w:r>
        <w:rPr/>
        <w:t>less</w:t>
      </w:r>
      <w:r>
        <w:rPr>
          <w:spacing w:val="40"/>
        </w:rPr>
        <w:t> </w:t>
      </w:r>
      <w:r>
        <w:rPr/>
        <w:t>drag,</w:t>
      </w:r>
      <w:r>
        <w:rPr>
          <w:spacing w:val="40"/>
        </w:rPr>
        <w:t> </w:t>
      </w:r>
      <w:r>
        <w:rPr/>
        <w:t>smoother</w:t>
      </w:r>
      <w:r>
        <w:rPr>
          <w:spacing w:val="40"/>
        </w:rPr>
        <w:t> </w:t>
      </w:r>
      <w:r>
        <w:rPr/>
        <w:t>airflow,</w:t>
      </w:r>
      <w:r>
        <w:rPr>
          <w:spacing w:val="40"/>
        </w:rPr>
        <w:t> </w:t>
      </w:r>
      <w:r>
        <w:rPr/>
        <w:t>and</w:t>
      </w:r>
      <w:r>
        <w:rPr>
          <w:spacing w:val="40"/>
        </w:rPr>
        <w:t> </w:t>
      </w:r>
      <w:r>
        <w:rPr/>
        <w:t>better</w:t>
      </w:r>
      <w:r>
        <w:rPr>
          <w:spacing w:val="40"/>
        </w:rPr>
        <w:t> </w:t>
      </w:r>
      <w:r>
        <w:rPr/>
        <w:t>stability</w:t>
      </w:r>
      <w:r>
        <w:rPr>
          <w:spacing w:val="40"/>
        </w:rPr>
        <w:t> </w:t>
      </w:r>
      <w:r>
        <w:rPr/>
        <w:t>compared</w:t>
      </w:r>
      <w:r>
        <w:rPr>
          <w:spacing w:val="40"/>
        </w:rPr>
        <w:t> </w:t>
      </w:r>
      <w:r>
        <w:rPr/>
        <w:t>to buildings with sharp corners. The rounded corner models performed better in all tests. This</w:t>
      </w:r>
      <w:r>
        <w:rPr>
          <w:spacing w:val="40"/>
        </w:rPr>
        <w:t> </w:t>
      </w:r>
      <w:r>
        <w:rPr/>
        <w:t>means</w:t>
      </w:r>
      <w:r>
        <w:rPr>
          <w:spacing w:val="40"/>
        </w:rPr>
        <w:t> </w:t>
      </w:r>
      <w:r>
        <w:rPr/>
        <w:t>that</w:t>
      </w:r>
      <w:r>
        <w:rPr>
          <w:spacing w:val="40"/>
        </w:rPr>
        <w:t> </w:t>
      </w:r>
      <w:r>
        <w:rPr/>
        <w:t>small</w:t>
      </w:r>
      <w:r>
        <w:rPr>
          <w:spacing w:val="40"/>
        </w:rPr>
        <w:t> </w:t>
      </w:r>
      <w:r>
        <w:rPr/>
        <w:t>design</w:t>
      </w:r>
      <w:r>
        <w:rPr>
          <w:spacing w:val="40"/>
        </w:rPr>
        <w:t> </w:t>
      </w:r>
      <w:r>
        <w:rPr/>
        <w:t>changes,</w:t>
      </w:r>
      <w:r>
        <w:rPr>
          <w:spacing w:val="40"/>
        </w:rPr>
        <w:t> </w:t>
      </w:r>
      <w:r>
        <w:rPr/>
        <w:t>like</w:t>
      </w:r>
      <w:r>
        <w:rPr>
          <w:spacing w:val="40"/>
        </w:rPr>
        <w:t> </w:t>
      </w:r>
      <w:r>
        <w:rPr/>
        <w:t>rounding</w:t>
      </w:r>
      <w:r>
        <w:rPr>
          <w:spacing w:val="40"/>
        </w:rPr>
        <w:t> </w:t>
      </w:r>
      <w:r>
        <w:rPr/>
        <w:t>the</w:t>
      </w:r>
      <w:r>
        <w:rPr>
          <w:spacing w:val="40"/>
        </w:rPr>
        <w:t> </w:t>
      </w:r>
      <w:r>
        <w:rPr/>
        <w:t>corners,</w:t>
      </w:r>
      <w:r>
        <w:rPr>
          <w:spacing w:val="40"/>
        </w:rPr>
        <w:t> </w:t>
      </w:r>
      <w:r>
        <w:rPr/>
        <w:t>can</w:t>
      </w:r>
      <w:r>
        <w:rPr>
          <w:spacing w:val="40"/>
        </w:rPr>
        <w:t> </w:t>
      </w:r>
      <w:r>
        <w:rPr/>
        <w:t>make</w:t>
      </w:r>
      <w:r>
        <w:rPr>
          <w:spacing w:val="40"/>
        </w:rPr>
        <w:t> </w:t>
      </w:r>
      <w:r>
        <w:rPr/>
        <w:t>a</w:t>
      </w:r>
      <w:r>
        <w:rPr>
          <w:spacing w:val="40"/>
        </w:rPr>
        <w:t> </w:t>
      </w:r>
      <w:r>
        <w:rPr/>
        <w:t>big difference in how safe and stable a tall building is during strong winds.</w:t>
      </w:r>
    </w:p>
    <w:p>
      <w:pPr>
        <w:pStyle w:val="BodyText"/>
        <w:spacing w:line="357" w:lineRule="auto" w:before="260"/>
        <w:ind w:left="566" w:right="800" w:hanging="10"/>
      </w:pPr>
      <w:r>
        <w:rPr>
          <w:b/>
        </w:rPr>
        <w:t>Key</w:t>
      </w:r>
      <w:r>
        <w:rPr>
          <w:b/>
          <w:spacing w:val="-2"/>
        </w:rPr>
        <w:t> </w:t>
      </w:r>
      <w:r>
        <w:rPr>
          <w:b/>
        </w:rPr>
        <w:t>Words: </w:t>
      </w:r>
      <w:r>
        <w:rPr/>
        <w:t>Aerodynamic modifications; Roundness of corner; tapering</w:t>
      </w:r>
      <w:r>
        <w:rPr>
          <w:spacing w:val="-2"/>
        </w:rPr>
        <w:t> </w:t>
      </w:r>
      <w:r>
        <w:rPr/>
        <w:t>effects; wind induced responses; tall buildings</w:t>
      </w:r>
    </w:p>
    <w:p>
      <w:pPr>
        <w:pStyle w:val="BodyText"/>
        <w:spacing w:after="0" w:line="357" w:lineRule="auto"/>
        <w:sectPr>
          <w:type w:val="continuous"/>
          <w:pgSz w:w="11910" w:h="16840"/>
          <w:pgMar w:top="1140" w:bottom="280" w:left="850" w:right="422"/>
        </w:sectPr>
      </w:pPr>
    </w:p>
    <w:p>
      <w:pPr>
        <w:pStyle w:val="Heading2"/>
        <w:numPr>
          <w:ilvl w:val="0"/>
          <w:numId w:val="1"/>
        </w:numPr>
        <w:tabs>
          <w:tab w:pos="805" w:val="left" w:leader="none"/>
        </w:tabs>
        <w:spacing w:line="240" w:lineRule="auto" w:before="60" w:after="0"/>
        <w:ind w:left="805" w:right="0" w:hanging="249"/>
        <w:jc w:val="left"/>
        <w:rPr>
          <w:sz w:val="24"/>
        </w:rPr>
      </w:pPr>
      <w:r>
        <w:rPr>
          <w:spacing w:val="-2"/>
        </w:rPr>
        <w:t>INTRODUCTION:</w:t>
      </w:r>
    </w:p>
    <w:p>
      <w:pPr>
        <w:pStyle w:val="BodyText"/>
        <w:spacing w:line="360" w:lineRule="auto" w:before="262"/>
        <w:ind w:left="566" w:right="995"/>
        <w:jc w:val="both"/>
      </w:pPr>
      <w:r>
        <w:rPr/>
        <w:t>The</w:t>
      </w:r>
      <w:r>
        <w:rPr>
          <w:spacing w:val="-4"/>
        </w:rPr>
        <w:t> </w:t>
      </w:r>
      <w:r>
        <w:rPr/>
        <w:t>rapid</w:t>
      </w:r>
      <w:r>
        <w:rPr>
          <w:spacing w:val="-4"/>
        </w:rPr>
        <w:t> </w:t>
      </w:r>
      <w:r>
        <w:rPr/>
        <w:t>growth</w:t>
      </w:r>
      <w:r>
        <w:rPr>
          <w:spacing w:val="-4"/>
        </w:rPr>
        <w:t> </w:t>
      </w:r>
      <w:r>
        <w:rPr/>
        <w:t>of</w:t>
      </w:r>
      <w:r>
        <w:rPr>
          <w:spacing w:val="-4"/>
        </w:rPr>
        <w:t> </w:t>
      </w:r>
      <w:r>
        <w:rPr/>
        <w:t>high-rise</w:t>
      </w:r>
      <w:r>
        <w:rPr>
          <w:spacing w:val="-4"/>
        </w:rPr>
        <w:t> </w:t>
      </w:r>
      <w:r>
        <w:rPr/>
        <w:t>and</w:t>
      </w:r>
      <w:r>
        <w:rPr>
          <w:spacing w:val="-4"/>
        </w:rPr>
        <w:t> </w:t>
      </w:r>
      <w:r>
        <w:rPr/>
        <w:t>super</w:t>
      </w:r>
      <w:r>
        <w:rPr>
          <w:spacing w:val="-4"/>
        </w:rPr>
        <w:t> </w:t>
      </w:r>
      <w:r>
        <w:rPr/>
        <w:t>tall</w:t>
      </w:r>
      <w:r>
        <w:rPr>
          <w:spacing w:val="-9"/>
        </w:rPr>
        <w:t> </w:t>
      </w:r>
      <w:r>
        <w:rPr/>
        <w:t>buildings</w:t>
      </w:r>
      <w:r>
        <w:rPr>
          <w:spacing w:val="-5"/>
        </w:rPr>
        <w:t> </w:t>
      </w:r>
      <w:r>
        <w:rPr/>
        <w:t>in</w:t>
      </w:r>
      <w:r>
        <w:rPr>
          <w:spacing w:val="-5"/>
        </w:rPr>
        <w:t> </w:t>
      </w:r>
      <w:r>
        <w:rPr/>
        <w:t>modern</w:t>
      </w:r>
      <w:r>
        <w:rPr>
          <w:spacing w:val="-5"/>
        </w:rPr>
        <w:t> </w:t>
      </w:r>
      <w:r>
        <w:rPr/>
        <w:t>cities</w:t>
      </w:r>
      <w:r>
        <w:rPr>
          <w:spacing w:val="-5"/>
        </w:rPr>
        <w:t> </w:t>
      </w:r>
      <w:r>
        <w:rPr/>
        <w:t>demands</w:t>
      </w:r>
      <w:r>
        <w:rPr>
          <w:spacing w:val="-4"/>
        </w:rPr>
        <w:t> </w:t>
      </w:r>
      <w:r>
        <w:rPr/>
        <w:t>careful consideration of wind-induced effects, which significantly influence structural design, occupant</w:t>
      </w:r>
      <w:r>
        <w:rPr>
          <w:spacing w:val="-17"/>
        </w:rPr>
        <w:t> </w:t>
      </w:r>
      <w:r>
        <w:rPr/>
        <w:t>comfort,</w:t>
      </w:r>
      <w:r>
        <w:rPr>
          <w:spacing w:val="-16"/>
        </w:rPr>
        <w:t> </w:t>
      </w:r>
      <w:r>
        <w:rPr/>
        <w:t>and</w:t>
      </w:r>
      <w:r>
        <w:rPr>
          <w:spacing w:val="-16"/>
        </w:rPr>
        <w:t> </w:t>
      </w:r>
      <w:r>
        <w:rPr/>
        <w:t>building</w:t>
      </w:r>
      <w:r>
        <w:rPr>
          <w:spacing w:val="-16"/>
        </w:rPr>
        <w:t> </w:t>
      </w:r>
      <w:r>
        <w:rPr/>
        <w:t>performance.</w:t>
      </w:r>
      <w:r>
        <w:rPr>
          <w:spacing w:val="-17"/>
        </w:rPr>
        <w:t> </w:t>
      </w:r>
      <w:r>
        <w:rPr/>
        <w:t>Due</w:t>
      </w:r>
      <w:r>
        <w:rPr>
          <w:spacing w:val="-16"/>
        </w:rPr>
        <w:t> </w:t>
      </w:r>
      <w:r>
        <w:rPr/>
        <w:t>to</w:t>
      </w:r>
      <w:r>
        <w:rPr>
          <w:spacing w:val="-16"/>
        </w:rPr>
        <w:t> </w:t>
      </w:r>
      <w:r>
        <w:rPr/>
        <w:t>their</w:t>
      </w:r>
      <w:r>
        <w:rPr>
          <w:spacing w:val="-16"/>
        </w:rPr>
        <w:t> </w:t>
      </w:r>
      <w:r>
        <w:rPr/>
        <w:t>slenderness</w:t>
      </w:r>
      <w:r>
        <w:rPr>
          <w:spacing w:val="-17"/>
        </w:rPr>
        <w:t> </w:t>
      </w:r>
      <w:r>
        <w:rPr/>
        <w:t>and</w:t>
      </w:r>
      <w:r>
        <w:rPr>
          <w:spacing w:val="-16"/>
        </w:rPr>
        <w:t> </w:t>
      </w:r>
      <w:r>
        <w:rPr/>
        <w:t>large</w:t>
      </w:r>
      <w:r>
        <w:rPr>
          <w:spacing w:val="-16"/>
        </w:rPr>
        <w:t> </w:t>
      </w:r>
      <w:r>
        <w:rPr/>
        <w:t>exposed surfaces, tall buildings are particularly sensitive to wind loads, especially across-wind oscillations caused by vortex shedding. Traditional structural solutions to these challenges</w:t>
      </w:r>
      <w:r>
        <w:rPr>
          <w:spacing w:val="-17"/>
        </w:rPr>
        <w:t> </w:t>
      </w:r>
      <w:r>
        <w:rPr/>
        <w:t>often</w:t>
      </w:r>
      <w:r>
        <w:rPr>
          <w:spacing w:val="-16"/>
        </w:rPr>
        <w:t> </w:t>
      </w:r>
      <w:r>
        <w:rPr/>
        <w:t>lead</w:t>
      </w:r>
      <w:r>
        <w:rPr>
          <w:spacing w:val="-16"/>
        </w:rPr>
        <w:t> </w:t>
      </w:r>
      <w:r>
        <w:rPr/>
        <w:t>to</w:t>
      </w:r>
      <w:r>
        <w:rPr>
          <w:spacing w:val="-16"/>
        </w:rPr>
        <w:t> </w:t>
      </w:r>
      <w:r>
        <w:rPr/>
        <w:t>increased</w:t>
      </w:r>
      <w:r>
        <w:rPr>
          <w:spacing w:val="-17"/>
        </w:rPr>
        <w:t> </w:t>
      </w:r>
      <w:r>
        <w:rPr/>
        <w:t>material</w:t>
      </w:r>
      <w:r>
        <w:rPr>
          <w:spacing w:val="-16"/>
        </w:rPr>
        <w:t> </w:t>
      </w:r>
      <w:r>
        <w:rPr/>
        <w:t>use</w:t>
      </w:r>
      <w:r>
        <w:rPr>
          <w:spacing w:val="-16"/>
        </w:rPr>
        <w:t> </w:t>
      </w:r>
      <w:r>
        <w:rPr/>
        <w:t>and</w:t>
      </w:r>
      <w:r>
        <w:rPr>
          <w:spacing w:val="-16"/>
        </w:rPr>
        <w:t> </w:t>
      </w:r>
      <w:r>
        <w:rPr/>
        <w:t>higher</w:t>
      </w:r>
      <w:r>
        <w:rPr>
          <w:spacing w:val="-17"/>
        </w:rPr>
        <w:t> </w:t>
      </w:r>
      <w:r>
        <w:rPr/>
        <w:t>construction</w:t>
      </w:r>
      <w:r>
        <w:rPr>
          <w:spacing w:val="-16"/>
        </w:rPr>
        <w:t> </w:t>
      </w:r>
      <w:r>
        <w:rPr/>
        <w:t>costs.</w:t>
      </w:r>
      <w:r>
        <w:rPr>
          <w:spacing w:val="-16"/>
        </w:rPr>
        <w:t> </w:t>
      </w:r>
      <w:r>
        <w:rPr/>
        <w:t>As</w:t>
      </w:r>
      <w:r>
        <w:rPr>
          <w:spacing w:val="-16"/>
        </w:rPr>
        <w:t> </w:t>
      </w:r>
      <w:r>
        <w:rPr/>
        <w:t>a</w:t>
      </w:r>
      <w:r>
        <w:rPr>
          <w:spacing w:val="-17"/>
        </w:rPr>
        <w:t> </w:t>
      </w:r>
      <w:r>
        <w:rPr/>
        <w:t>result, architects</w:t>
      </w:r>
      <w:r>
        <w:rPr>
          <w:spacing w:val="-2"/>
        </w:rPr>
        <w:t> </w:t>
      </w:r>
      <w:r>
        <w:rPr/>
        <w:t>and</w:t>
      </w:r>
      <w:r>
        <w:rPr>
          <w:spacing w:val="-2"/>
        </w:rPr>
        <w:t> </w:t>
      </w:r>
      <w:r>
        <w:rPr/>
        <w:t>engineers</w:t>
      </w:r>
      <w:r>
        <w:rPr>
          <w:spacing w:val="-2"/>
        </w:rPr>
        <w:t> </w:t>
      </w:r>
      <w:r>
        <w:rPr/>
        <w:t>are</w:t>
      </w:r>
      <w:r>
        <w:rPr>
          <w:spacing w:val="-1"/>
        </w:rPr>
        <w:t> </w:t>
      </w:r>
      <w:r>
        <w:rPr/>
        <w:t>increasingly</w:t>
      </w:r>
      <w:r>
        <w:rPr>
          <w:spacing w:val="-2"/>
        </w:rPr>
        <w:t> </w:t>
      </w:r>
      <w:r>
        <w:rPr/>
        <w:t>turning</w:t>
      </w:r>
      <w:r>
        <w:rPr>
          <w:spacing w:val="-6"/>
        </w:rPr>
        <w:t> </w:t>
      </w:r>
      <w:r>
        <w:rPr/>
        <w:t>to</w:t>
      </w:r>
      <w:r>
        <w:rPr>
          <w:spacing w:val="-2"/>
        </w:rPr>
        <w:t> </w:t>
      </w:r>
      <w:r>
        <w:rPr/>
        <w:t>aerodynamic</w:t>
      </w:r>
      <w:r>
        <w:rPr>
          <w:spacing w:val="-2"/>
        </w:rPr>
        <w:t> </w:t>
      </w:r>
      <w:r>
        <w:rPr/>
        <w:t>form</w:t>
      </w:r>
      <w:r>
        <w:rPr>
          <w:spacing w:val="-2"/>
        </w:rPr>
        <w:t> </w:t>
      </w:r>
      <w:r>
        <w:rPr/>
        <w:t>modifications</w:t>
      </w:r>
      <w:r>
        <w:rPr>
          <w:spacing w:val="-2"/>
        </w:rPr>
        <w:t> </w:t>
      </w:r>
      <w:r>
        <w:rPr/>
        <w:t>as a passive and cost-effective means of reducing wind effects.</w:t>
      </w:r>
    </w:p>
    <w:p>
      <w:pPr>
        <w:pStyle w:val="BodyText"/>
        <w:spacing w:line="360" w:lineRule="auto" w:before="5"/>
        <w:ind w:left="566" w:right="991" w:hanging="10"/>
        <w:jc w:val="both"/>
      </w:pPr>
      <w:r>
        <w:rPr/>
        <w:t>One of the most effective aerodynamic strategies is tapering, which involves a gradual </w:t>
      </w:r>
      <w:r>
        <w:rPr>
          <w:spacing w:val="-2"/>
        </w:rPr>
        <w:t>reduction</w:t>
      </w:r>
      <w:r>
        <w:rPr>
          <w:spacing w:val="-7"/>
        </w:rPr>
        <w:t> </w:t>
      </w:r>
      <w:r>
        <w:rPr>
          <w:spacing w:val="-2"/>
        </w:rPr>
        <w:t>of</w:t>
      </w:r>
      <w:r>
        <w:rPr>
          <w:spacing w:val="-7"/>
        </w:rPr>
        <w:t> </w:t>
      </w:r>
      <w:r>
        <w:rPr>
          <w:spacing w:val="-2"/>
        </w:rPr>
        <w:t>the</w:t>
      </w:r>
      <w:r>
        <w:rPr>
          <w:spacing w:val="-7"/>
        </w:rPr>
        <w:t> </w:t>
      </w:r>
      <w:r>
        <w:rPr>
          <w:spacing w:val="-2"/>
        </w:rPr>
        <w:t>building's</w:t>
      </w:r>
      <w:r>
        <w:rPr>
          <w:spacing w:val="-7"/>
        </w:rPr>
        <w:t> </w:t>
      </w:r>
      <w:r>
        <w:rPr>
          <w:spacing w:val="-2"/>
        </w:rPr>
        <w:t>cross-sectional</w:t>
      </w:r>
      <w:r>
        <w:rPr>
          <w:spacing w:val="-6"/>
        </w:rPr>
        <w:t> </w:t>
      </w:r>
      <w:r>
        <w:rPr>
          <w:spacing w:val="-2"/>
        </w:rPr>
        <w:t>area</w:t>
      </w:r>
      <w:r>
        <w:rPr>
          <w:spacing w:val="-6"/>
        </w:rPr>
        <w:t> </w:t>
      </w:r>
      <w:r>
        <w:rPr>
          <w:spacing w:val="-2"/>
        </w:rPr>
        <w:t>with</w:t>
      </w:r>
      <w:r>
        <w:rPr>
          <w:spacing w:val="-7"/>
        </w:rPr>
        <w:t> </w:t>
      </w:r>
      <w:r>
        <w:rPr>
          <w:spacing w:val="-2"/>
        </w:rPr>
        <w:t>height.</w:t>
      </w:r>
      <w:r>
        <w:rPr>
          <w:spacing w:val="-10"/>
        </w:rPr>
        <w:t> </w:t>
      </w:r>
      <w:r>
        <w:rPr>
          <w:spacing w:val="-2"/>
        </w:rPr>
        <w:t>Tapering</w:t>
      </w:r>
      <w:r>
        <w:rPr>
          <w:spacing w:val="-11"/>
        </w:rPr>
        <w:t> </w:t>
      </w:r>
      <w:r>
        <w:rPr>
          <w:spacing w:val="-2"/>
        </w:rPr>
        <w:t>alters</w:t>
      </w:r>
      <w:r>
        <w:rPr>
          <w:spacing w:val="-6"/>
        </w:rPr>
        <w:t> </w:t>
      </w:r>
      <w:r>
        <w:rPr>
          <w:spacing w:val="-2"/>
        </w:rPr>
        <w:t>the</w:t>
      </w:r>
      <w:r>
        <w:rPr>
          <w:spacing w:val="-7"/>
        </w:rPr>
        <w:t> </w:t>
      </w:r>
      <w:r>
        <w:rPr>
          <w:spacing w:val="-2"/>
        </w:rPr>
        <w:t>wind</w:t>
      </w:r>
      <w:r>
        <w:rPr>
          <w:spacing w:val="-7"/>
        </w:rPr>
        <w:t> </w:t>
      </w:r>
      <w:r>
        <w:rPr>
          <w:spacing w:val="-2"/>
        </w:rPr>
        <w:t>flow </w:t>
      </w:r>
      <w:r>
        <w:rPr/>
        <w:t>pattern around the building, reducing vortex synchronization and mitigating lateral forces.</w:t>
      </w:r>
      <w:r>
        <w:rPr>
          <w:spacing w:val="-4"/>
        </w:rPr>
        <w:t> </w:t>
      </w:r>
      <w:r>
        <w:rPr/>
        <w:t>Buildings</w:t>
      </w:r>
      <w:r>
        <w:rPr>
          <w:spacing w:val="-7"/>
        </w:rPr>
        <w:t> </w:t>
      </w:r>
      <w:r>
        <w:rPr/>
        <w:t>can</w:t>
      </w:r>
      <w:r>
        <w:rPr>
          <w:spacing w:val="-7"/>
        </w:rPr>
        <w:t> </w:t>
      </w:r>
      <w:r>
        <w:rPr/>
        <w:t>be</w:t>
      </w:r>
      <w:r>
        <w:rPr>
          <w:spacing w:val="-7"/>
        </w:rPr>
        <w:t> </w:t>
      </w:r>
      <w:r>
        <w:rPr/>
        <w:t>tapered</w:t>
      </w:r>
      <w:r>
        <w:rPr>
          <w:spacing w:val="-7"/>
        </w:rPr>
        <w:t> </w:t>
      </w:r>
      <w:r>
        <w:rPr/>
        <w:t>in</w:t>
      </w:r>
      <w:r>
        <w:rPr>
          <w:spacing w:val="-7"/>
        </w:rPr>
        <w:t> </w:t>
      </w:r>
      <w:r>
        <w:rPr/>
        <w:t>different</w:t>
      </w:r>
      <w:r>
        <w:rPr>
          <w:spacing w:val="-7"/>
        </w:rPr>
        <w:t> </w:t>
      </w:r>
      <w:r>
        <w:rPr/>
        <w:t>ways—two-tapered</w:t>
      </w:r>
      <w:r>
        <w:rPr>
          <w:spacing w:val="-6"/>
        </w:rPr>
        <w:t> </w:t>
      </w:r>
      <w:r>
        <w:rPr/>
        <w:t>forms</w:t>
      </w:r>
      <w:r>
        <w:rPr>
          <w:spacing w:val="-7"/>
        </w:rPr>
        <w:t> </w:t>
      </w:r>
      <w:r>
        <w:rPr/>
        <w:t>typically</w:t>
      </w:r>
      <w:r>
        <w:rPr>
          <w:spacing w:val="-7"/>
        </w:rPr>
        <w:t> </w:t>
      </w:r>
      <w:r>
        <w:rPr/>
        <w:t>feature a</w:t>
      </w:r>
      <w:r>
        <w:rPr>
          <w:spacing w:val="-9"/>
        </w:rPr>
        <w:t> </w:t>
      </w:r>
      <w:r>
        <w:rPr/>
        <w:t>single</w:t>
      </w:r>
      <w:r>
        <w:rPr>
          <w:spacing w:val="-9"/>
        </w:rPr>
        <w:t> </w:t>
      </w:r>
      <w:r>
        <w:rPr/>
        <w:t>transition</w:t>
      </w:r>
      <w:r>
        <w:rPr>
          <w:spacing w:val="-9"/>
        </w:rPr>
        <w:t> </w:t>
      </w:r>
      <w:r>
        <w:rPr/>
        <w:t>along</w:t>
      </w:r>
      <w:r>
        <w:rPr>
          <w:spacing w:val="-14"/>
        </w:rPr>
        <w:t> </w:t>
      </w:r>
      <w:r>
        <w:rPr/>
        <w:t>the</w:t>
      </w:r>
      <w:r>
        <w:rPr>
          <w:spacing w:val="-9"/>
        </w:rPr>
        <w:t> </w:t>
      </w:r>
      <w:r>
        <w:rPr/>
        <w:t>height,</w:t>
      </w:r>
      <w:r>
        <w:rPr>
          <w:spacing w:val="-7"/>
        </w:rPr>
        <w:t> </w:t>
      </w:r>
      <w:r>
        <w:rPr/>
        <w:t>while</w:t>
      </w:r>
      <w:r>
        <w:rPr>
          <w:spacing w:val="-9"/>
        </w:rPr>
        <w:t> </w:t>
      </w:r>
      <w:r>
        <w:rPr/>
        <w:t>four-tapered</w:t>
      </w:r>
      <w:r>
        <w:rPr>
          <w:spacing w:val="-8"/>
        </w:rPr>
        <w:t> </w:t>
      </w:r>
      <w:r>
        <w:rPr/>
        <w:t>forms</w:t>
      </w:r>
      <w:r>
        <w:rPr>
          <w:spacing w:val="-9"/>
        </w:rPr>
        <w:t> </w:t>
      </w:r>
      <w:r>
        <w:rPr/>
        <w:t>consist</w:t>
      </w:r>
      <w:r>
        <w:rPr>
          <w:spacing w:val="-9"/>
        </w:rPr>
        <w:t> </w:t>
      </w:r>
      <w:r>
        <w:rPr/>
        <w:t>of</w:t>
      </w:r>
      <w:r>
        <w:rPr>
          <w:spacing w:val="-9"/>
        </w:rPr>
        <w:t> </w:t>
      </w:r>
      <w:r>
        <w:rPr/>
        <w:t>multiple</w:t>
      </w:r>
      <w:r>
        <w:rPr>
          <w:spacing w:val="-9"/>
        </w:rPr>
        <w:t> </w:t>
      </w:r>
      <w:r>
        <w:rPr/>
        <w:t>tapered segments, resulting in smoother profile transitions. Increasing the number of taper segments is hypothesized to enhance aerodynamic performance by providing more disruption to the flow.</w:t>
      </w:r>
    </w:p>
    <w:p>
      <w:pPr>
        <w:pStyle w:val="BodyText"/>
        <w:spacing w:line="360" w:lineRule="auto" w:before="3"/>
        <w:ind w:left="566" w:right="993"/>
        <w:jc w:val="both"/>
      </w:pPr>
      <w:r>
        <w:rPr/>
        <w:t>In</w:t>
      </w:r>
      <w:r>
        <w:rPr>
          <w:spacing w:val="-3"/>
        </w:rPr>
        <w:t> </w:t>
      </w:r>
      <w:r>
        <w:rPr/>
        <w:t>addition</w:t>
      </w:r>
      <w:r>
        <w:rPr>
          <w:spacing w:val="-3"/>
        </w:rPr>
        <w:t> </w:t>
      </w:r>
      <w:r>
        <w:rPr/>
        <w:t>to</w:t>
      </w:r>
      <w:r>
        <w:rPr>
          <w:spacing w:val="-3"/>
        </w:rPr>
        <w:t> </w:t>
      </w:r>
      <w:r>
        <w:rPr/>
        <w:t>tapering,</w:t>
      </w:r>
      <w:r>
        <w:rPr>
          <w:spacing w:val="-1"/>
        </w:rPr>
        <w:t> </w:t>
      </w:r>
      <w:r>
        <w:rPr/>
        <w:t>corner</w:t>
      </w:r>
      <w:r>
        <w:rPr>
          <w:spacing w:val="-2"/>
        </w:rPr>
        <w:t> </w:t>
      </w:r>
      <w:r>
        <w:rPr/>
        <w:t>modifications,</w:t>
      </w:r>
      <w:r>
        <w:rPr>
          <w:spacing w:val="-1"/>
        </w:rPr>
        <w:t> </w:t>
      </w:r>
      <w:r>
        <w:rPr/>
        <w:t>such</w:t>
      </w:r>
      <w:r>
        <w:rPr>
          <w:spacing w:val="-2"/>
        </w:rPr>
        <w:t> </w:t>
      </w:r>
      <w:r>
        <w:rPr/>
        <w:t>as</w:t>
      </w:r>
      <w:r>
        <w:rPr>
          <w:spacing w:val="-2"/>
        </w:rPr>
        <w:t> </w:t>
      </w:r>
      <w:r>
        <w:rPr/>
        <w:t>rounding</w:t>
      </w:r>
      <w:r>
        <w:rPr>
          <w:spacing w:val="-7"/>
        </w:rPr>
        <w:t> </w:t>
      </w:r>
      <w:r>
        <w:rPr/>
        <w:t>sharp</w:t>
      </w:r>
      <w:r>
        <w:rPr>
          <w:spacing w:val="-2"/>
        </w:rPr>
        <w:t> </w:t>
      </w:r>
      <w:r>
        <w:rPr/>
        <w:t>edges,</w:t>
      </w:r>
      <w:r>
        <w:rPr>
          <w:spacing w:val="-1"/>
        </w:rPr>
        <w:t> </w:t>
      </w:r>
      <w:r>
        <w:rPr/>
        <w:t>play</w:t>
      </w:r>
      <w:r>
        <w:rPr>
          <w:spacing w:val="-3"/>
        </w:rPr>
        <w:t> </w:t>
      </w:r>
      <w:r>
        <w:rPr/>
        <w:t>a</w:t>
      </w:r>
      <w:r>
        <w:rPr>
          <w:spacing w:val="-2"/>
        </w:rPr>
        <w:t> </w:t>
      </w:r>
      <w:r>
        <w:rPr/>
        <w:t>vital role in controlling wind flow separation. Rounded corners promote smoother airflow around</w:t>
      </w:r>
      <w:r>
        <w:rPr>
          <w:spacing w:val="-10"/>
        </w:rPr>
        <w:t> </w:t>
      </w:r>
      <w:r>
        <w:rPr/>
        <w:t>the</w:t>
      </w:r>
      <w:r>
        <w:rPr>
          <w:spacing w:val="-10"/>
        </w:rPr>
        <w:t> </w:t>
      </w:r>
      <w:r>
        <w:rPr/>
        <w:t>building</w:t>
      </w:r>
      <w:r>
        <w:rPr>
          <w:spacing w:val="-14"/>
        </w:rPr>
        <w:t> </w:t>
      </w:r>
      <w:r>
        <w:rPr/>
        <w:t>surface,</w:t>
      </w:r>
      <w:r>
        <w:rPr>
          <w:spacing w:val="-7"/>
        </w:rPr>
        <w:t> </w:t>
      </w:r>
      <w:r>
        <w:rPr/>
        <w:t>reduce</w:t>
      </w:r>
      <w:r>
        <w:rPr>
          <w:spacing w:val="-13"/>
        </w:rPr>
        <w:t> </w:t>
      </w:r>
      <w:r>
        <w:rPr/>
        <w:t>pressure</w:t>
      </w:r>
      <w:r>
        <w:rPr>
          <w:spacing w:val="-10"/>
        </w:rPr>
        <w:t> </w:t>
      </w:r>
      <w:r>
        <w:rPr/>
        <w:t>differentials,</w:t>
      </w:r>
      <w:r>
        <w:rPr>
          <w:spacing w:val="-5"/>
        </w:rPr>
        <w:t> </w:t>
      </w:r>
      <w:r>
        <w:rPr/>
        <w:t>and</w:t>
      </w:r>
      <w:r>
        <w:rPr>
          <w:spacing w:val="-10"/>
        </w:rPr>
        <w:t> </w:t>
      </w:r>
      <w:r>
        <w:rPr/>
        <w:t>suppress</w:t>
      </w:r>
      <w:r>
        <w:rPr>
          <w:spacing w:val="-14"/>
        </w:rPr>
        <w:t> </w:t>
      </w:r>
      <w:r>
        <w:rPr/>
        <w:t>the</w:t>
      </w:r>
      <w:r>
        <w:rPr>
          <w:spacing w:val="-10"/>
        </w:rPr>
        <w:t> </w:t>
      </w:r>
      <w:r>
        <w:rPr/>
        <w:t>formation</w:t>
      </w:r>
      <w:r>
        <w:rPr>
          <w:spacing w:val="-10"/>
        </w:rPr>
        <w:t> </w:t>
      </w:r>
      <w:r>
        <w:rPr/>
        <w:t>of strong vortices, which are responsible for dynamic instability in tall structures. When combined with tapering, corner roundness can further optimize wind-induced </w:t>
      </w:r>
      <w:r>
        <w:rPr>
          <w:spacing w:val="-2"/>
        </w:rPr>
        <w:t>performance.</w:t>
      </w:r>
    </w:p>
    <w:p>
      <w:pPr>
        <w:pStyle w:val="BodyText"/>
        <w:spacing w:line="360" w:lineRule="auto" w:before="8"/>
        <w:ind w:left="566" w:right="993"/>
        <w:jc w:val="both"/>
      </w:pPr>
      <w:r>
        <w:rPr>
          <w:spacing w:val="-2"/>
        </w:rPr>
        <w:t>Despite</w:t>
      </w:r>
      <w:r>
        <w:rPr>
          <w:spacing w:val="-7"/>
        </w:rPr>
        <w:t> </w:t>
      </w:r>
      <w:r>
        <w:rPr>
          <w:spacing w:val="-2"/>
        </w:rPr>
        <w:t>the</w:t>
      </w:r>
      <w:r>
        <w:rPr>
          <w:spacing w:val="-7"/>
        </w:rPr>
        <w:t> </w:t>
      </w:r>
      <w:r>
        <w:rPr>
          <w:spacing w:val="-2"/>
        </w:rPr>
        <w:t>proven</w:t>
      </w:r>
      <w:r>
        <w:rPr>
          <w:spacing w:val="-7"/>
        </w:rPr>
        <w:t> </w:t>
      </w:r>
      <w:r>
        <w:rPr>
          <w:spacing w:val="-2"/>
        </w:rPr>
        <w:t>benefits</w:t>
      </w:r>
      <w:r>
        <w:rPr>
          <w:spacing w:val="-7"/>
        </w:rPr>
        <w:t> </w:t>
      </w:r>
      <w:r>
        <w:rPr>
          <w:spacing w:val="-2"/>
        </w:rPr>
        <w:t>of</w:t>
      </w:r>
      <w:r>
        <w:rPr>
          <w:spacing w:val="-7"/>
        </w:rPr>
        <w:t> </w:t>
      </w:r>
      <w:r>
        <w:rPr>
          <w:spacing w:val="-2"/>
        </w:rPr>
        <w:t>tapering</w:t>
      </w:r>
      <w:r>
        <w:rPr>
          <w:spacing w:val="-13"/>
        </w:rPr>
        <w:t> </w:t>
      </w:r>
      <w:r>
        <w:rPr>
          <w:spacing w:val="-2"/>
        </w:rPr>
        <w:t>and</w:t>
      </w:r>
      <w:r>
        <w:rPr>
          <w:spacing w:val="-7"/>
        </w:rPr>
        <w:t> </w:t>
      </w:r>
      <w:r>
        <w:rPr>
          <w:spacing w:val="-2"/>
        </w:rPr>
        <w:t>corner</w:t>
      </w:r>
      <w:r>
        <w:rPr>
          <w:spacing w:val="-7"/>
        </w:rPr>
        <w:t> </w:t>
      </w:r>
      <w:r>
        <w:rPr>
          <w:spacing w:val="-2"/>
        </w:rPr>
        <w:t>shaping</w:t>
      </w:r>
      <w:r>
        <w:rPr>
          <w:spacing w:val="-12"/>
        </w:rPr>
        <w:t> </w:t>
      </w:r>
      <w:r>
        <w:rPr>
          <w:spacing w:val="-2"/>
        </w:rPr>
        <w:t>individually,</w:t>
      </w:r>
      <w:r>
        <w:rPr>
          <w:spacing w:val="-5"/>
        </w:rPr>
        <w:t> </w:t>
      </w:r>
      <w:r>
        <w:rPr>
          <w:spacing w:val="-2"/>
        </w:rPr>
        <w:t>few</w:t>
      </w:r>
      <w:r>
        <w:rPr>
          <w:spacing w:val="-6"/>
        </w:rPr>
        <w:t> </w:t>
      </w:r>
      <w:r>
        <w:rPr>
          <w:spacing w:val="-2"/>
        </w:rPr>
        <w:t>studies</w:t>
      </w:r>
      <w:r>
        <w:rPr>
          <w:spacing w:val="-7"/>
        </w:rPr>
        <w:t> </w:t>
      </w:r>
      <w:r>
        <w:rPr>
          <w:spacing w:val="-2"/>
        </w:rPr>
        <w:t>have </w:t>
      </w:r>
      <w:r>
        <w:rPr/>
        <w:t>investigated the combined impact of taper intensity (two vs. four segments) and corner geometry (square vs. round) on tall building aerodynamics. This study aims to fill that gap by conducting a systematic wind tunnel investigation on four building configurations: two-tapered square, four- tapered square, two-tapered roundness, and four-tapered roundness models.</w:t>
      </w:r>
    </w:p>
    <w:p>
      <w:pPr>
        <w:pStyle w:val="BodyText"/>
        <w:spacing w:line="360" w:lineRule="auto" w:before="3"/>
        <w:ind w:left="566" w:right="992"/>
        <w:jc w:val="both"/>
      </w:pPr>
      <w:r>
        <w:rPr/>
        <w:t>The research evaluates how these form-based modifications affect wind pressure distribution, base shear forces, and overall structural response in a controlled </w:t>
      </w:r>
      <w:r>
        <w:rPr/>
        <w:t>wind tunnel environment.</w:t>
      </w:r>
    </w:p>
    <w:p>
      <w:pPr>
        <w:pStyle w:val="BodyText"/>
        <w:spacing w:after="0" w:line="360" w:lineRule="auto"/>
        <w:jc w:val="both"/>
        <w:sectPr>
          <w:pgSz w:w="11910" w:h="16840"/>
          <w:pgMar w:top="1580" w:bottom="280" w:left="850" w:right="422"/>
        </w:sectPr>
      </w:pPr>
    </w:p>
    <w:p>
      <w:pPr>
        <w:pStyle w:val="BodyText"/>
        <w:spacing w:line="360" w:lineRule="auto" w:before="77"/>
        <w:ind w:left="566" w:right="1599" w:hanging="10"/>
        <w:jc w:val="both"/>
      </w:pPr>
      <w:r>
        <w:rPr/>
        <w:drawing>
          <wp:anchor distT="0" distB="0" distL="0" distR="0" allowOverlap="1" layoutInCell="1" locked="0" behindDoc="1" simplePos="0" relativeHeight="487587840">
            <wp:simplePos x="0" y="0"/>
            <wp:positionH relativeFrom="page">
              <wp:posOffset>1273810</wp:posOffset>
            </wp:positionH>
            <wp:positionV relativeFrom="paragraph">
              <wp:posOffset>626872</wp:posOffset>
            </wp:positionV>
            <wp:extent cx="5390265" cy="3076575"/>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9" cstate="print"/>
                    <a:stretch>
                      <a:fillRect/>
                    </a:stretch>
                  </pic:blipFill>
                  <pic:spPr>
                    <a:xfrm>
                      <a:off x="0" y="0"/>
                      <a:ext cx="5390265" cy="3076575"/>
                    </a:xfrm>
                    <a:prstGeom prst="rect">
                      <a:avLst/>
                    </a:prstGeom>
                  </pic:spPr>
                </pic:pic>
              </a:graphicData>
            </a:graphic>
          </wp:anchor>
        </w:drawing>
      </w:r>
      <w:r>
        <w:rPr/>
        <w:t>Insights</w:t>
      </w:r>
      <w:r>
        <w:rPr>
          <w:spacing w:val="-6"/>
        </w:rPr>
        <w:t> </w:t>
      </w:r>
      <w:r>
        <w:rPr/>
        <w:t>into</w:t>
      </w:r>
      <w:r>
        <w:rPr>
          <w:spacing w:val="-6"/>
        </w:rPr>
        <w:t> </w:t>
      </w:r>
      <w:r>
        <w:rPr/>
        <w:t>aerodynamic</w:t>
      </w:r>
      <w:r>
        <w:rPr>
          <w:spacing w:val="-5"/>
        </w:rPr>
        <w:t> </w:t>
      </w:r>
      <w:r>
        <w:rPr/>
        <w:t>optimization</w:t>
      </w:r>
      <w:r>
        <w:rPr>
          <w:spacing w:val="-5"/>
        </w:rPr>
        <w:t> </w:t>
      </w:r>
      <w:r>
        <w:rPr/>
        <w:t>strategies</w:t>
      </w:r>
      <w:r>
        <w:rPr>
          <w:spacing w:val="-5"/>
        </w:rPr>
        <w:t> </w:t>
      </w:r>
      <w:r>
        <w:rPr/>
        <w:t>for</w:t>
      </w:r>
      <w:r>
        <w:rPr>
          <w:spacing w:val="-5"/>
        </w:rPr>
        <w:t> </w:t>
      </w:r>
      <w:r>
        <w:rPr/>
        <w:t>sustainable</w:t>
      </w:r>
      <w:r>
        <w:rPr>
          <w:spacing w:val="-5"/>
        </w:rPr>
        <w:t> </w:t>
      </w:r>
      <w:r>
        <w:rPr/>
        <w:t>and</w:t>
      </w:r>
      <w:r>
        <w:rPr>
          <w:spacing w:val="-5"/>
        </w:rPr>
        <w:t> </w:t>
      </w:r>
      <w:r>
        <w:rPr/>
        <w:t>efficient</w:t>
      </w:r>
      <w:r>
        <w:rPr>
          <w:spacing w:val="-5"/>
        </w:rPr>
        <w:t> </w:t>
      </w:r>
      <w:r>
        <w:rPr/>
        <w:t>tall building design in high-wind urban contexts.</w:t>
      </w:r>
    </w:p>
    <w:p>
      <w:pPr>
        <w:spacing w:before="151"/>
        <w:ind w:left="556" w:right="0" w:firstLine="0"/>
        <w:jc w:val="both"/>
        <w:rPr>
          <w:b/>
          <w:sz w:val="26"/>
        </w:rPr>
      </w:pPr>
      <w:r>
        <w:rPr>
          <w:b/>
          <w:sz w:val="26"/>
        </w:rPr>
        <w:t>Roundness</w:t>
      </w:r>
      <w:r>
        <w:rPr>
          <w:b/>
          <w:spacing w:val="-7"/>
          <w:sz w:val="26"/>
        </w:rPr>
        <w:t> </w:t>
      </w:r>
      <w:r>
        <w:rPr>
          <w:b/>
          <w:sz w:val="26"/>
        </w:rPr>
        <w:t>of</w:t>
      </w:r>
      <w:r>
        <w:rPr>
          <w:b/>
          <w:spacing w:val="-10"/>
          <w:sz w:val="26"/>
        </w:rPr>
        <w:t> </w:t>
      </w:r>
      <w:r>
        <w:rPr>
          <w:b/>
          <w:spacing w:val="-2"/>
          <w:sz w:val="26"/>
        </w:rPr>
        <w:t>Corner</w:t>
      </w:r>
    </w:p>
    <w:p>
      <w:pPr>
        <w:pStyle w:val="BodyText"/>
        <w:spacing w:line="357" w:lineRule="auto" w:before="248"/>
        <w:ind w:left="566" w:right="1000" w:hanging="10"/>
        <w:jc w:val="both"/>
      </w:pPr>
      <w:r>
        <w:rPr/>
        <w:t>The roundness of corners in a building significantly influences the aerodynamics by modifying wind flow patterns, reducing wind loads, and improving structural </w:t>
      </w:r>
      <w:r>
        <w:rPr>
          <w:spacing w:val="-2"/>
        </w:rPr>
        <w:t>performance.</w:t>
      </w:r>
      <w:r>
        <w:rPr>
          <w:spacing w:val="-5"/>
        </w:rPr>
        <w:t> </w:t>
      </w:r>
      <w:r>
        <w:rPr>
          <w:spacing w:val="-2"/>
        </w:rPr>
        <w:t>This particularly important for high-rise buildings in</w:t>
      </w:r>
      <w:r>
        <w:rPr>
          <w:spacing w:val="-1"/>
        </w:rPr>
        <w:t> </w:t>
      </w:r>
      <w:r>
        <w:rPr>
          <w:spacing w:val="-2"/>
        </w:rPr>
        <w:t>windy environments.</w:t>
      </w:r>
    </w:p>
    <w:p>
      <w:pPr>
        <w:pStyle w:val="BodyText"/>
        <w:spacing w:line="357" w:lineRule="auto" w:before="133"/>
        <w:ind w:left="566" w:right="1000" w:hanging="10"/>
        <w:jc w:val="both"/>
      </w:pPr>
      <w:r>
        <w:rPr/>
        <w:t>In building aerodynamics, the coefficient of pressure (Cp) is a dimensionless number used</w:t>
      </w:r>
      <w:r>
        <w:rPr>
          <w:spacing w:val="-7"/>
        </w:rPr>
        <w:t> </w:t>
      </w:r>
      <w:r>
        <w:rPr/>
        <w:t>to</w:t>
      </w:r>
      <w:r>
        <w:rPr>
          <w:spacing w:val="-7"/>
        </w:rPr>
        <w:t> </w:t>
      </w:r>
      <w:r>
        <w:rPr/>
        <w:t>describe</w:t>
      </w:r>
      <w:r>
        <w:rPr>
          <w:spacing w:val="-7"/>
        </w:rPr>
        <w:t> </w:t>
      </w:r>
      <w:r>
        <w:rPr/>
        <w:t>the</w:t>
      </w:r>
      <w:r>
        <w:rPr>
          <w:spacing w:val="-7"/>
        </w:rPr>
        <w:t> </w:t>
      </w:r>
      <w:r>
        <w:rPr/>
        <w:t>relative</w:t>
      </w:r>
      <w:r>
        <w:rPr>
          <w:spacing w:val="-7"/>
        </w:rPr>
        <w:t> </w:t>
      </w:r>
      <w:r>
        <w:rPr/>
        <w:t>pressure</w:t>
      </w:r>
      <w:r>
        <w:rPr>
          <w:spacing w:val="-7"/>
        </w:rPr>
        <w:t> </w:t>
      </w:r>
      <w:r>
        <w:rPr/>
        <w:t>at</w:t>
      </w:r>
      <w:r>
        <w:rPr>
          <w:spacing w:val="-7"/>
        </w:rPr>
        <w:t> </w:t>
      </w:r>
      <w:r>
        <w:rPr/>
        <w:t>a</w:t>
      </w:r>
      <w:r>
        <w:rPr>
          <w:spacing w:val="-7"/>
        </w:rPr>
        <w:t> </w:t>
      </w:r>
      <w:r>
        <w:rPr/>
        <w:t>point</w:t>
      </w:r>
      <w:r>
        <w:rPr>
          <w:spacing w:val="-7"/>
        </w:rPr>
        <w:t> </w:t>
      </w:r>
      <w:r>
        <w:rPr/>
        <w:t>on</w:t>
      </w:r>
      <w:r>
        <w:rPr>
          <w:spacing w:val="-7"/>
        </w:rPr>
        <w:t> </w:t>
      </w:r>
      <w:r>
        <w:rPr/>
        <w:t>the</w:t>
      </w:r>
      <w:r>
        <w:rPr>
          <w:spacing w:val="-7"/>
        </w:rPr>
        <w:t> </w:t>
      </w:r>
      <w:r>
        <w:rPr/>
        <w:t>surface</w:t>
      </w:r>
      <w:r>
        <w:rPr>
          <w:spacing w:val="-6"/>
        </w:rPr>
        <w:t> </w:t>
      </w:r>
      <w:r>
        <w:rPr/>
        <w:t>of</w:t>
      </w:r>
      <w:r>
        <w:rPr>
          <w:spacing w:val="-7"/>
        </w:rPr>
        <w:t> </w:t>
      </w:r>
      <w:r>
        <w:rPr/>
        <w:t>a</w:t>
      </w:r>
      <w:r>
        <w:rPr>
          <w:spacing w:val="-7"/>
        </w:rPr>
        <w:t> </w:t>
      </w:r>
      <w:r>
        <w:rPr/>
        <w:t>building</w:t>
      </w:r>
      <w:r>
        <w:rPr>
          <w:spacing w:val="-12"/>
        </w:rPr>
        <w:t> </w:t>
      </w:r>
      <w:r>
        <w:rPr/>
        <w:t>compared</w:t>
      </w:r>
      <w:r>
        <w:rPr>
          <w:spacing w:val="-7"/>
        </w:rPr>
        <w:t> </w:t>
      </w:r>
      <w:r>
        <w:rPr/>
        <w:t>to the free-stream pressure.</w:t>
      </w:r>
    </w:p>
    <w:p>
      <w:pPr>
        <w:spacing w:before="148"/>
        <w:ind w:left="556" w:right="0" w:firstLine="0"/>
        <w:jc w:val="both"/>
        <w:rPr>
          <w:b/>
          <w:sz w:val="26"/>
        </w:rPr>
      </w:pPr>
      <w:r>
        <w:rPr>
          <w:b/>
          <w:sz w:val="26"/>
        </w:rPr>
        <w:t>Cp</w:t>
      </w:r>
      <w:r>
        <w:rPr>
          <w:b/>
          <w:spacing w:val="-9"/>
          <w:sz w:val="26"/>
        </w:rPr>
        <w:t> </w:t>
      </w:r>
      <w:r>
        <w:rPr>
          <w:b/>
          <w:spacing w:val="-2"/>
          <w:sz w:val="26"/>
        </w:rPr>
        <w:t>Formula</w:t>
      </w:r>
    </w:p>
    <w:p>
      <w:pPr>
        <w:pStyle w:val="BodyText"/>
        <w:spacing w:line="360" w:lineRule="auto" w:before="248"/>
        <w:ind w:left="566" w:right="993" w:hanging="10"/>
        <w:jc w:val="both"/>
      </w:pPr>
      <w:r>
        <w:rPr/>
        <w:t>The</w:t>
      </w:r>
      <w:r>
        <w:rPr>
          <w:spacing w:val="-7"/>
        </w:rPr>
        <w:t> </w:t>
      </w:r>
      <w:r>
        <w:rPr/>
        <w:t>pressure</w:t>
      </w:r>
      <w:r>
        <w:rPr>
          <w:spacing w:val="-7"/>
        </w:rPr>
        <w:t> </w:t>
      </w:r>
      <w:r>
        <w:rPr/>
        <w:t>coefficient</w:t>
      </w:r>
      <w:r>
        <w:rPr>
          <w:spacing w:val="-7"/>
        </w:rPr>
        <w:t> </w:t>
      </w:r>
      <w:r>
        <w:rPr/>
        <w:t>(Cp)</w:t>
      </w:r>
      <w:r>
        <w:rPr>
          <w:spacing w:val="-7"/>
        </w:rPr>
        <w:t> </w:t>
      </w:r>
      <w:r>
        <w:rPr/>
        <w:t>is</w:t>
      </w:r>
      <w:r>
        <w:rPr>
          <w:spacing w:val="-7"/>
        </w:rPr>
        <w:t> </w:t>
      </w:r>
      <w:r>
        <w:rPr/>
        <w:t>a</w:t>
      </w:r>
      <w:r>
        <w:rPr>
          <w:spacing w:val="-7"/>
        </w:rPr>
        <w:t> </w:t>
      </w:r>
      <w:r>
        <w:rPr/>
        <w:t>dimensionless</w:t>
      </w:r>
      <w:r>
        <w:rPr>
          <w:spacing w:val="-4"/>
        </w:rPr>
        <w:t> </w:t>
      </w:r>
      <w:r>
        <w:rPr/>
        <w:t>number</w:t>
      </w:r>
      <w:r>
        <w:rPr>
          <w:spacing w:val="-7"/>
        </w:rPr>
        <w:t> </w:t>
      </w:r>
      <w:r>
        <w:rPr/>
        <w:t>used</w:t>
      </w:r>
      <w:r>
        <w:rPr>
          <w:spacing w:val="-7"/>
        </w:rPr>
        <w:t> </w:t>
      </w:r>
      <w:r>
        <w:rPr/>
        <w:t>in</w:t>
      </w:r>
      <w:r>
        <w:rPr>
          <w:spacing w:val="-7"/>
        </w:rPr>
        <w:t> </w:t>
      </w:r>
      <w:r>
        <w:rPr/>
        <w:t>building</w:t>
      </w:r>
      <w:r>
        <w:rPr>
          <w:spacing w:val="-11"/>
        </w:rPr>
        <w:t> </w:t>
      </w:r>
      <w:r>
        <w:rPr/>
        <w:t>aerodynamics to describe how wind pressure on a building surface compares to the pressure of the wind in open air. It is calculated using the formula Cp=p−p∞12ρV2 where p is the pressure on the surface, p∞p is the freestream pressure (away from the building), ρ is the air density, and VVV is the wind speed. In experiments, especially when using a water</w:t>
      </w:r>
      <w:r>
        <w:rPr>
          <w:spacing w:val="-2"/>
        </w:rPr>
        <w:t> </w:t>
      </w:r>
      <w:r>
        <w:rPr/>
        <w:t>manometer</w:t>
      </w:r>
      <w:r>
        <w:rPr>
          <w:spacing w:val="-2"/>
        </w:rPr>
        <w:t> </w:t>
      </w:r>
      <w:r>
        <w:rPr/>
        <w:t>to measure</w:t>
      </w:r>
      <w:r>
        <w:rPr>
          <w:spacing w:val="-2"/>
        </w:rPr>
        <w:t> </w:t>
      </w:r>
      <w:r>
        <w:rPr/>
        <w:t>pressure, the</w:t>
      </w:r>
      <w:r>
        <w:rPr>
          <w:spacing w:val="-3"/>
        </w:rPr>
        <w:t> </w:t>
      </w:r>
      <w:r>
        <w:rPr/>
        <w:t>pressure</w:t>
      </w:r>
      <w:r>
        <w:rPr>
          <w:spacing w:val="-2"/>
        </w:rPr>
        <w:t> </w:t>
      </w:r>
      <w:r>
        <w:rPr/>
        <w:t>difference</w:t>
      </w:r>
      <w:r>
        <w:rPr>
          <w:spacing w:val="-2"/>
        </w:rPr>
        <w:t> </w:t>
      </w:r>
      <w:r>
        <w:rPr/>
        <w:t>p−p∞p</w:t>
      </w:r>
      <w:r>
        <w:rPr>
          <w:spacing w:val="-3"/>
        </w:rPr>
        <w:t> </w:t>
      </w:r>
      <w:r>
        <w:rPr/>
        <w:t>can</w:t>
      </w:r>
      <w:r>
        <w:rPr>
          <w:spacing w:val="-2"/>
        </w:rPr>
        <w:t> </w:t>
      </w:r>
      <w:r>
        <w:rPr/>
        <w:t>be</w:t>
      </w:r>
      <w:r>
        <w:rPr>
          <w:spacing w:val="-2"/>
        </w:rPr>
        <w:t> </w:t>
      </w:r>
      <w:r>
        <w:rPr/>
        <w:t>expressed as ρgΔh, where ρ is the density of the water, g</w:t>
      </w:r>
      <w:r>
        <w:rPr>
          <w:spacing w:val="-3"/>
        </w:rPr>
        <w:t> </w:t>
      </w:r>
      <w:r>
        <w:rPr/>
        <w:t>is the gravitational acceleration, and Δh is</w:t>
      </w:r>
      <w:r>
        <w:rPr>
          <w:spacing w:val="-3"/>
        </w:rPr>
        <w:t> </w:t>
      </w:r>
      <w:r>
        <w:rPr/>
        <w:t>the</w:t>
      </w:r>
      <w:r>
        <w:rPr>
          <w:spacing w:val="-3"/>
        </w:rPr>
        <w:t> </w:t>
      </w:r>
      <w:r>
        <w:rPr/>
        <w:t>height</w:t>
      </w:r>
      <w:r>
        <w:rPr>
          <w:spacing w:val="-3"/>
        </w:rPr>
        <w:t> </w:t>
      </w:r>
      <w:r>
        <w:rPr/>
        <w:t>difference</w:t>
      </w:r>
      <w:r>
        <w:rPr>
          <w:spacing w:val="-2"/>
        </w:rPr>
        <w:t> </w:t>
      </w:r>
      <w:r>
        <w:rPr/>
        <w:t>in</w:t>
      </w:r>
      <w:r>
        <w:rPr>
          <w:spacing w:val="-3"/>
        </w:rPr>
        <w:t> </w:t>
      </w:r>
      <w:r>
        <w:rPr/>
        <w:t>the</w:t>
      </w:r>
      <w:r>
        <w:rPr>
          <w:spacing w:val="-3"/>
        </w:rPr>
        <w:t> </w:t>
      </w:r>
      <w:r>
        <w:rPr/>
        <w:t>water</w:t>
      </w:r>
      <w:r>
        <w:rPr>
          <w:spacing w:val="-2"/>
        </w:rPr>
        <w:t> </w:t>
      </w:r>
      <w:r>
        <w:rPr/>
        <w:t>column.</w:t>
      </w:r>
      <w:r>
        <w:rPr>
          <w:spacing w:val="-1"/>
        </w:rPr>
        <w:t> </w:t>
      </w:r>
      <w:r>
        <w:rPr/>
        <w:t>Substituting</w:t>
      </w:r>
      <w:r>
        <w:rPr>
          <w:spacing w:val="-8"/>
        </w:rPr>
        <w:t> </w:t>
      </w:r>
      <w:r>
        <w:rPr/>
        <w:t>this</w:t>
      </w:r>
      <w:r>
        <w:rPr>
          <w:spacing w:val="-3"/>
        </w:rPr>
        <w:t> </w:t>
      </w:r>
      <w:r>
        <w:rPr/>
        <w:t>into</w:t>
      </w:r>
      <w:r>
        <w:rPr>
          <w:spacing w:val="-3"/>
        </w:rPr>
        <w:t> </w:t>
      </w:r>
      <w:r>
        <w:rPr/>
        <w:t>the</w:t>
      </w:r>
      <w:r>
        <w:rPr>
          <w:spacing w:val="-3"/>
        </w:rPr>
        <w:t> </w:t>
      </w:r>
      <w:r>
        <w:rPr/>
        <w:t>Cp</w:t>
      </w:r>
      <w:r>
        <w:rPr>
          <w:spacing w:val="-3"/>
        </w:rPr>
        <w:t> </w:t>
      </w:r>
      <w:r>
        <w:rPr/>
        <w:t>formula</w:t>
      </w:r>
      <w:r>
        <w:rPr>
          <w:spacing w:val="-3"/>
        </w:rPr>
        <w:t> </w:t>
      </w:r>
      <w:r>
        <w:rPr/>
        <w:t>gives Cp=2ρwgΔh/ρaV</w:t>
      </w:r>
      <w:r>
        <w:rPr>
          <w:vertAlign w:val="superscript"/>
        </w:rPr>
        <w:t>2</w:t>
      </w:r>
      <w:r>
        <w:rPr>
          <w:vertAlign w:val="baseline"/>
        </w:rPr>
        <w:t>,</w:t>
      </w:r>
      <w:r>
        <w:rPr>
          <w:spacing w:val="-7"/>
          <w:vertAlign w:val="baseline"/>
        </w:rPr>
        <w:t> </w:t>
      </w:r>
      <w:r>
        <w:rPr>
          <w:vertAlign w:val="baseline"/>
        </w:rPr>
        <w:t>which</w:t>
      </w:r>
      <w:r>
        <w:rPr>
          <w:spacing w:val="-6"/>
          <w:vertAlign w:val="baseline"/>
        </w:rPr>
        <w:t> </w:t>
      </w:r>
      <w:r>
        <w:rPr>
          <w:vertAlign w:val="baseline"/>
        </w:rPr>
        <w:t>allows</w:t>
      </w:r>
      <w:r>
        <w:rPr>
          <w:spacing w:val="-8"/>
          <w:vertAlign w:val="baseline"/>
        </w:rPr>
        <w:t> </w:t>
      </w:r>
      <w:r>
        <w:rPr>
          <w:vertAlign w:val="baseline"/>
        </w:rPr>
        <w:t>us</w:t>
      </w:r>
      <w:r>
        <w:rPr>
          <w:spacing w:val="-8"/>
          <w:vertAlign w:val="baseline"/>
        </w:rPr>
        <w:t> </w:t>
      </w:r>
      <w:r>
        <w:rPr>
          <w:vertAlign w:val="baseline"/>
        </w:rPr>
        <w:t>to</w:t>
      </w:r>
      <w:r>
        <w:rPr>
          <w:spacing w:val="-8"/>
          <w:vertAlign w:val="baseline"/>
        </w:rPr>
        <w:t> </w:t>
      </w:r>
      <w:r>
        <w:rPr>
          <w:vertAlign w:val="baseline"/>
        </w:rPr>
        <w:t>calculate</w:t>
      </w:r>
      <w:r>
        <w:rPr>
          <w:spacing w:val="-7"/>
          <w:vertAlign w:val="baseline"/>
        </w:rPr>
        <w:t> </w:t>
      </w:r>
      <w:r>
        <w:rPr>
          <w:vertAlign w:val="baseline"/>
        </w:rPr>
        <w:t>Cp</w:t>
      </w:r>
      <w:r>
        <w:rPr>
          <w:spacing w:val="-7"/>
          <w:vertAlign w:val="baseline"/>
        </w:rPr>
        <w:t> </w:t>
      </w:r>
      <w:r>
        <w:rPr>
          <w:vertAlign w:val="baseline"/>
        </w:rPr>
        <w:t>using</w:t>
      </w:r>
      <w:r>
        <w:rPr>
          <w:spacing w:val="-13"/>
          <w:vertAlign w:val="baseline"/>
        </w:rPr>
        <w:t> </w:t>
      </w:r>
      <w:r>
        <w:rPr>
          <w:vertAlign w:val="baseline"/>
        </w:rPr>
        <w:t>water</w:t>
      </w:r>
      <w:r>
        <w:rPr>
          <w:spacing w:val="-6"/>
          <w:vertAlign w:val="baseline"/>
        </w:rPr>
        <w:t> </w:t>
      </w:r>
      <w:r>
        <w:rPr>
          <w:vertAlign w:val="baseline"/>
        </w:rPr>
        <w:t>column</w:t>
      </w:r>
      <w:r>
        <w:rPr>
          <w:spacing w:val="-4"/>
          <w:vertAlign w:val="baseline"/>
        </w:rPr>
        <w:t> </w:t>
      </w:r>
      <w:r>
        <w:rPr>
          <w:spacing w:val="-2"/>
          <w:vertAlign w:val="baseline"/>
        </w:rPr>
        <w:t>measurements.</w:t>
      </w:r>
    </w:p>
    <w:p>
      <w:pPr>
        <w:pStyle w:val="BodyText"/>
        <w:spacing w:after="0" w:line="360" w:lineRule="auto"/>
        <w:jc w:val="both"/>
        <w:sectPr>
          <w:pgSz w:w="11910" w:h="16840"/>
          <w:pgMar w:top="1860" w:bottom="280" w:left="850" w:right="422"/>
        </w:sectPr>
      </w:pPr>
    </w:p>
    <w:p>
      <w:pPr>
        <w:pStyle w:val="BodyText"/>
        <w:spacing w:line="362" w:lineRule="auto" w:before="72"/>
        <w:ind w:left="566" w:right="800" w:hanging="10"/>
      </w:pPr>
      <w:r>
        <w:rPr/>
        <w:t>This</w:t>
      </w:r>
      <w:r>
        <w:rPr>
          <w:spacing w:val="40"/>
        </w:rPr>
        <w:t> </w:t>
      </w:r>
      <w:r>
        <w:rPr/>
        <w:t>helps</w:t>
      </w:r>
      <w:r>
        <w:rPr>
          <w:spacing w:val="40"/>
        </w:rPr>
        <w:t> </w:t>
      </w:r>
      <w:r>
        <w:rPr/>
        <w:t>engineers</w:t>
      </w:r>
      <w:r>
        <w:rPr>
          <w:spacing w:val="40"/>
        </w:rPr>
        <w:t> </w:t>
      </w:r>
      <w:r>
        <w:rPr/>
        <w:t>understand</w:t>
      </w:r>
      <w:r>
        <w:rPr>
          <w:spacing w:val="40"/>
        </w:rPr>
        <w:t> </w:t>
      </w:r>
      <w:r>
        <w:rPr/>
        <w:t>where</w:t>
      </w:r>
      <w:r>
        <w:rPr>
          <w:spacing w:val="40"/>
        </w:rPr>
        <w:t> </w:t>
      </w:r>
      <w:r>
        <w:rPr/>
        <w:t>wind</w:t>
      </w:r>
      <w:r>
        <w:rPr>
          <w:spacing w:val="40"/>
        </w:rPr>
        <w:t> </w:t>
      </w:r>
      <w:r>
        <w:rPr/>
        <w:t>pressure</w:t>
      </w:r>
      <w:r>
        <w:rPr>
          <w:spacing w:val="40"/>
        </w:rPr>
        <w:t> </w:t>
      </w:r>
      <w:r>
        <w:rPr/>
        <w:t>is</w:t>
      </w:r>
      <w:r>
        <w:rPr>
          <w:spacing w:val="40"/>
        </w:rPr>
        <w:t> </w:t>
      </w:r>
      <w:r>
        <w:rPr/>
        <w:t>strongest</w:t>
      </w:r>
      <w:r>
        <w:rPr>
          <w:spacing w:val="40"/>
        </w:rPr>
        <w:t> </w:t>
      </w:r>
      <w:r>
        <w:rPr/>
        <w:t>or</w:t>
      </w:r>
      <w:r>
        <w:rPr>
          <w:spacing w:val="40"/>
        </w:rPr>
        <w:t> </w:t>
      </w:r>
      <w:r>
        <w:rPr/>
        <w:t>weakest</w:t>
      </w:r>
      <w:r>
        <w:rPr>
          <w:spacing w:val="40"/>
        </w:rPr>
        <w:t> </w:t>
      </w:r>
      <w:r>
        <w:rPr/>
        <w:t>on</w:t>
      </w:r>
      <w:r>
        <w:rPr>
          <w:spacing w:val="40"/>
        </w:rPr>
        <w:t> </w:t>
      </w:r>
      <w:r>
        <w:rPr/>
        <w:t>a building so they can design safer, more efficient structures.</w:t>
      </w:r>
    </w:p>
    <w:p>
      <w:pPr>
        <w:pStyle w:val="BodyText"/>
        <w:spacing w:line="396" w:lineRule="auto" w:before="177"/>
        <w:ind w:left="2933" w:right="5407" w:firstLine="264"/>
        <w:rPr>
          <w:rFonts w:ascii="Cambria Math" w:hAnsi="Cambria Math" w:eastAsia="Cambria Math"/>
          <w:position w:val="2"/>
        </w:rPr>
      </w:pPr>
      <w:r>
        <w:rPr/>
        <w:t>C</w:t>
      </w:r>
      <w:r>
        <w:rPr>
          <w:sz w:val="17"/>
        </w:rPr>
        <w:t>p</w:t>
      </w:r>
      <w:r>
        <w:rPr>
          <w:spacing w:val="-11"/>
          <w:sz w:val="17"/>
        </w:rPr>
        <w:t> </w:t>
      </w:r>
      <w:r>
        <w:rPr>
          <w:sz w:val="17"/>
        </w:rPr>
        <w:t>=</w:t>
      </w:r>
      <w:r>
        <w:rPr>
          <w:spacing w:val="-1"/>
          <w:sz w:val="17"/>
        </w:rPr>
        <w:t> </w:t>
      </w:r>
      <w:r>
        <w:rPr/>
        <w:t>p−p∞/(1/2)ρV</w:t>
      </w:r>
      <w:r>
        <w:rPr>
          <w:vertAlign w:val="superscript"/>
        </w:rPr>
        <w:t>2</w:t>
      </w:r>
      <w:r>
        <w:rPr>
          <w:vertAlign w:val="baseline"/>
        </w:rPr>
        <w:t> </w:t>
      </w:r>
      <w:r>
        <w:rPr>
          <w:spacing w:val="-2"/>
          <w:position w:val="2"/>
          <w:vertAlign w:val="baseline"/>
        </w:rPr>
        <w:t>p-</w:t>
      </w:r>
      <w:r>
        <w:rPr>
          <w:rFonts w:ascii="Cambria Math" w:hAnsi="Cambria Math" w:eastAsia="Cambria Math"/>
          <w:spacing w:val="-2"/>
          <w:position w:val="2"/>
          <w:vertAlign w:val="baseline"/>
        </w:rPr>
        <w:t>𝒑</w:t>
      </w:r>
      <w:r>
        <w:rPr>
          <w:rFonts w:ascii="Cambria Math" w:hAnsi="Cambria Math" w:eastAsia="Cambria Math"/>
          <w:spacing w:val="-2"/>
          <w:sz w:val="17"/>
          <w:vertAlign w:val="baseline"/>
        </w:rPr>
        <w:t>∞</w:t>
      </w:r>
      <w:r>
        <w:rPr>
          <w:spacing w:val="-2"/>
          <w:position w:val="2"/>
          <w:vertAlign w:val="baseline"/>
        </w:rPr>
        <w:t>=</w:t>
      </w:r>
      <w:r>
        <w:rPr>
          <w:rFonts w:ascii="Cambria Math" w:hAnsi="Cambria Math" w:eastAsia="Cambria Math"/>
          <w:spacing w:val="-2"/>
          <w:position w:val="2"/>
          <w:vertAlign w:val="baseline"/>
        </w:rPr>
        <w:t>𝝆𝒈𝚫𝒉</w:t>
      </w:r>
    </w:p>
    <w:p>
      <w:pPr>
        <w:pStyle w:val="BodyText"/>
        <w:spacing w:before="3"/>
        <w:ind w:left="3116"/>
      </w:pPr>
      <w:r>
        <w:rPr/>
        <w:t>C</w:t>
      </w:r>
      <w:r>
        <w:rPr>
          <w:sz w:val="17"/>
        </w:rPr>
        <w:t>p</w:t>
      </w:r>
      <w:r>
        <w:rPr>
          <w:spacing w:val="-4"/>
          <w:sz w:val="17"/>
        </w:rPr>
        <w:t> </w:t>
      </w:r>
      <w:r>
        <w:rPr/>
        <w:t>=</w:t>
      </w:r>
      <w:r>
        <w:rPr>
          <w:spacing w:val="-3"/>
        </w:rPr>
        <w:t> </w:t>
      </w:r>
      <w:r>
        <w:rPr>
          <w:b/>
          <w:spacing w:val="-2"/>
        </w:rPr>
        <w:t>2</w:t>
      </w:r>
      <w:r>
        <w:rPr>
          <w:rFonts w:ascii="Cambria Math" w:hAnsi="Cambria Math" w:eastAsia="Cambria Math"/>
          <w:spacing w:val="-2"/>
        </w:rPr>
        <w:t>𝝆𝒈𝚫𝒉</w:t>
      </w:r>
      <w:r>
        <w:rPr>
          <w:spacing w:val="-2"/>
        </w:rPr>
        <w:t>/ρV</w:t>
      </w:r>
      <w:r>
        <w:rPr>
          <w:spacing w:val="-2"/>
          <w:vertAlign w:val="superscript"/>
        </w:rPr>
        <w:t>2</w:t>
      </w:r>
    </w:p>
    <w:p>
      <w:pPr>
        <w:pStyle w:val="BodyText"/>
        <w:spacing w:before="222"/>
      </w:pPr>
    </w:p>
    <w:p>
      <w:pPr>
        <w:pStyle w:val="Heading2"/>
        <w:numPr>
          <w:ilvl w:val="0"/>
          <w:numId w:val="1"/>
        </w:numPr>
        <w:tabs>
          <w:tab w:pos="767" w:val="left" w:leader="none"/>
        </w:tabs>
        <w:spacing w:line="240" w:lineRule="auto" w:before="0" w:after="0"/>
        <w:ind w:left="767" w:right="0" w:hanging="191"/>
        <w:jc w:val="left"/>
        <w:rPr>
          <w:sz w:val="24"/>
        </w:rPr>
      </w:pPr>
      <w:r>
        <w:rPr>
          <w:spacing w:val="-2"/>
        </w:rPr>
        <w:t>NUMERICAL</w:t>
      </w:r>
      <w:r>
        <w:rPr>
          <w:spacing w:val="-26"/>
        </w:rPr>
        <w:t> </w:t>
      </w:r>
      <w:r>
        <w:rPr>
          <w:spacing w:val="-2"/>
        </w:rPr>
        <w:t>ANALYSIS:</w:t>
      </w:r>
    </w:p>
    <w:p>
      <w:pPr>
        <w:pStyle w:val="BodyText"/>
        <w:spacing w:line="360" w:lineRule="auto" w:before="181"/>
        <w:ind w:left="566" w:right="852" w:hanging="10"/>
        <w:jc w:val="both"/>
      </w:pPr>
      <w:r>
        <w:rPr/>
        <w:t>The numerical analysis of a tapered tall building involves evaluating its aerodynamic performance under wind loads using</w:t>
      </w:r>
      <w:r>
        <w:rPr>
          <w:spacing w:val="-2"/>
        </w:rPr>
        <w:t> </w:t>
      </w:r>
      <w:r>
        <w:rPr/>
        <w:t>Computational Fluid Dynamics (CFD) simulations </w:t>
      </w:r>
      <w:r>
        <w:rPr>
          <w:spacing w:val="-2"/>
        </w:rPr>
        <w:t>and</w:t>
      </w:r>
      <w:r>
        <w:rPr>
          <w:spacing w:val="-7"/>
        </w:rPr>
        <w:t> </w:t>
      </w:r>
      <w:r>
        <w:rPr>
          <w:spacing w:val="-2"/>
        </w:rPr>
        <w:t>mathematical</w:t>
      </w:r>
      <w:r>
        <w:rPr>
          <w:spacing w:val="-7"/>
        </w:rPr>
        <w:t> </w:t>
      </w:r>
      <w:r>
        <w:rPr>
          <w:spacing w:val="-2"/>
        </w:rPr>
        <w:t>modeling.</w:t>
      </w:r>
      <w:r>
        <w:rPr>
          <w:spacing w:val="-9"/>
        </w:rPr>
        <w:t> </w:t>
      </w:r>
      <w:r>
        <w:rPr>
          <w:spacing w:val="-2"/>
        </w:rPr>
        <w:t>Tapering</w:t>
      </w:r>
      <w:r>
        <w:rPr>
          <w:spacing w:val="-11"/>
        </w:rPr>
        <w:t> </w:t>
      </w:r>
      <w:r>
        <w:rPr>
          <w:spacing w:val="-2"/>
        </w:rPr>
        <w:t>refers</w:t>
      </w:r>
      <w:r>
        <w:rPr>
          <w:spacing w:val="-5"/>
        </w:rPr>
        <w:t> </w:t>
      </w:r>
      <w:r>
        <w:rPr>
          <w:spacing w:val="-2"/>
        </w:rPr>
        <w:t>to</w:t>
      </w:r>
      <w:r>
        <w:rPr>
          <w:spacing w:val="-7"/>
        </w:rPr>
        <w:t> </w:t>
      </w:r>
      <w:r>
        <w:rPr>
          <w:spacing w:val="-2"/>
        </w:rPr>
        <w:t>the</w:t>
      </w:r>
      <w:r>
        <w:rPr>
          <w:spacing w:val="-7"/>
        </w:rPr>
        <w:t> </w:t>
      </w:r>
      <w:r>
        <w:rPr>
          <w:spacing w:val="-2"/>
        </w:rPr>
        <w:t>gradual</w:t>
      </w:r>
      <w:r>
        <w:rPr>
          <w:spacing w:val="-5"/>
        </w:rPr>
        <w:t> </w:t>
      </w:r>
      <w:r>
        <w:rPr>
          <w:spacing w:val="-2"/>
        </w:rPr>
        <w:t>reduction</w:t>
      </w:r>
      <w:r>
        <w:rPr>
          <w:spacing w:val="-7"/>
        </w:rPr>
        <w:t> </w:t>
      </w:r>
      <w:r>
        <w:rPr>
          <w:spacing w:val="-2"/>
        </w:rPr>
        <w:t>in</w:t>
      </w:r>
      <w:r>
        <w:rPr>
          <w:spacing w:val="-7"/>
        </w:rPr>
        <w:t> </w:t>
      </w:r>
      <w:r>
        <w:rPr>
          <w:spacing w:val="-2"/>
        </w:rPr>
        <w:t>the</w:t>
      </w:r>
      <w:r>
        <w:rPr>
          <w:spacing w:val="-11"/>
        </w:rPr>
        <w:t> </w:t>
      </w:r>
      <w:r>
        <w:rPr>
          <w:spacing w:val="-2"/>
        </w:rPr>
        <w:t>cross-sectional </w:t>
      </w:r>
      <w:r>
        <w:rPr/>
        <w:t>area of the building with height, which helps in reducing wind-induced forces and improving overall stability.</w:t>
      </w:r>
      <w:r>
        <w:rPr>
          <w:spacing w:val="-6"/>
        </w:rPr>
        <w:t> </w:t>
      </w:r>
      <w:r>
        <w:rPr/>
        <w:t>A</w:t>
      </w:r>
      <w:r>
        <w:rPr>
          <w:spacing w:val="-8"/>
        </w:rPr>
        <w:t> </w:t>
      </w:r>
      <w:r>
        <w:rPr/>
        <w:t>computational domain is set up around the building, with appropriate</w:t>
      </w:r>
      <w:r>
        <w:rPr>
          <w:spacing w:val="-1"/>
        </w:rPr>
        <w:t> </w:t>
      </w:r>
      <w:r>
        <w:rPr/>
        <w:t>boundary</w:t>
      </w:r>
      <w:r>
        <w:rPr>
          <w:spacing w:val="-2"/>
        </w:rPr>
        <w:t> </w:t>
      </w:r>
      <w:r>
        <w:rPr/>
        <w:t>conditions</w:t>
      </w:r>
      <w:r>
        <w:rPr>
          <w:spacing w:val="-2"/>
        </w:rPr>
        <w:t> </w:t>
      </w:r>
      <w:r>
        <w:rPr/>
        <w:t>such</w:t>
      </w:r>
      <w:r>
        <w:rPr>
          <w:spacing w:val="-2"/>
        </w:rPr>
        <w:t> </w:t>
      </w:r>
      <w:r>
        <w:rPr/>
        <w:t>as</w:t>
      </w:r>
      <w:r>
        <w:rPr>
          <w:spacing w:val="-2"/>
        </w:rPr>
        <w:t> </w:t>
      </w:r>
      <w:r>
        <w:rPr/>
        <w:t>a</w:t>
      </w:r>
      <w:r>
        <w:rPr>
          <w:spacing w:val="-1"/>
        </w:rPr>
        <w:t> </w:t>
      </w:r>
      <w:r>
        <w:rPr/>
        <w:t>logarithmic wind</w:t>
      </w:r>
      <w:r>
        <w:rPr>
          <w:spacing w:val="-2"/>
        </w:rPr>
        <w:t> </w:t>
      </w:r>
      <w:r>
        <w:rPr/>
        <w:t>profile</w:t>
      </w:r>
      <w:r>
        <w:rPr>
          <w:spacing w:val="-2"/>
        </w:rPr>
        <w:t> </w:t>
      </w:r>
      <w:r>
        <w:rPr/>
        <w:t>at</w:t>
      </w:r>
      <w:r>
        <w:rPr>
          <w:spacing w:val="-2"/>
        </w:rPr>
        <w:t> </w:t>
      </w:r>
      <w:r>
        <w:rPr/>
        <w:t>the</w:t>
      </w:r>
      <w:r>
        <w:rPr>
          <w:spacing w:val="-2"/>
        </w:rPr>
        <w:t> </w:t>
      </w:r>
      <w:r>
        <w:rPr/>
        <w:t>inlet</w:t>
      </w:r>
      <w:r>
        <w:rPr>
          <w:spacing w:val="-2"/>
        </w:rPr>
        <w:t> </w:t>
      </w:r>
      <w:r>
        <w:rPr/>
        <w:t>and a</w:t>
      </w:r>
      <w:r>
        <w:rPr>
          <w:spacing w:val="-1"/>
        </w:rPr>
        <w:t> </w:t>
      </w:r>
      <w:r>
        <w:rPr/>
        <w:t>no- slip condition at the building surface.</w:t>
      </w:r>
    </w:p>
    <w:p>
      <w:pPr>
        <w:pStyle w:val="BodyText"/>
        <w:spacing w:line="360" w:lineRule="auto" w:before="207"/>
        <w:ind w:left="566" w:right="857" w:hanging="24"/>
        <w:jc w:val="both"/>
      </w:pPr>
      <w:r>
        <w:rPr/>
        <w:t>The results from CFD simulations indicate that tapering significantly reduces wind pressure (Cp values) on the windward face and weakens suction on the leeward side, leading to a 15-30% reduction in wind loads.</w:t>
      </w:r>
    </w:p>
    <w:p>
      <w:pPr>
        <w:pStyle w:val="BodyText"/>
        <w:spacing w:before="166"/>
      </w:pPr>
    </w:p>
    <w:p>
      <w:pPr>
        <w:pStyle w:val="Heading2"/>
        <w:numPr>
          <w:ilvl w:val="1"/>
          <w:numId w:val="1"/>
        </w:numPr>
        <w:tabs>
          <w:tab w:pos="1001" w:val="left" w:leader="none"/>
        </w:tabs>
        <w:spacing w:line="240" w:lineRule="auto" w:before="0" w:after="0"/>
        <w:ind w:left="1001" w:right="0" w:hanging="387"/>
        <w:jc w:val="left"/>
      </w:pPr>
      <w:r>
        <w:rPr>
          <w:spacing w:val="-2"/>
        </w:rPr>
        <w:t>DIMENSIONS OF</w:t>
      </w:r>
      <w:r>
        <w:rPr>
          <w:spacing w:val="-11"/>
        </w:rPr>
        <w:t> </w:t>
      </w:r>
      <w:r>
        <w:rPr>
          <w:spacing w:val="-2"/>
        </w:rPr>
        <w:t>DESIGN</w:t>
      </w:r>
    </w:p>
    <w:p>
      <w:pPr>
        <w:pStyle w:val="BodyText"/>
        <w:spacing w:line="360" w:lineRule="auto" w:before="258"/>
        <w:ind w:left="566" w:right="853"/>
        <w:jc w:val="both"/>
      </w:pPr>
      <w:r>
        <w:rPr>
          <w:color w:val="0D0D0D"/>
        </w:rPr>
        <w:t>These models are designed to study the aerodynamic performance of tall buildings with and without tapering geometries. The tapering is applied at a 15% reduction per vertical segment, over four levels. Height is fixed at 32cm in all models (representing a real building</w:t>
      </w:r>
      <w:r>
        <w:rPr>
          <w:color w:val="0D0D0D"/>
          <w:spacing w:val="-16"/>
        </w:rPr>
        <w:t> </w:t>
      </w:r>
      <w:r>
        <w:rPr>
          <w:color w:val="0D0D0D"/>
        </w:rPr>
        <w:t>height</w:t>
      </w:r>
      <w:r>
        <w:rPr>
          <w:color w:val="0D0D0D"/>
          <w:spacing w:val="-12"/>
        </w:rPr>
        <w:t> </w:t>
      </w:r>
      <w:r>
        <w:rPr>
          <w:color w:val="0D0D0D"/>
        </w:rPr>
        <w:t>of</w:t>
      </w:r>
      <w:r>
        <w:rPr>
          <w:color w:val="0D0D0D"/>
          <w:spacing w:val="-12"/>
        </w:rPr>
        <w:t> </w:t>
      </w:r>
      <w:r>
        <w:rPr>
          <w:color w:val="0D0D0D"/>
        </w:rPr>
        <w:t>32</w:t>
      </w:r>
      <w:r>
        <w:rPr>
          <w:color w:val="0D0D0D"/>
          <w:spacing w:val="-12"/>
        </w:rPr>
        <w:t> </w:t>
      </w:r>
      <w:r>
        <w:rPr>
          <w:color w:val="0D0D0D"/>
        </w:rPr>
        <w:t>cm</w:t>
      </w:r>
      <w:r>
        <w:rPr>
          <w:color w:val="0D0D0D"/>
          <w:spacing w:val="-16"/>
        </w:rPr>
        <w:t> </w:t>
      </w:r>
      <w:r>
        <w:rPr>
          <w:color w:val="0D0D0D"/>
        </w:rPr>
        <w:t>at</w:t>
      </w:r>
      <w:r>
        <w:rPr>
          <w:color w:val="0D0D0D"/>
          <w:spacing w:val="-12"/>
        </w:rPr>
        <w:t> </w:t>
      </w:r>
      <w:r>
        <w:rPr>
          <w:color w:val="0D0D0D"/>
        </w:rPr>
        <w:t>1:500</w:t>
      </w:r>
      <w:r>
        <w:rPr>
          <w:color w:val="0D0D0D"/>
          <w:spacing w:val="-16"/>
        </w:rPr>
        <w:t> </w:t>
      </w:r>
      <w:r>
        <w:rPr>
          <w:color w:val="0D0D0D"/>
        </w:rPr>
        <w:t>scale).</w:t>
      </w:r>
      <w:r>
        <w:rPr>
          <w:color w:val="0D0D0D"/>
          <w:spacing w:val="-14"/>
        </w:rPr>
        <w:t> </w:t>
      </w:r>
      <w:r>
        <w:rPr>
          <w:color w:val="0D0D0D"/>
        </w:rPr>
        <w:t>Length</w:t>
      </w:r>
      <w:r>
        <w:rPr>
          <w:color w:val="0D0D0D"/>
          <w:spacing w:val="-12"/>
        </w:rPr>
        <w:t> </w:t>
      </w:r>
      <w:r>
        <w:rPr>
          <w:color w:val="0D0D0D"/>
        </w:rPr>
        <w:t>and</w:t>
      </w:r>
      <w:r>
        <w:rPr>
          <w:color w:val="0D0D0D"/>
          <w:spacing w:val="-12"/>
        </w:rPr>
        <w:t> </w:t>
      </w:r>
      <w:r>
        <w:rPr>
          <w:color w:val="0D0D0D"/>
        </w:rPr>
        <w:t>Breadth</w:t>
      </w:r>
      <w:r>
        <w:rPr>
          <w:color w:val="0D0D0D"/>
          <w:spacing w:val="-16"/>
        </w:rPr>
        <w:t> </w:t>
      </w:r>
      <w:r>
        <w:rPr>
          <w:color w:val="0D0D0D"/>
        </w:rPr>
        <w:t>are</w:t>
      </w:r>
      <w:r>
        <w:rPr>
          <w:color w:val="0D0D0D"/>
          <w:spacing w:val="-12"/>
        </w:rPr>
        <w:t> </w:t>
      </w:r>
      <w:r>
        <w:rPr>
          <w:color w:val="0D0D0D"/>
        </w:rPr>
        <w:t>8cm</w:t>
      </w:r>
      <w:r>
        <w:rPr>
          <w:color w:val="0D0D0D"/>
          <w:spacing w:val="-16"/>
        </w:rPr>
        <w:t> </w:t>
      </w:r>
      <w:r>
        <w:rPr>
          <w:color w:val="0D0D0D"/>
        </w:rPr>
        <w:t>and</w:t>
      </w:r>
      <w:r>
        <w:rPr>
          <w:color w:val="0D0D0D"/>
          <w:spacing w:val="-12"/>
        </w:rPr>
        <w:t> </w:t>
      </w:r>
      <w:r>
        <w:rPr>
          <w:color w:val="0D0D0D"/>
        </w:rPr>
        <w:t>6cm</w:t>
      </w:r>
      <w:r>
        <w:rPr>
          <w:color w:val="0D0D0D"/>
          <w:spacing w:val="-16"/>
        </w:rPr>
        <w:t> </w:t>
      </w:r>
      <w:r>
        <w:rPr>
          <w:color w:val="0D0D0D"/>
        </w:rPr>
        <w:t>(for</w:t>
      </w:r>
      <w:r>
        <w:rPr>
          <w:color w:val="0D0D0D"/>
          <w:spacing w:val="-16"/>
        </w:rPr>
        <w:t> </w:t>
      </w:r>
      <w:r>
        <w:rPr>
          <w:color w:val="0D0D0D"/>
        </w:rPr>
        <w:t>square models) at the base and top (tapered) are 6.8cm and 5.1cm from fig:3.5. Height is fixed at</w:t>
      </w:r>
      <w:r>
        <w:rPr>
          <w:color w:val="0D0D0D"/>
          <w:spacing w:val="-10"/>
        </w:rPr>
        <w:t> </w:t>
      </w:r>
      <w:r>
        <w:rPr>
          <w:color w:val="0D0D0D"/>
        </w:rPr>
        <w:t>32cm</w:t>
      </w:r>
      <w:r>
        <w:rPr>
          <w:color w:val="0D0D0D"/>
          <w:spacing w:val="-15"/>
        </w:rPr>
        <w:t> </w:t>
      </w:r>
      <w:r>
        <w:rPr>
          <w:color w:val="0D0D0D"/>
        </w:rPr>
        <w:t>in</w:t>
      </w:r>
      <w:r>
        <w:rPr>
          <w:color w:val="0D0D0D"/>
          <w:spacing w:val="-10"/>
        </w:rPr>
        <w:t> </w:t>
      </w:r>
      <w:r>
        <w:rPr>
          <w:color w:val="0D0D0D"/>
        </w:rPr>
        <w:t>all</w:t>
      </w:r>
      <w:r>
        <w:rPr>
          <w:color w:val="0D0D0D"/>
          <w:spacing w:val="-5"/>
        </w:rPr>
        <w:t> </w:t>
      </w:r>
      <w:r>
        <w:rPr>
          <w:color w:val="0D0D0D"/>
        </w:rPr>
        <w:t>models</w:t>
      </w:r>
      <w:r>
        <w:rPr>
          <w:color w:val="0D0D0D"/>
          <w:spacing w:val="-10"/>
        </w:rPr>
        <w:t> </w:t>
      </w:r>
      <w:r>
        <w:rPr>
          <w:color w:val="0D0D0D"/>
        </w:rPr>
        <w:t>(representing</w:t>
      </w:r>
      <w:r>
        <w:rPr>
          <w:color w:val="0D0D0D"/>
          <w:spacing w:val="-10"/>
        </w:rPr>
        <w:t> </w:t>
      </w:r>
      <w:r>
        <w:rPr>
          <w:color w:val="0D0D0D"/>
        </w:rPr>
        <w:t>a</w:t>
      </w:r>
      <w:r>
        <w:rPr>
          <w:color w:val="0D0D0D"/>
          <w:spacing w:val="-10"/>
        </w:rPr>
        <w:t> </w:t>
      </w:r>
      <w:r>
        <w:rPr>
          <w:color w:val="0D0D0D"/>
        </w:rPr>
        <w:t>real</w:t>
      </w:r>
      <w:r>
        <w:rPr>
          <w:color w:val="0D0D0D"/>
          <w:spacing w:val="-10"/>
        </w:rPr>
        <w:t> </w:t>
      </w:r>
      <w:r>
        <w:rPr>
          <w:color w:val="0D0D0D"/>
        </w:rPr>
        <w:t>building</w:t>
      </w:r>
      <w:r>
        <w:rPr>
          <w:color w:val="0D0D0D"/>
          <w:spacing w:val="-15"/>
        </w:rPr>
        <w:t> </w:t>
      </w:r>
      <w:r>
        <w:rPr>
          <w:color w:val="0D0D0D"/>
        </w:rPr>
        <w:t>height</w:t>
      </w:r>
      <w:r>
        <w:rPr>
          <w:color w:val="0D0D0D"/>
          <w:spacing w:val="-10"/>
        </w:rPr>
        <w:t> </w:t>
      </w:r>
      <w:r>
        <w:rPr>
          <w:color w:val="0D0D0D"/>
        </w:rPr>
        <w:t>of</w:t>
      </w:r>
      <w:r>
        <w:rPr>
          <w:color w:val="0D0D0D"/>
          <w:spacing w:val="-10"/>
        </w:rPr>
        <w:t> </w:t>
      </w:r>
      <w:r>
        <w:rPr>
          <w:color w:val="0D0D0D"/>
        </w:rPr>
        <w:t>32cm</w:t>
      </w:r>
      <w:r>
        <w:rPr>
          <w:color w:val="0D0D0D"/>
          <w:spacing w:val="-15"/>
        </w:rPr>
        <w:t> </w:t>
      </w:r>
      <w:r>
        <w:rPr>
          <w:color w:val="0D0D0D"/>
        </w:rPr>
        <w:t>at</w:t>
      </w:r>
      <w:r>
        <w:rPr>
          <w:color w:val="0D0D0D"/>
          <w:spacing w:val="-10"/>
        </w:rPr>
        <w:t> </w:t>
      </w:r>
      <w:r>
        <w:rPr>
          <w:color w:val="0D0D0D"/>
        </w:rPr>
        <w:t>1:500</w:t>
      </w:r>
      <w:r>
        <w:rPr>
          <w:color w:val="0D0D0D"/>
          <w:spacing w:val="-10"/>
        </w:rPr>
        <w:t> </w:t>
      </w:r>
      <w:r>
        <w:rPr>
          <w:color w:val="0D0D0D"/>
        </w:rPr>
        <w:t>scale).</w:t>
      </w:r>
      <w:r>
        <w:rPr>
          <w:color w:val="0D0D0D"/>
          <w:spacing w:val="-3"/>
        </w:rPr>
        <w:t> </w:t>
      </w:r>
      <w:r>
        <w:rPr>
          <w:color w:val="0D0D0D"/>
        </w:rPr>
        <w:t>Length and</w:t>
      </w:r>
      <w:r>
        <w:rPr>
          <w:color w:val="0D0D0D"/>
          <w:spacing w:val="10"/>
        </w:rPr>
        <w:t> </w:t>
      </w:r>
      <w:r>
        <w:rPr>
          <w:color w:val="0D0D0D"/>
        </w:rPr>
        <w:t>Breadth</w:t>
      </w:r>
      <w:r>
        <w:rPr>
          <w:color w:val="0D0D0D"/>
          <w:spacing w:val="11"/>
        </w:rPr>
        <w:t> </w:t>
      </w:r>
      <w:r>
        <w:rPr>
          <w:color w:val="0D0D0D"/>
        </w:rPr>
        <w:t>are</w:t>
      </w:r>
      <w:r>
        <w:rPr>
          <w:color w:val="0D0D0D"/>
          <w:spacing w:val="11"/>
        </w:rPr>
        <w:t> </w:t>
      </w:r>
      <w:r>
        <w:rPr>
          <w:color w:val="0D0D0D"/>
        </w:rPr>
        <w:t>8cm</w:t>
      </w:r>
      <w:r>
        <w:rPr>
          <w:color w:val="0D0D0D"/>
          <w:spacing w:val="6"/>
        </w:rPr>
        <w:t> </w:t>
      </w:r>
      <w:r>
        <w:rPr>
          <w:color w:val="0D0D0D"/>
        </w:rPr>
        <w:t>and</w:t>
      </w:r>
      <w:r>
        <w:rPr>
          <w:color w:val="0D0D0D"/>
          <w:spacing w:val="11"/>
        </w:rPr>
        <w:t> </w:t>
      </w:r>
      <w:r>
        <w:rPr>
          <w:color w:val="0D0D0D"/>
        </w:rPr>
        <w:t>6cm</w:t>
      </w:r>
      <w:r>
        <w:rPr>
          <w:color w:val="0D0D0D"/>
          <w:spacing w:val="6"/>
        </w:rPr>
        <w:t> </w:t>
      </w:r>
      <w:r>
        <w:rPr>
          <w:color w:val="0D0D0D"/>
        </w:rPr>
        <w:t>(for</w:t>
      </w:r>
      <w:r>
        <w:rPr>
          <w:color w:val="0D0D0D"/>
          <w:spacing w:val="11"/>
        </w:rPr>
        <w:t> </w:t>
      </w:r>
      <w:r>
        <w:rPr>
          <w:color w:val="0D0D0D"/>
        </w:rPr>
        <w:t>roundness</w:t>
      </w:r>
      <w:r>
        <w:rPr>
          <w:color w:val="0D0D0D"/>
          <w:spacing w:val="15"/>
        </w:rPr>
        <w:t> </w:t>
      </w:r>
      <w:r>
        <w:rPr>
          <w:color w:val="0D0D0D"/>
        </w:rPr>
        <w:t>models)</w:t>
      </w:r>
      <w:r>
        <w:rPr>
          <w:color w:val="0D0D0D"/>
          <w:spacing w:val="11"/>
        </w:rPr>
        <w:t> </w:t>
      </w:r>
      <w:r>
        <w:rPr>
          <w:color w:val="0D0D0D"/>
        </w:rPr>
        <w:t>at</w:t>
      </w:r>
      <w:r>
        <w:rPr>
          <w:color w:val="0D0D0D"/>
          <w:spacing w:val="11"/>
        </w:rPr>
        <w:t> </w:t>
      </w:r>
      <w:r>
        <w:rPr>
          <w:color w:val="0D0D0D"/>
        </w:rPr>
        <w:t>the</w:t>
      </w:r>
      <w:r>
        <w:rPr>
          <w:color w:val="0D0D0D"/>
          <w:spacing w:val="11"/>
        </w:rPr>
        <w:t> </w:t>
      </w:r>
      <w:r>
        <w:rPr>
          <w:color w:val="0D0D0D"/>
        </w:rPr>
        <w:t>base</w:t>
      </w:r>
      <w:r>
        <w:rPr>
          <w:color w:val="0D0D0D"/>
          <w:spacing w:val="10"/>
        </w:rPr>
        <w:t> </w:t>
      </w:r>
      <w:r>
        <w:rPr>
          <w:color w:val="0D0D0D"/>
        </w:rPr>
        <w:t>and</w:t>
      </w:r>
      <w:r>
        <w:rPr>
          <w:color w:val="0D0D0D"/>
          <w:spacing w:val="11"/>
        </w:rPr>
        <w:t> </w:t>
      </w:r>
      <w:r>
        <w:rPr>
          <w:color w:val="0D0D0D"/>
        </w:rPr>
        <w:t>top</w:t>
      </w:r>
      <w:r>
        <w:rPr>
          <w:color w:val="0D0D0D"/>
          <w:spacing w:val="11"/>
        </w:rPr>
        <w:t> </w:t>
      </w:r>
      <w:r>
        <w:rPr>
          <w:color w:val="0D0D0D"/>
        </w:rPr>
        <w:t>(tapered)</w:t>
      </w:r>
      <w:r>
        <w:rPr>
          <w:color w:val="0D0D0D"/>
          <w:spacing w:val="11"/>
        </w:rPr>
        <w:t> </w:t>
      </w:r>
      <w:r>
        <w:rPr>
          <w:color w:val="0D0D0D"/>
          <w:spacing w:val="-5"/>
        </w:rPr>
        <w:t>are</w:t>
      </w:r>
    </w:p>
    <w:p>
      <w:pPr>
        <w:pStyle w:val="BodyText"/>
        <w:spacing w:line="360" w:lineRule="auto" w:before="1"/>
        <w:ind w:left="566" w:right="857"/>
        <w:jc w:val="both"/>
      </w:pPr>
      <w:r>
        <w:rPr>
          <w:color w:val="0D0D0D"/>
        </w:rPr>
        <w:t>6.2cm and 4.5cm from fig:3.6. This design involves a stepwise decrease in the cross- sectional size of the building as it rises in height. Each model is divided into four segments, with a 15% reduction in width or diameter per level.</w:t>
      </w:r>
    </w:p>
    <w:p>
      <w:pPr>
        <w:pStyle w:val="BodyText"/>
        <w:spacing w:after="0" w:line="360" w:lineRule="auto"/>
        <w:jc w:val="both"/>
        <w:sectPr>
          <w:pgSz w:w="11910" w:h="16840"/>
          <w:pgMar w:top="1760" w:bottom="280" w:left="850" w:right="422"/>
        </w:sectPr>
      </w:pPr>
    </w:p>
    <w:p>
      <w:pPr>
        <w:pStyle w:val="BodyText"/>
        <w:ind w:left="573"/>
        <w:rPr>
          <w:sz w:val="20"/>
        </w:rPr>
      </w:pPr>
      <w:r>
        <w:rPr>
          <w:sz w:val="20"/>
        </w:rPr>
        <w:drawing>
          <wp:inline distT="0" distB="0" distL="0" distR="0">
            <wp:extent cx="5725994" cy="3164395"/>
            <wp:effectExtent l="0" t="0" r="0" b="0"/>
            <wp:docPr id="2" name="Image 2"/>
            <wp:cNvGraphicFramePr>
              <a:graphicFrameLocks/>
            </wp:cNvGraphicFramePr>
            <a:graphic>
              <a:graphicData uri="http://schemas.openxmlformats.org/drawingml/2006/picture">
                <pic:pic>
                  <pic:nvPicPr>
                    <pic:cNvPr id="2" name="Image 2"/>
                    <pic:cNvPicPr/>
                  </pic:nvPicPr>
                  <pic:blipFill>
                    <a:blip r:embed="rId10" cstate="print"/>
                    <a:stretch>
                      <a:fillRect/>
                    </a:stretch>
                  </pic:blipFill>
                  <pic:spPr>
                    <a:xfrm>
                      <a:off x="0" y="0"/>
                      <a:ext cx="5725994" cy="3164395"/>
                    </a:xfrm>
                    <a:prstGeom prst="rect">
                      <a:avLst/>
                    </a:prstGeom>
                  </pic:spPr>
                </pic:pic>
              </a:graphicData>
            </a:graphic>
          </wp:inline>
        </w:drawing>
      </w:r>
      <w:r>
        <w:rPr>
          <w:sz w:val="20"/>
        </w:rPr>
      </w:r>
    </w:p>
    <w:p>
      <w:pPr>
        <w:pStyle w:val="BodyText"/>
        <w:spacing w:before="6"/>
      </w:pPr>
    </w:p>
    <w:p>
      <w:pPr>
        <w:spacing w:before="0"/>
        <w:ind w:left="0" w:right="245" w:firstLine="0"/>
        <w:jc w:val="center"/>
        <w:rPr>
          <w:b/>
          <w:sz w:val="26"/>
        </w:rPr>
      </w:pPr>
      <w:r>
        <w:rPr>
          <w:b/>
          <w:sz w:val="26"/>
        </w:rPr>
        <w:t>Fig</w:t>
      </w:r>
      <w:r>
        <w:rPr>
          <w:b/>
          <w:spacing w:val="-9"/>
          <w:sz w:val="26"/>
        </w:rPr>
        <w:t> </w:t>
      </w:r>
      <w:r>
        <w:rPr>
          <w:b/>
          <w:sz w:val="26"/>
        </w:rPr>
        <w:t>2.1</w:t>
      </w:r>
      <w:r>
        <w:rPr>
          <w:b/>
          <w:spacing w:val="-12"/>
          <w:sz w:val="26"/>
        </w:rPr>
        <w:t> </w:t>
      </w:r>
      <w:r>
        <w:rPr>
          <w:b/>
          <w:sz w:val="26"/>
        </w:rPr>
        <w:t>Two</w:t>
      </w:r>
      <w:r>
        <w:rPr>
          <w:b/>
          <w:spacing w:val="-13"/>
          <w:sz w:val="26"/>
        </w:rPr>
        <w:t> </w:t>
      </w:r>
      <w:r>
        <w:rPr>
          <w:b/>
          <w:sz w:val="26"/>
        </w:rPr>
        <w:t>&amp;</w:t>
      </w:r>
      <w:r>
        <w:rPr>
          <w:b/>
          <w:spacing w:val="-8"/>
          <w:sz w:val="26"/>
        </w:rPr>
        <w:t> </w:t>
      </w:r>
      <w:r>
        <w:rPr>
          <w:b/>
          <w:sz w:val="26"/>
        </w:rPr>
        <w:t>Four</w:t>
      </w:r>
      <w:r>
        <w:rPr>
          <w:b/>
          <w:spacing w:val="-12"/>
          <w:sz w:val="26"/>
        </w:rPr>
        <w:t> </w:t>
      </w:r>
      <w:r>
        <w:rPr>
          <w:b/>
          <w:sz w:val="26"/>
        </w:rPr>
        <w:t>tapered</w:t>
      </w:r>
      <w:r>
        <w:rPr>
          <w:b/>
          <w:spacing w:val="-9"/>
          <w:sz w:val="26"/>
        </w:rPr>
        <w:t> </w:t>
      </w:r>
      <w:r>
        <w:rPr>
          <w:b/>
          <w:sz w:val="26"/>
        </w:rPr>
        <w:t>building</w:t>
      </w:r>
      <w:r>
        <w:rPr>
          <w:b/>
          <w:spacing w:val="-4"/>
          <w:sz w:val="26"/>
        </w:rPr>
        <w:t> </w:t>
      </w:r>
      <w:r>
        <w:rPr>
          <w:b/>
          <w:sz w:val="26"/>
        </w:rPr>
        <w:t>with</w:t>
      </w:r>
      <w:r>
        <w:rPr>
          <w:b/>
          <w:spacing w:val="-13"/>
          <w:sz w:val="26"/>
        </w:rPr>
        <w:t> </w:t>
      </w:r>
      <w:r>
        <w:rPr>
          <w:b/>
          <w:sz w:val="26"/>
        </w:rPr>
        <w:t>and</w:t>
      </w:r>
      <w:r>
        <w:rPr>
          <w:b/>
          <w:spacing w:val="-9"/>
          <w:sz w:val="26"/>
        </w:rPr>
        <w:t> </w:t>
      </w:r>
      <w:r>
        <w:rPr>
          <w:b/>
          <w:sz w:val="26"/>
        </w:rPr>
        <w:t>without</w:t>
      </w:r>
      <w:r>
        <w:rPr>
          <w:b/>
          <w:spacing w:val="-4"/>
          <w:sz w:val="26"/>
        </w:rPr>
        <w:t> </w:t>
      </w:r>
      <w:r>
        <w:rPr>
          <w:b/>
          <w:spacing w:val="-2"/>
          <w:sz w:val="26"/>
        </w:rPr>
        <w:t>modification</w:t>
      </w:r>
    </w:p>
    <w:p>
      <w:pPr>
        <w:pStyle w:val="BodyText"/>
        <w:spacing w:before="276"/>
        <w:rPr>
          <w:b/>
        </w:rPr>
      </w:pPr>
    </w:p>
    <w:p>
      <w:pPr>
        <w:pStyle w:val="Heading2"/>
        <w:numPr>
          <w:ilvl w:val="1"/>
          <w:numId w:val="1"/>
        </w:numPr>
        <w:tabs>
          <w:tab w:pos="872" w:val="left" w:leader="none"/>
        </w:tabs>
        <w:spacing w:line="240" w:lineRule="auto" w:before="0" w:after="0"/>
        <w:ind w:left="872" w:right="0" w:hanging="392"/>
        <w:jc w:val="left"/>
        <w:rPr>
          <w:color w:val="0D0D0D"/>
        </w:rPr>
      </w:pPr>
      <w:r>
        <w:rPr>
          <w:color w:val="0D0D0D"/>
        </w:rPr>
        <w:t>ENCLOSURE</w:t>
      </w:r>
      <w:r>
        <w:rPr>
          <w:color w:val="0D0D0D"/>
          <w:spacing w:val="-16"/>
        </w:rPr>
        <w:t> </w:t>
      </w:r>
      <w:r>
        <w:rPr>
          <w:color w:val="0D0D0D"/>
          <w:spacing w:val="-2"/>
        </w:rPr>
        <w:t>DOMAIN</w:t>
      </w:r>
    </w:p>
    <w:p>
      <w:pPr>
        <w:pStyle w:val="BodyText"/>
        <w:spacing w:line="360" w:lineRule="auto" w:before="249"/>
        <w:ind w:left="566" w:right="850" w:firstLine="850"/>
        <w:jc w:val="both"/>
      </w:pPr>
      <w:r>
        <w:rPr>
          <w:color w:val="0D0D0D"/>
        </w:rPr>
        <w:t>The</w:t>
      </w:r>
      <w:r>
        <w:rPr>
          <w:color w:val="0D0D0D"/>
          <w:spacing w:val="-13"/>
        </w:rPr>
        <w:t> </w:t>
      </w:r>
      <w:r>
        <w:rPr>
          <w:color w:val="0D0D0D"/>
        </w:rPr>
        <w:t>enclosure</w:t>
      </w:r>
      <w:r>
        <w:rPr>
          <w:color w:val="0D0D0D"/>
          <w:spacing w:val="-12"/>
        </w:rPr>
        <w:t> </w:t>
      </w:r>
      <w:r>
        <w:rPr>
          <w:color w:val="0D0D0D"/>
        </w:rPr>
        <w:t>domain</w:t>
      </w:r>
      <w:r>
        <w:rPr>
          <w:color w:val="0D0D0D"/>
          <w:spacing w:val="-13"/>
        </w:rPr>
        <w:t> </w:t>
      </w:r>
      <w:r>
        <w:rPr>
          <w:color w:val="0D0D0D"/>
        </w:rPr>
        <w:t>for</w:t>
      </w:r>
      <w:r>
        <w:rPr>
          <w:color w:val="0D0D0D"/>
          <w:spacing w:val="-13"/>
        </w:rPr>
        <w:t> </w:t>
      </w:r>
      <w:r>
        <w:rPr>
          <w:color w:val="0D0D0D"/>
        </w:rPr>
        <w:t>the</w:t>
      </w:r>
      <w:r>
        <w:rPr>
          <w:color w:val="0D0D0D"/>
          <w:spacing w:val="-12"/>
        </w:rPr>
        <w:t> </w:t>
      </w:r>
      <w:r>
        <w:rPr>
          <w:color w:val="0D0D0D"/>
        </w:rPr>
        <w:t>CFD</w:t>
      </w:r>
      <w:r>
        <w:rPr>
          <w:color w:val="0D0D0D"/>
          <w:spacing w:val="-13"/>
        </w:rPr>
        <w:t> </w:t>
      </w:r>
      <w:r>
        <w:rPr>
          <w:color w:val="0D0D0D"/>
        </w:rPr>
        <w:t>simulation</w:t>
      </w:r>
      <w:r>
        <w:rPr>
          <w:color w:val="0D0D0D"/>
          <w:spacing w:val="-8"/>
        </w:rPr>
        <w:t> </w:t>
      </w:r>
      <w:r>
        <w:rPr>
          <w:color w:val="0D0D0D"/>
        </w:rPr>
        <w:t>of</w:t>
      </w:r>
      <w:r>
        <w:rPr>
          <w:color w:val="0D0D0D"/>
          <w:spacing w:val="-13"/>
        </w:rPr>
        <w:t> </w:t>
      </w:r>
      <w:r>
        <w:rPr>
          <w:color w:val="0D0D0D"/>
        </w:rPr>
        <w:t>two</w:t>
      </w:r>
      <w:r>
        <w:rPr>
          <w:color w:val="0D0D0D"/>
          <w:spacing w:val="-13"/>
        </w:rPr>
        <w:t> </w:t>
      </w:r>
      <w:r>
        <w:rPr>
          <w:color w:val="0D0D0D"/>
        </w:rPr>
        <w:t>and</w:t>
      </w:r>
      <w:r>
        <w:rPr>
          <w:color w:val="0D0D0D"/>
          <w:spacing w:val="-13"/>
        </w:rPr>
        <w:t> </w:t>
      </w:r>
      <w:r>
        <w:rPr>
          <w:color w:val="0D0D0D"/>
        </w:rPr>
        <w:t>four</w:t>
      </w:r>
      <w:r>
        <w:rPr>
          <w:color w:val="0D0D0D"/>
          <w:spacing w:val="-13"/>
        </w:rPr>
        <w:t> </w:t>
      </w:r>
      <w:r>
        <w:rPr>
          <w:color w:val="0D0D0D"/>
        </w:rPr>
        <w:t>tapered</w:t>
      </w:r>
      <w:r>
        <w:rPr>
          <w:color w:val="0D0D0D"/>
          <w:spacing w:val="-12"/>
        </w:rPr>
        <w:t> </w:t>
      </w:r>
      <w:r>
        <w:rPr>
          <w:color w:val="0D0D0D"/>
        </w:rPr>
        <w:t>square</w:t>
      </w:r>
      <w:r>
        <w:rPr>
          <w:color w:val="0D0D0D"/>
          <w:spacing w:val="-13"/>
        </w:rPr>
        <w:t> </w:t>
      </w:r>
      <w:r>
        <w:rPr>
          <w:color w:val="0D0D0D"/>
        </w:rPr>
        <w:t>and roundness buildings is a critical component to ensure accurate aerodynamic analysis. It acts as a virtual wind tunnel surrounding the building models and must be sufficiently large to avoid artificial influences from boundary conditions. Typically, the upstream (inlet) distance from the building is set to 2 times the total height of the building (2H), while</w:t>
      </w:r>
      <w:r>
        <w:rPr>
          <w:color w:val="0D0D0D"/>
          <w:spacing w:val="-3"/>
        </w:rPr>
        <w:t> </w:t>
      </w:r>
      <w:r>
        <w:rPr>
          <w:color w:val="0D0D0D"/>
        </w:rPr>
        <w:t>the</w:t>
      </w:r>
      <w:r>
        <w:rPr>
          <w:color w:val="0D0D0D"/>
          <w:spacing w:val="-3"/>
        </w:rPr>
        <w:t> </w:t>
      </w:r>
      <w:r>
        <w:rPr>
          <w:color w:val="0D0D0D"/>
        </w:rPr>
        <w:t>downstream</w:t>
      </w:r>
      <w:r>
        <w:rPr>
          <w:color w:val="0D0D0D"/>
          <w:spacing w:val="-7"/>
        </w:rPr>
        <w:t> </w:t>
      </w:r>
      <w:r>
        <w:rPr>
          <w:color w:val="0D0D0D"/>
        </w:rPr>
        <w:t>(outlet)</w:t>
      </w:r>
      <w:r>
        <w:rPr>
          <w:color w:val="0D0D0D"/>
          <w:spacing w:val="-2"/>
        </w:rPr>
        <w:t> </w:t>
      </w:r>
      <w:r>
        <w:rPr>
          <w:color w:val="0D0D0D"/>
        </w:rPr>
        <w:t>distance</w:t>
      </w:r>
      <w:r>
        <w:rPr>
          <w:color w:val="0D0D0D"/>
          <w:spacing w:val="-2"/>
        </w:rPr>
        <w:t> </w:t>
      </w:r>
      <w:r>
        <w:rPr>
          <w:color w:val="0D0D0D"/>
        </w:rPr>
        <w:t>is</w:t>
      </w:r>
      <w:r>
        <w:rPr>
          <w:color w:val="0D0D0D"/>
          <w:spacing w:val="-3"/>
        </w:rPr>
        <w:t> </w:t>
      </w:r>
      <w:r>
        <w:rPr>
          <w:color w:val="0D0D0D"/>
        </w:rPr>
        <w:t>extended</w:t>
      </w:r>
      <w:r>
        <w:rPr>
          <w:color w:val="0D0D0D"/>
          <w:spacing w:val="-2"/>
        </w:rPr>
        <w:t> </w:t>
      </w:r>
      <w:r>
        <w:rPr>
          <w:color w:val="0D0D0D"/>
        </w:rPr>
        <w:t>to</w:t>
      </w:r>
      <w:r>
        <w:rPr>
          <w:color w:val="0D0D0D"/>
          <w:spacing w:val="-3"/>
        </w:rPr>
        <w:t> </w:t>
      </w:r>
      <w:r>
        <w:rPr>
          <w:color w:val="0D0D0D"/>
        </w:rPr>
        <w:t>2H</w:t>
      </w:r>
      <w:r>
        <w:rPr>
          <w:color w:val="0D0D0D"/>
          <w:spacing w:val="-3"/>
        </w:rPr>
        <w:t> </w:t>
      </w:r>
      <w:r>
        <w:rPr>
          <w:color w:val="0D0D0D"/>
        </w:rPr>
        <w:t>to</w:t>
      </w:r>
      <w:r>
        <w:rPr>
          <w:color w:val="0D0D0D"/>
          <w:spacing w:val="-8"/>
        </w:rPr>
        <w:t> </w:t>
      </w:r>
      <w:r>
        <w:rPr>
          <w:color w:val="0D0D0D"/>
        </w:rPr>
        <w:t>accurately</w:t>
      </w:r>
      <w:r>
        <w:rPr>
          <w:color w:val="0D0D0D"/>
          <w:spacing w:val="-2"/>
        </w:rPr>
        <w:t> </w:t>
      </w:r>
      <w:r>
        <w:rPr>
          <w:color w:val="0D0D0D"/>
        </w:rPr>
        <w:t>capture</w:t>
      </w:r>
      <w:r>
        <w:rPr>
          <w:color w:val="0D0D0D"/>
          <w:spacing w:val="-2"/>
        </w:rPr>
        <w:t> </w:t>
      </w:r>
      <w:r>
        <w:rPr>
          <w:color w:val="0D0D0D"/>
        </w:rPr>
        <w:t>wake</w:t>
      </w:r>
      <w:r>
        <w:rPr>
          <w:color w:val="0D0D0D"/>
          <w:spacing w:val="-2"/>
        </w:rPr>
        <w:t> </w:t>
      </w:r>
      <w:r>
        <w:rPr>
          <w:color w:val="0D0D0D"/>
        </w:rPr>
        <w:t>and vortex shedding effects. The top and both lateral sides of the domain are spaced at least 2H away from the model to minimize wall and ceiling interference.</w:t>
      </w:r>
    </w:p>
    <w:p>
      <w:pPr>
        <w:pStyle w:val="BodyText"/>
        <w:spacing w:after="0" w:line="360" w:lineRule="auto"/>
        <w:jc w:val="both"/>
        <w:sectPr>
          <w:pgSz w:w="11910" w:h="16840"/>
          <w:pgMar w:top="1200" w:bottom="280" w:left="850" w:right="422"/>
        </w:sectPr>
      </w:pPr>
    </w:p>
    <w:p>
      <w:pPr>
        <w:pStyle w:val="BodyText"/>
        <w:ind w:left="1678"/>
        <w:rPr>
          <w:sz w:val="20"/>
        </w:rPr>
      </w:pPr>
      <w:r>
        <w:rPr>
          <w:sz w:val="20"/>
        </w:rPr>
        <w:drawing>
          <wp:inline distT="0" distB="0" distL="0" distR="0">
            <wp:extent cx="4194450" cy="3511296"/>
            <wp:effectExtent l="0" t="0" r="0" b="0"/>
            <wp:docPr id="3" name="Image 3"/>
            <wp:cNvGraphicFramePr>
              <a:graphicFrameLocks/>
            </wp:cNvGraphicFramePr>
            <a:graphic>
              <a:graphicData uri="http://schemas.openxmlformats.org/drawingml/2006/picture">
                <pic:pic>
                  <pic:nvPicPr>
                    <pic:cNvPr id="3" name="Image 3"/>
                    <pic:cNvPicPr/>
                  </pic:nvPicPr>
                  <pic:blipFill>
                    <a:blip r:embed="rId11" cstate="print"/>
                    <a:stretch>
                      <a:fillRect/>
                    </a:stretch>
                  </pic:blipFill>
                  <pic:spPr>
                    <a:xfrm>
                      <a:off x="0" y="0"/>
                      <a:ext cx="4194450" cy="3511296"/>
                    </a:xfrm>
                    <a:prstGeom prst="rect">
                      <a:avLst/>
                    </a:prstGeom>
                  </pic:spPr>
                </pic:pic>
              </a:graphicData>
            </a:graphic>
          </wp:inline>
        </w:drawing>
      </w:r>
      <w:r>
        <w:rPr>
          <w:sz w:val="20"/>
        </w:rPr>
      </w:r>
    </w:p>
    <w:p>
      <w:pPr>
        <w:pStyle w:val="BodyText"/>
        <w:spacing w:before="18"/>
      </w:pPr>
    </w:p>
    <w:p>
      <w:pPr>
        <w:spacing w:before="0"/>
        <w:ind w:left="0" w:right="1104" w:firstLine="0"/>
        <w:jc w:val="center"/>
        <w:rPr>
          <w:b/>
          <w:sz w:val="26"/>
        </w:rPr>
      </w:pPr>
      <w:r>
        <w:rPr>
          <w:b/>
          <w:color w:val="0D0D0D"/>
          <w:sz w:val="26"/>
        </w:rPr>
        <w:t>Fig:</w:t>
      </w:r>
      <w:r>
        <w:rPr>
          <w:b/>
          <w:color w:val="0D0D0D"/>
          <w:spacing w:val="-9"/>
          <w:sz w:val="26"/>
        </w:rPr>
        <w:t> </w:t>
      </w:r>
      <w:r>
        <w:rPr>
          <w:b/>
          <w:color w:val="0D0D0D"/>
          <w:sz w:val="26"/>
        </w:rPr>
        <w:t>2.2</w:t>
      </w:r>
      <w:r>
        <w:rPr>
          <w:b/>
          <w:color w:val="0D0D0D"/>
          <w:spacing w:val="-9"/>
          <w:sz w:val="26"/>
        </w:rPr>
        <w:t> </w:t>
      </w:r>
      <w:r>
        <w:rPr>
          <w:b/>
          <w:color w:val="0D0D0D"/>
          <w:sz w:val="26"/>
        </w:rPr>
        <w:t>Enclosure</w:t>
      </w:r>
      <w:r>
        <w:rPr>
          <w:b/>
          <w:color w:val="0D0D0D"/>
          <w:spacing w:val="-7"/>
          <w:sz w:val="26"/>
        </w:rPr>
        <w:t> </w:t>
      </w:r>
      <w:r>
        <w:rPr>
          <w:b/>
          <w:color w:val="0D0D0D"/>
          <w:sz w:val="26"/>
        </w:rPr>
        <w:t>Domain</w:t>
      </w:r>
      <w:r>
        <w:rPr>
          <w:b/>
          <w:color w:val="0D0D0D"/>
          <w:spacing w:val="-13"/>
          <w:sz w:val="26"/>
        </w:rPr>
        <w:t> </w:t>
      </w:r>
      <w:r>
        <w:rPr>
          <w:b/>
          <w:color w:val="0D0D0D"/>
          <w:sz w:val="26"/>
        </w:rPr>
        <w:t>based</w:t>
      </w:r>
      <w:r>
        <w:rPr>
          <w:b/>
          <w:color w:val="0D0D0D"/>
          <w:spacing w:val="-13"/>
          <w:sz w:val="26"/>
        </w:rPr>
        <w:t> </w:t>
      </w:r>
      <w:r>
        <w:rPr>
          <w:b/>
          <w:color w:val="0D0D0D"/>
          <w:sz w:val="26"/>
        </w:rPr>
        <w:t>on</w:t>
      </w:r>
      <w:r>
        <w:rPr>
          <w:b/>
          <w:color w:val="0D0D0D"/>
          <w:spacing w:val="-13"/>
          <w:sz w:val="26"/>
        </w:rPr>
        <w:t> </w:t>
      </w:r>
      <w:r>
        <w:rPr>
          <w:b/>
          <w:color w:val="0D0D0D"/>
          <w:sz w:val="26"/>
        </w:rPr>
        <w:t>(a)</w:t>
      </w:r>
      <w:r>
        <w:rPr>
          <w:b/>
          <w:color w:val="0D0D0D"/>
          <w:spacing w:val="-8"/>
          <w:sz w:val="26"/>
        </w:rPr>
        <w:t> </w:t>
      </w:r>
      <w:r>
        <w:rPr>
          <w:b/>
          <w:color w:val="0D0D0D"/>
          <w:sz w:val="26"/>
        </w:rPr>
        <w:t>Isometric</w:t>
      </w:r>
      <w:r>
        <w:rPr>
          <w:b/>
          <w:color w:val="0D0D0D"/>
          <w:spacing w:val="-8"/>
          <w:sz w:val="26"/>
        </w:rPr>
        <w:t> </w:t>
      </w:r>
      <w:r>
        <w:rPr>
          <w:b/>
          <w:color w:val="0D0D0D"/>
          <w:sz w:val="26"/>
        </w:rPr>
        <w:t>view.</w:t>
      </w:r>
      <w:r>
        <w:rPr>
          <w:b/>
          <w:color w:val="0D0D0D"/>
          <w:spacing w:val="-7"/>
          <w:sz w:val="26"/>
        </w:rPr>
        <w:t> </w:t>
      </w:r>
      <w:r>
        <w:rPr>
          <w:b/>
          <w:color w:val="0D0D0D"/>
          <w:sz w:val="26"/>
        </w:rPr>
        <w:t>(b)</w:t>
      </w:r>
      <w:r>
        <w:rPr>
          <w:b/>
          <w:color w:val="0D0D0D"/>
          <w:spacing w:val="-7"/>
          <w:sz w:val="26"/>
        </w:rPr>
        <w:t> </w:t>
      </w:r>
      <w:r>
        <w:rPr>
          <w:b/>
          <w:color w:val="0D0D0D"/>
          <w:sz w:val="26"/>
        </w:rPr>
        <w:t>Front</w:t>
      </w:r>
      <w:r>
        <w:rPr>
          <w:b/>
          <w:color w:val="0D0D0D"/>
          <w:spacing w:val="-8"/>
          <w:sz w:val="26"/>
        </w:rPr>
        <w:t> </w:t>
      </w:r>
      <w:r>
        <w:rPr>
          <w:b/>
          <w:color w:val="0D0D0D"/>
          <w:spacing w:val="-2"/>
          <w:sz w:val="26"/>
        </w:rPr>
        <w:t>view.</w:t>
      </w:r>
    </w:p>
    <w:p>
      <w:pPr>
        <w:pStyle w:val="BodyText"/>
        <w:spacing w:before="92"/>
        <w:rPr>
          <w:b/>
        </w:rPr>
      </w:pPr>
    </w:p>
    <w:p>
      <w:pPr>
        <w:pStyle w:val="Heading2"/>
        <w:numPr>
          <w:ilvl w:val="1"/>
          <w:numId w:val="1"/>
        </w:numPr>
        <w:tabs>
          <w:tab w:pos="986" w:val="left" w:leader="none"/>
        </w:tabs>
        <w:spacing w:line="240" w:lineRule="auto" w:before="0" w:after="0"/>
        <w:ind w:left="986" w:right="0" w:hanging="430"/>
        <w:jc w:val="left"/>
        <w:rPr>
          <w:rFonts w:ascii="Arial"/>
          <w:color w:val="0D0D0D"/>
        </w:rPr>
      </w:pPr>
      <w:r>
        <w:rPr>
          <w:color w:val="0D0D0D"/>
          <w:spacing w:val="-4"/>
        </w:rPr>
        <w:t>MESH</w:t>
      </w:r>
    </w:p>
    <w:p>
      <w:pPr>
        <w:pStyle w:val="BodyText"/>
        <w:spacing w:before="278"/>
        <w:ind w:right="1075"/>
        <w:jc w:val="center"/>
      </w:pPr>
      <w:r>
        <w:rPr>
          <w:color w:val="0D0D0D"/>
        </w:rPr>
        <w:t>In</w:t>
      </w:r>
      <w:r>
        <w:rPr>
          <w:color w:val="0D0D0D"/>
          <w:spacing w:val="-8"/>
        </w:rPr>
        <w:t> </w:t>
      </w:r>
      <w:r>
        <w:rPr>
          <w:color w:val="0D0D0D"/>
        </w:rPr>
        <w:t>computational</w:t>
      </w:r>
      <w:r>
        <w:rPr>
          <w:color w:val="0D0D0D"/>
          <w:spacing w:val="-8"/>
        </w:rPr>
        <w:t> </w:t>
      </w:r>
      <w:r>
        <w:rPr>
          <w:color w:val="0D0D0D"/>
        </w:rPr>
        <w:t>fluid</w:t>
      </w:r>
      <w:r>
        <w:rPr>
          <w:color w:val="0D0D0D"/>
          <w:spacing w:val="-7"/>
        </w:rPr>
        <w:t> </w:t>
      </w:r>
      <w:r>
        <w:rPr>
          <w:color w:val="0D0D0D"/>
        </w:rPr>
        <w:t>dynamics</w:t>
      </w:r>
      <w:r>
        <w:rPr>
          <w:color w:val="0D0D0D"/>
          <w:spacing w:val="-8"/>
        </w:rPr>
        <w:t> </w:t>
      </w:r>
      <w:r>
        <w:rPr>
          <w:color w:val="0D0D0D"/>
        </w:rPr>
        <w:t>(CFD),</w:t>
      </w:r>
      <w:r>
        <w:rPr>
          <w:color w:val="0D0D0D"/>
          <w:spacing w:val="-2"/>
        </w:rPr>
        <w:t> </w:t>
      </w:r>
      <w:r>
        <w:rPr>
          <w:color w:val="0D0D0D"/>
        </w:rPr>
        <w:t>mesh</w:t>
      </w:r>
      <w:r>
        <w:rPr>
          <w:color w:val="0D0D0D"/>
          <w:spacing w:val="-7"/>
        </w:rPr>
        <w:t> </w:t>
      </w:r>
      <w:r>
        <w:rPr>
          <w:color w:val="0D0D0D"/>
        </w:rPr>
        <w:t>generation</w:t>
      </w:r>
      <w:r>
        <w:rPr>
          <w:color w:val="0D0D0D"/>
          <w:spacing w:val="-8"/>
        </w:rPr>
        <w:t> </w:t>
      </w:r>
      <w:r>
        <w:rPr>
          <w:color w:val="0D0D0D"/>
        </w:rPr>
        <w:t>plays</w:t>
      </w:r>
      <w:r>
        <w:rPr>
          <w:color w:val="0D0D0D"/>
          <w:spacing w:val="-8"/>
        </w:rPr>
        <w:t> </w:t>
      </w:r>
      <w:r>
        <w:rPr>
          <w:color w:val="0D0D0D"/>
        </w:rPr>
        <w:t>a</w:t>
      </w:r>
      <w:r>
        <w:rPr>
          <w:color w:val="0D0D0D"/>
          <w:spacing w:val="-7"/>
        </w:rPr>
        <w:t> </w:t>
      </w:r>
      <w:r>
        <w:rPr>
          <w:color w:val="0D0D0D"/>
        </w:rPr>
        <w:t>vital</w:t>
      </w:r>
      <w:r>
        <w:rPr>
          <w:color w:val="0D0D0D"/>
          <w:spacing w:val="-8"/>
        </w:rPr>
        <w:t> </w:t>
      </w:r>
      <w:r>
        <w:rPr>
          <w:color w:val="0D0D0D"/>
          <w:spacing w:val="-2"/>
        </w:rPr>
        <w:t>theoretical</w:t>
      </w:r>
    </w:p>
    <w:p>
      <w:pPr>
        <w:pStyle w:val="BodyText"/>
        <w:spacing w:line="360" w:lineRule="auto" w:before="262"/>
        <w:ind w:left="566" w:right="851" w:hanging="10"/>
        <w:jc w:val="both"/>
      </w:pPr>
      <w:r>
        <w:rPr>
          <w:color w:val="0D0D0D"/>
        </w:rPr>
        <w:t>role</w:t>
      </w:r>
      <w:r>
        <w:rPr>
          <w:color w:val="0D0D0D"/>
          <w:spacing w:val="-8"/>
        </w:rPr>
        <w:t> </w:t>
      </w:r>
      <w:r>
        <w:rPr>
          <w:color w:val="0D0D0D"/>
        </w:rPr>
        <w:t>in</w:t>
      </w:r>
      <w:r>
        <w:rPr>
          <w:color w:val="0D0D0D"/>
          <w:spacing w:val="-8"/>
        </w:rPr>
        <w:t> </w:t>
      </w:r>
      <w:r>
        <w:rPr>
          <w:color w:val="0D0D0D"/>
        </w:rPr>
        <w:t>accurately</w:t>
      </w:r>
      <w:r>
        <w:rPr>
          <w:color w:val="0D0D0D"/>
          <w:spacing w:val="-8"/>
        </w:rPr>
        <w:t> </w:t>
      </w:r>
      <w:r>
        <w:rPr>
          <w:color w:val="0D0D0D"/>
        </w:rPr>
        <w:t>simulating</w:t>
      </w:r>
      <w:r>
        <w:rPr>
          <w:color w:val="0D0D0D"/>
          <w:spacing w:val="-12"/>
        </w:rPr>
        <w:t> </w:t>
      </w:r>
      <w:r>
        <w:rPr>
          <w:color w:val="0D0D0D"/>
        </w:rPr>
        <w:t>the</w:t>
      </w:r>
      <w:r>
        <w:rPr>
          <w:color w:val="0D0D0D"/>
          <w:spacing w:val="-8"/>
        </w:rPr>
        <w:t> </w:t>
      </w:r>
      <w:r>
        <w:rPr>
          <w:color w:val="0D0D0D"/>
        </w:rPr>
        <w:t>wind</w:t>
      </w:r>
      <w:r>
        <w:rPr>
          <w:color w:val="0D0D0D"/>
          <w:spacing w:val="-8"/>
        </w:rPr>
        <w:t> </w:t>
      </w:r>
      <w:r>
        <w:rPr>
          <w:color w:val="0D0D0D"/>
        </w:rPr>
        <w:t>flow</w:t>
      </w:r>
      <w:r>
        <w:rPr>
          <w:color w:val="0D0D0D"/>
          <w:spacing w:val="-8"/>
        </w:rPr>
        <w:t> </w:t>
      </w:r>
      <w:r>
        <w:rPr>
          <w:color w:val="0D0D0D"/>
        </w:rPr>
        <w:t>behaviour</w:t>
      </w:r>
      <w:r>
        <w:rPr>
          <w:color w:val="0D0D0D"/>
          <w:spacing w:val="-8"/>
        </w:rPr>
        <w:t> </w:t>
      </w:r>
      <w:r>
        <w:rPr>
          <w:color w:val="0D0D0D"/>
        </w:rPr>
        <w:t>around</w:t>
      </w:r>
      <w:r>
        <w:rPr>
          <w:color w:val="0D0D0D"/>
          <w:spacing w:val="-8"/>
        </w:rPr>
        <w:t> </w:t>
      </w:r>
      <w:r>
        <w:rPr>
          <w:color w:val="0D0D0D"/>
        </w:rPr>
        <w:t>buildings.</w:t>
      </w:r>
      <w:r>
        <w:rPr>
          <w:color w:val="0D0D0D"/>
          <w:spacing w:val="-6"/>
        </w:rPr>
        <w:t> </w:t>
      </w:r>
      <w:r>
        <w:rPr>
          <w:color w:val="0D0D0D"/>
        </w:rPr>
        <w:t>For</w:t>
      </w:r>
      <w:r>
        <w:rPr>
          <w:color w:val="0D0D0D"/>
          <w:spacing w:val="-8"/>
        </w:rPr>
        <w:t> </w:t>
      </w:r>
      <w:r>
        <w:rPr>
          <w:color w:val="0D0D0D"/>
        </w:rPr>
        <w:t>two</w:t>
      </w:r>
      <w:r>
        <w:rPr>
          <w:color w:val="0D0D0D"/>
          <w:spacing w:val="-8"/>
        </w:rPr>
        <w:t> </w:t>
      </w:r>
      <w:r>
        <w:rPr>
          <w:color w:val="0D0D0D"/>
        </w:rPr>
        <w:t>and</w:t>
      </w:r>
      <w:r>
        <w:rPr>
          <w:color w:val="0D0D0D"/>
          <w:spacing w:val="-8"/>
        </w:rPr>
        <w:t> </w:t>
      </w:r>
      <w:r>
        <w:rPr>
          <w:color w:val="0D0D0D"/>
        </w:rPr>
        <w:t>four tapered square and roundness buildings, the mesh must be carefully designed to capture the complex aerodynamic effects induced by their geometrical modifications. Theoretically, the mesh divides the computational domain into discrete cells where governing</w:t>
      </w:r>
      <w:r>
        <w:rPr>
          <w:color w:val="0D0D0D"/>
          <w:spacing w:val="-17"/>
        </w:rPr>
        <w:t> </w:t>
      </w:r>
      <w:r>
        <w:rPr>
          <w:color w:val="0D0D0D"/>
        </w:rPr>
        <w:t>equations</w:t>
      </w:r>
      <w:r>
        <w:rPr>
          <w:color w:val="0D0D0D"/>
          <w:spacing w:val="-13"/>
        </w:rPr>
        <w:t> </w:t>
      </w:r>
      <w:r>
        <w:rPr>
          <w:color w:val="0D0D0D"/>
        </w:rPr>
        <w:t>(Navier-</w:t>
      </w:r>
      <w:r>
        <w:rPr>
          <w:color w:val="0D0D0D"/>
          <w:spacing w:val="-13"/>
        </w:rPr>
        <w:t> </w:t>
      </w:r>
      <w:r>
        <w:rPr>
          <w:color w:val="0D0D0D"/>
        </w:rPr>
        <w:t>Stokes)</w:t>
      </w:r>
      <w:r>
        <w:rPr>
          <w:color w:val="0D0D0D"/>
          <w:spacing w:val="-13"/>
        </w:rPr>
        <w:t> </w:t>
      </w:r>
      <w:r>
        <w:rPr>
          <w:color w:val="0D0D0D"/>
        </w:rPr>
        <w:t>are</w:t>
      </w:r>
      <w:r>
        <w:rPr>
          <w:color w:val="0D0D0D"/>
          <w:spacing w:val="-13"/>
        </w:rPr>
        <w:t> </w:t>
      </w:r>
      <w:r>
        <w:rPr>
          <w:color w:val="0D0D0D"/>
        </w:rPr>
        <w:t>solved</w:t>
      </w:r>
      <w:r>
        <w:rPr>
          <w:color w:val="0D0D0D"/>
          <w:spacing w:val="-13"/>
        </w:rPr>
        <w:t> </w:t>
      </w:r>
      <w:r>
        <w:rPr>
          <w:color w:val="0D0D0D"/>
        </w:rPr>
        <w:t>numerically.</w:t>
      </w:r>
      <w:r>
        <w:rPr>
          <w:color w:val="0D0D0D"/>
          <w:spacing w:val="-11"/>
        </w:rPr>
        <w:t> </w:t>
      </w:r>
      <w:r>
        <w:rPr>
          <w:color w:val="0D0D0D"/>
        </w:rPr>
        <w:t>For</w:t>
      </w:r>
      <w:r>
        <w:rPr>
          <w:color w:val="0D0D0D"/>
          <w:spacing w:val="-13"/>
        </w:rPr>
        <w:t> </w:t>
      </w:r>
      <w:r>
        <w:rPr>
          <w:color w:val="0D0D0D"/>
        </w:rPr>
        <w:t>buildings</w:t>
      </w:r>
      <w:r>
        <w:rPr>
          <w:color w:val="0D0D0D"/>
          <w:spacing w:val="-13"/>
        </w:rPr>
        <w:t> </w:t>
      </w:r>
      <w:r>
        <w:rPr>
          <w:color w:val="0D0D0D"/>
        </w:rPr>
        <w:t>with</w:t>
      </w:r>
      <w:r>
        <w:rPr>
          <w:color w:val="0D0D0D"/>
          <w:spacing w:val="-13"/>
        </w:rPr>
        <w:t> </w:t>
      </w:r>
      <w:r>
        <w:rPr>
          <w:color w:val="0D0D0D"/>
        </w:rPr>
        <w:t>tapering and rounded or square cross- sections, a non-uniform hybrid mesh is ideal combining structured hexahedral cells in regular areas and unstructured tetrahedral or polyhedral cells around complex geometries and curved surfaces.</w:t>
      </w:r>
    </w:p>
    <w:p>
      <w:pPr>
        <w:pStyle w:val="BodyText"/>
        <w:spacing w:line="360" w:lineRule="auto" w:before="4"/>
        <w:ind w:left="566" w:right="854" w:hanging="10"/>
        <w:jc w:val="both"/>
      </w:pPr>
      <w:r>
        <w:rPr>
          <w:color w:val="0D0D0D"/>
        </w:rPr>
        <w:t>The</w:t>
      </w:r>
      <w:r>
        <w:rPr>
          <w:color w:val="0D0D0D"/>
          <w:spacing w:val="-11"/>
        </w:rPr>
        <w:t> </w:t>
      </w:r>
      <w:r>
        <w:rPr>
          <w:color w:val="0D0D0D"/>
        </w:rPr>
        <w:t>mesh</w:t>
      </w:r>
      <w:r>
        <w:rPr>
          <w:color w:val="0D0D0D"/>
          <w:spacing w:val="-6"/>
        </w:rPr>
        <w:t> </w:t>
      </w:r>
      <w:r>
        <w:rPr>
          <w:color w:val="0D0D0D"/>
        </w:rPr>
        <w:t>must</w:t>
      </w:r>
      <w:r>
        <w:rPr>
          <w:color w:val="0D0D0D"/>
          <w:spacing w:val="-11"/>
        </w:rPr>
        <w:t> </w:t>
      </w:r>
      <w:r>
        <w:rPr>
          <w:color w:val="0D0D0D"/>
        </w:rPr>
        <w:t>be</w:t>
      </w:r>
      <w:r>
        <w:rPr>
          <w:color w:val="0D0D0D"/>
          <w:spacing w:val="-11"/>
        </w:rPr>
        <w:t> </w:t>
      </w:r>
      <w:r>
        <w:rPr>
          <w:color w:val="0D0D0D"/>
        </w:rPr>
        <w:t>finer</w:t>
      </w:r>
      <w:r>
        <w:rPr>
          <w:color w:val="0D0D0D"/>
          <w:spacing w:val="-11"/>
        </w:rPr>
        <w:t> </w:t>
      </w:r>
      <w:r>
        <w:rPr>
          <w:color w:val="0D0D0D"/>
        </w:rPr>
        <w:t>near</w:t>
      </w:r>
      <w:r>
        <w:rPr>
          <w:color w:val="0D0D0D"/>
          <w:spacing w:val="-11"/>
        </w:rPr>
        <w:t> </w:t>
      </w:r>
      <w:r>
        <w:rPr>
          <w:color w:val="0D0D0D"/>
        </w:rPr>
        <w:t>the</w:t>
      </w:r>
      <w:r>
        <w:rPr>
          <w:color w:val="0D0D0D"/>
          <w:spacing w:val="-11"/>
        </w:rPr>
        <w:t> </w:t>
      </w:r>
      <w:r>
        <w:rPr>
          <w:color w:val="0D0D0D"/>
        </w:rPr>
        <w:t>building</w:t>
      </w:r>
      <w:r>
        <w:rPr>
          <w:color w:val="0D0D0D"/>
          <w:spacing w:val="-16"/>
        </w:rPr>
        <w:t> </w:t>
      </w:r>
      <w:r>
        <w:rPr>
          <w:color w:val="0D0D0D"/>
        </w:rPr>
        <w:t>surfaces</w:t>
      </w:r>
      <w:r>
        <w:rPr>
          <w:color w:val="0D0D0D"/>
          <w:spacing w:val="-11"/>
        </w:rPr>
        <w:t> </w:t>
      </w:r>
      <w:r>
        <w:rPr>
          <w:color w:val="0D0D0D"/>
        </w:rPr>
        <w:t>and</w:t>
      </w:r>
      <w:r>
        <w:rPr>
          <w:color w:val="0D0D0D"/>
          <w:spacing w:val="-11"/>
        </w:rPr>
        <w:t> </w:t>
      </w:r>
      <w:r>
        <w:rPr>
          <w:color w:val="0D0D0D"/>
        </w:rPr>
        <w:t>tapering</w:t>
      </w:r>
      <w:r>
        <w:rPr>
          <w:color w:val="0D0D0D"/>
          <w:spacing w:val="-16"/>
        </w:rPr>
        <w:t> </w:t>
      </w:r>
      <w:r>
        <w:rPr>
          <w:color w:val="0D0D0D"/>
        </w:rPr>
        <w:t>zones</w:t>
      </w:r>
      <w:r>
        <w:rPr>
          <w:color w:val="0D0D0D"/>
          <w:spacing w:val="-11"/>
        </w:rPr>
        <w:t> </w:t>
      </w:r>
      <w:r>
        <w:rPr>
          <w:color w:val="0D0D0D"/>
        </w:rPr>
        <w:t>to</w:t>
      </w:r>
      <w:r>
        <w:rPr>
          <w:color w:val="0D0D0D"/>
          <w:spacing w:val="-11"/>
        </w:rPr>
        <w:t> </w:t>
      </w:r>
      <w:r>
        <w:rPr>
          <w:color w:val="0D0D0D"/>
        </w:rPr>
        <w:t>resolve</w:t>
      </w:r>
      <w:r>
        <w:rPr>
          <w:color w:val="0D0D0D"/>
          <w:spacing w:val="-11"/>
        </w:rPr>
        <w:t> </w:t>
      </w:r>
      <w:r>
        <w:rPr>
          <w:color w:val="0D0D0D"/>
        </w:rPr>
        <w:t>boundary layer effects and flow separation, typically with inflation layers applied along the walls. In contrast, a coarser mesh can be used further</w:t>
      </w:r>
      <w:r>
        <w:rPr>
          <w:color w:val="0D0D0D"/>
          <w:spacing w:val="-2"/>
        </w:rPr>
        <w:t> </w:t>
      </w:r>
      <w:r>
        <w:rPr>
          <w:color w:val="0D0D0D"/>
        </w:rPr>
        <w:t>away from</w:t>
      </w:r>
      <w:r>
        <w:rPr>
          <w:color w:val="0D0D0D"/>
          <w:spacing w:val="-2"/>
        </w:rPr>
        <w:t> </w:t>
      </w:r>
      <w:r>
        <w:rPr>
          <w:color w:val="0D0D0D"/>
        </w:rPr>
        <w:t>the building, especially in the far field, to save computational resources while maintaining accuracy. In areas where vortices</w:t>
      </w:r>
      <w:r>
        <w:rPr>
          <w:color w:val="0D0D0D"/>
          <w:spacing w:val="-2"/>
        </w:rPr>
        <w:t> </w:t>
      </w:r>
      <w:r>
        <w:rPr>
          <w:color w:val="0D0D0D"/>
        </w:rPr>
        <w:t>or</w:t>
      </w:r>
      <w:r>
        <w:rPr>
          <w:color w:val="0D0D0D"/>
          <w:spacing w:val="-2"/>
        </w:rPr>
        <w:t> </w:t>
      </w:r>
      <w:r>
        <w:rPr>
          <w:color w:val="0D0D0D"/>
        </w:rPr>
        <w:t>turbulent</w:t>
      </w:r>
      <w:r>
        <w:rPr>
          <w:color w:val="0D0D0D"/>
          <w:spacing w:val="-2"/>
        </w:rPr>
        <w:t> </w:t>
      </w:r>
      <w:r>
        <w:rPr>
          <w:color w:val="0D0D0D"/>
        </w:rPr>
        <w:t>wake</w:t>
      </w:r>
      <w:r>
        <w:rPr>
          <w:color w:val="0D0D0D"/>
          <w:spacing w:val="-2"/>
        </w:rPr>
        <w:t> </w:t>
      </w:r>
      <w:r>
        <w:rPr>
          <w:color w:val="0D0D0D"/>
        </w:rPr>
        <w:t>flows</w:t>
      </w:r>
      <w:r>
        <w:rPr>
          <w:color w:val="0D0D0D"/>
          <w:spacing w:val="-3"/>
        </w:rPr>
        <w:t> </w:t>
      </w:r>
      <w:r>
        <w:rPr>
          <w:color w:val="0D0D0D"/>
        </w:rPr>
        <w:t>are</w:t>
      </w:r>
      <w:r>
        <w:rPr>
          <w:color w:val="0D0D0D"/>
          <w:spacing w:val="-2"/>
        </w:rPr>
        <w:t> </w:t>
      </w:r>
      <w:r>
        <w:rPr>
          <w:color w:val="0D0D0D"/>
        </w:rPr>
        <w:t>expected such</w:t>
      </w:r>
      <w:r>
        <w:rPr>
          <w:color w:val="0D0D0D"/>
          <w:spacing w:val="-2"/>
        </w:rPr>
        <w:t> </w:t>
      </w:r>
      <w:r>
        <w:rPr>
          <w:color w:val="0D0D0D"/>
        </w:rPr>
        <w:t>as</w:t>
      </w:r>
      <w:r>
        <w:rPr>
          <w:color w:val="0D0D0D"/>
          <w:spacing w:val="-2"/>
        </w:rPr>
        <w:t> </w:t>
      </w:r>
      <w:r>
        <w:rPr>
          <w:color w:val="0D0D0D"/>
        </w:rPr>
        <w:t>behind</w:t>
      </w:r>
      <w:r>
        <w:rPr>
          <w:color w:val="0D0D0D"/>
          <w:spacing w:val="-3"/>
        </w:rPr>
        <w:t> </w:t>
      </w:r>
      <w:r>
        <w:rPr>
          <w:color w:val="0D0D0D"/>
        </w:rPr>
        <w:t>tapered</w:t>
      </w:r>
      <w:r>
        <w:rPr>
          <w:color w:val="0D0D0D"/>
          <w:spacing w:val="-2"/>
        </w:rPr>
        <w:t> </w:t>
      </w:r>
      <w:r>
        <w:rPr>
          <w:color w:val="0D0D0D"/>
        </w:rPr>
        <w:t>buildings</w:t>
      </w:r>
      <w:r>
        <w:rPr>
          <w:color w:val="0D0D0D"/>
          <w:spacing w:val="-3"/>
        </w:rPr>
        <w:t> </w:t>
      </w:r>
      <w:r>
        <w:rPr>
          <w:color w:val="0D0D0D"/>
        </w:rPr>
        <w:t>the mesh should again be refined to capture unsteady flow patterns.</w:t>
      </w:r>
    </w:p>
    <w:p>
      <w:pPr>
        <w:pStyle w:val="BodyText"/>
        <w:spacing w:after="0" w:line="360" w:lineRule="auto"/>
        <w:jc w:val="both"/>
        <w:sectPr>
          <w:pgSz w:w="11910" w:h="16840"/>
          <w:pgMar w:top="580" w:bottom="280" w:left="850" w:right="422"/>
        </w:sectPr>
      </w:pPr>
    </w:p>
    <w:p>
      <w:pPr>
        <w:pStyle w:val="BodyText"/>
        <w:spacing w:before="3" w:after="1"/>
        <w:rPr>
          <w:sz w:val="11"/>
        </w:rPr>
      </w:pPr>
    </w:p>
    <w:p>
      <w:pPr>
        <w:pStyle w:val="BodyText"/>
        <w:ind w:left="638"/>
        <w:rPr>
          <w:sz w:val="20"/>
        </w:rPr>
      </w:pPr>
      <w:r>
        <w:rPr>
          <w:sz w:val="20"/>
        </w:rPr>
        <w:drawing>
          <wp:inline distT="0" distB="0" distL="0" distR="0">
            <wp:extent cx="5628771" cy="3159252"/>
            <wp:effectExtent l="0" t="0" r="0" b="0"/>
            <wp:docPr id="4" name="Image 4"/>
            <wp:cNvGraphicFramePr>
              <a:graphicFrameLocks/>
            </wp:cNvGraphicFramePr>
            <a:graphic>
              <a:graphicData uri="http://schemas.openxmlformats.org/drawingml/2006/picture">
                <pic:pic>
                  <pic:nvPicPr>
                    <pic:cNvPr id="4" name="Image 4"/>
                    <pic:cNvPicPr/>
                  </pic:nvPicPr>
                  <pic:blipFill>
                    <a:blip r:embed="rId12" cstate="print"/>
                    <a:stretch>
                      <a:fillRect/>
                    </a:stretch>
                  </pic:blipFill>
                  <pic:spPr>
                    <a:xfrm>
                      <a:off x="0" y="0"/>
                      <a:ext cx="5628771" cy="3159252"/>
                    </a:xfrm>
                    <a:prstGeom prst="rect">
                      <a:avLst/>
                    </a:prstGeom>
                  </pic:spPr>
                </pic:pic>
              </a:graphicData>
            </a:graphic>
          </wp:inline>
        </w:drawing>
      </w:r>
      <w:r>
        <w:rPr>
          <w:sz w:val="20"/>
        </w:rPr>
      </w:r>
    </w:p>
    <w:p>
      <w:pPr>
        <w:pStyle w:val="BodyText"/>
        <w:spacing w:before="86"/>
      </w:pPr>
    </w:p>
    <w:p>
      <w:pPr>
        <w:spacing w:before="0"/>
        <w:ind w:left="1517" w:right="0" w:firstLine="0"/>
        <w:jc w:val="left"/>
        <w:rPr>
          <w:b/>
          <w:sz w:val="26"/>
        </w:rPr>
      </w:pPr>
      <w:r>
        <w:rPr>
          <w:b/>
          <w:color w:val="0D0D0D"/>
          <w:sz w:val="26"/>
        </w:rPr>
        <w:t>Fig:</w:t>
      </w:r>
      <w:r>
        <w:rPr>
          <w:b/>
          <w:color w:val="0D0D0D"/>
          <w:spacing w:val="-7"/>
          <w:sz w:val="26"/>
        </w:rPr>
        <w:t> </w:t>
      </w:r>
      <w:r>
        <w:rPr>
          <w:b/>
          <w:color w:val="0D0D0D"/>
          <w:sz w:val="26"/>
        </w:rPr>
        <w:t>2.3</w:t>
      </w:r>
      <w:r>
        <w:rPr>
          <w:b/>
          <w:color w:val="0D0D0D"/>
          <w:spacing w:val="-7"/>
          <w:sz w:val="26"/>
        </w:rPr>
        <w:t> </w:t>
      </w:r>
      <w:r>
        <w:rPr>
          <w:b/>
          <w:color w:val="0D0D0D"/>
          <w:sz w:val="26"/>
        </w:rPr>
        <w:t>Meshing</w:t>
      </w:r>
      <w:r>
        <w:rPr>
          <w:b/>
          <w:color w:val="0D0D0D"/>
          <w:spacing w:val="-7"/>
          <w:sz w:val="26"/>
        </w:rPr>
        <w:t> </w:t>
      </w:r>
      <w:r>
        <w:rPr>
          <w:b/>
          <w:color w:val="0D0D0D"/>
          <w:sz w:val="26"/>
        </w:rPr>
        <w:t>on</w:t>
      </w:r>
      <w:r>
        <w:rPr>
          <w:b/>
          <w:color w:val="0D0D0D"/>
          <w:spacing w:val="-12"/>
          <w:sz w:val="26"/>
        </w:rPr>
        <w:t> </w:t>
      </w:r>
      <w:r>
        <w:rPr>
          <w:b/>
          <w:color w:val="0D0D0D"/>
          <w:sz w:val="26"/>
        </w:rPr>
        <w:t>the</w:t>
      </w:r>
      <w:r>
        <w:rPr>
          <w:b/>
          <w:color w:val="0D0D0D"/>
          <w:spacing w:val="-6"/>
          <w:sz w:val="26"/>
        </w:rPr>
        <w:t> </w:t>
      </w:r>
      <w:r>
        <w:rPr>
          <w:b/>
          <w:color w:val="0D0D0D"/>
          <w:sz w:val="26"/>
        </w:rPr>
        <w:t>Enclosure</w:t>
      </w:r>
      <w:r>
        <w:rPr>
          <w:b/>
          <w:color w:val="0D0D0D"/>
          <w:spacing w:val="-6"/>
          <w:sz w:val="26"/>
        </w:rPr>
        <w:t> </w:t>
      </w:r>
      <w:r>
        <w:rPr>
          <w:b/>
          <w:color w:val="0D0D0D"/>
          <w:sz w:val="26"/>
        </w:rPr>
        <w:t>Domain</w:t>
      </w:r>
      <w:r>
        <w:rPr>
          <w:b/>
          <w:color w:val="0D0D0D"/>
          <w:spacing w:val="-7"/>
          <w:sz w:val="26"/>
        </w:rPr>
        <w:t> </w:t>
      </w:r>
      <w:r>
        <w:rPr>
          <w:b/>
          <w:color w:val="0D0D0D"/>
          <w:sz w:val="26"/>
        </w:rPr>
        <w:t>and</w:t>
      </w:r>
      <w:r>
        <w:rPr>
          <w:b/>
          <w:color w:val="0D0D0D"/>
          <w:spacing w:val="-5"/>
          <w:sz w:val="26"/>
        </w:rPr>
        <w:t> </w:t>
      </w:r>
      <w:r>
        <w:rPr>
          <w:b/>
          <w:color w:val="0D0D0D"/>
          <w:spacing w:val="-2"/>
          <w:sz w:val="26"/>
        </w:rPr>
        <w:t>Building.</w:t>
      </w:r>
    </w:p>
    <w:p>
      <w:pPr>
        <w:pStyle w:val="BodyText"/>
        <w:spacing w:before="111"/>
        <w:rPr>
          <w:b/>
          <w:sz w:val="20"/>
        </w:rPr>
      </w:pPr>
      <w:r>
        <w:rPr>
          <w:b/>
          <w:sz w:val="20"/>
        </w:rPr>
        <w:drawing>
          <wp:anchor distT="0" distB="0" distL="0" distR="0" allowOverlap="1" layoutInCell="1" locked="0" behindDoc="1" simplePos="0" relativeHeight="487588352">
            <wp:simplePos x="0" y="0"/>
            <wp:positionH relativeFrom="page">
              <wp:posOffset>2430145</wp:posOffset>
            </wp:positionH>
            <wp:positionV relativeFrom="paragraph">
              <wp:posOffset>232061</wp:posOffset>
            </wp:positionV>
            <wp:extent cx="2550710" cy="2677001"/>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3" cstate="print"/>
                    <a:stretch>
                      <a:fillRect/>
                    </a:stretch>
                  </pic:blipFill>
                  <pic:spPr>
                    <a:xfrm>
                      <a:off x="0" y="0"/>
                      <a:ext cx="2550710" cy="2677001"/>
                    </a:xfrm>
                    <a:prstGeom prst="rect">
                      <a:avLst/>
                    </a:prstGeom>
                  </pic:spPr>
                </pic:pic>
              </a:graphicData>
            </a:graphic>
          </wp:anchor>
        </w:drawing>
      </w:r>
    </w:p>
    <w:p>
      <w:pPr>
        <w:spacing w:before="209"/>
        <w:ind w:left="2242" w:right="0" w:firstLine="0"/>
        <w:jc w:val="both"/>
        <w:rPr>
          <w:b/>
          <w:sz w:val="26"/>
        </w:rPr>
      </w:pPr>
      <w:bookmarkStart w:name="Fig: 2.4 Mesh refinement applied on the " w:id="1"/>
      <w:bookmarkEnd w:id="1"/>
      <w:r>
        <w:rPr/>
      </w:r>
      <w:r>
        <w:rPr>
          <w:b/>
          <w:color w:val="0D0D0D"/>
          <w:sz w:val="26"/>
        </w:rPr>
        <w:t>Fig:</w:t>
      </w:r>
      <w:r>
        <w:rPr>
          <w:b/>
          <w:color w:val="0D0D0D"/>
          <w:spacing w:val="-7"/>
          <w:sz w:val="26"/>
        </w:rPr>
        <w:t> </w:t>
      </w:r>
      <w:r>
        <w:rPr>
          <w:b/>
          <w:color w:val="0D0D0D"/>
          <w:sz w:val="26"/>
        </w:rPr>
        <w:t>2.4</w:t>
      </w:r>
      <w:r>
        <w:rPr>
          <w:b/>
          <w:color w:val="0D0D0D"/>
          <w:spacing w:val="-6"/>
          <w:sz w:val="26"/>
        </w:rPr>
        <w:t> </w:t>
      </w:r>
      <w:r>
        <w:rPr>
          <w:b/>
          <w:color w:val="0D0D0D"/>
          <w:sz w:val="26"/>
        </w:rPr>
        <w:t>Mesh</w:t>
      </w:r>
      <w:r>
        <w:rPr>
          <w:b/>
          <w:color w:val="0D0D0D"/>
          <w:spacing w:val="-10"/>
          <w:sz w:val="26"/>
        </w:rPr>
        <w:t> </w:t>
      </w:r>
      <w:r>
        <w:rPr>
          <w:b/>
          <w:color w:val="0D0D0D"/>
          <w:sz w:val="26"/>
        </w:rPr>
        <w:t>refinement</w:t>
      </w:r>
      <w:r>
        <w:rPr>
          <w:b/>
          <w:color w:val="0D0D0D"/>
          <w:spacing w:val="-6"/>
          <w:sz w:val="26"/>
        </w:rPr>
        <w:t> </w:t>
      </w:r>
      <w:r>
        <w:rPr>
          <w:b/>
          <w:color w:val="0D0D0D"/>
          <w:sz w:val="26"/>
        </w:rPr>
        <w:t>applied</w:t>
      </w:r>
      <w:r>
        <w:rPr>
          <w:b/>
          <w:color w:val="0D0D0D"/>
          <w:spacing w:val="-11"/>
          <w:sz w:val="26"/>
        </w:rPr>
        <w:t> </w:t>
      </w:r>
      <w:r>
        <w:rPr>
          <w:b/>
          <w:color w:val="0D0D0D"/>
          <w:sz w:val="26"/>
        </w:rPr>
        <w:t>on</w:t>
      </w:r>
      <w:r>
        <w:rPr>
          <w:b/>
          <w:color w:val="0D0D0D"/>
          <w:spacing w:val="-11"/>
          <w:sz w:val="26"/>
        </w:rPr>
        <w:t> </w:t>
      </w:r>
      <w:r>
        <w:rPr>
          <w:b/>
          <w:color w:val="0D0D0D"/>
          <w:sz w:val="26"/>
        </w:rPr>
        <w:t>the</w:t>
      </w:r>
      <w:r>
        <w:rPr>
          <w:b/>
          <w:color w:val="0D0D0D"/>
          <w:spacing w:val="-2"/>
          <w:sz w:val="26"/>
        </w:rPr>
        <w:t> building</w:t>
      </w:r>
    </w:p>
    <w:p>
      <w:pPr>
        <w:pStyle w:val="BodyText"/>
        <w:spacing w:line="360" w:lineRule="auto" w:before="138"/>
        <w:ind w:left="566" w:right="995" w:hanging="10"/>
        <w:jc w:val="both"/>
      </w:pPr>
      <w:r>
        <w:rPr>
          <w:color w:val="0D0D0D"/>
        </w:rPr>
        <w:t>Mesh quality parameters like skewness, orthogonality, and aspect ratio must be maintained within acceptable limits to ensure numerical stability and convergence. A grid independence test is also part of the theoretical approach, ensuring that the simulation results do not vary significantly with mesh density, thereby validating the mesh design for tapered square and roundness buildings.</w:t>
      </w:r>
    </w:p>
    <w:p>
      <w:pPr>
        <w:pStyle w:val="BodyText"/>
        <w:spacing w:after="0" w:line="360" w:lineRule="auto"/>
        <w:jc w:val="both"/>
        <w:sectPr>
          <w:pgSz w:w="11910" w:h="16840"/>
          <w:pgMar w:top="1920" w:bottom="280" w:left="850" w:right="422"/>
        </w:sectPr>
      </w:pPr>
    </w:p>
    <w:p>
      <w:pPr>
        <w:pStyle w:val="BodyText"/>
        <w:spacing w:before="180"/>
      </w:pPr>
    </w:p>
    <w:p>
      <w:pPr>
        <w:pStyle w:val="Heading2"/>
        <w:numPr>
          <w:ilvl w:val="1"/>
          <w:numId w:val="1"/>
        </w:numPr>
        <w:tabs>
          <w:tab w:pos="924" w:val="left" w:leader="none"/>
        </w:tabs>
        <w:spacing w:line="240" w:lineRule="auto" w:before="0" w:after="0"/>
        <w:ind w:left="924" w:right="0" w:hanging="368"/>
        <w:jc w:val="left"/>
        <w:rPr>
          <w:rFonts w:ascii="Arial"/>
          <w:color w:val="0D0D0D"/>
          <w:sz w:val="22"/>
        </w:rPr>
      </w:pPr>
      <w:r>
        <w:rPr>
          <w:color w:val="0D0D0D"/>
          <w:spacing w:val="-4"/>
        </w:rPr>
        <w:t>PRESSURE</w:t>
      </w:r>
      <w:r>
        <w:rPr>
          <w:color w:val="0D0D0D"/>
          <w:spacing w:val="3"/>
        </w:rPr>
        <w:t> </w:t>
      </w:r>
      <w:r>
        <w:rPr>
          <w:color w:val="0D0D0D"/>
          <w:spacing w:val="-4"/>
        </w:rPr>
        <w:t>CONTOUR</w:t>
      </w:r>
      <w:r>
        <w:rPr>
          <w:color w:val="0D0D0D"/>
          <w:spacing w:val="3"/>
        </w:rPr>
        <w:t> </w:t>
      </w:r>
      <w:r>
        <w:rPr>
          <w:color w:val="0D0D0D"/>
          <w:spacing w:val="-4"/>
        </w:rPr>
        <w:t>OF</w:t>
      </w:r>
      <w:r>
        <w:rPr>
          <w:color w:val="0D0D0D"/>
          <w:spacing w:val="-11"/>
        </w:rPr>
        <w:t> </w:t>
      </w:r>
      <w:r>
        <w:rPr>
          <w:color w:val="0D0D0D"/>
          <w:spacing w:val="-4"/>
        </w:rPr>
        <w:t>TAPERED</w:t>
      </w:r>
      <w:r>
        <w:rPr>
          <w:color w:val="0D0D0D"/>
          <w:spacing w:val="-1"/>
        </w:rPr>
        <w:t> </w:t>
      </w:r>
      <w:r>
        <w:rPr>
          <w:color w:val="0D0D0D"/>
          <w:spacing w:val="-4"/>
        </w:rPr>
        <w:t>TALL</w:t>
      </w:r>
      <w:r>
        <w:rPr>
          <w:color w:val="0D0D0D"/>
          <w:spacing w:val="-11"/>
        </w:rPr>
        <w:t> </w:t>
      </w:r>
      <w:r>
        <w:rPr>
          <w:color w:val="0D0D0D"/>
          <w:spacing w:val="-4"/>
        </w:rPr>
        <w:t>BUILDINGS:</w:t>
      </w:r>
    </w:p>
    <w:p>
      <w:pPr>
        <w:pStyle w:val="BodyText"/>
        <w:spacing w:line="360" w:lineRule="auto" w:before="200"/>
        <w:ind w:left="480" w:right="997"/>
        <w:jc w:val="both"/>
      </w:pPr>
      <w:r>
        <w:rPr/>
        <w:drawing>
          <wp:anchor distT="0" distB="0" distL="0" distR="0" allowOverlap="1" layoutInCell="1" locked="0" behindDoc="1" simplePos="0" relativeHeight="487588864">
            <wp:simplePos x="0" y="0"/>
            <wp:positionH relativeFrom="page">
              <wp:posOffset>821055</wp:posOffset>
            </wp:positionH>
            <wp:positionV relativeFrom="paragraph">
              <wp:posOffset>4121182</wp:posOffset>
            </wp:positionV>
            <wp:extent cx="5733424" cy="25434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4" cstate="print"/>
                    <a:stretch>
                      <a:fillRect/>
                    </a:stretch>
                  </pic:blipFill>
                  <pic:spPr>
                    <a:xfrm>
                      <a:off x="0" y="0"/>
                      <a:ext cx="5733424" cy="2543460"/>
                    </a:xfrm>
                    <a:prstGeom prst="rect">
                      <a:avLst/>
                    </a:prstGeom>
                  </pic:spPr>
                </pic:pic>
              </a:graphicData>
            </a:graphic>
          </wp:anchor>
        </w:drawing>
      </w:r>
      <w:r>
        <w:rPr>
          <w:color w:val="0D0D0D"/>
        </w:rPr>
        <w:t>The pressure contour of a tapered tall square building illustrates how wind pressure is distributed across the building’s surfaces due to its stepped tapering and sharp-edged geometry.</w:t>
      </w:r>
      <w:r>
        <w:rPr>
          <w:color w:val="0D0D0D"/>
          <w:spacing w:val="-6"/>
        </w:rPr>
        <w:t> </w:t>
      </w:r>
      <w:r>
        <w:rPr>
          <w:color w:val="0D0D0D"/>
        </w:rPr>
        <w:t>At the windward face, particularly near the lower and middle sections, high- pressure</w:t>
      </w:r>
      <w:r>
        <w:rPr>
          <w:color w:val="0D0D0D"/>
          <w:spacing w:val="-14"/>
        </w:rPr>
        <w:t> </w:t>
      </w:r>
      <w:r>
        <w:rPr>
          <w:color w:val="0D0D0D"/>
        </w:rPr>
        <w:t>zones</w:t>
      </w:r>
      <w:r>
        <w:rPr>
          <w:color w:val="0D0D0D"/>
          <w:spacing w:val="-13"/>
        </w:rPr>
        <w:t> </w:t>
      </w:r>
      <w:r>
        <w:rPr>
          <w:color w:val="0D0D0D"/>
        </w:rPr>
        <w:t>are</w:t>
      </w:r>
      <w:r>
        <w:rPr>
          <w:color w:val="0D0D0D"/>
          <w:spacing w:val="-13"/>
        </w:rPr>
        <w:t> </w:t>
      </w:r>
      <w:r>
        <w:rPr>
          <w:color w:val="0D0D0D"/>
        </w:rPr>
        <w:t>evident</w:t>
      </w:r>
      <w:r>
        <w:rPr>
          <w:color w:val="0D0D0D"/>
          <w:spacing w:val="-13"/>
        </w:rPr>
        <w:t> </w:t>
      </w:r>
      <w:r>
        <w:rPr>
          <w:color w:val="0D0D0D"/>
        </w:rPr>
        <w:t>where</w:t>
      </w:r>
      <w:r>
        <w:rPr>
          <w:color w:val="0D0D0D"/>
          <w:spacing w:val="-12"/>
        </w:rPr>
        <w:t> </w:t>
      </w:r>
      <w:r>
        <w:rPr>
          <w:color w:val="0D0D0D"/>
        </w:rPr>
        <w:t>the</w:t>
      </w:r>
      <w:r>
        <w:rPr>
          <w:color w:val="0D0D0D"/>
          <w:spacing w:val="-13"/>
        </w:rPr>
        <w:t> </w:t>
      </w:r>
      <w:r>
        <w:rPr>
          <w:color w:val="0D0D0D"/>
        </w:rPr>
        <w:t>incoming</w:t>
      </w:r>
      <w:r>
        <w:rPr>
          <w:color w:val="0D0D0D"/>
          <w:spacing w:val="-13"/>
        </w:rPr>
        <w:t> </w:t>
      </w:r>
      <w:r>
        <w:rPr>
          <w:color w:val="0D0D0D"/>
        </w:rPr>
        <w:t>airflow</w:t>
      </w:r>
      <w:r>
        <w:rPr>
          <w:color w:val="0D0D0D"/>
          <w:spacing w:val="-13"/>
        </w:rPr>
        <w:t> </w:t>
      </w:r>
      <w:r>
        <w:rPr>
          <w:color w:val="0D0D0D"/>
        </w:rPr>
        <w:t>directly</w:t>
      </w:r>
      <w:r>
        <w:rPr>
          <w:color w:val="0D0D0D"/>
          <w:spacing w:val="-13"/>
        </w:rPr>
        <w:t> </w:t>
      </w:r>
      <w:r>
        <w:rPr>
          <w:color w:val="0D0D0D"/>
        </w:rPr>
        <w:t>strikes</w:t>
      </w:r>
      <w:r>
        <w:rPr>
          <w:color w:val="0D0D0D"/>
          <w:spacing w:val="-13"/>
        </w:rPr>
        <w:t> </w:t>
      </w:r>
      <w:r>
        <w:rPr>
          <w:color w:val="0D0D0D"/>
        </w:rPr>
        <w:t>the</w:t>
      </w:r>
      <w:r>
        <w:rPr>
          <w:color w:val="0D0D0D"/>
          <w:spacing w:val="-13"/>
        </w:rPr>
        <w:t> </w:t>
      </w:r>
      <w:r>
        <w:rPr>
          <w:color w:val="0D0D0D"/>
        </w:rPr>
        <w:t>surface.</w:t>
      </w:r>
      <w:r>
        <w:rPr>
          <w:color w:val="0D0D0D"/>
          <w:spacing w:val="-17"/>
        </w:rPr>
        <w:t> </w:t>
      </w:r>
      <w:r>
        <w:rPr>
          <w:color w:val="0D0D0D"/>
        </w:rPr>
        <w:t>As</w:t>
      </w:r>
      <w:r>
        <w:rPr>
          <w:color w:val="0D0D0D"/>
          <w:spacing w:val="-12"/>
        </w:rPr>
        <w:t> </w:t>
      </w:r>
      <w:r>
        <w:rPr>
          <w:color w:val="0D0D0D"/>
        </w:rPr>
        <w:t>the air</w:t>
      </w:r>
      <w:r>
        <w:rPr>
          <w:color w:val="0D0D0D"/>
          <w:spacing w:val="-3"/>
        </w:rPr>
        <w:t> </w:t>
      </w:r>
      <w:r>
        <w:rPr>
          <w:color w:val="0D0D0D"/>
        </w:rPr>
        <w:t>moves</w:t>
      </w:r>
      <w:r>
        <w:rPr>
          <w:color w:val="0D0D0D"/>
          <w:spacing w:val="-3"/>
        </w:rPr>
        <w:t> </w:t>
      </w:r>
      <w:r>
        <w:rPr>
          <w:color w:val="0D0D0D"/>
        </w:rPr>
        <w:t>upward</w:t>
      </w:r>
      <w:r>
        <w:rPr>
          <w:color w:val="0D0D0D"/>
          <w:spacing w:val="-3"/>
        </w:rPr>
        <w:t> </w:t>
      </w:r>
      <w:r>
        <w:rPr>
          <w:color w:val="0D0D0D"/>
        </w:rPr>
        <w:t>and</w:t>
      </w:r>
      <w:r>
        <w:rPr>
          <w:color w:val="0D0D0D"/>
          <w:spacing w:val="-3"/>
        </w:rPr>
        <w:t> </w:t>
      </w:r>
      <w:r>
        <w:rPr>
          <w:color w:val="0D0D0D"/>
        </w:rPr>
        <w:t>encounters</w:t>
      </w:r>
      <w:r>
        <w:rPr>
          <w:color w:val="0D0D0D"/>
          <w:spacing w:val="-3"/>
        </w:rPr>
        <w:t> </w:t>
      </w:r>
      <w:r>
        <w:rPr>
          <w:color w:val="0D0D0D"/>
        </w:rPr>
        <w:t>the</w:t>
      </w:r>
      <w:r>
        <w:rPr>
          <w:color w:val="0D0D0D"/>
          <w:spacing w:val="-4"/>
        </w:rPr>
        <w:t> </w:t>
      </w:r>
      <w:r>
        <w:rPr>
          <w:color w:val="0D0D0D"/>
        </w:rPr>
        <w:t>sequential</w:t>
      </w:r>
      <w:r>
        <w:rPr>
          <w:color w:val="0D0D0D"/>
          <w:spacing w:val="-4"/>
        </w:rPr>
        <w:t> </w:t>
      </w:r>
      <w:r>
        <w:rPr>
          <w:color w:val="0D0D0D"/>
        </w:rPr>
        <w:t>tapering,</w:t>
      </w:r>
      <w:r>
        <w:rPr>
          <w:color w:val="0D0D0D"/>
          <w:spacing w:val="-2"/>
        </w:rPr>
        <w:t> </w:t>
      </w:r>
      <w:r>
        <w:rPr>
          <w:color w:val="0D0D0D"/>
        </w:rPr>
        <w:t>the</w:t>
      </w:r>
      <w:r>
        <w:rPr>
          <w:color w:val="0D0D0D"/>
          <w:spacing w:val="-4"/>
        </w:rPr>
        <w:t> </w:t>
      </w:r>
      <w:r>
        <w:rPr>
          <w:color w:val="0D0D0D"/>
        </w:rPr>
        <w:t>sudden</w:t>
      </w:r>
      <w:r>
        <w:rPr>
          <w:color w:val="0D0D0D"/>
          <w:spacing w:val="-3"/>
        </w:rPr>
        <w:t> </w:t>
      </w:r>
      <w:r>
        <w:rPr>
          <w:color w:val="0D0D0D"/>
        </w:rPr>
        <w:t>reduction</w:t>
      </w:r>
      <w:r>
        <w:rPr>
          <w:color w:val="0D0D0D"/>
          <w:spacing w:val="-3"/>
        </w:rPr>
        <w:t> </w:t>
      </w:r>
      <w:r>
        <w:rPr>
          <w:color w:val="0D0D0D"/>
        </w:rPr>
        <w:t>in</w:t>
      </w:r>
      <w:r>
        <w:rPr>
          <w:color w:val="0D0D0D"/>
          <w:spacing w:val="-9"/>
        </w:rPr>
        <w:t> </w:t>
      </w:r>
      <w:r>
        <w:rPr>
          <w:color w:val="0D0D0D"/>
        </w:rPr>
        <w:t>cross- sectional area alters the flow pattern, leading to localized changes in pressure distribution.</w:t>
      </w:r>
      <w:r>
        <w:rPr>
          <w:color w:val="0D0D0D"/>
          <w:spacing w:val="-6"/>
        </w:rPr>
        <w:t> </w:t>
      </w:r>
      <w:r>
        <w:rPr>
          <w:color w:val="0D0D0D"/>
        </w:rPr>
        <w:t>Unlike</w:t>
      </w:r>
      <w:r>
        <w:rPr>
          <w:color w:val="0D0D0D"/>
          <w:spacing w:val="-8"/>
        </w:rPr>
        <w:t> </w:t>
      </w:r>
      <w:r>
        <w:rPr>
          <w:color w:val="0D0D0D"/>
        </w:rPr>
        <w:t>roundness</w:t>
      </w:r>
      <w:r>
        <w:rPr>
          <w:color w:val="0D0D0D"/>
          <w:spacing w:val="-3"/>
        </w:rPr>
        <w:t> </w:t>
      </w:r>
      <w:r>
        <w:rPr>
          <w:color w:val="0D0D0D"/>
        </w:rPr>
        <w:t>models,</w:t>
      </w:r>
      <w:r>
        <w:rPr>
          <w:color w:val="0D0D0D"/>
          <w:spacing w:val="-6"/>
        </w:rPr>
        <w:t> </w:t>
      </w:r>
      <w:r>
        <w:rPr>
          <w:color w:val="0D0D0D"/>
        </w:rPr>
        <w:t>the</w:t>
      </w:r>
      <w:r>
        <w:rPr>
          <w:color w:val="0D0D0D"/>
          <w:spacing w:val="-8"/>
        </w:rPr>
        <w:t> </w:t>
      </w:r>
      <w:r>
        <w:rPr>
          <w:color w:val="0D0D0D"/>
        </w:rPr>
        <w:t>square</w:t>
      </w:r>
      <w:r>
        <w:rPr>
          <w:color w:val="0D0D0D"/>
          <w:spacing w:val="-8"/>
        </w:rPr>
        <w:t> </w:t>
      </w:r>
      <w:r>
        <w:rPr>
          <w:color w:val="0D0D0D"/>
        </w:rPr>
        <w:t>corners</w:t>
      </w:r>
      <w:r>
        <w:rPr>
          <w:color w:val="0D0D0D"/>
          <w:spacing w:val="-8"/>
        </w:rPr>
        <w:t> </w:t>
      </w:r>
      <w:r>
        <w:rPr>
          <w:color w:val="0D0D0D"/>
        </w:rPr>
        <w:t>create</w:t>
      </w:r>
      <w:r>
        <w:rPr>
          <w:color w:val="0D0D0D"/>
          <w:spacing w:val="-7"/>
        </w:rPr>
        <w:t> </w:t>
      </w:r>
      <w:r>
        <w:rPr>
          <w:color w:val="0D0D0D"/>
        </w:rPr>
        <w:t>sharper</w:t>
      </w:r>
      <w:r>
        <w:rPr>
          <w:color w:val="0D0D0D"/>
          <w:spacing w:val="-8"/>
        </w:rPr>
        <w:t> </w:t>
      </w:r>
      <w:r>
        <w:rPr>
          <w:color w:val="0D0D0D"/>
        </w:rPr>
        <w:t>flow</w:t>
      </w:r>
      <w:r>
        <w:rPr>
          <w:color w:val="0D0D0D"/>
          <w:spacing w:val="-8"/>
        </w:rPr>
        <w:t> </w:t>
      </w:r>
      <w:r>
        <w:rPr>
          <w:color w:val="0D0D0D"/>
        </w:rPr>
        <w:t>separation points,</w:t>
      </w:r>
      <w:r>
        <w:rPr>
          <w:color w:val="0D0D0D"/>
          <w:spacing w:val="-9"/>
        </w:rPr>
        <w:t> </w:t>
      </w:r>
      <w:r>
        <w:rPr>
          <w:color w:val="0D0D0D"/>
        </w:rPr>
        <w:t>generating</w:t>
      </w:r>
      <w:r>
        <w:rPr>
          <w:color w:val="0D0D0D"/>
          <w:spacing w:val="-16"/>
        </w:rPr>
        <w:t> </w:t>
      </w:r>
      <w:r>
        <w:rPr>
          <w:color w:val="0D0D0D"/>
        </w:rPr>
        <w:t>significant</w:t>
      </w:r>
      <w:r>
        <w:rPr>
          <w:color w:val="0D0D0D"/>
          <w:spacing w:val="-11"/>
        </w:rPr>
        <w:t> </w:t>
      </w:r>
      <w:r>
        <w:rPr>
          <w:color w:val="0D0D0D"/>
        </w:rPr>
        <w:t>low-pressure</w:t>
      </w:r>
      <w:r>
        <w:rPr>
          <w:color w:val="0D0D0D"/>
          <w:spacing w:val="-10"/>
        </w:rPr>
        <w:t> </w:t>
      </w:r>
      <w:r>
        <w:rPr>
          <w:color w:val="0D0D0D"/>
        </w:rPr>
        <w:t>(suction)</w:t>
      </w:r>
      <w:r>
        <w:rPr>
          <w:color w:val="0D0D0D"/>
          <w:spacing w:val="-11"/>
        </w:rPr>
        <w:t> </w:t>
      </w:r>
      <w:r>
        <w:rPr>
          <w:color w:val="0D0D0D"/>
        </w:rPr>
        <w:t>zones</w:t>
      </w:r>
      <w:r>
        <w:rPr>
          <w:color w:val="0D0D0D"/>
          <w:spacing w:val="-11"/>
        </w:rPr>
        <w:t> </w:t>
      </w:r>
      <w:r>
        <w:rPr>
          <w:color w:val="0D0D0D"/>
        </w:rPr>
        <w:t>along</w:t>
      </w:r>
      <w:r>
        <w:rPr>
          <w:color w:val="0D0D0D"/>
          <w:spacing w:val="-16"/>
        </w:rPr>
        <w:t> </w:t>
      </w:r>
      <w:r>
        <w:rPr>
          <w:color w:val="0D0D0D"/>
        </w:rPr>
        <w:t>the</w:t>
      </w:r>
      <w:r>
        <w:rPr>
          <w:color w:val="0D0D0D"/>
          <w:spacing w:val="-11"/>
        </w:rPr>
        <w:t> </w:t>
      </w:r>
      <w:r>
        <w:rPr>
          <w:color w:val="0D0D0D"/>
        </w:rPr>
        <w:t>sides</w:t>
      </w:r>
      <w:r>
        <w:rPr>
          <w:color w:val="0D0D0D"/>
          <w:spacing w:val="-11"/>
        </w:rPr>
        <w:t> </w:t>
      </w:r>
      <w:r>
        <w:rPr>
          <w:color w:val="0D0D0D"/>
        </w:rPr>
        <w:t>and</w:t>
      </w:r>
      <w:r>
        <w:rPr>
          <w:color w:val="0D0D0D"/>
          <w:spacing w:val="-11"/>
        </w:rPr>
        <w:t> </w:t>
      </w:r>
      <w:r>
        <w:rPr>
          <w:color w:val="0D0D0D"/>
        </w:rPr>
        <w:t>especially on the leeward face where vortices form. These pressure drops can be more intense in the wake region behind the building. However, the stepped tapering</w:t>
      </w:r>
      <w:r>
        <w:rPr>
          <w:color w:val="0D0D0D"/>
          <w:spacing w:val="-1"/>
        </w:rPr>
        <w:t> </w:t>
      </w:r>
      <w:r>
        <w:rPr>
          <w:color w:val="0D0D0D"/>
        </w:rPr>
        <w:t>helps to reduce the wind</w:t>
      </w:r>
      <w:r>
        <w:rPr>
          <w:color w:val="0D0D0D"/>
          <w:spacing w:val="-13"/>
        </w:rPr>
        <w:t> </w:t>
      </w:r>
      <w:r>
        <w:rPr>
          <w:color w:val="0D0D0D"/>
        </w:rPr>
        <w:t>load</w:t>
      </w:r>
      <w:r>
        <w:rPr>
          <w:color w:val="0D0D0D"/>
          <w:spacing w:val="-13"/>
        </w:rPr>
        <w:t> </w:t>
      </w:r>
      <w:r>
        <w:rPr>
          <w:color w:val="0D0D0D"/>
        </w:rPr>
        <w:t>gradually</w:t>
      </w:r>
      <w:r>
        <w:rPr>
          <w:color w:val="0D0D0D"/>
          <w:spacing w:val="-13"/>
        </w:rPr>
        <w:t> </w:t>
      </w:r>
      <w:r>
        <w:rPr>
          <w:color w:val="0D0D0D"/>
        </w:rPr>
        <w:t>along</w:t>
      </w:r>
      <w:r>
        <w:rPr>
          <w:color w:val="0D0D0D"/>
          <w:spacing w:val="-17"/>
        </w:rPr>
        <w:t> </w:t>
      </w:r>
      <w:r>
        <w:rPr>
          <w:color w:val="0D0D0D"/>
        </w:rPr>
        <w:t>the</w:t>
      </w:r>
      <w:r>
        <w:rPr>
          <w:color w:val="0D0D0D"/>
          <w:spacing w:val="-12"/>
        </w:rPr>
        <w:t> </w:t>
      </w:r>
      <w:r>
        <w:rPr>
          <w:color w:val="0D0D0D"/>
        </w:rPr>
        <w:t>height,</w:t>
      </w:r>
      <w:r>
        <w:rPr>
          <w:color w:val="0D0D0D"/>
          <w:spacing w:val="-11"/>
        </w:rPr>
        <w:t> </w:t>
      </w:r>
      <w:r>
        <w:rPr>
          <w:color w:val="0D0D0D"/>
        </w:rPr>
        <w:t>as</w:t>
      </w:r>
      <w:r>
        <w:rPr>
          <w:color w:val="0D0D0D"/>
          <w:spacing w:val="-13"/>
        </w:rPr>
        <w:t> </w:t>
      </w:r>
      <w:r>
        <w:rPr>
          <w:color w:val="0D0D0D"/>
        </w:rPr>
        <w:t>each</w:t>
      </w:r>
      <w:r>
        <w:rPr>
          <w:color w:val="0D0D0D"/>
          <w:spacing w:val="-12"/>
        </w:rPr>
        <w:t> </w:t>
      </w:r>
      <w:r>
        <w:rPr>
          <w:color w:val="0D0D0D"/>
        </w:rPr>
        <w:t>taper</w:t>
      </w:r>
      <w:r>
        <w:rPr>
          <w:color w:val="0D0D0D"/>
          <w:spacing w:val="-13"/>
        </w:rPr>
        <w:t> </w:t>
      </w:r>
      <w:r>
        <w:rPr>
          <w:color w:val="0D0D0D"/>
        </w:rPr>
        <w:t>stage</w:t>
      </w:r>
      <w:r>
        <w:rPr>
          <w:color w:val="0D0D0D"/>
          <w:spacing w:val="-13"/>
        </w:rPr>
        <w:t> </w:t>
      </w:r>
      <w:r>
        <w:rPr>
          <w:color w:val="0D0D0D"/>
        </w:rPr>
        <w:t>disrupts</w:t>
      </w:r>
      <w:r>
        <w:rPr>
          <w:color w:val="0D0D0D"/>
          <w:spacing w:val="-13"/>
        </w:rPr>
        <w:t> </w:t>
      </w:r>
      <w:r>
        <w:rPr>
          <w:color w:val="0D0D0D"/>
        </w:rPr>
        <w:t>the</w:t>
      </w:r>
      <w:r>
        <w:rPr>
          <w:color w:val="0D0D0D"/>
          <w:spacing w:val="-13"/>
        </w:rPr>
        <w:t> </w:t>
      </w:r>
      <w:r>
        <w:rPr>
          <w:color w:val="0D0D0D"/>
        </w:rPr>
        <w:t>coherence</w:t>
      </w:r>
      <w:r>
        <w:rPr>
          <w:color w:val="0D0D0D"/>
          <w:spacing w:val="-12"/>
        </w:rPr>
        <w:t> </w:t>
      </w:r>
      <w:r>
        <w:rPr>
          <w:color w:val="0D0D0D"/>
        </w:rPr>
        <w:t>of</w:t>
      </w:r>
      <w:r>
        <w:rPr>
          <w:color w:val="0D0D0D"/>
          <w:spacing w:val="-13"/>
        </w:rPr>
        <w:t> </w:t>
      </w:r>
      <w:r>
        <w:rPr>
          <w:color w:val="0D0D0D"/>
        </w:rPr>
        <w:t>vortex shedding. Overall, the pressure contour of the four tapered square building highlights both</w:t>
      </w:r>
      <w:r>
        <w:rPr>
          <w:color w:val="0D0D0D"/>
          <w:spacing w:val="-17"/>
        </w:rPr>
        <w:t> </w:t>
      </w:r>
      <w:r>
        <w:rPr>
          <w:color w:val="0D0D0D"/>
        </w:rPr>
        <w:t>the</w:t>
      </w:r>
      <w:r>
        <w:rPr>
          <w:color w:val="0D0D0D"/>
          <w:spacing w:val="-16"/>
        </w:rPr>
        <w:t> </w:t>
      </w:r>
      <w:r>
        <w:rPr>
          <w:color w:val="0D0D0D"/>
        </w:rPr>
        <w:t>challenges</w:t>
      </w:r>
      <w:r>
        <w:rPr>
          <w:color w:val="0D0D0D"/>
          <w:spacing w:val="-16"/>
        </w:rPr>
        <w:t> </w:t>
      </w:r>
      <w:r>
        <w:rPr>
          <w:color w:val="0D0D0D"/>
        </w:rPr>
        <w:t>of</w:t>
      </w:r>
      <w:r>
        <w:rPr>
          <w:color w:val="0D0D0D"/>
          <w:spacing w:val="-16"/>
        </w:rPr>
        <w:t> </w:t>
      </w:r>
      <w:r>
        <w:rPr>
          <w:color w:val="0D0D0D"/>
        </w:rPr>
        <w:t>sharp-edged</w:t>
      </w:r>
      <w:r>
        <w:rPr>
          <w:color w:val="0D0D0D"/>
          <w:spacing w:val="-17"/>
        </w:rPr>
        <w:t> </w:t>
      </w:r>
      <w:r>
        <w:rPr>
          <w:color w:val="0D0D0D"/>
        </w:rPr>
        <w:t>flow</w:t>
      </w:r>
      <w:r>
        <w:rPr>
          <w:color w:val="0D0D0D"/>
          <w:spacing w:val="-16"/>
        </w:rPr>
        <w:t> </w:t>
      </w:r>
      <w:r>
        <w:rPr>
          <w:color w:val="0D0D0D"/>
        </w:rPr>
        <w:t>separation</w:t>
      </w:r>
      <w:r>
        <w:rPr>
          <w:color w:val="0D0D0D"/>
          <w:spacing w:val="-16"/>
        </w:rPr>
        <w:t> </w:t>
      </w:r>
      <w:r>
        <w:rPr>
          <w:color w:val="0D0D0D"/>
        </w:rPr>
        <w:t>and</w:t>
      </w:r>
      <w:r>
        <w:rPr>
          <w:color w:val="0D0D0D"/>
          <w:spacing w:val="-16"/>
        </w:rPr>
        <w:t> </w:t>
      </w:r>
      <w:r>
        <w:rPr>
          <w:color w:val="0D0D0D"/>
        </w:rPr>
        <w:t>the</w:t>
      </w:r>
      <w:r>
        <w:rPr>
          <w:color w:val="0D0D0D"/>
          <w:spacing w:val="-17"/>
        </w:rPr>
        <w:t> </w:t>
      </w:r>
      <w:r>
        <w:rPr>
          <w:color w:val="0D0D0D"/>
        </w:rPr>
        <w:t>benefits</w:t>
      </w:r>
      <w:r>
        <w:rPr>
          <w:color w:val="0D0D0D"/>
          <w:spacing w:val="-16"/>
        </w:rPr>
        <w:t> </w:t>
      </w:r>
      <w:r>
        <w:rPr>
          <w:color w:val="0D0D0D"/>
        </w:rPr>
        <w:t>of</w:t>
      </w:r>
      <w:r>
        <w:rPr>
          <w:color w:val="0D0D0D"/>
          <w:spacing w:val="-16"/>
        </w:rPr>
        <w:t> </w:t>
      </w:r>
      <w:r>
        <w:rPr>
          <w:color w:val="0D0D0D"/>
        </w:rPr>
        <w:t>geometric</w:t>
      </w:r>
      <w:r>
        <w:rPr>
          <w:color w:val="0D0D0D"/>
          <w:spacing w:val="-16"/>
        </w:rPr>
        <w:t> </w:t>
      </w:r>
      <w:r>
        <w:rPr>
          <w:color w:val="0D0D0D"/>
        </w:rPr>
        <w:t>tapering in managing wind-induced pressures on tall structures.</w:t>
      </w:r>
    </w:p>
    <w:p>
      <w:pPr>
        <w:spacing w:before="224"/>
        <w:ind w:left="0" w:right="368" w:firstLine="0"/>
        <w:jc w:val="center"/>
        <w:rPr>
          <w:b/>
          <w:sz w:val="26"/>
        </w:rPr>
      </w:pPr>
      <w:r>
        <w:rPr>
          <w:b/>
          <w:spacing w:val="-2"/>
          <w:sz w:val="26"/>
        </w:rPr>
        <w:t>Fig</w:t>
      </w:r>
      <w:r>
        <w:rPr>
          <w:b/>
          <w:spacing w:val="-5"/>
          <w:sz w:val="26"/>
        </w:rPr>
        <w:t> </w:t>
      </w:r>
      <w:r>
        <w:rPr>
          <w:b/>
          <w:spacing w:val="-2"/>
          <w:sz w:val="26"/>
        </w:rPr>
        <w:t>2.5</w:t>
      </w:r>
      <w:r>
        <w:rPr>
          <w:b/>
          <w:spacing w:val="-5"/>
          <w:sz w:val="26"/>
        </w:rPr>
        <w:t> </w:t>
      </w:r>
      <w:r>
        <w:rPr>
          <w:b/>
          <w:spacing w:val="-2"/>
          <w:sz w:val="26"/>
        </w:rPr>
        <w:t>Pressure</w:t>
      </w:r>
      <w:r>
        <w:rPr>
          <w:b/>
          <w:spacing w:val="-4"/>
          <w:sz w:val="26"/>
        </w:rPr>
        <w:t> </w:t>
      </w:r>
      <w:r>
        <w:rPr>
          <w:b/>
          <w:spacing w:val="-2"/>
          <w:sz w:val="26"/>
        </w:rPr>
        <w:t>Contour</w:t>
      </w:r>
      <w:r>
        <w:rPr>
          <w:b/>
          <w:spacing w:val="-9"/>
          <w:sz w:val="26"/>
        </w:rPr>
        <w:t> </w:t>
      </w:r>
      <w:r>
        <w:rPr>
          <w:b/>
          <w:spacing w:val="-2"/>
          <w:sz w:val="26"/>
        </w:rPr>
        <w:t>of</w:t>
      </w:r>
      <w:r>
        <w:rPr>
          <w:b/>
          <w:spacing w:val="-13"/>
          <w:sz w:val="26"/>
        </w:rPr>
        <w:t> </w:t>
      </w:r>
      <w:r>
        <w:rPr>
          <w:b/>
          <w:spacing w:val="-2"/>
          <w:sz w:val="26"/>
        </w:rPr>
        <w:t>Two</w:t>
      </w:r>
      <w:r>
        <w:rPr>
          <w:b/>
          <w:spacing w:val="-13"/>
          <w:sz w:val="26"/>
        </w:rPr>
        <w:t> </w:t>
      </w:r>
      <w:r>
        <w:rPr>
          <w:b/>
          <w:spacing w:val="-2"/>
          <w:sz w:val="26"/>
        </w:rPr>
        <w:t>Tapered</w:t>
      </w:r>
      <w:r>
        <w:rPr>
          <w:b/>
          <w:spacing w:val="-9"/>
          <w:sz w:val="26"/>
        </w:rPr>
        <w:t> </w:t>
      </w:r>
      <w:r>
        <w:rPr>
          <w:b/>
          <w:spacing w:val="-2"/>
          <w:sz w:val="26"/>
        </w:rPr>
        <w:t>Building</w:t>
      </w:r>
    </w:p>
    <w:p>
      <w:pPr>
        <w:spacing w:after="0"/>
        <w:jc w:val="center"/>
        <w:rPr>
          <w:b/>
          <w:sz w:val="26"/>
        </w:rPr>
        <w:sectPr>
          <w:pgSz w:w="11910" w:h="16840"/>
          <w:pgMar w:top="1920" w:bottom="280" w:left="850" w:right="422"/>
        </w:sectPr>
      </w:pPr>
    </w:p>
    <w:p>
      <w:pPr>
        <w:pStyle w:val="BodyText"/>
        <w:spacing w:before="1"/>
        <w:rPr>
          <w:b/>
          <w:sz w:val="20"/>
        </w:rPr>
      </w:pPr>
    </w:p>
    <w:p>
      <w:pPr>
        <w:pStyle w:val="BodyText"/>
        <w:ind w:left="455"/>
        <w:rPr>
          <w:sz w:val="20"/>
        </w:rPr>
      </w:pPr>
      <w:r>
        <w:rPr>
          <w:sz w:val="20"/>
        </w:rPr>
        <w:drawing>
          <wp:inline distT="0" distB="0" distL="0" distR="0">
            <wp:extent cx="5843019" cy="2346864"/>
            <wp:effectExtent l="0" t="0" r="0" b="0"/>
            <wp:docPr id="7" name="Image 7"/>
            <wp:cNvGraphicFramePr>
              <a:graphicFrameLocks/>
            </wp:cNvGraphicFramePr>
            <a:graphic>
              <a:graphicData uri="http://schemas.openxmlformats.org/drawingml/2006/picture">
                <pic:pic>
                  <pic:nvPicPr>
                    <pic:cNvPr id="7" name="Image 7"/>
                    <pic:cNvPicPr/>
                  </pic:nvPicPr>
                  <pic:blipFill>
                    <a:blip r:embed="rId15" cstate="print"/>
                    <a:stretch>
                      <a:fillRect/>
                    </a:stretch>
                  </pic:blipFill>
                  <pic:spPr>
                    <a:xfrm>
                      <a:off x="0" y="0"/>
                      <a:ext cx="5843019" cy="2346864"/>
                    </a:xfrm>
                    <a:prstGeom prst="rect">
                      <a:avLst/>
                    </a:prstGeom>
                  </pic:spPr>
                </pic:pic>
              </a:graphicData>
            </a:graphic>
          </wp:inline>
        </w:drawing>
      </w:r>
      <w:r>
        <w:rPr>
          <w:sz w:val="20"/>
        </w:rPr>
      </w:r>
    </w:p>
    <w:p>
      <w:pPr>
        <w:spacing w:before="95"/>
        <w:ind w:left="0" w:right="488" w:firstLine="0"/>
        <w:jc w:val="center"/>
        <w:rPr>
          <w:b/>
          <w:sz w:val="26"/>
        </w:rPr>
      </w:pPr>
      <w:r>
        <w:rPr>
          <w:b/>
          <w:spacing w:val="-2"/>
          <w:sz w:val="26"/>
        </w:rPr>
        <w:t>Fig2.6</w:t>
      </w:r>
      <w:r>
        <w:rPr>
          <w:b/>
          <w:spacing w:val="-3"/>
          <w:sz w:val="26"/>
        </w:rPr>
        <w:t> </w:t>
      </w:r>
      <w:r>
        <w:rPr>
          <w:b/>
          <w:spacing w:val="-2"/>
          <w:sz w:val="26"/>
        </w:rPr>
        <w:t>Pressure Contour of</w:t>
      </w:r>
      <w:r>
        <w:rPr>
          <w:b/>
          <w:spacing w:val="-7"/>
          <w:sz w:val="26"/>
        </w:rPr>
        <w:t> </w:t>
      </w:r>
      <w:r>
        <w:rPr>
          <w:b/>
          <w:spacing w:val="-2"/>
          <w:sz w:val="26"/>
        </w:rPr>
        <w:t>Four</w:t>
      </w:r>
      <w:r>
        <w:rPr>
          <w:b/>
          <w:spacing w:val="-11"/>
          <w:sz w:val="26"/>
        </w:rPr>
        <w:t> </w:t>
      </w:r>
      <w:r>
        <w:rPr>
          <w:b/>
          <w:spacing w:val="-2"/>
          <w:sz w:val="26"/>
        </w:rPr>
        <w:t>Tapered</w:t>
      </w:r>
      <w:r>
        <w:rPr>
          <w:b/>
          <w:spacing w:val="-7"/>
          <w:sz w:val="26"/>
        </w:rPr>
        <w:t> </w:t>
      </w:r>
      <w:r>
        <w:rPr>
          <w:b/>
          <w:spacing w:val="-2"/>
          <w:sz w:val="26"/>
        </w:rPr>
        <w:t>Building</w:t>
      </w:r>
    </w:p>
    <w:p>
      <w:pPr>
        <w:pStyle w:val="BodyText"/>
        <w:rPr>
          <w:b/>
          <w:sz w:val="10"/>
        </w:rPr>
      </w:pPr>
      <w:r>
        <w:rPr>
          <w:b/>
          <w:sz w:val="10"/>
        </w:rPr>
        <w:drawing>
          <wp:anchor distT="0" distB="0" distL="0" distR="0" allowOverlap="1" layoutInCell="1" locked="0" behindDoc="1" simplePos="0" relativeHeight="487589376">
            <wp:simplePos x="0" y="0"/>
            <wp:positionH relativeFrom="page">
              <wp:posOffset>770255</wp:posOffset>
            </wp:positionH>
            <wp:positionV relativeFrom="paragraph">
              <wp:posOffset>88408</wp:posOffset>
            </wp:positionV>
            <wp:extent cx="5849551" cy="2473832"/>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6" cstate="print"/>
                    <a:stretch>
                      <a:fillRect/>
                    </a:stretch>
                  </pic:blipFill>
                  <pic:spPr>
                    <a:xfrm>
                      <a:off x="0" y="0"/>
                      <a:ext cx="5849551" cy="2473832"/>
                    </a:xfrm>
                    <a:prstGeom prst="rect">
                      <a:avLst/>
                    </a:prstGeom>
                  </pic:spPr>
                </pic:pic>
              </a:graphicData>
            </a:graphic>
          </wp:anchor>
        </w:drawing>
      </w:r>
    </w:p>
    <w:p>
      <w:pPr>
        <w:spacing w:before="164"/>
        <w:ind w:left="0" w:right="312" w:firstLine="0"/>
        <w:jc w:val="center"/>
        <w:rPr>
          <w:b/>
          <w:sz w:val="26"/>
        </w:rPr>
      </w:pPr>
      <w:r>
        <w:rPr>
          <w:b/>
          <w:spacing w:val="-2"/>
          <w:sz w:val="26"/>
        </w:rPr>
        <w:t>Fig</w:t>
      </w:r>
      <w:r>
        <w:rPr>
          <w:b/>
          <w:spacing w:val="-5"/>
          <w:sz w:val="26"/>
        </w:rPr>
        <w:t> </w:t>
      </w:r>
      <w:r>
        <w:rPr>
          <w:b/>
          <w:spacing w:val="-2"/>
          <w:sz w:val="26"/>
        </w:rPr>
        <w:t>2.7</w:t>
      </w:r>
      <w:r>
        <w:rPr>
          <w:b/>
          <w:spacing w:val="-4"/>
          <w:sz w:val="26"/>
        </w:rPr>
        <w:t> </w:t>
      </w:r>
      <w:r>
        <w:rPr>
          <w:b/>
          <w:spacing w:val="-2"/>
          <w:sz w:val="26"/>
        </w:rPr>
        <w:t>Pressure</w:t>
      </w:r>
      <w:r>
        <w:rPr>
          <w:b/>
          <w:spacing w:val="-3"/>
          <w:sz w:val="26"/>
        </w:rPr>
        <w:t> </w:t>
      </w:r>
      <w:r>
        <w:rPr>
          <w:b/>
          <w:spacing w:val="-2"/>
          <w:sz w:val="26"/>
        </w:rPr>
        <w:t>Contour</w:t>
      </w:r>
      <w:r>
        <w:rPr>
          <w:b/>
          <w:spacing w:val="-8"/>
          <w:sz w:val="26"/>
        </w:rPr>
        <w:t> </w:t>
      </w:r>
      <w:r>
        <w:rPr>
          <w:b/>
          <w:spacing w:val="-2"/>
          <w:sz w:val="26"/>
        </w:rPr>
        <w:t>of</w:t>
      </w:r>
      <w:r>
        <w:rPr>
          <w:b/>
          <w:spacing w:val="-13"/>
          <w:sz w:val="26"/>
        </w:rPr>
        <w:t> </w:t>
      </w:r>
      <w:r>
        <w:rPr>
          <w:b/>
          <w:spacing w:val="-2"/>
          <w:sz w:val="26"/>
        </w:rPr>
        <w:t>Two</w:t>
      </w:r>
      <w:r>
        <w:rPr>
          <w:b/>
          <w:spacing w:val="-12"/>
          <w:sz w:val="26"/>
        </w:rPr>
        <w:t> </w:t>
      </w:r>
      <w:r>
        <w:rPr>
          <w:b/>
          <w:spacing w:val="-2"/>
          <w:sz w:val="26"/>
        </w:rPr>
        <w:t>Tapered</w:t>
      </w:r>
      <w:r>
        <w:rPr>
          <w:b/>
          <w:spacing w:val="-9"/>
          <w:sz w:val="26"/>
        </w:rPr>
        <w:t> </w:t>
      </w:r>
      <w:r>
        <w:rPr>
          <w:b/>
          <w:spacing w:val="-2"/>
          <w:sz w:val="26"/>
        </w:rPr>
        <w:t>rounded</w:t>
      </w:r>
      <w:r>
        <w:rPr>
          <w:b/>
          <w:spacing w:val="-8"/>
          <w:sz w:val="26"/>
        </w:rPr>
        <w:t> </w:t>
      </w:r>
      <w:r>
        <w:rPr>
          <w:b/>
          <w:spacing w:val="-2"/>
          <w:sz w:val="26"/>
        </w:rPr>
        <w:t>Building</w:t>
      </w:r>
    </w:p>
    <w:p>
      <w:pPr>
        <w:pStyle w:val="BodyText"/>
        <w:spacing w:before="92"/>
        <w:rPr>
          <w:b/>
          <w:sz w:val="20"/>
        </w:rPr>
      </w:pPr>
      <w:r>
        <w:rPr>
          <w:b/>
          <w:sz w:val="20"/>
        </w:rPr>
        <w:drawing>
          <wp:anchor distT="0" distB="0" distL="0" distR="0" allowOverlap="1" layoutInCell="1" locked="0" behindDoc="1" simplePos="0" relativeHeight="487589888">
            <wp:simplePos x="0" y="0"/>
            <wp:positionH relativeFrom="page">
              <wp:posOffset>746125</wp:posOffset>
            </wp:positionH>
            <wp:positionV relativeFrom="paragraph">
              <wp:posOffset>219891</wp:posOffset>
            </wp:positionV>
            <wp:extent cx="5753099" cy="2445162"/>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7" cstate="print"/>
                    <a:stretch>
                      <a:fillRect/>
                    </a:stretch>
                  </pic:blipFill>
                  <pic:spPr>
                    <a:xfrm>
                      <a:off x="0" y="0"/>
                      <a:ext cx="5753099" cy="2445162"/>
                    </a:xfrm>
                    <a:prstGeom prst="rect">
                      <a:avLst/>
                    </a:prstGeom>
                  </pic:spPr>
                </pic:pic>
              </a:graphicData>
            </a:graphic>
          </wp:anchor>
        </w:drawing>
      </w:r>
    </w:p>
    <w:p>
      <w:pPr>
        <w:spacing w:before="215"/>
        <w:ind w:left="0" w:right="284" w:firstLine="0"/>
        <w:jc w:val="center"/>
        <w:rPr>
          <w:b/>
          <w:sz w:val="26"/>
        </w:rPr>
      </w:pPr>
      <w:r>
        <w:rPr>
          <w:b/>
          <w:sz w:val="26"/>
        </w:rPr>
        <w:t>Fig</w:t>
      </w:r>
      <w:r>
        <w:rPr>
          <w:b/>
          <w:spacing w:val="-17"/>
          <w:sz w:val="26"/>
        </w:rPr>
        <w:t> </w:t>
      </w:r>
      <w:r>
        <w:rPr>
          <w:b/>
          <w:sz w:val="26"/>
        </w:rPr>
        <w:t>2.8</w:t>
      </w:r>
      <w:r>
        <w:rPr>
          <w:b/>
          <w:spacing w:val="-15"/>
          <w:sz w:val="26"/>
        </w:rPr>
        <w:t> </w:t>
      </w:r>
      <w:r>
        <w:rPr>
          <w:b/>
          <w:sz w:val="26"/>
        </w:rPr>
        <w:t>Pressure</w:t>
      </w:r>
      <w:r>
        <w:rPr>
          <w:b/>
          <w:spacing w:val="-12"/>
          <w:sz w:val="26"/>
        </w:rPr>
        <w:t> </w:t>
      </w:r>
      <w:r>
        <w:rPr>
          <w:b/>
          <w:sz w:val="26"/>
        </w:rPr>
        <w:t>Contour</w:t>
      </w:r>
      <w:r>
        <w:rPr>
          <w:b/>
          <w:spacing w:val="-16"/>
          <w:sz w:val="26"/>
        </w:rPr>
        <w:t> </w:t>
      </w:r>
      <w:r>
        <w:rPr>
          <w:b/>
          <w:sz w:val="26"/>
        </w:rPr>
        <w:t>of</w:t>
      </w:r>
      <w:r>
        <w:rPr>
          <w:b/>
          <w:spacing w:val="-16"/>
          <w:sz w:val="26"/>
        </w:rPr>
        <w:t> </w:t>
      </w:r>
      <w:r>
        <w:rPr>
          <w:b/>
          <w:sz w:val="26"/>
        </w:rPr>
        <w:t>Four</w:t>
      </w:r>
      <w:r>
        <w:rPr>
          <w:b/>
          <w:spacing w:val="-16"/>
          <w:sz w:val="26"/>
        </w:rPr>
        <w:t> </w:t>
      </w:r>
      <w:r>
        <w:rPr>
          <w:b/>
          <w:sz w:val="26"/>
        </w:rPr>
        <w:t>Tapered</w:t>
      </w:r>
      <w:r>
        <w:rPr>
          <w:b/>
          <w:spacing w:val="-17"/>
          <w:sz w:val="26"/>
        </w:rPr>
        <w:t> </w:t>
      </w:r>
      <w:r>
        <w:rPr>
          <w:b/>
          <w:sz w:val="26"/>
        </w:rPr>
        <w:t>rounded</w:t>
      </w:r>
      <w:r>
        <w:rPr>
          <w:b/>
          <w:spacing w:val="-16"/>
          <w:sz w:val="26"/>
        </w:rPr>
        <w:t> </w:t>
      </w:r>
      <w:r>
        <w:rPr>
          <w:b/>
          <w:spacing w:val="-2"/>
          <w:sz w:val="26"/>
        </w:rPr>
        <w:t>Building</w:t>
      </w:r>
    </w:p>
    <w:p>
      <w:pPr>
        <w:spacing w:after="0"/>
        <w:jc w:val="center"/>
        <w:rPr>
          <w:b/>
          <w:sz w:val="26"/>
        </w:rPr>
        <w:sectPr>
          <w:pgSz w:w="11910" w:h="16840"/>
          <w:pgMar w:top="1920" w:bottom="280" w:left="850" w:right="422"/>
        </w:sectPr>
      </w:pPr>
    </w:p>
    <w:p>
      <w:pPr>
        <w:pStyle w:val="BodyText"/>
        <w:spacing w:line="360" w:lineRule="auto" w:before="77"/>
        <w:ind w:left="566" w:right="1140" w:hanging="10"/>
        <w:jc w:val="both"/>
        <w:rPr>
          <w:b/>
        </w:rPr>
      </w:pPr>
      <w:r>
        <w:rPr/>
        <w:t>The aerodynamic performance of tapered buildings depends on their tapering ratio, orientation, and flow characteristics under wind action. By comparing two tapered buildings</w:t>
      </w:r>
      <w:r>
        <w:rPr>
          <w:spacing w:val="-7"/>
        </w:rPr>
        <w:t> </w:t>
      </w:r>
      <w:r>
        <w:rPr/>
        <w:t>with</w:t>
      </w:r>
      <w:r>
        <w:rPr>
          <w:spacing w:val="-7"/>
        </w:rPr>
        <w:t> </w:t>
      </w:r>
      <w:r>
        <w:rPr/>
        <w:t>different</w:t>
      </w:r>
      <w:r>
        <w:rPr>
          <w:spacing w:val="-7"/>
        </w:rPr>
        <w:t> </w:t>
      </w:r>
      <w:r>
        <w:rPr/>
        <w:t>tapering</w:t>
      </w:r>
      <w:r>
        <w:rPr>
          <w:spacing w:val="-12"/>
        </w:rPr>
        <w:t> </w:t>
      </w:r>
      <w:r>
        <w:rPr/>
        <w:t>angles,</w:t>
      </w:r>
      <w:r>
        <w:rPr>
          <w:spacing w:val="-5"/>
        </w:rPr>
        <w:t> </w:t>
      </w:r>
      <w:r>
        <w:rPr/>
        <w:t>we</w:t>
      </w:r>
      <w:r>
        <w:rPr>
          <w:spacing w:val="-7"/>
        </w:rPr>
        <w:t> </w:t>
      </w:r>
      <w:r>
        <w:rPr/>
        <w:t>can</w:t>
      </w:r>
      <w:r>
        <w:rPr>
          <w:spacing w:val="-7"/>
        </w:rPr>
        <w:t> </w:t>
      </w:r>
      <w:r>
        <w:rPr/>
        <w:t>analyze</w:t>
      </w:r>
      <w:r>
        <w:rPr>
          <w:spacing w:val="-7"/>
        </w:rPr>
        <w:t> </w:t>
      </w:r>
      <w:r>
        <w:rPr/>
        <w:t>their</w:t>
      </w:r>
      <w:r>
        <w:rPr>
          <w:spacing w:val="-7"/>
        </w:rPr>
        <w:t> </w:t>
      </w:r>
      <w:r>
        <w:rPr/>
        <w:t>impact</w:t>
      </w:r>
      <w:r>
        <w:rPr>
          <w:spacing w:val="-7"/>
        </w:rPr>
        <w:t> </w:t>
      </w:r>
      <w:r>
        <w:rPr/>
        <w:t>on</w:t>
      </w:r>
      <w:r>
        <w:rPr>
          <w:spacing w:val="-7"/>
        </w:rPr>
        <w:t> </w:t>
      </w:r>
      <w:r>
        <w:rPr/>
        <w:t>wind</w:t>
      </w:r>
      <w:r>
        <w:rPr>
          <w:spacing w:val="-7"/>
        </w:rPr>
        <w:t> </w:t>
      </w:r>
      <w:r>
        <w:rPr/>
        <w:t>pressure distribution, vortex shedding, and aerodynamic stability</w:t>
      </w:r>
      <w:r>
        <w:rPr>
          <w:b/>
        </w:rPr>
        <w:t>.</w:t>
      </w:r>
    </w:p>
    <w:p>
      <w:pPr>
        <w:pStyle w:val="BodyText"/>
        <w:spacing w:line="360" w:lineRule="auto" w:before="7"/>
        <w:ind w:left="566" w:right="1143" w:hanging="10"/>
        <w:jc w:val="both"/>
      </w:pPr>
      <w:r>
        <w:rPr/>
        <w:t>Tapering in tall buildings significantly influences wind flow behavior, pressure distribution, vortex shedding, and structural stability. This analysis compares four tapered buildings with different tapering angles to understand their aerodynamic performance under wind loads.</w:t>
      </w:r>
    </w:p>
    <w:p>
      <w:pPr>
        <w:pStyle w:val="BodyText"/>
        <w:spacing w:before="164"/>
      </w:pPr>
    </w:p>
    <w:p>
      <w:pPr>
        <w:pStyle w:val="Heading2"/>
        <w:numPr>
          <w:ilvl w:val="0"/>
          <w:numId w:val="1"/>
        </w:numPr>
        <w:tabs>
          <w:tab w:pos="805" w:val="left" w:leader="none"/>
        </w:tabs>
        <w:spacing w:line="240" w:lineRule="auto" w:before="0" w:after="0"/>
        <w:ind w:left="805" w:right="0" w:hanging="249"/>
        <w:jc w:val="left"/>
        <w:rPr>
          <w:sz w:val="24"/>
        </w:rPr>
      </w:pPr>
      <w:r>
        <w:rPr>
          <w:spacing w:val="-2"/>
        </w:rPr>
        <w:t>EXPERIMENTATION:</w:t>
      </w:r>
    </w:p>
    <w:p>
      <w:pPr>
        <w:pStyle w:val="BodyText"/>
        <w:spacing w:line="360" w:lineRule="auto" w:before="258"/>
        <w:ind w:left="566" w:right="1132" w:hanging="10"/>
        <w:jc w:val="both"/>
      </w:pPr>
      <w:r>
        <w:rPr/>
        <w:drawing>
          <wp:anchor distT="0" distB="0" distL="0" distR="0" allowOverlap="1" layoutInCell="1" locked="0" behindDoc="1" simplePos="0" relativeHeight="487590400">
            <wp:simplePos x="0" y="0"/>
            <wp:positionH relativeFrom="page">
              <wp:posOffset>1678304</wp:posOffset>
            </wp:positionH>
            <wp:positionV relativeFrom="paragraph">
              <wp:posOffset>3018228</wp:posOffset>
            </wp:positionV>
            <wp:extent cx="4062959" cy="2614993"/>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8" cstate="print"/>
                    <a:stretch>
                      <a:fillRect/>
                    </a:stretch>
                  </pic:blipFill>
                  <pic:spPr>
                    <a:xfrm>
                      <a:off x="0" y="0"/>
                      <a:ext cx="4062959" cy="2614993"/>
                    </a:xfrm>
                    <a:prstGeom prst="rect">
                      <a:avLst/>
                    </a:prstGeom>
                  </pic:spPr>
                </pic:pic>
              </a:graphicData>
            </a:graphic>
          </wp:anchor>
        </w:drawing>
      </w:r>
      <w:r>
        <w:rPr/>
        <w:t>Wind tunnel experimentation is a method for analyzing the aerodynamic behavior of tapered tall buildings under controlled wind conditions. This experiment investigates wind</w:t>
      </w:r>
      <w:r>
        <w:rPr>
          <w:spacing w:val="-2"/>
        </w:rPr>
        <w:t> </w:t>
      </w:r>
      <w:r>
        <w:rPr/>
        <w:t>pressure</w:t>
      </w:r>
      <w:r>
        <w:rPr>
          <w:spacing w:val="-1"/>
        </w:rPr>
        <w:t> </w:t>
      </w:r>
      <w:r>
        <w:rPr/>
        <w:t>distribution, drag</w:t>
      </w:r>
      <w:r>
        <w:rPr>
          <w:spacing w:val="-7"/>
        </w:rPr>
        <w:t> </w:t>
      </w:r>
      <w:r>
        <w:rPr/>
        <w:t>forces, and</w:t>
      </w:r>
      <w:r>
        <w:rPr>
          <w:spacing w:val="-1"/>
        </w:rPr>
        <w:t> </w:t>
      </w:r>
      <w:r>
        <w:rPr/>
        <w:t>overall</w:t>
      </w:r>
      <w:r>
        <w:rPr>
          <w:spacing w:val="-1"/>
        </w:rPr>
        <w:t> </w:t>
      </w:r>
      <w:r>
        <w:rPr/>
        <w:t>structural</w:t>
      </w:r>
      <w:r>
        <w:rPr>
          <w:spacing w:val="-1"/>
        </w:rPr>
        <w:t> </w:t>
      </w:r>
      <w:r>
        <w:rPr/>
        <w:t>stability</w:t>
      </w:r>
      <w:r>
        <w:rPr>
          <w:spacing w:val="-2"/>
        </w:rPr>
        <w:t> </w:t>
      </w:r>
      <w:r>
        <w:rPr/>
        <w:t>by</w:t>
      </w:r>
      <w:r>
        <w:rPr>
          <w:spacing w:val="-2"/>
        </w:rPr>
        <w:t> </w:t>
      </w:r>
      <w:r>
        <w:rPr/>
        <w:t>testing</w:t>
      </w:r>
      <w:r>
        <w:rPr>
          <w:spacing w:val="-7"/>
        </w:rPr>
        <w:t> </w:t>
      </w:r>
      <w:r>
        <w:rPr/>
        <w:t>scale models of buildings with different tapering ratios. The models are placed in a boundary-layer wind tunnel, which simulates realistic atmospheric conditions, allowing</w:t>
      </w:r>
      <w:r>
        <w:rPr>
          <w:spacing w:val="-12"/>
        </w:rPr>
        <w:t> </w:t>
      </w:r>
      <w:r>
        <w:rPr/>
        <w:t>for</w:t>
      </w:r>
      <w:r>
        <w:rPr>
          <w:spacing w:val="-7"/>
        </w:rPr>
        <w:t> </w:t>
      </w:r>
      <w:r>
        <w:rPr/>
        <w:t>the</w:t>
      </w:r>
      <w:r>
        <w:rPr>
          <w:spacing w:val="-7"/>
        </w:rPr>
        <w:t> </w:t>
      </w:r>
      <w:r>
        <w:rPr/>
        <w:t>study</w:t>
      </w:r>
      <w:r>
        <w:rPr>
          <w:spacing w:val="-7"/>
        </w:rPr>
        <w:t> </w:t>
      </w:r>
      <w:r>
        <w:rPr/>
        <w:t>of</w:t>
      </w:r>
      <w:r>
        <w:rPr>
          <w:spacing w:val="-12"/>
        </w:rPr>
        <w:t> </w:t>
      </w:r>
      <w:r>
        <w:rPr/>
        <w:t>wind</w:t>
      </w:r>
      <w:r>
        <w:rPr>
          <w:spacing w:val="-7"/>
        </w:rPr>
        <w:t> </w:t>
      </w:r>
      <w:r>
        <w:rPr/>
        <w:t>effects</w:t>
      </w:r>
      <w:r>
        <w:rPr>
          <w:spacing w:val="-7"/>
        </w:rPr>
        <w:t> </w:t>
      </w:r>
      <w:r>
        <w:rPr/>
        <w:t>at</w:t>
      </w:r>
      <w:r>
        <w:rPr>
          <w:spacing w:val="-12"/>
        </w:rPr>
        <w:t> </w:t>
      </w:r>
      <w:r>
        <w:rPr/>
        <w:t>various</w:t>
      </w:r>
      <w:r>
        <w:rPr>
          <w:spacing w:val="-7"/>
        </w:rPr>
        <w:t> </w:t>
      </w:r>
      <w:r>
        <w:rPr/>
        <w:t>speeds</w:t>
      </w:r>
      <w:r>
        <w:rPr>
          <w:spacing w:val="-7"/>
        </w:rPr>
        <w:t> </w:t>
      </w:r>
      <w:r>
        <w:rPr/>
        <w:t>and</w:t>
      </w:r>
      <w:r>
        <w:rPr>
          <w:spacing w:val="-7"/>
        </w:rPr>
        <w:t> </w:t>
      </w:r>
      <w:r>
        <w:rPr/>
        <w:t>turbulence</w:t>
      </w:r>
      <w:r>
        <w:rPr>
          <w:spacing w:val="-7"/>
        </w:rPr>
        <w:t> </w:t>
      </w:r>
      <w:r>
        <w:rPr/>
        <w:t>intensities.</w:t>
      </w:r>
      <w:r>
        <w:rPr>
          <w:spacing w:val="-15"/>
        </w:rPr>
        <w:t> </w:t>
      </w:r>
      <w:r>
        <w:rPr/>
        <w:t>The experiment follows similarity principles, ensuring that the scale model accurately represents the real building’s aerodynamic characteristics. Key instruments used include</w:t>
      </w:r>
      <w:r>
        <w:rPr>
          <w:spacing w:val="-7"/>
        </w:rPr>
        <w:t> </w:t>
      </w:r>
      <w:r>
        <w:rPr/>
        <w:t>U</w:t>
      </w:r>
      <w:r>
        <w:rPr>
          <w:spacing w:val="-7"/>
        </w:rPr>
        <w:t> </w:t>
      </w:r>
      <w:r>
        <w:rPr/>
        <w:t>tube</w:t>
      </w:r>
      <w:r>
        <w:rPr>
          <w:spacing w:val="-7"/>
        </w:rPr>
        <w:t> </w:t>
      </w:r>
      <w:r>
        <w:rPr/>
        <w:t>manometer</w:t>
      </w:r>
      <w:r>
        <w:rPr>
          <w:spacing w:val="-7"/>
        </w:rPr>
        <w:t> </w:t>
      </w:r>
      <w:r>
        <w:rPr/>
        <w:t>to</w:t>
      </w:r>
      <w:r>
        <w:rPr>
          <w:spacing w:val="-7"/>
        </w:rPr>
        <w:t> </w:t>
      </w:r>
      <w:r>
        <w:rPr/>
        <w:t>measure</w:t>
      </w:r>
      <w:r>
        <w:rPr>
          <w:spacing w:val="-6"/>
        </w:rPr>
        <w:t> </w:t>
      </w:r>
      <w:r>
        <w:rPr/>
        <w:t>local</w:t>
      </w:r>
      <w:r>
        <w:rPr>
          <w:spacing w:val="-7"/>
        </w:rPr>
        <w:t> </w:t>
      </w:r>
      <w:r>
        <w:rPr/>
        <w:t>wind</w:t>
      </w:r>
      <w:r>
        <w:rPr>
          <w:spacing w:val="-7"/>
        </w:rPr>
        <w:t> </w:t>
      </w:r>
      <w:r>
        <w:rPr/>
        <w:t>pressure,</w:t>
      </w:r>
      <w:r>
        <w:rPr>
          <w:spacing w:val="-6"/>
        </w:rPr>
        <w:t> </w:t>
      </w:r>
      <w:r>
        <w:rPr/>
        <w:t>a</w:t>
      </w:r>
      <w:r>
        <w:rPr>
          <w:spacing w:val="-7"/>
        </w:rPr>
        <w:t> </w:t>
      </w:r>
      <w:r>
        <w:rPr/>
        <w:t>to</w:t>
      </w:r>
      <w:r>
        <w:rPr>
          <w:spacing w:val="-12"/>
        </w:rPr>
        <w:t> </w:t>
      </w:r>
      <w:r>
        <w:rPr/>
        <w:t>determine</w:t>
      </w:r>
      <w:r>
        <w:rPr>
          <w:spacing w:val="-7"/>
        </w:rPr>
        <w:t> </w:t>
      </w:r>
      <w:r>
        <w:rPr/>
        <w:t>drag</w:t>
      </w:r>
      <w:r>
        <w:rPr>
          <w:spacing w:val="-12"/>
        </w:rPr>
        <w:t> </w:t>
      </w:r>
      <w:r>
        <w:rPr/>
        <w:t>and</w:t>
      </w:r>
      <w:r>
        <w:rPr>
          <w:spacing w:val="-7"/>
        </w:rPr>
        <w:t> </w:t>
      </w:r>
      <w:r>
        <w:rPr/>
        <w:t>lift </w:t>
      </w:r>
      <w:r>
        <w:rPr>
          <w:spacing w:val="-2"/>
        </w:rPr>
        <w:t>forces.</w:t>
      </w:r>
    </w:p>
    <w:p>
      <w:pPr>
        <w:pStyle w:val="ListParagraph"/>
        <w:numPr>
          <w:ilvl w:val="1"/>
          <w:numId w:val="1"/>
        </w:numPr>
        <w:tabs>
          <w:tab w:pos="3974" w:val="left" w:leader="none"/>
        </w:tabs>
        <w:spacing w:line="240" w:lineRule="auto" w:before="212" w:after="0"/>
        <w:ind w:left="3974" w:right="0" w:hanging="392"/>
        <w:jc w:val="left"/>
        <w:rPr>
          <w:b/>
          <w:sz w:val="26"/>
        </w:rPr>
      </w:pPr>
      <w:bookmarkStart w:name="3.1 Subsonic Wind Tunnel" w:id="2"/>
      <w:bookmarkEnd w:id="2"/>
      <w:r>
        <w:rPr/>
      </w:r>
      <w:r>
        <w:rPr>
          <w:b/>
          <w:spacing w:val="-2"/>
          <w:sz w:val="26"/>
        </w:rPr>
        <w:t>Subsonic</w:t>
      </w:r>
      <w:r>
        <w:rPr>
          <w:b/>
          <w:spacing w:val="-4"/>
          <w:sz w:val="26"/>
        </w:rPr>
        <w:t> </w:t>
      </w:r>
      <w:r>
        <w:rPr>
          <w:b/>
          <w:spacing w:val="-2"/>
          <w:sz w:val="26"/>
        </w:rPr>
        <w:t>Wind</w:t>
      </w:r>
      <w:r>
        <w:rPr>
          <w:b/>
          <w:spacing w:val="-13"/>
          <w:sz w:val="26"/>
        </w:rPr>
        <w:t> </w:t>
      </w:r>
      <w:r>
        <w:rPr>
          <w:b/>
          <w:spacing w:val="-2"/>
          <w:sz w:val="26"/>
        </w:rPr>
        <w:t>Tunnel</w:t>
      </w:r>
    </w:p>
    <w:p>
      <w:pPr>
        <w:pStyle w:val="ListParagraph"/>
        <w:spacing w:after="0" w:line="240" w:lineRule="auto"/>
        <w:jc w:val="left"/>
        <w:rPr>
          <w:b/>
          <w:sz w:val="26"/>
        </w:rPr>
        <w:sectPr>
          <w:pgSz w:w="11910" w:h="16840"/>
          <w:pgMar w:top="1500" w:bottom="280" w:left="850" w:right="422"/>
        </w:sectPr>
      </w:pPr>
    </w:p>
    <w:p>
      <w:pPr>
        <w:pStyle w:val="BodyText"/>
        <w:ind w:left="1848"/>
        <w:rPr>
          <w:sz w:val="20"/>
        </w:rPr>
      </w:pPr>
      <w:r>
        <w:rPr>
          <w:sz w:val="20"/>
        </w:rPr>
        <w:drawing>
          <wp:inline distT="0" distB="0" distL="0" distR="0">
            <wp:extent cx="4084429" cy="2584323"/>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9" cstate="print"/>
                    <a:stretch>
                      <a:fillRect/>
                    </a:stretch>
                  </pic:blipFill>
                  <pic:spPr>
                    <a:xfrm>
                      <a:off x="0" y="0"/>
                      <a:ext cx="4084429" cy="2584323"/>
                    </a:xfrm>
                    <a:prstGeom prst="rect">
                      <a:avLst/>
                    </a:prstGeom>
                  </pic:spPr>
                </pic:pic>
              </a:graphicData>
            </a:graphic>
          </wp:inline>
        </w:drawing>
      </w:r>
      <w:r>
        <w:rPr>
          <w:sz w:val="20"/>
        </w:rPr>
      </w:r>
    </w:p>
    <w:p>
      <w:pPr>
        <w:spacing w:before="187"/>
        <w:ind w:left="2929" w:right="0" w:firstLine="0"/>
        <w:jc w:val="left"/>
        <w:rPr>
          <w:b/>
          <w:sz w:val="26"/>
        </w:rPr>
      </w:pPr>
      <w:bookmarkStart w:name="Fig: 3.2 Multitube Manometer" w:id="3"/>
      <w:bookmarkEnd w:id="3"/>
      <w:r>
        <w:rPr/>
      </w:r>
      <w:r>
        <w:rPr>
          <w:b/>
          <w:color w:val="0D0D0D"/>
          <w:sz w:val="26"/>
        </w:rPr>
        <w:t>Fig:</w:t>
      </w:r>
      <w:r>
        <w:rPr>
          <w:b/>
          <w:color w:val="0D0D0D"/>
          <w:spacing w:val="-8"/>
          <w:sz w:val="26"/>
        </w:rPr>
        <w:t> </w:t>
      </w:r>
      <w:r>
        <w:rPr>
          <w:b/>
          <w:color w:val="0D0D0D"/>
          <w:sz w:val="26"/>
        </w:rPr>
        <w:t>3.2</w:t>
      </w:r>
      <w:r>
        <w:rPr>
          <w:b/>
          <w:color w:val="0D0D0D"/>
          <w:spacing w:val="-7"/>
          <w:sz w:val="26"/>
        </w:rPr>
        <w:t> </w:t>
      </w:r>
      <w:r>
        <w:rPr>
          <w:b/>
          <w:color w:val="0D0D0D"/>
          <w:sz w:val="26"/>
        </w:rPr>
        <w:t>Multitube</w:t>
      </w:r>
      <w:r>
        <w:rPr>
          <w:b/>
          <w:color w:val="0D0D0D"/>
          <w:spacing w:val="-6"/>
          <w:sz w:val="26"/>
        </w:rPr>
        <w:t> </w:t>
      </w:r>
      <w:r>
        <w:rPr>
          <w:b/>
          <w:color w:val="0D0D0D"/>
          <w:spacing w:val="-2"/>
          <w:sz w:val="26"/>
        </w:rPr>
        <w:t>Manometer</w:t>
      </w:r>
    </w:p>
    <w:p>
      <w:pPr>
        <w:pStyle w:val="BodyText"/>
        <w:spacing w:before="108"/>
        <w:rPr>
          <w:b/>
          <w:sz w:val="20"/>
        </w:rPr>
      </w:pPr>
      <w:r>
        <w:rPr>
          <w:b/>
          <w:sz w:val="20"/>
        </w:rPr>
        <w:drawing>
          <wp:anchor distT="0" distB="0" distL="0" distR="0" allowOverlap="1" layoutInCell="1" locked="0" behindDoc="1" simplePos="0" relativeHeight="487590912">
            <wp:simplePos x="0" y="0"/>
            <wp:positionH relativeFrom="page">
              <wp:posOffset>1025118</wp:posOffset>
            </wp:positionH>
            <wp:positionV relativeFrom="paragraph">
              <wp:posOffset>230267</wp:posOffset>
            </wp:positionV>
            <wp:extent cx="5481209" cy="399135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20" cstate="print"/>
                    <a:stretch>
                      <a:fillRect/>
                    </a:stretch>
                  </pic:blipFill>
                  <pic:spPr>
                    <a:xfrm>
                      <a:off x="0" y="0"/>
                      <a:ext cx="5481209" cy="3991355"/>
                    </a:xfrm>
                    <a:prstGeom prst="rect">
                      <a:avLst/>
                    </a:prstGeom>
                  </pic:spPr>
                </pic:pic>
              </a:graphicData>
            </a:graphic>
          </wp:anchor>
        </w:drawing>
      </w:r>
    </w:p>
    <w:p>
      <w:pPr>
        <w:pStyle w:val="ListParagraph"/>
        <w:numPr>
          <w:ilvl w:val="1"/>
          <w:numId w:val="2"/>
        </w:numPr>
        <w:tabs>
          <w:tab w:pos="1535" w:val="left" w:leader="none"/>
        </w:tabs>
        <w:spacing w:line="240" w:lineRule="auto" w:before="192" w:after="0"/>
        <w:ind w:left="1535" w:right="0" w:hanging="383"/>
        <w:jc w:val="left"/>
        <w:rPr>
          <w:b/>
          <w:sz w:val="26"/>
        </w:rPr>
      </w:pPr>
      <w:r>
        <w:rPr>
          <w:b/>
          <w:spacing w:val="-4"/>
          <w:sz w:val="26"/>
        </w:rPr>
        <w:t>Wind</w:t>
      </w:r>
      <w:r>
        <w:rPr>
          <w:b/>
          <w:spacing w:val="-9"/>
          <w:sz w:val="26"/>
        </w:rPr>
        <w:t> </w:t>
      </w:r>
      <w:r>
        <w:rPr>
          <w:b/>
          <w:spacing w:val="-4"/>
          <w:sz w:val="26"/>
        </w:rPr>
        <w:t>Tunnel Testing</w:t>
      </w:r>
      <w:r>
        <w:rPr>
          <w:b/>
          <w:sz w:val="26"/>
        </w:rPr>
        <w:t> </w:t>
      </w:r>
      <w:r>
        <w:rPr>
          <w:b/>
          <w:spacing w:val="-4"/>
          <w:sz w:val="26"/>
        </w:rPr>
        <w:t>of</w:t>
      </w:r>
      <w:r>
        <w:rPr>
          <w:b/>
          <w:spacing w:val="-8"/>
          <w:sz w:val="26"/>
        </w:rPr>
        <w:t> </w:t>
      </w:r>
      <w:r>
        <w:rPr>
          <w:b/>
          <w:spacing w:val="-4"/>
          <w:sz w:val="26"/>
        </w:rPr>
        <w:t>Two</w:t>
      </w:r>
      <w:r>
        <w:rPr>
          <w:b/>
          <w:spacing w:val="-17"/>
          <w:sz w:val="26"/>
        </w:rPr>
        <w:t> </w:t>
      </w:r>
      <w:r>
        <w:rPr>
          <w:b/>
          <w:spacing w:val="-4"/>
          <w:sz w:val="26"/>
        </w:rPr>
        <w:t>And</w:t>
      </w:r>
      <w:r>
        <w:rPr>
          <w:b/>
          <w:spacing w:val="-5"/>
          <w:sz w:val="26"/>
        </w:rPr>
        <w:t> </w:t>
      </w:r>
      <w:r>
        <w:rPr>
          <w:b/>
          <w:spacing w:val="-4"/>
          <w:sz w:val="26"/>
        </w:rPr>
        <w:t>Four</w:t>
      </w:r>
      <w:r>
        <w:rPr>
          <w:b/>
          <w:spacing w:val="-8"/>
          <w:sz w:val="26"/>
        </w:rPr>
        <w:t> </w:t>
      </w:r>
      <w:r>
        <w:rPr>
          <w:b/>
          <w:spacing w:val="-4"/>
          <w:sz w:val="26"/>
        </w:rPr>
        <w:t>Tapered</w:t>
      </w:r>
      <w:r>
        <w:rPr>
          <w:b/>
          <w:spacing w:val="-5"/>
          <w:sz w:val="26"/>
        </w:rPr>
        <w:t> </w:t>
      </w:r>
      <w:r>
        <w:rPr>
          <w:b/>
          <w:spacing w:val="-4"/>
          <w:sz w:val="26"/>
        </w:rPr>
        <w:t>Buildings</w:t>
      </w:r>
    </w:p>
    <w:p>
      <w:pPr>
        <w:pStyle w:val="BodyText"/>
        <w:spacing w:before="276"/>
        <w:rPr>
          <w:b/>
        </w:rPr>
      </w:pPr>
    </w:p>
    <w:p>
      <w:pPr>
        <w:pStyle w:val="BodyText"/>
        <w:spacing w:line="362" w:lineRule="auto"/>
        <w:ind w:left="566" w:right="1136" w:hanging="10"/>
        <w:jc w:val="both"/>
      </w:pPr>
      <w:r>
        <w:rPr/>
        <w:t>Wind tunnel testing of Two tapered tall buildings is conducted to analyze their aerodynamic performance, wind pressure distribution, and structural stability under different</w:t>
      </w:r>
      <w:r>
        <w:rPr>
          <w:spacing w:val="-4"/>
        </w:rPr>
        <w:t> </w:t>
      </w:r>
      <w:r>
        <w:rPr/>
        <w:t>wind</w:t>
      </w:r>
      <w:r>
        <w:rPr>
          <w:spacing w:val="-5"/>
        </w:rPr>
        <w:t> </w:t>
      </w:r>
      <w:r>
        <w:rPr/>
        <w:t>conditions.</w:t>
      </w:r>
      <w:r>
        <w:rPr>
          <w:spacing w:val="-7"/>
        </w:rPr>
        <w:t> </w:t>
      </w:r>
      <w:r>
        <w:rPr/>
        <w:t>The</w:t>
      </w:r>
      <w:r>
        <w:rPr>
          <w:spacing w:val="-4"/>
        </w:rPr>
        <w:t> </w:t>
      </w:r>
      <w:r>
        <w:rPr/>
        <w:t>primary</w:t>
      </w:r>
      <w:r>
        <w:rPr>
          <w:spacing w:val="-4"/>
        </w:rPr>
        <w:t> </w:t>
      </w:r>
      <w:r>
        <w:rPr/>
        <w:t>objective</w:t>
      </w:r>
      <w:r>
        <w:rPr>
          <w:spacing w:val="-4"/>
        </w:rPr>
        <w:t> </w:t>
      </w:r>
      <w:r>
        <w:rPr/>
        <w:t>of</w:t>
      </w:r>
      <w:r>
        <w:rPr>
          <w:spacing w:val="-4"/>
        </w:rPr>
        <w:t> </w:t>
      </w:r>
      <w:r>
        <w:rPr/>
        <w:t>the</w:t>
      </w:r>
      <w:r>
        <w:rPr>
          <w:spacing w:val="-5"/>
        </w:rPr>
        <w:t> </w:t>
      </w:r>
      <w:r>
        <w:rPr/>
        <w:t>experiment</w:t>
      </w:r>
      <w:r>
        <w:rPr>
          <w:spacing w:val="-5"/>
        </w:rPr>
        <w:t> </w:t>
      </w:r>
      <w:r>
        <w:rPr/>
        <w:t>is</w:t>
      </w:r>
      <w:r>
        <w:rPr>
          <w:spacing w:val="-5"/>
        </w:rPr>
        <w:t> </w:t>
      </w:r>
      <w:r>
        <w:rPr/>
        <w:t>to</w:t>
      </w:r>
      <w:r>
        <w:rPr>
          <w:spacing w:val="-5"/>
        </w:rPr>
        <w:t> </w:t>
      </w:r>
      <w:r>
        <w:rPr/>
        <w:t>compare</w:t>
      </w:r>
      <w:r>
        <w:rPr>
          <w:spacing w:val="-4"/>
        </w:rPr>
        <w:t> </w:t>
      </w:r>
      <w:r>
        <w:rPr/>
        <w:t>how varying tapering ratios affect the wind flow patterns around the buildings and their corresponding wind-induced forces.</w:t>
      </w:r>
    </w:p>
    <w:p>
      <w:pPr>
        <w:pStyle w:val="BodyText"/>
        <w:spacing w:after="0" w:line="362" w:lineRule="auto"/>
        <w:jc w:val="both"/>
        <w:sectPr>
          <w:pgSz w:w="11910" w:h="16840"/>
          <w:pgMar w:top="1820" w:bottom="280" w:left="850" w:right="422"/>
        </w:sectPr>
      </w:pPr>
    </w:p>
    <w:p>
      <w:pPr>
        <w:pStyle w:val="BodyText"/>
        <w:spacing w:line="360" w:lineRule="auto" w:before="69"/>
        <w:ind w:left="566" w:right="800"/>
      </w:pPr>
      <w:r>
        <w:rPr/>
        <w:t>Wind tunnel testing of Four tapered tall buildings is conducted to analyse their aerodynamic behaviour, wind-induced loads, and pressure distribution. This study compares the effects of different tapering ratios on wind flow patterns, structural stability,</w:t>
      </w:r>
      <w:r>
        <w:rPr>
          <w:spacing w:val="-4"/>
        </w:rPr>
        <w:t> </w:t>
      </w:r>
      <w:r>
        <w:rPr/>
        <w:t>and</w:t>
      </w:r>
      <w:r>
        <w:rPr>
          <w:spacing w:val="-5"/>
        </w:rPr>
        <w:t> </w:t>
      </w:r>
      <w:r>
        <w:rPr/>
        <w:t>drag</w:t>
      </w:r>
      <w:r>
        <w:rPr>
          <w:spacing w:val="-9"/>
        </w:rPr>
        <w:t> </w:t>
      </w:r>
      <w:r>
        <w:rPr/>
        <w:t>reduction,</w:t>
      </w:r>
      <w:r>
        <w:rPr>
          <w:spacing w:val="-3"/>
        </w:rPr>
        <w:t> </w:t>
      </w:r>
      <w:r>
        <w:rPr/>
        <w:t>providing</w:t>
      </w:r>
      <w:r>
        <w:rPr>
          <w:spacing w:val="-9"/>
        </w:rPr>
        <w:t> </w:t>
      </w:r>
      <w:r>
        <w:rPr/>
        <w:t>insights</w:t>
      </w:r>
      <w:r>
        <w:rPr>
          <w:spacing w:val="-6"/>
        </w:rPr>
        <w:t> </w:t>
      </w:r>
      <w:r>
        <w:rPr/>
        <w:t>into</w:t>
      </w:r>
      <w:r>
        <w:rPr>
          <w:spacing w:val="-6"/>
        </w:rPr>
        <w:t> </w:t>
      </w:r>
      <w:r>
        <w:rPr/>
        <w:t>optimal</w:t>
      </w:r>
      <w:r>
        <w:rPr>
          <w:spacing w:val="-5"/>
        </w:rPr>
        <w:t> </w:t>
      </w:r>
      <w:r>
        <w:rPr/>
        <w:t>tapering</w:t>
      </w:r>
      <w:r>
        <w:rPr>
          <w:spacing w:val="-9"/>
        </w:rPr>
        <w:t> </w:t>
      </w:r>
      <w:r>
        <w:rPr/>
        <w:t>designs</w:t>
      </w:r>
      <w:r>
        <w:rPr>
          <w:spacing w:val="-6"/>
        </w:rPr>
        <w:t> </w:t>
      </w:r>
      <w:r>
        <w:rPr/>
        <w:t>for</w:t>
      </w:r>
      <w:r>
        <w:rPr>
          <w:spacing w:val="-5"/>
        </w:rPr>
        <w:t> </w:t>
      </w:r>
      <w:r>
        <w:rPr/>
        <w:t>tall </w:t>
      </w:r>
      <w:r>
        <w:rPr>
          <w:spacing w:val="-2"/>
        </w:rPr>
        <w:t>buildings.</w:t>
      </w:r>
    </w:p>
    <w:p>
      <w:pPr>
        <w:pStyle w:val="BodyText"/>
        <w:spacing w:before="9"/>
        <w:rPr>
          <w:sz w:val="10"/>
        </w:rPr>
      </w:pPr>
      <w:r>
        <w:rPr>
          <w:sz w:val="10"/>
        </w:rPr>
        <w:drawing>
          <wp:anchor distT="0" distB="0" distL="0" distR="0" allowOverlap="1" layoutInCell="1" locked="0" behindDoc="1" simplePos="0" relativeHeight="487591424">
            <wp:simplePos x="0" y="0"/>
            <wp:positionH relativeFrom="page">
              <wp:posOffset>1024496</wp:posOffset>
            </wp:positionH>
            <wp:positionV relativeFrom="paragraph">
              <wp:posOffset>94291</wp:posOffset>
            </wp:positionV>
            <wp:extent cx="5564583" cy="3923823"/>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21" cstate="print"/>
                    <a:stretch>
                      <a:fillRect/>
                    </a:stretch>
                  </pic:blipFill>
                  <pic:spPr>
                    <a:xfrm>
                      <a:off x="0" y="0"/>
                      <a:ext cx="5564583" cy="3923823"/>
                    </a:xfrm>
                    <a:prstGeom prst="rect">
                      <a:avLst/>
                    </a:prstGeom>
                  </pic:spPr>
                </pic:pic>
              </a:graphicData>
            </a:graphic>
          </wp:anchor>
        </w:drawing>
      </w:r>
    </w:p>
    <w:p>
      <w:pPr>
        <w:pStyle w:val="ListParagraph"/>
        <w:numPr>
          <w:ilvl w:val="1"/>
          <w:numId w:val="2"/>
        </w:numPr>
        <w:tabs>
          <w:tab w:pos="2188" w:val="left" w:leader="none"/>
        </w:tabs>
        <w:spacing w:line="240" w:lineRule="auto" w:before="265" w:after="0"/>
        <w:ind w:left="2188" w:right="0" w:hanging="388"/>
        <w:jc w:val="left"/>
        <w:rPr>
          <w:b/>
          <w:sz w:val="26"/>
        </w:rPr>
      </w:pPr>
      <w:r>
        <w:rPr>
          <w:b/>
          <w:spacing w:val="-2"/>
          <w:sz w:val="26"/>
        </w:rPr>
        <w:t>Wind</w:t>
      </w:r>
      <w:r>
        <w:rPr>
          <w:b/>
          <w:spacing w:val="-15"/>
          <w:sz w:val="26"/>
        </w:rPr>
        <w:t> </w:t>
      </w:r>
      <w:r>
        <w:rPr>
          <w:b/>
          <w:spacing w:val="-2"/>
          <w:sz w:val="26"/>
        </w:rPr>
        <w:t>Tunnel</w:t>
      </w:r>
      <w:r>
        <w:rPr>
          <w:b/>
          <w:spacing w:val="-14"/>
          <w:sz w:val="26"/>
        </w:rPr>
        <w:t> </w:t>
      </w:r>
      <w:r>
        <w:rPr>
          <w:b/>
          <w:spacing w:val="-2"/>
          <w:sz w:val="26"/>
        </w:rPr>
        <w:t>Testing</w:t>
      </w:r>
      <w:r>
        <w:rPr>
          <w:b/>
          <w:spacing w:val="-3"/>
          <w:sz w:val="26"/>
        </w:rPr>
        <w:t> </w:t>
      </w:r>
      <w:r>
        <w:rPr>
          <w:b/>
          <w:spacing w:val="-2"/>
          <w:sz w:val="26"/>
        </w:rPr>
        <w:t>of</w:t>
      </w:r>
      <w:r>
        <w:rPr>
          <w:b/>
          <w:spacing w:val="-10"/>
          <w:sz w:val="26"/>
        </w:rPr>
        <w:t> </w:t>
      </w:r>
      <w:r>
        <w:rPr>
          <w:b/>
          <w:spacing w:val="-2"/>
          <w:sz w:val="26"/>
        </w:rPr>
        <w:t>Four</w:t>
      </w:r>
      <w:r>
        <w:rPr>
          <w:b/>
          <w:spacing w:val="-17"/>
          <w:sz w:val="26"/>
        </w:rPr>
        <w:t> </w:t>
      </w:r>
      <w:r>
        <w:rPr>
          <w:b/>
          <w:spacing w:val="-2"/>
          <w:sz w:val="26"/>
        </w:rPr>
        <w:t>And</w:t>
      </w:r>
      <w:r>
        <w:rPr>
          <w:b/>
          <w:spacing w:val="-15"/>
          <w:sz w:val="26"/>
        </w:rPr>
        <w:t> </w:t>
      </w:r>
      <w:r>
        <w:rPr>
          <w:b/>
          <w:spacing w:val="-2"/>
          <w:sz w:val="26"/>
        </w:rPr>
        <w:t>Two</w:t>
      </w:r>
      <w:r>
        <w:rPr>
          <w:b/>
          <w:spacing w:val="-9"/>
          <w:sz w:val="26"/>
        </w:rPr>
        <w:t> </w:t>
      </w:r>
      <w:r>
        <w:rPr>
          <w:b/>
          <w:spacing w:val="-2"/>
          <w:sz w:val="26"/>
        </w:rPr>
        <w:t>Rounded</w:t>
      </w:r>
      <w:r>
        <w:rPr>
          <w:b/>
          <w:spacing w:val="-11"/>
          <w:sz w:val="26"/>
        </w:rPr>
        <w:t> </w:t>
      </w:r>
      <w:r>
        <w:rPr>
          <w:b/>
          <w:spacing w:val="-2"/>
          <w:sz w:val="26"/>
        </w:rPr>
        <w:t>Building</w:t>
      </w:r>
    </w:p>
    <w:p>
      <w:pPr>
        <w:pStyle w:val="BodyText"/>
        <w:spacing w:before="276"/>
        <w:rPr>
          <w:b/>
        </w:rPr>
      </w:pPr>
    </w:p>
    <w:p>
      <w:pPr>
        <w:pStyle w:val="BodyText"/>
        <w:spacing w:line="360" w:lineRule="auto"/>
        <w:ind w:left="566" w:right="1136" w:hanging="10"/>
        <w:jc w:val="both"/>
      </w:pPr>
      <w:r>
        <w:rPr/>
        <w:t>Wind</w:t>
      </w:r>
      <w:r>
        <w:rPr>
          <w:spacing w:val="-8"/>
        </w:rPr>
        <w:t> </w:t>
      </w:r>
      <w:r>
        <w:rPr/>
        <w:t>tunnel</w:t>
      </w:r>
      <w:r>
        <w:rPr>
          <w:spacing w:val="-8"/>
        </w:rPr>
        <w:t> </w:t>
      </w:r>
      <w:r>
        <w:rPr/>
        <w:t>testing</w:t>
      </w:r>
      <w:r>
        <w:rPr>
          <w:spacing w:val="-13"/>
        </w:rPr>
        <w:t> </w:t>
      </w:r>
      <w:r>
        <w:rPr/>
        <w:t>of</w:t>
      </w:r>
      <w:r>
        <w:rPr>
          <w:spacing w:val="-8"/>
        </w:rPr>
        <w:t> </w:t>
      </w:r>
      <w:r>
        <w:rPr/>
        <w:t>two</w:t>
      </w:r>
      <w:r>
        <w:rPr>
          <w:spacing w:val="-8"/>
        </w:rPr>
        <w:t> </w:t>
      </w:r>
      <w:r>
        <w:rPr/>
        <w:t>tapered</w:t>
      </w:r>
      <w:r>
        <w:rPr>
          <w:spacing w:val="-8"/>
        </w:rPr>
        <w:t> </w:t>
      </w:r>
      <w:r>
        <w:rPr/>
        <w:t>rounded</w:t>
      </w:r>
      <w:r>
        <w:rPr>
          <w:spacing w:val="-8"/>
        </w:rPr>
        <w:t> </w:t>
      </w:r>
      <w:r>
        <w:rPr/>
        <w:t>tall</w:t>
      </w:r>
      <w:r>
        <w:rPr>
          <w:spacing w:val="-4"/>
        </w:rPr>
        <w:t> </w:t>
      </w:r>
      <w:r>
        <w:rPr/>
        <w:t>buildings</w:t>
      </w:r>
      <w:r>
        <w:rPr>
          <w:spacing w:val="-8"/>
        </w:rPr>
        <w:t> </w:t>
      </w:r>
      <w:r>
        <w:rPr/>
        <w:t>is</w:t>
      </w:r>
      <w:r>
        <w:rPr>
          <w:spacing w:val="-8"/>
        </w:rPr>
        <w:t> </w:t>
      </w:r>
      <w:r>
        <w:rPr/>
        <w:t>conducted</w:t>
      </w:r>
      <w:r>
        <w:rPr>
          <w:spacing w:val="-8"/>
        </w:rPr>
        <w:t> </w:t>
      </w:r>
      <w:r>
        <w:rPr/>
        <w:t>to</w:t>
      </w:r>
      <w:r>
        <w:rPr>
          <w:spacing w:val="-8"/>
        </w:rPr>
        <w:t> </w:t>
      </w:r>
      <w:r>
        <w:rPr/>
        <w:t>analyze</w:t>
      </w:r>
      <w:r>
        <w:rPr>
          <w:spacing w:val="-8"/>
        </w:rPr>
        <w:t> </w:t>
      </w:r>
      <w:r>
        <w:rPr/>
        <w:t>their aerodynamic performance, wind pressure distribution, and structural stability under different wind conditions.</w:t>
      </w:r>
    </w:p>
    <w:p>
      <w:pPr>
        <w:pStyle w:val="BodyText"/>
        <w:spacing w:line="360" w:lineRule="auto" w:before="143"/>
        <w:ind w:left="480" w:right="1133"/>
        <w:jc w:val="both"/>
      </w:pPr>
      <w:r>
        <w:rPr/>
        <w:t>Wind</w:t>
      </w:r>
      <w:r>
        <w:rPr>
          <w:spacing w:val="-5"/>
        </w:rPr>
        <w:t> </w:t>
      </w:r>
      <w:r>
        <w:rPr/>
        <w:t>tunnel</w:t>
      </w:r>
      <w:r>
        <w:rPr>
          <w:spacing w:val="-5"/>
        </w:rPr>
        <w:t> </w:t>
      </w:r>
      <w:r>
        <w:rPr/>
        <w:t>testing</w:t>
      </w:r>
      <w:r>
        <w:rPr>
          <w:spacing w:val="-9"/>
        </w:rPr>
        <w:t> </w:t>
      </w:r>
      <w:r>
        <w:rPr/>
        <w:t>of</w:t>
      </w:r>
      <w:r>
        <w:rPr>
          <w:spacing w:val="-4"/>
        </w:rPr>
        <w:t> </w:t>
      </w:r>
      <w:r>
        <w:rPr/>
        <w:t>four</w:t>
      </w:r>
      <w:r>
        <w:rPr>
          <w:spacing w:val="-8"/>
        </w:rPr>
        <w:t> </w:t>
      </w:r>
      <w:r>
        <w:rPr/>
        <w:t>tapered</w:t>
      </w:r>
      <w:r>
        <w:rPr>
          <w:spacing w:val="-4"/>
        </w:rPr>
        <w:t> </w:t>
      </w:r>
      <w:r>
        <w:rPr/>
        <w:t>rounded</w:t>
      </w:r>
      <w:r>
        <w:rPr>
          <w:spacing w:val="-4"/>
        </w:rPr>
        <w:t> </w:t>
      </w:r>
      <w:r>
        <w:rPr/>
        <w:t>tall</w:t>
      </w:r>
      <w:r>
        <w:rPr>
          <w:spacing w:val="-5"/>
        </w:rPr>
        <w:t> </w:t>
      </w:r>
      <w:r>
        <w:rPr/>
        <w:t>buildings</w:t>
      </w:r>
      <w:r>
        <w:rPr>
          <w:spacing w:val="-5"/>
        </w:rPr>
        <w:t> </w:t>
      </w:r>
      <w:r>
        <w:rPr/>
        <w:t>is</w:t>
      </w:r>
      <w:r>
        <w:rPr>
          <w:spacing w:val="-5"/>
        </w:rPr>
        <w:t> </w:t>
      </w:r>
      <w:r>
        <w:rPr/>
        <w:t>conducted</w:t>
      </w:r>
      <w:r>
        <w:rPr>
          <w:spacing w:val="-4"/>
        </w:rPr>
        <w:t> </w:t>
      </w:r>
      <w:r>
        <w:rPr/>
        <w:t>to</w:t>
      </w:r>
      <w:r>
        <w:rPr>
          <w:spacing w:val="-5"/>
        </w:rPr>
        <w:t> </w:t>
      </w:r>
      <w:r>
        <w:rPr/>
        <w:t>analyze</w:t>
      </w:r>
      <w:r>
        <w:rPr>
          <w:spacing w:val="-8"/>
        </w:rPr>
        <w:t> </w:t>
      </w:r>
      <w:r>
        <w:rPr/>
        <w:t>their aerodynamic behaviour, wind-induced loads, and pressure distribution. This study compares the effects of different tapering ratios on wind flow patterns, structural stability, and drag reduction, providing insights into optimal tapering designs for tall </w:t>
      </w:r>
      <w:r>
        <w:rPr>
          <w:spacing w:val="-2"/>
        </w:rPr>
        <w:t>buildings.</w:t>
      </w:r>
    </w:p>
    <w:p>
      <w:pPr>
        <w:pStyle w:val="BodyText"/>
        <w:spacing w:after="0" w:line="360" w:lineRule="auto"/>
        <w:jc w:val="both"/>
        <w:sectPr>
          <w:pgSz w:w="11910" w:h="16840"/>
          <w:pgMar w:top="1700" w:bottom="280" w:left="850" w:right="422"/>
        </w:sectPr>
      </w:pPr>
    </w:p>
    <w:p>
      <w:pPr>
        <w:pStyle w:val="Heading2"/>
        <w:numPr>
          <w:ilvl w:val="0"/>
          <w:numId w:val="1"/>
        </w:numPr>
        <w:tabs>
          <w:tab w:pos="566" w:val="left" w:leader="none"/>
        </w:tabs>
        <w:spacing w:line="240" w:lineRule="auto" w:before="75" w:after="0"/>
        <w:ind w:left="566" w:right="0" w:hanging="264"/>
        <w:jc w:val="left"/>
        <w:rPr>
          <w:sz w:val="24"/>
        </w:rPr>
      </w:pPr>
      <w:r>
        <w:rPr>
          <w:spacing w:val="-4"/>
        </w:rPr>
        <w:t>RESULTS</w:t>
      </w:r>
      <w:r>
        <w:rPr>
          <w:spacing w:val="-13"/>
        </w:rPr>
        <w:t> </w:t>
      </w:r>
      <w:r>
        <w:rPr>
          <w:spacing w:val="-4"/>
        </w:rPr>
        <w:t>AND OBSERVATION:</w:t>
      </w:r>
    </w:p>
    <w:p>
      <w:pPr>
        <w:pStyle w:val="BodyText"/>
        <w:spacing w:line="360" w:lineRule="auto" w:before="133"/>
        <w:ind w:left="556" w:right="996"/>
        <w:jc w:val="both"/>
      </w:pPr>
      <w:r>
        <w:rPr/>
        <w:t>The numerical analysis of tapered tall buildings reveals significant variations in wind pressure distribution, vortex shedding, drag forces, and overall aerodynamic performance. Buildings with lower tapering (5%) experience higher wind pressure on the</w:t>
      </w:r>
      <w:r>
        <w:rPr>
          <w:spacing w:val="-12"/>
        </w:rPr>
        <w:t> </w:t>
      </w:r>
      <w:r>
        <w:rPr/>
        <w:t>windward</w:t>
      </w:r>
      <w:r>
        <w:rPr>
          <w:spacing w:val="-12"/>
        </w:rPr>
        <w:t> </w:t>
      </w:r>
      <w:r>
        <w:rPr/>
        <w:t>side</w:t>
      </w:r>
      <w:r>
        <w:rPr>
          <w:spacing w:val="-12"/>
        </w:rPr>
        <w:t> </w:t>
      </w:r>
      <w:r>
        <w:rPr/>
        <w:t>and</w:t>
      </w:r>
      <w:r>
        <w:rPr>
          <w:spacing w:val="-12"/>
        </w:rPr>
        <w:t> </w:t>
      </w:r>
      <w:r>
        <w:rPr/>
        <w:t>strong</w:t>
      </w:r>
      <w:r>
        <w:rPr>
          <w:spacing w:val="-17"/>
        </w:rPr>
        <w:t> </w:t>
      </w:r>
      <w:r>
        <w:rPr/>
        <w:t>suction</w:t>
      </w:r>
      <w:r>
        <w:rPr>
          <w:spacing w:val="-11"/>
        </w:rPr>
        <w:t> </w:t>
      </w:r>
      <w:r>
        <w:rPr/>
        <w:t>on</w:t>
      </w:r>
      <w:r>
        <w:rPr>
          <w:spacing w:val="-12"/>
        </w:rPr>
        <w:t> </w:t>
      </w:r>
      <w:r>
        <w:rPr/>
        <w:t>the</w:t>
      </w:r>
      <w:r>
        <w:rPr>
          <w:spacing w:val="-17"/>
        </w:rPr>
        <w:t> </w:t>
      </w:r>
      <w:r>
        <w:rPr/>
        <w:t>leeward</w:t>
      </w:r>
      <w:r>
        <w:rPr>
          <w:spacing w:val="-10"/>
        </w:rPr>
        <w:t> </w:t>
      </w:r>
      <w:r>
        <w:rPr/>
        <w:t>side,</w:t>
      </w:r>
      <w:r>
        <w:rPr>
          <w:spacing w:val="-10"/>
        </w:rPr>
        <w:t> </w:t>
      </w:r>
      <w:r>
        <w:rPr/>
        <w:t>increasing</w:t>
      </w:r>
      <w:r>
        <w:rPr>
          <w:spacing w:val="-16"/>
        </w:rPr>
        <w:t> </w:t>
      </w:r>
      <w:r>
        <w:rPr/>
        <w:t>overall</w:t>
      </w:r>
      <w:r>
        <w:rPr>
          <w:spacing w:val="-12"/>
        </w:rPr>
        <w:t> </w:t>
      </w:r>
      <w:r>
        <w:rPr/>
        <w:t>wind</w:t>
      </w:r>
      <w:r>
        <w:rPr>
          <w:spacing w:val="-12"/>
        </w:rPr>
        <w:t> </w:t>
      </w:r>
      <w:r>
        <w:rPr/>
        <w:t>loads. Moderate</w:t>
      </w:r>
      <w:r>
        <w:rPr>
          <w:spacing w:val="-7"/>
        </w:rPr>
        <w:t> </w:t>
      </w:r>
      <w:r>
        <w:rPr/>
        <w:t>tapering</w:t>
      </w:r>
      <w:r>
        <w:rPr>
          <w:spacing w:val="-12"/>
        </w:rPr>
        <w:t> </w:t>
      </w:r>
      <w:r>
        <w:rPr/>
        <w:t>(10-15%)</w:t>
      </w:r>
      <w:r>
        <w:rPr>
          <w:spacing w:val="-7"/>
        </w:rPr>
        <w:t> </w:t>
      </w:r>
      <w:r>
        <w:rPr/>
        <w:t>results</w:t>
      </w:r>
      <w:r>
        <w:rPr>
          <w:spacing w:val="-7"/>
        </w:rPr>
        <w:t> </w:t>
      </w:r>
      <w:r>
        <w:rPr/>
        <w:t>in</w:t>
      </w:r>
      <w:r>
        <w:rPr>
          <w:spacing w:val="-7"/>
        </w:rPr>
        <w:t> </w:t>
      </w:r>
      <w:r>
        <w:rPr/>
        <w:t>a</w:t>
      </w:r>
      <w:r>
        <w:rPr>
          <w:spacing w:val="-2"/>
        </w:rPr>
        <w:t> </w:t>
      </w:r>
      <w:r>
        <w:rPr/>
        <w:t>more</w:t>
      </w:r>
      <w:r>
        <w:rPr>
          <w:spacing w:val="-2"/>
        </w:rPr>
        <w:t> </w:t>
      </w:r>
      <w:r>
        <w:rPr/>
        <w:t>uniform</w:t>
      </w:r>
      <w:r>
        <w:rPr>
          <w:spacing w:val="-7"/>
        </w:rPr>
        <w:t> </w:t>
      </w:r>
      <w:r>
        <w:rPr/>
        <w:t>pressure</w:t>
      </w:r>
      <w:r>
        <w:rPr>
          <w:spacing w:val="-2"/>
        </w:rPr>
        <w:t> </w:t>
      </w:r>
      <w:r>
        <w:rPr/>
        <w:t>gradient,</w:t>
      </w:r>
      <w:r>
        <w:rPr>
          <w:spacing w:val="-5"/>
        </w:rPr>
        <w:t> </w:t>
      </w:r>
      <w:r>
        <w:rPr/>
        <w:t>reducing</w:t>
      </w:r>
      <w:r>
        <w:rPr>
          <w:spacing w:val="-12"/>
        </w:rPr>
        <w:t> </w:t>
      </w:r>
      <w:r>
        <w:rPr/>
        <w:t>peak wind loads and improving stability. Higher tapering (20%) causes flow acceleration along the building surface, reducing negative pressure zones but increasing turbulent eddies near the top.</w:t>
      </w:r>
    </w:p>
    <w:p>
      <w:pPr>
        <w:spacing w:line="362" w:lineRule="auto" w:before="8"/>
        <w:ind w:left="566" w:right="992" w:hanging="10"/>
        <w:jc w:val="both"/>
        <w:rPr>
          <w:b/>
          <w:sz w:val="26"/>
        </w:rPr>
      </w:pPr>
      <w:r>
        <w:rPr>
          <w:sz w:val="26"/>
        </w:rPr>
        <w:t>Wind tunnel testing and numerical simulations were conducted on </w:t>
      </w:r>
      <w:r>
        <w:rPr>
          <w:b/>
          <w:sz w:val="26"/>
        </w:rPr>
        <w:t>Two </w:t>
      </w:r>
      <w:r>
        <w:rPr>
          <w:sz w:val="26"/>
        </w:rPr>
        <w:t>and </w:t>
      </w:r>
      <w:r>
        <w:rPr>
          <w:b/>
          <w:sz w:val="26"/>
        </w:rPr>
        <w:t>Four tapered tall buildings </w:t>
      </w:r>
      <w:r>
        <w:rPr>
          <w:sz w:val="26"/>
        </w:rPr>
        <w:t>to analyze their aerodynamic performance, focusing on </w:t>
      </w:r>
      <w:r>
        <w:rPr>
          <w:b/>
          <w:sz w:val="26"/>
        </w:rPr>
        <w:t>wind pressure distribution.</w:t>
      </w:r>
    </w:p>
    <w:p>
      <w:pPr>
        <w:pStyle w:val="BodyText"/>
        <w:spacing w:before="215"/>
        <w:rPr>
          <w:b/>
          <w:sz w:val="20"/>
        </w:rPr>
      </w:pPr>
      <w:r>
        <w:rPr>
          <w:b/>
          <w:sz w:val="20"/>
        </w:rPr>
        <w:drawing>
          <wp:anchor distT="0" distB="0" distL="0" distR="0" allowOverlap="1" layoutInCell="1" locked="0" behindDoc="1" simplePos="0" relativeHeight="487591936">
            <wp:simplePos x="0" y="0"/>
            <wp:positionH relativeFrom="page">
              <wp:posOffset>711834</wp:posOffset>
            </wp:positionH>
            <wp:positionV relativeFrom="paragraph">
              <wp:posOffset>297926</wp:posOffset>
            </wp:positionV>
            <wp:extent cx="3076403" cy="2316289"/>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22" cstate="print"/>
                    <a:stretch>
                      <a:fillRect/>
                    </a:stretch>
                  </pic:blipFill>
                  <pic:spPr>
                    <a:xfrm>
                      <a:off x="0" y="0"/>
                      <a:ext cx="3076403" cy="2316289"/>
                    </a:xfrm>
                    <a:prstGeom prst="rect">
                      <a:avLst/>
                    </a:prstGeom>
                  </pic:spPr>
                </pic:pic>
              </a:graphicData>
            </a:graphic>
          </wp:anchor>
        </w:drawing>
      </w:r>
      <w:r>
        <w:rPr>
          <w:b/>
          <w:sz w:val="20"/>
        </w:rPr>
        <w:drawing>
          <wp:anchor distT="0" distB="0" distL="0" distR="0" allowOverlap="1" layoutInCell="1" locked="0" behindDoc="1" simplePos="0" relativeHeight="487592448">
            <wp:simplePos x="0" y="0"/>
            <wp:positionH relativeFrom="page">
              <wp:posOffset>3848100</wp:posOffset>
            </wp:positionH>
            <wp:positionV relativeFrom="paragraph">
              <wp:posOffset>336153</wp:posOffset>
            </wp:positionV>
            <wp:extent cx="3134889" cy="2255519"/>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23" cstate="print"/>
                    <a:stretch>
                      <a:fillRect/>
                    </a:stretch>
                  </pic:blipFill>
                  <pic:spPr>
                    <a:xfrm>
                      <a:off x="0" y="0"/>
                      <a:ext cx="3134889" cy="2255519"/>
                    </a:xfrm>
                    <a:prstGeom prst="rect">
                      <a:avLst/>
                    </a:prstGeom>
                  </pic:spPr>
                </pic:pic>
              </a:graphicData>
            </a:graphic>
          </wp:anchor>
        </w:drawing>
      </w:r>
    </w:p>
    <w:p>
      <w:pPr>
        <w:pStyle w:val="ListParagraph"/>
        <w:numPr>
          <w:ilvl w:val="1"/>
          <w:numId w:val="3"/>
        </w:numPr>
        <w:tabs>
          <w:tab w:pos="483" w:val="left" w:leader="none"/>
        </w:tabs>
        <w:spacing w:line="240" w:lineRule="auto" w:before="165" w:after="0"/>
        <w:ind w:left="483" w:right="0" w:hanging="359"/>
        <w:jc w:val="left"/>
        <w:rPr>
          <w:b/>
          <w:sz w:val="20"/>
        </w:rPr>
      </w:pPr>
      <w:r>
        <w:rPr>
          <w:b/>
          <w:spacing w:val="-2"/>
          <w:sz w:val="20"/>
        </w:rPr>
        <w:t>Comparison</w:t>
      </w:r>
      <w:r>
        <w:rPr>
          <w:b/>
          <w:spacing w:val="-4"/>
          <w:sz w:val="20"/>
        </w:rPr>
        <w:t> </w:t>
      </w:r>
      <w:r>
        <w:rPr>
          <w:b/>
          <w:spacing w:val="-2"/>
          <w:sz w:val="20"/>
        </w:rPr>
        <w:t>Graph of</w:t>
      </w:r>
      <w:r>
        <w:rPr>
          <w:b/>
          <w:spacing w:val="-4"/>
          <w:sz w:val="20"/>
        </w:rPr>
        <w:t> </w:t>
      </w:r>
      <w:r>
        <w:rPr>
          <w:b/>
          <w:spacing w:val="-2"/>
          <w:sz w:val="20"/>
        </w:rPr>
        <w:t>Two</w:t>
      </w:r>
      <w:r>
        <w:rPr>
          <w:b/>
          <w:spacing w:val="-9"/>
          <w:sz w:val="20"/>
        </w:rPr>
        <w:t> </w:t>
      </w:r>
      <w:r>
        <w:rPr>
          <w:b/>
          <w:spacing w:val="-2"/>
          <w:sz w:val="20"/>
        </w:rPr>
        <w:t>Tapered</w:t>
      </w:r>
      <w:r>
        <w:rPr>
          <w:b/>
          <w:spacing w:val="-1"/>
          <w:sz w:val="20"/>
        </w:rPr>
        <w:t> </w:t>
      </w:r>
      <w:r>
        <w:rPr>
          <w:b/>
          <w:spacing w:val="-2"/>
          <w:sz w:val="20"/>
        </w:rPr>
        <w:t>Square</w:t>
      </w:r>
      <w:r>
        <w:rPr>
          <w:b/>
          <w:spacing w:val="-3"/>
          <w:sz w:val="20"/>
        </w:rPr>
        <w:t> </w:t>
      </w:r>
      <w:r>
        <w:rPr>
          <w:b/>
          <w:spacing w:val="-2"/>
          <w:sz w:val="20"/>
        </w:rPr>
        <w:t>Building</w:t>
      </w:r>
      <w:r>
        <w:rPr>
          <w:b/>
          <w:spacing w:val="-8"/>
          <w:sz w:val="20"/>
        </w:rPr>
        <w:t> </w:t>
      </w:r>
      <w:r>
        <w:rPr>
          <w:b/>
          <w:spacing w:val="-2"/>
          <w:sz w:val="20"/>
        </w:rPr>
        <w:t>4.2.</w:t>
      </w:r>
      <w:r>
        <w:rPr>
          <w:b/>
          <w:spacing w:val="2"/>
          <w:sz w:val="20"/>
        </w:rPr>
        <w:t> </w:t>
      </w:r>
      <w:r>
        <w:rPr>
          <w:b/>
          <w:spacing w:val="-2"/>
          <w:sz w:val="20"/>
        </w:rPr>
        <w:t>Comparison Graph</w:t>
      </w:r>
      <w:r>
        <w:rPr>
          <w:b/>
          <w:spacing w:val="-1"/>
          <w:sz w:val="20"/>
        </w:rPr>
        <w:t> </w:t>
      </w:r>
      <w:r>
        <w:rPr>
          <w:b/>
          <w:spacing w:val="-2"/>
          <w:sz w:val="20"/>
        </w:rPr>
        <w:t>of</w:t>
      </w:r>
      <w:r>
        <w:rPr>
          <w:b/>
          <w:spacing w:val="-5"/>
          <w:sz w:val="20"/>
        </w:rPr>
        <w:t> </w:t>
      </w:r>
      <w:r>
        <w:rPr>
          <w:b/>
          <w:spacing w:val="-2"/>
          <w:sz w:val="20"/>
        </w:rPr>
        <w:t>Two</w:t>
      </w:r>
      <w:r>
        <w:rPr>
          <w:b/>
          <w:spacing w:val="-8"/>
          <w:sz w:val="20"/>
        </w:rPr>
        <w:t> </w:t>
      </w:r>
      <w:r>
        <w:rPr>
          <w:b/>
          <w:spacing w:val="-2"/>
          <w:sz w:val="20"/>
        </w:rPr>
        <w:t>Tapered Roundness</w:t>
      </w:r>
      <w:r>
        <w:rPr>
          <w:b/>
          <w:spacing w:val="-1"/>
          <w:sz w:val="20"/>
        </w:rPr>
        <w:t> </w:t>
      </w:r>
      <w:r>
        <w:rPr>
          <w:b/>
          <w:spacing w:val="-2"/>
          <w:sz w:val="20"/>
        </w:rPr>
        <w:t>Building</w:t>
      </w:r>
    </w:p>
    <w:p>
      <w:pPr>
        <w:pStyle w:val="BodyText"/>
        <w:rPr>
          <w:b/>
          <w:sz w:val="20"/>
        </w:rPr>
      </w:pPr>
    </w:p>
    <w:p>
      <w:pPr>
        <w:pStyle w:val="BodyText"/>
        <w:spacing w:before="31"/>
        <w:rPr>
          <w:b/>
          <w:sz w:val="20"/>
        </w:rPr>
      </w:pPr>
      <w:r>
        <w:rPr>
          <w:b/>
          <w:sz w:val="20"/>
        </w:rPr>
        <w:drawing>
          <wp:anchor distT="0" distB="0" distL="0" distR="0" allowOverlap="1" layoutInCell="1" locked="0" behindDoc="1" simplePos="0" relativeHeight="487592960">
            <wp:simplePos x="0" y="0"/>
            <wp:positionH relativeFrom="page">
              <wp:posOffset>738505</wp:posOffset>
            </wp:positionH>
            <wp:positionV relativeFrom="paragraph">
              <wp:posOffset>181241</wp:posOffset>
            </wp:positionV>
            <wp:extent cx="3026338" cy="2386774"/>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24" cstate="print"/>
                    <a:stretch>
                      <a:fillRect/>
                    </a:stretch>
                  </pic:blipFill>
                  <pic:spPr>
                    <a:xfrm>
                      <a:off x="0" y="0"/>
                      <a:ext cx="3026338" cy="2386774"/>
                    </a:xfrm>
                    <a:prstGeom prst="rect">
                      <a:avLst/>
                    </a:prstGeom>
                  </pic:spPr>
                </pic:pic>
              </a:graphicData>
            </a:graphic>
          </wp:anchor>
        </w:drawing>
      </w:r>
      <w:r>
        <w:rPr>
          <w:b/>
          <w:sz w:val="20"/>
        </w:rPr>
        <w:drawing>
          <wp:anchor distT="0" distB="0" distL="0" distR="0" allowOverlap="1" layoutInCell="1" locked="0" behindDoc="1" simplePos="0" relativeHeight="487593472">
            <wp:simplePos x="0" y="0"/>
            <wp:positionH relativeFrom="page">
              <wp:posOffset>3890390</wp:posOffset>
            </wp:positionH>
            <wp:positionV relativeFrom="paragraph">
              <wp:posOffset>225056</wp:posOffset>
            </wp:positionV>
            <wp:extent cx="3140329" cy="2353151"/>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25" cstate="print"/>
                    <a:stretch>
                      <a:fillRect/>
                    </a:stretch>
                  </pic:blipFill>
                  <pic:spPr>
                    <a:xfrm>
                      <a:off x="0" y="0"/>
                      <a:ext cx="3140329" cy="2353151"/>
                    </a:xfrm>
                    <a:prstGeom prst="rect">
                      <a:avLst/>
                    </a:prstGeom>
                  </pic:spPr>
                </pic:pic>
              </a:graphicData>
            </a:graphic>
          </wp:anchor>
        </w:drawing>
      </w:r>
    </w:p>
    <w:p>
      <w:pPr>
        <w:pStyle w:val="ListParagraph"/>
        <w:numPr>
          <w:ilvl w:val="1"/>
          <w:numId w:val="4"/>
        </w:numPr>
        <w:tabs>
          <w:tab w:pos="483" w:val="left" w:leader="none"/>
        </w:tabs>
        <w:spacing w:line="240" w:lineRule="auto" w:before="175" w:after="0"/>
        <w:ind w:left="483" w:right="0" w:hanging="359"/>
        <w:jc w:val="left"/>
        <w:rPr>
          <w:b/>
          <w:sz w:val="20"/>
        </w:rPr>
      </w:pPr>
      <w:r>
        <w:rPr>
          <w:b/>
          <w:spacing w:val="-2"/>
          <w:sz w:val="20"/>
        </w:rPr>
        <w:t>Comparison Graph</w:t>
      </w:r>
      <w:r>
        <w:rPr>
          <w:b/>
          <w:sz w:val="20"/>
        </w:rPr>
        <w:t> </w:t>
      </w:r>
      <w:r>
        <w:rPr>
          <w:b/>
          <w:spacing w:val="-2"/>
          <w:sz w:val="20"/>
        </w:rPr>
        <w:t>of</w:t>
      </w:r>
      <w:r>
        <w:rPr>
          <w:b/>
          <w:spacing w:val="2"/>
          <w:sz w:val="20"/>
        </w:rPr>
        <w:t> </w:t>
      </w:r>
      <w:r>
        <w:rPr>
          <w:b/>
          <w:spacing w:val="-2"/>
          <w:sz w:val="20"/>
        </w:rPr>
        <w:t>Four</w:t>
      </w:r>
      <w:r>
        <w:rPr>
          <w:b/>
          <w:spacing w:val="-6"/>
          <w:sz w:val="20"/>
        </w:rPr>
        <w:t> </w:t>
      </w:r>
      <w:r>
        <w:rPr>
          <w:b/>
          <w:spacing w:val="-2"/>
          <w:sz w:val="20"/>
        </w:rPr>
        <w:t>Tapered</w:t>
      </w:r>
      <w:r>
        <w:rPr>
          <w:b/>
          <w:spacing w:val="1"/>
          <w:sz w:val="20"/>
        </w:rPr>
        <w:t> </w:t>
      </w:r>
      <w:r>
        <w:rPr>
          <w:b/>
          <w:spacing w:val="-2"/>
          <w:sz w:val="20"/>
        </w:rPr>
        <w:t>Square</w:t>
      </w:r>
      <w:r>
        <w:rPr>
          <w:b/>
          <w:spacing w:val="-1"/>
          <w:sz w:val="20"/>
        </w:rPr>
        <w:t> </w:t>
      </w:r>
      <w:r>
        <w:rPr>
          <w:b/>
          <w:spacing w:val="-2"/>
          <w:sz w:val="20"/>
        </w:rPr>
        <w:t>Building</w:t>
      </w:r>
      <w:r>
        <w:rPr>
          <w:b/>
          <w:spacing w:val="-3"/>
          <w:sz w:val="20"/>
        </w:rPr>
        <w:t> </w:t>
      </w:r>
      <w:r>
        <w:rPr>
          <w:b/>
          <w:spacing w:val="-2"/>
          <w:sz w:val="20"/>
        </w:rPr>
        <w:t>4.2.</w:t>
      </w:r>
      <w:r>
        <w:rPr>
          <w:b/>
          <w:sz w:val="20"/>
        </w:rPr>
        <w:t> </w:t>
      </w:r>
      <w:r>
        <w:rPr>
          <w:b/>
          <w:spacing w:val="-2"/>
          <w:sz w:val="20"/>
        </w:rPr>
        <w:t>Comparison</w:t>
      </w:r>
      <w:r>
        <w:rPr>
          <w:b/>
          <w:sz w:val="20"/>
        </w:rPr>
        <w:t> </w:t>
      </w:r>
      <w:r>
        <w:rPr>
          <w:b/>
          <w:spacing w:val="-2"/>
          <w:sz w:val="20"/>
        </w:rPr>
        <w:t>Graph</w:t>
      </w:r>
      <w:r>
        <w:rPr>
          <w:b/>
          <w:spacing w:val="1"/>
          <w:sz w:val="20"/>
        </w:rPr>
        <w:t> </w:t>
      </w:r>
      <w:r>
        <w:rPr>
          <w:b/>
          <w:spacing w:val="-2"/>
          <w:sz w:val="20"/>
        </w:rPr>
        <w:t>of</w:t>
      </w:r>
      <w:r>
        <w:rPr>
          <w:b/>
          <w:spacing w:val="2"/>
          <w:sz w:val="20"/>
        </w:rPr>
        <w:t> </w:t>
      </w:r>
      <w:r>
        <w:rPr>
          <w:b/>
          <w:spacing w:val="-2"/>
          <w:sz w:val="20"/>
        </w:rPr>
        <w:t>Four</w:t>
      </w:r>
      <w:r>
        <w:rPr>
          <w:b/>
          <w:spacing w:val="-6"/>
          <w:sz w:val="20"/>
        </w:rPr>
        <w:t> </w:t>
      </w:r>
      <w:r>
        <w:rPr>
          <w:b/>
          <w:spacing w:val="-2"/>
          <w:sz w:val="20"/>
        </w:rPr>
        <w:t>Tapered</w:t>
      </w:r>
      <w:r>
        <w:rPr>
          <w:b/>
          <w:spacing w:val="-4"/>
          <w:sz w:val="20"/>
        </w:rPr>
        <w:t> </w:t>
      </w:r>
      <w:r>
        <w:rPr>
          <w:b/>
          <w:spacing w:val="-2"/>
          <w:sz w:val="20"/>
        </w:rPr>
        <w:t>Roundness</w:t>
      </w:r>
      <w:r>
        <w:rPr>
          <w:b/>
          <w:spacing w:val="1"/>
          <w:sz w:val="20"/>
        </w:rPr>
        <w:t> </w:t>
      </w:r>
      <w:r>
        <w:rPr>
          <w:b/>
          <w:spacing w:val="-2"/>
          <w:sz w:val="20"/>
        </w:rPr>
        <w:t>building</w:t>
      </w:r>
    </w:p>
    <w:p>
      <w:pPr>
        <w:pStyle w:val="ListParagraph"/>
        <w:spacing w:after="0" w:line="240" w:lineRule="auto"/>
        <w:jc w:val="left"/>
        <w:rPr>
          <w:b/>
          <w:sz w:val="20"/>
        </w:rPr>
        <w:sectPr>
          <w:pgSz w:w="11910" w:h="16840"/>
          <w:pgMar w:top="960" w:bottom="280" w:left="850" w:right="422"/>
        </w:sectPr>
      </w:pPr>
    </w:p>
    <w:p>
      <w:pPr>
        <w:pStyle w:val="Heading2"/>
        <w:numPr>
          <w:ilvl w:val="0"/>
          <w:numId w:val="1"/>
        </w:numPr>
        <w:tabs>
          <w:tab w:pos="848" w:val="left" w:leader="none"/>
        </w:tabs>
        <w:spacing w:line="240" w:lineRule="auto" w:before="75" w:after="0"/>
        <w:ind w:left="848" w:right="0" w:hanging="258"/>
        <w:jc w:val="left"/>
      </w:pPr>
      <w:r>
        <w:rPr>
          <w:spacing w:val="-2"/>
        </w:rPr>
        <w:t>CONCLUSION</w:t>
      </w:r>
    </w:p>
    <w:p>
      <w:pPr>
        <w:pStyle w:val="BodyText"/>
        <w:spacing w:before="108"/>
        <w:rPr>
          <w:b/>
        </w:rPr>
      </w:pPr>
    </w:p>
    <w:p>
      <w:pPr>
        <w:pStyle w:val="BodyText"/>
        <w:spacing w:line="360" w:lineRule="auto"/>
        <w:ind w:left="566" w:right="990" w:firstLine="9"/>
        <w:jc w:val="both"/>
      </w:pPr>
      <w:r>
        <w:rPr/>
        <w:t>In this project, we studied how wind moves around tall buildings and how their shape affects their safety and stability. We tested four building models in which Two-Four tapered</w:t>
      </w:r>
      <w:r>
        <w:rPr>
          <w:spacing w:val="-4"/>
        </w:rPr>
        <w:t> </w:t>
      </w:r>
      <w:r>
        <w:rPr/>
        <w:t>with</w:t>
      </w:r>
      <w:r>
        <w:rPr>
          <w:spacing w:val="-4"/>
        </w:rPr>
        <w:t> </w:t>
      </w:r>
      <w:r>
        <w:rPr/>
        <w:t>sharp</w:t>
      </w:r>
      <w:r>
        <w:rPr>
          <w:spacing w:val="-4"/>
        </w:rPr>
        <w:t> </w:t>
      </w:r>
      <w:r>
        <w:rPr/>
        <w:t>corners,</w:t>
      </w:r>
      <w:r>
        <w:rPr>
          <w:spacing w:val="-3"/>
        </w:rPr>
        <w:t> </w:t>
      </w:r>
      <w:r>
        <w:rPr/>
        <w:t>and</w:t>
      </w:r>
      <w:r>
        <w:rPr>
          <w:spacing w:val="-4"/>
        </w:rPr>
        <w:t> </w:t>
      </w:r>
      <w:r>
        <w:rPr/>
        <w:t>others</w:t>
      </w:r>
      <w:r>
        <w:rPr>
          <w:spacing w:val="-9"/>
        </w:rPr>
        <w:t> </w:t>
      </w:r>
      <w:r>
        <w:rPr/>
        <w:t>are</w:t>
      </w:r>
      <w:r>
        <w:rPr>
          <w:spacing w:val="-9"/>
        </w:rPr>
        <w:t> </w:t>
      </w:r>
      <w:r>
        <w:rPr/>
        <w:t>Two-Four</w:t>
      </w:r>
      <w:r>
        <w:rPr>
          <w:spacing w:val="-5"/>
        </w:rPr>
        <w:t> </w:t>
      </w:r>
      <w:r>
        <w:rPr/>
        <w:t>tapered</w:t>
      </w:r>
      <w:r>
        <w:rPr>
          <w:spacing w:val="-4"/>
        </w:rPr>
        <w:t> </w:t>
      </w:r>
      <w:r>
        <w:rPr/>
        <w:t>with</w:t>
      </w:r>
      <w:r>
        <w:rPr>
          <w:spacing w:val="-5"/>
        </w:rPr>
        <w:t> </w:t>
      </w:r>
      <w:r>
        <w:rPr/>
        <w:t>rounded</w:t>
      </w:r>
      <w:r>
        <w:rPr>
          <w:spacing w:val="-4"/>
        </w:rPr>
        <w:t> </w:t>
      </w:r>
      <w:r>
        <w:rPr/>
        <w:t>corners.</w:t>
      </w:r>
      <w:r>
        <w:rPr>
          <w:spacing w:val="-3"/>
        </w:rPr>
        <w:t> </w:t>
      </w:r>
      <w:r>
        <w:rPr/>
        <w:t>Our goal</w:t>
      </w:r>
      <w:r>
        <w:rPr>
          <w:spacing w:val="-7"/>
        </w:rPr>
        <w:t> </w:t>
      </w:r>
      <w:r>
        <w:rPr/>
        <w:t>was</w:t>
      </w:r>
      <w:r>
        <w:rPr>
          <w:spacing w:val="-7"/>
        </w:rPr>
        <w:t> </w:t>
      </w:r>
      <w:r>
        <w:rPr/>
        <w:t>to</w:t>
      </w:r>
      <w:r>
        <w:rPr>
          <w:spacing w:val="-7"/>
        </w:rPr>
        <w:t> </w:t>
      </w:r>
      <w:r>
        <w:rPr/>
        <w:t>see</w:t>
      </w:r>
      <w:r>
        <w:rPr>
          <w:spacing w:val="-7"/>
        </w:rPr>
        <w:t> </w:t>
      </w:r>
      <w:r>
        <w:rPr/>
        <w:t>if</w:t>
      </w:r>
      <w:r>
        <w:rPr>
          <w:spacing w:val="-7"/>
        </w:rPr>
        <w:t> </w:t>
      </w:r>
      <w:r>
        <w:rPr/>
        <w:t>small</w:t>
      </w:r>
      <w:r>
        <w:rPr>
          <w:spacing w:val="-7"/>
        </w:rPr>
        <w:t> </w:t>
      </w:r>
      <w:r>
        <w:rPr/>
        <w:t>changes</w:t>
      </w:r>
      <w:r>
        <w:rPr>
          <w:spacing w:val="-7"/>
        </w:rPr>
        <w:t> </w:t>
      </w:r>
      <w:r>
        <w:rPr/>
        <w:t>in</w:t>
      </w:r>
      <w:r>
        <w:rPr>
          <w:spacing w:val="-7"/>
        </w:rPr>
        <w:t> </w:t>
      </w:r>
      <w:r>
        <w:rPr/>
        <w:t>building</w:t>
      </w:r>
      <w:r>
        <w:rPr>
          <w:spacing w:val="-12"/>
        </w:rPr>
        <w:t> </w:t>
      </w:r>
      <w:r>
        <w:rPr/>
        <w:t>shape,</w:t>
      </w:r>
      <w:r>
        <w:rPr>
          <w:spacing w:val="-5"/>
        </w:rPr>
        <w:t> </w:t>
      </w:r>
      <w:r>
        <w:rPr/>
        <w:t>like</w:t>
      </w:r>
      <w:r>
        <w:rPr>
          <w:spacing w:val="-7"/>
        </w:rPr>
        <w:t> </w:t>
      </w:r>
      <w:r>
        <w:rPr/>
        <w:t>rounding</w:t>
      </w:r>
      <w:r>
        <w:rPr>
          <w:spacing w:val="-12"/>
        </w:rPr>
        <w:t> </w:t>
      </w:r>
      <w:r>
        <w:rPr/>
        <w:t>the</w:t>
      </w:r>
      <w:r>
        <w:rPr>
          <w:spacing w:val="-7"/>
        </w:rPr>
        <w:t> </w:t>
      </w:r>
      <w:r>
        <w:rPr/>
        <w:t>corners,</w:t>
      </w:r>
      <w:r>
        <w:rPr>
          <w:spacing w:val="-4"/>
        </w:rPr>
        <w:t> </w:t>
      </w:r>
      <w:r>
        <w:rPr/>
        <w:t>could</w:t>
      </w:r>
      <w:r>
        <w:rPr>
          <w:spacing w:val="-7"/>
        </w:rPr>
        <w:t> </w:t>
      </w:r>
      <w:r>
        <w:rPr/>
        <w:t>help reduce</w:t>
      </w:r>
      <w:r>
        <w:rPr>
          <w:spacing w:val="-11"/>
        </w:rPr>
        <w:t> </w:t>
      </w:r>
      <w:r>
        <w:rPr/>
        <w:t>wind</w:t>
      </w:r>
      <w:r>
        <w:rPr>
          <w:spacing w:val="-11"/>
        </w:rPr>
        <w:t> </w:t>
      </w:r>
      <w:r>
        <w:rPr/>
        <w:t>pressure</w:t>
      </w:r>
      <w:r>
        <w:rPr>
          <w:spacing w:val="-11"/>
        </w:rPr>
        <w:t> </w:t>
      </w:r>
      <w:r>
        <w:rPr/>
        <w:t>and</w:t>
      </w:r>
      <w:r>
        <w:rPr>
          <w:spacing w:val="-15"/>
        </w:rPr>
        <w:t> </w:t>
      </w:r>
      <w:r>
        <w:rPr/>
        <w:t>improve</w:t>
      </w:r>
      <w:r>
        <w:rPr>
          <w:spacing w:val="-11"/>
        </w:rPr>
        <w:t> </w:t>
      </w:r>
      <w:r>
        <w:rPr/>
        <w:t>building</w:t>
      </w:r>
      <w:r>
        <w:rPr>
          <w:spacing w:val="-15"/>
        </w:rPr>
        <w:t> </w:t>
      </w:r>
      <w:r>
        <w:rPr/>
        <w:t>stability.</w:t>
      </w:r>
      <w:r>
        <w:rPr>
          <w:spacing w:val="-13"/>
        </w:rPr>
        <w:t> </w:t>
      </w:r>
      <w:r>
        <w:rPr/>
        <w:t>We</w:t>
      </w:r>
      <w:r>
        <w:rPr>
          <w:spacing w:val="-11"/>
        </w:rPr>
        <w:t> </w:t>
      </w:r>
      <w:r>
        <w:rPr/>
        <w:t>used</w:t>
      </w:r>
      <w:r>
        <w:rPr>
          <w:spacing w:val="-15"/>
        </w:rPr>
        <w:t> </w:t>
      </w:r>
      <w:r>
        <w:rPr/>
        <w:t>two</w:t>
      </w:r>
      <w:r>
        <w:rPr>
          <w:spacing w:val="-15"/>
        </w:rPr>
        <w:t> </w:t>
      </w:r>
      <w:r>
        <w:rPr/>
        <w:t>testing</w:t>
      </w:r>
      <w:r>
        <w:rPr>
          <w:spacing w:val="-15"/>
        </w:rPr>
        <w:t> </w:t>
      </w:r>
      <w:r>
        <w:rPr/>
        <w:t>methods</w:t>
      </w:r>
      <w:r>
        <w:rPr>
          <w:spacing w:val="-11"/>
        </w:rPr>
        <w:t> </w:t>
      </w:r>
      <w:r>
        <w:rPr/>
        <w:t>to</w:t>
      </w:r>
      <w:r>
        <w:rPr>
          <w:spacing w:val="-11"/>
        </w:rPr>
        <w:t> </w:t>
      </w:r>
      <w:r>
        <w:rPr/>
        <w:t>do this. The first was wind tunnel testing, where we tested small models in a tunnel with air blowing through it. The second method was using</w:t>
      </w:r>
      <w:r>
        <w:rPr>
          <w:spacing w:val="-12"/>
        </w:rPr>
        <w:t> </w:t>
      </w:r>
      <w:r>
        <w:rPr/>
        <w:t>ANSYS CFD software, which is a computer program that shows how air moves around buildings. These two methods gave</w:t>
      </w:r>
      <w:r>
        <w:rPr>
          <w:spacing w:val="-9"/>
        </w:rPr>
        <w:t> </w:t>
      </w:r>
      <w:r>
        <w:rPr/>
        <w:t>us</w:t>
      </w:r>
      <w:r>
        <w:rPr>
          <w:spacing w:val="-9"/>
        </w:rPr>
        <w:t> </w:t>
      </w:r>
      <w:r>
        <w:rPr/>
        <w:t>similar</w:t>
      </w:r>
      <w:r>
        <w:rPr>
          <w:spacing w:val="-9"/>
        </w:rPr>
        <w:t> </w:t>
      </w:r>
      <w:r>
        <w:rPr/>
        <w:t>results,</w:t>
      </w:r>
      <w:r>
        <w:rPr>
          <w:spacing w:val="-7"/>
        </w:rPr>
        <w:t> </w:t>
      </w:r>
      <w:r>
        <w:rPr/>
        <w:t>which</w:t>
      </w:r>
      <w:r>
        <w:rPr>
          <w:spacing w:val="-9"/>
        </w:rPr>
        <w:t> </w:t>
      </w:r>
      <w:r>
        <w:rPr/>
        <w:t>makes</w:t>
      </w:r>
      <w:r>
        <w:rPr>
          <w:spacing w:val="-9"/>
        </w:rPr>
        <w:t> </w:t>
      </w:r>
      <w:r>
        <w:rPr/>
        <w:t>the</w:t>
      </w:r>
      <w:r>
        <w:rPr>
          <w:spacing w:val="-9"/>
        </w:rPr>
        <w:t> </w:t>
      </w:r>
      <w:r>
        <w:rPr/>
        <w:t>findings</w:t>
      </w:r>
      <w:r>
        <w:rPr>
          <w:spacing w:val="-5"/>
        </w:rPr>
        <w:t> </w:t>
      </w:r>
      <w:r>
        <w:rPr/>
        <w:t>more</w:t>
      </w:r>
      <w:r>
        <w:rPr>
          <w:spacing w:val="-9"/>
        </w:rPr>
        <w:t> </w:t>
      </w:r>
      <w:r>
        <w:rPr/>
        <w:t>reliable.</w:t>
      </w:r>
      <w:r>
        <w:rPr>
          <w:spacing w:val="-12"/>
        </w:rPr>
        <w:t> </w:t>
      </w:r>
      <w:r>
        <w:rPr/>
        <w:t>The</w:t>
      </w:r>
      <w:r>
        <w:rPr>
          <w:spacing w:val="-9"/>
        </w:rPr>
        <w:t> </w:t>
      </w:r>
      <w:r>
        <w:rPr/>
        <w:t>results</w:t>
      </w:r>
      <w:r>
        <w:rPr>
          <w:spacing w:val="-9"/>
        </w:rPr>
        <w:t> </w:t>
      </w:r>
      <w:r>
        <w:rPr/>
        <w:t>showed</w:t>
      </w:r>
      <w:r>
        <w:rPr>
          <w:spacing w:val="-9"/>
        </w:rPr>
        <w:t> </w:t>
      </w:r>
      <w:r>
        <w:rPr/>
        <w:t>that buildings with rounded corners had lower drag, which means the wind pushed against them less. These buildings also had smoother airflow, meaning the wind moved more easily around them.</w:t>
      </w:r>
    </w:p>
    <w:p>
      <w:pPr>
        <w:pStyle w:val="BodyText"/>
        <w:spacing w:line="360" w:lineRule="auto" w:before="6"/>
        <w:ind w:left="566" w:right="996" w:firstLine="4"/>
        <w:jc w:val="both"/>
      </w:pPr>
      <w:r>
        <w:rPr/>
        <w:t>This reduced the pressure on the building and made them more stable. We also found that the Four- Two tapered rounded buildings performed slightly better than the Two- Four tapered ones. Rounded corners helped the most in reducing wind force and improving the overall safety of the buildings.</w:t>
      </w:r>
    </w:p>
    <w:p>
      <w:pPr>
        <w:pStyle w:val="BodyText"/>
        <w:spacing w:after="0" w:line="360" w:lineRule="auto"/>
        <w:jc w:val="both"/>
        <w:sectPr>
          <w:pgSz w:w="11910" w:h="16840"/>
          <w:pgMar w:top="1680" w:bottom="280" w:left="850" w:right="422"/>
        </w:sectPr>
      </w:pPr>
    </w:p>
    <w:p>
      <w:pPr>
        <w:pStyle w:val="Heading2"/>
        <w:spacing w:before="64"/>
        <w:ind w:left="540" w:right="1104"/>
        <w:jc w:val="center"/>
      </w:pPr>
      <w:bookmarkStart w:name="REFERENCES" w:id="4"/>
      <w:bookmarkEnd w:id="4"/>
      <w:r>
        <w:rPr>
          <w:b w:val="0"/>
        </w:rPr>
      </w:r>
      <w:r>
        <w:rPr>
          <w:spacing w:val="-2"/>
        </w:rPr>
        <w:t>REFERENCES</w:t>
      </w:r>
    </w:p>
    <w:p>
      <w:pPr>
        <w:pStyle w:val="BodyText"/>
        <w:rPr>
          <w:b/>
        </w:rPr>
      </w:pPr>
    </w:p>
    <w:p>
      <w:pPr>
        <w:pStyle w:val="BodyText"/>
        <w:spacing w:before="10"/>
        <w:rPr>
          <w:b/>
        </w:rPr>
      </w:pPr>
    </w:p>
    <w:p>
      <w:pPr>
        <w:pStyle w:val="ListParagraph"/>
        <w:numPr>
          <w:ilvl w:val="2"/>
          <w:numId w:val="4"/>
        </w:numPr>
        <w:tabs>
          <w:tab w:pos="566" w:val="left" w:leader="none"/>
        </w:tabs>
        <w:spacing w:line="357" w:lineRule="auto" w:before="0" w:after="0"/>
        <w:ind w:left="566" w:right="992" w:hanging="264"/>
        <w:jc w:val="both"/>
        <w:rPr>
          <w:sz w:val="26"/>
        </w:rPr>
      </w:pPr>
      <w:r>
        <w:rPr>
          <w:sz w:val="26"/>
        </w:rPr>
        <w:t>Baghaei Daemei Abdollah. Designing a model of affordable housing in tall building with a focus on</w:t>
      </w:r>
      <w:r>
        <w:rPr>
          <w:spacing w:val="-3"/>
          <w:sz w:val="26"/>
        </w:rPr>
        <w:t> </w:t>
      </w:r>
      <w:r>
        <w:rPr>
          <w:sz w:val="26"/>
        </w:rPr>
        <w:t>the use of</w:t>
      </w:r>
      <w:r>
        <w:rPr>
          <w:spacing w:val="-2"/>
          <w:sz w:val="26"/>
        </w:rPr>
        <w:t> </w:t>
      </w:r>
      <w:r>
        <w:rPr>
          <w:sz w:val="26"/>
        </w:rPr>
        <w:t>environmental factors in humid subtropical climate– roofing Rasht. Master thesis. Rasht,</w:t>
      </w:r>
    </w:p>
    <w:p>
      <w:pPr>
        <w:pStyle w:val="BodyText"/>
        <w:spacing w:before="18"/>
        <w:ind w:left="556"/>
        <w:jc w:val="both"/>
      </w:pPr>
      <w:r>
        <w:rPr/>
        <w:t>Iran:</w:t>
      </w:r>
      <w:r>
        <w:rPr>
          <w:spacing w:val="-17"/>
        </w:rPr>
        <w:t> </w:t>
      </w:r>
      <w:r>
        <w:rPr/>
        <w:t>Department</w:t>
      </w:r>
      <w:r>
        <w:rPr>
          <w:spacing w:val="-10"/>
        </w:rPr>
        <w:t> </w:t>
      </w:r>
      <w:r>
        <w:rPr/>
        <w:t>of</w:t>
      </w:r>
      <w:r>
        <w:rPr>
          <w:spacing w:val="-17"/>
        </w:rPr>
        <w:t> </w:t>
      </w:r>
      <w:r>
        <w:rPr/>
        <w:t>Architecture,</w:t>
      </w:r>
      <w:r>
        <w:rPr>
          <w:spacing w:val="-8"/>
        </w:rPr>
        <w:t> </w:t>
      </w:r>
      <w:r>
        <w:rPr/>
        <w:t>Islamic</w:t>
      </w:r>
      <w:r>
        <w:rPr>
          <w:spacing w:val="-16"/>
        </w:rPr>
        <w:t> </w:t>
      </w:r>
      <w:r>
        <w:rPr/>
        <w:t>Azad</w:t>
      </w:r>
      <w:r>
        <w:rPr>
          <w:spacing w:val="-6"/>
        </w:rPr>
        <w:t> </w:t>
      </w:r>
      <w:r>
        <w:rPr/>
        <w:t>University;</w:t>
      </w:r>
      <w:r>
        <w:rPr>
          <w:spacing w:val="-10"/>
        </w:rPr>
        <w:t> </w:t>
      </w:r>
      <w:r>
        <w:rPr>
          <w:spacing w:val="-4"/>
        </w:rPr>
        <w:t>2017</w:t>
      </w:r>
    </w:p>
    <w:p>
      <w:pPr>
        <w:pStyle w:val="ListParagraph"/>
        <w:numPr>
          <w:ilvl w:val="2"/>
          <w:numId w:val="4"/>
        </w:numPr>
        <w:tabs>
          <w:tab w:pos="566" w:val="left" w:leader="none"/>
        </w:tabs>
        <w:spacing w:line="360" w:lineRule="auto" w:before="268" w:after="0"/>
        <w:ind w:left="566" w:right="994" w:hanging="264"/>
        <w:jc w:val="both"/>
        <w:rPr>
          <w:sz w:val="26"/>
        </w:rPr>
      </w:pPr>
      <w:r>
        <w:rPr>
          <w:sz w:val="26"/>
        </w:rPr>
        <w:t>Hideyuki Tanaka and Yukio Tamura, "Experimental Investigation of Aerodynamic Forces and Wind Pressures Acting on Tall Buildings with Various Unconventional Configurations," Journal of Wind Engineering and Industrial Aerodynamics, Vol. 90, No. 12–15, 2002, pp. 1759–1771.</w:t>
      </w:r>
    </w:p>
    <w:p>
      <w:pPr>
        <w:pStyle w:val="ListParagraph"/>
        <w:numPr>
          <w:ilvl w:val="2"/>
          <w:numId w:val="4"/>
        </w:numPr>
        <w:tabs>
          <w:tab w:pos="566" w:val="left" w:leader="none"/>
        </w:tabs>
        <w:spacing w:line="360" w:lineRule="auto" w:before="6" w:after="0"/>
        <w:ind w:left="566" w:right="1003" w:hanging="264"/>
        <w:jc w:val="both"/>
        <w:rPr>
          <w:sz w:val="26"/>
        </w:rPr>
      </w:pPr>
      <w:r>
        <w:rPr>
          <w:sz w:val="26"/>
        </w:rPr>
        <w:t>Mohammad</w:t>
      </w:r>
      <w:r>
        <w:rPr>
          <w:spacing w:val="-8"/>
          <w:sz w:val="26"/>
        </w:rPr>
        <w:t> </w:t>
      </w:r>
      <w:r>
        <w:rPr>
          <w:sz w:val="26"/>
        </w:rPr>
        <w:t>Babaei,</w:t>
      </w:r>
      <w:r>
        <w:rPr>
          <w:spacing w:val="-4"/>
          <w:sz w:val="26"/>
        </w:rPr>
        <w:t> </w:t>
      </w:r>
      <w:r>
        <w:rPr>
          <w:sz w:val="26"/>
        </w:rPr>
        <w:t>"Dynamic</w:t>
      </w:r>
      <w:r>
        <w:rPr>
          <w:spacing w:val="-17"/>
          <w:sz w:val="26"/>
        </w:rPr>
        <w:t> </w:t>
      </w:r>
      <w:r>
        <w:rPr>
          <w:sz w:val="26"/>
        </w:rPr>
        <w:t>Analysis</w:t>
      </w:r>
      <w:r>
        <w:rPr>
          <w:spacing w:val="-6"/>
          <w:sz w:val="26"/>
        </w:rPr>
        <w:t> </w:t>
      </w:r>
      <w:r>
        <w:rPr>
          <w:sz w:val="26"/>
        </w:rPr>
        <w:t>of</w:t>
      </w:r>
      <w:r>
        <w:rPr>
          <w:spacing w:val="-10"/>
          <w:sz w:val="26"/>
        </w:rPr>
        <w:t> </w:t>
      </w:r>
      <w:r>
        <w:rPr>
          <w:sz w:val="26"/>
        </w:rPr>
        <w:t>Tapered</w:t>
      </w:r>
      <w:r>
        <w:rPr>
          <w:spacing w:val="-10"/>
          <w:sz w:val="26"/>
        </w:rPr>
        <w:t> </w:t>
      </w:r>
      <w:r>
        <w:rPr>
          <w:sz w:val="26"/>
        </w:rPr>
        <w:t>Tall</w:t>
      </w:r>
      <w:r>
        <w:rPr>
          <w:spacing w:val="-7"/>
          <w:sz w:val="26"/>
        </w:rPr>
        <w:t> </w:t>
      </w:r>
      <w:r>
        <w:rPr>
          <w:sz w:val="26"/>
        </w:rPr>
        <w:t>Buildings</w:t>
      </w:r>
      <w:r>
        <w:rPr>
          <w:spacing w:val="-7"/>
          <w:sz w:val="26"/>
        </w:rPr>
        <w:t> </w:t>
      </w:r>
      <w:r>
        <w:rPr>
          <w:sz w:val="26"/>
        </w:rPr>
        <w:t>with</w:t>
      </w:r>
      <w:r>
        <w:rPr>
          <w:spacing w:val="-7"/>
          <w:sz w:val="26"/>
        </w:rPr>
        <w:t> </w:t>
      </w:r>
      <w:r>
        <w:rPr>
          <w:sz w:val="26"/>
        </w:rPr>
        <w:t>Different</w:t>
      </w:r>
      <w:r>
        <w:rPr>
          <w:spacing w:val="-10"/>
          <w:sz w:val="26"/>
        </w:rPr>
        <w:t> </w:t>
      </w:r>
      <w:r>
        <w:rPr>
          <w:sz w:val="26"/>
        </w:rPr>
        <w:t>Tube Structural Systems," Journal of Structural Engineering, Vol. 148, No. 8, 2022,</w:t>
      </w:r>
      <w:r>
        <w:rPr>
          <w:spacing w:val="-5"/>
          <w:sz w:val="26"/>
        </w:rPr>
        <w:t> </w:t>
      </w:r>
      <w:r>
        <w:rPr>
          <w:sz w:val="26"/>
        </w:rPr>
        <w:t>Article </w:t>
      </w:r>
      <w:r>
        <w:rPr>
          <w:spacing w:val="-2"/>
          <w:sz w:val="26"/>
        </w:rPr>
        <w:t>04022111.</w:t>
      </w:r>
    </w:p>
    <w:p>
      <w:pPr>
        <w:pStyle w:val="ListParagraph"/>
        <w:numPr>
          <w:ilvl w:val="2"/>
          <w:numId w:val="4"/>
        </w:numPr>
        <w:tabs>
          <w:tab w:pos="566" w:val="left" w:leader="none"/>
        </w:tabs>
        <w:spacing w:line="360" w:lineRule="auto" w:before="4" w:after="0"/>
        <w:ind w:left="566" w:right="1003" w:hanging="264"/>
        <w:jc w:val="both"/>
        <w:rPr>
          <w:sz w:val="26"/>
        </w:rPr>
      </w:pPr>
      <w:r>
        <w:rPr>
          <w:sz w:val="26"/>
        </w:rPr>
        <w:t>Maryam Asghari Mooneghi, "Mitigation of Wind Load on Tall Buildings through Aerodynamic Modifications: A Review," Journal of Building Engineering, Vol. 44, 2021, Article 102934.</w:t>
      </w:r>
    </w:p>
    <w:p>
      <w:pPr>
        <w:pStyle w:val="ListParagraph"/>
        <w:numPr>
          <w:ilvl w:val="2"/>
          <w:numId w:val="4"/>
        </w:numPr>
        <w:tabs>
          <w:tab w:pos="566" w:val="left" w:leader="none"/>
        </w:tabs>
        <w:spacing w:line="367" w:lineRule="auto" w:before="4" w:after="0"/>
        <w:ind w:left="566" w:right="997" w:hanging="264"/>
        <w:jc w:val="both"/>
        <w:rPr>
          <w:sz w:val="26"/>
        </w:rPr>
      </w:pPr>
      <w:r>
        <w:rPr>
          <w:sz w:val="26"/>
        </w:rPr>
        <w:t>Maryam Asghari Mooneghi, "Aerodynamic Mitigation and Shape Optimization of </w:t>
      </w:r>
      <w:r>
        <w:rPr>
          <w:spacing w:val="-2"/>
          <w:sz w:val="26"/>
        </w:rPr>
        <w:t>Buildings:</w:t>
      </w:r>
    </w:p>
    <w:p>
      <w:pPr>
        <w:pStyle w:val="BodyText"/>
        <w:spacing w:before="108"/>
        <w:ind w:left="556"/>
        <w:jc w:val="both"/>
      </w:pPr>
      <w:r>
        <w:rPr>
          <w:spacing w:val="-2"/>
        </w:rPr>
        <w:t>A</w:t>
      </w:r>
      <w:r>
        <w:rPr>
          <w:spacing w:val="-18"/>
        </w:rPr>
        <w:t> </w:t>
      </w:r>
      <w:r>
        <w:rPr>
          <w:spacing w:val="-2"/>
        </w:rPr>
        <w:t>Review,"</w:t>
      </w:r>
      <w:r>
        <w:rPr>
          <w:spacing w:val="-10"/>
        </w:rPr>
        <w:t> </w:t>
      </w:r>
      <w:r>
        <w:rPr>
          <w:spacing w:val="-2"/>
        </w:rPr>
        <w:t>Buildings,</w:t>
      </w:r>
      <w:r>
        <w:rPr>
          <w:spacing w:val="-6"/>
        </w:rPr>
        <w:t> </w:t>
      </w:r>
      <w:r>
        <w:rPr>
          <w:spacing w:val="-2"/>
        </w:rPr>
        <w:t>Vol.</w:t>
      </w:r>
      <w:r>
        <w:rPr>
          <w:spacing w:val="-1"/>
        </w:rPr>
        <w:t> </w:t>
      </w:r>
      <w:r>
        <w:rPr>
          <w:spacing w:val="-2"/>
        </w:rPr>
        <w:t>11, No.</w:t>
      </w:r>
      <w:r>
        <w:rPr>
          <w:spacing w:val="-5"/>
        </w:rPr>
        <w:t> </w:t>
      </w:r>
      <w:r>
        <w:rPr>
          <w:spacing w:val="-2"/>
        </w:rPr>
        <w:t>10,</w:t>
      </w:r>
      <w:r>
        <w:rPr>
          <w:spacing w:val="-1"/>
        </w:rPr>
        <w:t> </w:t>
      </w:r>
      <w:r>
        <w:rPr>
          <w:spacing w:val="-2"/>
        </w:rPr>
        <w:t>2021,</w:t>
      </w:r>
      <w:r>
        <w:rPr>
          <w:spacing w:val="-15"/>
        </w:rPr>
        <w:t> </w:t>
      </w:r>
      <w:r>
        <w:rPr>
          <w:spacing w:val="-2"/>
        </w:rPr>
        <w:t>Article</w:t>
      </w:r>
      <w:r>
        <w:rPr>
          <w:spacing w:val="-3"/>
        </w:rPr>
        <w:t> </w:t>
      </w:r>
      <w:r>
        <w:rPr>
          <w:spacing w:val="-4"/>
        </w:rPr>
        <w:t>442.</w:t>
      </w:r>
    </w:p>
    <w:p>
      <w:pPr>
        <w:pStyle w:val="ListParagraph"/>
        <w:numPr>
          <w:ilvl w:val="2"/>
          <w:numId w:val="4"/>
        </w:numPr>
        <w:tabs>
          <w:tab w:pos="566" w:val="left" w:leader="none"/>
        </w:tabs>
        <w:spacing w:line="360" w:lineRule="auto" w:before="272" w:after="0"/>
        <w:ind w:left="566" w:right="1004" w:hanging="293"/>
        <w:jc w:val="both"/>
        <w:rPr>
          <w:sz w:val="26"/>
        </w:rPr>
      </w:pPr>
      <w:r>
        <w:rPr>
          <w:sz w:val="26"/>
        </w:rPr>
        <w:t>Tanaka, H., et al. (2001).</w:t>
      </w:r>
      <w:r>
        <w:rPr>
          <w:spacing w:val="-2"/>
          <w:sz w:val="26"/>
        </w:rPr>
        <w:t> </w:t>
      </w:r>
      <w:r>
        <w:rPr>
          <w:sz w:val="26"/>
        </w:rPr>
        <w:t>Aerodynamic and flow characteristics of tall buildings with various unconventional configurations. Journal of Wind Engineering and Industrial Aerodynamics, 89 (14-15), 1421-1432.</w:t>
      </w:r>
    </w:p>
    <w:p>
      <w:pPr>
        <w:pStyle w:val="ListParagraph"/>
        <w:numPr>
          <w:ilvl w:val="2"/>
          <w:numId w:val="4"/>
        </w:numPr>
        <w:tabs>
          <w:tab w:pos="566" w:val="left" w:leader="none"/>
        </w:tabs>
        <w:spacing w:line="367" w:lineRule="auto" w:before="4" w:after="0"/>
        <w:ind w:left="566" w:right="1002" w:hanging="293"/>
        <w:jc w:val="both"/>
        <w:rPr>
          <w:sz w:val="26"/>
        </w:rPr>
      </w:pPr>
      <w:r>
        <w:rPr>
          <w:sz w:val="26"/>
        </w:rPr>
        <w:t>Young-Moon</w:t>
      </w:r>
      <w:r>
        <w:rPr>
          <w:spacing w:val="-12"/>
          <w:sz w:val="26"/>
        </w:rPr>
        <w:t> </w:t>
      </w:r>
      <w:r>
        <w:rPr>
          <w:sz w:val="26"/>
        </w:rPr>
        <w:t>Kim</w:t>
      </w:r>
      <w:r>
        <w:rPr>
          <w:spacing w:val="-14"/>
          <w:sz w:val="26"/>
        </w:rPr>
        <w:t> </w:t>
      </w:r>
      <w:r>
        <w:rPr>
          <w:sz w:val="26"/>
        </w:rPr>
        <w:t>and</w:t>
      </w:r>
      <w:r>
        <w:rPr>
          <w:spacing w:val="-10"/>
          <w:sz w:val="26"/>
        </w:rPr>
        <w:t> </w:t>
      </w:r>
      <w:r>
        <w:rPr>
          <w:sz w:val="26"/>
        </w:rPr>
        <w:t>Ki-Pyo</w:t>
      </w:r>
      <w:r>
        <w:rPr>
          <w:spacing w:val="-17"/>
          <w:sz w:val="26"/>
        </w:rPr>
        <w:t> </w:t>
      </w:r>
      <w:r>
        <w:rPr>
          <w:sz w:val="26"/>
        </w:rPr>
        <w:t>You,</w:t>
      </w:r>
      <w:r>
        <w:rPr>
          <w:spacing w:val="-8"/>
          <w:sz w:val="26"/>
        </w:rPr>
        <w:t> </w:t>
      </w:r>
      <w:r>
        <w:rPr>
          <w:sz w:val="26"/>
        </w:rPr>
        <w:t>"Dynamic</w:t>
      </w:r>
      <w:r>
        <w:rPr>
          <w:spacing w:val="-7"/>
          <w:sz w:val="26"/>
        </w:rPr>
        <w:t> </w:t>
      </w:r>
      <w:r>
        <w:rPr>
          <w:sz w:val="26"/>
        </w:rPr>
        <w:t>Responses</w:t>
      </w:r>
      <w:r>
        <w:rPr>
          <w:spacing w:val="-11"/>
          <w:sz w:val="26"/>
        </w:rPr>
        <w:t> </w:t>
      </w:r>
      <w:r>
        <w:rPr>
          <w:sz w:val="26"/>
        </w:rPr>
        <w:t>of</w:t>
      </w:r>
      <w:r>
        <w:rPr>
          <w:spacing w:val="-10"/>
          <w:sz w:val="26"/>
        </w:rPr>
        <w:t> </w:t>
      </w:r>
      <w:r>
        <w:rPr>
          <w:sz w:val="26"/>
        </w:rPr>
        <w:t>a</w:t>
      </w:r>
      <w:r>
        <w:rPr>
          <w:spacing w:val="-14"/>
          <w:sz w:val="26"/>
        </w:rPr>
        <w:t> </w:t>
      </w:r>
      <w:r>
        <w:rPr>
          <w:sz w:val="26"/>
        </w:rPr>
        <w:t>Tapered</w:t>
      </w:r>
      <w:r>
        <w:rPr>
          <w:spacing w:val="-14"/>
          <w:sz w:val="26"/>
        </w:rPr>
        <w:t> </w:t>
      </w:r>
      <w:r>
        <w:rPr>
          <w:sz w:val="26"/>
        </w:rPr>
        <w:t>Tall</w:t>
      </w:r>
      <w:r>
        <w:rPr>
          <w:spacing w:val="-11"/>
          <w:sz w:val="26"/>
        </w:rPr>
        <w:t> </w:t>
      </w:r>
      <w:r>
        <w:rPr>
          <w:sz w:val="26"/>
        </w:rPr>
        <w:t>Building</w:t>
      </w:r>
      <w:r>
        <w:rPr>
          <w:spacing w:val="-15"/>
          <w:sz w:val="26"/>
        </w:rPr>
        <w:t> </w:t>
      </w:r>
      <w:r>
        <w:rPr>
          <w:sz w:val="26"/>
        </w:rPr>
        <w:t>to </w:t>
      </w:r>
      <w:r>
        <w:rPr>
          <w:spacing w:val="-4"/>
          <w:sz w:val="26"/>
        </w:rPr>
        <w:t>Wind</w:t>
      </w:r>
    </w:p>
    <w:p>
      <w:pPr>
        <w:pStyle w:val="BodyText"/>
        <w:spacing w:before="108"/>
        <w:ind w:left="556"/>
        <w:jc w:val="both"/>
      </w:pPr>
      <w:r>
        <w:rPr/>
        <w:t>Loads,"</w:t>
      </w:r>
      <w:r>
        <w:rPr>
          <w:spacing w:val="8"/>
        </w:rPr>
        <w:t> </w:t>
      </w:r>
      <w:r>
        <w:rPr/>
        <w:t>Journal</w:t>
      </w:r>
      <w:r>
        <w:rPr>
          <w:spacing w:val="9"/>
        </w:rPr>
        <w:t> </w:t>
      </w:r>
      <w:r>
        <w:rPr/>
        <w:t>of</w:t>
      </w:r>
      <w:r>
        <w:rPr>
          <w:spacing w:val="5"/>
        </w:rPr>
        <w:t> </w:t>
      </w:r>
      <w:r>
        <w:rPr/>
        <w:t>Wind</w:t>
      </w:r>
      <w:r>
        <w:rPr>
          <w:spacing w:val="9"/>
        </w:rPr>
        <w:t> </w:t>
      </w:r>
      <w:r>
        <w:rPr/>
        <w:t>Engineering</w:t>
      </w:r>
      <w:r>
        <w:rPr>
          <w:spacing w:val="5"/>
        </w:rPr>
        <w:t> </w:t>
      </w:r>
      <w:r>
        <w:rPr/>
        <w:t>and</w:t>
      </w:r>
      <w:r>
        <w:rPr>
          <w:spacing w:val="12"/>
        </w:rPr>
        <w:t> </w:t>
      </w:r>
      <w:r>
        <w:rPr/>
        <w:t>Industrial</w:t>
      </w:r>
      <w:r>
        <w:rPr>
          <w:spacing w:val="-8"/>
        </w:rPr>
        <w:t> </w:t>
      </w:r>
      <w:r>
        <w:rPr/>
        <w:t>Aerodynamics,</w:t>
      </w:r>
      <w:r>
        <w:rPr>
          <w:spacing w:val="6"/>
        </w:rPr>
        <w:t> </w:t>
      </w:r>
      <w:r>
        <w:rPr/>
        <w:t>Vol.</w:t>
      </w:r>
      <w:r>
        <w:rPr>
          <w:spacing w:val="11"/>
        </w:rPr>
        <w:t> </w:t>
      </w:r>
      <w:r>
        <w:rPr/>
        <w:t>41-44,</w:t>
      </w:r>
      <w:r>
        <w:rPr>
          <w:spacing w:val="10"/>
        </w:rPr>
        <w:t> </w:t>
      </w:r>
      <w:r>
        <w:rPr>
          <w:spacing w:val="-2"/>
        </w:rPr>
        <w:t>2002,</w:t>
      </w:r>
    </w:p>
    <w:p>
      <w:pPr>
        <w:pStyle w:val="BodyText"/>
        <w:spacing w:line="360" w:lineRule="auto" w:before="147"/>
        <w:ind w:left="566" w:right="994"/>
        <w:jc w:val="both"/>
      </w:pPr>
      <w:r>
        <w:rPr/>
        <w:t>pp. 2037-2048. 8. Young Chul Kim, "Wind Pressure on Tapered and Set-Back Tall Buildings," Journal of Wind Engineering and Industrial Aerodynamics, Vol. 54-55, 2013, pp. 297-308.</w:t>
      </w:r>
    </w:p>
    <w:p>
      <w:pPr>
        <w:pStyle w:val="BodyText"/>
        <w:spacing w:after="0" w:line="360" w:lineRule="auto"/>
        <w:jc w:val="both"/>
        <w:sectPr>
          <w:pgSz w:w="11910" w:h="16840"/>
          <w:pgMar w:top="1120" w:bottom="280" w:left="850" w:right="422"/>
        </w:sectPr>
      </w:pPr>
    </w:p>
    <w:p>
      <w:pPr>
        <w:spacing w:before="76" w:after="76"/>
        <w:ind w:left="54" w:right="0" w:firstLine="0"/>
        <w:jc w:val="left"/>
        <w:rPr>
          <w:rFonts w:ascii="Tahoma"/>
          <w:sz w:val="36"/>
        </w:rPr>
      </w:pPr>
      <w:r>
        <w:rPr>
          <w:rFonts w:ascii="Tahoma"/>
          <w:color w:val="333333"/>
          <w:spacing w:val="-2"/>
          <w:sz w:val="36"/>
        </w:rPr>
        <w:t>RE-2022-425915-plag-report</w:t>
      </w:r>
    </w:p>
    <w:p>
      <w:pPr>
        <w:pStyle w:val="BodyText"/>
        <w:spacing w:line="30" w:lineRule="exact"/>
        <w:ind w:left="-170"/>
        <w:rPr>
          <w:rFonts w:ascii="Tahoma"/>
          <w:position w:val="0"/>
          <w:sz w:val="3"/>
        </w:rPr>
      </w:pPr>
      <w:r>
        <w:rPr>
          <w:rFonts w:ascii="Tahoma"/>
          <w:position w:val="0"/>
          <w:sz w:val="3"/>
        </w:rPr>
        <mc:AlternateContent>
          <mc:Choice Requires="wps">
            <w:drawing>
              <wp:inline distT="0" distB="0" distL="0" distR="0">
                <wp:extent cx="6788150" cy="19685"/>
                <wp:effectExtent l="0" t="0" r="0" b="0"/>
                <wp:docPr id="18" name="Group 18"/>
                <wp:cNvGraphicFramePr>
                  <a:graphicFrameLocks/>
                </wp:cNvGraphicFramePr>
                <a:graphic>
                  <a:graphicData uri="http://schemas.microsoft.com/office/word/2010/wordprocessingGroup">
                    <wpg:wgp>
                      <wpg:cNvPr id="18" name="Group 18"/>
                      <wpg:cNvGrpSpPr/>
                      <wpg:grpSpPr>
                        <a:xfrm>
                          <a:off x="0" y="0"/>
                          <a:ext cx="6788150" cy="19685"/>
                          <a:chExt cx="6788150" cy="19685"/>
                        </a:xfrm>
                      </wpg:grpSpPr>
                      <wps:wsp>
                        <wps:cNvPr id="19" name="Graphic 19"/>
                        <wps:cNvSpPr/>
                        <wps:spPr>
                          <a:xfrm>
                            <a:off x="0" y="0"/>
                            <a:ext cx="6788150" cy="19685"/>
                          </a:xfrm>
                          <a:custGeom>
                            <a:avLst/>
                            <a:gdLst/>
                            <a:ahLst/>
                            <a:cxnLst/>
                            <a:rect l="l" t="t" r="r" b="b"/>
                            <a:pathLst>
                              <a:path w="6788150" h="19685">
                                <a:moveTo>
                                  <a:pt x="6787896" y="0"/>
                                </a:moveTo>
                                <a:lnTo>
                                  <a:pt x="0" y="0"/>
                                </a:lnTo>
                                <a:lnTo>
                                  <a:pt x="0" y="19066"/>
                                </a:lnTo>
                                <a:lnTo>
                                  <a:pt x="6787896" y="19066"/>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1.55pt;mso-position-horizontal-relative:char;mso-position-vertical-relative:line" id="docshapegroup1" coordorigin="0,0" coordsize="10690,31">
                <v:rect style="position:absolute;left:0;top:0;width:10690;height:31" id="docshape2" filled="true" fillcolor="#999999" stroked="false">
                  <v:fill type="solid"/>
                </v:rect>
              </v:group>
            </w:pict>
          </mc:Fallback>
        </mc:AlternateContent>
      </w:r>
      <w:r>
        <w:rPr>
          <w:rFonts w:ascii="Tahoma"/>
          <w:position w:val="0"/>
          <w:sz w:val="3"/>
        </w:rPr>
      </w:r>
    </w:p>
    <w:p>
      <w:pPr>
        <w:spacing w:before="107"/>
        <w:ind w:left="54" w:right="0" w:firstLine="0"/>
        <w:jc w:val="left"/>
        <w:rPr>
          <w:rFonts w:ascii="Tahoma"/>
          <w:sz w:val="18"/>
        </w:rPr>
      </w:pPr>
      <w:r>
        <w:rPr>
          <w:rFonts w:ascii="Tahoma"/>
          <w:color w:val="FF0000"/>
          <w:sz w:val="18"/>
        </w:rPr>
        <w:t>ORIGINALITY</w:t>
      </w:r>
      <w:r>
        <w:rPr>
          <w:rFonts w:ascii="Tahoma"/>
          <w:color w:val="FF0000"/>
          <w:spacing w:val="-7"/>
          <w:sz w:val="18"/>
        </w:rPr>
        <w:t> </w:t>
      </w:r>
      <w:r>
        <w:rPr>
          <w:rFonts w:ascii="Tahoma"/>
          <w:color w:val="FF0000"/>
          <w:spacing w:val="-2"/>
          <w:sz w:val="18"/>
        </w:rPr>
        <w:t>REPORT</w:t>
      </w:r>
    </w:p>
    <w:p>
      <w:pPr>
        <w:spacing w:after="0"/>
        <w:jc w:val="left"/>
        <w:rPr>
          <w:rFonts w:ascii="Tahoma"/>
          <w:sz w:val="18"/>
        </w:rPr>
        <w:sectPr>
          <w:pgSz w:w="11920" w:h="16850"/>
          <w:pgMar w:top="480" w:bottom="280" w:left="850" w:right="425"/>
        </w:sectPr>
      </w:pPr>
    </w:p>
    <w:p>
      <w:pPr>
        <w:spacing w:line="1269" w:lineRule="exact" w:before="68"/>
        <w:ind w:left="54" w:right="0" w:firstLine="0"/>
        <w:jc w:val="left"/>
        <w:rPr>
          <w:rFonts w:ascii="Tahoma"/>
          <w:sz w:val="36"/>
        </w:rPr>
      </w:pPr>
      <w:r>
        <w:rPr>
          <w:rFonts w:ascii="Tahoma"/>
          <w:sz w:val="36"/>
        </w:rPr>
        <mc:AlternateContent>
          <mc:Choice Requires="wps">
            <w:drawing>
              <wp:anchor distT="0" distB="0" distL="0" distR="0" allowOverlap="1" layoutInCell="1" locked="0" behindDoc="1" simplePos="0" relativeHeight="487435776">
                <wp:simplePos x="0" y="0"/>
                <wp:positionH relativeFrom="page">
                  <wp:posOffset>431800</wp:posOffset>
                </wp:positionH>
                <wp:positionV relativeFrom="paragraph">
                  <wp:posOffset>61561</wp:posOffset>
                </wp:positionV>
                <wp:extent cx="6788150" cy="1016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788150" cy="10160"/>
                        </a:xfrm>
                        <a:custGeom>
                          <a:avLst/>
                          <a:gdLst/>
                          <a:ahLst/>
                          <a:cxnLst/>
                          <a:rect l="l" t="t" r="r" b="b"/>
                          <a:pathLst>
                            <a:path w="6788150" h="10160">
                              <a:moveTo>
                                <a:pt x="6787896" y="0"/>
                              </a:moveTo>
                              <a:lnTo>
                                <a:pt x="0" y="0"/>
                              </a:lnTo>
                              <a:lnTo>
                                <a:pt x="0" y="9533"/>
                              </a:lnTo>
                              <a:lnTo>
                                <a:pt x="6787896" y="9533"/>
                              </a:lnTo>
                              <a:lnTo>
                                <a:pt x="6787896"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4pt;margin-top:4.847389pt;width:534.48pt;height:.75063pt;mso-position-horizontal-relative:page;mso-position-vertical-relative:paragraph;z-index:-15880704" id="docshape3" filled="true" fillcolor="#999999" stroked="false">
                <v:fill type="solid"/>
                <w10:wrap type="none"/>
              </v:rect>
            </w:pict>
          </mc:Fallback>
        </mc:AlternateContent>
      </w:r>
      <w:r>
        <w:rPr>
          <w:rFonts w:ascii="Tahoma"/>
          <w:color w:val="FF0000"/>
          <w:spacing w:val="-5"/>
          <w:sz w:val="108"/>
        </w:rPr>
        <w:t>8</w:t>
      </w:r>
      <w:r>
        <w:rPr>
          <w:rFonts w:ascii="Tahoma"/>
          <w:color w:val="333333"/>
          <w:spacing w:val="-5"/>
          <w:sz w:val="36"/>
        </w:rPr>
        <w:t>%</w:t>
      </w:r>
    </w:p>
    <w:p>
      <w:pPr>
        <w:spacing w:line="231" w:lineRule="exact" w:before="0"/>
        <w:ind w:left="54" w:right="0" w:firstLine="0"/>
        <w:jc w:val="left"/>
        <w:rPr>
          <w:rFonts w:ascii="Tahoma"/>
          <w:sz w:val="22"/>
        </w:rPr>
      </w:pPr>
      <w:r>
        <w:rPr>
          <w:rFonts w:ascii="Tahoma"/>
          <w:color w:val="333333"/>
          <w:spacing w:val="-2"/>
          <w:sz w:val="22"/>
        </w:rPr>
        <w:t>SIMILARITY</w:t>
      </w:r>
      <w:r>
        <w:rPr>
          <w:rFonts w:ascii="Tahoma"/>
          <w:color w:val="333333"/>
          <w:spacing w:val="-13"/>
          <w:sz w:val="22"/>
        </w:rPr>
        <w:t> </w:t>
      </w:r>
      <w:r>
        <w:rPr>
          <w:rFonts w:ascii="Tahoma"/>
          <w:color w:val="333333"/>
          <w:spacing w:val="-4"/>
          <w:sz w:val="22"/>
        </w:rPr>
        <w:t>INDEX</w:t>
      </w:r>
    </w:p>
    <w:p>
      <w:pPr>
        <w:spacing w:before="428"/>
        <w:ind w:left="54" w:right="0" w:firstLine="0"/>
        <w:jc w:val="left"/>
        <w:rPr>
          <w:rFonts w:ascii="Tahoma"/>
          <w:sz w:val="36"/>
        </w:rPr>
      </w:pPr>
      <w:r>
        <w:rPr/>
        <w:br w:type="column"/>
      </w:r>
      <w:r>
        <w:rPr>
          <w:rFonts w:ascii="Tahoma"/>
          <w:color w:val="333333"/>
          <w:spacing w:val="-5"/>
          <w:sz w:val="72"/>
        </w:rPr>
        <w:t>4</w:t>
      </w:r>
      <w:r>
        <w:rPr>
          <w:rFonts w:ascii="Tahoma"/>
          <w:color w:val="333333"/>
          <w:spacing w:val="-5"/>
          <w:sz w:val="36"/>
        </w:rPr>
        <w:t>%</w:t>
      </w:r>
    </w:p>
    <w:p>
      <w:pPr>
        <w:spacing w:before="6"/>
        <w:ind w:left="54" w:right="0" w:firstLine="0"/>
        <w:jc w:val="left"/>
        <w:rPr>
          <w:rFonts w:ascii="Tahoma"/>
          <w:sz w:val="22"/>
        </w:rPr>
      </w:pPr>
      <w:r>
        <w:rPr>
          <w:rFonts w:ascii="Tahoma"/>
          <w:color w:val="333333"/>
          <w:spacing w:val="-2"/>
          <w:sz w:val="22"/>
        </w:rPr>
        <w:t>INTERNET</w:t>
      </w:r>
      <w:r>
        <w:rPr>
          <w:rFonts w:ascii="Tahoma"/>
          <w:color w:val="333333"/>
          <w:spacing w:val="-5"/>
          <w:sz w:val="22"/>
        </w:rPr>
        <w:t> </w:t>
      </w:r>
      <w:r>
        <w:rPr>
          <w:rFonts w:ascii="Tahoma"/>
          <w:color w:val="333333"/>
          <w:spacing w:val="-4"/>
          <w:sz w:val="22"/>
        </w:rPr>
        <w:t>SOURCES</w:t>
      </w:r>
    </w:p>
    <w:p>
      <w:pPr>
        <w:spacing w:before="428"/>
        <w:ind w:left="54" w:right="0" w:firstLine="0"/>
        <w:jc w:val="left"/>
        <w:rPr>
          <w:rFonts w:ascii="Tahoma"/>
          <w:sz w:val="36"/>
        </w:rPr>
      </w:pPr>
      <w:r>
        <w:rPr/>
        <w:br w:type="column"/>
      </w:r>
      <w:r>
        <w:rPr>
          <w:rFonts w:ascii="Tahoma"/>
          <w:color w:val="333333"/>
          <w:spacing w:val="-5"/>
          <w:sz w:val="72"/>
        </w:rPr>
        <w:t>3</w:t>
      </w:r>
      <w:r>
        <w:rPr>
          <w:rFonts w:ascii="Tahoma"/>
          <w:color w:val="333333"/>
          <w:spacing w:val="-5"/>
          <w:sz w:val="36"/>
        </w:rPr>
        <w:t>%</w:t>
      </w:r>
    </w:p>
    <w:p>
      <w:pPr>
        <w:spacing w:before="6"/>
        <w:ind w:left="54" w:right="0" w:firstLine="0"/>
        <w:jc w:val="left"/>
        <w:rPr>
          <w:rFonts w:ascii="Tahoma"/>
          <w:sz w:val="22"/>
        </w:rPr>
      </w:pPr>
      <w:r>
        <w:rPr>
          <w:rFonts w:ascii="Tahoma"/>
          <w:color w:val="333333"/>
          <w:spacing w:val="-4"/>
          <w:w w:val="105"/>
          <w:sz w:val="22"/>
        </w:rPr>
        <w:t>PUBLICATIONS</w:t>
      </w:r>
    </w:p>
    <w:p>
      <w:pPr>
        <w:spacing w:before="428"/>
        <w:ind w:left="54" w:right="0" w:firstLine="0"/>
        <w:jc w:val="left"/>
        <w:rPr>
          <w:rFonts w:ascii="Tahoma"/>
          <w:sz w:val="36"/>
        </w:rPr>
      </w:pPr>
      <w:r>
        <w:rPr/>
        <w:br w:type="column"/>
      </w:r>
      <w:r>
        <w:rPr>
          <w:rFonts w:ascii="Tahoma"/>
          <w:color w:val="333333"/>
          <w:spacing w:val="-5"/>
          <w:sz w:val="72"/>
        </w:rPr>
        <w:t>5</w:t>
      </w:r>
      <w:r>
        <w:rPr>
          <w:rFonts w:ascii="Tahoma"/>
          <w:color w:val="333333"/>
          <w:spacing w:val="-5"/>
          <w:sz w:val="36"/>
        </w:rPr>
        <w:t>%</w:t>
      </w:r>
    </w:p>
    <w:p>
      <w:pPr>
        <w:spacing w:before="6"/>
        <w:ind w:left="54" w:right="0" w:firstLine="0"/>
        <w:jc w:val="left"/>
        <w:rPr>
          <w:rFonts w:ascii="Tahoma"/>
          <w:sz w:val="22"/>
        </w:rPr>
      </w:pPr>
      <w:r>
        <w:rPr>
          <w:rFonts w:ascii="Tahoma"/>
          <w:color w:val="333333"/>
          <w:sz w:val="22"/>
        </w:rPr>
        <w:t>STUDENT</w:t>
      </w:r>
      <w:r>
        <w:rPr>
          <w:rFonts w:ascii="Tahoma"/>
          <w:color w:val="333333"/>
          <w:spacing w:val="13"/>
          <w:sz w:val="22"/>
        </w:rPr>
        <w:t> </w:t>
      </w:r>
      <w:r>
        <w:rPr>
          <w:rFonts w:ascii="Tahoma"/>
          <w:color w:val="333333"/>
          <w:spacing w:val="-2"/>
          <w:sz w:val="22"/>
        </w:rPr>
        <w:t>PAPERS</w:t>
      </w:r>
    </w:p>
    <w:p>
      <w:pPr>
        <w:spacing w:after="0"/>
        <w:jc w:val="left"/>
        <w:rPr>
          <w:rFonts w:ascii="Tahoma"/>
          <w:sz w:val="22"/>
        </w:rPr>
        <w:sectPr>
          <w:type w:val="continuous"/>
          <w:pgSz w:w="11920" w:h="16850"/>
          <w:pgMar w:top="1140" w:bottom="280" w:left="850" w:right="425"/>
          <w:cols w:num="4" w:equalWidth="0">
            <w:col w:w="1888" w:space="784"/>
            <w:col w:w="2053" w:space="622"/>
            <w:col w:w="1596" w:space="1075"/>
            <w:col w:w="2627"/>
          </w:cols>
        </w:sectPr>
      </w:pPr>
    </w:p>
    <w:p>
      <w:pPr>
        <w:pStyle w:val="BodyText"/>
        <w:rPr>
          <w:rFonts w:ascii="Tahoma"/>
          <w:sz w:val="20"/>
        </w:rPr>
      </w:pPr>
    </w:p>
    <w:p>
      <w:pPr>
        <w:pStyle w:val="BodyText"/>
        <w:spacing w:before="136"/>
        <w:rPr>
          <w:rFonts w:ascii="Tahoma"/>
          <w:sz w:val="20"/>
        </w:rPr>
      </w:pPr>
    </w:p>
    <w:p>
      <w:pPr>
        <w:pStyle w:val="BodyText"/>
        <w:spacing w:line="30" w:lineRule="exact"/>
        <w:ind w:left="-170"/>
        <w:rPr>
          <w:rFonts w:ascii="Tahoma"/>
          <w:position w:val="0"/>
          <w:sz w:val="3"/>
        </w:rPr>
      </w:pPr>
      <w:r>
        <w:rPr>
          <w:rFonts w:ascii="Tahoma"/>
          <w:position w:val="0"/>
          <w:sz w:val="3"/>
        </w:rPr>
        <mc:AlternateContent>
          <mc:Choice Requires="wps">
            <w:drawing>
              <wp:inline distT="0" distB="0" distL="0" distR="0">
                <wp:extent cx="6788150" cy="19685"/>
                <wp:effectExtent l="0" t="0" r="0" b="0"/>
                <wp:docPr id="21" name="Group 21"/>
                <wp:cNvGraphicFramePr>
                  <a:graphicFrameLocks/>
                </wp:cNvGraphicFramePr>
                <a:graphic>
                  <a:graphicData uri="http://schemas.microsoft.com/office/word/2010/wordprocessingGroup">
                    <wpg:wgp>
                      <wpg:cNvPr id="21" name="Group 21"/>
                      <wpg:cNvGrpSpPr/>
                      <wpg:grpSpPr>
                        <a:xfrm>
                          <a:off x="0" y="0"/>
                          <a:ext cx="6788150" cy="19685"/>
                          <a:chExt cx="6788150" cy="19685"/>
                        </a:xfrm>
                      </wpg:grpSpPr>
                      <wps:wsp>
                        <wps:cNvPr id="22" name="Graphic 22"/>
                        <wps:cNvSpPr/>
                        <wps:spPr>
                          <a:xfrm>
                            <a:off x="0" y="0"/>
                            <a:ext cx="6788150" cy="19685"/>
                          </a:xfrm>
                          <a:custGeom>
                            <a:avLst/>
                            <a:gdLst/>
                            <a:ahLst/>
                            <a:cxnLst/>
                            <a:rect l="l" t="t" r="r" b="b"/>
                            <a:pathLst>
                              <a:path w="6788150" h="19685">
                                <a:moveTo>
                                  <a:pt x="6787896" y="0"/>
                                </a:moveTo>
                                <a:lnTo>
                                  <a:pt x="0" y="0"/>
                                </a:lnTo>
                                <a:lnTo>
                                  <a:pt x="0" y="19066"/>
                                </a:lnTo>
                                <a:lnTo>
                                  <a:pt x="6787896" y="19066"/>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1.55pt;mso-position-horizontal-relative:char;mso-position-vertical-relative:line" id="docshapegroup4" coordorigin="0,0" coordsize="10690,31">
                <v:rect style="position:absolute;left:0;top:0;width:10690;height:31" id="docshape5" filled="true" fillcolor="#999999" stroked="false">
                  <v:fill type="solid"/>
                </v:rect>
              </v:group>
            </w:pict>
          </mc:Fallback>
        </mc:AlternateContent>
      </w:r>
      <w:r>
        <w:rPr>
          <w:rFonts w:ascii="Tahoma"/>
          <w:position w:val="0"/>
          <w:sz w:val="3"/>
        </w:rPr>
      </w:r>
    </w:p>
    <w:p>
      <w:pPr>
        <w:spacing w:before="112"/>
        <w:ind w:left="54" w:right="0" w:firstLine="0"/>
        <w:jc w:val="left"/>
        <w:rPr>
          <w:rFonts w:ascii="Tahoma"/>
          <w:sz w:val="18"/>
        </w:rPr>
      </w:pPr>
      <w:r>
        <w:rPr>
          <w:rFonts w:ascii="Tahoma"/>
          <w:color w:val="FF0000"/>
          <w:sz w:val="18"/>
        </w:rPr>
        <w:t>PRIMARY</w:t>
      </w:r>
      <w:r>
        <w:rPr>
          <w:rFonts w:ascii="Tahoma"/>
          <w:color w:val="FF0000"/>
          <w:spacing w:val="6"/>
          <w:sz w:val="18"/>
        </w:rPr>
        <w:t> </w:t>
      </w:r>
      <w:r>
        <w:rPr>
          <w:rFonts w:ascii="Tahoma"/>
          <w:color w:val="FF0000"/>
          <w:spacing w:val="-2"/>
          <w:sz w:val="18"/>
        </w:rPr>
        <w:t>SOURCES</w:t>
      </w:r>
    </w:p>
    <w:p>
      <w:pPr>
        <w:pStyle w:val="BodyText"/>
        <w:spacing w:after="1"/>
        <w:rPr>
          <w:rFonts w:ascii="Tahoma"/>
          <w:sz w:val="8"/>
        </w:rPr>
      </w:pPr>
    </w:p>
    <w:p>
      <w:pPr>
        <w:pStyle w:val="BodyText"/>
        <w:spacing w:line="20" w:lineRule="exact"/>
        <w:ind w:left="-170"/>
        <w:rPr>
          <w:rFonts w:ascii="Tahoma"/>
          <w:sz w:val="2"/>
        </w:rPr>
      </w:pPr>
      <w:r>
        <w:rPr>
          <w:rFonts w:ascii="Tahoma"/>
          <w:sz w:val="2"/>
        </w:rPr>
        <mc:AlternateContent>
          <mc:Choice Requires="wps">
            <w:drawing>
              <wp:inline distT="0" distB="0" distL="0" distR="0">
                <wp:extent cx="6788150" cy="10160"/>
                <wp:effectExtent l="0" t="0" r="0" b="0"/>
                <wp:docPr id="23" name="Group 23"/>
                <wp:cNvGraphicFramePr>
                  <a:graphicFrameLocks/>
                </wp:cNvGraphicFramePr>
                <a:graphic>
                  <a:graphicData uri="http://schemas.microsoft.com/office/word/2010/wordprocessingGroup">
                    <wpg:wgp>
                      <wpg:cNvPr id="23" name="Group 23"/>
                      <wpg:cNvGrpSpPr/>
                      <wpg:grpSpPr>
                        <a:xfrm>
                          <a:off x="0" y="0"/>
                          <a:ext cx="6788150" cy="10160"/>
                          <a:chExt cx="6788150" cy="10160"/>
                        </a:xfrm>
                      </wpg:grpSpPr>
                      <wps:wsp>
                        <wps:cNvPr id="24" name="Graphic 24"/>
                        <wps:cNvSpPr/>
                        <wps:spPr>
                          <a:xfrm>
                            <a:off x="0" y="0"/>
                            <a:ext cx="6788150" cy="10160"/>
                          </a:xfrm>
                          <a:custGeom>
                            <a:avLst/>
                            <a:gdLst/>
                            <a:ahLst/>
                            <a:cxnLst/>
                            <a:rect l="l" t="t" r="r" b="b"/>
                            <a:pathLst>
                              <a:path w="6788150" h="10160">
                                <a:moveTo>
                                  <a:pt x="6787896" y="0"/>
                                </a:moveTo>
                                <a:lnTo>
                                  <a:pt x="0" y="0"/>
                                </a:lnTo>
                                <a:lnTo>
                                  <a:pt x="0" y="9533"/>
                                </a:lnTo>
                                <a:lnTo>
                                  <a:pt x="6787896" y="9533"/>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8pt;mso-position-horizontal-relative:char;mso-position-vertical-relative:line" id="docshapegroup6" coordorigin="0,0" coordsize="10690,16">
                <v:rect style="position:absolute;left:0;top:0;width:10690;height:16" id="docshape7" filled="true" fillcolor="#999999" stroked="false">
                  <v:fill type="solid"/>
                </v:rect>
              </v:group>
            </w:pict>
          </mc:Fallback>
        </mc:AlternateContent>
      </w:r>
      <w:r>
        <w:rPr>
          <w:rFonts w:ascii="Tahoma"/>
          <w:sz w:val="2"/>
        </w:rPr>
      </w:r>
    </w:p>
    <w:p>
      <w:pPr>
        <w:pStyle w:val="Heading1"/>
        <w:spacing w:line="372" w:lineRule="exact" w:before="209"/>
      </w:pPr>
      <w:r>
        <w:rPr/>
        <mc:AlternateContent>
          <mc:Choice Requires="wps">
            <w:drawing>
              <wp:anchor distT="0" distB="0" distL="0" distR="0" allowOverlap="1" layoutInCell="1" locked="0" behindDoc="0" simplePos="0" relativeHeight="15739392">
                <wp:simplePos x="0" y="0"/>
                <wp:positionH relativeFrom="page">
                  <wp:posOffset>574548</wp:posOffset>
                </wp:positionH>
                <wp:positionV relativeFrom="paragraph">
                  <wp:posOffset>267491</wp:posOffset>
                </wp:positionV>
                <wp:extent cx="321945" cy="26162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21945" cy="261620"/>
                        </a:xfrm>
                        <a:prstGeom prst="rect">
                          <a:avLst/>
                        </a:prstGeom>
                      </wps:spPr>
                      <wps:txbx>
                        <w:txbxContent>
                          <w:p>
                            <w:pPr>
                              <w:spacing w:before="1"/>
                              <w:ind w:left="0" w:right="0" w:firstLine="0"/>
                              <w:jc w:val="left"/>
                              <w:rPr>
                                <w:rFonts w:ascii="Tahoma"/>
                                <w:sz w:val="34"/>
                              </w:rPr>
                            </w:pPr>
                            <w:r>
                              <w:rPr>
                                <w:rFonts w:ascii="Tahoma"/>
                                <w:color w:val="FFFFFF"/>
                                <w:spacing w:val="58"/>
                                <w:w w:val="105"/>
                                <w:sz w:val="34"/>
                                <w:highlight w:val="red"/>
                              </w:rPr>
                              <w:t> </w:t>
                            </w:r>
                            <w:r>
                              <w:rPr>
                                <w:rFonts w:ascii="Tahoma"/>
                                <w:color w:val="FFFFFF"/>
                                <w:spacing w:val="-10"/>
                                <w:w w:val="105"/>
                                <w:sz w:val="34"/>
                                <w:highlight w:val="red"/>
                              </w:rPr>
                              <w:t>1</w:t>
                            </w:r>
                            <w:r>
                              <w:rPr>
                                <w:rFonts w:ascii="Tahoma"/>
                                <w:color w:val="FFFFFF"/>
                                <w:spacing w:val="40"/>
                                <w:w w:val="105"/>
                                <w:sz w:val="34"/>
                                <w:highlight w:val="red"/>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240002pt;margin-top:21.062309pt;width:25.35pt;height:20.6pt;mso-position-horizontal-relative:page;mso-position-vertical-relative:paragraph;z-index:15739392" type="#_x0000_t202" id="docshape8" filled="false" stroked="false">
                <v:textbox inset="0,0,0,0">
                  <w:txbxContent>
                    <w:p>
                      <w:pPr>
                        <w:spacing w:before="1"/>
                        <w:ind w:left="0" w:right="0" w:firstLine="0"/>
                        <w:jc w:val="left"/>
                        <w:rPr>
                          <w:rFonts w:ascii="Tahoma"/>
                          <w:sz w:val="34"/>
                        </w:rPr>
                      </w:pPr>
                      <w:r>
                        <w:rPr>
                          <w:rFonts w:ascii="Tahoma"/>
                          <w:color w:val="FFFFFF"/>
                          <w:spacing w:val="58"/>
                          <w:w w:val="105"/>
                          <w:sz w:val="34"/>
                          <w:highlight w:val="red"/>
                        </w:rPr>
                        <w:t> </w:t>
                      </w:r>
                      <w:r>
                        <w:rPr>
                          <w:rFonts w:ascii="Tahoma"/>
                          <w:color w:val="FFFFFF"/>
                          <w:spacing w:val="-10"/>
                          <w:w w:val="105"/>
                          <w:sz w:val="34"/>
                          <w:highlight w:val="red"/>
                        </w:rPr>
                        <w:t>1</w:t>
                      </w:r>
                      <w:r>
                        <w:rPr>
                          <w:rFonts w:ascii="Tahoma"/>
                          <w:color w:val="FFFFFF"/>
                          <w:spacing w:val="40"/>
                          <w:w w:val="105"/>
                          <w:sz w:val="34"/>
                          <w:highlight w:val="red"/>
                        </w:rPr>
                        <w:t> </w:t>
                      </w:r>
                    </w:p>
                  </w:txbxContent>
                </v:textbox>
                <w10:wrap type="none"/>
              </v:shape>
            </w:pict>
          </mc:Fallback>
        </mc:AlternateContent>
      </w:r>
      <w:r>
        <w:rPr/>
        <mc:AlternateContent>
          <mc:Choice Requires="wps">
            <w:drawing>
              <wp:anchor distT="0" distB="0" distL="0" distR="0" allowOverlap="1" layoutInCell="1" locked="0" behindDoc="1" simplePos="0" relativeHeight="487437312">
                <wp:simplePos x="0" y="0"/>
                <wp:positionH relativeFrom="page">
                  <wp:posOffset>6752843</wp:posOffset>
                </wp:positionH>
                <wp:positionV relativeFrom="paragraph">
                  <wp:posOffset>72673</wp:posOffset>
                </wp:positionV>
                <wp:extent cx="260985" cy="57594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60985" cy="575945"/>
                        </a:xfrm>
                        <a:prstGeom prst="rect">
                          <a:avLst/>
                        </a:prstGeom>
                      </wps:spPr>
                      <wps:txbx>
                        <w:txbxContent>
                          <w:p>
                            <w:pPr>
                              <w:spacing w:before="1"/>
                              <w:ind w:left="0" w:right="0" w:firstLine="0"/>
                              <w:jc w:val="left"/>
                              <w:rPr>
                                <w:rFonts w:ascii="Tahoma"/>
                                <w:sz w:val="75"/>
                              </w:rPr>
                            </w:pPr>
                            <w:r>
                              <w:rPr>
                                <w:rFonts w:ascii="Tahoma"/>
                                <w:color w:val="333333"/>
                                <w:spacing w:val="-10"/>
                                <w:sz w:val="75"/>
                              </w:rPr>
                              <w:t>5</w:t>
                            </w:r>
                          </w:p>
                        </w:txbxContent>
                      </wps:txbx>
                      <wps:bodyPr wrap="square" lIns="0" tIns="0" rIns="0" bIns="0" rtlCol="0">
                        <a:noAutofit/>
                      </wps:bodyPr>
                    </wps:wsp>
                  </a:graphicData>
                </a:graphic>
              </wp:anchor>
            </w:drawing>
          </mc:Choice>
          <mc:Fallback>
            <w:pict>
              <v:shape style="position:absolute;margin-left:531.719971pt;margin-top:5.72229pt;width:20.55pt;height:45.35pt;mso-position-horizontal-relative:page;mso-position-vertical-relative:paragraph;z-index:-15879168" type="#_x0000_t202" id="docshape9" filled="false" stroked="false">
                <v:textbox inset="0,0,0,0">
                  <w:txbxContent>
                    <w:p>
                      <w:pPr>
                        <w:spacing w:before="1"/>
                        <w:ind w:left="0" w:right="0" w:firstLine="0"/>
                        <w:jc w:val="left"/>
                        <w:rPr>
                          <w:rFonts w:ascii="Tahoma"/>
                          <w:sz w:val="75"/>
                        </w:rPr>
                      </w:pPr>
                      <w:r>
                        <w:rPr>
                          <w:rFonts w:ascii="Tahoma"/>
                          <w:color w:val="333333"/>
                          <w:spacing w:val="-10"/>
                          <w:sz w:val="75"/>
                        </w:rPr>
                        <w:t>5</w:t>
                      </w:r>
                    </w:p>
                  </w:txbxContent>
                </v:textbox>
                <w10:wrap type="none"/>
              </v:shape>
            </w:pict>
          </mc:Fallback>
        </mc:AlternateContent>
      </w:r>
      <w:r>
        <w:rPr>
          <w:color w:val="FF0000"/>
        </w:rPr>
        <w:t>Submitted</w:t>
      </w:r>
      <w:r>
        <w:rPr>
          <w:color w:val="FF0000"/>
          <w:spacing w:val="66"/>
        </w:rPr>
        <w:t> </w:t>
      </w:r>
      <w:r>
        <w:rPr>
          <w:color w:val="FF0000"/>
        </w:rPr>
        <w:t>to</w:t>
      </w:r>
      <w:r>
        <w:rPr>
          <w:color w:val="FF0000"/>
          <w:spacing w:val="71"/>
        </w:rPr>
        <w:t> </w:t>
      </w:r>
      <w:r>
        <w:rPr>
          <w:color w:val="FF0000"/>
        </w:rPr>
        <w:t>Morgan</w:t>
      </w:r>
      <w:r>
        <w:rPr>
          <w:color w:val="FF0000"/>
          <w:spacing w:val="70"/>
        </w:rPr>
        <w:t> </w:t>
      </w:r>
      <w:r>
        <w:rPr>
          <w:color w:val="FF0000"/>
        </w:rPr>
        <w:t>Park</w:t>
      </w:r>
      <w:r>
        <w:rPr>
          <w:color w:val="FF0000"/>
          <w:spacing w:val="72"/>
        </w:rPr>
        <w:t> </w:t>
      </w:r>
      <w:r>
        <w:rPr>
          <w:color w:val="FF0000"/>
        </w:rPr>
        <w:t>High</w:t>
      </w:r>
      <w:r>
        <w:rPr>
          <w:color w:val="FF0000"/>
          <w:spacing w:val="66"/>
        </w:rPr>
        <w:t> </w:t>
      </w:r>
      <w:r>
        <w:rPr>
          <w:color w:val="FF0000"/>
          <w:spacing w:val="-2"/>
        </w:rPr>
        <w:t>School</w:t>
      </w:r>
    </w:p>
    <w:p>
      <w:pPr>
        <w:tabs>
          <w:tab w:pos="10189" w:val="left" w:leader="none"/>
        </w:tabs>
        <w:spacing w:line="361" w:lineRule="exact" w:before="0"/>
        <w:ind w:left="957" w:right="0" w:firstLine="0"/>
        <w:jc w:val="left"/>
        <w:rPr>
          <w:rFonts w:ascii="Tahoma"/>
          <w:position w:val="3"/>
          <w:sz w:val="36"/>
        </w:rPr>
      </w:pPr>
      <w:r>
        <w:rPr>
          <w:rFonts w:ascii="Tahoma"/>
          <w:color w:val="777777"/>
          <w:spacing w:val="-2"/>
          <w:w w:val="105"/>
          <w:sz w:val="22"/>
        </w:rPr>
        <w:t>Student</w:t>
      </w:r>
      <w:r>
        <w:rPr>
          <w:rFonts w:ascii="Tahoma"/>
          <w:color w:val="777777"/>
          <w:spacing w:val="-10"/>
          <w:w w:val="105"/>
          <w:sz w:val="22"/>
        </w:rPr>
        <w:t> </w:t>
      </w:r>
      <w:r>
        <w:rPr>
          <w:rFonts w:ascii="Tahoma"/>
          <w:color w:val="777777"/>
          <w:spacing w:val="-2"/>
          <w:w w:val="105"/>
          <w:sz w:val="22"/>
        </w:rPr>
        <w:t>Paper</w:t>
      </w:r>
      <w:r>
        <w:rPr>
          <w:rFonts w:ascii="Tahoma"/>
          <w:color w:val="777777"/>
          <w:sz w:val="22"/>
        </w:rPr>
        <w:tab/>
      </w:r>
      <w:r>
        <w:rPr>
          <w:rFonts w:ascii="Tahoma"/>
          <w:color w:val="333333"/>
          <w:spacing w:val="-10"/>
          <w:w w:val="105"/>
          <w:position w:val="3"/>
          <w:sz w:val="36"/>
        </w:rPr>
        <w:t>%</w:t>
      </w:r>
    </w:p>
    <w:p>
      <w:pPr>
        <w:pStyle w:val="BodyText"/>
        <w:spacing w:before="12"/>
        <w:rPr>
          <w:rFonts w:ascii="Tahoma"/>
          <w:sz w:val="20"/>
        </w:rPr>
      </w:pPr>
    </w:p>
    <w:p>
      <w:pPr>
        <w:pStyle w:val="BodyText"/>
        <w:spacing w:line="20" w:lineRule="exact"/>
        <w:ind w:left="-170"/>
        <w:rPr>
          <w:rFonts w:ascii="Tahoma"/>
          <w:sz w:val="2"/>
        </w:rPr>
      </w:pPr>
      <w:r>
        <w:rPr>
          <w:rFonts w:ascii="Tahoma"/>
          <w:sz w:val="2"/>
        </w:rPr>
        <mc:AlternateContent>
          <mc:Choice Requires="wps">
            <w:drawing>
              <wp:inline distT="0" distB="0" distL="0" distR="0">
                <wp:extent cx="6788150" cy="10160"/>
                <wp:effectExtent l="0" t="0" r="0" b="0"/>
                <wp:docPr id="27" name="Group 27"/>
                <wp:cNvGraphicFramePr>
                  <a:graphicFrameLocks/>
                </wp:cNvGraphicFramePr>
                <a:graphic>
                  <a:graphicData uri="http://schemas.microsoft.com/office/word/2010/wordprocessingGroup">
                    <wpg:wgp>
                      <wpg:cNvPr id="27" name="Group 27"/>
                      <wpg:cNvGrpSpPr/>
                      <wpg:grpSpPr>
                        <a:xfrm>
                          <a:off x="0" y="0"/>
                          <a:ext cx="6788150" cy="10160"/>
                          <a:chExt cx="6788150" cy="10160"/>
                        </a:xfrm>
                      </wpg:grpSpPr>
                      <wps:wsp>
                        <wps:cNvPr id="28" name="Graphic 28"/>
                        <wps:cNvSpPr/>
                        <wps:spPr>
                          <a:xfrm>
                            <a:off x="0" y="0"/>
                            <a:ext cx="6788150" cy="10160"/>
                          </a:xfrm>
                          <a:custGeom>
                            <a:avLst/>
                            <a:gdLst/>
                            <a:ahLst/>
                            <a:cxnLst/>
                            <a:rect l="l" t="t" r="r" b="b"/>
                            <a:pathLst>
                              <a:path w="6788150" h="10160">
                                <a:moveTo>
                                  <a:pt x="6787896" y="0"/>
                                </a:moveTo>
                                <a:lnTo>
                                  <a:pt x="0" y="0"/>
                                </a:lnTo>
                                <a:lnTo>
                                  <a:pt x="0" y="9533"/>
                                </a:lnTo>
                                <a:lnTo>
                                  <a:pt x="6787896" y="9533"/>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8pt;mso-position-horizontal-relative:char;mso-position-vertical-relative:line" id="docshapegroup10" coordorigin="0,0" coordsize="10690,16">
                <v:rect style="position:absolute;left:0;top:0;width:10690;height:16" id="docshape11" filled="true" fillcolor="#999999" stroked="false">
                  <v:fill type="solid"/>
                </v:rect>
              </v:group>
            </w:pict>
          </mc:Fallback>
        </mc:AlternateContent>
      </w:r>
      <w:r>
        <w:rPr>
          <w:rFonts w:ascii="Tahoma"/>
          <w:sz w:val="2"/>
        </w:rPr>
      </w:r>
    </w:p>
    <w:p>
      <w:pPr>
        <w:pStyle w:val="Heading1"/>
        <w:spacing w:line="371" w:lineRule="exact" w:before="211"/>
      </w:pPr>
      <w:r>
        <w:rPr/>
        <mc:AlternateContent>
          <mc:Choice Requires="wps">
            <w:drawing>
              <wp:anchor distT="0" distB="0" distL="0" distR="0" allowOverlap="1" layoutInCell="1" locked="0" behindDoc="0" simplePos="0" relativeHeight="15739904">
                <wp:simplePos x="0" y="0"/>
                <wp:positionH relativeFrom="page">
                  <wp:posOffset>574548</wp:posOffset>
                </wp:positionH>
                <wp:positionV relativeFrom="paragraph">
                  <wp:posOffset>265586</wp:posOffset>
                </wp:positionV>
                <wp:extent cx="321945" cy="26162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21945" cy="261620"/>
                        </a:xfrm>
                        <a:prstGeom prst="rect">
                          <a:avLst/>
                        </a:prstGeom>
                      </wps:spPr>
                      <wps:txbx>
                        <w:txbxContent>
                          <w:p>
                            <w:pPr>
                              <w:spacing w:before="1"/>
                              <w:ind w:left="0" w:right="0" w:firstLine="0"/>
                              <w:jc w:val="left"/>
                              <w:rPr>
                                <w:rFonts w:ascii="Tahoma"/>
                                <w:sz w:val="34"/>
                              </w:rPr>
                            </w:pPr>
                            <w:r>
                              <w:rPr>
                                <w:rFonts w:ascii="Tahoma"/>
                                <w:color w:val="FFFFFF"/>
                                <w:spacing w:val="58"/>
                                <w:w w:val="105"/>
                                <w:sz w:val="34"/>
                                <w:shd w:fill="E70CD5" w:color="auto" w:val="clear"/>
                              </w:rPr>
                              <w:t> </w:t>
                            </w:r>
                            <w:r>
                              <w:rPr>
                                <w:rFonts w:ascii="Tahoma"/>
                                <w:color w:val="FFFFFF"/>
                                <w:spacing w:val="-10"/>
                                <w:w w:val="105"/>
                                <w:sz w:val="34"/>
                                <w:shd w:fill="E70CD5" w:color="auto" w:val="clear"/>
                              </w:rPr>
                              <w:t>2</w:t>
                            </w:r>
                            <w:r>
                              <w:rPr>
                                <w:rFonts w:ascii="Tahoma"/>
                                <w:color w:val="FFFFFF"/>
                                <w:spacing w:val="40"/>
                                <w:w w:val="105"/>
                                <w:sz w:val="34"/>
                                <w:shd w:fill="E70CD5" w:color="auto" w:val="clear"/>
                              </w:rPr>
                              <w:t> </w:t>
                            </w:r>
                          </w:p>
                        </w:txbxContent>
                      </wps:txbx>
                      <wps:bodyPr wrap="square" lIns="0" tIns="0" rIns="0" bIns="0" rtlCol="0">
                        <a:noAutofit/>
                      </wps:bodyPr>
                    </wps:wsp>
                  </a:graphicData>
                </a:graphic>
              </wp:anchor>
            </w:drawing>
          </mc:Choice>
          <mc:Fallback>
            <w:pict>
              <v:shape style="position:absolute;margin-left:45.240002pt;margin-top:20.912319pt;width:25.35pt;height:20.6pt;mso-position-horizontal-relative:page;mso-position-vertical-relative:paragraph;z-index:15739904" type="#_x0000_t202" id="docshape12" filled="false" stroked="false">
                <v:textbox inset="0,0,0,0">
                  <w:txbxContent>
                    <w:p>
                      <w:pPr>
                        <w:spacing w:before="1"/>
                        <w:ind w:left="0" w:right="0" w:firstLine="0"/>
                        <w:jc w:val="left"/>
                        <w:rPr>
                          <w:rFonts w:ascii="Tahoma"/>
                          <w:sz w:val="34"/>
                        </w:rPr>
                      </w:pPr>
                      <w:r>
                        <w:rPr>
                          <w:rFonts w:ascii="Tahoma"/>
                          <w:color w:val="FFFFFF"/>
                          <w:spacing w:val="58"/>
                          <w:w w:val="105"/>
                          <w:sz w:val="34"/>
                          <w:shd w:fill="E70CD5" w:color="auto" w:val="clear"/>
                        </w:rPr>
                        <w:t> </w:t>
                      </w:r>
                      <w:r>
                        <w:rPr>
                          <w:rFonts w:ascii="Tahoma"/>
                          <w:color w:val="FFFFFF"/>
                          <w:spacing w:val="-10"/>
                          <w:w w:val="105"/>
                          <w:sz w:val="34"/>
                          <w:shd w:fill="E70CD5" w:color="auto" w:val="clear"/>
                        </w:rPr>
                        <w:t>2</w:t>
                      </w:r>
                      <w:r>
                        <w:rPr>
                          <w:rFonts w:ascii="Tahoma"/>
                          <w:color w:val="FFFFFF"/>
                          <w:spacing w:val="40"/>
                          <w:w w:val="105"/>
                          <w:sz w:val="34"/>
                          <w:shd w:fill="E70CD5" w:color="auto" w:val="clear"/>
                        </w:rPr>
                        <w:t> </w:t>
                      </w:r>
                    </w:p>
                  </w:txbxContent>
                </v:textbox>
                <w10:wrap type="none"/>
              </v:shape>
            </w:pict>
          </mc:Fallback>
        </mc:AlternateContent>
      </w:r>
      <w:r>
        <w:rPr/>
        <mc:AlternateContent>
          <mc:Choice Requires="wps">
            <w:drawing>
              <wp:anchor distT="0" distB="0" distL="0" distR="0" allowOverlap="1" layoutInCell="1" locked="0" behindDoc="1" simplePos="0" relativeHeight="487437824">
                <wp:simplePos x="0" y="0"/>
                <wp:positionH relativeFrom="page">
                  <wp:posOffset>6752843</wp:posOffset>
                </wp:positionH>
                <wp:positionV relativeFrom="paragraph">
                  <wp:posOffset>73435</wp:posOffset>
                </wp:positionV>
                <wp:extent cx="260985" cy="5759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60985" cy="575945"/>
                        </a:xfrm>
                        <a:prstGeom prst="rect">
                          <a:avLst/>
                        </a:prstGeom>
                      </wps:spPr>
                      <wps:txbx>
                        <w:txbxContent>
                          <w:p>
                            <w:pPr>
                              <w:spacing w:before="1"/>
                              <w:ind w:left="0" w:right="0" w:firstLine="0"/>
                              <w:jc w:val="left"/>
                              <w:rPr>
                                <w:rFonts w:ascii="Tahoma"/>
                                <w:sz w:val="75"/>
                              </w:rPr>
                            </w:pPr>
                            <w:r>
                              <w:rPr>
                                <w:rFonts w:ascii="Tahoma"/>
                                <w:color w:val="333333"/>
                                <w:spacing w:val="-10"/>
                                <w:sz w:val="75"/>
                              </w:rPr>
                              <w:t>2</w:t>
                            </w:r>
                          </w:p>
                        </w:txbxContent>
                      </wps:txbx>
                      <wps:bodyPr wrap="square" lIns="0" tIns="0" rIns="0" bIns="0" rtlCol="0">
                        <a:noAutofit/>
                      </wps:bodyPr>
                    </wps:wsp>
                  </a:graphicData>
                </a:graphic>
              </wp:anchor>
            </w:drawing>
          </mc:Choice>
          <mc:Fallback>
            <w:pict>
              <v:shape style="position:absolute;margin-left:531.719971pt;margin-top:5.7823pt;width:20.55pt;height:45.35pt;mso-position-horizontal-relative:page;mso-position-vertical-relative:paragraph;z-index:-15878656" type="#_x0000_t202" id="docshape13" filled="false" stroked="false">
                <v:textbox inset="0,0,0,0">
                  <w:txbxContent>
                    <w:p>
                      <w:pPr>
                        <w:spacing w:before="1"/>
                        <w:ind w:left="0" w:right="0" w:firstLine="0"/>
                        <w:jc w:val="left"/>
                        <w:rPr>
                          <w:rFonts w:ascii="Tahoma"/>
                          <w:sz w:val="75"/>
                        </w:rPr>
                      </w:pPr>
                      <w:r>
                        <w:rPr>
                          <w:rFonts w:ascii="Tahoma"/>
                          <w:color w:val="333333"/>
                          <w:spacing w:val="-10"/>
                          <w:sz w:val="75"/>
                        </w:rPr>
                        <w:t>2</w:t>
                      </w:r>
                    </w:p>
                  </w:txbxContent>
                </v:textbox>
                <w10:wrap type="none"/>
              </v:shape>
            </w:pict>
          </mc:Fallback>
        </mc:AlternateContent>
      </w:r>
      <w:hyperlink r:id="rId26">
        <w:r>
          <w:rPr>
            <w:color w:val="E70CD5"/>
            <w:spacing w:val="-2"/>
            <w:w w:val="105"/>
          </w:rPr>
          <w:t>www.bharathuniv.ac.in</w:t>
        </w:r>
      </w:hyperlink>
    </w:p>
    <w:p>
      <w:pPr>
        <w:tabs>
          <w:tab w:pos="10189" w:val="left" w:leader="none"/>
        </w:tabs>
        <w:spacing w:line="360" w:lineRule="exact" w:before="0"/>
        <w:ind w:left="957" w:right="0" w:firstLine="0"/>
        <w:jc w:val="left"/>
        <w:rPr>
          <w:rFonts w:ascii="Tahoma"/>
          <w:position w:val="3"/>
          <w:sz w:val="36"/>
        </w:rPr>
      </w:pPr>
      <w:r>
        <w:rPr>
          <w:rFonts w:ascii="Tahoma"/>
          <w:color w:val="777777"/>
          <w:spacing w:val="-2"/>
          <w:w w:val="105"/>
          <w:sz w:val="22"/>
        </w:rPr>
        <w:t>Internet</w:t>
      </w:r>
      <w:r>
        <w:rPr>
          <w:rFonts w:ascii="Tahoma"/>
          <w:color w:val="777777"/>
          <w:spacing w:val="-10"/>
          <w:w w:val="105"/>
          <w:sz w:val="22"/>
        </w:rPr>
        <w:t> </w:t>
      </w:r>
      <w:r>
        <w:rPr>
          <w:rFonts w:ascii="Tahoma"/>
          <w:color w:val="777777"/>
          <w:spacing w:val="-2"/>
          <w:w w:val="105"/>
          <w:sz w:val="22"/>
        </w:rPr>
        <w:t>Source</w:t>
      </w:r>
      <w:r>
        <w:rPr>
          <w:rFonts w:ascii="Tahoma"/>
          <w:color w:val="777777"/>
          <w:sz w:val="22"/>
        </w:rPr>
        <w:tab/>
      </w:r>
      <w:r>
        <w:rPr>
          <w:rFonts w:ascii="Tahoma"/>
          <w:color w:val="333333"/>
          <w:spacing w:val="-10"/>
          <w:w w:val="105"/>
          <w:position w:val="3"/>
          <w:sz w:val="36"/>
        </w:rPr>
        <w:t>%</w:t>
      </w:r>
    </w:p>
    <w:p>
      <w:pPr>
        <w:pStyle w:val="BodyText"/>
        <w:spacing w:before="13"/>
        <w:rPr>
          <w:rFonts w:ascii="Tahoma"/>
          <w:sz w:val="20"/>
        </w:rPr>
      </w:pPr>
    </w:p>
    <w:p>
      <w:pPr>
        <w:pStyle w:val="BodyText"/>
        <w:spacing w:line="20" w:lineRule="exact"/>
        <w:ind w:left="-170"/>
        <w:rPr>
          <w:rFonts w:ascii="Tahoma"/>
          <w:sz w:val="2"/>
        </w:rPr>
      </w:pPr>
      <w:r>
        <w:rPr>
          <w:rFonts w:ascii="Tahoma"/>
          <w:sz w:val="2"/>
        </w:rPr>
        <mc:AlternateContent>
          <mc:Choice Requires="wps">
            <w:drawing>
              <wp:inline distT="0" distB="0" distL="0" distR="0">
                <wp:extent cx="6788150" cy="10160"/>
                <wp:effectExtent l="0" t="0" r="0" b="0"/>
                <wp:docPr id="31" name="Group 31"/>
                <wp:cNvGraphicFramePr>
                  <a:graphicFrameLocks/>
                </wp:cNvGraphicFramePr>
                <a:graphic>
                  <a:graphicData uri="http://schemas.microsoft.com/office/word/2010/wordprocessingGroup">
                    <wpg:wgp>
                      <wpg:cNvPr id="31" name="Group 31"/>
                      <wpg:cNvGrpSpPr/>
                      <wpg:grpSpPr>
                        <a:xfrm>
                          <a:off x="0" y="0"/>
                          <a:ext cx="6788150" cy="10160"/>
                          <a:chExt cx="6788150" cy="10160"/>
                        </a:xfrm>
                      </wpg:grpSpPr>
                      <wps:wsp>
                        <wps:cNvPr id="32" name="Graphic 32"/>
                        <wps:cNvSpPr/>
                        <wps:spPr>
                          <a:xfrm>
                            <a:off x="0" y="0"/>
                            <a:ext cx="6788150" cy="10160"/>
                          </a:xfrm>
                          <a:custGeom>
                            <a:avLst/>
                            <a:gdLst/>
                            <a:ahLst/>
                            <a:cxnLst/>
                            <a:rect l="l" t="t" r="r" b="b"/>
                            <a:pathLst>
                              <a:path w="6788150" h="10160">
                                <a:moveTo>
                                  <a:pt x="6787896" y="0"/>
                                </a:moveTo>
                                <a:lnTo>
                                  <a:pt x="0" y="0"/>
                                </a:lnTo>
                                <a:lnTo>
                                  <a:pt x="0" y="9533"/>
                                </a:lnTo>
                                <a:lnTo>
                                  <a:pt x="6787896" y="9533"/>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8pt;mso-position-horizontal-relative:char;mso-position-vertical-relative:line" id="docshapegroup14" coordorigin="0,0" coordsize="10690,16">
                <v:rect style="position:absolute;left:0;top:0;width:10690;height:16" id="docshape15" filled="true" fillcolor="#999999" stroked="false">
                  <v:fill type="solid"/>
                </v:rect>
              </v:group>
            </w:pict>
          </mc:Fallback>
        </mc:AlternateContent>
      </w:r>
      <w:r>
        <w:rPr>
          <w:rFonts w:ascii="Tahoma"/>
          <w:sz w:val="2"/>
        </w:rPr>
      </w:r>
    </w:p>
    <w:p>
      <w:pPr>
        <w:pStyle w:val="Heading1"/>
        <w:tabs>
          <w:tab w:pos="957" w:val="left" w:leader="none"/>
        </w:tabs>
        <w:spacing w:line="192" w:lineRule="auto" w:before="251"/>
        <w:ind w:right="2172" w:hanging="903"/>
      </w:pPr>
      <w:r>
        <w:rPr/>
        <mc:AlternateContent>
          <mc:Choice Requires="wps">
            <w:drawing>
              <wp:anchor distT="0" distB="0" distL="0" distR="0" allowOverlap="1" layoutInCell="1" locked="0" behindDoc="0" simplePos="0" relativeHeight="15741440">
                <wp:simplePos x="0" y="0"/>
                <wp:positionH relativeFrom="page">
                  <wp:posOffset>6752843</wp:posOffset>
                </wp:positionH>
                <wp:positionV relativeFrom="paragraph">
                  <wp:posOffset>72292</wp:posOffset>
                </wp:positionV>
                <wp:extent cx="481330" cy="57594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481330" cy="575945"/>
                        </a:xfrm>
                        <a:prstGeom prst="rect">
                          <a:avLst/>
                        </a:prstGeom>
                      </wps:spPr>
                      <wps:txbx>
                        <w:txbxContent>
                          <w:p>
                            <w:pPr>
                              <w:spacing w:before="1"/>
                              <w:ind w:left="0" w:right="0" w:firstLine="0"/>
                              <w:jc w:val="left"/>
                              <w:rPr>
                                <w:rFonts w:ascii="Tahoma"/>
                                <w:sz w:val="36"/>
                              </w:rPr>
                            </w:pPr>
                            <w:r>
                              <w:rPr>
                                <w:rFonts w:ascii="Tahoma"/>
                                <w:color w:val="333333"/>
                                <w:spacing w:val="-8"/>
                                <w:sz w:val="75"/>
                              </w:rPr>
                              <w:t>1</w:t>
                            </w:r>
                            <w:r>
                              <w:rPr>
                                <w:rFonts w:ascii="Tahoma"/>
                                <w:color w:val="333333"/>
                                <w:spacing w:val="-8"/>
                                <w:sz w:val="36"/>
                              </w:rPr>
                              <w:t>%</w:t>
                            </w:r>
                          </w:p>
                        </w:txbxContent>
                      </wps:txbx>
                      <wps:bodyPr wrap="square" lIns="0" tIns="0" rIns="0" bIns="0" rtlCol="0">
                        <a:noAutofit/>
                      </wps:bodyPr>
                    </wps:wsp>
                  </a:graphicData>
                </a:graphic>
              </wp:anchor>
            </w:drawing>
          </mc:Choice>
          <mc:Fallback>
            <w:pict>
              <v:shape style="position:absolute;margin-left:531.719971pt;margin-top:5.6923pt;width:37.9pt;height:45.35pt;mso-position-horizontal-relative:page;mso-position-vertical-relative:paragraph;z-index:15741440" type="#_x0000_t202" id="docshape16" filled="false" stroked="false">
                <v:textbox inset="0,0,0,0">
                  <w:txbxContent>
                    <w:p>
                      <w:pPr>
                        <w:spacing w:before="1"/>
                        <w:ind w:left="0" w:right="0" w:firstLine="0"/>
                        <w:jc w:val="left"/>
                        <w:rPr>
                          <w:rFonts w:ascii="Tahoma"/>
                          <w:sz w:val="36"/>
                        </w:rPr>
                      </w:pPr>
                      <w:r>
                        <w:rPr>
                          <w:rFonts w:ascii="Tahoma"/>
                          <w:color w:val="333333"/>
                          <w:spacing w:val="-8"/>
                          <w:sz w:val="75"/>
                        </w:rPr>
                        <w:t>1</w:t>
                      </w:r>
                      <w:r>
                        <w:rPr>
                          <w:rFonts w:ascii="Tahoma"/>
                          <w:color w:val="333333"/>
                          <w:spacing w:val="-8"/>
                          <w:sz w:val="36"/>
                        </w:rPr>
                        <w:t>%</w:t>
                      </w:r>
                    </w:p>
                  </w:txbxContent>
                </v:textbox>
                <w10:wrap type="none"/>
              </v:shape>
            </w:pict>
          </mc:Fallback>
        </mc:AlternateContent>
      </w:r>
      <w:r>
        <w:rPr>
          <w:color w:val="FFFFFF"/>
          <w:w w:val="105"/>
          <w:position w:val="-16"/>
          <w:sz w:val="34"/>
          <w:shd w:fill="8A04FF" w:color="auto" w:val="clear"/>
        </w:rPr>
        <w:t> 3 </w:t>
      </w:r>
      <w:r>
        <w:rPr>
          <w:color w:val="FFFFFF"/>
          <w:position w:val="-16"/>
          <w:sz w:val="34"/>
        </w:rPr>
        <w:tab/>
      </w:r>
      <w:r>
        <w:rPr>
          <w:color w:val="8A04FF"/>
          <w:w w:val="105"/>
        </w:rPr>
        <w:t>Kim,</w:t>
      </w:r>
      <w:r>
        <w:rPr>
          <w:color w:val="8A04FF"/>
          <w:spacing w:val="-7"/>
          <w:w w:val="105"/>
        </w:rPr>
        <w:t> </w:t>
      </w:r>
      <w:r>
        <w:rPr>
          <w:color w:val="8A04FF"/>
          <w:w w:val="105"/>
        </w:rPr>
        <w:t>Y.C..</w:t>
      </w:r>
      <w:r>
        <w:rPr>
          <w:color w:val="8A04FF"/>
          <w:spacing w:val="-6"/>
          <w:w w:val="105"/>
        </w:rPr>
        <w:t> </w:t>
      </w:r>
      <w:r>
        <w:rPr>
          <w:color w:val="8A04FF"/>
          <w:w w:val="105"/>
        </w:rPr>
        <w:t>"Wind-induced</w:t>
      </w:r>
      <w:r>
        <w:rPr>
          <w:color w:val="8A04FF"/>
          <w:spacing w:val="-13"/>
          <w:w w:val="105"/>
        </w:rPr>
        <w:t> </w:t>
      </w:r>
      <w:r>
        <w:rPr>
          <w:color w:val="8A04FF"/>
          <w:w w:val="105"/>
        </w:rPr>
        <w:t>coupled</w:t>
      </w:r>
      <w:r>
        <w:rPr>
          <w:color w:val="8A04FF"/>
          <w:spacing w:val="-14"/>
          <w:w w:val="105"/>
        </w:rPr>
        <w:t> </w:t>
      </w:r>
      <w:r>
        <w:rPr>
          <w:color w:val="8A04FF"/>
          <w:w w:val="105"/>
        </w:rPr>
        <w:t>motion</w:t>
      </w:r>
      <w:r>
        <w:rPr>
          <w:color w:val="8A04FF"/>
          <w:spacing w:val="-16"/>
          <w:w w:val="105"/>
        </w:rPr>
        <w:t> </w:t>
      </w:r>
      <w:r>
        <w:rPr>
          <w:color w:val="8A04FF"/>
          <w:w w:val="105"/>
        </w:rPr>
        <w:t>of tall</w:t>
      </w:r>
      <w:r>
        <w:rPr>
          <w:color w:val="8A04FF"/>
          <w:spacing w:val="9"/>
          <w:w w:val="105"/>
        </w:rPr>
        <w:t> </w:t>
      </w:r>
      <w:r>
        <w:rPr>
          <w:color w:val="8A04FF"/>
          <w:w w:val="105"/>
        </w:rPr>
        <w:t>buildings</w:t>
      </w:r>
      <w:r>
        <w:rPr>
          <w:color w:val="8A04FF"/>
          <w:spacing w:val="20"/>
          <w:w w:val="105"/>
        </w:rPr>
        <w:t> </w:t>
      </w:r>
      <w:r>
        <w:rPr>
          <w:color w:val="8A04FF"/>
          <w:w w:val="105"/>
        </w:rPr>
        <w:t>with</w:t>
      </w:r>
      <w:r>
        <w:rPr>
          <w:color w:val="8A04FF"/>
          <w:spacing w:val="13"/>
          <w:w w:val="105"/>
        </w:rPr>
        <w:t> </w:t>
      </w:r>
      <w:r>
        <w:rPr>
          <w:color w:val="8A04FF"/>
          <w:w w:val="105"/>
        </w:rPr>
        <w:t>varying</w:t>
      </w:r>
      <w:r>
        <w:rPr>
          <w:color w:val="8A04FF"/>
          <w:spacing w:val="14"/>
          <w:w w:val="105"/>
        </w:rPr>
        <w:t> </w:t>
      </w:r>
      <w:r>
        <w:rPr>
          <w:color w:val="8A04FF"/>
          <w:w w:val="105"/>
        </w:rPr>
        <w:t>square</w:t>
      </w:r>
      <w:r>
        <w:rPr>
          <w:color w:val="8A04FF"/>
          <w:spacing w:val="18"/>
          <w:w w:val="105"/>
        </w:rPr>
        <w:t> </w:t>
      </w:r>
      <w:r>
        <w:rPr>
          <w:color w:val="8A04FF"/>
          <w:w w:val="105"/>
        </w:rPr>
        <w:t>plan</w:t>
      </w:r>
      <w:r>
        <w:rPr>
          <w:color w:val="8A04FF"/>
          <w:spacing w:val="13"/>
          <w:w w:val="105"/>
        </w:rPr>
        <w:t> </w:t>
      </w:r>
      <w:r>
        <w:rPr>
          <w:color w:val="8A04FF"/>
          <w:spacing w:val="-4"/>
          <w:w w:val="105"/>
        </w:rPr>
        <w:t>with</w:t>
      </w:r>
    </w:p>
    <w:p>
      <w:pPr>
        <w:spacing w:line="266" w:lineRule="auto" w:before="64"/>
        <w:ind w:left="957" w:right="2172" w:firstLine="0"/>
        <w:jc w:val="left"/>
        <w:rPr>
          <w:rFonts w:ascii="Tahoma"/>
          <w:sz w:val="37"/>
        </w:rPr>
      </w:pPr>
      <w:r>
        <w:rPr>
          <w:rFonts w:ascii="Tahoma"/>
          <w:color w:val="8A04FF"/>
          <w:sz w:val="37"/>
        </w:rPr>
        <w:t>height", Journal of Wind Engineering &amp;</w:t>
      </w:r>
      <w:r>
        <w:rPr>
          <w:rFonts w:ascii="Tahoma"/>
          <w:color w:val="8A04FF"/>
          <w:spacing w:val="40"/>
          <w:w w:val="110"/>
          <w:sz w:val="37"/>
        </w:rPr>
        <w:t> </w:t>
      </w:r>
      <w:r>
        <w:rPr>
          <w:rFonts w:ascii="Tahoma"/>
          <w:color w:val="8A04FF"/>
          <w:w w:val="110"/>
          <w:sz w:val="37"/>
        </w:rPr>
        <w:t>Industrial Aerodynamics, 201105</w:t>
      </w:r>
    </w:p>
    <w:p>
      <w:pPr>
        <w:spacing w:line="233" w:lineRule="exact" w:before="0"/>
        <w:ind w:left="957" w:right="0" w:firstLine="0"/>
        <w:jc w:val="left"/>
        <w:rPr>
          <w:rFonts w:ascii="Tahoma"/>
          <w:sz w:val="22"/>
        </w:rPr>
      </w:pPr>
      <w:r>
        <w:rPr>
          <w:rFonts w:ascii="Tahoma"/>
          <w:color w:val="777777"/>
          <w:spacing w:val="-2"/>
          <w:w w:val="110"/>
          <w:sz w:val="22"/>
        </w:rPr>
        <w:t>Publication</w:t>
      </w:r>
    </w:p>
    <w:p>
      <w:pPr>
        <w:pStyle w:val="BodyText"/>
        <w:spacing w:before="6" w:after="1"/>
        <w:rPr>
          <w:rFonts w:ascii="Tahoma"/>
          <w:sz w:val="14"/>
        </w:rPr>
      </w:pPr>
    </w:p>
    <w:p>
      <w:pPr>
        <w:pStyle w:val="BodyText"/>
        <w:spacing w:line="20" w:lineRule="exact"/>
        <w:ind w:left="-170"/>
        <w:rPr>
          <w:rFonts w:ascii="Tahoma"/>
          <w:sz w:val="2"/>
        </w:rPr>
      </w:pPr>
      <w:r>
        <w:rPr>
          <w:rFonts w:ascii="Tahoma"/>
          <w:sz w:val="2"/>
        </w:rPr>
        <mc:AlternateContent>
          <mc:Choice Requires="wps">
            <w:drawing>
              <wp:inline distT="0" distB="0" distL="0" distR="0">
                <wp:extent cx="6788150" cy="10160"/>
                <wp:effectExtent l="0" t="0" r="0" b="0"/>
                <wp:docPr id="34" name="Group 34"/>
                <wp:cNvGraphicFramePr>
                  <a:graphicFrameLocks/>
                </wp:cNvGraphicFramePr>
                <a:graphic>
                  <a:graphicData uri="http://schemas.microsoft.com/office/word/2010/wordprocessingGroup">
                    <wpg:wgp>
                      <wpg:cNvPr id="34" name="Group 34"/>
                      <wpg:cNvGrpSpPr/>
                      <wpg:grpSpPr>
                        <a:xfrm>
                          <a:off x="0" y="0"/>
                          <a:ext cx="6788150" cy="10160"/>
                          <a:chExt cx="6788150" cy="10160"/>
                        </a:xfrm>
                      </wpg:grpSpPr>
                      <wps:wsp>
                        <wps:cNvPr id="35" name="Graphic 35"/>
                        <wps:cNvSpPr/>
                        <wps:spPr>
                          <a:xfrm>
                            <a:off x="0" y="0"/>
                            <a:ext cx="6788150" cy="10160"/>
                          </a:xfrm>
                          <a:custGeom>
                            <a:avLst/>
                            <a:gdLst/>
                            <a:ahLst/>
                            <a:cxnLst/>
                            <a:rect l="l" t="t" r="r" b="b"/>
                            <a:pathLst>
                              <a:path w="6788150" h="10160">
                                <a:moveTo>
                                  <a:pt x="6787896" y="0"/>
                                </a:moveTo>
                                <a:lnTo>
                                  <a:pt x="0" y="0"/>
                                </a:lnTo>
                                <a:lnTo>
                                  <a:pt x="0" y="9533"/>
                                </a:lnTo>
                                <a:lnTo>
                                  <a:pt x="6787896" y="9533"/>
                                </a:lnTo>
                                <a:lnTo>
                                  <a:pt x="6787896"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534.5pt;height:.8pt;mso-position-horizontal-relative:char;mso-position-vertical-relative:line" id="docshapegroup17" coordorigin="0,0" coordsize="10690,16">
                <v:rect style="position:absolute;left:0;top:0;width:10690;height:16" id="docshape18" filled="true" fillcolor="#999999" stroked="false">
                  <v:fill type="solid"/>
                </v:rect>
              </v:group>
            </w:pict>
          </mc:Fallback>
        </mc:AlternateContent>
      </w:r>
      <w:r>
        <w:rPr>
          <w:rFonts w:ascii="Tahoma"/>
          <w:sz w:val="2"/>
        </w:rPr>
      </w:r>
    </w:p>
    <w:p>
      <w:pPr>
        <w:pStyle w:val="BodyText"/>
        <w:spacing w:before="9"/>
        <w:rPr>
          <w:rFonts w:ascii="Tahoma"/>
          <w:sz w:val="5"/>
        </w:rPr>
      </w:pPr>
    </w:p>
    <w:p>
      <w:pPr>
        <w:pStyle w:val="BodyText"/>
        <w:spacing w:after="0"/>
        <w:rPr>
          <w:rFonts w:ascii="Tahoma"/>
          <w:sz w:val="5"/>
        </w:rPr>
        <w:sectPr>
          <w:type w:val="continuous"/>
          <w:pgSz w:w="11920" w:h="16850"/>
          <w:pgMar w:top="1140" w:bottom="280" w:left="850" w:right="425"/>
        </w:sectPr>
      </w:pPr>
    </w:p>
    <w:p>
      <w:pPr>
        <w:pStyle w:val="Heading1"/>
        <w:spacing w:before="128"/>
      </w:pPr>
      <w:r>
        <w:rPr/>
        <mc:AlternateContent>
          <mc:Choice Requires="wps">
            <w:drawing>
              <wp:anchor distT="0" distB="0" distL="0" distR="0" allowOverlap="1" layoutInCell="1" locked="0" behindDoc="0" simplePos="0" relativeHeight="15741952">
                <wp:simplePos x="0" y="0"/>
                <wp:positionH relativeFrom="page">
                  <wp:posOffset>574548</wp:posOffset>
                </wp:positionH>
                <wp:positionV relativeFrom="paragraph">
                  <wp:posOffset>215833</wp:posOffset>
                </wp:positionV>
                <wp:extent cx="321945" cy="26162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321945" cy="261620"/>
                        </a:xfrm>
                        <a:prstGeom prst="rect">
                          <a:avLst/>
                        </a:prstGeom>
                      </wps:spPr>
                      <wps:txbx>
                        <w:txbxContent>
                          <w:p>
                            <w:pPr>
                              <w:spacing w:before="1"/>
                              <w:ind w:left="0" w:right="0" w:firstLine="0"/>
                              <w:jc w:val="left"/>
                              <w:rPr>
                                <w:rFonts w:ascii="Tahoma"/>
                                <w:sz w:val="34"/>
                              </w:rPr>
                            </w:pPr>
                            <w:r>
                              <w:rPr>
                                <w:rFonts w:ascii="Tahoma"/>
                                <w:color w:val="FFFFFF"/>
                                <w:spacing w:val="58"/>
                                <w:w w:val="105"/>
                                <w:sz w:val="34"/>
                                <w:shd w:fill="00AAAA" w:color="auto" w:val="clear"/>
                              </w:rPr>
                              <w:t> </w:t>
                            </w:r>
                            <w:r>
                              <w:rPr>
                                <w:rFonts w:ascii="Tahoma"/>
                                <w:color w:val="FFFFFF"/>
                                <w:spacing w:val="-10"/>
                                <w:w w:val="105"/>
                                <w:sz w:val="34"/>
                                <w:shd w:fill="00AAAA" w:color="auto" w:val="clear"/>
                              </w:rPr>
                              <w:t>4</w:t>
                            </w:r>
                            <w:r>
                              <w:rPr>
                                <w:rFonts w:ascii="Tahoma"/>
                                <w:color w:val="FFFFFF"/>
                                <w:spacing w:val="40"/>
                                <w:w w:val="105"/>
                                <w:sz w:val="34"/>
                                <w:shd w:fill="00AAAA" w:color="auto" w:val="clear"/>
                              </w:rPr>
                              <w:t> </w:t>
                            </w:r>
                          </w:p>
                        </w:txbxContent>
                      </wps:txbx>
                      <wps:bodyPr wrap="square" lIns="0" tIns="0" rIns="0" bIns="0" rtlCol="0">
                        <a:noAutofit/>
                      </wps:bodyPr>
                    </wps:wsp>
                  </a:graphicData>
                </a:graphic>
              </wp:anchor>
            </w:drawing>
          </mc:Choice>
          <mc:Fallback>
            <w:pict>
              <v:shape style="position:absolute;margin-left:45.240002pt;margin-top:16.994741pt;width:25.35pt;height:20.6pt;mso-position-horizontal-relative:page;mso-position-vertical-relative:paragraph;z-index:15741952" type="#_x0000_t202" id="docshape19" filled="false" stroked="false">
                <v:textbox inset="0,0,0,0">
                  <w:txbxContent>
                    <w:p>
                      <w:pPr>
                        <w:spacing w:before="1"/>
                        <w:ind w:left="0" w:right="0" w:firstLine="0"/>
                        <w:jc w:val="left"/>
                        <w:rPr>
                          <w:rFonts w:ascii="Tahoma"/>
                          <w:sz w:val="34"/>
                        </w:rPr>
                      </w:pPr>
                      <w:r>
                        <w:rPr>
                          <w:rFonts w:ascii="Tahoma"/>
                          <w:color w:val="FFFFFF"/>
                          <w:spacing w:val="58"/>
                          <w:w w:val="105"/>
                          <w:sz w:val="34"/>
                          <w:shd w:fill="00AAAA" w:color="auto" w:val="clear"/>
                        </w:rPr>
                        <w:t> </w:t>
                      </w:r>
                      <w:r>
                        <w:rPr>
                          <w:rFonts w:ascii="Tahoma"/>
                          <w:color w:val="FFFFFF"/>
                          <w:spacing w:val="-10"/>
                          <w:w w:val="105"/>
                          <w:sz w:val="34"/>
                          <w:shd w:fill="00AAAA" w:color="auto" w:val="clear"/>
                        </w:rPr>
                        <w:t>4</w:t>
                      </w:r>
                      <w:r>
                        <w:rPr>
                          <w:rFonts w:ascii="Tahoma"/>
                          <w:color w:val="FFFFFF"/>
                          <w:spacing w:val="40"/>
                          <w:w w:val="105"/>
                          <w:sz w:val="34"/>
                          <w:shd w:fill="00AAAA" w:color="auto" w:val="clear"/>
                        </w:rPr>
                        <w:t> </w:t>
                      </w:r>
                    </w:p>
                  </w:txbxContent>
                </v:textbox>
                <w10:wrap type="none"/>
              </v:shape>
            </w:pict>
          </mc:Fallback>
        </mc:AlternateContent>
      </w:r>
      <w:r>
        <w:rPr>
          <w:color w:val="00AAAA"/>
          <w:spacing w:val="-2"/>
          <w:w w:val="110"/>
        </w:rPr>
        <w:t>tech.honolulu.hawaii.edu</w:t>
      </w:r>
    </w:p>
    <w:p>
      <w:pPr>
        <w:spacing w:before="20"/>
        <w:ind w:left="957" w:right="0" w:firstLine="0"/>
        <w:jc w:val="left"/>
        <w:rPr>
          <w:rFonts w:ascii="Tahoma"/>
          <w:sz w:val="22"/>
        </w:rPr>
      </w:pPr>
      <w:r>
        <w:rPr>
          <w:rFonts w:ascii="Tahoma"/>
          <w:color w:val="777777"/>
          <w:spacing w:val="-2"/>
          <w:w w:val="105"/>
          <w:sz w:val="22"/>
        </w:rPr>
        <w:t>Internet</w:t>
      </w:r>
      <w:r>
        <w:rPr>
          <w:rFonts w:ascii="Tahoma"/>
          <w:color w:val="777777"/>
          <w:spacing w:val="-10"/>
          <w:w w:val="105"/>
          <w:sz w:val="22"/>
        </w:rPr>
        <w:t> </w:t>
      </w:r>
      <w:r>
        <w:rPr>
          <w:rFonts w:ascii="Tahoma"/>
          <w:color w:val="777777"/>
          <w:spacing w:val="-2"/>
          <w:w w:val="105"/>
          <w:sz w:val="22"/>
        </w:rPr>
        <w:t>Source</w:t>
      </w:r>
    </w:p>
    <w:p>
      <w:pPr>
        <w:pStyle w:val="BodyText"/>
        <w:spacing w:before="260"/>
        <w:rPr>
          <w:rFonts w:ascii="Tahoma"/>
          <w:sz w:val="22"/>
        </w:rPr>
      </w:pPr>
    </w:p>
    <w:p>
      <w:pPr>
        <w:pStyle w:val="Heading1"/>
        <w:tabs>
          <w:tab w:pos="957" w:val="left" w:leader="none"/>
        </w:tabs>
        <w:spacing w:line="192" w:lineRule="auto"/>
        <w:ind w:hanging="903"/>
      </w:pPr>
      <w:r>
        <w:rPr>
          <w:color w:val="FFFFFF"/>
          <w:w w:val="110"/>
          <w:position w:val="-16"/>
          <w:sz w:val="34"/>
          <w:shd w:fill="00AA00" w:color="auto" w:val="clear"/>
        </w:rPr>
        <w:t> 5 </w:t>
      </w:r>
      <w:r>
        <w:rPr>
          <w:color w:val="FFFFFF"/>
          <w:position w:val="-16"/>
          <w:sz w:val="34"/>
        </w:rPr>
        <w:tab/>
      </w:r>
      <w:r>
        <w:rPr>
          <w:color w:val="00AA00"/>
          <w:w w:val="110"/>
        </w:rPr>
        <w:t>Tanaka,</w:t>
      </w:r>
      <w:r>
        <w:rPr>
          <w:color w:val="00AA00"/>
          <w:spacing w:val="-12"/>
          <w:w w:val="110"/>
        </w:rPr>
        <w:t> </w:t>
      </w:r>
      <w:r>
        <w:rPr>
          <w:color w:val="00AA00"/>
          <w:w w:val="110"/>
        </w:rPr>
        <w:t>Hideyuki,</w:t>
      </w:r>
      <w:r>
        <w:rPr>
          <w:color w:val="00AA00"/>
          <w:spacing w:val="-10"/>
          <w:w w:val="110"/>
        </w:rPr>
        <w:t> </w:t>
      </w:r>
      <w:r>
        <w:rPr>
          <w:color w:val="00AA00"/>
          <w:w w:val="110"/>
        </w:rPr>
        <w:t>Yukio</w:t>
      </w:r>
      <w:r>
        <w:rPr>
          <w:color w:val="00AA00"/>
          <w:spacing w:val="-11"/>
          <w:w w:val="110"/>
        </w:rPr>
        <w:t> </w:t>
      </w:r>
      <w:r>
        <w:rPr>
          <w:color w:val="00AA00"/>
          <w:w w:val="110"/>
        </w:rPr>
        <w:t>Tamura,</w:t>
      </w:r>
      <w:r>
        <w:rPr>
          <w:color w:val="00AA00"/>
          <w:spacing w:val="-10"/>
          <w:w w:val="110"/>
        </w:rPr>
        <w:t> </w:t>
      </w:r>
      <w:r>
        <w:rPr>
          <w:color w:val="00AA00"/>
          <w:w w:val="110"/>
        </w:rPr>
        <w:t>Kazuo </w:t>
      </w:r>
      <w:r>
        <w:rPr>
          <w:color w:val="00AA00"/>
        </w:rPr>
        <w:t>Ohtake,</w:t>
      </w:r>
      <w:r>
        <w:rPr>
          <w:color w:val="00AA00"/>
          <w:spacing w:val="80"/>
        </w:rPr>
        <w:t> </w:t>
      </w:r>
      <w:r>
        <w:rPr>
          <w:color w:val="00AA00"/>
        </w:rPr>
        <w:t>Masayoshi</w:t>
      </w:r>
      <w:r>
        <w:rPr>
          <w:color w:val="00AA00"/>
          <w:spacing w:val="40"/>
        </w:rPr>
        <w:t> </w:t>
      </w:r>
      <w:r>
        <w:rPr>
          <w:color w:val="00AA00"/>
        </w:rPr>
        <w:t>Nakai,</w:t>
      </w:r>
      <w:r>
        <w:rPr>
          <w:color w:val="00AA00"/>
          <w:spacing w:val="80"/>
        </w:rPr>
        <w:t> </w:t>
      </w:r>
      <w:r>
        <w:rPr>
          <w:color w:val="00AA00"/>
        </w:rPr>
        <w:t>and</w:t>
      </w:r>
      <w:r>
        <w:rPr>
          <w:color w:val="00AA00"/>
          <w:spacing w:val="40"/>
        </w:rPr>
        <w:t> </w:t>
      </w:r>
      <w:r>
        <w:rPr>
          <w:color w:val="00AA00"/>
        </w:rPr>
        <w:t>Yong</w:t>
      </w:r>
      <w:r>
        <w:rPr>
          <w:color w:val="00AA00"/>
          <w:spacing w:val="40"/>
        </w:rPr>
        <w:t> </w:t>
      </w:r>
      <w:r>
        <w:rPr>
          <w:color w:val="00AA00"/>
        </w:rPr>
        <w:t>Chul</w:t>
      </w:r>
      <w:r>
        <w:rPr>
          <w:color w:val="00AA00"/>
          <w:spacing w:val="40"/>
        </w:rPr>
        <w:t> </w:t>
      </w:r>
      <w:r>
        <w:rPr>
          <w:color w:val="00AA00"/>
        </w:rPr>
        <w:t>Kim.</w:t>
      </w:r>
    </w:p>
    <w:p>
      <w:pPr>
        <w:spacing w:line="266" w:lineRule="auto" w:before="63"/>
        <w:ind w:left="957" w:right="0" w:firstLine="0"/>
        <w:jc w:val="left"/>
        <w:rPr>
          <w:rFonts w:ascii="Tahoma"/>
          <w:sz w:val="37"/>
        </w:rPr>
      </w:pPr>
      <w:r>
        <w:rPr>
          <w:rFonts w:ascii="Tahoma"/>
          <w:color w:val="00AA00"/>
          <w:w w:val="110"/>
          <w:sz w:val="37"/>
        </w:rPr>
        <w:t>"Experimental</w:t>
      </w:r>
      <w:r>
        <w:rPr>
          <w:rFonts w:ascii="Tahoma"/>
          <w:color w:val="00AA00"/>
          <w:spacing w:val="-32"/>
          <w:w w:val="110"/>
          <w:sz w:val="37"/>
        </w:rPr>
        <w:t> </w:t>
      </w:r>
      <w:r>
        <w:rPr>
          <w:rFonts w:ascii="Tahoma"/>
          <w:color w:val="00AA00"/>
          <w:w w:val="110"/>
          <w:sz w:val="37"/>
        </w:rPr>
        <w:t>investigation</w:t>
      </w:r>
      <w:r>
        <w:rPr>
          <w:rFonts w:ascii="Tahoma"/>
          <w:color w:val="00AA00"/>
          <w:spacing w:val="-32"/>
          <w:w w:val="110"/>
          <w:sz w:val="37"/>
        </w:rPr>
        <w:t> </w:t>
      </w:r>
      <w:r>
        <w:rPr>
          <w:rFonts w:ascii="Tahoma"/>
          <w:color w:val="00AA00"/>
          <w:w w:val="110"/>
          <w:sz w:val="37"/>
        </w:rPr>
        <w:t>of</w:t>
      </w:r>
      <w:r>
        <w:rPr>
          <w:rFonts w:ascii="Tahoma"/>
          <w:color w:val="00AA00"/>
          <w:spacing w:val="-20"/>
          <w:w w:val="110"/>
          <w:sz w:val="37"/>
        </w:rPr>
        <w:t> </w:t>
      </w:r>
      <w:r>
        <w:rPr>
          <w:rFonts w:ascii="Tahoma"/>
          <w:color w:val="00AA00"/>
          <w:w w:val="110"/>
          <w:sz w:val="37"/>
        </w:rPr>
        <w:t>aerodynamic forces and wind pressures acting on tall buildings with various unconventional </w:t>
      </w:r>
      <w:r>
        <w:rPr>
          <w:rFonts w:ascii="Tahoma"/>
          <w:color w:val="00AA00"/>
          <w:sz w:val="37"/>
        </w:rPr>
        <w:t>configurations",</w:t>
      </w:r>
      <w:r>
        <w:rPr>
          <w:rFonts w:ascii="Tahoma"/>
          <w:color w:val="00AA00"/>
          <w:spacing w:val="40"/>
          <w:sz w:val="37"/>
        </w:rPr>
        <w:t> </w:t>
      </w:r>
      <w:r>
        <w:rPr>
          <w:rFonts w:ascii="Tahoma"/>
          <w:color w:val="00AA00"/>
          <w:sz w:val="37"/>
        </w:rPr>
        <w:t>Journal</w:t>
      </w:r>
      <w:r>
        <w:rPr>
          <w:rFonts w:ascii="Tahoma"/>
          <w:color w:val="00AA00"/>
          <w:spacing w:val="40"/>
          <w:sz w:val="37"/>
        </w:rPr>
        <w:t> </w:t>
      </w:r>
      <w:r>
        <w:rPr>
          <w:rFonts w:ascii="Tahoma"/>
          <w:color w:val="00AA00"/>
          <w:sz w:val="37"/>
        </w:rPr>
        <w:t>of</w:t>
      </w:r>
      <w:r>
        <w:rPr>
          <w:rFonts w:ascii="Tahoma"/>
          <w:color w:val="00AA00"/>
          <w:spacing w:val="40"/>
          <w:sz w:val="37"/>
        </w:rPr>
        <w:t> </w:t>
      </w:r>
      <w:r>
        <w:rPr>
          <w:rFonts w:ascii="Tahoma"/>
          <w:color w:val="00AA00"/>
          <w:sz w:val="37"/>
        </w:rPr>
        <w:t>Wind</w:t>
      </w:r>
      <w:r>
        <w:rPr>
          <w:rFonts w:ascii="Tahoma"/>
          <w:color w:val="00AA00"/>
          <w:spacing w:val="40"/>
          <w:sz w:val="37"/>
        </w:rPr>
        <w:t> </w:t>
      </w:r>
      <w:r>
        <w:rPr>
          <w:rFonts w:ascii="Tahoma"/>
          <w:color w:val="00AA00"/>
          <w:sz w:val="37"/>
        </w:rPr>
        <w:t>Engineering</w:t>
      </w:r>
      <w:r>
        <w:rPr>
          <w:rFonts w:ascii="Tahoma"/>
          <w:color w:val="00AA00"/>
          <w:w w:val="110"/>
          <w:sz w:val="37"/>
        </w:rPr>
        <w:t> and Industrial Aerodynamics, 2012.</w:t>
      </w:r>
    </w:p>
    <w:p>
      <w:pPr>
        <w:spacing w:line="229" w:lineRule="exact" w:before="0"/>
        <w:ind w:left="957" w:right="0" w:firstLine="0"/>
        <w:jc w:val="left"/>
        <w:rPr>
          <w:rFonts w:ascii="Tahoma"/>
          <w:sz w:val="22"/>
        </w:rPr>
      </w:pPr>
      <w:r>
        <w:rPr>
          <w:rFonts w:ascii="Tahoma"/>
          <w:color w:val="777777"/>
          <w:spacing w:val="-2"/>
          <w:w w:val="110"/>
          <w:sz w:val="22"/>
        </w:rPr>
        <w:t>Publication</w:t>
      </w:r>
    </w:p>
    <w:p>
      <w:pPr>
        <w:pStyle w:val="BodyText"/>
        <w:spacing w:before="130"/>
        <w:rPr>
          <w:rFonts w:ascii="Tahoma"/>
          <w:sz w:val="22"/>
        </w:rPr>
      </w:pPr>
    </w:p>
    <w:p>
      <w:pPr>
        <w:pStyle w:val="Heading1"/>
      </w:pPr>
      <w:r>
        <w:rPr/>
        <mc:AlternateContent>
          <mc:Choice Requires="wps">
            <w:drawing>
              <wp:anchor distT="0" distB="0" distL="0" distR="0" allowOverlap="1" layoutInCell="1" locked="0" behindDoc="0" simplePos="0" relativeHeight="15742464">
                <wp:simplePos x="0" y="0"/>
                <wp:positionH relativeFrom="page">
                  <wp:posOffset>574548</wp:posOffset>
                </wp:positionH>
                <wp:positionV relativeFrom="paragraph">
                  <wp:posOffset>134789</wp:posOffset>
                </wp:positionV>
                <wp:extent cx="321945" cy="26162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321945" cy="261620"/>
                        </a:xfrm>
                        <a:prstGeom prst="rect">
                          <a:avLst/>
                        </a:prstGeom>
                      </wps:spPr>
                      <wps:txbx>
                        <w:txbxContent>
                          <w:p>
                            <w:pPr>
                              <w:spacing w:before="1"/>
                              <w:ind w:left="0" w:right="0" w:firstLine="0"/>
                              <w:jc w:val="left"/>
                              <w:rPr>
                                <w:rFonts w:ascii="Tahoma"/>
                                <w:sz w:val="34"/>
                              </w:rPr>
                            </w:pPr>
                            <w:r>
                              <w:rPr>
                                <w:rFonts w:ascii="Tahoma"/>
                                <w:color w:val="FFFFFF"/>
                                <w:spacing w:val="58"/>
                                <w:w w:val="105"/>
                                <w:sz w:val="34"/>
                                <w:shd w:fill="AB6E00" w:color="auto" w:val="clear"/>
                              </w:rPr>
                              <w:t> </w:t>
                            </w:r>
                            <w:r>
                              <w:rPr>
                                <w:rFonts w:ascii="Tahoma"/>
                                <w:color w:val="FFFFFF"/>
                                <w:spacing w:val="-10"/>
                                <w:w w:val="105"/>
                                <w:sz w:val="34"/>
                                <w:shd w:fill="AB6E00" w:color="auto" w:val="clear"/>
                              </w:rPr>
                              <w:t>6</w:t>
                            </w:r>
                            <w:r>
                              <w:rPr>
                                <w:rFonts w:ascii="Tahoma"/>
                                <w:color w:val="FFFFFF"/>
                                <w:spacing w:val="40"/>
                                <w:w w:val="105"/>
                                <w:sz w:val="34"/>
                                <w:shd w:fill="AB6E00" w:color="auto" w:val="clear"/>
                              </w:rPr>
                              <w:t> </w:t>
                            </w:r>
                          </w:p>
                        </w:txbxContent>
                      </wps:txbx>
                      <wps:bodyPr wrap="square" lIns="0" tIns="0" rIns="0" bIns="0" rtlCol="0">
                        <a:noAutofit/>
                      </wps:bodyPr>
                    </wps:wsp>
                  </a:graphicData>
                </a:graphic>
              </wp:anchor>
            </w:drawing>
          </mc:Choice>
          <mc:Fallback>
            <w:pict>
              <v:shape style="position:absolute;margin-left:45.240002pt;margin-top:10.61331pt;width:25.35pt;height:20.6pt;mso-position-horizontal-relative:page;mso-position-vertical-relative:paragraph;z-index:15742464" type="#_x0000_t202" id="docshape20" filled="false" stroked="false">
                <v:textbox inset="0,0,0,0">
                  <w:txbxContent>
                    <w:p>
                      <w:pPr>
                        <w:spacing w:before="1"/>
                        <w:ind w:left="0" w:right="0" w:firstLine="0"/>
                        <w:jc w:val="left"/>
                        <w:rPr>
                          <w:rFonts w:ascii="Tahoma"/>
                          <w:sz w:val="34"/>
                        </w:rPr>
                      </w:pPr>
                      <w:r>
                        <w:rPr>
                          <w:rFonts w:ascii="Tahoma"/>
                          <w:color w:val="FFFFFF"/>
                          <w:spacing w:val="58"/>
                          <w:w w:val="105"/>
                          <w:sz w:val="34"/>
                          <w:shd w:fill="AB6E00" w:color="auto" w:val="clear"/>
                        </w:rPr>
                        <w:t> </w:t>
                      </w:r>
                      <w:r>
                        <w:rPr>
                          <w:rFonts w:ascii="Tahoma"/>
                          <w:color w:val="FFFFFF"/>
                          <w:spacing w:val="-10"/>
                          <w:w w:val="105"/>
                          <w:sz w:val="34"/>
                          <w:shd w:fill="AB6E00" w:color="auto" w:val="clear"/>
                        </w:rPr>
                        <w:t>6</w:t>
                      </w:r>
                      <w:r>
                        <w:rPr>
                          <w:rFonts w:ascii="Tahoma"/>
                          <w:color w:val="FFFFFF"/>
                          <w:spacing w:val="40"/>
                          <w:w w:val="105"/>
                          <w:sz w:val="34"/>
                          <w:shd w:fill="AB6E00" w:color="auto" w:val="clear"/>
                        </w:rPr>
                        <w:t> </w:t>
                      </w:r>
                    </w:p>
                  </w:txbxContent>
                </v:textbox>
                <w10:wrap type="none"/>
              </v:shape>
            </w:pict>
          </mc:Fallback>
        </mc:AlternateContent>
      </w:r>
      <w:r>
        <w:rPr>
          <w:color w:val="AB6E00"/>
          <w:spacing w:val="-2"/>
          <w:w w:val="105"/>
        </w:rPr>
        <w:t>pubs.drdc.gc.ca</w:t>
      </w:r>
    </w:p>
    <w:p>
      <w:pPr>
        <w:spacing w:before="18"/>
        <w:ind w:left="957" w:right="0" w:firstLine="0"/>
        <w:jc w:val="left"/>
        <w:rPr>
          <w:rFonts w:ascii="Tahoma"/>
          <w:sz w:val="22"/>
        </w:rPr>
      </w:pPr>
      <w:r>
        <w:rPr>
          <w:rFonts w:ascii="Tahoma"/>
          <w:color w:val="777777"/>
          <w:spacing w:val="-2"/>
          <w:w w:val="105"/>
          <w:sz w:val="22"/>
        </w:rPr>
        <w:t>Internet</w:t>
      </w:r>
      <w:r>
        <w:rPr>
          <w:rFonts w:ascii="Tahoma"/>
          <w:color w:val="777777"/>
          <w:spacing w:val="-10"/>
          <w:w w:val="105"/>
          <w:sz w:val="22"/>
        </w:rPr>
        <w:t> </w:t>
      </w:r>
      <w:r>
        <w:rPr>
          <w:rFonts w:ascii="Tahoma"/>
          <w:color w:val="777777"/>
          <w:spacing w:val="-2"/>
          <w:w w:val="105"/>
          <w:sz w:val="22"/>
        </w:rPr>
        <w:t>Source</w:t>
      </w:r>
    </w:p>
    <w:p>
      <w:pPr>
        <w:spacing w:before="43"/>
        <w:ind w:left="54" w:right="0" w:firstLine="0"/>
        <w:jc w:val="left"/>
        <w:rPr>
          <w:rFonts w:ascii="Tahoma"/>
          <w:sz w:val="36"/>
        </w:rPr>
      </w:pPr>
      <w:r>
        <w:rPr/>
        <w:br w:type="column"/>
      </w:r>
      <w:r>
        <w:rPr>
          <w:rFonts w:ascii="Tahoma"/>
          <w:color w:val="333333"/>
          <w:spacing w:val="-5"/>
          <w:sz w:val="60"/>
        </w:rPr>
        <w:t>&lt;</w:t>
      </w:r>
      <w:r>
        <w:rPr>
          <w:rFonts w:ascii="Tahoma"/>
          <w:color w:val="333333"/>
          <w:spacing w:val="-5"/>
          <w:sz w:val="75"/>
        </w:rPr>
        <w:t>1</w:t>
      </w:r>
      <w:r>
        <w:rPr>
          <w:rFonts w:ascii="Tahoma"/>
          <w:color w:val="333333"/>
          <w:spacing w:val="-5"/>
          <w:sz w:val="36"/>
        </w:rPr>
        <w:t>%</w:t>
      </w:r>
    </w:p>
    <w:p>
      <w:pPr>
        <w:spacing w:before="312"/>
        <w:ind w:left="54" w:right="0" w:firstLine="0"/>
        <w:jc w:val="left"/>
        <w:rPr>
          <w:rFonts w:ascii="Tahoma"/>
          <w:sz w:val="36"/>
        </w:rPr>
      </w:pPr>
      <w:r>
        <w:rPr>
          <w:rFonts w:ascii="Tahoma"/>
          <w:sz w:val="36"/>
        </w:rPr>
        <mc:AlternateContent>
          <mc:Choice Requires="wps">
            <w:drawing>
              <wp:anchor distT="0" distB="0" distL="0" distR="0" allowOverlap="1" layoutInCell="1" locked="0" behindDoc="0" simplePos="0" relativeHeight="15737856">
                <wp:simplePos x="0" y="0"/>
                <wp:positionH relativeFrom="page">
                  <wp:posOffset>431800</wp:posOffset>
                </wp:positionH>
                <wp:positionV relativeFrom="paragraph">
                  <wp:posOffset>112760</wp:posOffset>
                </wp:positionV>
                <wp:extent cx="6788150" cy="1016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788150" cy="10160"/>
                        </a:xfrm>
                        <a:custGeom>
                          <a:avLst/>
                          <a:gdLst/>
                          <a:ahLst/>
                          <a:cxnLst/>
                          <a:rect l="l" t="t" r="r" b="b"/>
                          <a:pathLst>
                            <a:path w="6788150" h="10160">
                              <a:moveTo>
                                <a:pt x="6787896" y="0"/>
                              </a:moveTo>
                              <a:lnTo>
                                <a:pt x="0" y="0"/>
                              </a:lnTo>
                              <a:lnTo>
                                <a:pt x="0" y="9532"/>
                              </a:lnTo>
                              <a:lnTo>
                                <a:pt x="6787896" y="9532"/>
                              </a:lnTo>
                              <a:lnTo>
                                <a:pt x="6787896"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4pt;margin-top:8.878780pt;width:534.48pt;height:.75061pt;mso-position-horizontal-relative:page;mso-position-vertical-relative:paragraph;z-index:15737856" id="docshape21" filled="true" fillcolor="#999999" stroked="false">
                <v:fill type="solid"/>
                <w10:wrap type="none"/>
              </v:rect>
            </w:pict>
          </mc:Fallback>
        </mc:AlternateContent>
      </w:r>
      <w:r>
        <w:rPr>
          <w:rFonts w:ascii="Tahoma"/>
          <w:color w:val="333333"/>
          <w:spacing w:val="-5"/>
          <w:sz w:val="60"/>
        </w:rPr>
        <w:t>&lt;</w:t>
      </w:r>
      <w:r>
        <w:rPr>
          <w:rFonts w:ascii="Tahoma"/>
          <w:color w:val="333333"/>
          <w:spacing w:val="-5"/>
          <w:sz w:val="75"/>
        </w:rPr>
        <w:t>1</w:t>
      </w:r>
      <w:r>
        <w:rPr>
          <w:rFonts w:ascii="Tahoma"/>
          <w:color w:val="333333"/>
          <w:spacing w:val="-5"/>
          <w:sz w:val="36"/>
        </w:rPr>
        <w:t>%</w:t>
      </w:r>
    </w:p>
    <w:p>
      <w:pPr>
        <w:pStyle w:val="BodyText"/>
        <w:rPr>
          <w:rFonts w:ascii="Tahoma"/>
          <w:sz w:val="36"/>
        </w:rPr>
      </w:pPr>
    </w:p>
    <w:p>
      <w:pPr>
        <w:pStyle w:val="BodyText"/>
        <w:rPr>
          <w:rFonts w:ascii="Tahoma"/>
          <w:sz w:val="36"/>
        </w:rPr>
      </w:pPr>
    </w:p>
    <w:p>
      <w:pPr>
        <w:pStyle w:val="BodyText"/>
        <w:rPr>
          <w:rFonts w:ascii="Tahoma"/>
          <w:sz w:val="36"/>
        </w:rPr>
      </w:pPr>
    </w:p>
    <w:p>
      <w:pPr>
        <w:pStyle w:val="BodyText"/>
        <w:rPr>
          <w:rFonts w:ascii="Tahoma"/>
          <w:sz w:val="36"/>
        </w:rPr>
      </w:pPr>
    </w:p>
    <w:p>
      <w:pPr>
        <w:pStyle w:val="BodyText"/>
        <w:rPr>
          <w:rFonts w:ascii="Tahoma"/>
          <w:sz w:val="36"/>
        </w:rPr>
      </w:pPr>
    </w:p>
    <w:p>
      <w:pPr>
        <w:pStyle w:val="BodyText"/>
        <w:rPr>
          <w:rFonts w:ascii="Tahoma"/>
          <w:sz w:val="36"/>
        </w:rPr>
      </w:pPr>
    </w:p>
    <w:p>
      <w:pPr>
        <w:pStyle w:val="BodyText"/>
        <w:spacing w:before="153"/>
        <w:rPr>
          <w:rFonts w:ascii="Tahoma"/>
          <w:sz w:val="36"/>
        </w:rPr>
      </w:pPr>
    </w:p>
    <w:p>
      <w:pPr>
        <w:spacing w:before="0"/>
        <w:ind w:left="54" w:right="0" w:firstLine="0"/>
        <w:jc w:val="left"/>
        <w:rPr>
          <w:rFonts w:ascii="Tahoma"/>
          <w:sz w:val="36"/>
        </w:rPr>
      </w:pPr>
      <w:r>
        <w:rPr>
          <w:rFonts w:ascii="Tahoma"/>
          <w:sz w:val="36"/>
        </w:rPr>
        <mc:AlternateContent>
          <mc:Choice Requires="wps">
            <w:drawing>
              <wp:anchor distT="0" distB="0" distL="0" distR="0" allowOverlap="1" layoutInCell="1" locked="0" behindDoc="0" simplePos="0" relativeHeight="15738368">
                <wp:simplePos x="0" y="0"/>
                <wp:positionH relativeFrom="page">
                  <wp:posOffset>431800</wp:posOffset>
                </wp:positionH>
                <wp:positionV relativeFrom="paragraph">
                  <wp:posOffset>-85989</wp:posOffset>
                </wp:positionV>
                <wp:extent cx="6788150" cy="1016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6788150" cy="10160"/>
                        </a:xfrm>
                        <a:custGeom>
                          <a:avLst/>
                          <a:gdLst/>
                          <a:ahLst/>
                          <a:cxnLst/>
                          <a:rect l="l" t="t" r="r" b="b"/>
                          <a:pathLst>
                            <a:path w="6788150" h="10160">
                              <a:moveTo>
                                <a:pt x="6787896" y="0"/>
                              </a:moveTo>
                              <a:lnTo>
                                <a:pt x="0" y="0"/>
                              </a:lnTo>
                              <a:lnTo>
                                <a:pt x="0" y="9532"/>
                              </a:lnTo>
                              <a:lnTo>
                                <a:pt x="6787896" y="9532"/>
                              </a:lnTo>
                              <a:lnTo>
                                <a:pt x="6787896"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4pt;margin-top:-6.770829pt;width:534.48pt;height:.75061pt;mso-position-horizontal-relative:page;mso-position-vertical-relative:paragraph;z-index:15738368" id="docshape22" filled="true" fillcolor="#999999" stroked="false">
                <v:fill type="solid"/>
                <w10:wrap type="none"/>
              </v:rect>
            </w:pict>
          </mc:Fallback>
        </mc:AlternateContent>
      </w:r>
      <w:r>
        <w:rPr>
          <w:rFonts w:ascii="Tahoma"/>
          <w:color w:val="333333"/>
          <w:spacing w:val="-5"/>
          <w:sz w:val="60"/>
        </w:rPr>
        <w:t>&lt;</w:t>
      </w:r>
      <w:r>
        <w:rPr>
          <w:rFonts w:ascii="Tahoma"/>
          <w:color w:val="333333"/>
          <w:spacing w:val="-5"/>
          <w:sz w:val="75"/>
        </w:rPr>
        <w:t>1</w:t>
      </w:r>
      <w:r>
        <w:rPr>
          <w:rFonts w:ascii="Tahoma"/>
          <w:color w:val="333333"/>
          <w:spacing w:val="-5"/>
          <w:sz w:val="36"/>
        </w:rPr>
        <w:t>%</w:t>
      </w:r>
    </w:p>
    <w:sectPr>
      <w:type w:val="continuous"/>
      <w:pgSz w:w="11920" w:h="16850"/>
      <w:pgMar w:top="1140" w:bottom="280" w:left="850" w:right="425"/>
      <w:cols w:num="2" w:equalWidth="0">
        <w:col w:w="8965" w:space="419"/>
        <w:col w:w="126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Math">
    <w:altName w:val="Cambria Math"/>
    <w:charset w:val="1"/>
    <w:family w:val="roman"/>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4"/>
      <w:numFmt w:val="decimal"/>
      <w:lvlText w:val="%1"/>
      <w:lvlJc w:val="left"/>
      <w:pPr>
        <w:ind w:left="484" w:hanging="360"/>
        <w:jc w:val="left"/>
      </w:pPr>
      <w:rPr>
        <w:rFonts w:hint="default"/>
        <w:lang w:val="en-US" w:eastAsia="en-US" w:bidi="ar-SA"/>
      </w:rPr>
    </w:lvl>
    <w:lvl w:ilvl="1">
      <w:start w:val="1"/>
      <w:numFmt w:val="decimal"/>
      <w:lvlText w:val="%1.%2."/>
      <w:lvlJc w:val="left"/>
      <w:pPr>
        <w:ind w:left="484" w:hanging="360"/>
        <w:jc w:val="left"/>
      </w:pPr>
      <w:rPr>
        <w:rFonts w:hint="default" w:ascii="Times New Roman" w:hAnsi="Times New Roman" w:eastAsia="Times New Roman" w:cs="Times New Roman"/>
        <w:b/>
        <w:bCs/>
        <w:i w:val="0"/>
        <w:iCs w:val="0"/>
        <w:spacing w:val="-5"/>
        <w:w w:val="100"/>
        <w:sz w:val="20"/>
        <w:szCs w:val="20"/>
        <w:lang w:val="en-US" w:eastAsia="en-US" w:bidi="ar-SA"/>
      </w:rPr>
    </w:lvl>
    <w:lvl w:ilvl="2">
      <w:start w:val="1"/>
      <w:numFmt w:val="decimal"/>
      <w:lvlText w:val="%3."/>
      <w:lvlJc w:val="left"/>
      <w:pPr>
        <w:ind w:left="566" w:hanging="264"/>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3">
      <w:start w:val="0"/>
      <w:numFmt w:val="bullet"/>
      <w:lvlText w:val="•"/>
      <w:lvlJc w:val="left"/>
      <w:pPr>
        <w:ind w:left="2799" w:hanging="264"/>
      </w:pPr>
      <w:rPr>
        <w:rFonts w:hint="default"/>
        <w:lang w:val="en-US" w:eastAsia="en-US" w:bidi="ar-SA"/>
      </w:rPr>
    </w:lvl>
    <w:lvl w:ilvl="4">
      <w:start w:val="0"/>
      <w:numFmt w:val="bullet"/>
      <w:lvlText w:val="•"/>
      <w:lvlJc w:val="left"/>
      <w:pPr>
        <w:ind w:left="3918" w:hanging="264"/>
      </w:pPr>
      <w:rPr>
        <w:rFonts w:hint="default"/>
        <w:lang w:val="en-US" w:eastAsia="en-US" w:bidi="ar-SA"/>
      </w:rPr>
    </w:lvl>
    <w:lvl w:ilvl="5">
      <w:start w:val="0"/>
      <w:numFmt w:val="bullet"/>
      <w:lvlText w:val="•"/>
      <w:lvlJc w:val="left"/>
      <w:pPr>
        <w:ind w:left="5038" w:hanging="264"/>
      </w:pPr>
      <w:rPr>
        <w:rFonts w:hint="default"/>
        <w:lang w:val="en-US" w:eastAsia="en-US" w:bidi="ar-SA"/>
      </w:rPr>
    </w:lvl>
    <w:lvl w:ilvl="6">
      <w:start w:val="0"/>
      <w:numFmt w:val="bullet"/>
      <w:lvlText w:val="•"/>
      <w:lvlJc w:val="left"/>
      <w:pPr>
        <w:ind w:left="6157" w:hanging="264"/>
      </w:pPr>
      <w:rPr>
        <w:rFonts w:hint="default"/>
        <w:lang w:val="en-US" w:eastAsia="en-US" w:bidi="ar-SA"/>
      </w:rPr>
    </w:lvl>
    <w:lvl w:ilvl="7">
      <w:start w:val="0"/>
      <w:numFmt w:val="bullet"/>
      <w:lvlText w:val="•"/>
      <w:lvlJc w:val="left"/>
      <w:pPr>
        <w:ind w:left="7277" w:hanging="264"/>
      </w:pPr>
      <w:rPr>
        <w:rFonts w:hint="default"/>
        <w:lang w:val="en-US" w:eastAsia="en-US" w:bidi="ar-SA"/>
      </w:rPr>
    </w:lvl>
    <w:lvl w:ilvl="8">
      <w:start w:val="0"/>
      <w:numFmt w:val="bullet"/>
      <w:lvlText w:val="•"/>
      <w:lvlJc w:val="left"/>
      <w:pPr>
        <w:ind w:left="8397" w:hanging="264"/>
      </w:pPr>
      <w:rPr>
        <w:rFonts w:hint="default"/>
        <w:lang w:val="en-US" w:eastAsia="en-US" w:bidi="ar-SA"/>
      </w:rPr>
    </w:lvl>
  </w:abstractNum>
  <w:abstractNum w:abstractNumId="2">
    <w:multiLevelType w:val="hybridMultilevel"/>
    <w:lvl w:ilvl="0">
      <w:start w:val="4"/>
      <w:numFmt w:val="decimal"/>
      <w:lvlText w:val="%1"/>
      <w:lvlJc w:val="left"/>
      <w:pPr>
        <w:ind w:left="484" w:hanging="360"/>
        <w:jc w:val="left"/>
      </w:pPr>
      <w:rPr>
        <w:rFonts w:hint="default"/>
        <w:lang w:val="en-US" w:eastAsia="en-US" w:bidi="ar-SA"/>
      </w:rPr>
    </w:lvl>
    <w:lvl w:ilvl="1">
      <w:start w:val="1"/>
      <w:numFmt w:val="decimal"/>
      <w:lvlText w:val="%1.%2."/>
      <w:lvlJc w:val="left"/>
      <w:pPr>
        <w:ind w:left="484" w:hanging="360"/>
        <w:jc w:val="left"/>
      </w:pPr>
      <w:rPr>
        <w:rFonts w:hint="default" w:ascii="Times New Roman" w:hAnsi="Times New Roman" w:eastAsia="Times New Roman" w:cs="Times New Roman"/>
        <w:b/>
        <w:bCs/>
        <w:i w:val="0"/>
        <w:iCs w:val="0"/>
        <w:spacing w:val="-5"/>
        <w:w w:val="100"/>
        <w:sz w:val="20"/>
        <w:szCs w:val="20"/>
        <w:lang w:val="en-US" w:eastAsia="en-US" w:bidi="ar-SA"/>
      </w:rPr>
    </w:lvl>
    <w:lvl w:ilvl="2">
      <w:start w:val="0"/>
      <w:numFmt w:val="bullet"/>
      <w:lvlText w:val="•"/>
      <w:lvlJc w:val="left"/>
      <w:pPr>
        <w:ind w:left="2511" w:hanging="360"/>
      </w:pPr>
      <w:rPr>
        <w:rFonts w:hint="default"/>
        <w:lang w:val="en-US" w:eastAsia="en-US" w:bidi="ar-SA"/>
      </w:rPr>
    </w:lvl>
    <w:lvl w:ilvl="3">
      <w:start w:val="0"/>
      <w:numFmt w:val="bullet"/>
      <w:lvlText w:val="•"/>
      <w:lvlJc w:val="left"/>
      <w:pPr>
        <w:ind w:left="3526" w:hanging="360"/>
      </w:pPr>
      <w:rPr>
        <w:rFonts w:hint="default"/>
        <w:lang w:val="en-US" w:eastAsia="en-US" w:bidi="ar-SA"/>
      </w:rPr>
    </w:lvl>
    <w:lvl w:ilvl="4">
      <w:start w:val="0"/>
      <w:numFmt w:val="bullet"/>
      <w:lvlText w:val="•"/>
      <w:lvlJc w:val="left"/>
      <w:pPr>
        <w:ind w:left="4542" w:hanging="360"/>
      </w:pPr>
      <w:rPr>
        <w:rFonts w:hint="default"/>
        <w:lang w:val="en-US" w:eastAsia="en-US" w:bidi="ar-SA"/>
      </w:rPr>
    </w:lvl>
    <w:lvl w:ilvl="5">
      <w:start w:val="0"/>
      <w:numFmt w:val="bullet"/>
      <w:lvlText w:val="•"/>
      <w:lvlJc w:val="left"/>
      <w:pPr>
        <w:ind w:left="5558" w:hanging="360"/>
      </w:pPr>
      <w:rPr>
        <w:rFonts w:hint="default"/>
        <w:lang w:val="en-US" w:eastAsia="en-US" w:bidi="ar-SA"/>
      </w:rPr>
    </w:lvl>
    <w:lvl w:ilvl="6">
      <w:start w:val="0"/>
      <w:numFmt w:val="bullet"/>
      <w:lvlText w:val="•"/>
      <w:lvlJc w:val="left"/>
      <w:pPr>
        <w:ind w:left="6573" w:hanging="360"/>
      </w:pPr>
      <w:rPr>
        <w:rFonts w:hint="default"/>
        <w:lang w:val="en-US" w:eastAsia="en-US" w:bidi="ar-SA"/>
      </w:rPr>
    </w:lvl>
    <w:lvl w:ilvl="7">
      <w:start w:val="0"/>
      <w:numFmt w:val="bullet"/>
      <w:lvlText w:val="•"/>
      <w:lvlJc w:val="left"/>
      <w:pPr>
        <w:ind w:left="7589" w:hanging="360"/>
      </w:pPr>
      <w:rPr>
        <w:rFonts w:hint="default"/>
        <w:lang w:val="en-US" w:eastAsia="en-US" w:bidi="ar-SA"/>
      </w:rPr>
    </w:lvl>
    <w:lvl w:ilvl="8">
      <w:start w:val="0"/>
      <w:numFmt w:val="bullet"/>
      <w:lvlText w:val="•"/>
      <w:lvlJc w:val="left"/>
      <w:pPr>
        <w:ind w:left="8604" w:hanging="360"/>
      </w:pPr>
      <w:rPr>
        <w:rFonts w:hint="default"/>
        <w:lang w:val="en-US" w:eastAsia="en-US" w:bidi="ar-SA"/>
      </w:rPr>
    </w:lvl>
  </w:abstractNum>
  <w:abstractNum w:abstractNumId="1">
    <w:multiLevelType w:val="hybridMultilevel"/>
    <w:lvl w:ilvl="0">
      <w:start w:val="3"/>
      <w:numFmt w:val="decimal"/>
      <w:lvlText w:val="%1"/>
      <w:lvlJc w:val="left"/>
      <w:pPr>
        <w:ind w:left="1536" w:hanging="384"/>
        <w:jc w:val="left"/>
      </w:pPr>
      <w:rPr>
        <w:rFonts w:hint="default"/>
        <w:lang w:val="en-US" w:eastAsia="en-US" w:bidi="ar-SA"/>
      </w:rPr>
    </w:lvl>
    <w:lvl w:ilvl="1">
      <w:start w:val="3"/>
      <w:numFmt w:val="decimal"/>
      <w:lvlText w:val="%1.%2"/>
      <w:lvlJc w:val="left"/>
      <w:pPr>
        <w:ind w:left="1536" w:hanging="384"/>
        <w:jc w:val="right"/>
      </w:pPr>
      <w:rPr>
        <w:rFonts w:hint="default" w:ascii="Times New Roman" w:hAnsi="Times New Roman" w:eastAsia="Times New Roman" w:cs="Times New Roman"/>
        <w:b/>
        <w:bCs/>
        <w:i w:val="0"/>
        <w:iCs w:val="0"/>
        <w:spacing w:val="-5"/>
        <w:w w:val="99"/>
        <w:sz w:val="26"/>
        <w:szCs w:val="26"/>
        <w:lang w:val="en-US" w:eastAsia="en-US" w:bidi="ar-SA"/>
      </w:rPr>
    </w:lvl>
    <w:lvl w:ilvl="2">
      <w:start w:val="0"/>
      <w:numFmt w:val="bullet"/>
      <w:lvlText w:val="•"/>
      <w:lvlJc w:val="left"/>
      <w:pPr>
        <w:ind w:left="3359" w:hanging="384"/>
      </w:pPr>
      <w:rPr>
        <w:rFonts w:hint="default"/>
        <w:lang w:val="en-US" w:eastAsia="en-US" w:bidi="ar-SA"/>
      </w:rPr>
    </w:lvl>
    <w:lvl w:ilvl="3">
      <w:start w:val="0"/>
      <w:numFmt w:val="bullet"/>
      <w:lvlText w:val="•"/>
      <w:lvlJc w:val="left"/>
      <w:pPr>
        <w:ind w:left="4268" w:hanging="384"/>
      </w:pPr>
      <w:rPr>
        <w:rFonts w:hint="default"/>
        <w:lang w:val="en-US" w:eastAsia="en-US" w:bidi="ar-SA"/>
      </w:rPr>
    </w:lvl>
    <w:lvl w:ilvl="4">
      <w:start w:val="0"/>
      <w:numFmt w:val="bullet"/>
      <w:lvlText w:val="•"/>
      <w:lvlJc w:val="left"/>
      <w:pPr>
        <w:ind w:left="5178" w:hanging="384"/>
      </w:pPr>
      <w:rPr>
        <w:rFonts w:hint="default"/>
        <w:lang w:val="en-US" w:eastAsia="en-US" w:bidi="ar-SA"/>
      </w:rPr>
    </w:lvl>
    <w:lvl w:ilvl="5">
      <w:start w:val="0"/>
      <w:numFmt w:val="bullet"/>
      <w:lvlText w:val="•"/>
      <w:lvlJc w:val="left"/>
      <w:pPr>
        <w:ind w:left="6088" w:hanging="384"/>
      </w:pPr>
      <w:rPr>
        <w:rFonts w:hint="default"/>
        <w:lang w:val="en-US" w:eastAsia="en-US" w:bidi="ar-SA"/>
      </w:rPr>
    </w:lvl>
    <w:lvl w:ilvl="6">
      <w:start w:val="0"/>
      <w:numFmt w:val="bullet"/>
      <w:lvlText w:val="•"/>
      <w:lvlJc w:val="left"/>
      <w:pPr>
        <w:ind w:left="6997" w:hanging="384"/>
      </w:pPr>
      <w:rPr>
        <w:rFonts w:hint="default"/>
        <w:lang w:val="en-US" w:eastAsia="en-US" w:bidi="ar-SA"/>
      </w:rPr>
    </w:lvl>
    <w:lvl w:ilvl="7">
      <w:start w:val="0"/>
      <w:numFmt w:val="bullet"/>
      <w:lvlText w:val="•"/>
      <w:lvlJc w:val="left"/>
      <w:pPr>
        <w:ind w:left="7907" w:hanging="384"/>
      </w:pPr>
      <w:rPr>
        <w:rFonts w:hint="default"/>
        <w:lang w:val="en-US" w:eastAsia="en-US" w:bidi="ar-SA"/>
      </w:rPr>
    </w:lvl>
    <w:lvl w:ilvl="8">
      <w:start w:val="0"/>
      <w:numFmt w:val="bullet"/>
      <w:lvlText w:val="•"/>
      <w:lvlJc w:val="left"/>
      <w:pPr>
        <w:ind w:left="8816" w:hanging="384"/>
      </w:pPr>
      <w:rPr>
        <w:rFonts w:hint="default"/>
        <w:lang w:val="en-US" w:eastAsia="en-US" w:bidi="ar-SA"/>
      </w:rPr>
    </w:lvl>
  </w:abstractNum>
  <w:abstractNum w:abstractNumId="0">
    <w:multiLevelType w:val="hybridMultilevel"/>
    <w:lvl w:ilvl="0">
      <w:start w:val="1"/>
      <w:numFmt w:val="decimal"/>
      <w:lvlText w:val="%1."/>
      <w:lvlJc w:val="left"/>
      <w:pPr>
        <w:ind w:left="806" w:hanging="250"/>
        <w:jc w:val="right"/>
      </w:pPr>
      <w:rPr>
        <w:rFonts w:hint="default"/>
        <w:spacing w:val="0"/>
        <w:w w:val="87"/>
        <w:lang w:val="en-US" w:eastAsia="en-US" w:bidi="ar-SA"/>
      </w:rPr>
    </w:lvl>
    <w:lvl w:ilvl="1">
      <w:start w:val="1"/>
      <w:numFmt w:val="decimal"/>
      <w:lvlText w:val="%1.%2"/>
      <w:lvlJc w:val="left"/>
      <w:pPr>
        <w:ind w:left="3975" w:hanging="393"/>
        <w:jc w:val="left"/>
      </w:pPr>
      <w:rPr>
        <w:rFonts w:hint="default"/>
        <w:spacing w:val="0"/>
        <w:w w:val="99"/>
        <w:lang w:val="en-US" w:eastAsia="en-US" w:bidi="ar-SA"/>
      </w:rPr>
    </w:lvl>
    <w:lvl w:ilvl="2">
      <w:start w:val="0"/>
      <w:numFmt w:val="bullet"/>
      <w:lvlText w:val="•"/>
      <w:lvlJc w:val="left"/>
      <w:pPr>
        <w:ind w:left="3980" w:hanging="393"/>
      </w:pPr>
      <w:rPr>
        <w:rFonts w:hint="default"/>
        <w:lang w:val="en-US" w:eastAsia="en-US" w:bidi="ar-SA"/>
      </w:rPr>
    </w:lvl>
    <w:lvl w:ilvl="3">
      <w:start w:val="0"/>
      <w:numFmt w:val="bullet"/>
      <w:lvlText w:val="•"/>
      <w:lvlJc w:val="left"/>
      <w:pPr>
        <w:ind w:left="4812" w:hanging="393"/>
      </w:pPr>
      <w:rPr>
        <w:rFonts w:hint="default"/>
        <w:lang w:val="en-US" w:eastAsia="en-US" w:bidi="ar-SA"/>
      </w:rPr>
    </w:lvl>
    <w:lvl w:ilvl="4">
      <w:start w:val="0"/>
      <w:numFmt w:val="bullet"/>
      <w:lvlText w:val="•"/>
      <w:lvlJc w:val="left"/>
      <w:pPr>
        <w:ind w:left="5644" w:hanging="393"/>
      </w:pPr>
      <w:rPr>
        <w:rFonts w:hint="default"/>
        <w:lang w:val="en-US" w:eastAsia="en-US" w:bidi="ar-SA"/>
      </w:rPr>
    </w:lvl>
    <w:lvl w:ilvl="5">
      <w:start w:val="0"/>
      <w:numFmt w:val="bullet"/>
      <w:lvlText w:val="•"/>
      <w:lvlJc w:val="left"/>
      <w:pPr>
        <w:ind w:left="6476" w:hanging="393"/>
      </w:pPr>
      <w:rPr>
        <w:rFonts w:hint="default"/>
        <w:lang w:val="en-US" w:eastAsia="en-US" w:bidi="ar-SA"/>
      </w:rPr>
    </w:lvl>
    <w:lvl w:ilvl="6">
      <w:start w:val="0"/>
      <w:numFmt w:val="bullet"/>
      <w:lvlText w:val="•"/>
      <w:lvlJc w:val="left"/>
      <w:pPr>
        <w:ind w:left="7308" w:hanging="393"/>
      </w:pPr>
      <w:rPr>
        <w:rFonts w:hint="default"/>
        <w:lang w:val="en-US" w:eastAsia="en-US" w:bidi="ar-SA"/>
      </w:rPr>
    </w:lvl>
    <w:lvl w:ilvl="7">
      <w:start w:val="0"/>
      <w:numFmt w:val="bullet"/>
      <w:lvlText w:val="•"/>
      <w:lvlJc w:val="left"/>
      <w:pPr>
        <w:ind w:left="8140" w:hanging="393"/>
      </w:pPr>
      <w:rPr>
        <w:rFonts w:hint="default"/>
        <w:lang w:val="en-US" w:eastAsia="en-US" w:bidi="ar-SA"/>
      </w:rPr>
    </w:lvl>
    <w:lvl w:ilvl="8">
      <w:start w:val="0"/>
      <w:numFmt w:val="bullet"/>
      <w:lvlText w:val="•"/>
      <w:lvlJc w:val="left"/>
      <w:pPr>
        <w:ind w:left="8972" w:hanging="393"/>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6"/>
      <w:szCs w:val="26"/>
      <w:lang w:val="en-US" w:eastAsia="en-US" w:bidi="ar-SA"/>
    </w:rPr>
  </w:style>
  <w:style w:styleId="Heading1" w:type="paragraph">
    <w:name w:val="Heading 1"/>
    <w:basedOn w:val="Normal"/>
    <w:uiPriority w:val="1"/>
    <w:qFormat/>
    <w:pPr>
      <w:ind w:left="957"/>
      <w:outlineLvl w:val="1"/>
    </w:pPr>
    <w:rPr>
      <w:rFonts w:ascii="Tahoma" w:hAnsi="Tahoma" w:eastAsia="Tahoma" w:cs="Tahoma"/>
      <w:sz w:val="37"/>
      <w:szCs w:val="37"/>
      <w:lang w:val="en-US" w:eastAsia="en-US" w:bidi="ar-SA"/>
    </w:rPr>
  </w:style>
  <w:style w:styleId="Heading2" w:type="paragraph">
    <w:name w:val="Heading 2"/>
    <w:basedOn w:val="Normal"/>
    <w:uiPriority w:val="1"/>
    <w:qFormat/>
    <w:pPr>
      <w:ind w:left="805"/>
      <w:outlineLvl w:val="2"/>
    </w:pPr>
    <w:rPr>
      <w:rFonts w:ascii="Times New Roman" w:hAnsi="Times New Roman" w:eastAsia="Times New Roman" w:cs="Times New Roman"/>
      <w:b/>
      <w:bCs/>
      <w:sz w:val="26"/>
      <w:szCs w:val="26"/>
      <w:lang w:val="en-US" w:eastAsia="en-US" w:bidi="ar-SA"/>
    </w:rPr>
  </w:style>
  <w:style w:styleId="ListParagraph" w:type="paragraph">
    <w:name w:val="List Paragraph"/>
    <w:basedOn w:val="Normal"/>
    <w:uiPriority w:val="1"/>
    <w:qFormat/>
    <w:pPr>
      <w:ind w:left="566" w:hanging="26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ezhilsibora2507@gmail.com" TargetMode="External"/><Relationship Id="rId6" Type="http://schemas.openxmlformats.org/officeDocument/2006/relationships/hyperlink" Target="mailto:bksk041381@gmail.com" TargetMode="External"/><Relationship Id="rId7" Type="http://schemas.openxmlformats.org/officeDocument/2006/relationships/hyperlink" Target="mailto:csmdumar15@gmail.com" TargetMode="External"/><Relationship Id="rId8" Type="http://schemas.openxmlformats.org/officeDocument/2006/relationships/hyperlink" Target="mailto:dshaikalimohammad498@gmail.com" TargetMode="Externa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hyperlink" Target="http://www.bharathuniv.ac.in/" TargetMode="Externa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2025-07-23T03:40:03Z</dcterms:created>
  <dcterms:modified xsi:type="dcterms:W3CDTF">2025-07-23T03:40:03Z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Producer">
    <vt:lpwstr>iLovePDF</vt:lpwstr>
  </property>
</Properties>
</file>