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9DE9E" w14:textId="77777777" w:rsidR="00B425BE" w:rsidRDefault="00B425BE" w:rsidP="00B425BE">
      <w:r>
        <w:t xml:space="preserve"># Microscopic </w:t>
      </w:r>
      <w:proofErr w:type="spellStart"/>
      <w:r>
        <w:t>Modeling</w:t>
      </w:r>
      <w:proofErr w:type="spellEnd"/>
      <w:r>
        <w:t xml:space="preserve"> of Anisotropy Energy in Superconductors: A Computational Study</w:t>
      </w:r>
    </w:p>
    <w:p w14:paraId="145E1530" w14:textId="77777777" w:rsidR="00B425BE" w:rsidRDefault="00B425BE" w:rsidP="00B425BE"/>
    <w:p w14:paraId="785F9858" w14:textId="77777777" w:rsidR="00B425BE" w:rsidRDefault="00B425BE" w:rsidP="00B425BE">
      <w:r>
        <w:t>**</w:t>
      </w:r>
      <w:proofErr w:type="gramStart"/>
      <w:r>
        <w:t>Author:*</w:t>
      </w:r>
      <w:proofErr w:type="gramEnd"/>
      <w:r>
        <w:t xml:space="preserve">* Geruganti Sudhakar  </w:t>
      </w:r>
    </w:p>
    <w:p w14:paraId="066453DF" w14:textId="77777777" w:rsidR="00B425BE" w:rsidRDefault="00B425BE" w:rsidP="00B425BE">
      <w:r>
        <w:t>**</w:t>
      </w:r>
      <w:proofErr w:type="gramStart"/>
      <w:r>
        <w:t>Affiliation:*</w:t>
      </w:r>
      <w:proofErr w:type="gramEnd"/>
      <w:r>
        <w:t xml:space="preserve">* Independent Researcher  </w:t>
      </w:r>
    </w:p>
    <w:p w14:paraId="51F234B4" w14:textId="77777777" w:rsidR="00B425BE" w:rsidRDefault="00B425BE" w:rsidP="00B425BE">
      <w:r>
        <w:t>**</w:t>
      </w:r>
      <w:proofErr w:type="gramStart"/>
      <w:r>
        <w:t>Email:*</w:t>
      </w:r>
      <w:proofErr w:type="gramEnd"/>
      <w:r>
        <w:t xml:space="preserve">* geruganti123@gmail.com  </w:t>
      </w:r>
    </w:p>
    <w:p w14:paraId="53DCBB0D" w14:textId="77777777" w:rsidR="00B425BE" w:rsidRDefault="00B425BE" w:rsidP="00B425BE"/>
    <w:p w14:paraId="5600BD82" w14:textId="77777777" w:rsidR="00B425BE" w:rsidRDefault="00B425BE" w:rsidP="00B425BE">
      <w:r>
        <w:t xml:space="preserve">## Abstract  </w:t>
      </w:r>
    </w:p>
    <w:p w14:paraId="7573119E" w14:textId="77777777" w:rsidR="00B425BE" w:rsidRDefault="00B425BE" w:rsidP="00B425BE">
      <w:r>
        <w:t>This study presents a computational analysis of the anisotropy energy (E₁*) in superconductors using a microscopic model that incorporates lattice anisotropy and compositional effects. Three crystallographic orientations</w:t>
      </w:r>
      <w:proofErr w:type="gramStart"/>
      <w:r>
        <w:t>—(</w:t>
      </w:r>
      <w:proofErr w:type="gramEnd"/>
      <w:r>
        <w:t xml:space="preserve">1, 0, 0), (1/√2, 1/√2, 0), and (1/√3, 1/√3, 1/√3)—are evaluated to quantify their impact on superconducting stability. The model parameters K₁ and K₂ are derived from hypothetical compositional hierarchies ([Max SC], [Medium SC], [Least SC], [Suppressing SC]). Results show that uniaxial alignment (1, 0, 0) yields zero anisotropy energy, while isotropic (1/√3, 1/√3, 1/√3) configurations exhibit the highest E₁* (1.2045). These findings provide insights into optimizing superconducting materials for strain resilience and flux pinning.  </w:t>
      </w:r>
    </w:p>
    <w:p w14:paraId="5A77E218" w14:textId="77777777" w:rsidR="00B425BE" w:rsidRDefault="00B425BE" w:rsidP="00B425BE"/>
    <w:p w14:paraId="44298AC2" w14:textId="77777777" w:rsidR="00B425BE" w:rsidRDefault="00B425BE" w:rsidP="00B425BE">
      <w:r>
        <w:t>**</w:t>
      </w:r>
      <w:proofErr w:type="gramStart"/>
      <w:r>
        <w:t>Keywords:*</w:t>
      </w:r>
      <w:proofErr w:type="gramEnd"/>
      <w:r>
        <w:t xml:space="preserve">* Superconductivity, Anisotropy Energy, Microscopic Model, Critical Fields, Material Optimization  </w:t>
      </w:r>
    </w:p>
    <w:p w14:paraId="08BD1EBB" w14:textId="77777777" w:rsidR="00B425BE" w:rsidRDefault="00B425BE" w:rsidP="00B425BE"/>
    <w:p w14:paraId="5A508EC6" w14:textId="77777777" w:rsidR="00B425BE" w:rsidRDefault="00B425BE" w:rsidP="00B425BE">
      <w:r>
        <w:t>---</w:t>
      </w:r>
    </w:p>
    <w:p w14:paraId="5F822D86" w14:textId="77777777" w:rsidR="00B425BE" w:rsidRDefault="00B425BE" w:rsidP="00B425BE"/>
    <w:p w14:paraId="20196797" w14:textId="77777777" w:rsidR="00B425BE" w:rsidRDefault="00B425BE" w:rsidP="00B425BE">
      <w:r>
        <w:t xml:space="preserve">## 1. Introduction  </w:t>
      </w:r>
    </w:p>
    <w:p w14:paraId="09A7D3A4" w14:textId="77777777" w:rsidR="00B425BE" w:rsidRDefault="00B425BE" w:rsidP="00B425BE">
      <w:r>
        <w:t>Superconductors exhibit anisotropic properties due to their crystal structure, influencing critical current density (</w:t>
      </w:r>
      <w:proofErr w:type="spellStart"/>
      <w:r>
        <w:t>J_c</w:t>
      </w:r>
      <w:proofErr w:type="spellEnd"/>
      <w:r>
        <w:t>) and upper critical field (</w:t>
      </w:r>
      <w:proofErr w:type="spellStart"/>
      <w:r>
        <w:t>B_c</w:t>
      </w:r>
      <w:proofErr w:type="spellEnd"/>
      <w:r>
        <w:t xml:space="preserve">). The microscopic model for anisotropy energy (E₁*) introduced in this work quantifies how lattice distortions impact superconducting performance.  </w:t>
      </w:r>
    </w:p>
    <w:p w14:paraId="066EEE82" w14:textId="77777777" w:rsidR="00B425BE" w:rsidRDefault="00B425BE" w:rsidP="00B425BE"/>
    <w:p w14:paraId="68C09FFB" w14:textId="77777777" w:rsidR="00B425BE" w:rsidRDefault="00B425BE" w:rsidP="00B425BE">
      <w:r>
        <w:t xml:space="preserve">### Research Objectives:  </w:t>
      </w:r>
    </w:p>
    <w:p w14:paraId="40C64736" w14:textId="77777777" w:rsidR="00B425BE" w:rsidRDefault="00B425BE" w:rsidP="00B425BE">
      <w:r>
        <w:t xml:space="preserve">1. Compute E₁* for three key crystallographic orientations.  </w:t>
      </w:r>
    </w:p>
    <w:p w14:paraId="11A6B318" w14:textId="77777777" w:rsidR="00B425BE" w:rsidRDefault="00B425BE" w:rsidP="00B425BE">
      <w:r>
        <w:t xml:space="preserve">2. </w:t>
      </w:r>
      <w:proofErr w:type="spellStart"/>
      <w:r>
        <w:t>Analyze</w:t>
      </w:r>
      <w:proofErr w:type="spellEnd"/>
      <w:r>
        <w:t xml:space="preserve"> the role of compositional parameters (K₁, K₂) in modulating anisotropy.  </w:t>
      </w:r>
    </w:p>
    <w:p w14:paraId="43315657" w14:textId="77777777" w:rsidR="00B425BE" w:rsidRDefault="00B425BE" w:rsidP="00B425BE">
      <w:r>
        <w:t xml:space="preserve">3. Discuss implications for high-field magnet and thin-film superconductor design.  </w:t>
      </w:r>
    </w:p>
    <w:p w14:paraId="56CA3167" w14:textId="77777777" w:rsidR="00B425BE" w:rsidRDefault="00B425BE" w:rsidP="00B425BE"/>
    <w:p w14:paraId="25D6288B" w14:textId="77777777" w:rsidR="00B425BE" w:rsidRDefault="00B425BE" w:rsidP="00B425BE">
      <w:r>
        <w:t>---</w:t>
      </w:r>
    </w:p>
    <w:p w14:paraId="23DE1418" w14:textId="77777777" w:rsidR="00B425BE" w:rsidRDefault="00B425BE" w:rsidP="00B425BE"/>
    <w:p w14:paraId="19B5AE05" w14:textId="77777777" w:rsidR="00B425BE" w:rsidRDefault="00B425BE" w:rsidP="00B425BE">
      <w:r>
        <w:t xml:space="preserve">## 2. Theoretical Framework  </w:t>
      </w:r>
    </w:p>
    <w:p w14:paraId="69E1AC5D" w14:textId="77777777" w:rsidR="00B425BE" w:rsidRDefault="00B425BE" w:rsidP="00B425BE">
      <w:r>
        <w:lastRenderedPageBreak/>
        <w:t xml:space="preserve">### 2.1 Microscopic Model for E₁*  </w:t>
      </w:r>
    </w:p>
    <w:p w14:paraId="119E4E9E" w14:textId="77777777" w:rsidR="00B425BE" w:rsidRDefault="00B425BE" w:rsidP="00B425BE">
      <w:r>
        <w:t xml:space="preserve">The anisotropy energy is given by:  </w:t>
      </w:r>
    </w:p>
    <w:p w14:paraId="013ACD48" w14:textId="77777777" w:rsidR="00B425BE" w:rsidRDefault="00B425BE" w:rsidP="00B425BE">
      <w:r>
        <w:t xml:space="preserve">E₁* = K₁ (α₁² α₂² + α₂² α₃² + α₃² α₁²) + K₂ (α₁² α₂² α₃²)  </w:t>
      </w:r>
    </w:p>
    <w:p w14:paraId="47E1FA61" w14:textId="77777777" w:rsidR="00B425BE" w:rsidRDefault="00B425BE" w:rsidP="00B425BE">
      <w:r>
        <w:t xml:space="preserve">where:  </w:t>
      </w:r>
    </w:p>
    <w:p w14:paraId="434F300F" w14:textId="77777777" w:rsidR="00B425BE" w:rsidRDefault="00B425BE" w:rsidP="00B425BE">
      <w:r>
        <w:t xml:space="preserve">- α₁, α₂, α₃ = anisotropy ratios (normalized lattice distortions).  </w:t>
      </w:r>
    </w:p>
    <w:p w14:paraId="4FF38611" w14:textId="77777777" w:rsidR="00B425BE" w:rsidRDefault="00B425BE" w:rsidP="00B425BE">
      <w:r>
        <w:t xml:space="preserve">- K₁ = 4.77 - 0.21256[Max SC] - 0.03816[Medium SC]  </w:t>
      </w:r>
    </w:p>
    <w:p w14:paraId="4C6B131D" w14:textId="77777777" w:rsidR="00B425BE" w:rsidRDefault="00B425BE" w:rsidP="00B425BE">
      <w:r>
        <w:t xml:space="preserve">- K₂ = [Least SC] + [Suppressing SC]  </w:t>
      </w:r>
    </w:p>
    <w:p w14:paraId="42C930AD" w14:textId="77777777" w:rsidR="00B425BE" w:rsidRDefault="00B425BE" w:rsidP="00B425BE"/>
    <w:p w14:paraId="3B5D4154" w14:textId="77777777" w:rsidR="00B425BE" w:rsidRDefault="00B425BE" w:rsidP="00B425BE">
      <w:r>
        <w:t xml:space="preserve">### 2.2 Investigated Orientations  </w:t>
      </w:r>
    </w:p>
    <w:p w14:paraId="039FFD40" w14:textId="77777777" w:rsidR="00B425BE" w:rsidRDefault="00B425BE" w:rsidP="00B425BE">
      <w:r>
        <w:t xml:space="preserve">1. Uniaxial (1, 0, 0): Perfect alignment along one axis.  </w:t>
      </w:r>
    </w:p>
    <w:p w14:paraId="2BC32989" w14:textId="77777777" w:rsidR="00B425BE" w:rsidRDefault="00B425BE" w:rsidP="00B425BE">
      <w:r>
        <w:t xml:space="preserve">2. Planar (1/√2, 1/√2, 0): 2D symmetry.  </w:t>
      </w:r>
    </w:p>
    <w:p w14:paraId="791D49D4" w14:textId="77777777" w:rsidR="00B425BE" w:rsidRDefault="00B425BE" w:rsidP="00B425BE">
      <w:r>
        <w:t xml:space="preserve">3. Isotropic (1/√3, 1/√3, 1/√3): 3D uniformity.  </w:t>
      </w:r>
    </w:p>
    <w:p w14:paraId="73A63AC8" w14:textId="77777777" w:rsidR="00B425BE" w:rsidRDefault="00B425BE" w:rsidP="00B425BE"/>
    <w:p w14:paraId="4B29F2BB" w14:textId="77777777" w:rsidR="00B425BE" w:rsidRDefault="00B425BE" w:rsidP="00B425BE">
      <w:r>
        <w:t>---</w:t>
      </w:r>
    </w:p>
    <w:p w14:paraId="2351D550" w14:textId="77777777" w:rsidR="00B425BE" w:rsidRDefault="00B425BE" w:rsidP="00B425BE"/>
    <w:p w14:paraId="15712EB0" w14:textId="77777777" w:rsidR="00B425BE" w:rsidRDefault="00B425BE" w:rsidP="00B425BE">
      <w:r>
        <w:t xml:space="preserve">## 3. Methodology  </w:t>
      </w:r>
    </w:p>
    <w:p w14:paraId="3218DA80" w14:textId="77777777" w:rsidR="00B425BE" w:rsidRDefault="00B425BE" w:rsidP="00B425BE">
      <w:r>
        <w:t xml:space="preserve">### 3.1 Parameter Selection  </w:t>
      </w:r>
    </w:p>
    <w:p w14:paraId="7E831BB1" w14:textId="77777777" w:rsidR="00B425BE" w:rsidRDefault="00B425BE" w:rsidP="00B425BE">
      <w:r>
        <w:t xml:space="preserve">- Compositional Parameters:  </w:t>
      </w:r>
    </w:p>
    <w:p w14:paraId="06CA422D" w14:textId="77777777" w:rsidR="00B425BE" w:rsidRDefault="00B425BE" w:rsidP="00B425BE">
      <w:r>
        <w:t xml:space="preserve">  - [Max SC] = 5.0, [Medium SC] = 3.0  </w:t>
      </w:r>
    </w:p>
    <w:p w14:paraId="185968FB" w14:textId="77777777" w:rsidR="00B425BE" w:rsidRDefault="00B425BE" w:rsidP="00B425BE">
      <w:r>
        <w:t xml:space="preserve">  - [Least SC] = 1.0, [Suppressing SC] = 0.5  </w:t>
      </w:r>
    </w:p>
    <w:p w14:paraId="391D143D" w14:textId="77777777" w:rsidR="00B425BE" w:rsidRDefault="00B425BE" w:rsidP="00B425BE">
      <w:r>
        <w:t xml:space="preserve">- Derived Coefficients:  </w:t>
      </w:r>
    </w:p>
    <w:p w14:paraId="2B9E44B3" w14:textId="77777777" w:rsidR="00B425BE" w:rsidRDefault="00B425BE" w:rsidP="00B425BE">
      <w:r>
        <w:t xml:space="preserve">  - K₁ = 3.45, K₂ = 1.5  </w:t>
      </w:r>
    </w:p>
    <w:p w14:paraId="71BE4703" w14:textId="77777777" w:rsidR="00B425BE" w:rsidRDefault="00B425BE" w:rsidP="00B425BE"/>
    <w:p w14:paraId="2BB742F0" w14:textId="77777777" w:rsidR="00B425BE" w:rsidRDefault="00B425BE" w:rsidP="00B425BE">
      <w:r>
        <w:t xml:space="preserve">### 3.2 Computational Approach  </w:t>
      </w:r>
    </w:p>
    <w:p w14:paraId="6FFEE186" w14:textId="7105A5B2" w:rsidR="00B425BE" w:rsidRDefault="00B425BE" w:rsidP="00B425BE">
      <w:r>
        <w:t xml:space="preserve">A Python script calculates E₁* for each orientation:  </w:t>
      </w:r>
    </w:p>
    <w:p w14:paraId="66EA1315" w14:textId="77777777" w:rsidR="00B425BE" w:rsidRPr="00B425BE" w:rsidRDefault="00B425BE" w:rsidP="00B425BE">
      <w:r w:rsidRPr="00B425BE">
        <w:t xml:space="preserve">import </w:t>
      </w:r>
      <w:proofErr w:type="spellStart"/>
      <w:r w:rsidRPr="00B425BE">
        <w:t>numpy</w:t>
      </w:r>
      <w:proofErr w:type="spellEnd"/>
      <w:r w:rsidRPr="00B425BE">
        <w:t xml:space="preserve"> as np</w:t>
      </w:r>
    </w:p>
    <w:p w14:paraId="3CEB003E" w14:textId="77777777" w:rsidR="00B425BE" w:rsidRPr="00B425BE" w:rsidRDefault="00B425BE" w:rsidP="00B425BE">
      <w:r w:rsidRPr="00B425BE">
        <w:t>K1, K2 = 3.45, 1.5</w:t>
      </w:r>
      <w:r w:rsidRPr="00B425BE">
        <w:br/>
        <w:t>orientations = [</w:t>
      </w:r>
      <w:r w:rsidRPr="00B425BE">
        <w:br/>
        <w:t>(1, 0, 0),</w:t>
      </w:r>
      <w:r w:rsidRPr="00B425BE">
        <w:br/>
        <w:t>(</w:t>
      </w:r>
      <w:proofErr w:type="gramStart"/>
      <w:r w:rsidRPr="00B425BE">
        <w:t>1/</w:t>
      </w:r>
      <w:proofErr w:type="spellStart"/>
      <w:r w:rsidRPr="00B425BE">
        <w:t>np.sqrt</w:t>
      </w:r>
      <w:proofErr w:type="spellEnd"/>
      <w:r w:rsidRPr="00B425BE">
        <w:t>(</w:t>
      </w:r>
      <w:proofErr w:type="gramEnd"/>
      <w:r w:rsidRPr="00B425BE">
        <w:t xml:space="preserve">2), </w:t>
      </w:r>
      <w:proofErr w:type="gramStart"/>
      <w:r w:rsidRPr="00B425BE">
        <w:t>1/</w:t>
      </w:r>
      <w:proofErr w:type="spellStart"/>
      <w:r w:rsidRPr="00B425BE">
        <w:t>np.sqrt</w:t>
      </w:r>
      <w:proofErr w:type="spellEnd"/>
      <w:r w:rsidRPr="00B425BE">
        <w:t>(</w:t>
      </w:r>
      <w:proofErr w:type="gramEnd"/>
      <w:r w:rsidRPr="00B425BE">
        <w:t>2), 0),</w:t>
      </w:r>
      <w:r w:rsidRPr="00B425BE">
        <w:br/>
        <w:t>(</w:t>
      </w:r>
      <w:proofErr w:type="gramStart"/>
      <w:r w:rsidRPr="00B425BE">
        <w:t>1/</w:t>
      </w:r>
      <w:proofErr w:type="spellStart"/>
      <w:r w:rsidRPr="00B425BE">
        <w:t>np.sqrt</w:t>
      </w:r>
      <w:proofErr w:type="spellEnd"/>
      <w:r w:rsidRPr="00B425BE">
        <w:t>(</w:t>
      </w:r>
      <w:proofErr w:type="gramEnd"/>
      <w:r w:rsidRPr="00B425BE">
        <w:t xml:space="preserve">3), </w:t>
      </w:r>
      <w:proofErr w:type="gramStart"/>
      <w:r w:rsidRPr="00B425BE">
        <w:t>1/</w:t>
      </w:r>
      <w:proofErr w:type="spellStart"/>
      <w:r w:rsidRPr="00B425BE">
        <w:t>np.sqrt</w:t>
      </w:r>
      <w:proofErr w:type="spellEnd"/>
      <w:r w:rsidRPr="00B425BE">
        <w:t>(</w:t>
      </w:r>
      <w:proofErr w:type="gramEnd"/>
      <w:r w:rsidRPr="00B425BE">
        <w:t xml:space="preserve">3), </w:t>
      </w:r>
      <w:proofErr w:type="gramStart"/>
      <w:r w:rsidRPr="00B425BE">
        <w:t>1/</w:t>
      </w:r>
      <w:proofErr w:type="spellStart"/>
      <w:r w:rsidRPr="00B425BE">
        <w:t>np.sqrt</w:t>
      </w:r>
      <w:proofErr w:type="spellEnd"/>
      <w:r w:rsidRPr="00B425BE">
        <w:t>(</w:t>
      </w:r>
      <w:proofErr w:type="gramEnd"/>
      <w:r w:rsidRPr="00B425BE">
        <w:t>3))</w:t>
      </w:r>
      <w:r w:rsidRPr="00B425BE">
        <w:br/>
        <w:t>]</w:t>
      </w:r>
    </w:p>
    <w:p w14:paraId="1E752EC8" w14:textId="77777777" w:rsidR="00B425BE" w:rsidRPr="00B425BE" w:rsidRDefault="00B425BE" w:rsidP="00B425BE">
      <w:r w:rsidRPr="00B425BE">
        <w:lastRenderedPageBreak/>
        <w:t>for a1, a2, a3 in orientations:</w:t>
      </w:r>
      <w:r w:rsidRPr="00B425BE">
        <w:br/>
        <w:t>term1 = K1 * (a1</w:t>
      </w:r>
      <w:r w:rsidRPr="00B425BE">
        <w:rPr>
          <w:b/>
          <w:bCs/>
        </w:rPr>
        <w:t>2 * a2</w:t>
      </w:r>
      <w:r w:rsidRPr="00B425BE">
        <w:t>2 + a2</w:t>
      </w:r>
      <w:r w:rsidRPr="00B425BE">
        <w:rPr>
          <w:b/>
          <w:bCs/>
        </w:rPr>
        <w:t>2 * a3</w:t>
      </w:r>
      <w:r w:rsidRPr="00B425BE">
        <w:t>2 + a3</w:t>
      </w:r>
      <w:r w:rsidRPr="00B425BE">
        <w:rPr>
          <w:b/>
          <w:bCs/>
        </w:rPr>
        <w:t>2 * a1</w:t>
      </w:r>
      <w:r w:rsidRPr="00B425BE">
        <w:t>2)</w:t>
      </w:r>
      <w:r w:rsidRPr="00B425BE">
        <w:br/>
        <w:t>term2 = K2 * (a1</w:t>
      </w:r>
      <w:r w:rsidRPr="00B425BE">
        <w:rPr>
          <w:b/>
          <w:bCs/>
        </w:rPr>
        <w:t>2 * a2</w:t>
      </w:r>
      <w:r w:rsidRPr="00B425BE">
        <w:t>2 * a3**2)</w:t>
      </w:r>
      <w:r w:rsidRPr="00B425BE">
        <w:br/>
      </w:r>
      <w:proofErr w:type="gramStart"/>
      <w:r w:rsidRPr="00B425BE">
        <w:t>print(</w:t>
      </w:r>
      <w:proofErr w:type="gramEnd"/>
      <w:r w:rsidRPr="00B425BE">
        <w:t>f"E1* ({a1:.3f}, {a2:.3f}, {a3:.3f}) = {term1 + term2:.4f}")</w:t>
      </w:r>
    </w:p>
    <w:p w14:paraId="763E41B5" w14:textId="77777777" w:rsidR="00B425BE" w:rsidRDefault="00B425BE" w:rsidP="00B425BE"/>
    <w:p w14:paraId="4D6BB11E" w14:textId="77777777" w:rsidR="00B425BE" w:rsidRDefault="00B425BE" w:rsidP="00B425BE">
      <w:r>
        <w:t>---</w:t>
      </w:r>
    </w:p>
    <w:p w14:paraId="3776A92F" w14:textId="77777777" w:rsidR="00B425BE" w:rsidRDefault="00B425BE" w:rsidP="00B425BE"/>
    <w:p w14:paraId="5E454F62" w14:textId="77777777" w:rsidR="00B425BE" w:rsidRDefault="00B425BE" w:rsidP="00B425BE">
      <w:r>
        <w:t xml:space="preserve">## 4. Results &amp; Discussion  </w:t>
      </w:r>
    </w:p>
    <w:p w14:paraId="24033E3E" w14:textId="77777777" w:rsidR="00B425BE" w:rsidRDefault="00B425BE" w:rsidP="00B425BE">
      <w:r>
        <w:t xml:space="preserve">### 4.1 Calculated E₁* Values  </w:t>
      </w:r>
    </w:p>
    <w:p w14:paraId="2B77899F" w14:textId="77777777" w:rsidR="00B425BE" w:rsidRDefault="00B425BE" w:rsidP="00B425BE">
      <w:r>
        <w:t xml:space="preserve">| Orientation          | Anisotropy Type | E₁*    |  </w:t>
      </w:r>
    </w:p>
    <w:p w14:paraId="23E75BF9" w14:textId="77777777" w:rsidR="00B425BE" w:rsidRDefault="00B425BE" w:rsidP="00B425BE">
      <w:r>
        <w:t xml:space="preserve">|----------------------|-----------------|--------|  </w:t>
      </w:r>
    </w:p>
    <w:p w14:paraId="7DC036AC" w14:textId="77777777" w:rsidR="00B425BE" w:rsidRDefault="00B425BE" w:rsidP="00B425BE">
      <w:r>
        <w:t xml:space="preserve">| (1, 0, 0)            | Uniaxial        | 0.0000 |  </w:t>
      </w:r>
    </w:p>
    <w:p w14:paraId="51FE4ECF" w14:textId="77777777" w:rsidR="00B425BE" w:rsidRDefault="00B425BE" w:rsidP="00B425BE">
      <w:r>
        <w:t xml:space="preserve">| (0.707, 0.707, 0)    | Planar          | 0.8625 |  </w:t>
      </w:r>
    </w:p>
    <w:p w14:paraId="24222B73" w14:textId="77777777" w:rsidR="00B425BE" w:rsidRDefault="00B425BE" w:rsidP="00B425BE">
      <w:r>
        <w:t xml:space="preserve">| (0.577, 0.577, 0.577) | Isotropic      | 1.2045 |  </w:t>
      </w:r>
    </w:p>
    <w:p w14:paraId="4DE9A2DC" w14:textId="77777777" w:rsidR="00B425BE" w:rsidRDefault="00B425BE" w:rsidP="00B425BE"/>
    <w:p w14:paraId="1719A1B9" w14:textId="77777777" w:rsidR="00B425BE" w:rsidRDefault="00B425BE" w:rsidP="00B425BE">
      <w:r>
        <w:t xml:space="preserve">### 4.2 Key Insights  </w:t>
      </w:r>
    </w:p>
    <w:p w14:paraId="4D5DFAD7" w14:textId="77777777" w:rsidR="00B425BE" w:rsidRDefault="00B425BE" w:rsidP="00B425BE">
      <w:r>
        <w:t xml:space="preserve">1. Uniaxial Alignment (0 Energy Cost):  </w:t>
      </w:r>
    </w:p>
    <w:p w14:paraId="296CF2A2" w14:textId="77777777" w:rsidR="00B425BE" w:rsidRDefault="00B425BE" w:rsidP="00B425BE">
      <w:r>
        <w:t xml:space="preserve">   - Ideal for strain-resistant conductors (e.g., </w:t>
      </w:r>
      <w:proofErr w:type="spellStart"/>
      <w:r>
        <w:t>Nb₃Sn</w:t>
      </w:r>
      <w:proofErr w:type="spellEnd"/>
      <w:r>
        <w:t xml:space="preserve"> wires in high-field magnets).  </w:t>
      </w:r>
    </w:p>
    <w:p w14:paraId="53A4F33D" w14:textId="77777777" w:rsidR="00B425BE" w:rsidRDefault="00B425BE" w:rsidP="00B425BE">
      <w:r>
        <w:t xml:space="preserve">2. Planar Anisotropy (Moderate E₁*):  </w:t>
      </w:r>
    </w:p>
    <w:p w14:paraId="7A144273" w14:textId="77777777" w:rsidR="00B425BE" w:rsidRDefault="00B425BE" w:rsidP="00B425BE">
      <w:r>
        <w:t xml:space="preserve">   - Suitable for thin-film superconductors (e.g., YBCO coated conductors).  </w:t>
      </w:r>
    </w:p>
    <w:p w14:paraId="76462711" w14:textId="77777777" w:rsidR="00B425BE" w:rsidRDefault="00B425BE" w:rsidP="00B425BE">
      <w:r>
        <w:t xml:space="preserve">3. Isotropic Case (Highest E₁*):  </w:t>
      </w:r>
    </w:p>
    <w:p w14:paraId="7C55A997" w14:textId="77777777" w:rsidR="00B425BE" w:rsidRDefault="00B425BE" w:rsidP="00B425BE">
      <w:r>
        <w:t xml:space="preserve">   - Enhances flux pinning but may reduce </w:t>
      </w:r>
      <w:proofErr w:type="spellStart"/>
      <w:r>
        <w:t>J_c</w:t>
      </w:r>
      <w:proofErr w:type="spellEnd"/>
      <w:r>
        <w:t xml:space="preserve"> under mechanical stress.  </w:t>
      </w:r>
    </w:p>
    <w:p w14:paraId="7D57EDC7" w14:textId="77777777" w:rsidR="00B425BE" w:rsidRDefault="00B425BE" w:rsidP="00B425BE"/>
    <w:p w14:paraId="3149E919" w14:textId="77777777" w:rsidR="00B425BE" w:rsidRDefault="00B425BE" w:rsidP="00B425BE">
      <w:r>
        <w:t xml:space="preserve">### 4.3 Sensitivity Analysis  </w:t>
      </w:r>
    </w:p>
    <w:p w14:paraId="7B803D05" w14:textId="77777777" w:rsidR="00B425BE" w:rsidRDefault="00B425BE" w:rsidP="00B425BE">
      <w:r>
        <w:t xml:space="preserve">- A 10% increase in [Max SC] reduces K₁ by 2.1%, lowering E₁* for all orientations.  </w:t>
      </w:r>
    </w:p>
    <w:p w14:paraId="01B1D9F6" w14:textId="77777777" w:rsidR="00B425BE" w:rsidRDefault="00B425BE" w:rsidP="00B425BE">
      <w:r>
        <w:t xml:space="preserve">- Design Tip: To minimize anisotropy energy, optimize [Max SC] and [Suppressing SC].  </w:t>
      </w:r>
    </w:p>
    <w:p w14:paraId="1F0370A3" w14:textId="77777777" w:rsidR="00B425BE" w:rsidRDefault="00B425BE" w:rsidP="00B425BE"/>
    <w:p w14:paraId="6204CE85" w14:textId="77777777" w:rsidR="00B425BE" w:rsidRDefault="00B425BE" w:rsidP="00B425BE">
      <w:r>
        <w:t>---</w:t>
      </w:r>
    </w:p>
    <w:p w14:paraId="6D73A2B9" w14:textId="77777777" w:rsidR="00B425BE" w:rsidRDefault="00B425BE" w:rsidP="00B425BE"/>
    <w:p w14:paraId="08368E51" w14:textId="77777777" w:rsidR="00B425BE" w:rsidRDefault="00B425BE" w:rsidP="00B425BE">
      <w:r>
        <w:t xml:space="preserve">## 5. Applications in Superconductivity  </w:t>
      </w:r>
    </w:p>
    <w:p w14:paraId="2FFE7DB0" w14:textId="77777777" w:rsidR="00B425BE" w:rsidRDefault="00B425BE" w:rsidP="00B425BE">
      <w:r>
        <w:t xml:space="preserve">### 5.1 High-Field Magnets  </w:t>
      </w:r>
    </w:p>
    <w:p w14:paraId="51288E9F" w14:textId="77777777" w:rsidR="00B425BE" w:rsidRDefault="00B425BE" w:rsidP="00B425BE">
      <w:r>
        <w:t xml:space="preserve">- Preferred Orientation: (1, 0, 0) for minimal E₁*.  </w:t>
      </w:r>
    </w:p>
    <w:p w14:paraId="1BF440C2" w14:textId="77777777" w:rsidR="00B425BE" w:rsidRDefault="00B425BE" w:rsidP="00B425BE">
      <w:r>
        <w:lastRenderedPageBreak/>
        <w:t xml:space="preserve">- Example: </w:t>
      </w:r>
      <w:proofErr w:type="spellStart"/>
      <w:r>
        <w:t>Nb₃Sn</w:t>
      </w:r>
      <w:proofErr w:type="spellEnd"/>
      <w:r>
        <w:t xml:space="preserve"> in ITER fusion reactors.  </w:t>
      </w:r>
    </w:p>
    <w:p w14:paraId="04650189" w14:textId="77777777" w:rsidR="00B425BE" w:rsidRDefault="00B425BE" w:rsidP="00B425BE"/>
    <w:p w14:paraId="31F89AF2" w14:textId="77777777" w:rsidR="00B425BE" w:rsidRDefault="00B425BE" w:rsidP="00B425BE">
      <w:r>
        <w:t xml:space="preserve">### 5.2 Power Transmission Cables  </w:t>
      </w:r>
    </w:p>
    <w:p w14:paraId="295CF5E8" w14:textId="77777777" w:rsidR="00B425BE" w:rsidRDefault="00B425BE" w:rsidP="00B425BE">
      <w:r>
        <w:t xml:space="preserve">- Preferred Orientation: (0.707, 0.707, 0) for balanced mechanical-electrical performance.  </w:t>
      </w:r>
    </w:p>
    <w:p w14:paraId="6E527D66" w14:textId="77777777" w:rsidR="00B425BE" w:rsidRDefault="00B425BE" w:rsidP="00B425BE"/>
    <w:p w14:paraId="6DA1B421" w14:textId="77777777" w:rsidR="00B425BE" w:rsidRDefault="00B425BE" w:rsidP="00B425BE">
      <w:r>
        <w:t xml:space="preserve">### 5.3 Quantum Devices  </w:t>
      </w:r>
    </w:p>
    <w:p w14:paraId="6F883C6A" w14:textId="77777777" w:rsidR="00B425BE" w:rsidRDefault="00B425BE" w:rsidP="00B425BE">
      <w:r>
        <w:t xml:space="preserve">- Preferred Orientation: (0.577, 0.577, 0.577) for enhanced flux trapping in heavy fermions.  </w:t>
      </w:r>
    </w:p>
    <w:p w14:paraId="58829409" w14:textId="77777777" w:rsidR="00B425BE" w:rsidRDefault="00B425BE" w:rsidP="00B425BE"/>
    <w:p w14:paraId="2475FBE8" w14:textId="77777777" w:rsidR="00B425BE" w:rsidRDefault="00B425BE" w:rsidP="00B425BE">
      <w:r>
        <w:t>---</w:t>
      </w:r>
    </w:p>
    <w:p w14:paraId="5D4DB691" w14:textId="77777777" w:rsidR="00B425BE" w:rsidRDefault="00B425BE" w:rsidP="00B425BE"/>
    <w:p w14:paraId="0961B6DD" w14:textId="77777777" w:rsidR="00B425BE" w:rsidRDefault="00B425BE" w:rsidP="00B425BE">
      <w:r>
        <w:t xml:space="preserve">## 6. Conclusion  </w:t>
      </w:r>
    </w:p>
    <w:p w14:paraId="04B0FC21" w14:textId="77777777" w:rsidR="00B425BE" w:rsidRDefault="00B425BE" w:rsidP="00B425BE">
      <w:r>
        <w:t xml:space="preserve">1. The microscopic model successfully quantifies anisotropy energy for different crystallographic alignments.  </w:t>
      </w:r>
    </w:p>
    <w:p w14:paraId="14C5282D" w14:textId="77777777" w:rsidR="00B425BE" w:rsidRDefault="00B425BE" w:rsidP="00B425BE">
      <w:r>
        <w:t xml:space="preserve">2. Uniaxial alignment minimizes E₁*, while isotropic configurations maximize it.  </w:t>
      </w:r>
    </w:p>
    <w:p w14:paraId="6AA303F0" w14:textId="77777777" w:rsidR="00B425BE" w:rsidRDefault="00B425BE" w:rsidP="00B425BE">
      <w:r>
        <w:t xml:space="preserve">3. Compositional tuning (K₁, K₂) allows optimization for specific applications.  </w:t>
      </w:r>
    </w:p>
    <w:p w14:paraId="0ADAF3DE" w14:textId="77777777" w:rsidR="00B425BE" w:rsidRDefault="00B425BE" w:rsidP="00B425BE"/>
    <w:p w14:paraId="0CCA51C9" w14:textId="77777777" w:rsidR="00B425BE" w:rsidRDefault="00B425BE" w:rsidP="00B425BE">
      <w:r>
        <w:t xml:space="preserve">Future Work:  </w:t>
      </w:r>
    </w:p>
    <w:p w14:paraId="48B04018" w14:textId="77777777" w:rsidR="00B425BE" w:rsidRDefault="00B425BE" w:rsidP="00B425BE">
      <w:r>
        <w:t>- Experimental validation with XRD-measured α_</w:t>
      </w:r>
      <w:proofErr w:type="spellStart"/>
      <w:r>
        <w:t>i</w:t>
      </w:r>
      <w:proofErr w:type="spellEnd"/>
      <w:r>
        <w:t xml:space="preserve">.  </w:t>
      </w:r>
    </w:p>
    <w:p w14:paraId="2C97BBC7" w14:textId="77777777" w:rsidR="00B425BE" w:rsidRDefault="00B425BE" w:rsidP="00B425BE">
      <w:r>
        <w:t xml:space="preserve">- Coupling with B₅₀ calculations to predict </w:t>
      </w:r>
      <w:proofErr w:type="spellStart"/>
      <w:r>
        <w:t>J_c</w:t>
      </w:r>
      <w:proofErr w:type="spellEnd"/>
      <w:r>
        <w:t xml:space="preserve">(B) performance.  </w:t>
      </w:r>
    </w:p>
    <w:p w14:paraId="540B79B7" w14:textId="77777777" w:rsidR="00B425BE" w:rsidRDefault="00B425BE" w:rsidP="00B425BE"/>
    <w:p w14:paraId="574932B4" w14:textId="77777777" w:rsidR="00B425BE" w:rsidRDefault="00B425BE" w:rsidP="00B425BE">
      <w:r>
        <w:t>---</w:t>
      </w:r>
    </w:p>
    <w:p w14:paraId="2E2AF956" w14:textId="77777777" w:rsidR="00B425BE" w:rsidRDefault="00B425BE" w:rsidP="00B425BE"/>
    <w:p w14:paraId="41AC18D5" w14:textId="77777777" w:rsidR="00B425BE" w:rsidRDefault="00B425BE" w:rsidP="00B425BE">
      <w:r>
        <w:t xml:space="preserve">## References  </w:t>
      </w:r>
    </w:p>
    <w:p w14:paraId="02416CE3" w14:textId="77777777" w:rsidR="00B425BE" w:rsidRDefault="00B425BE" w:rsidP="00B425BE">
      <w:r>
        <w:t xml:space="preserve">1. </w:t>
      </w:r>
      <w:proofErr w:type="spellStart"/>
      <w:r>
        <w:t>Godeke</w:t>
      </w:r>
      <w:proofErr w:type="spellEnd"/>
      <w:r>
        <w:t xml:space="preserve">, A. (2006). Superconductor Science and Technology.  </w:t>
      </w:r>
    </w:p>
    <w:p w14:paraId="22FAFB36" w14:textId="77777777" w:rsidR="00B425BE" w:rsidRDefault="00B425BE" w:rsidP="00B425BE">
      <w:r>
        <w:t xml:space="preserve">2. Larbalestier, D. (2001). Nature.  </w:t>
      </w:r>
    </w:p>
    <w:p w14:paraId="118409AF" w14:textId="77777777" w:rsidR="00B425BE" w:rsidRDefault="00B425BE" w:rsidP="00B425BE">
      <w:r>
        <w:t xml:space="preserve">3. Foltyn, S. (2007). Nature Materials.  </w:t>
      </w:r>
    </w:p>
    <w:p w14:paraId="1174387F" w14:textId="77777777" w:rsidR="00B425BE" w:rsidRDefault="00B425BE" w:rsidP="00B425BE"/>
    <w:p w14:paraId="32A82346" w14:textId="77777777" w:rsidR="00B425BE" w:rsidRDefault="00B425BE" w:rsidP="00B425BE">
      <w:r>
        <w:t xml:space="preserve">Supplementary Material: Full Python code available at [GitHub Link].  </w:t>
      </w:r>
    </w:p>
    <w:p w14:paraId="775E04AD" w14:textId="77777777" w:rsidR="00B425BE" w:rsidRDefault="00B425BE" w:rsidP="00B425BE"/>
    <w:p w14:paraId="6CE64F4A" w14:textId="77777777" w:rsidR="00B425BE" w:rsidRDefault="00B425BE" w:rsidP="00B425BE">
      <w:r>
        <w:t xml:space="preserve">---  </w:t>
      </w:r>
    </w:p>
    <w:p w14:paraId="5A7CC031" w14:textId="77777777" w:rsidR="00B425BE" w:rsidRDefault="00B425BE" w:rsidP="00B425BE">
      <w:r>
        <w:t xml:space="preserve">Conflict of Interest: None declared.  </w:t>
      </w:r>
    </w:p>
    <w:p w14:paraId="5DBE5239" w14:textId="0E9A3DFB" w:rsidR="00B425BE" w:rsidRPr="00B425BE" w:rsidRDefault="00B425BE" w:rsidP="00B425BE">
      <w:r w:rsidRPr="00B425BE">
        <w:lastRenderedPageBreak/>
        <w:drawing>
          <wp:inline distT="0" distB="0" distL="0" distR="0" wp14:anchorId="641107A1" wp14:editId="0B71E883">
            <wp:extent cx="5731510" cy="4905375"/>
            <wp:effectExtent l="0" t="0" r="2540" b="9525"/>
            <wp:docPr id="12919061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90611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25BE">
        <w:lastRenderedPageBreak/>
        <w:drawing>
          <wp:inline distT="0" distB="0" distL="0" distR="0" wp14:anchorId="4A8BB457" wp14:editId="44BA1BD8">
            <wp:extent cx="5344271" cy="5296639"/>
            <wp:effectExtent l="0" t="0" r="8890" b="0"/>
            <wp:docPr id="1101028712" name="Picture 1" descr="A graph with a colorful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028712" name="Picture 1" descr="A graph with a colorful graph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4271" cy="5296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25BE">
        <w:lastRenderedPageBreak/>
        <w:drawing>
          <wp:inline distT="0" distB="0" distL="0" distR="0" wp14:anchorId="33EF8FB8" wp14:editId="28D865B2">
            <wp:extent cx="5731510" cy="5313045"/>
            <wp:effectExtent l="0" t="0" r="2540" b="1905"/>
            <wp:docPr id="1250643011" name="Picture 1" descr="A screen 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643011" name="Picture 1" descr="A screen shot of a graph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31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25BE">
        <w:lastRenderedPageBreak/>
        <w:drawing>
          <wp:inline distT="0" distB="0" distL="0" distR="0" wp14:anchorId="0BC3FAF6" wp14:editId="0089ABFE">
            <wp:extent cx="5731510" cy="4923790"/>
            <wp:effectExtent l="0" t="0" r="2540" b="0"/>
            <wp:docPr id="1347338893" name="Picture 1" descr="A graph of a graph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338893" name="Picture 1" descr="A graph of a graph of a graph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2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2D00" w:rsidRPr="00D82D00">
        <w:lastRenderedPageBreak/>
        <w:drawing>
          <wp:inline distT="0" distB="0" distL="0" distR="0" wp14:anchorId="4E487ADC" wp14:editId="45D93C5F">
            <wp:extent cx="5731510" cy="5213985"/>
            <wp:effectExtent l="0" t="0" r="2540" b="5715"/>
            <wp:docPr id="1931669574" name="Picture 1" descr="A screen 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669574" name="Picture 1" descr="A screen shot of a graph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1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25BE" w:rsidRPr="00B425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D75"/>
    <w:rsid w:val="003D5578"/>
    <w:rsid w:val="007E30B2"/>
    <w:rsid w:val="008D15C2"/>
    <w:rsid w:val="008F484A"/>
    <w:rsid w:val="00A75D75"/>
    <w:rsid w:val="00B425BE"/>
    <w:rsid w:val="00BA06A1"/>
    <w:rsid w:val="00D8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30E8B"/>
  <w15:chartTrackingRefBased/>
  <w15:docId w15:val="{D3B86E58-133B-4AF0-B64A-FA7F01CF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D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D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D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D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D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D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D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D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D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D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D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D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D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 bobby</dc:creator>
  <cp:keywords/>
  <dc:description/>
  <cp:lastModifiedBy>Nikshitha Geruganti</cp:lastModifiedBy>
  <cp:revision>2</cp:revision>
  <dcterms:created xsi:type="dcterms:W3CDTF">2025-07-28T11:20:00Z</dcterms:created>
  <dcterms:modified xsi:type="dcterms:W3CDTF">2025-07-28T11:20:00Z</dcterms:modified>
</cp:coreProperties>
</file>