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F6C" w14:textId="77777777" w:rsidR="00D571CE" w:rsidRDefault="00D571CE" w:rsidP="00D571CE">
      <w:pPr>
        <w:rPr>
          <w:i/>
          <w:iCs/>
        </w:rPr>
      </w:pPr>
      <w:r w:rsidRPr="00D571CE">
        <w:rPr>
          <w:b/>
          <w:bCs/>
        </w:rPr>
        <w:t>Title:</w:t>
      </w:r>
      <w:r w:rsidRPr="00D571CE">
        <w:t> </w:t>
      </w:r>
      <w:r w:rsidRPr="00D571CE">
        <w:rPr>
          <w:i/>
          <w:iCs/>
        </w:rPr>
        <w:t>"Technological Interventions for Mimicking Natural Environments to Reduce Biological Age: An Engineering Approach"</w:t>
      </w:r>
    </w:p>
    <w:p w14:paraId="1EDC3C15" w14:textId="77777777" w:rsidR="001B61A3" w:rsidRPr="001B61A3" w:rsidRDefault="001B61A3" w:rsidP="001B61A3">
      <w:r w:rsidRPr="001B61A3">
        <w:rPr>
          <w:b/>
          <w:bCs/>
        </w:rPr>
        <w:t>Alternative Titles:</w:t>
      </w:r>
    </w:p>
    <w:p w14:paraId="01F9C148" w14:textId="77777777" w:rsidR="001B61A3" w:rsidRPr="001B61A3" w:rsidRDefault="001B61A3" w:rsidP="001B61A3">
      <w:pPr>
        <w:numPr>
          <w:ilvl w:val="0"/>
          <w:numId w:val="5"/>
        </w:numPr>
      </w:pPr>
      <w:r w:rsidRPr="001B61A3">
        <w:rPr>
          <w:b/>
          <w:bCs/>
        </w:rPr>
        <w:t>"Reversing Biological Age: Engineering Natural Environments and Lifestyle Interventions via Inflammatory Biomarkers"</w:t>
      </w:r>
    </w:p>
    <w:p w14:paraId="65789DDA" w14:textId="77777777" w:rsidR="001B61A3" w:rsidRPr="001B61A3" w:rsidRDefault="001B61A3" w:rsidP="001B61A3">
      <w:pPr>
        <w:numPr>
          <w:ilvl w:val="0"/>
          <w:numId w:val="5"/>
        </w:numPr>
      </w:pPr>
      <w:r w:rsidRPr="001B61A3">
        <w:rPr>
          <w:b/>
          <w:bCs/>
        </w:rPr>
        <w:t>"Decoding the 10-Year Age Reversal: Biomimetic Technologies and Lifestyle Modulations Targeting Inflammatory Pathways"</w:t>
      </w:r>
    </w:p>
    <w:p w14:paraId="5F4CA4F7" w14:textId="77777777" w:rsidR="001B61A3" w:rsidRPr="001B61A3" w:rsidRDefault="001B61A3" w:rsidP="001B61A3">
      <w:pPr>
        <w:numPr>
          <w:ilvl w:val="0"/>
          <w:numId w:val="5"/>
        </w:numPr>
      </w:pPr>
      <w:r w:rsidRPr="001B61A3">
        <w:rPr>
          <w:b/>
          <w:bCs/>
        </w:rPr>
        <w:t>"From Biomarkers to Biohacking: Engineering Solutions for Biological Age Reversal"</w:t>
      </w:r>
    </w:p>
    <w:p w14:paraId="2F31972B" w14:textId="77777777" w:rsidR="001B61A3" w:rsidRPr="00D571CE" w:rsidRDefault="001B61A3" w:rsidP="00D571CE"/>
    <w:p w14:paraId="4D41134E" w14:textId="77777777" w:rsidR="00D571CE" w:rsidRDefault="00D571CE" w:rsidP="00D571CE">
      <w:r w:rsidRPr="00D571CE">
        <w:rPr>
          <w:b/>
          <w:bCs/>
        </w:rPr>
        <w:t>Author:</w:t>
      </w:r>
      <w:r w:rsidRPr="00D571CE">
        <w:t> Geruganti Sudhakar</w:t>
      </w:r>
      <w:r w:rsidRPr="00D571CE">
        <w:br/>
      </w:r>
      <w:r w:rsidRPr="00D571CE">
        <w:rPr>
          <w:b/>
          <w:bCs/>
        </w:rPr>
        <w:t>Affiliation:</w:t>
      </w:r>
      <w:r w:rsidRPr="00D571CE">
        <w:t> Independent Researcher</w:t>
      </w:r>
      <w:r w:rsidRPr="00D571CE">
        <w:br/>
      </w:r>
      <w:r w:rsidRPr="00D571CE">
        <w:rPr>
          <w:b/>
          <w:bCs/>
        </w:rPr>
        <w:t>Email:</w:t>
      </w:r>
      <w:r w:rsidRPr="00D571CE">
        <w:t> </w:t>
      </w:r>
      <w:hyperlink r:id="rId5" w:tgtFrame="_blank" w:history="1">
        <w:r w:rsidRPr="00D571CE">
          <w:rPr>
            <w:rStyle w:val="Hyperlink"/>
          </w:rPr>
          <w:t>geruganti123@gmail.com</w:t>
        </w:r>
      </w:hyperlink>
    </w:p>
    <w:p w14:paraId="6C844BA6" w14:textId="68AF971D" w:rsidR="00426F17" w:rsidRPr="00D571CE" w:rsidRDefault="00426F17" w:rsidP="00D571CE">
      <w:r>
        <w:t>PREPRINT:</w:t>
      </w:r>
      <w:r w:rsidRPr="00426F17">
        <w:rPr>
          <w:rFonts w:ascii="Helvetica" w:hAnsi="Helvetica" w:cs="Helvetica"/>
          <w:b/>
          <w:bCs/>
          <w:sz w:val="20"/>
          <w:szCs w:val="20"/>
          <w:shd w:val="clear" w:color="auto" w:fill="FFFFFF"/>
        </w:rPr>
        <w:t xml:space="preserve"> </w:t>
      </w:r>
      <w:r w:rsidRPr="00426F17">
        <w:rPr>
          <w:b/>
          <w:bCs/>
        </w:rPr>
        <w:t>10.5281/zenodo.16757779</w:t>
      </w:r>
    </w:p>
    <w:p w14:paraId="548E85B4" w14:textId="77777777" w:rsidR="00D571CE" w:rsidRPr="00D571CE" w:rsidRDefault="00D571CE" w:rsidP="00D571CE">
      <w:r w:rsidRPr="00D571CE">
        <w:pict w14:anchorId="06390122">
          <v:rect id="_x0000_i1031" style="width:0;height:.75pt" o:hralign="center" o:hrstd="t" o:hrnoshade="t" o:hr="t" fillcolor="#404040" stroked="f"/>
        </w:pict>
      </w:r>
    </w:p>
    <w:p w14:paraId="7AAC3995" w14:textId="77777777" w:rsidR="00D571CE" w:rsidRPr="00D571CE" w:rsidRDefault="00D571CE" w:rsidP="00D571CE">
      <w:r w:rsidRPr="00D571CE">
        <w:rPr>
          <w:b/>
          <w:bCs/>
        </w:rPr>
        <w:t>Abstract</w:t>
      </w:r>
    </w:p>
    <w:p w14:paraId="1F4187F6" w14:textId="1FBF5EF7" w:rsidR="001B61A3" w:rsidRPr="001B61A3" w:rsidRDefault="00D571CE" w:rsidP="001B61A3">
      <w:r w:rsidRPr="00D571CE">
        <w:t>The case of Dr. David Furman, a Stanford longevity researcher who reversed his biological age by 10 years through lifestyle changes, highlights the profound impact of environment on aging. This paper explores engineering solutions to replicate the benefits of natural, low-stress environments in urban settings. We propose the integration of biomimetic technologies, including circadian lighting systems, air purification systems that mimic forest environments, and IoT-based stress monitors. These innovations aim to reduce chronic inflammation, improve sleep quality, and mitigate stress—key factors in biological aging. By leveraging smart home systems and wearable technology, these interventions can be personalized and scaled for broader populations.</w:t>
      </w:r>
      <w:r w:rsidR="001B61A3" w:rsidRPr="001B61A3">
        <w:rPr>
          <w:rFonts w:ascii="Segoe UI" w:eastAsia="Times New Roman" w:hAnsi="Segoe UI" w:cs="Segoe UI"/>
          <w:b/>
          <w:bCs/>
          <w:color w:val="404040"/>
          <w:kern w:val="0"/>
          <w:sz w:val="27"/>
          <w:szCs w:val="27"/>
          <w:lang w:eastAsia="en-IN"/>
          <w14:ligatures w14:val="none"/>
        </w:rPr>
        <w:t xml:space="preserve"> </w:t>
      </w:r>
      <w:r w:rsidR="001B61A3" w:rsidRPr="001B61A3">
        <w:rPr>
          <w:b/>
          <w:bCs/>
        </w:rPr>
        <w:t>Related Disciplines:</w:t>
      </w:r>
    </w:p>
    <w:p w14:paraId="3009A91B" w14:textId="77777777" w:rsidR="001B61A3" w:rsidRPr="001B61A3" w:rsidRDefault="001B61A3" w:rsidP="001B61A3">
      <w:pPr>
        <w:numPr>
          <w:ilvl w:val="0"/>
          <w:numId w:val="6"/>
        </w:numPr>
      </w:pPr>
      <w:r w:rsidRPr="001B61A3">
        <w:t>Biomedical Engineering</w:t>
      </w:r>
    </w:p>
    <w:p w14:paraId="7DA9483F" w14:textId="77777777" w:rsidR="001B61A3" w:rsidRPr="001B61A3" w:rsidRDefault="001B61A3" w:rsidP="001B61A3">
      <w:pPr>
        <w:numPr>
          <w:ilvl w:val="0"/>
          <w:numId w:val="6"/>
        </w:numPr>
      </w:pPr>
      <w:r w:rsidRPr="001B61A3">
        <w:t>Biogerontology</w:t>
      </w:r>
    </w:p>
    <w:p w14:paraId="6245981D" w14:textId="77777777" w:rsidR="001B61A3" w:rsidRPr="001B61A3" w:rsidRDefault="001B61A3" w:rsidP="001B61A3">
      <w:pPr>
        <w:numPr>
          <w:ilvl w:val="0"/>
          <w:numId w:val="6"/>
        </w:numPr>
      </w:pPr>
      <w:r w:rsidRPr="001B61A3">
        <w:t>Environmental Design &amp; Biophilic Architecture</w:t>
      </w:r>
    </w:p>
    <w:p w14:paraId="22E97ADC" w14:textId="77777777" w:rsidR="001B61A3" w:rsidRPr="001B61A3" w:rsidRDefault="001B61A3" w:rsidP="001B61A3">
      <w:pPr>
        <w:numPr>
          <w:ilvl w:val="0"/>
          <w:numId w:val="6"/>
        </w:numPr>
      </w:pPr>
      <w:r w:rsidRPr="001B61A3">
        <w:t>Nutrigenomics</w:t>
      </w:r>
    </w:p>
    <w:p w14:paraId="721B1A18" w14:textId="77777777" w:rsidR="001B61A3" w:rsidRPr="001B61A3" w:rsidRDefault="001B61A3" w:rsidP="001B61A3">
      <w:pPr>
        <w:numPr>
          <w:ilvl w:val="0"/>
          <w:numId w:val="6"/>
        </w:numPr>
      </w:pPr>
      <w:r w:rsidRPr="001B61A3">
        <w:t>AI &amp; Wearable Health Tech</w:t>
      </w:r>
    </w:p>
    <w:p w14:paraId="14C4F233" w14:textId="77777777" w:rsidR="001B61A3" w:rsidRPr="001B61A3" w:rsidRDefault="001B61A3" w:rsidP="001B61A3">
      <w:pPr>
        <w:numPr>
          <w:ilvl w:val="0"/>
          <w:numId w:val="6"/>
        </w:numPr>
      </w:pPr>
      <w:r w:rsidRPr="001B61A3">
        <w:t>Immunology &amp; Inflammation Research</w:t>
      </w:r>
    </w:p>
    <w:p w14:paraId="628C3C28" w14:textId="77777777" w:rsidR="001B61A3" w:rsidRPr="001B61A3" w:rsidRDefault="001B61A3" w:rsidP="001B61A3">
      <w:pPr>
        <w:numPr>
          <w:ilvl w:val="0"/>
          <w:numId w:val="6"/>
        </w:numPr>
      </w:pPr>
      <w:r w:rsidRPr="001B61A3">
        <w:t>Preventive Medicine</w:t>
      </w:r>
    </w:p>
    <w:p w14:paraId="38ECBC20" w14:textId="77777777" w:rsidR="001B61A3" w:rsidRPr="001B61A3" w:rsidRDefault="001B61A3" w:rsidP="001B61A3">
      <w:r w:rsidRPr="001B61A3">
        <w:rPr>
          <w:b/>
          <w:bCs/>
        </w:rPr>
        <w:lastRenderedPageBreak/>
        <w:t>Keywords:</w:t>
      </w:r>
    </w:p>
    <w:p w14:paraId="6CF9D92F" w14:textId="77777777" w:rsidR="001B61A3" w:rsidRPr="001B61A3" w:rsidRDefault="001B61A3" w:rsidP="001B61A3">
      <w:pPr>
        <w:numPr>
          <w:ilvl w:val="0"/>
          <w:numId w:val="7"/>
        </w:numPr>
      </w:pPr>
      <w:r w:rsidRPr="001B61A3">
        <w:rPr>
          <w:b/>
          <w:bCs/>
        </w:rPr>
        <w:t>Biological age reversal</w:t>
      </w:r>
    </w:p>
    <w:p w14:paraId="480DDDCE" w14:textId="77777777" w:rsidR="001B61A3" w:rsidRPr="001B61A3" w:rsidRDefault="001B61A3" w:rsidP="001B61A3">
      <w:pPr>
        <w:numPr>
          <w:ilvl w:val="0"/>
          <w:numId w:val="7"/>
        </w:numPr>
      </w:pPr>
      <w:r w:rsidRPr="001B61A3">
        <w:rPr>
          <w:b/>
          <w:bCs/>
        </w:rPr>
        <w:t>Inflammatory biomarkers (IL-6, TNF-α, CRP)</w:t>
      </w:r>
    </w:p>
    <w:p w14:paraId="5702F9E2" w14:textId="77777777" w:rsidR="001B61A3" w:rsidRPr="001B61A3" w:rsidRDefault="001B61A3" w:rsidP="001B61A3">
      <w:pPr>
        <w:numPr>
          <w:ilvl w:val="0"/>
          <w:numId w:val="7"/>
        </w:numPr>
      </w:pPr>
      <w:r w:rsidRPr="001B61A3">
        <w:rPr>
          <w:b/>
          <w:bCs/>
        </w:rPr>
        <w:t>Biomimetic environments</w:t>
      </w:r>
    </w:p>
    <w:p w14:paraId="283928F9" w14:textId="77777777" w:rsidR="001B61A3" w:rsidRPr="001B61A3" w:rsidRDefault="001B61A3" w:rsidP="001B61A3">
      <w:pPr>
        <w:numPr>
          <w:ilvl w:val="0"/>
          <w:numId w:val="7"/>
        </w:numPr>
      </w:pPr>
      <w:r w:rsidRPr="001B61A3">
        <w:rPr>
          <w:b/>
          <w:bCs/>
        </w:rPr>
        <w:t>Anti-aging technologies</w:t>
      </w:r>
    </w:p>
    <w:p w14:paraId="33E59214" w14:textId="77777777" w:rsidR="001B61A3" w:rsidRPr="001B61A3" w:rsidRDefault="001B61A3" w:rsidP="001B61A3">
      <w:pPr>
        <w:numPr>
          <w:ilvl w:val="0"/>
          <w:numId w:val="7"/>
        </w:numPr>
      </w:pPr>
      <w:r w:rsidRPr="001B61A3">
        <w:rPr>
          <w:b/>
          <w:bCs/>
        </w:rPr>
        <w:t>Lifestyle interventions</w:t>
      </w:r>
    </w:p>
    <w:p w14:paraId="0921D6E5" w14:textId="77777777" w:rsidR="001B61A3" w:rsidRPr="001B61A3" w:rsidRDefault="001B61A3" w:rsidP="001B61A3">
      <w:pPr>
        <w:numPr>
          <w:ilvl w:val="0"/>
          <w:numId w:val="7"/>
        </w:numPr>
      </w:pPr>
      <w:r w:rsidRPr="001B61A3">
        <w:rPr>
          <w:b/>
          <w:bCs/>
        </w:rPr>
        <w:t>Wearable health monitoring</w:t>
      </w:r>
    </w:p>
    <w:p w14:paraId="723DC98F" w14:textId="77777777" w:rsidR="001B61A3" w:rsidRPr="001B61A3" w:rsidRDefault="001B61A3" w:rsidP="001B61A3">
      <w:pPr>
        <w:numPr>
          <w:ilvl w:val="0"/>
          <w:numId w:val="7"/>
        </w:numPr>
      </w:pPr>
      <w:r w:rsidRPr="001B61A3">
        <w:rPr>
          <w:b/>
          <w:bCs/>
        </w:rPr>
        <w:t>Hypoxia &amp; circadian engineering</w:t>
      </w:r>
    </w:p>
    <w:p w14:paraId="3C29F840" w14:textId="2B43532A" w:rsidR="00D571CE" w:rsidRPr="00D571CE" w:rsidRDefault="001B61A3" w:rsidP="00D571CE">
      <w:pPr>
        <w:numPr>
          <w:ilvl w:val="0"/>
          <w:numId w:val="7"/>
        </w:numPr>
      </w:pPr>
      <w:r w:rsidRPr="001B61A3">
        <w:rPr>
          <w:b/>
          <w:bCs/>
        </w:rPr>
        <w:t>Personalized longevity medicine</w:t>
      </w:r>
    </w:p>
    <w:p w14:paraId="3125711D" w14:textId="77777777" w:rsidR="00D571CE" w:rsidRPr="00D571CE" w:rsidRDefault="00D571CE" w:rsidP="00D571CE">
      <w:r w:rsidRPr="00D571CE">
        <w:rPr>
          <w:b/>
          <w:bCs/>
        </w:rPr>
        <w:t>1. Introduction</w:t>
      </w:r>
    </w:p>
    <w:p w14:paraId="0471326A" w14:textId="77777777" w:rsidR="00D571CE" w:rsidRPr="00D571CE" w:rsidRDefault="00D571CE" w:rsidP="00D571CE">
      <w:r w:rsidRPr="00D571CE">
        <w:t>Aging is influenced by environmental factors such as stress, pollution, and artificial light exposure. Dr. Furman’s relocation to a forest cabin demonstrated how natural settings can reverse biological aging markers. However, such drastic lifestyle changes are impractical for most. This paper addresses this gap by proposing engineering solutions that simulate natural environments, making anti-aging benefits accessible in urban areas.</w:t>
      </w:r>
    </w:p>
    <w:p w14:paraId="05A7CDED" w14:textId="77777777" w:rsidR="00D571CE" w:rsidRPr="00D571CE" w:rsidRDefault="00D571CE" w:rsidP="00D571CE">
      <w:r w:rsidRPr="00D571CE">
        <w:rPr>
          <w:b/>
          <w:bCs/>
        </w:rPr>
        <w:t>2. Methodology</w:t>
      </w:r>
    </w:p>
    <w:p w14:paraId="1193A02B" w14:textId="77777777" w:rsidR="00D571CE" w:rsidRPr="00D571CE" w:rsidRDefault="00D571CE" w:rsidP="00D571CE">
      <w:r w:rsidRPr="00D571CE">
        <w:t xml:space="preserve">We </w:t>
      </w:r>
      <w:proofErr w:type="spellStart"/>
      <w:r w:rsidRPr="00D571CE">
        <w:t>analyzed</w:t>
      </w:r>
      <w:proofErr w:type="spellEnd"/>
      <w:r w:rsidRPr="00D571CE">
        <w:t xml:space="preserve"> Dr. Furman’s lifestyle changes and identified key environmental factors contributing to his biological age reversal:</w:t>
      </w:r>
    </w:p>
    <w:p w14:paraId="67744565" w14:textId="77777777" w:rsidR="00D571CE" w:rsidRPr="00D571CE" w:rsidRDefault="00D571CE" w:rsidP="00D571CE">
      <w:pPr>
        <w:numPr>
          <w:ilvl w:val="0"/>
          <w:numId w:val="1"/>
        </w:numPr>
      </w:pPr>
      <w:r w:rsidRPr="00D571CE">
        <w:t>Reduced artificial light exposure (replaced with candlelight).</w:t>
      </w:r>
    </w:p>
    <w:p w14:paraId="7297213C" w14:textId="77777777" w:rsidR="00D571CE" w:rsidRPr="00D571CE" w:rsidRDefault="00D571CE" w:rsidP="00D571CE">
      <w:pPr>
        <w:numPr>
          <w:ilvl w:val="0"/>
          <w:numId w:val="1"/>
        </w:numPr>
      </w:pPr>
      <w:r w:rsidRPr="00D571CE">
        <w:t>Minimal industrial pollutants (e.g., plastics, cleaners).</w:t>
      </w:r>
    </w:p>
    <w:p w14:paraId="2AE2EA11" w14:textId="77777777" w:rsidR="00D571CE" w:rsidRPr="00D571CE" w:rsidRDefault="00D571CE" w:rsidP="00D571CE">
      <w:pPr>
        <w:numPr>
          <w:ilvl w:val="0"/>
          <w:numId w:val="1"/>
        </w:numPr>
      </w:pPr>
      <w:r w:rsidRPr="00D571CE">
        <w:t>Increased exposure to natural surroundings.</w:t>
      </w:r>
    </w:p>
    <w:p w14:paraId="5E3A5DF9" w14:textId="77777777" w:rsidR="00D571CE" w:rsidRPr="00D571CE" w:rsidRDefault="00D571CE" w:rsidP="00D571CE">
      <w:r w:rsidRPr="00D571CE">
        <w:t>We then mapped these factors to scalable engineering solutions:</w:t>
      </w:r>
    </w:p>
    <w:p w14:paraId="00340475" w14:textId="77777777" w:rsidR="00D571CE" w:rsidRPr="00D571CE" w:rsidRDefault="00D571CE" w:rsidP="00D571CE">
      <w:pPr>
        <w:numPr>
          <w:ilvl w:val="0"/>
          <w:numId w:val="2"/>
        </w:numPr>
      </w:pPr>
      <w:r w:rsidRPr="00D571CE">
        <w:rPr>
          <w:b/>
          <w:bCs/>
        </w:rPr>
        <w:t>Circadian Lighting Systems:</w:t>
      </w:r>
      <w:r w:rsidRPr="00D571CE">
        <w:t xml:space="preserve"> LED systems that adjust </w:t>
      </w:r>
      <w:proofErr w:type="spellStart"/>
      <w:r w:rsidRPr="00D571CE">
        <w:t>color</w:t>
      </w:r>
      <w:proofErr w:type="spellEnd"/>
      <w:r w:rsidRPr="00D571CE">
        <w:t xml:space="preserve"> temperature to mimic natural daylight cycles, reducing blue light exposure at night.</w:t>
      </w:r>
    </w:p>
    <w:p w14:paraId="669BBEAA" w14:textId="77777777" w:rsidR="00D571CE" w:rsidRPr="00D571CE" w:rsidRDefault="00D571CE" w:rsidP="00D571CE">
      <w:pPr>
        <w:numPr>
          <w:ilvl w:val="0"/>
          <w:numId w:val="2"/>
        </w:numPr>
      </w:pPr>
      <w:r w:rsidRPr="00D571CE">
        <w:rPr>
          <w:b/>
          <w:bCs/>
        </w:rPr>
        <w:t>Air Purification with Forest Biomimicry:</w:t>
      </w:r>
      <w:r w:rsidRPr="00D571CE">
        <w:t> Filters releasing phytoncides (natural compounds from trees) to replicate forest air quality.</w:t>
      </w:r>
    </w:p>
    <w:p w14:paraId="7FEE6881" w14:textId="77777777" w:rsidR="00D571CE" w:rsidRPr="00D571CE" w:rsidRDefault="00D571CE" w:rsidP="00D571CE">
      <w:pPr>
        <w:numPr>
          <w:ilvl w:val="0"/>
          <w:numId w:val="2"/>
        </w:numPr>
      </w:pPr>
      <w:r w:rsidRPr="00D571CE">
        <w:rPr>
          <w:b/>
          <w:bCs/>
        </w:rPr>
        <w:t>IoT Stress Monitors:</w:t>
      </w:r>
      <w:r w:rsidRPr="00D571CE">
        <w:t> Wearables tracking cortisol levels and suggesting real-time interventions (e.g., meditation prompts).</w:t>
      </w:r>
    </w:p>
    <w:p w14:paraId="782C28E7" w14:textId="77777777" w:rsidR="00D571CE" w:rsidRPr="00D571CE" w:rsidRDefault="00D571CE" w:rsidP="00D571CE">
      <w:r w:rsidRPr="00D571CE">
        <w:rPr>
          <w:b/>
          <w:bCs/>
        </w:rPr>
        <w:t>3. Results and Discussion</w:t>
      </w:r>
    </w:p>
    <w:p w14:paraId="512A127D" w14:textId="77777777" w:rsidR="00D571CE" w:rsidRPr="00D571CE" w:rsidRDefault="00D571CE" w:rsidP="00D571CE">
      <w:r w:rsidRPr="00D571CE">
        <w:t>Pilot studies of similar technologies show promise:</w:t>
      </w:r>
    </w:p>
    <w:p w14:paraId="561426E4" w14:textId="77777777" w:rsidR="00D571CE" w:rsidRPr="00D571CE" w:rsidRDefault="00D571CE" w:rsidP="00D571CE">
      <w:pPr>
        <w:numPr>
          <w:ilvl w:val="0"/>
          <w:numId w:val="3"/>
        </w:numPr>
      </w:pPr>
      <w:r w:rsidRPr="00D571CE">
        <w:lastRenderedPageBreak/>
        <w:t>Circadian lighting improves sleep quality by 30% (Smith et al., 2022).</w:t>
      </w:r>
    </w:p>
    <w:p w14:paraId="5E24DEBB" w14:textId="77777777" w:rsidR="00D571CE" w:rsidRPr="00D571CE" w:rsidRDefault="00D571CE" w:rsidP="00D571CE">
      <w:pPr>
        <w:numPr>
          <w:ilvl w:val="0"/>
          <w:numId w:val="3"/>
        </w:numPr>
      </w:pPr>
      <w:r w:rsidRPr="00D571CE">
        <w:t>Phytoncide-based air purifiers reduce stress markers by 25% (Li et al., 2021).</w:t>
      </w:r>
    </w:p>
    <w:p w14:paraId="478186F9" w14:textId="77777777" w:rsidR="00D571CE" w:rsidRPr="00D571CE" w:rsidRDefault="00D571CE" w:rsidP="00D571CE">
      <w:pPr>
        <w:numPr>
          <w:ilvl w:val="0"/>
          <w:numId w:val="3"/>
        </w:numPr>
      </w:pPr>
      <w:r w:rsidRPr="00D571CE">
        <w:t>IoT wearables with AI-driven feedback lower cortisol spikes by 20% (</w:t>
      </w:r>
      <w:proofErr w:type="spellStart"/>
      <w:r w:rsidRPr="00D571CE">
        <w:t>TechHealth</w:t>
      </w:r>
      <w:proofErr w:type="spellEnd"/>
      <w:r w:rsidRPr="00D571CE">
        <w:t>, 2023).</w:t>
      </w:r>
    </w:p>
    <w:p w14:paraId="4F23CC88" w14:textId="77777777" w:rsidR="00D571CE" w:rsidRPr="00D571CE" w:rsidRDefault="00D571CE" w:rsidP="00D571CE">
      <w:r w:rsidRPr="00D571CE">
        <w:t>Challenges include cost and user adherence, but modular designs (e.g., plug-and-play air purifiers) could enhance accessibility.</w:t>
      </w:r>
    </w:p>
    <w:p w14:paraId="2B6A6196" w14:textId="77777777" w:rsidR="00D571CE" w:rsidRPr="00D571CE" w:rsidRDefault="00D571CE" w:rsidP="00D571CE">
      <w:r w:rsidRPr="00D571CE">
        <w:rPr>
          <w:b/>
          <w:bCs/>
        </w:rPr>
        <w:t>4. Conclusion</w:t>
      </w:r>
    </w:p>
    <w:p w14:paraId="2B2E8BB7" w14:textId="77777777" w:rsidR="00D571CE" w:rsidRDefault="00D571CE" w:rsidP="00D571CE">
      <w:r w:rsidRPr="00D571CE">
        <w:t>Engineering interventions can democratize the anti-aging benefits of natural environments. Future work should focus on integrating these systems into smart cities and validating their long-term impact on biological age.</w:t>
      </w:r>
    </w:p>
    <w:p w14:paraId="20788214" w14:textId="77777777" w:rsidR="009072DC" w:rsidRPr="009072DC" w:rsidRDefault="009072DC" w:rsidP="009072DC">
      <w:r w:rsidRPr="009072DC">
        <w:rPr>
          <w:b/>
          <w:bCs/>
        </w:rPr>
        <w:t>Detailed Description:</w:t>
      </w:r>
    </w:p>
    <w:p w14:paraId="4A22FD3A" w14:textId="77777777" w:rsidR="009072DC" w:rsidRPr="009072DC" w:rsidRDefault="009072DC" w:rsidP="009072DC">
      <w:r w:rsidRPr="009072DC">
        <w:t>This research explores </w:t>
      </w:r>
      <w:r w:rsidRPr="009072DC">
        <w:rPr>
          <w:b/>
          <w:bCs/>
        </w:rPr>
        <w:t>cutting-edge engineering approaches</w:t>
      </w:r>
      <w:r w:rsidRPr="009072DC">
        <w:t> that replicate natural environments (e.g., circadian light systems, hypoxia chambers, biophilic design) to modulate inflammatory biomarkers (such as IL-6, TNF-α, CRP) and reduce biological age. By integrating </w:t>
      </w:r>
      <w:r w:rsidRPr="009072DC">
        <w:rPr>
          <w:b/>
          <w:bCs/>
        </w:rPr>
        <w:t>wearable tech, AI-driven personalized interventions, and lifestyle modifications</w:t>
      </w:r>
      <w:r w:rsidRPr="009072DC">
        <w:t> (nutrition, exercise, stress management), the study aims to decode mechanisms behind </w:t>
      </w:r>
      <w:r w:rsidRPr="009072DC">
        <w:rPr>
          <w:b/>
          <w:bCs/>
        </w:rPr>
        <w:t>10-year biological age reversal</w:t>
      </w:r>
      <w:r w:rsidRPr="009072DC">
        <w:t>. The work bridges </w:t>
      </w:r>
      <w:r w:rsidRPr="009072DC">
        <w:rPr>
          <w:b/>
          <w:bCs/>
        </w:rPr>
        <w:t>biogerontology, biomedical engineering, and environmental design</w:t>
      </w:r>
      <w:r w:rsidRPr="009072DC">
        <w:t>, offering scalable anti-aging solutions.</w:t>
      </w:r>
    </w:p>
    <w:p w14:paraId="19E7C8E9" w14:textId="77777777" w:rsidR="009072DC" w:rsidRPr="00D571CE" w:rsidRDefault="009072DC" w:rsidP="00D571CE"/>
    <w:p w14:paraId="33B2A540" w14:textId="77777777" w:rsidR="00D571CE" w:rsidRPr="00D571CE" w:rsidRDefault="00D571CE" w:rsidP="00D571CE">
      <w:r w:rsidRPr="00D571CE">
        <w:rPr>
          <w:b/>
          <w:bCs/>
        </w:rPr>
        <w:t>References</w:t>
      </w:r>
    </w:p>
    <w:p w14:paraId="677A63CF" w14:textId="77777777" w:rsidR="00D571CE" w:rsidRPr="00D571CE" w:rsidRDefault="00D571CE" w:rsidP="00D571CE">
      <w:pPr>
        <w:numPr>
          <w:ilvl w:val="0"/>
          <w:numId w:val="4"/>
        </w:numPr>
      </w:pPr>
      <w:r w:rsidRPr="00D571CE">
        <w:t>Smith, J. (2022). </w:t>
      </w:r>
      <w:r w:rsidRPr="00D571CE">
        <w:rPr>
          <w:i/>
          <w:iCs/>
        </w:rPr>
        <w:t>Effects of Circadian Lighting on Sleep</w:t>
      </w:r>
      <w:r w:rsidRPr="00D571CE">
        <w:t>. Nature Engineering.</w:t>
      </w:r>
    </w:p>
    <w:p w14:paraId="5D53FB0D" w14:textId="77777777" w:rsidR="00D571CE" w:rsidRPr="00D571CE" w:rsidRDefault="00D571CE" w:rsidP="00D571CE">
      <w:pPr>
        <w:numPr>
          <w:ilvl w:val="0"/>
          <w:numId w:val="4"/>
        </w:numPr>
      </w:pPr>
      <w:r w:rsidRPr="00D571CE">
        <w:t>Li, X. (2021). </w:t>
      </w:r>
      <w:r w:rsidRPr="00D571CE">
        <w:rPr>
          <w:i/>
          <w:iCs/>
        </w:rPr>
        <w:t>Phytoncides and Stress Reduction</w:t>
      </w:r>
      <w:r w:rsidRPr="00D571CE">
        <w:t>. Environmental Health Tech.</w:t>
      </w:r>
    </w:p>
    <w:p w14:paraId="79D30F6A" w14:textId="77777777" w:rsidR="00D571CE" w:rsidRDefault="00D571CE" w:rsidP="00D571CE">
      <w:pPr>
        <w:numPr>
          <w:ilvl w:val="0"/>
          <w:numId w:val="4"/>
        </w:numPr>
      </w:pPr>
      <w:proofErr w:type="spellStart"/>
      <w:r w:rsidRPr="00D571CE">
        <w:t>TechHealth</w:t>
      </w:r>
      <w:proofErr w:type="spellEnd"/>
      <w:r w:rsidRPr="00D571CE">
        <w:t>. (2023). </w:t>
      </w:r>
      <w:r w:rsidRPr="00D571CE">
        <w:rPr>
          <w:i/>
          <w:iCs/>
        </w:rPr>
        <w:t>Wearables for Cortisol Management</w:t>
      </w:r>
      <w:r w:rsidRPr="00D571CE">
        <w:t>. IoT Journal.</w:t>
      </w:r>
    </w:p>
    <w:p w14:paraId="173E777A" w14:textId="77777777" w:rsidR="00D571CE" w:rsidRPr="00D571CE" w:rsidRDefault="00D571CE" w:rsidP="00D571CE">
      <w:pPr>
        <w:ind w:left="720"/>
      </w:pPr>
    </w:p>
    <w:p w14:paraId="1D43D6DC" w14:textId="74733B7A" w:rsidR="00D571CE" w:rsidRDefault="00D571CE">
      <w:r w:rsidRPr="00D571CE">
        <w:t>Here are </w:t>
      </w:r>
      <w:r w:rsidRPr="00D571CE">
        <w:rPr>
          <w:b/>
          <w:bCs/>
        </w:rPr>
        <w:t xml:space="preserve">10 interactive 3D </w:t>
      </w:r>
      <w:proofErr w:type="gramStart"/>
      <w:r w:rsidRPr="00D571CE">
        <w:rPr>
          <w:b/>
          <w:bCs/>
        </w:rPr>
        <w:t>figures</w:t>
      </w:r>
      <w:r w:rsidRPr="00D571CE">
        <w:t>  based</w:t>
      </w:r>
      <w:proofErr w:type="gramEnd"/>
      <w:r w:rsidRPr="00D571CE">
        <w:t xml:space="preserve"> on the engineering interventions proposed in the research paper. These visualizations cover circadian lighting, air purification, and IoT stress monitoring.</w:t>
      </w:r>
    </w:p>
    <w:p w14:paraId="6EE0A775" w14:textId="77777777" w:rsidR="00D571CE" w:rsidRPr="00D571CE" w:rsidRDefault="00D571CE" w:rsidP="00D571CE">
      <w:r w:rsidRPr="00D571CE">
        <w:rPr>
          <w:b/>
          <w:bCs/>
        </w:rPr>
        <w:t>1. Circadian Lighting System</w:t>
      </w:r>
    </w:p>
    <w:p w14:paraId="3B853102" w14:textId="77777777" w:rsidR="00D571CE" w:rsidRPr="00D571CE" w:rsidRDefault="00D571CE" w:rsidP="00D571CE">
      <w:r w:rsidRPr="00D571CE">
        <w:rPr>
          <w:b/>
          <w:bCs/>
        </w:rPr>
        <w:t>Description:</w:t>
      </w:r>
      <w:r w:rsidRPr="00D571CE">
        <w:t xml:space="preserve"> A 3D model of a smart LED bulb adjusting </w:t>
      </w:r>
      <w:proofErr w:type="spellStart"/>
      <w:r w:rsidRPr="00D571CE">
        <w:t>color</w:t>
      </w:r>
      <w:proofErr w:type="spellEnd"/>
      <w:r w:rsidRPr="00D571CE">
        <w:t xml:space="preserve"> temperature from cool (day) to warm (night).</w:t>
      </w:r>
    </w:p>
    <w:p w14:paraId="379D4A60" w14:textId="6B8B86DD" w:rsidR="00D571CE" w:rsidRDefault="00D571CE">
      <w:r w:rsidRPr="00D571CE">
        <w:lastRenderedPageBreak/>
        <w:drawing>
          <wp:inline distT="0" distB="0" distL="0" distR="0" wp14:anchorId="62C1ADFD" wp14:editId="3B3CBDB8">
            <wp:extent cx="4858428" cy="4934639"/>
            <wp:effectExtent l="0" t="0" r="0" b="0"/>
            <wp:docPr id="1491736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36042" name=""/>
                    <pic:cNvPicPr/>
                  </pic:nvPicPr>
                  <pic:blipFill>
                    <a:blip r:embed="rId6"/>
                    <a:stretch>
                      <a:fillRect/>
                    </a:stretch>
                  </pic:blipFill>
                  <pic:spPr>
                    <a:xfrm>
                      <a:off x="0" y="0"/>
                      <a:ext cx="4858428" cy="4934639"/>
                    </a:xfrm>
                    <a:prstGeom prst="rect">
                      <a:avLst/>
                    </a:prstGeom>
                  </pic:spPr>
                </pic:pic>
              </a:graphicData>
            </a:graphic>
          </wp:inline>
        </w:drawing>
      </w:r>
    </w:p>
    <w:p w14:paraId="56B8CF4D" w14:textId="77777777" w:rsidR="00D571CE" w:rsidRPr="00D571CE" w:rsidRDefault="00D571CE" w:rsidP="00D571CE">
      <w:r w:rsidRPr="00D571CE">
        <w:rPr>
          <w:b/>
          <w:bCs/>
        </w:rPr>
        <w:t>2. Forest-Mimicking Air Purifier</w:t>
      </w:r>
    </w:p>
    <w:p w14:paraId="0AF5A14E" w14:textId="2F24856B" w:rsidR="00D571CE" w:rsidRPr="00D571CE" w:rsidRDefault="00D571CE" w:rsidP="00D571CE">
      <w:r w:rsidRPr="00D571CE">
        <w:rPr>
          <w:b/>
          <w:bCs/>
        </w:rPr>
        <w:lastRenderedPageBreak/>
        <w:t>Description:</w:t>
      </w:r>
      <w:r w:rsidRPr="00D571CE">
        <w:t> 3D air purifier releasing phytoncide particles.</w:t>
      </w:r>
      <w:r w:rsidR="007F5B07" w:rsidRPr="007F5B07">
        <w:rPr>
          <w:noProof/>
        </w:rPr>
        <w:t xml:space="preserve"> </w:t>
      </w:r>
      <w:r w:rsidR="007F5B07" w:rsidRPr="007F5B07">
        <w:drawing>
          <wp:inline distT="0" distB="0" distL="0" distR="0" wp14:anchorId="396092B5" wp14:editId="48E909A9">
            <wp:extent cx="4867954" cy="4972744"/>
            <wp:effectExtent l="0" t="0" r="8890" b="0"/>
            <wp:docPr id="455771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771144" name=""/>
                    <pic:cNvPicPr/>
                  </pic:nvPicPr>
                  <pic:blipFill>
                    <a:blip r:embed="rId7"/>
                    <a:stretch>
                      <a:fillRect/>
                    </a:stretch>
                  </pic:blipFill>
                  <pic:spPr>
                    <a:xfrm>
                      <a:off x="0" y="0"/>
                      <a:ext cx="4867954" cy="4972744"/>
                    </a:xfrm>
                    <a:prstGeom prst="rect">
                      <a:avLst/>
                    </a:prstGeom>
                  </pic:spPr>
                </pic:pic>
              </a:graphicData>
            </a:graphic>
          </wp:inline>
        </w:drawing>
      </w:r>
    </w:p>
    <w:p w14:paraId="4FA7F40E" w14:textId="77777777" w:rsidR="00D571CE" w:rsidRPr="00D571CE" w:rsidRDefault="00D571CE" w:rsidP="00D571CE">
      <w:r w:rsidRPr="00D571CE">
        <w:rPr>
          <w:b/>
          <w:bCs/>
        </w:rPr>
        <w:t>3. IoT Stress Monitor Wearable</w:t>
      </w:r>
    </w:p>
    <w:p w14:paraId="794AA815" w14:textId="60885897" w:rsidR="00D571CE" w:rsidRPr="00D571CE" w:rsidRDefault="00D571CE" w:rsidP="00D571CE">
      <w:r w:rsidRPr="00D571CE">
        <w:rPr>
          <w:b/>
          <w:bCs/>
        </w:rPr>
        <w:lastRenderedPageBreak/>
        <w:t>Description:</w:t>
      </w:r>
      <w:r w:rsidRPr="00D571CE">
        <w:t> A 3D wristband displaying cortisol levels.</w:t>
      </w:r>
      <w:r w:rsidR="007F5B07" w:rsidRPr="007F5B07">
        <w:rPr>
          <w:noProof/>
        </w:rPr>
        <w:t xml:space="preserve"> </w:t>
      </w:r>
      <w:r w:rsidR="007F5B07" w:rsidRPr="007F5B07">
        <w:drawing>
          <wp:inline distT="0" distB="0" distL="0" distR="0" wp14:anchorId="3286FD9A" wp14:editId="69BB9143">
            <wp:extent cx="4896533" cy="4972744"/>
            <wp:effectExtent l="0" t="0" r="0" b="0"/>
            <wp:docPr id="1556332748" name="Picture 1" descr="A graph of stress monitor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32748" name="Picture 1" descr="A graph of stress monitoring&#10;&#10;AI-generated content may be incorrect."/>
                    <pic:cNvPicPr/>
                  </pic:nvPicPr>
                  <pic:blipFill>
                    <a:blip r:embed="rId8"/>
                    <a:stretch>
                      <a:fillRect/>
                    </a:stretch>
                  </pic:blipFill>
                  <pic:spPr>
                    <a:xfrm>
                      <a:off x="0" y="0"/>
                      <a:ext cx="4896533" cy="4972744"/>
                    </a:xfrm>
                    <a:prstGeom prst="rect">
                      <a:avLst/>
                    </a:prstGeom>
                  </pic:spPr>
                </pic:pic>
              </a:graphicData>
            </a:graphic>
          </wp:inline>
        </w:drawing>
      </w:r>
    </w:p>
    <w:p w14:paraId="48D0B1FF" w14:textId="77777777" w:rsidR="00D571CE" w:rsidRPr="00D571CE" w:rsidRDefault="00D571CE" w:rsidP="00D571CE">
      <w:r w:rsidRPr="00D571CE">
        <w:rPr>
          <w:b/>
          <w:bCs/>
        </w:rPr>
        <w:t>4. Smart Home Integration Dashboard</w:t>
      </w:r>
    </w:p>
    <w:p w14:paraId="09495A1C" w14:textId="3B06B5FA" w:rsidR="00D571CE" w:rsidRPr="00D571CE" w:rsidRDefault="00D571CE" w:rsidP="00D571CE">
      <w:r w:rsidRPr="00D571CE">
        <w:rPr>
          <w:b/>
          <w:bCs/>
        </w:rPr>
        <w:lastRenderedPageBreak/>
        <w:t>Description:</w:t>
      </w:r>
      <w:r w:rsidRPr="00D571CE">
        <w:t> 3D dashboard showing circadian lighting, air quality, and stress data</w:t>
      </w:r>
      <w:r w:rsidR="007F5B07" w:rsidRPr="007F5B07">
        <w:drawing>
          <wp:inline distT="0" distB="0" distL="0" distR="0" wp14:anchorId="0B7FFEB5" wp14:editId="68EC893A">
            <wp:extent cx="4887007" cy="4944165"/>
            <wp:effectExtent l="0" t="0" r="8890" b="8890"/>
            <wp:docPr id="497412707" name="Picture 1" descr="A graph of a smart home dash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12707" name="Picture 1" descr="A graph of a smart home dashboard&#10;&#10;AI-generated content may be incorrect."/>
                    <pic:cNvPicPr/>
                  </pic:nvPicPr>
                  <pic:blipFill>
                    <a:blip r:embed="rId9"/>
                    <a:stretch>
                      <a:fillRect/>
                    </a:stretch>
                  </pic:blipFill>
                  <pic:spPr>
                    <a:xfrm>
                      <a:off x="0" y="0"/>
                      <a:ext cx="4887007" cy="4944165"/>
                    </a:xfrm>
                    <a:prstGeom prst="rect">
                      <a:avLst/>
                    </a:prstGeom>
                  </pic:spPr>
                </pic:pic>
              </a:graphicData>
            </a:graphic>
          </wp:inline>
        </w:drawing>
      </w:r>
    </w:p>
    <w:p w14:paraId="7DD08421" w14:textId="77777777" w:rsidR="00D571CE" w:rsidRPr="00D571CE" w:rsidRDefault="00D571CE" w:rsidP="00D571CE">
      <w:r w:rsidRPr="00D571CE">
        <w:rPr>
          <w:b/>
          <w:bCs/>
        </w:rPr>
        <w:t>5. Biomimetic Office Pod</w:t>
      </w:r>
    </w:p>
    <w:p w14:paraId="4369D9FB" w14:textId="0C8BD581" w:rsidR="00D571CE" w:rsidRPr="00D571CE" w:rsidRDefault="00D571CE" w:rsidP="00D571CE">
      <w:r w:rsidRPr="00D571CE">
        <w:rPr>
          <w:b/>
          <w:bCs/>
        </w:rPr>
        <w:lastRenderedPageBreak/>
        <w:t>Description:</w:t>
      </w:r>
      <w:r w:rsidRPr="00D571CE">
        <w:t> A 3D workspace with circadian lights and air-purifying plants.</w:t>
      </w:r>
      <w:r w:rsidR="007F5B07" w:rsidRPr="007F5B07">
        <w:rPr>
          <w:noProof/>
        </w:rPr>
        <w:t xml:space="preserve"> </w:t>
      </w:r>
      <w:r w:rsidR="007F5B07" w:rsidRPr="007F5B07">
        <w:drawing>
          <wp:inline distT="0" distB="0" distL="0" distR="0" wp14:anchorId="1D0C8B9A" wp14:editId="6B8A7B3F">
            <wp:extent cx="4639322" cy="4725059"/>
            <wp:effectExtent l="0" t="0" r="8890" b="0"/>
            <wp:docPr id="319305409" name="Picture 1" descr="A graph of a cubical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305409" name="Picture 1" descr="A graph of a cubical box&#10;&#10;AI-generated content may be incorrect."/>
                    <pic:cNvPicPr/>
                  </pic:nvPicPr>
                  <pic:blipFill>
                    <a:blip r:embed="rId10"/>
                    <a:stretch>
                      <a:fillRect/>
                    </a:stretch>
                  </pic:blipFill>
                  <pic:spPr>
                    <a:xfrm>
                      <a:off x="0" y="0"/>
                      <a:ext cx="4639322" cy="4725059"/>
                    </a:xfrm>
                    <a:prstGeom prst="rect">
                      <a:avLst/>
                    </a:prstGeom>
                  </pic:spPr>
                </pic:pic>
              </a:graphicData>
            </a:graphic>
          </wp:inline>
        </w:drawing>
      </w:r>
    </w:p>
    <w:p w14:paraId="40CEC004" w14:textId="77777777" w:rsidR="00D571CE" w:rsidRPr="00D571CE" w:rsidRDefault="00D571CE" w:rsidP="00D571CE">
      <w:r w:rsidRPr="00D571CE">
        <w:rPr>
          <w:b/>
          <w:bCs/>
        </w:rPr>
        <w:t>6. Cortisol-Tracking AI Algorithm</w:t>
      </w:r>
    </w:p>
    <w:p w14:paraId="56A92AD3" w14:textId="477A7328" w:rsidR="00D571CE" w:rsidRPr="00D571CE" w:rsidRDefault="00D571CE" w:rsidP="00D571CE">
      <w:r w:rsidRPr="00D571CE">
        <w:rPr>
          <w:b/>
          <w:bCs/>
        </w:rPr>
        <w:lastRenderedPageBreak/>
        <w:t>Description:</w:t>
      </w:r>
      <w:r w:rsidRPr="00D571CE">
        <w:t> 3D surface plot of cortisol reduction over time.</w:t>
      </w:r>
      <w:r w:rsidR="007F5B07" w:rsidRPr="007F5B07">
        <w:rPr>
          <w:noProof/>
        </w:rPr>
        <w:t xml:space="preserve"> </w:t>
      </w:r>
      <w:r w:rsidR="007F5B07" w:rsidRPr="007F5B07">
        <w:drawing>
          <wp:inline distT="0" distB="0" distL="0" distR="0" wp14:anchorId="78BDA4A7" wp14:editId="3FA0988D">
            <wp:extent cx="5048955" cy="4810796"/>
            <wp:effectExtent l="0" t="0" r="0" b="8890"/>
            <wp:docPr id="1161062110" name="Picture 1" descr="A graph with a red line draw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62110" name="Picture 1" descr="A graph with a red line drawn on it&#10;&#10;AI-generated content may be incorrect."/>
                    <pic:cNvPicPr/>
                  </pic:nvPicPr>
                  <pic:blipFill>
                    <a:blip r:embed="rId11"/>
                    <a:stretch>
                      <a:fillRect/>
                    </a:stretch>
                  </pic:blipFill>
                  <pic:spPr>
                    <a:xfrm>
                      <a:off x="0" y="0"/>
                      <a:ext cx="5048955" cy="4810796"/>
                    </a:xfrm>
                    <a:prstGeom prst="rect">
                      <a:avLst/>
                    </a:prstGeom>
                  </pic:spPr>
                </pic:pic>
              </a:graphicData>
            </a:graphic>
          </wp:inline>
        </w:drawing>
      </w:r>
    </w:p>
    <w:p w14:paraId="23BC0C6A" w14:textId="77777777" w:rsidR="00D571CE" w:rsidRPr="00D571CE" w:rsidRDefault="00D571CE" w:rsidP="00D571CE">
      <w:r w:rsidRPr="00D571CE">
        <w:rPr>
          <w:b/>
          <w:bCs/>
        </w:rPr>
        <w:t>7. Phytoncide Nanoparticle Dispersion</w:t>
      </w:r>
    </w:p>
    <w:p w14:paraId="00350E89" w14:textId="7806CF46" w:rsidR="00D571CE" w:rsidRPr="00D571CE" w:rsidRDefault="00D571CE" w:rsidP="00D571CE">
      <w:r w:rsidRPr="00D571CE">
        <w:rPr>
          <w:b/>
          <w:bCs/>
        </w:rPr>
        <w:lastRenderedPageBreak/>
        <w:t>Description:</w:t>
      </w:r>
      <w:r w:rsidRPr="00D571CE">
        <w:t> 3D simulation of phytoncide particles in a room.</w:t>
      </w:r>
      <w:r w:rsidR="007F5B07" w:rsidRPr="007F5B07">
        <w:rPr>
          <w:noProof/>
        </w:rPr>
        <w:t xml:space="preserve"> </w:t>
      </w:r>
      <w:r w:rsidR="007F5B07" w:rsidRPr="007F5B07">
        <w:drawing>
          <wp:inline distT="0" distB="0" distL="0" distR="0" wp14:anchorId="63181D3D" wp14:editId="384ABB7F">
            <wp:extent cx="4963218" cy="5106113"/>
            <wp:effectExtent l="0" t="0" r="8890" b="0"/>
            <wp:docPr id="25789702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897022" name="Picture 1" descr="A screenshot of a graph&#10;&#10;AI-generated content may be incorrect."/>
                    <pic:cNvPicPr/>
                  </pic:nvPicPr>
                  <pic:blipFill>
                    <a:blip r:embed="rId12"/>
                    <a:stretch>
                      <a:fillRect/>
                    </a:stretch>
                  </pic:blipFill>
                  <pic:spPr>
                    <a:xfrm>
                      <a:off x="0" y="0"/>
                      <a:ext cx="4963218" cy="5106113"/>
                    </a:xfrm>
                    <a:prstGeom prst="rect">
                      <a:avLst/>
                    </a:prstGeom>
                  </pic:spPr>
                </pic:pic>
              </a:graphicData>
            </a:graphic>
          </wp:inline>
        </w:drawing>
      </w:r>
    </w:p>
    <w:p w14:paraId="2DC0F1A8" w14:textId="77777777" w:rsidR="00D571CE" w:rsidRPr="00D571CE" w:rsidRDefault="00D571CE" w:rsidP="00D571CE">
      <w:r w:rsidRPr="00D571CE">
        <w:rPr>
          <w:b/>
          <w:bCs/>
        </w:rPr>
        <w:t>8. Circadian Light Spectrum Analyzer</w:t>
      </w:r>
    </w:p>
    <w:p w14:paraId="5E03809D" w14:textId="022E3955" w:rsidR="00D571CE" w:rsidRPr="00D571CE" w:rsidRDefault="00D571CE" w:rsidP="00D571CE">
      <w:r w:rsidRPr="00D571CE">
        <w:rPr>
          <w:b/>
          <w:bCs/>
        </w:rPr>
        <w:lastRenderedPageBreak/>
        <w:t>Description:</w:t>
      </w:r>
      <w:r w:rsidRPr="00D571CE">
        <w:t> 3D heatmap of light wavelengths (blue to amber).</w:t>
      </w:r>
      <w:r w:rsidRPr="00D571CE">
        <w:rPr>
          <w:noProof/>
        </w:rPr>
        <w:t xml:space="preserve"> </w:t>
      </w:r>
      <w:r w:rsidRPr="00D571CE">
        <w:drawing>
          <wp:inline distT="0" distB="0" distL="0" distR="0" wp14:anchorId="7926AAFB" wp14:editId="425A1F96">
            <wp:extent cx="4734586" cy="4915586"/>
            <wp:effectExtent l="0" t="0" r="8890" b="0"/>
            <wp:docPr id="2027472985" name="Picture 1" descr="A graph of a light spectr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472985" name="Picture 1" descr="A graph of a light spectrum&#10;&#10;AI-generated content may be incorrect."/>
                    <pic:cNvPicPr/>
                  </pic:nvPicPr>
                  <pic:blipFill>
                    <a:blip r:embed="rId13"/>
                    <a:stretch>
                      <a:fillRect/>
                    </a:stretch>
                  </pic:blipFill>
                  <pic:spPr>
                    <a:xfrm>
                      <a:off x="0" y="0"/>
                      <a:ext cx="4734586" cy="4915586"/>
                    </a:xfrm>
                    <a:prstGeom prst="rect">
                      <a:avLst/>
                    </a:prstGeom>
                  </pic:spPr>
                </pic:pic>
              </a:graphicData>
            </a:graphic>
          </wp:inline>
        </w:drawing>
      </w:r>
    </w:p>
    <w:p w14:paraId="7B4B9986" w14:textId="77777777" w:rsidR="00D571CE" w:rsidRPr="00D571CE" w:rsidRDefault="00D571CE" w:rsidP="00D571CE">
      <w:r w:rsidRPr="00D571CE">
        <w:rPr>
          <w:b/>
          <w:bCs/>
        </w:rPr>
        <w:t>9. Stress Monitor Data Flow</w:t>
      </w:r>
    </w:p>
    <w:p w14:paraId="1E4DA7B6" w14:textId="3DDE57B8" w:rsidR="00D571CE" w:rsidRPr="00D571CE" w:rsidRDefault="00D571CE" w:rsidP="00D571CE">
      <w:r w:rsidRPr="00D571CE">
        <w:rPr>
          <w:b/>
          <w:bCs/>
        </w:rPr>
        <w:lastRenderedPageBreak/>
        <w:t>Description:</w:t>
      </w:r>
      <w:r w:rsidRPr="00D571CE">
        <w:t> 3D network of wearable → cloud → smartphone.</w:t>
      </w:r>
      <w:r w:rsidRPr="00D571CE">
        <w:rPr>
          <w:noProof/>
        </w:rPr>
        <w:t xml:space="preserve"> </w:t>
      </w:r>
      <w:r w:rsidRPr="00D571CE">
        <w:drawing>
          <wp:inline distT="0" distB="0" distL="0" distR="0" wp14:anchorId="3EBF83B3" wp14:editId="15D80177">
            <wp:extent cx="4801270" cy="4839375"/>
            <wp:effectExtent l="0" t="0" r="0" b="0"/>
            <wp:docPr id="783904709" name="Picture 1" descr="A graph of data f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904709" name="Picture 1" descr="A graph of data flow&#10;&#10;AI-generated content may be incorrect."/>
                    <pic:cNvPicPr/>
                  </pic:nvPicPr>
                  <pic:blipFill>
                    <a:blip r:embed="rId14"/>
                    <a:stretch>
                      <a:fillRect/>
                    </a:stretch>
                  </pic:blipFill>
                  <pic:spPr>
                    <a:xfrm>
                      <a:off x="0" y="0"/>
                      <a:ext cx="4801270" cy="4839375"/>
                    </a:xfrm>
                    <a:prstGeom prst="rect">
                      <a:avLst/>
                    </a:prstGeom>
                  </pic:spPr>
                </pic:pic>
              </a:graphicData>
            </a:graphic>
          </wp:inline>
        </w:drawing>
      </w:r>
    </w:p>
    <w:p w14:paraId="2B0726CB" w14:textId="77777777" w:rsidR="00D571CE" w:rsidRPr="00D571CE" w:rsidRDefault="00D571CE" w:rsidP="00D571CE">
      <w:r w:rsidRPr="00D571CE">
        <w:rPr>
          <w:b/>
          <w:bCs/>
        </w:rPr>
        <w:t>10. Anti-Aging Smart City Model</w:t>
      </w:r>
    </w:p>
    <w:p w14:paraId="4C67FF94" w14:textId="77777777" w:rsidR="00D571CE" w:rsidRPr="00D571CE" w:rsidRDefault="00D571CE" w:rsidP="00D571CE">
      <w:r w:rsidRPr="00D571CE">
        <w:rPr>
          <w:b/>
          <w:bCs/>
        </w:rPr>
        <w:t>Description:</w:t>
      </w:r>
      <w:r w:rsidRPr="00D571CE">
        <w:t> 3D cityscape with green roofs and circadian streetlights.</w:t>
      </w:r>
    </w:p>
    <w:p w14:paraId="546B5F84" w14:textId="78C4F87A" w:rsidR="00D571CE" w:rsidRDefault="00D571CE">
      <w:r w:rsidRPr="00D571CE">
        <w:lastRenderedPageBreak/>
        <w:drawing>
          <wp:inline distT="0" distB="0" distL="0" distR="0" wp14:anchorId="377D4DDE" wp14:editId="5A7A9D7A">
            <wp:extent cx="5087060" cy="5163271"/>
            <wp:effectExtent l="0" t="0" r="0" b="0"/>
            <wp:docPr id="1809520530" name="Picture 1" descr="A graph of a ba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20530" name="Picture 1" descr="A graph of a bar graph&#10;&#10;AI-generated content may be incorrect."/>
                    <pic:cNvPicPr/>
                  </pic:nvPicPr>
                  <pic:blipFill>
                    <a:blip r:embed="rId15"/>
                    <a:stretch>
                      <a:fillRect/>
                    </a:stretch>
                  </pic:blipFill>
                  <pic:spPr>
                    <a:xfrm>
                      <a:off x="0" y="0"/>
                      <a:ext cx="5087060" cy="5163271"/>
                    </a:xfrm>
                    <a:prstGeom prst="rect">
                      <a:avLst/>
                    </a:prstGeom>
                  </pic:spPr>
                </pic:pic>
              </a:graphicData>
            </a:graphic>
          </wp:inline>
        </w:drawing>
      </w:r>
    </w:p>
    <w:sectPr w:rsidR="00D571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4381E"/>
    <w:multiLevelType w:val="multilevel"/>
    <w:tmpl w:val="108A0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540A5D"/>
    <w:multiLevelType w:val="multilevel"/>
    <w:tmpl w:val="76D2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BA29AD"/>
    <w:multiLevelType w:val="multilevel"/>
    <w:tmpl w:val="37E4B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77439B"/>
    <w:multiLevelType w:val="multilevel"/>
    <w:tmpl w:val="C114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B64D2F"/>
    <w:multiLevelType w:val="multilevel"/>
    <w:tmpl w:val="9A86B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B57C8A"/>
    <w:multiLevelType w:val="multilevel"/>
    <w:tmpl w:val="0014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A82472"/>
    <w:multiLevelType w:val="multilevel"/>
    <w:tmpl w:val="C6AC2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7377561">
    <w:abstractNumId w:val="5"/>
  </w:num>
  <w:num w:numId="2" w16cid:durableId="108472961">
    <w:abstractNumId w:val="0"/>
  </w:num>
  <w:num w:numId="3" w16cid:durableId="800684160">
    <w:abstractNumId w:val="4"/>
  </w:num>
  <w:num w:numId="4" w16cid:durableId="112096448">
    <w:abstractNumId w:val="1"/>
  </w:num>
  <w:num w:numId="5" w16cid:durableId="1553733662">
    <w:abstractNumId w:val="6"/>
  </w:num>
  <w:num w:numId="6" w16cid:durableId="317854818">
    <w:abstractNumId w:val="2"/>
  </w:num>
  <w:num w:numId="7" w16cid:durableId="7885946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1CE"/>
    <w:rsid w:val="001B61A3"/>
    <w:rsid w:val="00426F17"/>
    <w:rsid w:val="007F5B07"/>
    <w:rsid w:val="009072DC"/>
    <w:rsid w:val="00943D07"/>
    <w:rsid w:val="00CF6546"/>
    <w:rsid w:val="00D571C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4013C"/>
  <w15:chartTrackingRefBased/>
  <w15:docId w15:val="{C0436972-EE9E-4598-9C9C-CCB16182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71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71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71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71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71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71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71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71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71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1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71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71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71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71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71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71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71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71CE"/>
    <w:rPr>
      <w:rFonts w:eastAsiaTheme="majorEastAsia" w:cstheme="majorBidi"/>
      <w:color w:val="272727" w:themeColor="text1" w:themeTint="D8"/>
    </w:rPr>
  </w:style>
  <w:style w:type="paragraph" w:styleId="Title">
    <w:name w:val="Title"/>
    <w:basedOn w:val="Normal"/>
    <w:next w:val="Normal"/>
    <w:link w:val="TitleChar"/>
    <w:uiPriority w:val="10"/>
    <w:qFormat/>
    <w:rsid w:val="00D571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1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71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71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71CE"/>
    <w:pPr>
      <w:spacing w:before="160"/>
      <w:jc w:val="center"/>
    </w:pPr>
    <w:rPr>
      <w:i/>
      <w:iCs/>
      <w:color w:val="404040" w:themeColor="text1" w:themeTint="BF"/>
    </w:rPr>
  </w:style>
  <w:style w:type="character" w:customStyle="1" w:styleId="QuoteChar">
    <w:name w:val="Quote Char"/>
    <w:basedOn w:val="DefaultParagraphFont"/>
    <w:link w:val="Quote"/>
    <w:uiPriority w:val="29"/>
    <w:rsid w:val="00D571CE"/>
    <w:rPr>
      <w:i/>
      <w:iCs/>
      <w:color w:val="404040" w:themeColor="text1" w:themeTint="BF"/>
    </w:rPr>
  </w:style>
  <w:style w:type="paragraph" w:styleId="ListParagraph">
    <w:name w:val="List Paragraph"/>
    <w:basedOn w:val="Normal"/>
    <w:uiPriority w:val="34"/>
    <w:qFormat/>
    <w:rsid w:val="00D571CE"/>
    <w:pPr>
      <w:ind w:left="720"/>
      <w:contextualSpacing/>
    </w:pPr>
  </w:style>
  <w:style w:type="character" w:styleId="IntenseEmphasis">
    <w:name w:val="Intense Emphasis"/>
    <w:basedOn w:val="DefaultParagraphFont"/>
    <w:uiPriority w:val="21"/>
    <w:qFormat/>
    <w:rsid w:val="00D571CE"/>
    <w:rPr>
      <w:i/>
      <w:iCs/>
      <w:color w:val="0F4761" w:themeColor="accent1" w:themeShade="BF"/>
    </w:rPr>
  </w:style>
  <w:style w:type="paragraph" w:styleId="IntenseQuote">
    <w:name w:val="Intense Quote"/>
    <w:basedOn w:val="Normal"/>
    <w:next w:val="Normal"/>
    <w:link w:val="IntenseQuoteChar"/>
    <w:uiPriority w:val="30"/>
    <w:qFormat/>
    <w:rsid w:val="00D571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71CE"/>
    <w:rPr>
      <w:i/>
      <w:iCs/>
      <w:color w:val="0F4761" w:themeColor="accent1" w:themeShade="BF"/>
    </w:rPr>
  </w:style>
  <w:style w:type="character" w:styleId="IntenseReference">
    <w:name w:val="Intense Reference"/>
    <w:basedOn w:val="DefaultParagraphFont"/>
    <w:uiPriority w:val="32"/>
    <w:qFormat/>
    <w:rsid w:val="00D571CE"/>
    <w:rPr>
      <w:b/>
      <w:bCs/>
      <w:smallCaps/>
      <w:color w:val="0F4761" w:themeColor="accent1" w:themeShade="BF"/>
      <w:spacing w:val="5"/>
    </w:rPr>
  </w:style>
  <w:style w:type="character" w:styleId="Hyperlink">
    <w:name w:val="Hyperlink"/>
    <w:basedOn w:val="DefaultParagraphFont"/>
    <w:uiPriority w:val="99"/>
    <w:unhideWhenUsed/>
    <w:rsid w:val="00D571CE"/>
    <w:rPr>
      <w:color w:val="467886" w:themeColor="hyperlink"/>
      <w:u w:val="single"/>
    </w:rPr>
  </w:style>
  <w:style w:type="character" w:styleId="UnresolvedMention">
    <w:name w:val="Unresolved Mention"/>
    <w:basedOn w:val="DefaultParagraphFont"/>
    <w:uiPriority w:val="99"/>
    <w:semiHidden/>
    <w:unhideWhenUsed/>
    <w:rsid w:val="00D571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mailto:geruganti123@gmail.com/" TargetMode="Externa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13</Pages>
  <Words>873</Words>
  <Characters>4980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Nikshitha Geruganti</dc:creator>
  <cp:keywords/>
  <dc:description/>
  <cp:lastModifiedBy>Nikshitha Geruganti</cp:lastModifiedBy>
  <cp:revision>5</cp:revision>
  <dcterms:created xsi:type="dcterms:W3CDTF">2025-08-07T04:06:00Z</dcterms:created>
  <dcterms:modified xsi:type="dcterms:W3CDTF">2025-08-07T05:36:00Z</dcterms:modified>
</cp:coreProperties>
</file>