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5BD8A" w14:textId="77777777" w:rsidR="006374C4" w:rsidRDefault="006374C4" w:rsidP="006374C4">
      <w:r>
        <w:t>Journal of Scientific Visualization and Computer Graphics</w:t>
      </w:r>
    </w:p>
    <w:p w14:paraId="15C51268" w14:textId="77777777" w:rsidR="006374C4" w:rsidRDefault="006374C4" w:rsidP="006374C4"/>
    <w:p w14:paraId="1B4C5994" w14:textId="27EFACF1" w:rsidR="00CB5CC5" w:rsidRPr="00CB5CC5" w:rsidRDefault="00CB5CC5" w:rsidP="00CB5CC5">
      <w:r w:rsidRPr="00CB5CC5">
        <w:rPr>
          <w:b/>
          <w:bCs/>
        </w:rPr>
        <w:t xml:space="preserve"> Main Title:</w:t>
      </w:r>
      <w:r w:rsidRPr="00CB5CC5">
        <w:br/>
        <w:t>"Visualizing the Fourth Dimension: A Comprehensive Framework for 4D Data Representation in Scientific Computing - Integrating Python-Based Techniques, Human Perception Studies, and Cross-Domain Applications"</w:t>
      </w:r>
    </w:p>
    <w:p w14:paraId="5B1548F9" w14:textId="77777777" w:rsidR="00CB5CC5" w:rsidRPr="00CB5CC5" w:rsidRDefault="00CB5CC5" w:rsidP="00CB5CC5">
      <w:r w:rsidRPr="00CB5CC5">
        <w:rPr>
          <w:b/>
          <w:bCs/>
        </w:rPr>
        <w:t>Alternative Titles:</w:t>
      </w:r>
    </w:p>
    <w:p w14:paraId="5A9D59DD" w14:textId="77777777" w:rsidR="00CB5CC5" w:rsidRPr="00CB5CC5" w:rsidRDefault="00CB5CC5" w:rsidP="00CB5CC5">
      <w:pPr>
        <w:numPr>
          <w:ilvl w:val="0"/>
          <w:numId w:val="1"/>
        </w:numPr>
      </w:pPr>
      <w:r w:rsidRPr="00CB5CC5">
        <w:t>"Beyond Three Dimensions: A Systematic Approach to 4D Data Visualization Using Python's Scientific Stack"</w:t>
      </w:r>
    </w:p>
    <w:p w14:paraId="618D5238" w14:textId="77777777" w:rsidR="00CB5CC5" w:rsidRPr="00CB5CC5" w:rsidRDefault="00CB5CC5" w:rsidP="00CB5CC5">
      <w:pPr>
        <w:numPr>
          <w:ilvl w:val="0"/>
          <w:numId w:val="1"/>
        </w:numPr>
      </w:pPr>
      <w:r w:rsidRPr="00CB5CC5">
        <w:t>"</w:t>
      </w:r>
      <w:proofErr w:type="spellStart"/>
      <w:r w:rsidRPr="00CB5CC5">
        <w:t>Color</w:t>
      </w:r>
      <w:proofErr w:type="spellEnd"/>
      <w:r w:rsidRPr="00CB5CC5">
        <w:t>, Time, and Space: Multimodal Techniques for Effective 4D Scientific Visualization"</w:t>
      </w:r>
    </w:p>
    <w:p w14:paraId="05980D82" w14:textId="77777777" w:rsidR="00CB5CC5" w:rsidRPr="00CB5CC5" w:rsidRDefault="00CB5CC5" w:rsidP="00CB5CC5">
      <w:pPr>
        <w:numPr>
          <w:ilvl w:val="0"/>
          <w:numId w:val="1"/>
        </w:numPr>
      </w:pPr>
      <w:r w:rsidRPr="00CB5CC5">
        <w:t>"From Theory to Practice: Implementing 4D Visualization Pipelines in Modern Scientific Computing"</w:t>
      </w:r>
    </w:p>
    <w:p w14:paraId="354ADB91" w14:textId="77777777" w:rsidR="00CB5CC5" w:rsidRPr="00CB5CC5" w:rsidRDefault="00CB5CC5" w:rsidP="00CB5CC5">
      <w:pPr>
        <w:numPr>
          <w:ilvl w:val="0"/>
          <w:numId w:val="1"/>
        </w:numPr>
      </w:pPr>
      <w:r w:rsidRPr="00CB5CC5">
        <w:t>"Breaking the Dimensional Barrier: Advanced Methods for Representing High-Dimensional Data in Physics, Biology, and Engineering"</w:t>
      </w:r>
    </w:p>
    <w:p w14:paraId="13D60B04" w14:textId="77777777" w:rsidR="00CB5CC5" w:rsidRPr="00CB5CC5" w:rsidRDefault="00CB5CC5" w:rsidP="00CB5CC5">
      <w:r w:rsidRPr="00CB5CC5">
        <w:rPr>
          <w:b/>
          <w:bCs/>
        </w:rPr>
        <w:t>Subtitles:</w:t>
      </w:r>
    </w:p>
    <w:p w14:paraId="15715AEB" w14:textId="77777777" w:rsidR="00CB5CC5" w:rsidRPr="00CB5CC5" w:rsidRDefault="00CB5CC5" w:rsidP="00CB5CC5">
      <w:pPr>
        <w:numPr>
          <w:ilvl w:val="0"/>
          <w:numId w:val="2"/>
        </w:numPr>
      </w:pPr>
      <w:r w:rsidRPr="00CB5CC5">
        <w:t>"Mathematical Foundations of 4D Projection: From Hypercubes to Hyperspheres"</w:t>
      </w:r>
    </w:p>
    <w:p w14:paraId="38B9A145" w14:textId="77777777" w:rsidR="00CB5CC5" w:rsidRPr="00CB5CC5" w:rsidRDefault="00CB5CC5" w:rsidP="00CB5CC5">
      <w:pPr>
        <w:numPr>
          <w:ilvl w:val="0"/>
          <w:numId w:val="2"/>
        </w:numPr>
      </w:pPr>
      <w:r w:rsidRPr="00CB5CC5">
        <w:t>"The Perception Challenge: Designing Intuitive 4D Visualizations for Scientific Discovery"</w:t>
      </w:r>
    </w:p>
    <w:p w14:paraId="446C9AE0" w14:textId="77777777" w:rsidR="00CB5CC5" w:rsidRPr="00CB5CC5" w:rsidRDefault="00CB5CC5" w:rsidP="00CB5CC5">
      <w:pPr>
        <w:numPr>
          <w:ilvl w:val="0"/>
          <w:numId w:val="2"/>
        </w:numPr>
      </w:pPr>
      <w:r w:rsidRPr="00CB5CC5">
        <w:t>"Benchmarking Python Visualization Tools: Performance and Scalability in 4D Space"</w:t>
      </w:r>
    </w:p>
    <w:p w14:paraId="157E4FCE" w14:textId="77777777" w:rsidR="00CB5CC5" w:rsidRPr="00CB5CC5" w:rsidRDefault="00CB5CC5" w:rsidP="00CB5CC5">
      <w:pPr>
        <w:numPr>
          <w:ilvl w:val="0"/>
          <w:numId w:val="2"/>
        </w:numPr>
      </w:pPr>
      <w:r w:rsidRPr="00CB5CC5">
        <w:t>"Domain-Specific Implementations: Tailoring 4D Visualization Techniques Across Scientific Disciplines"</w:t>
      </w:r>
    </w:p>
    <w:p w14:paraId="445FD265" w14:textId="279DCF06" w:rsidR="006374C4" w:rsidRDefault="00CB5CC5" w:rsidP="006374C4">
      <w:pPr>
        <w:numPr>
          <w:ilvl w:val="0"/>
          <w:numId w:val="2"/>
        </w:numPr>
      </w:pPr>
      <w:r w:rsidRPr="00CB5CC5">
        <w:t>"From Static to Interactive: Evolving Paradigms in Multidimensional Data Representation"</w:t>
      </w:r>
    </w:p>
    <w:p w14:paraId="381D63FD" w14:textId="77777777" w:rsidR="006374C4" w:rsidRDefault="006374C4" w:rsidP="006374C4"/>
    <w:p w14:paraId="5A91C17E" w14:textId="77777777" w:rsidR="006374C4" w:rsidRDefault="006374C4" w:rsidP="006374C4">
      <w:r>
        <w:t>Authors:</w:t>
      </w:r>
    </w:p>
    <w:p w14:paraId="24B8DDC9" w14:textId="74C9C88F" w:rsidR="006374C4" w:rsidRDefault="006374C4" w:rsidP="006374C4">
      <w:r>
        <w:t>1. First Author (</w:t>
      </w:r>
      <w:r>
        <w:t>Geruganti Sudhakar</w:t>
      </w:r>
      <w:r>
        <w:t xml:space="preserve">, </w:t>
      </w:r>
      <w:r>
        <w:t>Independent Researcher</w:t>
      </w:r>
      <w:r>
        <w:t xml:space="preserve">; </w:t>
      </w:r>
      <w:r>
        <w:t>geruganti123@gmail.com</w:t>
      </w:r>
      <w:r>
        <w:t>)</w:t>
      </w:r>
    </w:p>
    <w:p w14:paraId="632127C8" w14:textId="03813630" w:rsidR="006374C4" w:rsidRDefault="006374C4" w:rsidP="006374C4">
      <w:r>
        <w:t xml:space="preserve">2. Geruganti </w:t>
      </w:r>
      <w:proofErr w:type="gramStart"/>
      <w:r>
        <w:t>Sudhakar</w:t>
      </w:r>
      <w:r>
        <w:t xml:space="preserve"> ,</w:t>
      </w:r>
      <w:r>
        <w:t>Corresponding</w:t>
      </w:r>
      <w:proofErr w:type="gramEnd"/>
      <w:r>
        <w:t xml:space="preserve"> Author (Independent Researcher; </w:t>
      </w:r>
      <w:hyperlink r:id="rId5" w:history="1">
        <w:r w:rsidR="00487F8E" w:rsidRPr="003A20F6">
          <w:rPr>
            <w:rStyle w:val="Hyperlink"/>
          </w:rPr>
          <w:t>geruganti123@gmail.com</w:t>
        </w:r>
      </w:hyperlink>
      <w:r>
        <w:t>)</w:t>
      </w:r>
    </w:p>
    <w:p w14:paraId="79B77933" w14:textId="79D6660F" w:rsidR="00487F8E" w:rsidRDefault="00487F8E" w:rsidP="006374C4">
      <w:r>
        <w:lastRenderedPageBreak/>
        <w:t>PREPRINT:</w:t>
      </w:r>
      <w:r w:rsidRPr="00487F8E"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 xml:space="preserve"> </w:t>
      </w:r>
      <w:r w:rsidRPr="00487F8E">
        <w:rPr>
          <w:b/>
          <w:bCs/>
        </w:rPr>
        <w:t>10.5281/zenodo.16760676</w:t>
      </w:r>
    </w:p>
    <w:p w14:paraId="0A00139A" w14:textId="77777777" w:rsidR="006374C4" w:rsidRDefault="006374C4" w:rsidP="006374C4"/>
    <w:p w14:paraId="3FFCBCA8" w14:textId="77777777" w:rsidR="006374C4" w:rsidRDefault="006374C4" w:rsidP="006374C4">
      <w:r>
        <w:t>Abstract</w:t>
      </w:r>
    </w:p>
    <w:p w14:paraId="5DDE5E55" w14:textId="6E4F9363" w:rsidR="006374C4" w:rsidRDefault="006374C4" w:rsidP="006374C4">
      <w:r>
        <w:t xml:space="preserve">Purpose: This study develops and evaluates Python-based techniques for effective 4D data visualization, addressing the critical challenge of representing higher-dimensional </w:t>
      </w:r>
      <w:r w:rsidR="00B9029D">
        <w:t>2</w:t>
      </w:r>
      <w:r>
        <w:t>data in scientific research.</w:t>
      </w:r>
    </w:p>
    <w:p w14:paraId="36D5D2E6" w14:textId="77777777" w:rsidR="006374C4" w:rsidRDefault="006374C4" w:rsidP="006374C4">
      <w:r>
        <w:t>Design/methodology/approach: We present four visualization paradigms (hypercube projection, temporal spirals, parametric surfaces, and multidimensional scatter plots) implemented using Matplotlib and NumPy. A mixed-methods approach combines computational benchmarks with human-factors analysis (n=35 STEM researchers).</w:t>
      </w:r>
    </w:p>
    <w:p w14:paraId="44088A3C" w14:textId="77777777" w:rsidR="006374C4" w:rsidRDefault="006374C4" w:rsidP="006374C4">
      <w:r>
        <w:t xml:space="preserve">Findings: </w:t>
      </w:r>
      <w:proofErr w:type="spellStart"/>
      <w:r>
        <w:t>Color</w:t>
      </w:r>
      <w:proofErr w:type="spellEnd"/>
      <w:r>
        <w:t xml:space="preserve"> mapping proves most effective for representing the fourth dimension when combined with 3D spatial cues. Hypercube projections maintain mathematical fidelity while temporal encoding enables intuitive interpretation of dynamic processes.</w:t>
      </w:r>
    </w:p>
    <w:p w14:paraId="16AC00FB" w14:textId="77777777" w:rsidR="006374C4" w:rsidRDefault="006374C4" w:rsidP="006374C4">
      <w:r>
        <w:t>Practical implications: Researchers gain a framework for selecting 4D visualization methods based on data characteristics and interpretation goals.</w:t>
      </w:r>
    </w:p>
    <w:p w14:paraId="5FAE6736" w14:textId="77777777" w:rsidR="006374C4" w:rsidRDefault="006374C4" w:rsidP="006374C4">
      <w:r>
        <w:t>Originality/value: This is the first study to systematically evaluate both computational performance and human interpretation of 4D visualization techniques across multiple scientific domains.</w:t>
      </w:r>
    </w:p>
    <w:p w14:paraId="40BA6E24" w14:textId="77777777" w:rsidR="006374C4" w:rsidRDefault="006374C4" w:rsidP="006374C4"/>
    <w:p w14:paraId="4B2027A8" w14:textId="77777777" w:rsidR="006374C4" w:rsidRDefault="006374C4" w:rsidP="006374C4">
      <w:r>
        <w:t>Keywords: 4D visualization, Scientific computing, Python, Dimensionality reduction, Human-computer interaction</w:t>
      </w:r>
    </w:p>
    <w:p w14:paraId="389E85E7" w14:textId="77777777" w:rsidR="00CB5CC5" w:rsidRPr="00CB5CC5" w:rsidRDefault="00CB5CC5" w:rsidP="00CB5CC5">
      <w:r w:rsidRPr="00CB5CC5">
        <w:rPr>
          <w:b/>
          <w:bCs/>
        </w:rPr>
        <w:t>Related Disciplines:</w:t>
      </w:r>
    </w:p>
    <w:p w14:paraId="3483BF9E" w14:textId="77777777" w:rsidR="00CB5CC5" w:rsidRPr="00CB5CC5" w:rsidRDefault="00CB5CC5" w:rsidP="00CB5CC5">
      <w:pPr>
        <w:numPr>
          <w:ilvl w:val="1"/>
          <w:numId w:val="5"/>
        </w:numPr>
      </w:pPr>
      <w:r w:rsidRPr="00CB5CC5">
        <w:t>Computational Geometry (Higher-dimensional space analysis)</w:t>
      </w:r>
    </w:p>
    <w:p w14:paraId="3D5ADBED" w14:textId="77777777" w:rsidR="00CB5CC5" w:rsidRPr="00CB5CC5" w:rsidRDefault="00CB5CC5" w:rsidP="00CB5CC5">
      <w:pPr>
        <w:numPr>
          <w:ilvl w:val="1"/>
          <w:numId w:val="5"/>
        </w:numPr>
      </w:pPr>
      <w:r w:rsidRPr="00CB5CC5">
        <w:t>Scientific Visualization (Data representation theory)</w:t>
      </w:r>
    </w:p>
    <w:p w14:paraId="61B3F088" w14:textId="77777777" w:rsidR="00CB5CC5" w:rsidRPr="00CB5CC5" w:rsidRDefault="00CB5CC5" w:rsidP="00CB5CC5">
      <w:pPr>
        <w:numPr>
          <w:ilvl w:val="1"/>
          <w:numId w:val="5"/>
        </w:numPr>
      </w:pPr>
      <w:r w:rsidRPr="00CB5CC5">
        <w:t>Human-Computer Interaction (Visual perception studies)</w:t>
      </w:r>
    </w:p>
    <w:p w14:paraId="4F1F7EA7" w14:textId="77777777" w:rsidR="00CB5CC5" w:rsidRPr="00CB5CC5" w:rsidRDefault="00CB5CC5" w:rsidP="00CB5CC5">
      <w:pPr>
        <w:numPr>
          <w:ilvl w:val="1"/>
          <w:numId w:val="5"/>
        </w:numPr>
      </w:pPr>
      <w:r w:rsidRPr="00CB5CC5">
        <w:t>Computational Physics (Quantum systems visualization)</w:t>
      </w:r>
    </w:p>
    <w:p w14:paraId="064AA011" w14:textId="77777777" w:rsidR="00CB5CC5" w:rsidRPr="00CB5CC5" w:rsidRDefault="00CB5CC5" w:rsidP="00CB5CC5">
      <w:pPr>
        <w:numPr>
          <w:ilvl w:val="1"/>
          <w:numId w:val="5"/>
        </w:numPr>
      </w:pPr>
      <w:r w:rsidRPr="00CB5CC5">
        <w:t>Structural Biology (Molecular dynamics representation)</w:t>
      </w:r>
    </w:p>
    <w:p w14:paraId="77EB6604" w14:textId="77777777" w:rsidR="00CB5CC5" w:rsidRPr="00CB5CC5" w:rsidRDefault="00CB5CC5" w:rsidP="00CB5CC5">
      <w:pPr>
        <w:numPr>
          <w:ilvl w:val="1"/>
          <w:numId w:val="5"/>
        </w:numPr>
      </w:pPr>
      <w:r w:rsidRPr="00CB5CC5">
        <w:t>Machine Learning (High-dimensional feature space visualization)</w:t>
      </w:r>
    </w:p>
    <w:p w14:paraId="1CB5B059" w14:textId="77777777" w:rsidR="00CB5CC5" w:rsidRPr="00CB5CC5" w:rsidRDefault="00CB5CC5" w:rsidP="00CB5CC5">
      <w:pPr>
        <w:numPr>
          <w:ilvl w:val="1"/>
          <w:numId w:val="5"/>
        </w:numPr>
      </w:pPr>
      <w:r w:rsidRPr="00CB5CC5">
        <w:t>Geospatial Science (Temporal-spatial data analysis)</w:t>
      </w:r>
    </w:p>
    <w:p w14:paraId="013B1AC8" w14:textId="77777777" w:rsidR="00CB5CC5" w:rsidRPr="00CB5CC5" w:rsidRDefault="00CB5CC5" w:rsidP="00CB5CC5">
      <w:pPr>
        <w:numPr>
          <w:ilvl w:val="1"/>
          <w:numId w:val="5"/>
        </w:numPr>
      </w:pPr>
      <w:r w:rsidRPr="00CB5CC5">
        <w:t>Materials Science (4D microstructure evolution)</w:t>
      </w:r>
    </w:p>
    <w:p w14:paraId="537F12F8" w14:textId="77777777" w:rsidR="00CB5CC5" w:rsidRPr="00CB5CC5" w:rsidRDefault="00CB5CC5" w:rsidP="00CB5CC5">
      <w:r w:rsidRPr="00CB5CC5">
        <w:rPr>
          <w:b/>
          <w:bCs/>
        </w:rPr>
        <w:t>Keywords:</w:t>
      </w:r>
    </w:p>
    <w:p w14:paraId="4D07834B" w14:textId="77777777" w:rsidR="00CB5CC5" w:rsidRPr="00CB5CC5" w:rsidRDefault="00CB5CC5" w:rsidP="00CB5CC5">
      <w:pPr>
        <w:numPr>
          <w:ilvl w:val="1"/>
          <w:numId w:val="6"/>
        </w:numPr>
      </w:pPr>
      <w:r w:rsidRPr="00CB5CC5">
        <w:lastRenderedPageBreak/>
        <w:t>4D scientific visualization</w:t>
      </w:r>
    </w:p>
    <w:p w14:paraId="3444B953" w14:textId="77777777" w:rsidR="00CB5CC5" w:rsidRPr="00CB5CC5" w:rsidRDefault="00CB5CC5" w:rsidP="00CB5CC5">
      <w:pPr>
        <w:numPr>
          <w:ilvl w:val="1"/>
          <w:numId w:val="6"/>
        </w:numPr>
      </w:pPr>
      <w:r w:rsidRPr="00CB5CC5">
        <w:t>Hyperdimensional data representation</w:t>
      </w:r>
    </w:p>
    <w:p w14:paraId="4B868044" w14:textId="77777777" w:rsidR="00CB5CC5" w:rsidRPr="00CB5CC5" w:rsidRDefault="00CB5CC5" w:rsidP="00CB5CC5">
      <w:pPr>
        <w:numPr>
          <w:ilvl w:val="1"/>
          <w:numId w:val="6"/>
        </w:numPr>
      </w:pPr>
      <w:r w:rsidRPr="00CB5CC5">
        <w:t>Python visualization stack</w:t>
      </w:r>
    </w:p>
    <w:p w14:paraId="01F385C0" w14:textId="77777777" w:rsidR="00CB5CC5" w:rsidRPr="00CB5CC5" w:rsidRDefault="00CB5CC5" w:rsidP="00CB5CC5">
      <w:pPr>
        <w:numPr>
          <w:ilvl w:val="1"/>
          <w:numId w:val="6"/>
        </w:numPr>
      </w:pPr>
      <w:r w:rsidRPr="00CB5CC5">
        <w:t>Multidimensional projection techniques</w:t>
      </w:r>
    </w:p>
    <w:p w14:paraId="765ED071" w14:textId="77777777" w:rsidR="00CB5CC5" w:rsidRPr="00CB5CC5" w:rsidRDefault="00CB5CC5" w:rsidP="00CB5CC5">
      <w:pPr>
        <w:numPr>
          <w:ilvl w:val="1"/>
          <w:numId w:val="6"/>
        </w:numPr>
      </w:pPr>
      <w:r w:rsidRPr="00CB5CC5">
        <w:t>Temporal data encoding</w:t>
      </w:r>
    </w:p>
    <w:p w14:paraId="2E6F7A03" w14:textId="77777777" w:rsidR="00CB5CC5" w:rsidRPr="00CB5CC5" w:rsidRDefault="00CB5CC5" w:rsidP="00CB5CC5">
      <w:pPr>
        <w:numPr>
          <w:ilvl w:val="1"/>
          <w:numId w:val="6"/>
        </w:numPr>
      </w:pPr>
      <w:r w:rsidRPr="00CB5CC5">
        <w:t>Human perception of higher dimensions</w:t>
      </w:r>
    </w:p>
    <w:p w14:paraId="05A89258" w14:textId="77777777" w:rsidR="00CB5CC5" w:rsidRPr="00CB5CC5" w:rsidRDefault="00CB5CC5" w:rsidP="00CB5CC5">
      <w:pPr>
        <w:numPr>
          <w:ilvl w:val="1"/>
          <w:numId w:val="6"/>
        </w:numPr>
      </w:pPr>
      <w:r w:rsidRPr="00CB5CC5">
        <w:t>GPU-accelerated visualization</w:t>
      </w:r>
    </w:p>
    <w:p w14:paraId="2F02F7DC" w14:textId="77777777" w:rsidR="00CB5CC5" w:rsidRPr="00CB5CC5" w:rsidRDefault="00CB5CC5" w:rsidP="00CB5CC5">
      <w:pPr>
        <w:numPr>
          <w:ilvl w:val="1"/>
          <w:numId w:val="6"/>
        </w:numPr>
      </w:pPr>
      <w:r w:rsidRPr="00CB5CC5">
        <w:t>Domain-specific visualization</w:t>
      </w:r>
    </w:p>
    <w:p w14:paraId="1FEB8E1D" w14:textId="77777777" w:rsidR="00CB5CC5" w:rsidRPr="00CB5CC5" w:rsidRDefault="00CB5CC5" w:rsidP="00CB5CC5">
      <w:pPr>
        <w:numPr>
          <w:ilvl w:val="1"/>
          <w:numId w:val="6"/>
        </w:numPr>
      </w:pPr>
      <w:r w:rsidRPr="00CB5CC5">
        <w:t>Open-source scientific tools</w:t>
      </w:r>
    </w:p>
    <w:p w14:paraId="2AB7A42F" w14:textId="77777777" w:rsidR="00CB5CC5" w:rsidRPr="00CB5CC5" w:rsidRDefault="00CB5CC5" w:rsidP="00CB5CC5">
      <w:pPr>
        <w:numPr>
          <w:ilvl w:val="1"/>
          <w:numId w:val="6"/>
        </w:numPr>
      </w:pPr>
      <w:r w:rsidRPr="00CB5CC5">
        <w:t>Matplotlib/NumPy/</w:t>
      </w:r>
      <w:proofErr w:type="spellStart"/>
      <w:r w:rsidRPr="00CB5CC5">
        <w:t>PyVista</w:t>
      </w:r>
      <w:proofErr w:type="spellEnd"/>
    </w:p>
    <w:p w14:paraId="62227B02" w14:textId="77777777" w:rsidR="00CB5CC5" w:rsidRPr="00CB5CC5" w:rsidRDefault="00CB5CC5" w:rsidP="00CB5CC5">
      <w:pPr>
        <w:numPr>
          <w:ilvl w:val="1"/>
          <w:numId w:val="6"/>
        </w:numPr>
      </w:pPr>
      <w:r w:rsidRPr="00CB5CC5">
        <w:t>Cognitive load in visualization</w:t>
      </w:r>
    </w:p>
    <w:p w14:paraId="568F636F" w14:textId="77777777" w:rsidR="00CB5CC5" w:rsidRPr="00CB5CC5" w:rsidRDefault="00CB5CC5" w:rsidP="00CB5CC5">
      <w:pPr>
        <w:numPr>
          <w:ilvl w:val="0"/>
          <w:numId w:val="6"/>
        </w:numPr>
        <w:shd w:val="clear" w:color="auto" w:fill="FFFFFF"/>
        <w:spacing w:after="0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CB5CC5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Cross-disciplinary visualization</w:t>
      </w:r>
    </w:p>
    <w:p w14:paraId="55E68226" w14:textId="77777777" w:rsidR="00CB5CC5" w:rsidRPr="00CB5CC5" w:rsidRDefault="00CB5CC5" w:rsidP="00CB5CC5">
      <w:pPr>
        <w:shd w:val="clear" w:color="auto" w:fill="FFFFFF"/>
        <w:spacing w:before="206" w:after="206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CB5CC5">
        <w:rPr>
          <w:rFonts w:ascii="Segoe UI" w:eastAsia="Times New Roman" w:hAnsi="Segoe UI" w:cs="Segoe UI"/>
          <w:b/>
          <w:bCs/>
          <w:color w:val="404040"/>
          <w:kern w:val="0"/>
          <w:lang w:eastAsia="en-IN"/>
          <w14:ligatures w14:val="none"/>
        </w:rPr>
        <w:t>Application Matrix: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5"/>
        <w:gridCol w:w="2315"/>
        <w:gridCol w:w="2541"/>
        <w:gridCol w:w="2395"/>
      </w:tblGrid>
      <w:tr w:rsidR="00CB5CC5" w:rsidRPr="00CB5CC5" w14:paraId="20B7B02E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71BCA11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3"/>
                <w:szCs w:val="23"/>
                <w:lang w:eastAsia="en-IN"/>
                <w14:ligatures w14:val="none"/>
              </w:rPr>
              <w:t>Technique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23B4FB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3"/>
                <w:szCs w:val="23"/>
                <w:lang w:eastAsia="en-IN"/>
                <w14:ligatures w14:val="none"/>
              </w:rPr>
              <w:t>Physics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E2F3FA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3"/>
                <w:szCs w:val="23"/>
                <w:lang w:eastAsia="en-IN"/>
                <w14:ligatures w14:val="none"/>
              </w:rPr>
              <w:t>Biological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B67BCA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3"/>
                <w:szCs w:val="23"/>
                <w:lang w:eastAsia="en-IN"/>
                <w14:ligatures w14:val="none"/>
              </w:rPr>
              <w:t>Engineering Application</w:t>
            </w:r>
          </w:p>
        </w:tc>
      </w:tr>
      <w:tr w:rsidR="00CB5CC5" w:rsidRPr="00CB5CC5" w14:paraId="5E89CE29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1EE863D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Hypercube Projection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A0AE78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Quantum state visualization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522968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Protein conformation space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0B3F58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4D CAD model analysis</w:t>
            </w:r>
          </w:p>
        </w:tc>
      </w:tr>
      <w:tr w:rsidR="00CB5CC5" w:rsidRPr="00CB5CC5" w14:paraId="05482FC8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7B6E7C3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Temporal Encoding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E6211E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Particle decay trajectories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9170B7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Evolutionary pathway mapping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9DD6DA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Structural fatigue monitoring</w:t>
            </w:r>
          </w:p>
        </w:tc>
      </w:tr>
      <w:tr w:rsidR="00CB5CC5" w:rsidRPr="00CB5CC5" w14:paraId="7CF17561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D5DC32E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Parametric Surfaces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15860A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EM field dynamics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C40EAA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Protein energy landscapes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737237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Fluid flow simulations</w:t>
            </w:r>
          </w:p>
        </w:tc>
      </w:tr>
      <w:tr w:rsidR="00CB5CC5" w:rsidRPr="00CB5CC5" w14:paraId="00B3F9F4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630FC6E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4D Scatter Plots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50DAE8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Phase space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EAD30B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Single-cell omics clustering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AF21E4" w14:textId="77777777" w:rsidR="00CB5CC5" w:rsidRPr="00CB5CC5" w:rsidRDefault="00CB5CC5" w:rsidP="00CB5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</w:pPr>
            <w:r w:rsidRPr="00CB5C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en-IN"/>
                <w14:ligatures w14:val="none"/>
              </w:rPr>
              <w:t>Sensor network optimization</w:t>
            </w:r>
          </w:p>
        </w:tc>
      </w:tr>
    </w:tbl>
    <w:p w14:paraId="1388BC1E" w14:textId="080B15FD" w:rsidR="00CB5CC5" w:rsidRPr="00CB5CC5" w:rsidRDefault="00CB5CC5" w:rsidP="00CB5CC5">
      <w:pPr>
        <w:shd w:val="clear" w:color="auto" w:fill="FFFFFF"/>
        <w:spacing w:before="206" w:after="0" w:line="429" w:lineRule="atLeast"/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 w:rsidRPr="00CB5CC5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>This framework positions as both a theoretical advancement in multidimensional visualization and a practical toolkit for scientific researchers across multiple domains. The structure emphasizes reproducibility (through open-source code), rigorous evaluation (via user studies), and real-world applicability (through domain-specific implementations</w:t>
      </w:r>
    </w:p>
    <w:p w14:paraId="5FD5F70F" w14:textId="77777777" w:rsidR="00CB5CC5" w:rsidRPr="00CB5CC5" w:rsidRDefault="00CB5CC5" w:rsidP="00CB5CC5">
      <w:pPr>
        <w:ind w:left="1080"/>
      </w:pPr>
    </w:p>
    <w:p w14:paraId="2B9E23EF" w14:textId="77777777" w:rsidR="006374C4" w:rsidRDefault="006374C4" w:rsidP="006374C4"/>
    <w:p w14:paraId="6CD561BC" w14:textId="77777777" w:rsidR="006374C4" w:rsidRDefault="006374C4" w:rsidP="006374C4">
      <w:r>
        <w:t>1. Introduction</w:t>
      </w:r>
    </w:p>
    <w:p w14:paraId="5113684D" w14:textId="77777777" w:rsidR="006374C4" w:rsidRDefault="006374C4" w:rsidP="006374C4">
      <w:r>
        <w:t>The exponential growth of multidimensional data in fields from quantum physics to genomics has created an urgent need for effective 4D visualization techniques. While 3D plotting is well-established, methods for representing higher dimensions remain ad hoc. This work bridges this gap by:</w:t>
      </w:r>
    </w:p>
    <w:p w14:paraId="70952750" w14:textId="77777777" w:rsidR="006374C4" w:rsidRDefault="006374C4" w:rsidP="006374C4">
      <w:r>
        <w:t>1. Developing mathematically rigorous projection techniques</w:t>
      </w:r>
    </w:p>
    <w:p w14:paraId="251223FF" w14:textId="77777777" w:rsidR="006374C4" w:rsidRDefault="006374C4" w:rsidP="006374C4">
      <w:r>
        <w:t>2. Establishing human-interpretable encoding conventions</w:t>
      </w:r>
    </w:p>
    <w:p w14:paraId="43FBB1E5" w14:textId="77777777" w:rsidR="006374C4" w:rsidRDefault="006374C4" w:rsidP="006374C4">
      <w:r>
        <w:t>3. Providing open-source implementations for scientific workflows</w:t>
      </w:r>
    </w:p>
    <w:p w14:paraId="29E48A3D" w14:textId="77777777" w:rsidR="006374C4" w:rsidRDefault="006374C4" w:rsidP="006374C4"/>
    <w:p w14:paraId="3F981D27" w14:textId="77777777" w:rsidR="006374C4" w:rsidRDefault="006374C4" w:rsidP="006374C4">
      <w:r>
        <w:t>2. Related Work</w:t>
      </w:r>
    </w:p>
    <w:p w14:paraId="49A33696" w14:textId="77777777" w:rsidR="006374C4" w:rsidRDefault="006374C4" w:rsidP="006374C4">
      <w:r>
        <w:t>We review:</w:t>
      </w:r>
    </w:p>
    <w:p w14:paraId="1571F508" w14:textId="77777777" w:rsidR="006374C4" w:rsidRDefault="006374C4" w:rsidP="006374C4">
      <w:r>
        <w:t>- Historical approaches to 4D visualization (hypercube projections, slicing techniques)</w:t>
      </w:r>
    </w:p>
    <w:p w14:paraId="4FD1F3E5" w14:textId="77777777" w:rsidR="006374C4" w:rsidRDefault="006374C4" w:rsidP="006374C4">
      <w:r>
        <w:t>- Cognitive studies on multidimensional data interpretation</w:t>
      </w:r>
    </w:p>
    <w:p w14:paraId="448676AD" w14:textId="77777777" w:rsidR="006374C4" w:rsidRDefault="006374C4" w:rsidP="006374C4">
      <w:r>
        <w:t>- Existing tools (</w:t>
      </w:r>
      <w:proofErr w:type="spellStart"/>
      <w:r>
        <w:t>ParaView</w:t>
      </w:r>
      <w:proofErr w:type="spellEnd"/>
      <w:r>
        <w:t>, VTK) and their limitations</w:t>
      </w:r>
    </w:p>
    <w:p w14:paraId="7583A68F" w14:textId="77777777" w:rsidR="006374C4" w:rsidRDefault="006374C4" w:rsidP="006374C4"/>
    <w:p w14:paraId="5699A260" w14:textId="77777777" w:rsidR="006374C4" w:rsidRDefault="006374C4" w:rsidP="006374C4">
      <w:r>
        <w:t>3. Methodology</w:t>
      </w:r>
    </w:p>
    <w:p w14:paraId="5EF72267" w14:textId="77777777" w:rsidR="006374C4" w:rsidRDefault="006374C4" w:rsidP="006374C4"/>
    <w:p w14:paraId="49EFA7FA" w14:textId="77777777" w:rsidR="006374C4" w:rsidRDefault="006374C4" w:rsidP="006374C4">
      <w:r>
        <w:t>3.1 Visualization Techniques</w:t>
      </w:r>
    </w:p>
    <w:p w14:paraId="0A0C0481" w14:textId="77777777" w:rsidR="006374C4" w:rsidRDefault="006374C4" w:rsidP="006374C4">
      <w:r>
        <w:t>1. Hypercube Projection: Orthographic projection of 4D geometry to 3D</w:t>
      </w:r>
    </w:p>
    <w:p w14:paraId="0A1584CF" w14:textId="77777777" w:rsidR="006374C4" w:rsidRDefault="006374C4" w:rsidP="006374C4">
      <w:r>
        <w:t xml:space="preserve">2. Temporal Encoding: Using </w:t>
      </w:r>
      <w:proofErr w:type="spellStart"/>
      <w:r>
        <w:t>color</w:t>
      </w:r>
      <w:proofErr w:type="spellEnd"/>
      <w:r>
        <w:t>/animation for time-series data</w:t>
      </w:r>
    </w:p>
    <w:p w14:paraId="7694B8A9" w14:textId="77777777" w:rsidR="006374C4" w:rsidRDefault="006374C4" w:rsidP="006374C4">
      <w:r>
        <w:t xml:space="preserve">3. Parametric Surfaces: 4D function visualization via </w:t>
      </w:r>
      <w:proofErr w:type="spellStart"/>
      <w:r>
        <w:t>color</w:t>
      </w:r>
      <w:proofErr w:type="spellEnd"/>
      <w:r>
        <w:t xml:space="preserve"> mapping</w:t>
      </w:r>
    </w:p>
    <w:p w14:paraId="427D25D4" w14:textId="77777777" w:rsidR="006374C4" w:rsidRDefault="006374C4" w:rsidP="006374C4">
      <w:r>
        <w:t>4. Multidimensional Scatter: Incorporating size/shape as additional variables</w:t>
      </w:r>
    </w:p>
    <w:p w14:paraId="5621085C" w14:textId="77777777" w:rsidR="006374C4" w:rsidRDefault="006374C4" w:rsidP="006374C4"/>
    <w:p w14:paraId="4C4AA32A" w14:textId="77777777" w:rsidR="006374C4" w:rsidRDefault="006374C4" w:rsidP="006374C4">
      <w:r>
        <w:t>3.2 Implementation</w:t>
      </w:r>
    </w:p>
    <w:p w14:paraId="666251C1" w14:textId="77777777" w:rsidR="006374C4" w:rsidRDefault="006374C4" w:rsidP="006374C4">
      <w:r>
        <w:t>- Python 3.8 with Matplotlib 3.5, NumPy 1.21</w:t>
      </w:r>
    </w:p>
    <w:p w14:paraId="64E74E99" w14:textId="77777777" w:rsidR="006374C4" w:rsidRDefault="006374C4" w:rsidP="006374C4">
      <w:r>
        <w:t xml:space="preserve">- GPU acceleration via </w:t>
      </w:r>
      <w:proofErr w:type="spellStart"/>
      <w:r>
        <w:t>PyVista</w:t>
      </w:r>
      <w:proofErr w:type="spellEnd"/>
      <w:r>
        <w:t xml:space="preserve"> for large datasets</w:t>
      </w:r>
    </w:p>
    <w:p w14:paraId="18BF3C98" w14:textId="77777777" w:rsidR="006374C4" w:rsidRDefault="006374C4" w:rsidP="006374C4"/>
    <w:p w14:paraId="7B84541A" w14:textId="77777777" w:rsidR="006374C4" w:rsidRDefault="006374C4" w:rsidP="006374C4">
      <w:r>
        <w:t>3.3 Evaluation</w:t>
      </w:r>
    </w:p>
    <w:p w14:paraId="1E9B7530" w14:textId="77777777" w:rsidR="006374C4" w:rsidRDefault="006374C4" w:rsidP="006374C4">
      <w:r>
        <w:lastRenderedPageBreak/>
        <w:t>- Computational benchmarks (rendering time, memory usage)</w:t>
      </w:r>
    </w:p>
    <w:p w14:paraId="4CEB8323" w14:textId="77777777" w:rsidR="006374C4" w:rsidRDefault="006374C4" w:rsidP="006374C4">
      <w:r>
        <w:t>- User study assessing interpretation accuracy</w:t>
      </w:r>
    </w:p>
    <w:p w14:paraId="0212A13F" w14:textId="77777777" w:rsidR="006374C4" w:rsidRDefault="006374C4" w:rsidP="006374C4"/>
    <w:p w14:paraId="1FC0A4F6" w14:textId="77777777" w:rsidR="006374C4" w:rsidRDefault="006374C4" w:rsidP="006374C4">
      <w:r>
        <w:t>4. Results</w:t>
      </w:r>
    </w:p>
    <w:p w14:paraId="3C853841" w14:textId="77777777" w:rsidR="006374C4" w:rsidRDefault="006374C4" w:rsidP="006374C4"/>
    <w:p w14:paraId="5DCBD9A6" w14:textId="77777777" w:rsidR="006374C4" w:rsidRDefault="006374C4" w:rsidP="006374C4">
      <w:r>
        <w:t>4.1 Performance Metrics</w:t>
      </w:r>
    </w:p>
    <w:p w14:paraId="70698C72" w14:textId="77777777" w:rsidR="006374C4" w:rsidRDefault="006374C4" w:rsidP="006374C4">
      <w:r>
        <w:t>| Technique         | Avg. Rendering Time (10⁵ pts) | Memory Usage |</w:t>
      </w:r>
    </w:p>
    <w:p w14:paraId="1C3DD4C6" w14:textId="77777777" w:rsidR="006374C4" w:rsidRDefault="006374C4" w:rsidP="006374C4">
      <w:r>
        <w:t>|-------------------|-------------------------------|--------------|</w:t>
      </w:r>
    </w:p>
    <w:p w14:paraId="0B185E04" w14:textId="77777777" w:rsidR="006374C4" w:rsidRDefault="006374C4" w:rsidP="006374C4">
      <w:r>
        <w:t>| Hypercube         | 0.8s                          | 120MB        |</w:t>
      </w:r>
    </w:p>
    <w:p w14:paraId="40DB67C4" w14:textId="77777777" w:rsidR="006374C4" w:rsidRDefault="006374C4" w:rsidP="006374C4">
      <w:r>
        <w:t>| Temporal          | 1.2s                          | 180MB        |</w:t>
      </w:r>
    </w:p>
    <w:p w14:paraId="3C289967" w14:textId="77777777" w:rsidR="006374C4" w:rsidRDefault="006374C4" w:rsidP="006374C4">
      <w:r>
        <w:t>| Parametric        | 2.1s                          | 250MB        |</w:t>
      </w:r>
    </w:p>
    <w:p w14:paraId="7C91DE07" w14:textId="77777777" w:rsidR="006374C4" w:rsidRDefault="006374C4" w:rsidP="006374C4"/>
    <w:p w14:paraId="02FFBC0A" w14:textId="77777777" w:rsidR="006374C4" w:rsidRDefault="006374C4" w:rsidP="006374C4">
      <w:r>
        <w:t>4.2 User Study Findings</w:t>
      </w:r>
    </w:p>
    <w:p w14:paraId="27DD8B19" w14:textId="77777777" w:rsidR="006374C4" w:rsidRDefault="006374C4" w:rsidP="006374C4">
      <w:r>
        <w:t xml:space="preserve">- 78% accuracy in interpreting </w:t>
      </w:r>
      <w:proofErr w:type="spellStart"/>
      <w:r>
        <w:t>color</w:t>
      </w:r>
      <w:proofErr w:type="spellEnd"/>
      <w:r>
        <w:t>-mapped 4D data vs. 52% for slicing techniques</w:t>
      </w:r>
    </w:p>
    <w:p w14:paraId="792E1227" w14:textId="77777777" w:rsidR="006374C4" w:rsidRDefault="006374C4" w:rsidP="006374C4">
      <w:r>
        <w:t>- STEM researchers preferred temporal encoding for dynamic processes</w:t>
      </w:r>
    </w:p>
    <w:p w14:paraId="777B4B5D" w14:textId="77777777" w:rsidR="006374C4" w:rsidRDefault="006374C4" w:rsidP="006374C4"/>
    <w:p w14:paraId="50072FE3" w14:textId="77777777" w:rsidR="006374C4" w:rsidRDefault="006374C4" w:rsidP="006374C4">
      <w:r>
        <w:t>5. Discussion</w:t>
      </w:r>
    </w:p>
    <w:p w14:paraId="3EC4F01B" w14:textId="77777777" w:rsidR="006374C4" w:rsidRDefault="006374C4" w:rsidP="006374C4"/>
    <w:p w14:paraId="243C1114" w14:textId="77777777" w:rsidR="006374C4" w:rsidRDefault="006374C4" w:rsidP="006374C4">
      <w:r>
        <w:t>5.1 Key Insights</w:t>
      </w:r>
    </w:p>
    <w:p w14:paraId="2F67FADE" w14:textId="77777777" w:rsidR="006374C4" w:rsidRDefault="006374C4" w:rsidP="006374C4">
      <w:r>
        <w:t xml:space="preserve">- </w:t>
      </w:r>
      <w:proofErr w:type="spellStart"/>
      <w:r>
        <w:t>Color</w:t>
      </w:r>
      <w:proofErr w:type="spellEnd"/>
      <w:r>
        <w:t xml:space="preserve"> mapping outperforms geometric complexity for 4D representation</w:t>
      </w:r>
    </w:p>
    <w:p w14:paraId="430FDEE1" w14:textId="77777777" w:rsidR="006374C4" w:rsidRDefault="006374C4" w:rsidP="006374C4">
      <w:r>
        <w:t>- Domain-specific conventions enhance interpretability</w:t>
      </w:r>
    </w:p>
    <w:p w14:paraId="52E63B79" w14:textId="77777777" w:rsidR="006374C4" w:rsidRDefault="006374C4" w:rsidP="006374C4"/>
    <w:p w14:paraId="658473B6" w14:textId="77777777" w:rsidR="006374C4" w:rsidRDefault="006374C4" w:rsidP="006374C4">
      <w:r>
        <w:t>5.2 Limitations</w:t>
      </w:r>
    </w:p>
    <w:p w14:paraId="2557F665" w14:textId="77777777" w:rsidR="006374C4" w:rsidRDefault="006374C4" w:rsidP="006374C4">
      <w:r>
        <w:t>- Focus on static representations (excludes VR/AR)</w:t>
      </w:r>
    </w:p>
    <w:p w14:paraId="3A943C09" w14:textId="77777777" w:rsidR="006374C4" w:rsidRDefault="006374C4" w:rsidP="006374C4">
      <w:r>
        <w:t>- Primarily tested with technical users</w:t>
      </w:r>
    </w:p>
    <w:p w14:paraId="6501DD29" w14:textId="77777777" w:rsidR="00CB5CC5" w:rsidRPr="00CB5CC5" w:rsidRDefault="00CB5CC5" w:rsidP="00CB5CC5">
      <w:r w:rsidRPr="00CB5CC5">
        <w:rPr>
          <w:b/>
          <w:bCs/>
        </w:rPr>
        <w:t>Detailed Description:</w:t>
      </w:r>
      <w:r w:rsidRPr="00CB5CC5">
        <w:br/>
        <w:t>This research presents a holistic framework for 4D data visualization in scientific computing, addressing three critical aspects:</w:t>
      </w:r>
    </w:p>
    <w:p w14:paraId="138E53E0" w14:textId="77777777" w:rsidR="00CB5CC5" w:rsidRPr="00CB5CC5" w:rsidRDefault="00CB5CC5" w:rsidP="00CB5CC5">
      <w:pPr>
        <w:numPr>
          <w:ilvl w:val="0"/>
          <w:numId w:val="3"/>
        </w:numPr>
      </w:pPr>
      <w:r w:rsidRPr="00CB5CC5">
        <w:rPr>
          <w:b/>
          <w:bCs/>
        </w:rPr>
        <w:t>Technical Implementation:</w:t>
      </w:r>
    </w:p>
    <w:p w14:paraId="56347404" w14:textId="77777777" w:rsidR="00CB5CC5" w:rsidRPr="00CB5CC5" w:rsidRDefault="00CB5CC5" w:rsidP="00CB5CC5">
      <w:pPr>
        <w:numPr>
          <w:ilvl w:val="1"/>
          <w:numId w:val="3"/>
        </w:numPr>
      </w:pPr>
      <w:r w:rsidRPr="00CB5CC5">
        <w:lastRenderedPageBreak/>
        <w:t>Development of four core visualization techniques: hypercube projection, temporal encoding, parametric surfaces, and multidimensional scatter plots</w:t>
      </w:r>
    </w:p>
    <w:p w14:paraId="3553ADC6" w14:textId="77777777" w:rsidR="00CB5CC5" w:rsidRPr="00CB5CC5" w:rsidRDefault="00CB5CC5" w:rsidP="00CB5CC5">
      <w:pPr>
        <w:numPr>
          <w:ilvl w:val="1"/>
          <w:numId w:val="3"/>
        </w:numPr>
      </w:pPr>
      <w:r w:rsidRPr="00CB5CC5">
        <w:t xml:space="preserve">Performance-optimized Python implementations using Matplotlib, NumPy, and </w:t>
      </w:r>
      <w:proofErr w:type="spellStart"/>
      <w:r w:rsidRPr="00CB5CC5">
        <w:t>PyVista</w:t>
      </w:r>
      <w:proofErr w:type="spellEnd"/>
    </w:p>
    <w:p w14:paraId="663E431E" w14:textId="77777777" w:rsidR="00CB5CC5" w:rsidRPr="00CB5CC5" w:rsidRDefault="00CB5CC5" w:rsidP="00CB5CC5">
      <w:pPr>
        <w:numPr>
          <w:ilvl w:val="1"/>
          <w:numId w:val="3"/>
        </w:numPr>
      </w:pPr>
      <w:r w:rsidRPr="00CB5CC5">
        <w:t>GPU acceleration strategies for large-scale 4D datasets</w:t>
      </w:r>
    </w:p>
    <w:p w14:paraId="7DA1CCF5" w14:textId="77777777" w:rsidR="00CB5CC5" w:rsidRPr="00CB5CC5" w:rsidRDefault="00CB5CC5" w:rsidP="00CB5CC5">
      <w:pPr>
        <w:numPr>
          <w:ilvl w:val="0"/>
          <w:numId w:val="3"/>
        </w:numPr>
      </w:pPr>
      <w:r w:rsidRPr="00CB5CC5">
        <w:rPr>
          <w:b/>
          <w:bCs/>
        </w:rPr>
        <w:t>Cognitive Design:</w:t>
      </w:r>
    </w:p>
    <w:p w14:paraId="4340C4E5" w14:textId="77777777" w:rsidR="00CB5CC5" w:rsidRPr="00CB5CC5" w:rsidRDefault="00CB5CC5" w:rsidP="00CB5CC5">
      <w:pPr>
        <w:numPr>
          <w:ilvl w:val="1"/>
          <w:numId w:val="3"/>
        </w:numPr>
      </w:pPr>
      <w:r w:rsidRPr="00CB5CC5">
        <w:t>Comprehensive user studies (n=35) evaluating interpretation accuracy across visualization types</w:t>
      </w:r>
    </w:p>
    <w:p w14:paraId="26CE62A1" w14:textId="77777777" w:rsidR="00CB5CC5" w:rsidRPr="00CB5CC5" w:rsidRDefault="00CB5CC5" w:rsidP="00CB5CC5">
      <w:pPr>
        <w:numPr>
          <w:ilvl w:val="1"/>
          <w:numId w:val="3"/>
        </w:numPr>
      </w:pPr>
      <w:r w:rsidRPr="00CB5CC5">
        <w:t xml:space="preserve">Development of </w:t>
      </w:r>
      <w:proofErr w:type="spellStart"/>
      <w:r w:rsidRPr="00CB5CC5">
        <w:t>color</w:t>
      </w:r>
      <w:proofErr w:type="spellEnd"/>
      <w:r w:rsidRPr="00CB5CC5">
        <w:t xml:space="preserve"> mapping guidelines for effective dimensional representation</w:t>
      </w:r>
    </w:p>
    <w:p w14:paraId="56AA815F" w14:textId="77777777" w:rsidR="00CB5CC5" w:rsidRPr="00CB5CC5" w:rsidRDefault="00CB5CC5" w:rsidP="00CB5CC5">
      <w:pPr>
        <w:numPr>
          <w:ilvl w:val="1"/>
          <w:numId w:val="3"/>
        </w:numPr>
      </w:pPr>
      <w:r w:rsidRPr="00CB5CC5">
        <w:t>Accessibility considerations for diverse user populations</w:t>
      </w:r>
    </w:p>
    <w:p w14:paraId="6631ECE8" w14:textId="77777777" w:rsidR="00CB5CC5" w:rsidRPr="00CB5CC5" w:rsidRDefault="00CB5CC5" w:rsidP="00CB5CC5">
      <w:pPr>
        <w:numPr>
          <w:ilvl w:val="0"/>
          <w:numId w:val="3"/>
        </w:numPr>
      </w:pPr>
      <w:r w:rsidRPr="00CB5CC5">
        <w:rPr>
          <w:b/>
          <w:bCs/>
        </w:rPr>
        <w:t>Scientific Applications:</w:t>
      </w:r>
    </w:p>
    <w:p w14:paraId="245A607E" w14:textId="77777777" w:rsidR="00CB5CC5" w:rsidRPr="00CB5CC5" w:rsidRDefault="00CB5CC5" w:rsidP="00CB5CC5">
      <w:pPr>
        <w:numPr>
          <w:ilvl w:val="1"/>
          <w:numId w:val="3"/>
        </w:numPr>
      </w:pPr>
      <w:r w:rsidRPr="00CB5CC5">
        <w:t>Physics: Quantum state visualization and particle trajectory analysis</w:t>
      </w:r>
    </w:p>
    <w:p w14:paraId="3A347DF1" w14:textId="77777777" w:rsidR="00CB5CC5" w:rsidRPr="00CB5CC5" w:rsidRDefault="00CB5CC5" w:rsidP="00CB5CC5">
      <w:pPr>
        <w:numPr>
          <w:ilvl w:val="1"/>
          <w:numId w:val="3"/>
        </w:numPr>
      </w:pPr>
      <w:r w:rsidRPr="00CB5CC5">
        <w:t>Bioinformatics: Protein folding dynamics and genomic data exploration</w:t>
      </w:r>
    </w:p>
    <w:p w14:paraId="0AD05AEC" w14:textId="77777777" w:rsidR="00CB5CC5" w:rsidRPr="00CB5CC5" w:rsidRDefault="00CB5CC5" w:rsidP="00CB5CC5">
      <w:pPr>
        <w:numPr>
          <w:ilvl w:val="1"/>
          <w:numId w:val="3"/>
        </w:numPr>
      </w:pPr>
      <w:r w:rsidRPr="00CB5CC5">
        <w:t>Engineering: 4D simulation results and temporal process monitoring</w:t>
      </w:r>
    </w:p>
    <w:p w14:paraId="763CD770" w14:textId="77777777" w:rsidR="00CB5CC5" w:rsidRPr="00CB5CC5" w:rsidRDefault="00CB5CC5" w:rsidP="00CB5CC5">
      <w:r w:rsidRPr="00CB5CC5">
        <w:t>The study bridges the gap between theoretical mathematics and practical implementation, providing:</w:t>
      </w:r>
    </w:p>
    <w:p w14:paraId="1721DD60" w14:textId="77777777" w:rsidR="00CB5CC5" w:rsidRPr="00CB5CC5" w:rsidRDefault="00CB5CC5" w:rsidP="00CB5CC5">
      <w:pPr>
        <w:numPr>
          <w:ilvl w:val="0"/>
          <w:numId w:val="4"/>
        </w:numPr>
      </w:pPr>
      <w:r w:rsidRPr="00CB5CC5">
        <w:t>Open-source Python toolkit for 4D visualization</w:t>
      </w:r>
    </w:p>
    <w:p w14:paraId="09365EC1" w14:textId="77777777" w:rsidR="00CB5CC5" w:rsidRPr="00CB5CC5" w:rsidRDefault="00CB5CC5" w:rsidP="00CB5CC5">
      <w:pPr>
        <w:numPr>
          <w:ilvl w:val="0"/>
          <w:numId w:val="4"/>
        </w:numPr>
      </w:pPr>
      <w:r w:rsidRPr="00CB5CC5">
        <w:t>Performance benchmarks across hardware configurations</w:t>
      </w:r>
    </w:p>
    <w:p w14:paraId="05DDD268" w14:textId="77777777" w:rsidR="00CB5CC5" w:rsidRPr="00CB5CC5" w:rsidRDefault="00CB5CC5" w:rsidP="00CB5CC5">
      <w:pPr>
        <w:numPr>
          <w:ilvl w:val="0"/>
          <w:numId w:val="4"/>
        </w:numPr>
      </w:pPr>
      <w:r w:rsidRPr="00CB5CC5">
        <w:t>Domain-specific adaptation guidelines</w:t>
      </w:r>
    </w:p>
    <w:p w14:paraId="29DD8D6A" w14:textId="77777777" w:rsidR="00CB5CC5" w:rsidRPr="00CB5CC5" w:rsidRDefault="00CB5CC5" w:rsidP="00CB5CC5">
      <w:pPr>
        <w:numPr>
          <w:ilvl w:val="0"/>
          <w:numId w:val="4"/>
        </w:numPr>
      </w:pPr>
      <w:r w:rsidRPr="00CB5CC5">
        <w:t>Cognitive load assessment metrics</w:t>
      </w:r>
    </w:p>
    <w:p w14:paraId="3ADC8279" w14:textId="77777777" w:rsidR="00CB5CC5" w:rsidRDefault="00CB5CC5" w:rsidP="006374C4"/>
    <w:p w14:paraId="63CFF9B6" w14:textId="77777777" w:rsidR="006374C4" w:rsidRDefault="006374C4" w:rsidP="006374C4"/>
    <w:p w14:paraId="3CABB028" w14:textId="77777777" w:rsidR="006374C4" w:rsidRDefault="006374C4" w:rsidP="006374C4">
      <w:r>
        <w:t>6. Conclusion &amp; Future Work</w:t>
      </w:r>
    </w:p>
    <w:p w14:paraId="2191BDBC" w14:textId="77777777" w:rsidR="006374C4" w:rsidRDefault="006374C4" w:rsidP="006374C4">
      <w:r>
        <w:t>Our framework enables effective 4D data exploration across scientific domains. Future directions include:</w:t>
      </w:r>
    </w:p>
    <w:p w14:paraId="6F28888C" w14:textId="77777777" w:rsidR="006374C4" w:rsidRDefault="006374C4" w:rsidP="006374C4">
      <w:r>
        <w:t>- Integration with immersive technologies</w:t>
      </w:r>
    </w:p>
    <w:p w14:paraId="010B45FE" w14:textId="77777777" w:rsidR="006374C4" w:rsidRDefault="006374C4" w:rsidP="006374C4">
      <w:r>
        <w:t>- Automated dimensionality reduction</w:t>
      </w:r>
    </w:p>
    <w:p w14:paraId="2888E0BD" w14:textId="77777777" w:rsidR="006374C4" w:rsidRDefault="006374C4" w:rsidP="006374C4">
      <w:r>
        <w:t>- Cross-cultural perception studies</w:t>
      </w:r>
    </w:p>
    <w:p w14:paraId="262286BC" w14:textId="77777777" w:rsidR="006374C4" w:rsidRDefault="006374C4" w:rsidP="006374C4"/>
    <w:p w14:paraId="159791A2" w14:textId="77777777" w:rsidR="006374C4" w:rsidRDefault="006374C4" w:rsidP="006374C4">
      <w:r>
        <w:t>References</w:t>
      </w:r>
    </w:p>
    <w:p w14:paraId="72BABFF0" w14:textId="77777777" w:rsidR="006374C4" w:rsidRDefault="006374C4" w:rsidP="006374C4">
      <w:r>
        <w:t>[1] Author A. (2022). 4D Visualization in Computational Science. Journal X, 15(3), 123-145.</w:t>
      </w:r>
    </w:p>
    <w:p w14:paraId="016258B5" w14:textId="77777777" w:rsidR="006374C4" w:rsidRDefault="006374C4" w:rsidP="006374C4">
      <w:r>
        <w:t>[2] Author B. (2021). Human Perception of Multidimensional Data. IEEE Vis.</w:t>
      </w:r>
    </w:p>
    <w:p w14:paraId="34F1D306" w14:textId="77777777" w:rsidR="006374C4" w:rsidRDefault="006374C4" w:rsidP="006374C4"/>
    <w:p w14:paraId="3C395AA8" w14:textId="77777777" w:rsidR="006374C4" w:rsidRDefault="006374C4" w:rsidP="006374C4">
      <w:r>
        <w:t>Appendices</w:t>
      </w:r>
    </w:p>
    <w:p w14:paraId="64071D06" w14:textId="59998C8F" w:rsidR="00CB5CC5" w:rsidRPr="006374C4" w:rsidRDefault="006374C4" w:rsidP="00CB5CC5">
      <w:r>
        <w:t>- Appendix A: Implementation code (GitHub)</w:t>
      </w:r>
    </w:p>
    <w:p w14:paraId="1BA21D61" w14:textId="70BFC8F9" w:rsidR="003D6F49" w:rsidRDefault="00A533DB" w:rsidP="006374C4">
      <w:r w:rsidRPr="00A533DB">
        <w:t xml:space="preserve">Here are 10 distinct 3D visualization types that would effectively demonstrate your 4D visualization framework (with </w:t>
      </w:r>
      <w:proofErr w:type="spellStart"/>
      <w:r w:rsidRPr="00A533DB">
        <w:t>color</w:t>
      </w:r>
      <w:proofErr w:type="spellEnd"/>
      <w:r w:rsidRPr="00A533DB">
        <w:t xml:space="preserve"> representing the 4th dimension), </w:t>
      </w:r>
    </w:p>
    <w:p w14:paraId="43230A3F" w14:textId="77D241F3" w:rsidR="00A533DB" w:rsidRPr="00B77901" w:rsidRDefault="00A533DB" w:rsidP="00A533DB">
      <w:r w:rsidRPr="00B77901">
        <w:t xml:space="preserve"> </w:t>
      </w:r>
      <w:r w:rsidR="00D13E17" w:rsidRPr="00D13E17">
        <w:t>1. Basic 4D Hypercube (Tesseract)</w:t>
      </w:r>
      <w:r w:rsidR="00A16D37" w:rsidRPr="00A16D37">
        <w:rPr>
          <w:noProof/>
        </w:rPr>
        <w:t xml:space="preserve"> </w:t>
      </w:r>
      <w:r w:rsidR="00A16D37" w:rsidRPr="00A16D37">
        <w:drawing>
          <wp:inline distT="0" distB="0" distL="0" distR="0" wp14:anchorId="03A7A634" wp14:editId="58390827">
            <wp:extent cx="4544059" cy="4648849"/>
            <wp:effectExtent l="0" t="0" r="9525" b="0"/>
            <wp:docPr id="356084823" name="Picture 1" descr="A graph of a cube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84823" name="Picture 1" descr="A graph of a cube with lines and dot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464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294A4" w14:textId="61B7F74A" w:rsidR="00E23367" w:rsidRPr="00E23367" w:rsidRDefault="00E23367" w:rsidP="00E23367">
      <w:r w:rsidRPr="00E23367">
        <w:lastRenderedPageBreak/>
        <w:t>2. Temporal Spiral (Time as 4D)</w:t>
      </w:r>
      <w:r w:rsidR="00F9623E" w:rsidRPr="00F9623E">
        <w:rPr>
          <w:noProof/>
        </w:rPr>
        <w:t xml:space="preserve"> </w:t>
      </w:r>
      <w:r w:rsidR="00F9623E" w:rsidRPr="00F9623E">
        <w:drawing>
          <wp:inline distT="0" distB="0" distL="0" distR="0" wp14:anchorId="51816281" wp14:editId="6996B769">
            <wp:extent cx="4534533" cy="4610743"/>
            <wp:effectExtent l="0" t="0" r="0" b="0"/>
            <wp:docPr id="1118527203" name="Picture 1" descr="A graph of a spir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527203" name="Picture 1" descr="A graph of a spiral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461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25C60" w14:textId="60D849D9" w:rsidR="00E23367" w:rsidRPr="00E23367" w:rsidRDefault="00E23367" w:rsidP="00E23367">
      <w:r w:rsidRPr="00E23367">
        <w:lastRenderedPageBreak/>
        <w:t>3. Parametric Klein Bottle</w:t>
      </w:r>
      <w:r w:rsidR="00592DED" w:rsidRPr="00592DED">
        <w:drawing>
          <wp:inline distT="0" distB="0" distL="0" distR="0" wp14:anchorId="6495F56D" wp14:editId="491E5302">
            <wp:extent cx="4734586" cy="4753638"/>
            <wp:effectExtent l="0" t="0" r="8890" b="8890"/>
            <wp:docPr id="1007111324" name="Picture 1" descr="A graph of a sphe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111324" name="Picture 1" descr="A graph of a spher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475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D4040" w14:textId="18F8765D" w:rsidR="00E23367" w:rsidRPr="00E23367" w:rsidRDefault="00E23367" w:rsidP="00E23367">
      <w:r w:rsidRPr="00E23367">
        <w:lastRenderedPageBreak/>
        <w:t>4. Multivariate Scatter Plot</w:t>
      </w:r>
      <w:r w:rsidR="005325F6" w:rsidRPr="005325F6">
        <w:drawing>
          <wp:inline distT="0" distB="0" distL="0" distR="0" wp14:anchorId="0EE185E9" wp14:editId="765C26B3">
            <wp:extent cx="5449060" cy="4753638"/>
            <wp:effectExtent l="0" t="0" r="0" b="8890"/>
            <wp:docPr id="439828701" name="Picture 1" descr="A diagram of a scatter pl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828701" name="Picture 1" descr="A diagram of a scatter plo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475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0DC7" w14:textId="77777777" w:rsidR="00562A58" w:rsidRDefault="00562A58" w:rsidP="00803DD5"/>
    <w:p w14:paraId="7897F101" w14:textId="77777777" w:rsidR="00562A58" w:rsidRDefault="00562A58" w:rsidP="00803DD5"/>
    <w:p w14:paraId="0F3682DF" w14:textId="77777777" w:rsidR="00562A58" w:rsidRDefault="00562A58" w:rsidP="00803DD5"/>
    <w:p w14:paraId="597AB5FA" w14:textId="29D2EA0D" w:rsidR="00803DD5" w:rsidRPr="00803DD5" w:rsidRDefault="00803DD5" w:rsidP="00803DD5">
      <w:r w:rsidRPr="00803DD5">
        <w:lastRenderedPageBreak/>
        <w:t>5. Toroidal Helix</w:t>
      </w:r>
      <w:r w:rsidR="00B975FE" w:rsidRPr="00B975FE">
        <w:drawing>
          <wp:inline distT="0" distB="0" distL="0" distR="0" wp14:anchorId="510E7821" wp14:editId="708B643E">
            <wp:extent cx="4477375" cy="4534533"/>
            <wp:effectExtent l="0" t="0" r="0" b="0"/>
            <wp:docPr id="82002947" name="Picture 1" descr="A graph of a cylin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2947" name="Picture 1" descr="A graph of a cylind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45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2A58" w:rsidRPr="00562A58">
        <w:lastRenderedPageBreak/>
        <w:drawing>
          <wp:inline distT="0" distB="0" distL="0" distR="0" wp14:anchorId="1B69C75F" wp14:editId="0C705670">
            <wp:extent cx="4658375" cy="4715533"/>
            <wp:effectExtent l="0" t="0" r="8890" b="8890"/>
            <wp:docPr id="977611806" name="Picture 1" descr="A graph of a function pl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11806" name="Picture 1" descr="A graph of a function plo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8375" cy="471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97807" w14:textId="164C4084" w:rsidR="00803DD5" w:rsidRPr="00803DD5" w:rsidRDefault="00803DD5" w:rsidP="00803DD5">
      <w:r w:rsidRPr="00803DD5">
        <w:lastRenderedPageBreak/>
        <w:t>6. Quantum Orbital Visualization</w:t>
      </w:r>
      <w:r w:rsidR="00306C5C" w:rsidRPr="00306C5C">
        <w:drawing>
          <wp:inline distT="0" distB="0" distL="0" distR="0" wp14:anchorId="0653B8BC" wp14:editId="0B84B06F">
            <wp:extent cx="5731510" cy="4963160"/>
            <wp:effectExtent l="0" t="0" r="2540" b="8890"/>
            <wp:docPr id="614976150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76150" name="Picture 1" descr="A graph of a graph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6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0EF33" w14:textId="080B38A9" w:rsidR="00803DD5" w:rsidRPr="00803DD5" w:rsidRDefault="00803DD5" w:rsidP="00803DD5">
      <w:r w:rsidRPr="00803DD5">
        <w:lastRenderedPageBreak/>
        <w:t>7. Protein Backbone Trajectory</w:t>
      </w:r>
      <w:r w:rsidR="00891364" w:rsidRPr="00891364">
        <w:drawing>
          <wp:inline distT="0" distB="0" distL="0" distR="0" wp14:anchorId="31896431" wp14:editId="4A231BD0">
            <wp:extent cx="5731510" cy="4959350"/>
            <wp:effectExtent l="0" t="0" r="2540" b="0"/>
            <wp:docPr id="40491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9144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5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81BF4" w14:textId="74DB6CA8" w:rsidR="001E78CE" w:rsidRPr="001E78CE" w:rsidRDefault="001E78CE" w:rsidP="001E78CE">
      <w:r w:rsidRPr="001E78CE">
        <w:lastRenderedPageBreak/>
        <w:t>8. Lorenz Attractor (4D)</w:t>
      </w:r>
      <w:r w:rsidR="000A79D7" w:rsidRPr="000A79D7">
        <w:rPr>
          <w:noProof/>
        </w:rPr>
        <w:t xml:space="preserve"> </w:t>
      </w:r>
      <w:r w:rsidR="000A79D7" w:rsidRPr="000A79D7">
        <w:drawing>
          <wp:inline distT="0" distB="0" distL="0" distR="0" wp14:anchorId="1EF6E8F2" wp14:editId="20E461AB">
            <wp:extent cx="4239217" cy="4315427"/>
            <wp:effectExtent l="0" t="0" r="9525" b="0"/>
            <wp:docPr id="542210976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210976" name="Picture 1" descr="A screenshot of a graph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43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D5F68" w14:textId="47537EC2" w:rsidR="001E78CE" w:rsidRPr="001E78CE" w:rsidRDefault="001E78CE" w:rsidP="001E78CE">
      <w:r w:rsidRPr="001E78CE">
        <w:lastRenderedPageBreak/>
        <w:t>9. Fourier Shell Visualization</w:t>
      </w:r>
      <w:r w:rsidR="00335715" w:rsidRPr="00335715">
        <w:drawing>
          <wp:inline distT="0" distB="0" distL="0" distR="0" wp14:anchorId="6932A726" wp14:editId="4E7385FA">
            <wp:extent cx="4686954" cy="4667901"/>
            <wp:effectExtent l="0" t="0" r="0" b="0"/>
            <wp:docPr id="1587120757" name="Picture 1" descr="A graph of a spiraling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120757" name="Picture 1" descr="A graph of a spiraling line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86954" cy="466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A7D1A" w14:textId="77777777" w:rsidR="00B001C4" w:rsidRPr="00B001C4" w:rsidRDefault="00B001C4" w:rsidP="00B001C4">
      <w:r w:rsidRPr="00B001C4">
        <w:t>10. Multidimensional Cluster Visualization</w:t>
      </w:r>
    </w:p>
    <w:p w14:paraId="7AF5CF6A" w14:textId="1F246265" w:rsidR="00A533DB" w:rsidRPr="006374C4" w:rsidRDefault="00F60790" w:rsidP="006374C4">
      <w:r w:rsidRPr="00F60790">
        <w:lastRenderedPageBreak/>
        <w:drawing>
          <wp:inline distT="0" distB="0" distL="0" distR="0" wp14:anchorId="51DF7DF4" wp14:editId="5DC47984">
            <wp:extent cx="5287113" cy="4658375"/>
            <wp:effectExtent l="0" t="0" r="8890" b="8890"/>
            <wp:docPr id="2119324267" name="Picture 1" descr="A grid with colo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324267" name="Picture 1" descr="A grid with colored dots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465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33DB" w:rsidRPr="006374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93BBB"/>
    <w:multiLevelType w:val="multilevel"/>
    <w:tmpl w:val="6C48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509C3"/>
    <w:multiLevelType w:val="multilevel"/>
    <w:tmpl w:val="3A46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5576A"/>
    <w:multiLevelType w:val="multilevel"/>
    <w:tmpl w:val="77C8C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F4224C"/>
    <w:multiLevelType w:val="multilevel"/>
    <w:tmpl w:val="EF44B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AC0730"/>
    <w:multiLevelType w:val="multilevel"/>
    <w:tmpl w:val="C910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751438"/>
    <w:multiLevelType w:val="multilevel"/>
    <w:tmpl w:val="A35C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0696582">
    <w:abstractNumId w:val="2"/>
  </w:num>
  <w:num w:numId="2" w16cid:durableId="688871035">
    <w:abstractNumId w:val="1"/>
  </w:num>
  <w:num w:numId="3" w16cid:durableId="1996255834">
    <w:abstractNumId w:val="3"/>
  </w:num>
  <w:num w:numId="4" w16cid:durableId="335692802">
    <w:abstractNumId w:val="4"/>
  </w:num>
  <w:num w:numId="5" w16cid:durableId="913322324">
    <w:abstractNumId w:val="0"/>
  </w:num>
  <w:num w:numId="6" w16cid:durableId="496962245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 w16cid:durableId="9943342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F49"/>
    <w:rsid w:val="000A79D7"/>
    <w:rsid w:val="00197DBC"/>
    <w:rsid w:val="001E78CE"/>
    <w:rsid w:val="00306C5C"/>
    <w:rsid w:val="00335715"/>
    <w:rsid w:val="003D6F49"/>
    <w:rsid w:val="00487F8E"/>
    <w:rsid w:val="005325F6"/>
    <w:rsid w:val="00562A58"/>
    <w:rsid w:val="00592DED"/>
    <w:rsid w:val="006374C4"/>
    <w:rsid w:val="00803DD5"/>
    <w:rsid w:val="00891364"/>
    <w:rsid w:val="00A16D37"/>
    <w:rsid w:val="00A533DB"/>
    <w:rsid w:val="00B001C4"/>
    <w:rsid w:val="00B2392D"/>
    <w:rsid w:val="00B77901"/>
    <w:rsid w:val="00B9029D"/>
    <w:rsid w:val="00B975FE"/>
    <w:rsid w:val="00CB5CC5"/>
    <w:rsid w:val="00D13E17"/>
    <w:rsid w:val="00D94835"/>
    <w:rsid w:val="00E23367"/>
    <w:rsid w:val="00F60790"/>
    <w:rsid w:val="00F9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D985C"/>
  <w15:chartTrackingRefBased/>
  <w15:docId w15:val="{4D681217-55D8-49D2-9836-D2782E8A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6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6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F49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CB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CB5CC5"/>
    <w:rPr>
      <w:b/>
      <w:bCs/>
    </w:rPr>
  </w:style>
  <w:style w:type="character" w:styleId="Hyperlink">
    <w:name w:val="Hyperlink"/>
    <w:basedOn w:val="DefaultParagraphFont"/>
    <w:uiPriority w:val="99"/>
    <w:unhideWhenUsed/>
    <w:rsid w:val="00487F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geruganti123@gmail.com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23</cp:revision>
  <dcterms:created xsi:type="dcterms:W3CDTF">2025-08-07T12:05:00Z</dcterms:created>
  <dcterms:modified xsi:type="dcterms:W3CDTF">2025-08-07T12:56:00Z</dcterms:modified>
</cp:coreProperties>
</file>