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85A0" w14:textId="0CBAF0E1" w:rsidR="007802C9" w:rsidRPr="00CD418B" w:rsidRDefault="006E06C5" w:rsidP="006E06C5">
      <w:pPr>
        <w:jc w:val="center"/>
        <w:rPr>
          <w:rFonts w:ascii="Times New Roman" w:hAnsi="Times New Roman" w:cs="Times New Roman"/>
          <w:b/>
          <w:bCs/>
          <w:sz w:val="32"/>
          <w:szCs w:val="32"/>
        </w:rPr>
      </w:pPr>
      <w:r w:rsidRPr="00CD418B">
        <w:rPr>
          <w:rFonts w:ascii="Times New Roman" w:hAnsi="Times New Roman" w:cs="Times New Roman"/>
          <w:b/>
          <w:bCs/>
          <w:sz w:val="32"/>
          <w:szCs w:val="32"/>
        </w:rPr>
        <w:t>COMPARISON OF RECENT COOLING TECHNIQUES FOR ENHANCING THE PERFORMANCE</w:t>
      </w:r>
      <w:r w:rsidRPr="00CD418B">
        <w:rPr>
          <w:rFonts w:ascii="Times New Roman" w:hAnsi="Times New Roman" w:cs="Times New Roman"/>
          <w:b/>
          <w:bCs/>
          <w:spacing w:val="-8"/>
          <w:sz w:val="32"/>
          <w:szCs w:val="32"/>
        </w:rPr>
        <w:t xml:space="preserve"> </w:t>
      </w:r>
      <w:r w:rsidRPr="00CD418B">
        <w:rPr>
          <w:rFonts w:ascii="Times New Roman" w:hAnsi="Times New Roman" w:cs="Times New Roman"/>
          <w:b/>
          <w:bCs/>
          <w:sz w:val="32"/>
          <w:szCs w:val="32"/>
        </w:rPr>
        <w:t>OF</w:t>
      </w:r>
      <w:r w:rsidRPr="00CD418B">
        <w:rPr>
          <w:rFonts w:ascii="Times New Roman" w:hAnsi="Times New Roman" w:cs="Times New Roman"/>
          <w:b/>
          <w:bCs/>
          <w:spacing w:val="-10"/>
          <w:sz w:val="32"/>
          <w:szCs w:val="32"/>
        </w:rPr>
        <w:t xml:space="preserve"> </w:t>
      </w:r>
      <w:r w:rsidRPr="00CD418B">
        <w:rPr>
          <w:rFonts w:ascii="Times New Roman" w:hAnsi="Times New Roman" w:cs="Times New Roman"/>
          <w:b/>
          <w:bCs/>
          <w:sz w:val="32"/>
          <w:szCs w:val="32"/>
        </w:rPr>
        <w:t>PHOTOVOLTAIC</w:t>
      </w:r>
      <w:r w:rsidRPr="00CD418B">
        <w:rPr>
          <w:rFonts w:ascii="Times New Roman" w:hAnsi="Times New Roman" w:cs="Times New Roman"/>
          <w:b/>
          <w:bCs/>
          <w:spacing w:val="-8"/>
          <w:sz w:val="32"/>
          <w:szCs w:val="32"/>
        </w:rPr>
        <w:t xml:space="preserve"> </w:t>
      </w:r>
      <w:r w:rsidRPr="00CD418B">
        <w:rPr>
          <w:rFonts w:ascii="Times New Roman" w:hAnsi="Times New Roman" w:cs="Times New Roman"/>
          <w:b/>
          <w:bCs/>
          <w:sz w:val="32"/>
          <w:szCs w:val="32"/>
        </w:rPr>
        <w:t>CELLS</w:t>
      </w:r>
    </w:p>
    <w:p w14:paraId="17CDFBAA" w14:textId="43847F22" w:rsidR="001F5A08" w:rsidRDefault="006E06C5" w:rsidP="001F5A08">
      <w:pPr>
        <w:pStyle w:val="Heading1"/>
        <w:spacing w:before="229"/>
        <w:jc w:val="center"/>
        <w:rPr>
          <w:rFonts w:ascii="Times New Roman" w:hAnsi="Times New Roman" w:cs="Times New Roman"/>
          <w:b/>
          <w:bCs/>
          <w:color w:val="auto"/>
          <w:spacing w:val="-2"/>
          <w:sz w:val="20"/>
          <w:szCs w:val="20"/>
        </w:rPr>
      </w:pPr>
      <w:r w:rsidRPr="00CD418B">
        <w:rPr>
          <w:rFonts w:ascii="Times New Roman" w:hAnsi="Times New Roman" w:cs="Times New Roman"/>
          <w:b/>
          <w:bCs/>
          <w:color w:val="auto"/>
          <w:sz w:val="20"/>
          <w:szCs w:val="20"/>
        </w:rPr>
        <w:t>A</w:t>
      </w:r>
      <w:r w:rsidRPr="00CD418B">
        <w:rPr>
          <w:rFonts w:ascii="Times New Roman" w:hAnsi="Times New Roman" w:cs="Times New Roman"/>
          <w:b/>
          <w:bCs/>
          <w:color w:val="auto"/>
          <w:sz w:val="20"/>
          <w:szCs w:val="20"/>
        </w:rPr>
        <w:t>swin Karkadakattil</w:t>
      </w:r>
      <w:r w:rsidRPr="00CD418B">
        <w:rPr>
          <w:rFonts w:ascii="Times New Roman" w:hAnsi="Times New Roman" w:cs="Times New Roman"/>
          <w:b/>
          <w:bCs/>
          <w:color w:val="auto"/>
          <w:sz w:val="20"/>
          <w:szCs w:val="20"/>
        </w:rPr>
        <w:t>¹,</w:t>
      </w:r>
      <w:r w:rsidRPr="00CD418B">
        <w:rPr>
          <w:rFonts w:ascii="Times New Roman" w:hAnsi="Times New Roman" w:cs="Times New Roman"/>
          <w:b/>
          <w:bCs/>
          <w:color w:val="auto"/>
          <w:spacing w:val="-7"/>
          <w:sz w:val="20"/>
          <w:szCs w:val="20"/>
        </w:rPr>
        <w:t xml:space="preserve"> </w:t>
      </w:r>
      <w:r w:rsidRPr="00CD418B">
        <w:rPr>
          <w:rFonts w:ascii="Times New Roman" w:hAnsi="Times New Roman" w:cs="Times New Roman"/>
          <w:b/>
          <w:bCs/>
          <w:color w:val="auto"/>
          <w:sz w:val="20"/>
          <w:szCs w:val="20"/>
        </w:rPr>
        <w:t>A</w:t>
      </w:r>
      <w:r w:rsidRPr="00CD418B">
        <w:rPr>
          <w:rFonts w:ascii="Times New Roman" w:hAnsi="Times New Roman" w:cs="Times New Roman"/>
          <w:b/>
          <w:bCs/>
          <w:color w:val="auto"/>
          <w:sz w:val="20"/>
          <w:szCs w:val="20"/>
        </w:rPr>
        <w:t>rjun Kallath</w:t>
      </w:r>
      <w:r w:rsidRPr="00CD418B">
        <w:rPr>
          <w:rFonts w:ascii="Times New Roman" w:hAnsi="Times New Roman" w:cs="Times New Roman"/>
          <w:b/>
          <w:bCs/>
          <w:color w:val="auto"/>
          <w:sz w:val="20"/>
          <w:szCs w:val="20"/>
        </w:rPr>
        <w:t>²,</w:t>
      </w:r>
      <w:r w:rsidRPr="00CD418B">
        <w:rPr>
          <w:rFonts w:ascii="Times New Roman" w:hAnsi="Times New Roman" w:cs="Times New Roman"/>
          <w:b/>
          <w:bCs/>
          <w:color w:val="auto"/>
          <w:spacing w:val="-7"/>
          <w:sz w:val="20"/>
          <w:szCs w:val="20"/>
        </w:rPr>
        <w:t xml:space="preserve"> </w:t>
      </w:r>
      <w:r w:rsidRPr="00CD418B">
        <w:rPr>
          <w:rFonts w:ascii="Times New Roman" w:hAnsi="Times New Roman" w:cs="Times New Roman"/>
          <w:b/>
          <w:bCs/>
          <w:color w:val="auto"/>
          <w:sz w:val="20"/>
          <w:szCs w:val="20"/>
        </w:rPr>
        <w:t xml:space="preserve">Adithyan </w:t>
      </w:r>
      <w:r w:rsidRPr="00CD418B">
        <w:rPr>
          <w:rFonts w:ascii="Times New Roman" w:hAnsi="Times New Roman" w:cs="Times New Roman"/>
          <w:b/>
          <w:bCs/>
          <w:color w:val="auto"/>
          <w:spacing w:val="-8"/>
          <w:sz w:val="20"/>
          <w:szCs w:val="20"/>
        </w:rPr>
        <w:t>P</w:t>
      </w:r>
      <w:r w:rsidRPr="00CD418B">
        <w:rPr>
          <w:rFonts w:ascii="Times New Roman" w:hAnsi="Times New Roman" w:cs="Times New Roman"/>
          <w:b/>
          <w:bCs/>
          <w:color w:val="auto"/>
          <w:sz w:val="20"/>
          <w:szCs w:val="20"/>
        </w:rPr>
        <w:t xml:space="preserve"> </w:t>
      </w:r>
      <w:r w:rsidRPr="00CD418B">
        <w:rPr>
          <w:rFonts w:ascii="Times New Roman" w:hAnsi="Times New Roman" w:cs="Times New Roman"/>
          <w:b/>
          <w:bCs/>
          <w:color w:val="auto"/>
          <w:sz w:val="20"/>
          <w:szCs w:val="20"/>
        </w:rPr>
        <w:t>³,</w:t>
      </w:r>
      <w:r w:rsidRPr="00CD418B">
        <w:rPr>
          <w:rFonts w:ascii="Times New Roman" w:hAnsi="Times New Roman" w:cs="Times New Roman"/>
          <w:b/>
          <w:bCs/>
          <w:color w:val="auto"/>
          <w:spacing w:val="-7"/>
          <w:sz w:val="20"/>
          <w:szCs w:val="20"/>
        </w:rPr>
        <w:t xml:space="preserve"> </w:t>
      </w:r>
      <w:r w:rsidRPr="00CD418B">
        <w:rPr>
          <w:rFonts w:ascii="Times New Roman" w:hAnsi="Times New Roman" w:cs="Times New Roman"/>
          <w:b/>
          <w:bCs/>
          <w:color w:val="auto"/>
          <w:sz w:val="20"/>
          <w:szCs w:val="20"/>
        </w:rPr>
        <w:t>A</w:t>
      </w:r>
      <w:r w:rsidRPr="00CD418B">
        <w:rPr>
          <w:rFonts w:ascii="Times New Roman" w:hAnsi="Times New Roman" w:cs="Times New Roman"/>
          <w:b/>
          <w:bCs/>
          <w:color w:val="auto"/>
          <w:sz w:val="20"/>
          <w:szCs w:val="20"/>
        </w:rPr>
        <w:t>dithya Dayal</w:t>
      </w:r>
      <w:r w:rsidRPr="00CD418B">
        <w:rPr>
          <w:rFonts w:ascii="Times New Roman" w:hAnsi="Times New Roman" w:cs="Times New Roman"/>
          <w:b/>
          <w:bCs/>
          <w:color w:val="auto"/>
          <w:spacing w:val="-2"/>
          <w:sz w:val="20"/>
          <w:szCs w:val="20"/>
        </w:rPr>
        <w:t>⁴</w:t>
      </w:r>
    </w:p>
    <w:p w14:paraId="02B5F7D4" w14:textId="77777777" w:rsidR="00115AE3" w:rsidRPr="00115AE3" w:rsidRDefault="00115AE3" w:rsidP="00115AE3"/>
    <w:p w14:paraId="4A5799C8" w14:textId="699B2517" w:rsidR="001F5A08" w:rsidRPr="00115AE3" w:rsidRDefault="00AB6300" w:rsidP="00115AE3">
      <w:pPr>
        <w:jc w:val="both"/>
        <w:rPr>
          <w:rFonts w:ascii="Times New Roman" w:hAnsi="Times New Roman" w:cs="Times New Roman"/>
          <w:b/>
          <w:bCs/>
        </w:rPr>
      </w:pPr>
      <w:r w:rsidRPr="00AB6300">
        <w:rPr>
          <w:rFonts w:ascii="Times New Roman" w:hAnsi="Times New Roman" w:cs="Times New Roman"/>
          <w:b/>
          <w:bCs/>
        </w:rPr>
        <w:t xml:space="preserve">This manuscript is the author’s corrected version of a paper previously published in the </w:t>
      </w:r>
      <w:r w:rsidRPr="00AB6300">
        <w:rPr>
          <w:rFonts w:ascii="Times New Roman" w:hAnsi="Times New Roman" w:cs="Times New Roman"/>
          <w:b/>
          <w:bCs/>
          <w:i/>
          <w:iCs/>
        </w:rPr>
        <w:t>International Journal of Scientific Development and Research (IJSDR)</w:t>
      </w:r>
      <w:r w:rsidRPr="00AB6300">
        <w:rPr>
          <w:rFonts w:ascii="Times New Roman" w:hAnsi="Times New Roman" w:cs="Times New Roman"/>
          <w:b/>
          <w:bCs/>
        </w:rPr>
        <w:t xml:space="preserve">. Only minor typographical corrections and precise clarifications to the wording describing the experimental duration and dates (20–29 April) have been made for accuracy and transparency. No changes have been made to the experimental data, data-averaging methodology, results, figures, or conclusions. The published version of record remains unchanged and is available at: </w:t>
      </w:r>
      <w:hyperlink r:id="rId6" w:tgtFrame="_new" w:history="1">
        <w:r w:rsidRPr="00AB6300">
          <w:rPr>
            <w:rStyle w:val="Hyperlink"/>
            <w:rFonts w:ascii="Times New Roman" w:hAnsi="Times New Roman" w:cs="Times New Roman"/>
            <w:b/>
            <w:bCs/>
          </w:rPr>
          <w:t>https://doi.org/10.56975/ijsdr.v10i4.302395</w:t>
        </w:r>
      </w:hyperlink>
    </w:p>
    <w:p w14:paraId="58B20586" w14:textId="6DD34FAD" w:rsidR="006E06C5" w:rsidRPr="00CD418B" w:rsidRDefault="006E06C5" w:rsidP="006E06C5">
      <w:pPr>
        <w:jc w:val="both"/>
        <w:rPr>
          <w:rFonts w:ascii="Times New Roman" w:hAnsi="Times New Roman" w:cs="Times New Roman"/>
        </w:rPr>
      </w:pPr>
      <w:r w:rsidRPr="006E06C5">
        <w:rPr>
          <w:rFonts w:ascii="Times New Roman" w:hAnsi="Times New Roman" w:cs="Times New Roman"/>
          <w:b/>
          <w:bCs/>
        </w:rPr>
        <w:t>Abstract</w:t>
      </w:r>
      <w:r w:rsidRPr="006E06C5">
        <w:rPr>
          <w:rFonts w:ascii="Times New Roman" w:hAnsi="Times New Roman" w:cs="Times New Roman"/>
        </w:rPr>
        <w:br/>
      </w:r>
      <w:r w:rsidR="002E24C9" w:rsidRPr="00CD418B">
        <w:rPr>
          <w:rFonts w:ascii="Times New Roman" w:hAnsi="Times New Roman" w:cs="Times New Roman"/>
        </w:rPr>
        <w:t>Solar energy is a clean, renewable, and widely available source of power that can be utilized through photovoltaic (PV) and photothermal technologies. However, the performance of PV panels is highly sensitive to operating temperature, with electrical efficiency decreasing as panel temperature rises under strong solar radiation. This makes effective thermal management essential for improving both the efficiency and long-term reliability of photovoltaic systems. In this study, a comparative experimental analysis of passive cooling techniques for PV panels is carried out to identify the most effective approach for temperature control and performance improvement.</w:t>
      </w:r>
      <w:r w:rsidR="002E24C9" w:rsidRPr="00CD418B">
        <w:rPr>
          <w:rFonts w:ascii="Times New Roman" w:hAnsi="Times New Roman" w:cs="Times New Roman"/>
        </w:rPr>
        <w:t xml:space="preserve">  </w:t>
      </w:r>
      <w:r w:rsidR="002E24C9" w:rsidRPr="002E24C9">
        <w:rPr>
          <w:rFonts w:ascii="Times New Roman" w:hAnsi="Times New Roman" w:cs="Times New Roman"/>
        </w:rPr>
        <w:t>Three passive cooling configurations were investigated: phase change material (PCM) cooling, fin-based cooling, and a hybrid system combining PCM and fins. OM35 was selected as the PCM based on the ambient climatic conditions of the experimental site. Aluminium fins were employed as extended surfaces to enhance heat dissipation through conduction, convection, and radiation. The performance of each cooling method was evaluated in terms of panel temperature reduction, electrical power output, and conversion efficiency.</w:t>
      </w:r>
      <w:r w:rsidR="002E24C9" w:rsidRPr="00CD418B">
        <w:rPr>
          <w:rFonts w:ascii="Times New Roman" w:hAnsi="Times New Roman" w:cs="Times New Roman"/>
        </w:rPr>
        <w:t xml:space="preserve"> </w:t>
      </w:r>
      <w:r w:rsidR="002E24C9" w:rsidRPr="002E24C9">
        <w:rPr>
          <w:rFonts w:ascii="Times New Roman" w:hAnsi="Times New Roman" w:cs="Times New Roman"/>
        </w:rPr>
        <w:t>The experimental results show that all passive cooling techniques improved the performance of the photovoltaic panel compared with the uncooled reference case. Among the tested configurations, the fin-cooled system delivered the best overall performance, achieving a maximum temperature reduction of 10.37 °C. The hybrid PCM–fin system and the standalone PCM system achieved temperature reductions of 5.5 °C and 4.4 °C, respectively. In addition to improving electrical output, passive cooling also reduced thermal stresses on the PV panels, which may help extend their operational lifespan. Overall, the findings indicate that passive cooling</w:t>
      </w:r>
      <w:r w:rsidR="002E24C9" w:rsidRPr="00CD418B">
        <w:rPr>
          <w:rFonts w:ascii="Times New Roman" w:hAnsi="Times New Roman" w:cs="Times New Roman"/>
        </w:rPr>
        <w:t xml:space="preserve"> </w:t>
      </w:r>
      <w:r w:rsidR="002E24C9" w:rsidRPr="002E24C9">
        <w:rPr>
          <w:rFonts w:ascii="Times New Roman" w:hAnsi="Times New Roman" w:cs="Times New Roman"/>
        </w:rPr>
        <w:t>particularly fin-based cooling</w:t>
      </w:r>
      <w:r w:rsidR="002E24C9" w:rsidRPr="00CD418B">
        <w:rPr>
          <w:rFonts w:ascii="Times New Roman" w:hAnsi="Times New Roman" w:cs="Times New Roman"/>
        </w:rPr>
        <w:t xml:space="preserve"> </w:t>
      </w:r>
      <w:r w:rsidR="002E24C9" w:rsidRPr="002E24C9">
        <w:rPr>
          <w:rFonts w:ascii="Times New Roman" w:hAnsi="Times New Roman" w:cs="Times New Roman"/>
        </w:rPr>
        <w:t>provides a simple, effective, and practical solution for enhancing the efficiency and durability of photovoltaic systems.</w:t>
      </w:r>
    </w:p>
    <w:p w14:paraId="2FDFB155" w14:textId="1837144D" w:rsidR="006E6438" w:rsidRPr="006E6438" w:rsidRDefault="006E6438" w:rsidP="006E6438">
      <w:pPr>
        <w:jc w:val="center"/>
        <w:rPr>
          <w:rFonts w:ascii="Times New Roman" w:hAnsi="Times New Roman" w:cs="Times New Roman"/>
        </w:rPr>
      </w:pPr>
      <w:r w:rsidRPr="00CD418B">
        <w:rPr>
          <w:rFonts w:ascii="Times New Roman" w:hAnsi="Times New Roman" w:cs="Times New Roman"/>
        </w:rPr>
        <w:drawing>
          <wp:inline distT="0" distB="0" distL="0" distR="0" wp14:anchorId="4C212D9D" wp14:editId="19F133B8">
            <wp:extent cx="2876550" cy="1917594"/>
            <wp:effectExtent l="0" t="0" r="0" b="6985"/>
            <wp:docPr id="1578014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2721" cy="1955039"/>
                    </a:xfrm>
                    <a:prstGeom prst="rect">
                      <a:avLst/>
                    </a:prstGeom>
                    <a:noFill/>
                    <a:ln>
                      <a:noFill/>
                    </a:ln>
                  </pic:spPr>
                </pic:pic>
              </a:graphicData>
            </a:graphic>
          </wp:inline>
        </w:drawing>
      </w:r>
    </w:p>
    <w:p w14:paraId="2EC74C23" w14:textId="72EDFD51" w:rsidR="001F5A08" w:rsidRPr="00CD418B" w:rsidRDefault="006E06C5" w:rsidP="006E06C5">
      <w:pPr>
        <w:jc w:val="both"/>
        <w:rPr>
          <w:rFonts w:ascii="Times New Roman" w:hAnsi="Times New Roman" w:cs="Times New Roman"/>
        </w:rPr>
      </w:pPr>
      <w:r w:rsidRPr="00CD418B">
        <w:rPr>
          <w:rFonts w:ascii="Times New Roman" w:hAnsi="Times New Roman" w:cs="Times New Roman"/>
          <w:b/>
          <w:bCs/>
        </w:rPr>
        <w:t xml:space="preserve"> Keywords:</w:t>
      </w:r>
      <w:r w:rsidRPr="00CD418B">
        <w:rPr>
          <w:rFonts w:ascii="Times New Roman" w:hAnsi="Times New Roman" w:cs="Times New Roman"/>
        </w:rPr>
        <w:t xml:space="preserve"> </w:t>
      </w:r>
      <w:r w:rsidRPr="00CD418B">
        <w:rPr>
          <w:rFonts w:ascii="Times New Roman" w:hAnsi="Times New Roman" w:cs="Times New Roman"/>
        </w:rPr>
        <w:t>Photovoltaic panel; Passive cooling; Phase change material; PCM; Fin cooling; Hybrid cooling; Thermal management; Solar energy; Efficiency enhancement; Temperature reduction; OM35</w:t>
      </w:r>
    </w:p>
    <w:p w14:paraId="249B22C9" w14:textId="77777777"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lastRenderedPageBreak/>
        <w:t>1. Introduction</w:t>
      </w:r>
    </w:p>
    <w:p w14:paraId="3175453A" w14:textId="2FBB0D58" w:rsidR="006E6438" w:rsidRPr="00CD418B" w:rsidRDefault="002E24C9" w:rsidP="006E06C5">
      <w:pPr>
        <w:jc w:val="both"/>
        <w:rPr>
          <w:rFonts w:ascii="Times New Roman" w:hAnsi="Times New Roman" w:cs="Times New Roman"/>
        </w:rPr>
      </w:pPr>
      <w:r w:rsidRPr="002E24C9">
        <w:rPr>
          <w:rFonts w:ascii="Times New Roman" w:hAnsi="Times New Roman" w:cs="Times New Roman"/>
        </w:rPr>
        <w:t>Fossil fuels continue to dominate global energy production; however, their long-term availability is steadily diminishing. According to reports from the Millennium Alliance for Humanity and the Biosphere (MAHB), global reserves of oil, natural gas, and coal are expected to be exhausted by approximately 2052, 2060, and 2090, respectively. This projected depletion highlights the urgent need to transition toward sustainable and renewable energy sources. Renewable energy technologies</w:t>
      </w:r>
      <w:r w:rsidRPr="00CD418B">
        <w:rPr>
          <w:rFonts w:ascii="Times New Roman" w:hAnsi="Times New Roman" w:cs="Times New Roman"/>
        </w:rPr>
        <w:t xml:space="preserve"> </w:t>
      </w:r>
      <w:r w:rsidRPr="002E24C9">
        <w:rPr>
          <w:rFonts w:ascii="Times New Roman" w:hAnsi="Times New Roman" w:cs="Times New Roman"/>
        </w:rPr>
        <w:t>including solar, wind, hydroelectric, geothermal, and biomass</w:t>
      </w:r>
      <w:r w:rsidRPr="00CD418B">
        <w:rPr>
          <w:rFonts w:ascii="Times New Roman" w:hAnsi="Times New Roman" w:cs="Times New Roman"/>
        </w:rPr>
        <w:t xml:space="preserve"> </w:t>
      </w:r>
      <w:r w:rsidRPr="002E24C9">
        <w:rPr>
          <w:rFonts w:ascii="Times New Roman" w:hAnsi="Times New Roman" w:cs="Times New Roman"/>
        </w:rPr>
        <w:t>have therefore gained significant attention as viable alternatives for meeting future energy demands [1,2].</w:t>
      </w:r>
      <w:r w:rsidRPr="00CD418B">
        <w:rPr>
          <w:rFonts w:ascii="Times New Roman" w:hAnsi="Times New Roman" w:cs="Times New Roman"/>
        </w:rPr>
        <w:t xml:space="preserve"> </w:t>
      </w:r>
      <w:r w:rsidRPr="002E24C9">
        <w:rPr>
          <w:rFonts w:ascii="Times New Roman" w:hAnsi="Times New Roman" w:cs="Times New Roman"/>
        </w:rPr>
        <w:t>In addition to resource depletion, the extensive use of fossil fuels has resulted in severe environmental impacts, particularly due to greenhouse gas emissions that contribute to global climate change. Renewable energy systems, in contrast, generate electricity with minimal emissions during operation, thereby reducing carbon footprints and improving air quality [3]. Beyond environmental benefits, renewable energy also enhances energy security. Many countries rely heavily on imported fossil fuels, making their energy systems vulnerable to price volatility and geopolitical uncertainties. The utilization of locally available renewable resources can reduce this dependence and promote more resilient and self-sufficient energy infrastructures [4].</w:t>
      </w:r>
      <w:r w:rsidRPr="00CD418B">
        <w:rPr>
          <w:rFonts w:ascii="Times New Roman" w:hAnsi="Times New Roman" w:cs="Times New Roman"/>
        </w:rPr>
        <w:t xml:space="preserve"> </w:t>
      </w:r>
      <w:r w:rsidRPr="002E24C9">
        <w:rPr>
          <w:rFonts w:ascii="Times New Roman" w:hAnsi="Times New Roman" w:cs="Times New Roman"/>
        </w:rPr>
        <w:t>Among the various renewable energy options, solar energy stands out due to its abundance, versatility, and global availability. As a virtually inexhaustible resource, solar energy can be harnessed across diverse geographical regions. Currently, solar power contributes approximately 11.5% of the global renewable energy share, and its contribution is expected to grow substantially in the coming decades [5]. Projections indicate that solar energy capacity may increase from nearly 2% of the renewable energy mix in 2015 to around 18% by 2040 [6]. Photovoltaic (PV) technology, in particular, offers exceptional flexibility, enabling integration into residential and commercial buildings, transportation systems, and portable electronic devices. Furthermore, large-scale solar farms have demonstrated the feasibility of harvesting solar energy on a utility scale, reinforcing its potential as a major future energy source.</w:t>
      </w:r>
      <w:r w:rsidRPr="00CD418B">
        <w:rPr>
          <w:rFonts w:ascii="Times New Roman" w:hAnsi="Times New Roman" w:cs="Times New Roman"/>
        </w:rPr>
        <w:t xml:space="preserve"> s</w:t>
      </w:r>
      <w:r w:rsidRPr="002E24C9">
        <w:rPr>
          <w:rFonts w:ascii="Times New Roman" w:hAnsi="Times New Roman" w:cs="Times New Roman"/>
        </w:rPr>
        <w:t>olar PV systems also offer strong economic advantages. Once installed, they generate electricity without fuel costs, as sunlight is freely available. This enables households, industries, and communities to reduce reliance on grid electricity and lower long-term energy expenses [7]. Additionally, PV systems can be deployed relatively quickly, especially in small- and medium-scale applications. Modular designs and standardized components allow for rapid installation and scalability, reducing the time required from project planning to power generation.</w:t>
      </w:r>
      <w:r w:rsidRPr="00CD418B">
        <w:rPr>
          <w:rFonts w:ascii="Times New Roman" w:hAnsi="Times New Roman" w:cs="Times New Roman"/>
        </w:rPr>
        <w:t xml:space="preserve"> </w:t>
      </w:r>
      <w:r w:rsidRPr="002E24C9">
        <w:rPr>
          <w:rFonts w:ascii="Times New Roman" w:hAnsi="Times New Roman" w:cs="Times New Roman"/>
        </w:rPr>
        <w:t>The operation of photovoltaic systems is based on the photovoltaic effect, in which certain semiconductor materials generate an electric current when exposed to incident solar radiation. This direct conversion of sunlight into electrical energy forms the foundation of modern PV technology. However, a well-known limitation of PV systems is their sensitivity to operating temperature. Continuous exposure to solar radiation leads to an increase in panel temperature, which negatively affects electrical efficiency and accelerates material degradation [8].</w:t>
      </w:r>
      <w:r w:rsidRPr="00CD418B">
        <w:rPr>
          <w:rFonts w:ascii="Times New Roman" w:hAnsi="Times New Roman" w:cs="Times New Roman"/>
        </w:rPr>
        <w:t xml:space="preserve"> </w:t>
      </w:r>
      <w:r w:rsidRPr="00CD418B">
        <w:rPr>
          <w:rFonts w:ascii="Times New Roman" w:hAnsi="Times New Roman" w:cs="Times New Roman"/>
        </w:rPr>
        <w:t>To address this challenge, a range of cooling strategies has been proposed to regulate the operating temperature of photovoltaic (PV) panels and enhance their electrical performance. Among these approaches, passive cooling techniques are particularly attractive due to their structural simplicity, cost-effectiveness, and the absence of external energy requirements. In the present study, passive cooling methods</w:t>
      </w:r>
      <w:r w:rsidR="00CD418B" w:rsidRPr="00CD418B">
        <w:rPr>
          <w:rFonts w:ascii="Times New Roman" w:hAnsi="Times New Roman" w:cs="Times New Roman"/>
        </w:rPr>
        <w:t xml:space="preserve"> </w:t>
      </w:r>
      <w:r w:rsidRPr="00CD418B">
        <w:rPr>
          <w:rFonts w:ascii="Times New Roman" w:hAnsi="Times New Roman" w:cs="Times New Roman"/>
        </w:rPr>
        <w:t>namely phase change material (PCM) cooling, fin-based cooling, and a hybrid system combining both techniques</w:t>
      </w:r>
      <w:r w:rsidRPr="00CD418B">
        <w:rPr>
          <w:rFonts w:ascii="Times New Roman" w:hAnsi="Times New Roman" w:cs="Times New Roman"/>
        </w:rPr>
        <w:t xml:space="preserve"> </w:t>
      </w:r>
      <w:r w:rsidRPr="00CD418B">
        <w:rPr>
          <w:rFonts w:ascii="Times New Roman" w:hAnsi="Times New Roman" w:cs="Times New Roman"/>
        </w:rPr>
        <w:t xml:space="preserve">are experimentally investigated using the configurations illustrated in </w:t>
      </w:r>
      <w:r w:rsidRPr="00CD418B">
        <w:rPr>
          <w:rFonts w:ascii="Times New Roman" w:hAnsi="Times New Roman" w:cs="Times New Roman"/>
          <w:b/>
          <w:bCs/>
        </w:rPr>
        <w:t>Figures 1–6</w:t>
      </w:r>
      <w:r w:rsidRPr="00CD418B">
        <w:rPr>
          <w:rFonts w:ascii="Times New Roman" w:hAnsi="Times New Roman" w:cs="Times New Roman"/>
        </w:rPr>
        <w:t xml:space="preserve">. The photovoltaic panel and its adjustable mounting arrangement are shown in </w:t>
      </w:r>
      <w:r w:rsidRPr="00CD418B">
        <w:rPr>
          <w:rFonts w:ascii="Times New Roman" w:hAnsi="Times New Roman" w:cs="Times New Roman"/>
          <w:b/>
          <w:bCs/>
        </w:rPr>
        <w:t>Figure 1</w:t>
      </w:r>
      <w:r w:rsidRPr="00CD418B">
        <w:rPr>
          <w:rFonts w:ascii="Times New Roman" w:hAnsi="Times New Roman" w:cs="Times New Roman"/>
        </w:rPr>
        <w:t xml:space="preserve">, while the thermal imaging instrumentation and representative surface temperature distributions are presented in </w:t>
      </w:r>
      <w:r w:rsidRPr="00CD418B">
        <w:rPr>
          <w:rFonts w:ascii="Times New Roman" w:hAnsi="Times New Roman" w:cs="Times New Roman"/>
          <w:b/>
          <w:bCs/>
        </w:rPr>
        <w:t>Figures 2 and 3</w:t>
      </w:r>
      <w:r w:rsidRPr="00CD418B">
        <w:rPr>
          <w:rFonts w:ascii="Times New Roman" w:hAnsi="Times New Roman" w:cs="Times New Roman"/>
        </w:rPr>
        <w:t xml:space="preserve">, respectively. The design and fabrication details of the aluminium fins are provided in </w:t>
      </w:r>
      <w:r w:rsidRPr="00CD418B">
        <w:rPr>
          <w:rFonts w:ascii="Times New Roman" w:hAnsi="Times New Roman" w:cs="Times New Roman"/>
          <w:b/>
          <w:bCs/>
        </w:rPr>
        <w:t>Figure 4</w:t>
      </w:r>
      <w:r w:rsidRPr="00CD418B">
        <w:rPr>
          <w:rFonts w:ascii="Times New Roman" w:hAnsi="Times New Roman" w:cs="Times New Roman"/>
        </w:rPr>
        <w:t xml:space="preserve">, and the pyranometer used for measuring incident solar irradiance is shown in </w:t>
      </w:r>
      <w:r w:rsidRPr="00CD418B">
        <w:rPr>
          <w:rFonts w:ascii="Times New Roman" w:hAnsi="Times New Roman" w:cs="Times New Roman"/>
          <w:b/>
          <w:bCs/>
        </w:rPr>
        <w:t>Figure 5</w:t>
      </w:r>
      <w:r w:rsidRPr="00CD418B">
        <w:rPr>
          <w:rFonts w:ascii="Times New Roman" w:hAnsi="Times New Roman" w:cs="Times New Roman"/>
        </w:rPr>
        <w:t xml:space="preserve">. The three passive cooling configurations evaluated in this study are summarized in </w:t>
      </w:r>
      <w:r w:rsidRPr="00CD418B">
        <w:rPr>
          <w:rFonts w:ascii="Times New Roman" w:hAnsi="Times New Roman" w:cs="Times New Roman"/>
          <w:b/>
          <w:bCs/>
        </w:rPr>
        <w:t>Figure 6</w:t>
      </w:r>
      <w:r w:rsidRPr="00CD418B">
        <w:rPr>
          <w:rFonts w:ascii="Times New Roman" w:hAnsi="Times New Roman" w:cs="Times New Roman"/>
        </w:rPr>
        <w:t>. By systematically comparing these cooling strategies under identical outdoor operating conditions, this work aims to identify an effective and practically viable solution for improving the thermal regulation and electrical performance of photovoltaic panels.</w:t>
      </w:r>
    </w:p>
    <w:p w14:paraId="590EBE76" w14:textId="5EEFD2C2" w:rsidR="006E06C5" w:rsidRPr="006E06C5" w:rsidRDefault="006E06C5" w:rsidP="006E06C5">
      <w:pPr>
        <w:jc w:val="both"/>
        <w:rPr>
          <w:rFonts w:ascii="Times New Roman" w:hAnsi="Times New Roman" w:cs="Times New Roman"/>
        </w:rPr>
      </w:pPr>
      <w:r w:rsidRPr="00CD418B">
        <w:rPr>
          <w:rFonts w:ascii="Times New Roman" w:hAnsi="Times New Roman" w:cs="Times New Roman"/>
          <w:b/>
          <w:noProof/>
        </w:rPr>
        <w:lastRenderedPageBreak/>
        <mc:AlternateContent>
          <mc:Choice Requires="wpg">
            <w:drawing>
              <wp:anchor distT="0" distB="0" distL="0" distR="0" simplePos="0" relativeHeight="251659264" behindDoc="1" locked="0" layoutInCell="1" allowOverlap="1" wp14:anchorId="1259189D" wp14:editId="26F135E7">
                <wp:simplePos x="0" y="0"/>
                <wp:positionH relativeFrom="margin">
                  <wp:align>left</wp:align>
                </wp:positionH>
                <wp:positionV relativeFrom="paragraph">
                  <wp:posOffset>282575</wp:posOffset>
                </wp:positionV>
                <wp:extent cx="5932170" cy="32766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2170" cy="3276600"/>
                          <a:chOff x="0" y="0"/>
                          <a:chExt cx="5499100" cy="2758440"/>
                        </a:xfrm>
                      </wpg:grpSpPr>
                      <pic:pic xmlns:pic="http://schemas.openxmlformats.org/drawingml/2006/picture">
                        <pic:nvPicPr>
                          <pic:cNvPr id="8" name="Image 8"/>
                          <pic:cNvPicPr/>
                        </pic:nvPicPr>
                        <pic:blipFill>
                          <a:blip r:embed="rId8" cstate="print"/>
                          <a:stretch>
                            <a:fillRect/>
                          </a:stretch>
                        </pic:blipFill>
                        <pic:spPr>
                          <a:xfrm>
                            <a:off x="0" y="0"/>
                            <a:ext cx="3388360" cy="2755900"/>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3426459" y="20320"/>
                            <a:ext cx="2072639" cy="27381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EDBCAD" id="Group 7" o:spid="_x0000_s1026" style="position:absolute;margin-left:0;margin-top:22.25pt;width:467.1pt;height:258pt;z-index:-251657216;mso-wrap-distance-left:0;mso-wrap-distance-right:0;mso-position-horizontal:left;mso-position-horizontal-relative:margin;mso-width-relative:margin;mso-height-relative:margin" coordsize="54991,27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33883;height:2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">
                  <v:imagedata r:id="rId10" o:title=""/>
                </v:shape>
                <v:shape id="Image 9" o:spid="_x0000_s1028" type="#_x0000_t75" style="position:absolute;left:34264;top:203;width:20726;height:27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">
                  <v:imagedata r:id="rId11" o:title=""/>
                </v:shape>
                <w10:wrap type="topAndBottom" anchorx="margin"/>
              </v:group>
            </w:pict>
          </mc:Fallback>
        </mc:AlternateContent>
      </w:r>
    </w:p>
    <w:p w14:paraId="763FC0D8" w14:textId="179CAE53" w:rsidR="006E06C5" w:rsidRPr="00CD418B" w:rsidRDefault="006E06C5" w:rsidP="006E06C5">
      <w:pPr>
        <w:jc w:val="both"/>
        <w:rPr>
          <w:rFonts w:ascii="Times New Roman" w:hAnsi="Times New Roman" w:cs="Times New Roman"/>
        </w:rPr>
      </w:pPr>
      <w:r w:rsidRPr="00CD418B">
        <w:rPr>
          <w:rFonts w:ascii="Times New Roman" w:hAnsi="Times New Roman" w:cs="Times New Roman"/>
        </w:rPr>
        <w:t xml:space="preserve">                                                         a                                                                                 b</w:t>
      </w:r>
    </w:p>
    <w:p w14:paraId="38B4AC89" w14:textId="77777777" w:rsidR="006E06C5" w:rsidRPr="00CD418B" w:rsidRDefault="006E06C5" w:rsidP="006E06C5">
      <w:pPr>
        <w:jc w:val="both"/>
        <w:rPr>
          <w:rFonts w:ascii="Times New Roman" w:hAnsi="Times New Roman" w:cs="Times New Roman"/>
        </w:rPr>
      </w:pPr>
      <w:r w:rsidRPr="006E06C5">
        <w:rPr>
          <w:rFonts w:ascii="Times New Roman" w:hAnsi="Times New Roman" w:cs="Times New Roman"/>
          <w:b/>
          <w:bCs/>
        </w:rPr>
        <w:t>Figure 1.</w:t>
      </w:r>
      <w:r w:rsidRPr="006E06C5">
        <w:rPr>
          <w:rFonts w:ascii="Times New Roman" w:hAnsi="Times New Roman" w:cs="Times New Roman"/>
        </w:rPr>
        <w:t xml:space="preserve"> (a) 50 W, 12 V photovoltaic panel; (b) tiltable stand used to position the photovoltaic panel.</w:t>
      </w:r>
    </w:p>
    <w:p w14:paraId="3420BB00" w14:textId="77777777" w:rsidR="005616EA" w:rsidRPr="006E06C5" w:rsidRDefault="005616EA" w:rsidP="006E06C5">
      <w:pPr>
        <w:jc w:val="both"/>
        <w:rPr>
          <w:rFonts w:ascii="Times New Roman" w:hAnsi="Times New Roman" w:cs="Times New Roman"/>
        </w:rPr>
      </w:pPr>
    </w:p>
    <w:p w14:paraId="60C68904" w14:textId="3C40C897" w:rsidR="002E24C9" w:rsidRPr="002E24C9" w:rsidRDefault="002E24C9" w:rsidP="002E24C9">
      <w:pPr>
        <w:jc w:val="both"/>
        <w:rPr>
          <w:rFonts w:ascii="Times New Roman" w:hAnsi="Times New Roman" w:cs="Times New Roman"/>
        </w:rPr>
      </w:pPr>
      <w:r w:rsidRPr="002E24C9">
        <w:rPr>
          <w:rFonts w:ascii="Times New Roman" w:hAnsi="Times New Roman" w:cs="Times New Roman"/>
        </w:rPr>
        <w:t xml:space="preserve">A monocrystalline photovoltaic (PV) panel was employed in the present experimental investigation. Monocrystalline modules are fabricated from a single silicon crystal, resulting in a highly ordered and continuous lattice structure. This uniform atomic arrangement facilitates efficient charge carrier transport, leading to improved electrical performance and higher energy conversion efficiency compared with other crystalline PV technologies. The PV module used in this study is a </w:t>
      </w:r>
      <w:r w:rsidRPr="002E24C9">
        <w:rPr>
          <w:rFonts w:ascii="Times New Roman" w:hAnsi="Times New Roman" w:cs="Times New Roman"/>
          <w:b/>
          <w:bCs/>
        </w:rPr>
        <w:t>50 W, 12 V ANDSLITE AS-5012 monocrystalline panel</w:t>
      </w:r>
      <w:r w:rsidRPr="002E24C9">
        <w:rPr>
          <w:rFonts w:ascii="Times New Roman" w:hAnsi="Times New Roman" w:cs="Times New Roman"/>
        </w:rPr>
        <w:t xml:space="preserve">, as illustrated in </w:t>
      </w:r>
      <w:r w:rsidRPr="002E24C9">
        <w:rPr>
          <w:rFonts w:ascii="Times New Roman" w:hAnsi="Times New Roman" w:cs="Times New Roman"/>
          <w:b/>
          <w:bCs/>
        </w:rPr>
        <w:t>Figure 1(a)</w:t>
      </w:r>
      <w:r w:rsidRPr="002E24C9">
        <w:rPr>
          <w:rFonts w:ascii="Times New Roman" w:hAnsi="Times New Roman" w:cs="Times New Roman"/>
        </w:rPr>
        <w:t>.</w:t>
      </w:r>
      <w:r w:rsidRPr="00CD418B">
        <w:rPr>
          <w:rFonts w:ascii="Times New Roman" w:hAnsi="Times New Roman" w:cs="Times New Roman"/>
        </w:rPr>
        <w:t xml:space="preserve"> </w:t>
      </w:r>
      <w:r w:rsidRPr="002E24C9">
        <w:rPr>
          <w:rFonts w:ascii="Times New Roman" w:hAnsi="Times New Roman" w:cs="Times New Roman"/>
        </w:rPr>
        <w:t>The key electrical and physical specifications of the PV panel are summarized as follows: the open-circuit voltage (Voc) is 22.6 V, the short-circuit current (Isc) is 2.82 A, the voltage and current at maximum power (Vmp and Imp) are 18.8 V and 2.7 A, respectively, the maximum system voltage is 1000 V, and the panel dimensions are 62 cm × 50 cm.</w:t>
      </w:r>
      <w:r w:rsidRPr="00CD418B">
        <w:rPr>
          <w:rFonts w:ascii="Times New Roman" w:hAnsi="Times New Roman" w:cs="Times New Roman"/>
        </w:rPr>
        <w:t xml:space="preserve"> </w:t>
      </w:r>
      <w:r w:rsidRPr="002E24C9">
        <w:rPr>
          <w:rFonts w:ascii="Times New Roman" w:hAnsi="Times New Roman" w:cs="Times New Roman"/>
        </w:rPr>
        <w:t xml:space="preserve">To support and orient the PV panel during outdoor testing, a custom mounting stand was fabricated using angled iron bars, providing a rigid and stable support structure. The panel was secured to the stand using U-clamps, which also enabled convenient adjustment of the tilt angle, as shown in </w:t>
      </w:r>
      <w:r w:rsidRPr="002E24C9">
        <w:rPr>
          <w:rFonts w:ascii="Times New Roman" w:hAnsi="Times New Roman" w:cs="Times New Roman"/>
          <w:b/>
          <w:bCs/>
        </w:rPr>
        <w:t>Figure 1(b)</w:t>
      </w:r>
      <w:r w:rsidRPr="002E24C9">
        <w:rPr>
          <w:rFonts w:ascii="Times New Roman" w:hAnsi="Times New Roman" w:cs="Times New Roman"/>
        </w:rPr>
        <w:t xml:space="preserve">. The stand allows tilt variation from </w:t>
      </w:r>
      <w:r w:rsidRPr="002E24C9">
        <w:rPr>
          <w:rFonts w:ascii="Times New Roman" w:hAnsi="Times New Roman" w:cs="Times New Roman"/>
          <w:b/>
          <w:bCs/>
        </w:rPr>
        <w:t>10° to 75°</w:t>
      </w:r>
      <w:r w:rsidRPr="002E24C9">
        <w:rPr>
          <w:rFonts w:ascii="Times New Roman" w:hAnsi="Times New Roman" w:cs="Times New Roman"/>
        </w:rPr>
        <w:t>, enabling alignment of the PV panel with the sun’s trajectory throughout the day. This adjustability enhances solar irradiance capture and contributes to improved energy generation. The robust construction of the mounting system ensures mechanical stability under varying environmental conditions, making it suitable for both controlled experimental studies and practical field applications.</w:t>
      </w:r>
    </w:p>
    <w:p w14:paraId="21354B14" w14:textId="7164E454" w:rsidR="006E06C5" w:rsidRPr="006E06C5" w:rsidRDefault="006E06C5" w:rsidP="006E06C5">
      <w:pPr>
        <w:jc w:val="both"/>
        <w:rPr>
          <w:rFonts w:ascii="Times New Roman" w:hAnsi="Times New Roman" w:cs="Times New Roman"/>
        </w:rPr>
      </w:pPr>
      <w:r w:rsidRPr="00CD418B">
        <w:rPr>
          <w:rFonts w:ascii="Times New Roman" w:hAnsi="Times New Roman" w:cs="Times New Roman"/>
          <w:noProof/>
          <w:sz w:val="18"/>
        </w:rPr>
        <w:lastRenderedPageBreak/>
        <w:drawing>
          <wp:anchor distT="0" distB="0" distL="0" distR="0" simplePos="0" relativeHeight="251661312" behindDoc="1" locked="0" layoutInCell="1" allowOverlap="1" wp14:anchorId="46984BFF" wp14:editId="5FC58D41">
            <wp:simplePos x="0" y="0"/>
            <wp:positionH relativeFrom="page">
              <wp:posOffset>1409700</wp:posOffset>
            </wp:positionH>
            <wp:positionV relativeFrom="paragraph">
              <wp:posOffset>280670</wp:posOffset>
            </wp:positionV>
            <wp:extent cx="4864100" cy="2946400"/>
            <wp:effectExtent l="0" t="0" r="0" b="635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4864100" cy="2946400"/>
                    </a:xfrm>
                    <a:prstGeom prst="rect">
                      <a:avLst/>
                    </a:prstGeom>
                  </pic:spPr>
                </pic:pic>
              </a:graphicData>
            </a:graphic>
            <wp14:sizeRelH relativeFrom="margin">
              <wp14:pctWidth>0</wp14:pctWidth>
            </wp14:sizeRelH>
            <wp14:sizeRelV relativeFrom="margin">
              <wp14:pctHeight>0</wp14:pctHeight>
            </wp14:sizeRelV>
          </wp:anchor>
        </w:drawing>
      </w:r>
    </w:p>
    <w:p w14:paraId="4D014D9C" w14:textId="77777777" w:rsidR="00AF4EC0" w:rsidRDefault="00AF4EC0" w:rsidP="006E06C5">
      <w:pPr>
        <w:pStyle w:val="BodyText"/>
        <w:spacing w:before="1"/>
        <w:ind w:left="83"/>
        <w:jc w:val="center"/>
      </w:pPr>
    </w:p>
    <w:p w14:paraId="75646767" w14:textId="5F57F93C" w:rsidR="006E06C5" w:rsidRPr="00CD418B" w:rsidRDefault="006E06C5" w:rsidP="006E06C5">
      <w:pPr>
        <w:pStyle w:val="BodyText"/>
        <w:spacing w:before="1"/>
        <w:ind w:left="83"/>
        <w:jc w:val="center"/>
        <w:rPr>
          <w:spacing w:val="-2"/>
        </w:rPr>
      </w:pPr>
      <w:r w:rsidRPr="00CD418B">
        <w:t>Figure</w:t>
      </w:r>
      <w:r w:rsidRPr="00CD418B">
        <w:rPr>
          <w:spacing w:val="-7"/>
        </w:rPr>
        <w:t xml:space="preserve"> </w:t>
      </w:r>
      <w:r w:rsidRPr="00CD418B">
        <w:t>2:</w:t>
      </w:r>
      <w:r w:rsidRPr="00CD418B">
        <w:rPr>
          <w:spacing w:val="-8"/>
        </w:rPr>
        <w:t xml:space="preserve"> </w:t>
      </w:r>
      <w:r w:rsidRPr="00CD418B">
        <w:t>Thermal</w:t>
      </w:r>
      <w:r w:rsidRPr="00CD418B">
        <w:rPr>
          <w:spacing w:val="-7"/>
        </w:rPr>
        <w:t xml:space="preserve"> </w:t>
      </w:r>
      <w:r w:rsidRPr="00CD418B">
        <w:t>camera</w:t>
      </w:r>
      <w:r w:rsidRPr="00CD418B">
        <w:rPr>
          <w:spacing w:val="-9"/>
        </w:rPr>
        <w:t xml:space="preserve"> </w:t>
      </w:r>
      <w:r w:rsidRPr="00CD418B">
        <w:t>used for</w:t>
      </w:r>
      <w:r w:rsidRPr="00CD418B">
        <w:rPr>
          <w:spacing w:val="-6"/>
        </w:rPr>
        <w:t xml:space="preserve"> </w:t>
      </w:r>
      <w:r w:rsidRPr="00CD418B">
        <w:t>measuring</w:t>
      </w:r>
      <w:r w:rsidRPr="00CD418B">
        <w:rPr>
          <w:spacing w:val="-3"/>
        </w:rPr>
        <w:t xml:space="preserve"> </w:t>
      </w:r>
      <w:r w:rsidRPr="00CD418B">
        <w:t>the</w:t>
      </w:r>
      <w:r w:rsidRPr="00CD418B">
        <w:rPr>
          <w:spacing w:val="-1"/>
        </w:rPr>
        <w:t xml:space="preserve"> </w:t>
      </w:r>
      <w:r w:rsidRPr="00CD418B">
        <w:t>temperature</w:t>
      </w:r>
      <w:r w:rsidRPr="00CD418B">
        <w:rPr>
          <w:spacing w:val="-3"/>
        </w:rPr>
        <w:t xml:space="preserve"> </w:t>
      </w:r>
      <w:r w:rsidRPr="00CD418B">
        <w:t>developed</w:t>
      </w:r>
      <w:r w:rsidRPr="00CD418B">
        <w:rPr>
          <w:spacing w:val="-4"/>
        </w:rPr>
        <w:t xml:space="preserve"> </w:t>
      </w:r>
      <w:r w:rsidRPr="00CD418B">
        <w:t>on</w:t>
      </w:r>
      <w:r w:rsidRPr="00CD418B">
        <w:rPr>
          <w:spacing w:val="-8"/>
        </w:rPr>
        <w:t xml:space="preserve"> </w:t>
      </w:r>
      <w:r w:rsidRPr="00CD418B">
        <w:t>the</w:t>
      </w:r>
      <w:r w:rsidRPr="00CD418B">
        <w:rPr>
          <w:spacing w:val="-4"/>
        </w:rPr>
        <w:t xml:space="preserve"> </w:t>
      </w:r>
      <w:r w:rsidRPr="00CD418B">
        <w:t>PV</w:t>
      </w:r>
      <w:r w:rsidRPr="00CD418B">
        <w:rPr>
          <w:spacing w:val="-4"/>
        </w:rPr>
        <w:t xml:space="preserve"> </w:t>
      </w:r>
      <w:r w:rsidRPr="00CD418B">
        <w:rPr>
          <w:spacing w:val="-2"/>
        </w:rPr>
        <w:t>panel</w:t>
      </w:r>
    </w:p>
    <w:p w14:paraId="233D22D4" w14:textId="77777777" w:rsidR="006E06C5" w:rsidRPr="00CD418B" w:rsidRDefault="006E06C5" w:rsidP="006E06C5">
      <w:pPr>
        <w:pStyle w:val="BodyText"/>
        <w:spacing w:before="1"/>
        <w:ind w:left="83"/>
        <w:jc w:val="center"/>
        <w:rPr>
          <w:spacing w:val="-2"/>
        </w:rPr>
      </w:pPr>
    </w:p>
    <w:p w14:paraId="370F0CCF" w14:textId="294EA879" w:rsidR="006E06C5" w:rsidRPr="00CD418B" w:rsidRDefault="006E06C5" w:rsidP="006E06C5">
      <w:pPr>
        <w:pStyle w:val="BodyText"/>
        <w:spacing w:before="1"/>
        <w:ind w:left="83"/>
        <w:jc w:val="center"/>
      </w:pPr>
      <w:r w:rsidRPr="00CD418B">
        <w:rPr>
          <w:noProof/>
        </w:rPr>
        <w:drawing>
          <wp:inline distT="0" distB="0" distL="0" distR="0" wp14:anchorId="49A1E1A1" wp14:editId="3D0E3006">
            <wp:extent cx="4038600" cy="390797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4246911" cy="4109545"/>
                    </a:xfrm>
                    <a:prstGeom prst="rect">
                      <a:avLst/>
                    </a:prstGeom>
                  </pic:spPr>
                </pic:pic>
              </a:graphicData>
            </a:graphic>
          </wp:inline>
        </w:drawing>
      </w:r>
    </w:p>
    <w:p w14:paraId="491BA0CF" w14:textId="64911C45" w:rsidR="006E06C5" w:rsidRPr="00CD418B" w:rsidRDefault="006E06C5" w:rsidP="006E06C5">
      <w:pPr>
        <w:pStyle w:val="BodyText"/>
        <w:spacing w:before="1"/>
        <w:ind w:left="83"/>
        <w:jc w:val="center"/>
      </w:pPr>
      <w:r w:rsidRPr="00CD418B">
        <w:t>Figure</w:t>
      </w:r>
      <w:r w:rsidRPr="00CD418B">
        <w:rPr>
          <w:spacing w:val="-4"/>
        </w:rPr>
        <w:t xml:space="preserve"> </w:t>
      </w:r>
      <w:r w:rsidRPr="00CD418B">
        <w:t>3:</w:t>
      </w:r>
      <w:r w:rsidRPr="00CD418B">
        <w:rPr>
          <w:spacing w:val="-4"/>
        </w:rPr>
        <w:t xml:space="preserve"> </w:t>
      </w:r>
      <w:r w:rsidRPr="00CD418B">
        <w:t>Sample</w:t>
      </w:r>
      <w:r w:rsidRPr="00CD418B">
        <w:rPr>
          <w:spacing w:val="-3"/>
        </w:rPr>
        <w:t xml:space="preserve"> </w:t>
      </w:r>
      <w:r w:rsidRPr="00CD418B">
        <w:t>of</w:t>
      </w:r>
      <w:r w:rsidRPr="00CD418B">
        <w:rPr>
          <w:spacing w:val="-9"/>
        </w:rPr>
        <w:t xml:space="preserve"> </w:t>
      </w:r>
      <w:r w:rsidRPr="00CD418B">
        <w:t>the</w:t>
      </w:r>
      <w:r w:rsidRPr="00CD418B">
        <w:rPr>
          <w:spacing w:val="-4"/>
        </w:rPr>
        <w:t xml:space="preserve"> </w:t>
      </w:r>
      <w:r w:rsidRPr="00CD418B">
        <w:t>thermal</w:t>
      </w:r>
      <w:r w:rsidRPr="00CD418B">
        <w:rPr>
          <w:spacing w:val="-2"/>
        </w:rPr>
        <w:t xml:space="preserve"> </w:t>
      </w:r>
      <w:r w:rsidRPr="00CD418B">
        <w:rPr>
          <w:spacing w:val="-4"/>
        </w:rPr>
        <w:t>image</w:t>
      </w:r>
    </w:p>
    <w:p w14:paraId="3FDD75B0" w14:textId="77777777" w:rsidR="006E06C5" w:rsidRPr="00CD418B" w:rsidRDefault="006E06C5" w:rsidP="006E06C5">
      <w:pPr>
        <w:pStyle w:val="BodyText"/>
        <w:spacing w:before="1"/>
        <w:ind w:left="83"/>
        <w:jc w:val="center"/>
      </w:pPr>
    </w:p>
    <w:p w14:paraId="4239772A" w14:textId="6C2AA29A" w:rsidR="006E06C5" w:rsidRPr="00CD418B" w:rsidRDefault="006E06C5" w:rsidP="006E06C5">
      <w:pPr>
        <w:pStyle w:val="BodyText"/>
        <w:spacing w:before="1"/>
        <w:ind w:left="83"/>
        <w:jc w:val="both"/>
      </w:pPr>
      <w:r w:rsidRPr="00CD418B">
        <w:rPr>
          <w:noProof/>
        </w:rPr>
        <w:lastRenderedPageBreak/>
        <w:drawing>
          <wp:inline distT="0" distB="0" distL="0" distR="0" wp14:anchorId="3AACF198" wp14:editId="1F5D57DF">
            <wp:extent cx="5956300" cy="2400300"/>
            <wp:effectExtent l="0" t="0" r="635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5956588" cy="2400416"/>
                    </a:xfrm>
                    <a:prstGeom prst="rect">
                      <a:avLst/>
                    </a:prstGeom>
                  </pic:spPr>
                </pic:pic>
              </a:graphicData>
            </a:graphic>
          </wp:inline>
        </w:drawing>
      </w:r>
    </w:p>
    <w:p w14:paraId="7FAE454C" w14:textId="77777777" w:rsidR="006E06C5" w:rsidRPr="00CD418B" w:rsidRDefault="006E06C5" w:rsidP="006E06C5">
      <w:pPr>
        <w:jc w:val="both"/>
        <w:rPr>
          <w:rFonts w:ascii="Times New Roman" w:hAnsi="Times New Roman" w:cs="Times New Roman"/>
        </w:rPr>
      </w:pPr>
    </w:p>
    <w:p w14:paraId="47EC8A28" w14:textId="23B0D49B" w:rsidR="006E06C5" w:rsidRPr="00CD418B" w:rsidRDefault="006E06C5" w:rsidP="006E06C5">
      <w:pPr>
        <w:jc w:val="both"/>
        <w:rPr>
          <w:rFonts w:ascii="Times New Roman" w:hAnsi="Times New Roman" w:cs="Times New Roman"/>
        </w:rPr>
      </w:pPr>
      <w:r w:rsidRPr="00CD418B">
        <w:rPr>
          <w:rFonts w:ascii="Times New Roman" w:hAnsi="Times New Roman" w:cs="Times New Roman"/>
        </w:rPr>
        <w:t xml:space="preserve">                                                a                                                                                           b</w:t>
      </w:r>
    </w:p>
    <w:p w14:paraId="4E636624" w14:textId="77777777" w:rsidR="006E06C5" w:rsidRPr="00CD418B" w:rsidRDefault="006E06C5" w:rsidP="006E06C5">
      <w:pPr>
        <w:pStyle w:val="BodyText"/>
        <w:spacing w:before="1"/>
        <w:ind w:left="93"/>
        <w:jc w:val="center"/>
        <w:rPr>
          <w:spacing w:val="-2"/>
        </w:rPr>
      </w:pPr>
      <w:r w:rsidRPr="00CD418B">
        <w:t>Figure</w:t>
      </w:r>
      <w:r w:rsidRPr="00CD418B">
        <w:rPr>
          <w:spacing w:val="-6"/>
        </w:rPr>
        <w:t xml:space="preserve"> </w:t>
      </w:r>
      <w:r w:rsidRPr="00CD418B">
        <w:t>4</w:t>
      </w:r>
      <w:r w:rsidRPr="00CD418B">
        <w:rPr>
          <w:spacing w:val="-2"/>
        </w:rPr>
        <w:t xml:space="preserve"> </w:t>
      </w:r>
      <w:r w:rsidRPr="00CD418B">
        <w:t>(a)</w:t>
      </w:r>
      <w:r w:rsidRPr="00CD418B">
        <w:rPr>
          <w:spacing w:val="-7"/>
        </w:rPr>
        <w:t xml:space="preserve"> </w:t>
      </w:r>
      <w:r w:rsidRPr="00CD418B">
        <w:t>designed</w:t>
      </w:r>
      <w:r w:rsidRPr="00CD418B">
        <w:rPr>
          <w:spacing w:val="-2"/>
        </w:rPr>
        <w:t xml:space="preserve"> </w:t>
      </w:r>
      <w:r w:rsidRPr="00CD418B">
        <w:t>fins</w:t>
      </w:r>
      <w:r w:rsidRPr="00CD418B">
        <w:rPr>
          <w:spacing w:val="-7"/>
        </w:rPr>
        <w:t xml:space="preserve"> </w:t>
      </w:r>
      <w:r w:rsidRPr="00CD418B">
        <w:t>(b)</w:t>
      </w:r>
      <w:r w:rsidRPr="00CD418B">
        <w:rPr>
          <w:spacing w:val="-3"/>
        </w:rPr>
        <w:t xml:space="preserve"> </w:t>
      </w:r>
      <w:r w:rsidRPr="00CD418B">
        <w:t>Fabricated</w:t>
      </w:r>
      <w:r w:rsidRPr="00CD418B">
        <w:rPr>
          <w:spacing w:val="-1"/>
        </w:rPr>
        <w:t xml:space="preserve"> </w:t>
      </w:r>
      <w:r w:rsidRPr="00CD418B">
        <w:t>fins</w:t>
      </w:r>
      <w:r w:rsidRPr="00CD418B">
        <w:rPr>
          <w:spacing w:val="-3"/>
        </w:rPr>
        <w:t xml:space="preserve"> </w:t>
      </w:r>
      <w:r w:rsidRPr="00CD418B">
        <w:t>made</w:t>
      </w:r>
      <w:r w:rsidRPr="00CD418B">
        <w:rPr>
          <w:spacing w:val="-6"/>
        </w:rPr>
        <w:t xml:space="preserve"> </w:t>
      </w:r>
      <w:r w:rsidRPr="00CD418B">
        <w:t>up</w:t>
      </w:r>
      <w:r w:rsidRPr="00CD418B">
        <w:rPr>
          <w:spacing w:val="-5"/>
        </w:rPr>
        <w:t xml:space="preserve"> </w:t>
      </w:r>
      <w:r w:rsidRPr="00CD418B">
        <w:t>of</w:t>
      </w:r>
      <w:r w:rsidRPr="00CD418B">
        <w:rPr>
          <w:spacing w:val="-11"/>
        </w:rPr>
        <w:t xml:space="preserve"> </w:t>
      </w:r>
      <w:r w:rsidRPr="00CD418B">
        <w:rPr>
          <w:spacing w:val="-2"/>
        </w:rPr>
        <w:t>aluminum</w:t>
      </w:r>
    </w:p>
    <w:p w14:paraId="65FCB29F" w14:textId="77777777" w:rsidR="006E06C5" w:rsidRPr="00CD418B" w:rsidRDefault="006E06C5" w:rsidP="006E06C5">
      <w:pPr>
        <w:pStyle w:val="BodyText"/>
        <w:spacing w:before="1"/>
        <w:ind w:left="93"/>
        <w:rPr>
          <w:spacing w:val="-2"/>
          <w:lang w:val="en-IN"/>
        </w:rPr>
      </w:pPr>
    </w:p>
    <w:p w14:paraId="2946BF1B" w14:textId="5406A61B" w:rsidR="006E06C5" w:rsidRPr="006E06C5" w:rsidRDefault="006E06C5" w:rsidP="006E06C5">
      <w:pPr>
        <w:pStyle w:val="BodyText"/>
        <w:spacing w:before="1"/>
        <w:ind w:left="93"/>
        <w:jc w:val="both"/>
        <w:rPr>
          <w:spacing w:val="-2"/>
          <w:lang w:val="en-IN"/>
        </w:rPr>
      </w:pPr>
      <w:r w:rsidRPr="006E06C5">
        <w:rPr>
          <w:spacing w:val="-2"/>
          <w:lang w:val="en-IN"/>
        </w:rPr>
        <w:t>The L-shaped fins were designed and fabricated as a passive cooling solution to improve heat dissipation from the photovoltaic panel. Aluminium was chosen as the fin material because of its high thermal conductivity, lightweight nature, and ease of fabrication. The fin geometry and dimensions were selected based on the expected heat transfer from the PV panel, ensuring effective and reliable thermal management.</w:t>
      </w:r>
      <w:r w:rsidRPr="00CD418B">
        <w:rPr>
          <w:spacing w:val="-2"/>
          <w:lang w:val="en-IN"/>
        </w:rPr>
        <w:t xml:space="preserve"> </w:t>
      </w:r>
      <w:r w:rsidRPr="006E06C5">
        <w:rPr>
          <w:spacing w:val="-2"/>
          <w:lang w:val="en-IN"/>
        </w:rPr>
        <w:t>The L-shaped design increases the available surface area for heat exchange, which enhances convective heat transfer to the surrounding air. The fins were arranged in a manner that allows air to flow freely through the channels between them, further improving the cooling effect. To reduce thermal resistance at the interface and ensure efficient heat conduction, a thermal paste was applied between the fins and the aluminium sheet. This helped eliminate air gaps and provided better thermal contact, resulting in improved overall cooling performance.</w:t>
      </w:r>
    </w:p>
    <w:p w14:paraId="42F46413" w14:textId="1E1F37D9" w:rsidR="006E06C5" w:rsidRPr="00CD418B" w:rsidRDefault="006E06C5" w:rsidP="006E06C5">
      <w:pPr>
        <w:pStyle w:val="BodyText"/>
        <w:spacing w:before="1"/>
        <w:ind w:left="93"/>
        <w:rPr>
          <w:spacing w:val="-2"/>
        </w:rPr>
      </w:pPr>
    </w:p>
    <w:p w14:paraId="6BB6D216" w14:textId="29EB0C1B" w:rsidR="006E06C5" w:rsidRPr="00CD418B" w:rsidRDefault="006E06C5" w:rsidP="006E06C5">
      <w:pPr>
        <w:pStyle w:val="BodyText"/>
        <w:spacing w:before="1"/>
        <w:ind w:left="93"/>
        <w:jc w:val="center"/>
      </w:pPr>
      <w:r w:rsidRPr="00CD418B">
        <w:rPr>
          <w:noProof/>
        </w:rPr>
        <w:drawing>
          <wp:inline distT="0" distB="0" distL="0" distR="0" wp14:anchorId="393C288C" wp14:editId="53EC5A4D">
            <wp:extent cx="2554536" cy="25241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2554536" cy="2524125"/>
                    </a:xfrm>
                    <a:prstGeom prst="rect">
                      <a:avLst/>
                    </a:prstGeom>
                  </pic:spPr>
                </pic:pic>
              </a:graphicData>
            </a:graphic>
          </wp:inline>
        </w:drawing>
      </w:r>
    </w:p>
    <w:p w14:paraId="1083E7D0" w14:textId="77777777" w:rsidR="006E06C5" w:rsidRPr="00CD418B" w:rsidRDefault="006E06C5" w:rsidP="006E06C5">
      <w:pPr>
        <w:pStyle w:val="BodyText"/>
        <w:ind w:right="130"/>
        <w:jc w:val="center"/>
      </w:pPr>
      <w:r w:rsidRPr="00CD418B">
        <w:t>Figure</w:t>
      </w:r>
      <w:r w:rsidRPr="00CD418B">
        <w:rPr>
          <w:spacing w:val="-6"/>
        </w:rPr>
        <w:t xml:space="preserve"> </w:t>
      </w:r>
      <w:r w:rsidRPr="00CD418B">
        <w:t>5:</w:t>
      </w:r>
      <w:r w:rsidRPr="00CD418B">
        <w:rPr>
          <w:spacing w:val="-4"/>
        </w:rPr>
        <w:t xml:space="preserve"> </w:t>
      </w:r>
      <w:r w:rsidRPr="00CD418B">
        <w:t>A</w:t>
      </w:r>
      <w:r w:rsidRPr="00CD418B">
        <w:rPr>
          <w:spacing w:val="-9"/>
        </w:rPr>
        <w:t xml:space="preserve"> </w:t>
      </w:r>
      <w:r w:rsidRPr="00CD418B">
        <w:t>pyranometer</w:t>
      </w:r>
      <w:r w:rsidRPr="00CD418B">
        <w:rPr>
          <w:spacing w:val="1"/>
        </w:rPr>
        <w:t xml:space="preserve"> </w:t>
      </w:r>
      <w:r w:rsidRPr="00CD418B">
        <w:t>was</w:t>
      </w:r>
      <w:r w:rsidRPr="00CD418B">
        <w:rPr>
          <w:spacing w:val="-7"/>
        </w:rPr>
        <w:t xml:space="preserve"> </w:t>
      </w:r>
      <w:r w:rsidRPr="00CD418B">
        <w:t>used</w:t>
      </w:r>
      <w:r w:rsidRPr="00CD418B">
        <w:rPr>
          <w:spacing w:val="-8"/>
        </w:rPr>
        <w:t xml:space="preserve"> </w:t>
      </w:r>
      <w:r w:rsidRPr="00CD418B">
        <w:t>to</w:t>
      </w:r>
      <w:r w:rsidRPr="00CD418B">
        <w:rPr>
          <w:spacing w:val="-1"/>
        </w:rPr>
        <w:t xml:space="preserve"> </w:t>
      </w:r>
      <w:r w:rsidRPr="00CD418B">
        <w:t>measure</w:t>
      </w:r>
      <w:r w:rsidRPr="00CD418B">
        <w:rPr>
          <w:spacing w:val="-6"/>
        </w:rPr>
        <w:t xml:space="preserve"> </w:t>
      </w:r>
      <w:r w:rsidRPr="00CD418B">
        <w:t>the</w:t>
      </w:r>
      <w:r w:rsidRPr="00CD418B">
        <w:rPr>
          <w:spacing w:val="-5"/>
        </w:rPr>
        <w:t xml:space="preserve"> </w:t>
      </w:r>
      <w:r w:rsidRPr="00CD418B">
        <w:t>solar</w:t>
      </w:r>
      <w:r w:rsidRPr="00CD418B">
        <w:rPr>
          <w:spacing w:val="1"/>
        </w:rPr>
        <w:t xml:space="preserve"> </w:t>
      </w:r>
      <w:r w:rsidRPr="00CD418B">
        <w:rPr>
          <w:spacing w:val="-2"/>
        </w:rPr>
        <w:t>irradiance</w:t>
      </w:r>
    </w:p>
    <w:p w14:paraId="34B003BF" w14:textId="77777777" w:rsidR="006E06C5" w:rsidRPr="00CD418B" w:rsidRDefault="006E06C5" w:rsidP="006E06C5">
      <w:pPr>
        <w:pStyle w:val="BodyText"/>
        <w:spacing w:before="51"/>
      </w:pPr>
    </w:p>
    <w:p w14:paraId="44643644" w14:textId="3270BC19" w:rsidR="00CC5AED" w:rsidRPr="00CD418B" w:rsidRDefault="00CC5AED" w:rsidP="00CC5AED">
      <w:pPr>
        <w:pStyle w:val="BodyText"/>
        <w:spacing w:before="51"/>
        <w:jc w:val="both"/>
        <w:rPr>
          <w:lang w:val="en-IN"/>
        </w:rPr>
      </w:pPr>
      <w:r w:rsidRPr="00CC5AED">
        <w:rPr>
          <w:lang w:val="en-IN"/>
        </w:rPr>
        <w:t>A pyranometer is an actinometric instrument used to measure solar irradiance at a given location by quantifying the solar radiation flux incident on a surface. The measured irradiance is expressed in watts per square meter (W/m²) and typically covers a broad spectral range from 300 nm to 3000 nm. Owing to its nearly flat spectral response, the pyranometer is capable of accurately capturing solar radiation across this wide wavelength range.</w:t>
      </w:r>
      <w:r w:rsidRPr="00CD418B">
        <w:rPr>
          <w:lang w:val="en-IN"/>
        </w:rPr>
        <w:t xml:space="preserve"> </w:t>
      </w:r>
      <w:r w:rsidRPr="00CC5AED">
        <w:rPr>
          <w:lang w:val="en-IN"/>
        </w:rPr>
        <w:t>The working principle of a pyranometer is based on sensing the temperature difference between two surfaces</w:t>
      </w:r>
      <w:r w:rsidRPr="00CD418B">
        <w:rPr>
          <w:lang w:val="en-IN"/>
        </w:rPr>
        <w:t xml:space="preserve"> </w:t>
      </w:r>
      <w:r w:rsidRPr="00CC5AED">
        <w:rPr>
          <w:lang w:val="en-IN"/>
        </w:rPr>
        <w:t xml:space="preserve">one dark and one transparent. The dark (black) surface of the thermopile absorbs incoming solar radiation and heats up, while the transparent surface reflects or transmits most of the radiation and therefore remains relatively cooler. This temperature difference produces an electrical signal in the thermopile, which is proportional to the intensity </w:t>
      </w:r>
      <w:r w:rsidRPr="00CC5AED">
        <w:rPr>
          <w:lang w:val="en-IN"/>
        </w:rPr>
        <w:lastRenderedPageBreak/>
        <w:t>of the incident solar radiation.</w:t>
      </w:r>
    </w:p>
    <w:p w14:paraId="003981DC" w14:textId="036F3574" w:rsidR="00CC5AED" w:rsidRPr="00CC5AED" w:rsidRDefault="00CC5AED" w:rsidP="00CC5AED">
      <w:pPr>
        <w:pStyle w:val="BodyText"/>
        <w:spacing w:before="51"/>
        <w:jc w:val="both"/>
        <w:rPr>
          <w:lang w:val="en-IN"/>
        </w:rPr>
      </w:pPr>
      <w:r w:rsidRPr="00CD418B">
        <w:rPr>
          <w:noProof/>
        </w:rPr>
        <w:drawing>
          <wp:inline distT="0" distB="0" distL="0" distR="0" wp14:anchorId="5C6261A1" wp14:editId="45484A0F">
            <wp:extent cx="5294594" cy="243840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5294594" cy="2438400"/>
                    </a:xfrm>
                    <a:prstGeom prst="rect">
                      <a:avLst/>
                    </a:prstGeom>
                  </pic:spPr>
                </pic:pic>
              </a:graphicData>
            </a:graphic>
          </wp:inline>
        </w:drawing>
      </w:r>
    </w:p>
    <w:p w14:paraId="5EE04891" w14:textId="77777777" w:rsidR="006E06C5" w:rsidRPr="00CD418B" w:rsidRDefault="006E06C5" w:rsidP="006E06C5">
      <w:pPr>
        <w:pStyle w:val="BodyText"/>
        <w:spacing w:before="51"/>
      </w:pPr>
    </w:p>
    <w:p w14:paraId="0F6F27C4" w14:textId="3340453C" w:rsidR="006E06C5" w:rsidRPr="00CD418B" w:rsidRDefault="00CC5AED" w:rsidP="006E06C5">
      <w:pPr>
        <w:jc w:val="both"/>
        <w:rPr>
          <w:rFonts w:ascii="Times New Roman" w:hAnsi="Times New Roman" w:cs="Times New Roman"/>
        </w:rPr>
      </w:pPr>
      <w:r w:rsidRPr="00CD418B">
        <w:rPr>
          <w:rFonts w:ascii="Times New Roman" w:hAnsi="Times New Roman" w:cs="Times New Roman"/>
        </w:rPr>
        <w:t xml:space="preserve">                                                a                                                                           b</w:t>
      </w:r>
    </w:p>
    <w:p w14:paraId="0398581F" w14:textId="067940B5" w:rsidR="00CC5AED" w:rsidRPr="00CD418B" w:rsidRDefault="00CC5AED" w:rsidP="00CC5AED">
      <w:pPr>
        <w:jc w:val="center"/>
        <w:rPr>
          <w:rFonts w:ascii="Times New Roman" w:hAnsi="Times New Roman" w:cs="Times New Roman"/>
        </w:rPr>
      </w:pPr>
      <w:r w:rsidRPr="00CD418B">
        <w:rPr>
          <w:rFonts w:ascii="Times New Roman" w:hAnsi="Times New Roman" w:cs="Times New Roman"/>
          <w:noProof/>
        </w:rPr>
        <w:drawing>
          <wp:inline distT="0" distB="0" distL="0" distR="0" wp14:anchorId="74B41001" wp14:editId="501BCB8E">
            <wp:extent cx="3333750" cy="194310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3333946" cy="1943214"/>
                    </a:xfrm>
                    <a:prstGeom prst="rect">
                      <a:avLst/>
                    </a:prstGeom>
                  </pic:spPr>
                </pic:pic>
              </a:graphicData>
            </a:graphic>
          </wp:inline>
        </w:drawing>
      </w:r>
    </w:p>
    <w:p w14:paraId="1C4C8A74" w14:textId="2A3E3CC9" w:rsidR="00CC5AED" w:rsidRPr="00CD418B" w:rsidRDefault="00CD418B" w:rsidP="00CC5AED">
      <w:pPr>
        <w:jc w:val="center"/>
        <w:rPr>
          <w:rFonts w:ascii="Times New Roman" w:hAnsi="Times New Roman" w:cs="Times New Roman"/>
        </w:rPr>
      </w:pPr>
      <w:r>
        <w:rPr>
          <w:rFonts w:ascii="Times New Roman" w:hAnsi="Times New Roman" w:cs="Times New Roman"/>
        </w:rPr>
        <w:t xml:space="preserve"> c</w:t>
      </w:r>
    </w:p>
    <w:p w14:paraId="0909B005" w14:textId="77777777" w:rsidR="00CC5AED" w:rsidRPr="00CD418B" w:rsidRDefault="00CC5AED" w:rsidP="00CC5AED">
      <w:pPr>
        <w:jc w:val="both"/>
        <w:rPr>
          <w:rFonts w:ascii="Times New Roman" w:hAnsi="Times New Roman" w:cs="Times New Roman"/>
        </w:rPr>
      </w:pPr>
      <w:r w:rsidRPr="00CC5AED">
        <w:rPr>
          <w:rFonts w:ascii="Times New Roman" w:hAnsi="Times New Roman" w:cs="Times New Roman"/>
          <w:b/>
          <w:bCs/>
        </w:rPr>
        <w:t>Figure 6.</w:t>
      </w:r>
      <w:r w:rsidRPr="00CC5AED">
        <w:rPr>
          <w:rFonts w:ascii="Times New Roman" w:hAnsi="Times New Roman" w:cs="Times New Roman"/>
        </w:rPr>
        <w:t xml:space="preserve"> (a) PV panel with encapsulated PCM on the rear side; (b) PV panel with fins attached on the rear side; (c) hybrid cooling system combining PCM and fins.</w:t>
      </w:r>
    </w:p>
    <w:p w14:paraId="1B1E76A1" w14:textId="77777777"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3. Experimental Methodology</w:t>
      </w:r>
    </w:p>
    <w:p w14:paraId="40D62370" w14:textId="417F773F" w:rsidR="002E24C9" w:rsidRPr="002E24C9" w:rsidRDefault="002E24C9" w:rsidP="002E24C9">
      <w:pPr>
        <w:jc w:val="both"/>
        <w:rPr>
          <w:rFonts w:ascii="Times New Roman" w:hAnsi="Times New Roman" w:cs="Times New Roman"/>
        </w:rPr>
      </w:pPr>
      <w:r w:rsidRPr="002E24C9">
        <w:rPr>
          <w:rFonts w:ascii="Times New Roman" w:hAnsi="Times New Roman" w:cs="Times New Roman"/>
        </w:rPr>
        <w:t xml:space="preserve">The experimental investigation was conducted over </w:t>
      </w:r>
      <w:r w:rsidR="001F5A08" w:rsidRPr="00CD418B">
        <w:rPr>
          <w:rFonts w:ascii="Times New Roman" w:hAnsi="Times New Roman" w:cs="Times New Roman"/>
        </w:rPr>
        <w:t>9</w:t>
      </w:r>
      <w:r w:rsidRPr="002E24C9">
        <w:rPr>
          <w:rFonts w:ascii="Times New Roman" w:hAnsi="Times New Roman" w:cs="Times New Roman"/>
        </w:rPr>
        <w:t xml:space="preserve"> consecutive days, between </w:t>
      </w:r>
      <w:r w:rsidRPr="002E24C9">
        <w:rPr>
          <w:rFonts w:ascii="Times New Roman" w:hAnsi="Times New Roman" w:cs="Times New Roman"/>
          <w:b/>
          <w:bCs/>
        </w:rPr>
        <w:t>20 and 29 April</w:t>
      </w:r>
      <w:r w:rsidRPr="002E24C9">
        <w:rPr>
          <w:rFonts w:ascii="Times New Roman" w:hAnsi="Times New Roman" w:cs="Times New Roman"/>
        </w:rPr>
        <w:t xml:space="preserve">, during the time interval from </w:t>
      </w:r>
      <w:r w:rsidRPr="002E24C9">
        <w:rPr>
          <w:rFonts w:ascii="Times New Roman" w:hAnsi="Times New Roman" w:cs="Times New Roman"/>
          <w:b/>
          <w:bCs/>
        </w:rPr>
        <w:t>11:00 AM to 3:00 PM</w:t>
      </w:r>
      <w:r w:rsidRPr="002E24C9">
        <w:rPr>
          <w:rFonts w:ascii="Times New Roman" w:hAnsi="Times New Roman" w:cs="Times New Roman"/>
        </w:rPr>
        <w:t xml:space="preserve"> each day. The experimental setup was installed in an open outdoor location free from shading or obstructions to ensure uninterrupted exposure to solar radiation. The photovoltaic (PV) panel was mounted at a fixed tilt angle of </w:t>
      </w:r>
      <w:r w:rsidRPr="002E24C9">
        <w:rPr>
          <w:rFonts w:ascii="Times New Roman" w:hAnsi="Times New Roman" w:cs="Times New Roman"/>
          <w:b/>
          <w:bCs/>
        </w:rPr>
        <w:t>25°</w:t>
      </w:r>
      <w:r w:rsidRPr="002E24C9">
        <w:rPr>
          <w:rFonts w:ascii="Times New Roman" w:hAnsi="Times New Roman" w:cs="Times New Roman"/>
        </w:rPr>
        <w:t>, selected based on the latitude of the experimental site to maximize incident solar irradiance.</w:t>
      </w:r>
      <w:r w:rsidRPr="00CD418B">
        <w:rPr>
          <w:rFonts w:ascii="Times New Roman" w:hAnsi="Times New Roman" w:cs="Times New Roman"/>
        </w:rPr>
        <w:t xml:space="preserve"> </w:t>
      </w:r>
      <w:r w:rsidRPr="002E24C9">
        <w:rPr>
          <w:rFonts w:ascii="Times New Roman" w:hAnsi="Times New Roman" w:cs="Times New Roman"/>
        </w:rPr>
        <w:t>A thermal imaging camera was used to continuously monitor the surface temperature distribution of the PV panel during operation. Electrical measurements were obtained by applying a constant load using a rheostat, while the corresponding voltage and current were measured using a voltmeter and an ammeter, respectively. A pyranometer was employed to record the incident solar irradiance throughout the experimental period.</w:t>
      </w:r>
    </w:p>
    <w:p w14:paraId="721A53D4" w14:textId="38B800A4"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Day 1</w:t>
      </w:r>
      <w:r w:rsidR="00CD418B">
        <w:rPr>
          <w:rFonts w:ascii="Times New Roman" w:hAnsi="Times New Roman" w:cs="Times New Roman"/>
          <w:b/>
          <w:bCs/>
        </w:rPr>
        <w:t>-3</w:t>
      </w:r>
      <w:r w:rsidRPr="002E24C9">
        <w:rPr>
          <w:rFonts w:ascii="Times New Roman" w:hAnsi="Times New Roman" w:cs="Times New Roman"/>
          <w:b/>
          <w:bCs/>
        </w:rPr>
        <w:t>: PCM-Based Cooling</w:t>
      </w:r>
    </w:p>
    <w:p w14:paraId="770EEB8A" w14:textId="77777777" w:rsidR="002E24C9" w:rsidRPr="002E24C9" w:rsidRDefault="002E24C9" w:rsidP="002E24C9">
      <w:pPr>
        <w:jc w:val="both"/>
        <w:rPr>
          <w:rFonts w:ascii="Times New Roman" w:hAnsi="Times New Roman" w:cs="Times New Roman"/>
        </w:rPr>
      </w:pPr>
      <w:r w:rsidRPr="002E24C9">
        <w:rPr>
          <w:rFonts w:ascii="Times New Roman" w:hAnsi="Times New Roman" w:cs="Times New Roman"/>
        </w:rPr>
        <w:t xml:space="preserve">On the first day, passive cooling using a phase change material (PCM) was investigated. Approximately </w:t>
      </w:r>
      <w:r w:rsidRPr="002E24C9">
        <w:rPr>
          <w:rFonts w:ascii="Times New Roman" w:hAnsi="Times New Roman" w:cs="Times New Roman"/>
          <w:b/>
          <w:bCs/>
        </w:rPr>
        <w:t>2.5 kg of OM35 PCM</w:t>
      </w:r>
      <w:r w:rsidRPr="002E24C9">
        <w:rPr>
          <w:rFonts w:ascii="Times New Roman" w:hAnsi="Times New Roman" w:cs="Times New Roman"/>
        </w:rPr>
        <w:t xml:space="preserve">, selected based on prior numerical analysis, was applied to the rear surface of the PV panel with minimal air gap. The PCM was encapsulated and securely attached using self-adhesive aluminium tape, with additional reinforcement provided by brown tape to prevent </w:t>
      </w:r>
      <w:r w:rsidRPr="002E24C9">
        <w:rPr>
          <w:rFonts w:ascii="Times New Roman" w:hAnsi="Times New Roman" w:cs="Times New Roman"/>
        </w:rPr>
        <w:lastRenderedPageBreak/>
        <w:t xml:space="preserve">displacement during melting and solidification cycles. The PCM-based cooling configuration is shown in </w:t>
      </w:r>
      <w:r w:rsidRPr="002E24C9">
        <w:rPr>
          <w:rFonts w:ascii="Times New Roman" w:hAnsi="Times New Roman" w:cs="Times New Roman"/>
          <w:b/>
          <w:bCs/>
        </w:rPr>
        <w:t>Figure 6(a)</w:t>
      </w:r>
      <w:r w:rsidRPr="002E24C9">
        <w:rPr>
          <w:rFonts w:ascii="Times New Roman" w:hAnsi="Times New Roman" w:cs="Times New Roman"/>
        </w:rPr>
        <w:t>.</w:t>
      </w:r>
    </w:p>
    <w:p w14:paraId="126F1355" w14:textId="591D9F43"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 xml:space="preserve">Day </w:t>
      </w:r>
      <w:r w:rsidR="00CD418B">
        <w:rPr>
          <w:rFonts w:ascii="Times New Roman" w:hAnsi="Times New Roman" w:cs="Times New Roman"/>
          <w:b/>
          <w:bCs/>
        </w:rPr>
        <w:t>4-6</w:t>
      </w:r>
      <w:r w:rsidRPr="002E24C9">
        <w:rPr>
          <w:rFonts w:ascii="Times New Roman" w:hAnsi="Times New Roman" w:cs="Times New Roman"/>
          <w:b/>
          <w:bCs/>
        </w:rPr>
        <w:t>: Fin-Based Cooling</w:t>
      </w:r>
    </w:p>
    <w:p w14:paraId="4A4563A5" w14:textId="77777777" w:rsidR="002E24C9" w:rsidRPr="002E24C9" w:rsidRDefault="002E24C9" w:rsidP="002E24C9">
      <w:pPr>
        <w:jc w:val="both"/>
        <w:rPr>
          <w:rFonts w:ascii="Times New Roman" w:hAnsi="Times New Roman" w:cs="Times New Roman"/>
        </w:rPr>
      </w:pPr>
      <w:r w:rsidRPr="002E24C9">
        <w:rPr>
          <w:rFonts w:ascii="Times New Roman" w:hAnsi="Times New Roman" w:cs="Times New Roman"/>
        </w:rPr>
        <w:t xml:space="preserve">On the second day, </w:t>
      </w:r>
      <w:r w:rsidRPr="002E24C9">
        <w:rPr>
          <w:rFonts w:ascii="Times New Roman" w:hAnsi="Times New Roman" w:cs="Times New Roman"/>
          <w:b/>
          <w:bCs/>
        </w:rPr>
        <w:t>aluminium fins</w:t>
      </w:r>
      <w:r w:rsidRPr="002E24C9">
        <w:rPr>
          <w:rFonts w:ascii="Times New Roman" w:hAnsi="Times New Roman" w:cs="Times New Roman"/>
        </w:rPr>
        <w:t xml:space="preserve"> were mounted on the rear surface of the PV panel to enhance heat dissipation. A thermal paste was applied at the fin–panel interface to improve thermal contact and reduce contact resistance. The fins were firmly secured using aluminium tape to ensure mechanical stability during operation. This fin-cooled configuration is illustrated in </w:t>
      </w:r>
      <w:r w:rsidRPr="002E24C9">
        <w:rPr>
          <w:rFonts w:ascii="Times New Roman" w:hAnsi="Times New Roman" w:cs="Times New Roman"/>
          <w:b/>
          <w:bCs/>
        </w:rPr>
        <w:t>Figure 6(b)</w:t>
      </w:r>
      <w:r w:rsidRPr="002E24C9">
        <w:rPr>
          <w:rFonts w:ascii="Times New Roman" w:hAnsi="Times New Roman" w:cs="Times New Roman"/>
        </w:rPr>
        <w:t>.</w:t>
      </w:r>
    </w:p>
    <w:p w14:paraId="630C7A85" w14:textId="0BEDD800"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 xml:space="preserve">Day </w:t>
      </w:r>
      <w:r w:rsidR="00CD418B">
        <w:rPr>
          <w:rFonts w:ascii="Times New Roman" w:hAnsi="Times New Roman" w:cs="Times New Roman"/>
          <w:b/>
          <w:bCs/>
        </w:rPr>
        <w:t>7-9</w:t>
      </w:r>
      <w:r w:rsidRPr="002E24C9">
        <w:rPr>
          <w:rFonts w:ascii="Times New Roman" w:hAnsi="Times New Roman" w:cs="Times New Roman"/>
          <w:b/>
          <w:bCs/>
        </w:rPr>
        <w:t>: Hybrid PCM–Fin Cooling</w:t>
      </w:r>
    </w:p>
    <w:p w14:paraId="70C52864" w14:textId="77777777" w:rsidR="002E24C9" w:rsidRPr="002E24C9" w:rsidRDefault="002E24C9" w:rsidP="002E24C9">
      <w:pPr>
        <w:jc w:val="both"/>
        <w:rPr>
          <w:rFonts w:ascii="Times New Roman" w:hAnsi="Times New Roman" w:cs="Times New Roman"/>
        </w:rPr>
      </w:pPr>
      <w:r w:rsidRPr="002E24C9">
        <w:rPr>
          <w:rFonts w:ascii="Times New Roman" w:hAnsi="Times New Roman" w:cs="Times New Roman"/>
        </w:rPr>
        <w:t xml:space="preserve">On the third day, a </w:t>
      </w:r>
      <w:r w:rsidRPr="002E24C9">
        <w:rPr>
          <w:rFonts w:ascii="Times New Roman" w:hAnsi="Times New Roman" w:cs="Times New Roman"/>
          <w:b/>
          <w:bCs/>
        </w:rPr>
        <w:t>hybrid cooling configuration</w:t>
      </w:r>
      <w:r w:rsidRPr="002E24C9">
        <w:rPr>
          <w:rFonts w:ascii="Times New Roman" w:hAnsi="Times New Roman" w:cs="Times New Roman"/>
        </w:rPr>
        <w:t xml:space="preserve"> combining PCM and fins was implemented. The PCM was first attached to the rear surface of the PV panel following the same procedure adopted on the first day. Aluminium fins were then mounted over the PCM layer, with thermal paste applied between the fins and the PCM to eliminate air gaps and enhance heat transfer. The integration of fins was intended to improve the effective thermal conductivity of the PCM, thereby enhancing the overall cooling performance of the system. The hybrid configuration is shown in </w:t>
      </w:r>
      <w:r w:rsidRPr="002E24C9">
        <w:rPr>
          <w:rFonts w:ascii="Times New Roman" w:hAnsi="Times New Roman" w:cs="Times New Roman"/>
          <w:b/>
          <w:bCs/>
        </w:rPr>
        <w:t>Figure 6(c)</w:t>
      </w:r>
      <w:r w:rsidRPr="002E24C9">
        <w:rPr>
          <w:rFonts w:ascii="Times New Roman" w:hAnsi="Times New Roman" w:cs="Times New Roman"/>
        </w:rPr>
        <w:t>.</w:t>
      </w:r>
    </w:p>
    <w:p w14:paraId="56AB69A1" w14:textId="77777777"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Rationale for Passive Cooling</w:t>
      </w:r>
    </w:p>
    <w:p w14:paraId="681184E8" w14:textId="0FE58E38" w:rsidR="002E24C9" w:rsidRPr="002E24C9" w:rsidRDefault="002E24C9" w:rsidP="002E24C9">
      <w:pPr>
        <w:jc w:val="both"/>
        <w:rPr>
          <w:rFonts w:ascii="Times New Roman" w:hAnsi="Times New Roman" w:cs="Times New Roman"/>
        </w:rPr>
      </w:pPr>
      <w:r w:rsidRPr="002E24C9">
        <w:rPr>
          <w:rFonts w:ascii="Times New Roman" w:hAnsi="Times New Roman" w:cs="Times New Roman"/>
        </w:rPr>
        <w:t>Continuous exposure to solar radiation causes a significant rise in PV panel temperature, which adversely affects electrical efficiency and accelerates material degradation. Although both active and passive cooling techniques are available, active cooling systems generally involve higher installation costs, increased system complexity, and additional energy consumption, making them less suitable for small- and medium-scale photovoltaic installations. Passive cooling techniques, which operate without external power input, offer a simpler and more economical alternative. Among these, fin-based cooling and phase change materials have been widely investigated. However, previous studies have reported limitations related to inappropriate PCM selection or ineffective integration of multiple cooling mechanisms. This study addresses these limitations by experimentally comparing fin-based cooling, PCM-based cooling, and a hybrid cooling approach. In addition, a cost analysis is performed to identify the most economically viable cooling configuration.</w:t>
      </w:r>
    </w:p>
    <w:p w14:paraId="03249978" w14:textId="77777777"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Assumptions Made in the Study</w:t>
      </w:r>
    </w:p>
    <w:p w14:paraId="2E203443" w14:textId="77777777" w:rsidR="002E24C9" w:rsidRPr="002E24C9" w:rsidRDefault="002E24C9" w:rsidP="002E24C9">
      <w:pPr>
        <w:numPr>
          <w:ilvl w:val="0"/>
          <w:numId w:val="5"/>
        </w:numPr>
        <w:jc w:val="both"/>
        <w:rPr>
          <w:rFonts w:ascii="Times New Roman" w:hAnsi="Times New Roman" w:cs="Times New Roman"/>
        </w:rPr>
      </w:pPr>
      <w:r w:rsidRPr="002E24C9">
        <w:rPr>
          <w:rFonts w:ascii="Times New Roman" w:hAnsi="Times New Roman" w:cs="Times New Roman"/>
          <w:b/>
          <w:bCs/>
        </w:rPr>
        <w:t>PV Panel:</w:t>
      </w:r>
      <w:r w:rsidRPr="002E24C9">
        <w:rPr>
          <w:rFonts w:ascii="Times New Roman" w:hAnsi="Times New Roman" w:cs="Times New Roman"/>
        </w:rPr>
        <w:t xml:space="preserve"> Reflection losses from the glazing surface are assumed to be 3%. Absorption of solar radiation by the glazing layer and long-wave radiation emission from the glazing surface are neglected. All transmitted solar radiation is assumed to be absorbed by the PV silicon layer. The conversion efficiency of the PV panel is expressed as a function of cell temperature, referenced to standard laboratory conditions at </w:t>
      </w:r>
      <w:r w:rsidRPr="002E24C9">
        <w:rPr>
          <w:rFonts w:ascii="Times New Roman" w:hAnsi="Times New Roman" w:cs="Times New Roman"/>
          <w:b/>
          <w:bCs/>
        </w:rPr>
        <w:t>25°C</w:t>
      </w:r>
      <w:r w:rsidRPr="002E24C9">
        <w:rPr>
          <w:rFonts w:ascii="Times New Roman" w:hAnsi="Times New Roman" w:cs="Times New Roman"/>
        </w:rPr>
        <w:t>.</w:t>
      </w:r>
    </w:p>
    <w:p w14:paraId="2481B381" w14:textId="77777777" w:rsidR="002E24C9" w:rsidRPr="002E24C9" w:rsidRDefault="002E24C9" w:rsidP="002E24C9">
      <w:pPr>
        <w:numPr>
          <w:ilvl w:val="0"/>
          <w:numId w:val="5"/>
        </w:numPr>
        <w:jc w:val="both"/>
        <w:rPr>
          <w:rFonts w:ascii="Times New Roman" w:hAnsi="Times New Roman" w:cs="Times New Roman"/>
        </w:rPr>
      </w:pPr>
      <w:r w:rsidRPr="002E24C9">
        <w:rPr>
          <w:rFonts w:ascii="Times New Roman" w:hAnsi="Times New Roman" w:cs="Times New Roman"/>
          <w:b/>
          <w:bCs/>
        </w:rPr>
        <w:t>PCM:</w:t>
      </w:r>
      <w:r w:rsidRPr="002E24C9">
        <w:rPr>
          <w:rFonts w:ascii="Times New Roman" w:hAnsi="Times New Roman" w:cs="Times New Roman"/>
        </w:rPr>
        <w:t xml:space="preserve"> Both solid and liquid phases of the PCM are assumed to be isotropic and homogeneous. Thermophysical properties are considered constant within each phase, and no air gap is assumed between the encapsulated PCM and the rear surface of the PV panel.</w:t>
      </w:r>
    </w:p>
    <w:p w14:paraId="1ED01915" w14:textId="77777777" w:rsidR="002E24C9" w:rsidRPr="002E24C9" w:rsidRDefault="002E24C9" w:rsidP="002E24C9">
      <w:pPr>
        <w:numPr>
          <w:ilvl w:val="0"/>
          <w:numId w:val="5"/>
        </w:numPr>
        <w:jc w:val="both"/>
        <w:rPr>
          <w:rFonts w:ascii="Times New Roman" w:hAnsi="Times New Roman" w:cs="Times New Roman"/>
        </w:rPr>
      </w:pPr>
      <w:r w:rsidRPr="002E24C9">
        <w:rPr>
          <w:rFonts w:ascii="Times New Roman" w:hAnsi="Times New Roman" w:cs="Times New Roman"/>
          <w:b/>
          <w:bCs/>
        </w:rPr>
        <w:t>Fins:</w:t>
      </w:r>
      <w:r w:rsidRPr="002E24C9">
        <w:rPr>
          <w:rFonts w:ascii="Times New Roman" w:hAnsi="Times New Roman" w:cs="Times New Roman"/>
        </w:rPr>
        <w:t xml:space="preserve"> The thermal conductivity of the aluminium fins is assumed to be constant, and perfect thermal contact (no air gap) between the fins and the rear surface of the PV panel is assumed.</w:t>
      </w:r>
    </w:p>
    <w:p w14:paraId="472E98F8" w14:textId="77777777" w:rsidR="002E24C9" w:rsidRPr="002E24C9" w:rsidRDefault="002E24C9" w:rsidP="002E24C9">
      <w:pPr>
        <w:jc w:val="both"/>
        <w:rPr>
          <w:rFonts w:ascii="Times New Roman" w:hAnsi="Times New Roman" w:cs="Times New Roman"/>
          <w:b/>
          <w:bCs/>
        </w:rPr>
      </w:pPr>
      <w:r w:rsidRPr="002E24C9">
        <w:rPr>
          <w:rFonts w:ascii="Times New Roman" w:hAnsi="Times New Roman" w:cs="Times New Roman"/>
          <w:b/>
          <w:bCs/>
        </w:rPr>
        <w:t>Equations Used</w:t>
      </w:r>
    </w:p>
    <w:p w14:paraId="61AF3AA8" w14:textId="77777777" w:rsidR="002E24C9" w:rsidRPr="002E24C9" w:rsidRDefault="002E24C9" w:rsidP="002E24C9">
      <w:pPr>
        <w:jc w:val="both"/>
        <w:rPr>
          <w:rFonts w:ascii="Times New Roman" w:hAnsi="Times New Roman" w:cs="Times New Roman"/>
        </w:rPr>
      </w:pPr>
      <w:r w:rsidRPr="002E24C9">
        <w:rPr>
          <w:rFonts w:ascii="Times New Roman" w:hAnsi="Times New Roman" w:cs="Times New Roman"/>
        </w:rPr>
        <w:t>The electrical power output of the PV panel is calculated as:</w:t>
      </w:r>
    </w:p>
    <w:p w14:paraId="1A6A33B2" w14:textId="3A3BA9A8" w:rsidR="002E24C9" w:rsidRPr="002E24C9" w:rsidRDefault="002E24C9" w:rsidP="002E24C9">
      <w:pPr>
        <w:jc w:val="both"/>
        <w:rPr>
          <w:rFonts w:ascii="Times New Roman" w:hAnsi="Times New Roman" w:cs="Times New Roman"/>
        </w:rPr>
      </w:pPr>
      <m:oMathPara>
        <m:oMath>
          <m:r>
            <w:rPr>
              <w:rFonts w:ascii="Cambria Math" w:hAnsi="Cambria Math" w:cs="Times New Roman"/>
            </w:rPr>
            <m:t>P=V×I</m:t>
          </m:r>
          <m:r>
            <w:rPr>
              <w:rFonts w:ascii="Times New Roman" w:hAnsi="Times New Roman" w:cs="Times New Roman"/>
              <w:i/>
            </w:rPr>
            <w:br/>
          </m:r>
        </m:oMath>
      </m:oMathPara>
    </w:p>
    <w:p w14:paraId="774E0662" w14:textId="77777777" w:rsidR="002E24C9" w:rsidRPr="002E24C9" w:rsidRDefault="002E24C9" w:rsidP="002E24C9">
      <w:pPr>
        <w:jc w:val="both"/>
        <w:rPr>
          <w:rFonts w:ascii="Times New Roman" w:hAnsi="Times New Roman" w:cs="Times New Roman"/>
        </w:rPr>
      </w:pPr>
      <w:r w:rsidRPr="002E24C9">
        <w:rPr>
          <w:rFonts w:ascii="Times New Roman" w:hAnsi="Times New Roman" w:cs="Times New Roman"/>
        </w:rPr>
        <w:t>The electrical efficiency of the PV panel is given by:</w:t>
      </w:r>
    </w:p>
    <w:p w14:paraId="0757CBD3" w14:textId="01CF2074" w:rsidR="002E24C9" w:rsidRPr="002E24C9" w:rsidRDefault="002E24C9" w:rsidP="002E24C9">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w:rPr>
                    <w:rFonts w:ascii="Cambria Math" w:hAnsi="Cambria Math" w:cs="Times New Roman"/>
                  </w:rPr>
                  <m:t>η=</m:t>
                </m:r>
                <m:f>
                  <m:fPr>
                    <m:ctrlPr>
                      <w:rPr>
                        <w:rFonts w:ascii="Cambria Math" w:hAnsi="Cambria Math" w:cs="Times New Roman"/>
                      </w:rPr>
                    </m:ctrlPr>
                  </m:fPr>
                  <m:num>
                    <m:r>
                      <w:rPr>
                        <w:rFonts w:ascii="Cambria Math" w:hAnsi="Cambria Math" w:cs="Times New Roman"/>
                      </w:rPr>
                      <m:t>VI</m:t>
                    </m:r>
                  </m:num>
                  <m:den>
                    <m:r>
                      <w:rPr>
                        <w:rFonts w:ascii="Cambria Math" w:hAnsi="Cambria Math" w:cs="Times New Roman"/>
                      </w:rPr>
                      <m:t>EA</m:t>
                    </m:r>
                  </m:den>
                </m:f>
              </m:e>
              <m:e/>
              <m:e>
                <m:r>
                  <m:rPr>
                    <m:nor/>
                  </m:rPr>
                  <w:rPr>
                    <w:rFonts w:ascii="Times New Roman" w:hAnsi="Times New Roman" w:cs="Times New Roman"/>
                  </w:rPr>
                  <m:t>(1)</m:t>
                </m:r>
              </m:e>
            </m:mr>
          </m:m>
          <m:r>
            <w:rPr>
              <w:rFonts w:ascii="Times New Roman" w:hAnsi="Times New Roman" w:cs="Times New Roman"/>
            </w:rPr>
            <w:br/>
          </m:r>
        </m:oMath>
      </m:oMathPara>
    </w:p>
    <w:p w14:paraId="4E33189F" w14:textId="597EE65F" w:rsidR="002E24C9" w:rsidRPr="002E24C9" w:rsidRDefault="002E24C9" w:rsidP="002E24C9">
      <w:pPr>
        <w:rPr>
          <w:rFonts w:ascii="Times New Roman" w:hAnsi="Times New Roman" w:cs="Times New Roman"/>
        </w:rPr>
      </w:pPr>
      <w:r w:rsidRPr="002E24C9">
        <w:rPr>
          <w:rFonts w:ascii="Times New Roman" w:hAnsi="Times New Roman" w:cs="Times New Roman"/>
        </w:rPr>
        <w:t>where</w:t>
      </w:r>
      <w:r w:rsidRPr="002E24C9">
        <w:rPr>
          <w:rFonts w:ascii="Times New Roman" w:hAnsi="Times New Roman" w:cs="Times New Roman"/>
        </w:rPr>
        <w:br/>
      </w:r>
      <m:oMath>
        <m:r>
          <w:rPr>
            <w:rFonts w:ascii="Cambria Math" w:hAnsi="Cambria Math" w:cs="Times New Roman"/>
          </w:rPr>
          <m:t>V</m:t>
        </m:r>
      </m:oMath>
      <w:r w:rsidRPr="002E24C9">
        <w:rPr>
          <w:rFonts w:ascii="Times New Roman" w:hAnsi="Times New Roman" w:cs="Times New Roman"/>
        </w:rPr>
        <w:t>is the voltage,</w:t>
      </w:r>
      <w:r w:rsidRPr="002E24C9">
        <w:rPr>
          <w:rFonts w:ascii="Times New Roman" w:hAnsi="Times New Roman" w:cs="Times New Roman"/>
        </w:rPr>
        <w:br/>
      </w:r>
      <m:oMath>
        <m:r>
          <w:rPr>
            <w:rFonts w:ascii="Cambria Math" w:hAnsi="Cambria Math" w:cs="Times New Roman"/>
          </w:rPr>
          <m:t>I</m:t>
        </m:r>
      </m:oMath>
      <w:r w:rsidRPr="002E24C9">
        <w:rPr>
          <w:rFonts w:ascii="Times New Roman" w:hAnsi="Times New Roman" w:cs="Times New Roman"/>
        </w:rPr>
        <w:t>is the current,</w:t>
      </w:r>
      <w:r w:rsidRPr="002E24C9">
        <w:rPr>
          <w:rFonts w:ascii="Times New Roman" w:hAnsi="Times New Roman" w:cs="Times New Roman"/>
        </w:rPr>
        <w:br/>
      </w:r>
      <m:oMath>
        <m:r>
          <w:rPr>
            <w:rFonts w:ascii="Cambria Math" w:hAnsi="Cambria Math" w:cs="Times New Roman"/>
          </w:rPr>
          <m:t>E</m:t>
        </m:r>
      </m:oMath>
      <w:r w:rsidRPr="002E24C9">
        <w:rPr>
          <w:rFonts w:ascii="Times New Roman" w:hAnsi="Times New Roman" w:cs="Times New Roman"/>
        </w:rPr>
        <w:t>is the solar irradiance, and</w:t>
      </w:r>
      <w:r w:rsidRPr="002E24C9">
        <w:rPr>
          <w:rFonts w:ascii="Times New Roman" w:hAnsi="Times New Roman" w:cs="Times New Roman"/>
        </w:rPr>
        <w:br/>
      </w:r>
      <m:oMath>
        <m:r>
          <w:rPr>
            <w:rFonts w:ascii="Cambria Math" w:hAnsi="Cambria Math" w:cs="Times New Roman"/>
          </w:rPr>
          <m:t>A</m:t>
        </m:r>
      </m:oMath>
      <w:r w:rsidRPr="002E24C9">
        <w:rPr>
          <w:rFonts w:ascii="Times New Roman" w:hAnsi="Times New Roman" w:cs="Times New Roman"/>
        </w:rPr>
        <w:t>is the panel area.</w:t>
      </w:r>
    </w:p>
    <w:p w14:paraId="194463BB" w14:textId="77777777" w:rsidR="002E24C9" w:rsidRPr="002E24C9" w:rsidRDefault="002E24C9" w:rsidP="002E24C9">
      <w:pPr>
        <w:rPr>
          <w:rFonts w:ascii="Times New Roman" w:hAnsi="Times New Roman" w:cs="Times New Roman"/>
        </w:rPr>
      </w:pPr>
      <w:r w:rsidRPr="002E24C9">
        <w:rPr>
          <w:rFonts w:ascii="Times New Roman" w:hAnsi="Times New Roman" w:cs="Times New Roman"/>
        </w:rPr>
        <w:t xml:space="preserve">The </w:t>
      </w:r>
      <w:r w:rsidRPr="002E24C9">
        <w:rPr>
          <w:rFonts w:ascii="Times New Roman" w:hAnsi="Times New Roman" w:cs="Times New Roman"/>
          <w:b/>
          <w:bCs/>
        </w:rPr>
        <w:t>Power Enhancement Percentage (PEP)</w:t>
      </w:r>
      <w:r w:rsidRPr="002E24C9">
        <w:rPr>
          <w:rFonts w:ascii="Times New Roman" w:hAnsi="Times New Roman" w:cs="Times New Roman"/>
        </w:rPr>
        <w:t xml:space="preserve"> is defined as:</w:t>
      </w:r>
    </w:p>
    <w:p w14:paraId="6FB2B9D9" w14:textId="60878EFF" w:rsidR="002E24C9" w:rsidRPr="002E24C9" w:rsidRDefault="002E24C9" w:rsidP="002E24C9">
      <w:pPr>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m:rPr>
                    <m:nor/>
                  </m:rPr>
                  <w:rPr>
                    <w:rFonts w:ascii="Times New Roman" w:hAnsi="Times New Roman" w:cs="Times New Roman"/>
                  </w:rPr>
                  <m:t>PEP (%)</m:t>
                </m:r>
                <m: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P</m:t>
                            </m:r>
                          </m:e>
                          <m:sub>
                            <m:r>
                              <m:rPr>
                                <m:nor/>
                              </m:rPr>
                              <w:rPr>
                                <w:rFonts w:ascii="Times New Roman" w:hAnsi="Times New Roman" w:cs="Times New Roman"/>
                              </w:rPr>
                              <m:t>EXP</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m:rPr>
                                <m:nor/>
                              </m:rPr>
                              <w:rPr>
                                <w:rFonts w:ascii="Times New Roman" w:hAnsi="Times New Roman" w:cs="Times New Roman"/>
                              </w:rPr>
                              <m:t>REF</m:t>
                            </m:r>
                          </m:sub>
                        </m:sSub>
                      </m:num>
                      <m:den>
                        <m:sSub>
                          <m:sSubPr>
                            <m:ctrlPr>
                              <w:rPr>
                                <w:rFonts w:ascii="Cambria Math" w:hAnsi="Cambria Math" w:cs="Times New Roman"/>
                              </w:rPr>
                            </m:ctrlPr>
                          </m:sSubPr>
                          <m:e>
                            <m:r>
                              <w:rPr>
                                <w:rFonts w:ascii="Cambria Math" w:hAnsi="Cambria Math" w:cs="Times New Roman"/>
                              </w:rPr>
                              <m:t>P</m:t>
                            </m:r>
                          </m:e>
                          <m:sub>
                            <m:r>
                              <m:rPr>
                                <m:nor/>
                              </m:rPr>
                              <w:rPr>
                                <w:rFonts w:ascii="Times New Roman" w:hAnsi="Times New Roman" w:cs="Times New Roman"/>
                              </w:rPr>
                              <m:t>REF</m:t>
                            </m:r>
                          </m:sub>
                        </m:sSub>
                      </m:den>
                    </m:f>
                  </m:e>
                </m:d>
                <m:r>
                  <w:rPr>
                    <w:rFonts w:ascii="Cambria Math" w:hAnsi="Cambria Math" w:cs="Times New Roman"/>
                  </w:rPr>
                  <m:t>×100</m:t>
                </m:r>
              </m:e>
              <m:e/>
              <m:e>
                <m:r>
                  <m:rPr>
                    <m:nor/>
                  </m:rPr>
                  <w:rPr>
                    <w:rFonts w:ascii="Times New Roman" w:hAnsi="Times New Roman" w:cs="Times New Roman"/>
                  </w:rPr>
                  <m:t>(2)</m:t>
                </m:r>
              </m:e>
            </m:mr>
          </m:m>
          <m:r>
            <w:rPr>
              <w:rFonts w:ascii="Times New Roman" w:hAnsi="Times New Roman" w:cs="Times New Roman"/>
            </w:rPr>
            <w:br/>
          </m:r>
        </m:oMath>
      </m:oMathPara>
    </w:p>
    <w:p w14:paraId="3690AD86" w14:textId="1511EA04" w:rsidR="002E24C9" w:rsidRPr="002E24C9" w:rsidRDefault="002E24C9" w:rsidP="002E24C9">
      <w:pPr>
        <w:jc w:val="both"/>
        <w:rPr>
          <w:rFonts w:ascii="Times New Roman" w:hAnsi="Times New Roman" w:cs="Times New Roman"/>
        </w:rPr>
      </w:pPr>
      <w:r w:rsidRPr="002E24C9">
        <w:rPr>
          <w:rFonts w:ascii="Times New Roman" w:hAnsi="Times New Roman" w:cs="Times New Roman"/>
        </w:rPr>
        <w:t>where</w:t>
      </w:r>
      <w:r w:rsidRPr="002E24C9">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P</m:t>
            </m:r>
          </m:e>
          <m:sub>
            <m:r>
              <m:rPr>
                <m:nor/>
              </m:rPr>
              <w:rPr>
                <w:rFonts w:ascii="Times New Roman" w:hAnsi="Times New Roman" w:cs="Times New Roman"/>
              </w:rPr>
              <m:t>EXP</m:t>
            </m:r>
          </m:sub>
        </m:sSub>
      </m:oMath>
      <w:r w:rsidRPr="002E24C9">
        <w:rPr>
          <w:rFonts w:ascii="Times New Roman" w:hAnsi="Times New Roman" w:cs="Times New Roman"/>
        </w:rPr>
        <w:t>is the power output of the panel with cooling, and</w:t>
      </w:r>
      <w:r w:rsidRPr="002E24C9">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P</m:t>
            </m:r>
          </m:e>
          <m:sub>
            <m:r>
              <m:rPr>
                <m:nor/>
              </m:rPr>
              <w:rPr>
                <w:rFonts w:ascii="Times New Roman" w:hAnsi="Times New Roman" w:cs="Times New Roman"/>
              </w:rPr>
              <m:t>REF</m:t>
            </m:r>
          </m:sub>
        </m:sSub>
      </m:oMath>
      <w:r w:rsidRPr="002E24C9">
        <w:rPr>
          <w:rFonts w:ascii="Times New Roman" w:hAnsi="Times New Roman" w:cs="Times New Roman"/>
        </w:rPr>
        <w:t>is the power output of the reference panel.</w:t>
      </w:r>
    </w:p>
    <w:p w14:paraId="675DB289" w14:textId="77777777" w:rsidR="002E24C9" w:rsidRPr="002E24C9" w:rsidRDefault="002E24C9" w:rsidP="002E24C9">
      <w:pPr>
        <w:jc w:val="both"/>
        <w:rPr>
          <w:rFonts w:ascii="Times New Roman" w:hAnsi="Times New Roman" w:cs="Times New Roman"/>
        </w:rPr>
      </w:pPr>
      <w:r w:rsidRPr="002E24C9">
        <w:rPr>
          <w:rFonts w:ascii="Times New Roman" w:hAnsi="Times New Roman" w:cs="Times New Roman"/>
        </w:rPr>
        <w:t xml:space="preserve">The </w:t>
      </w:r>
      <w:r w:rsidRPr="002E24C9">
        <w:rPr>
          <w:rFonts w:ascii="Times New Roman" w:hAnsi="Times New Roman" w:cs="Times New Roman"/>
          <w:b/>
          <w:bCs/>
        </w:rPr>
        <w:t>Efficiency Enhancement Percentage (EEP)</w:t>
      </w:r>
      <w:r w:rsidRPr="002E24C9">
        <w:rPr>
          <w:rFonts w:ascii="Times New Roman" w:hAnsi="Times New Roman" w:cs="Times New Roman"/>
        </w:rPr>
        <w:t xml:space="preserve"> is calculated as:</w:t>
      </w:r>
    </w:p>
    <w:p w14:paraId="10972F34" w14:textId="1407A1F4" w:rsidR="002E24C9" w:rsidRPr="002E24C9" w:rsidRDefault="002E24C9" w:rsidP="002E24C9">
      <w:pPr>
        <w:jc w:val="both"/>
        <w:rPr>
          <w:rFonts w:ascii="Times New Roman" w:hAnsi="Times New Roman" w:cs="Times New Roman"/>
        </w:rPr>
      </w:pPr>
      <m:oMathPara>
        <m:oMath>
          <m:m>
            <m:mPr>
              <m:plcHide m:val="1"/>
              <m:mcs>
                <m:mc>
                  <m:mcPr>
                    <m:count m:val="4"/>
                    <m:mcJc m:val="center"/>
                  </m:mcPr>
                </m:mc>
              </m:mcs>
              <m:ctrlPr>
                <w:rPr>
                  <w:rFonts w:ascii="Cambria Math" w:hAnsi="Cambria Math" w:cs="Times New Roman"/>
                </w:rPr>
              </m:ctrlPr>
            </m:mPr>
            <m:mr>
              <m:e/>
              <m:e>
                <m:r>
                  <m:rPr>
                    <m:nor/>
                  </m:rPr>
                  <w:rPr>
                    <w:rFonts w:ascii="Times New Roman" w:hAnsi="Times New Roman" w:cs="Times New Roman"/>
                  </w:rPr>
                  <m:t>EEP (%)</m:t>
                </m:r>
                <m:r>
                  <w:rPr>
                    <w:rFonts w:ascii="Cambria Math" w:hAnsi="Cambria Math" w:cs="Times New Roman"/>
                  </w:rPr>
                  <m:t>=</m:t>
                </m:r>
                <m:d>
                  <m:dPr>
                    <m:ctrlPr>
                      <w:rPr>
                        <w:rFonts w:ascii="Cambria Math" w:hAnsi="Cambria Math" w:cs="Times New Roman"/>
                      </w:rPr>
                    </m:ctrlPr>
                  </m:dPr>
                  <m:e>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EXP</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REF</m:t>
                            </m:r>
                          </m:sub>
                        </m:sSub>
                      </m:num>
                      <m:den>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REF</m:t>
                            </m:r>
                          </m:sub>
                        </m:sSub>
                      </m:den>
                    </m:f>
                  </m:e>
                </m:d>
                <m:r>
                  <w:rPr>
                    <w:rFonts w:ascii="Cambria Math" w:hAnsi="Cambria Math" w:cs="Times New Roman"/>
                  </w:rPr>
                  <m:t>×100</m:t>
                </m:r>
              </m:e>
              <m:e/>
              <m:e>
                <m:r>
                  <m:rPr>
                    <m:nor/>
                  </m:rPr>
                  <w:rPr>
                    <w:rFonts w:ascii="Times New Roman" w:hAnsi="Times New Roman" w:cs="Times New Roman"/>
                  </w:rPr>
                  <m:t>(3)</m:t>
                </m:r>
              </m:e>
            </m:mr>
          </m:m>
          <m:r>
            <w:rPr>
              <w:rFonts w:ascii="Times New Roman" w:hAnsi="Times New Roman" w:cs="Times New Roman"/>
            </w:rPr>
            <w:br/>
          </m:r>
        </m:oMath>
      </m:oMathPara>
    </w:p>
    <w:p w14:paraId="72B918A3" w14:textId="555CDF60" w:rsidR="002E24C9" w:rsidRPr="00CC5AED" w:rsidRDefault="002E24C9" w:rsidP="006E6438">
      <w:pPr>
        <w:rPr>
          <w:rFonts w:ascii="Times New Roman" w:hAnsi="Times New Roman" w:cs="Times New Roman"/>
        </w:rPr>
      </w:pPr>
      <w:r w:rsidRPr="002E24C9">
        <w:rPr>
          <w:rFonts w:ascii="Times New Roman" w:hAnsi="Times New Roman" w:cs="Times New Roman"/>
        </w:rPr>
        <w:t>where</w:t>
      </w:r>
      <w:r w:rsidRPr="002E24C9">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EXP</m:t>
            </m:r>
          </m:sub>
        </m:sSub>
      </m:oMath>
      <w:r w:rsidRPr="002E24C9">
        <w:rPr>
          <w:rFonts w:ascii="Times New Roman" w:hAnsi="Times New Roman" w:cs="Times New Roman"/>
        </w:rPr>
        <w:t>is the efficiency of the panel with cooling, and</w:t>
      </w:r>
      <w:r w:rsidRPr="002E24C9">
        <w:rPr>
          <w:rFonts w:ascii="Times New Roman" w:hAnsi="Times New Roman" w:cs="Times New Roman"/>
        </w:rPr>
        <w:br/>
      </w:r>
      <m:oMath>
        <m:sSub>
          <m:sSubPr>
            <m:ctrlPr>
              <w:rPr>
                <w:rFonts w:ascii="Cambria Math" w:hAnsi="Cambria Math" w:cs="Times New Roman"/>
              </w:rPr>
            </m:ctrlPr>
          </m:sSubPr>
          <m:e>
            <m:r>
              <w:rPr>
                <w:rFonts w:ascii="Cambria Math" w:hAnsi="Cambria Math" w:cs="Times New Roman"/>
              </w:rPr>
              <m:t>η</m:t>
            </m:r>
          </m:e>
          <m:sub>
            <m:r>
              <m:rPr>
                <m:nor/>
              </m:rPr>
              <w:rPr>
                <w:rFonts w:ascii="Times New Roman" w:hAnsi="Times New Roman" w:cs="Times New Roman"/>
              </w:rPr>
              <m:t>REF</m:t>
            </m:r>
          </m:sub>
        </m:sSub>
      </m:oMath>
      <w:r w:rsidRPr="002E24C9">
        <w:rPr>
          <w:rFonts w:ascii="Times New Roman" w:hAnsi="Times New Roman" w:cs="Times New Roman"/>
        </w:rPr>
        <w:t>is the efficiency of the reference panel.</w:t>
      </w:r>
    </w:p>
    <w:p w14:paraId="3D14E8D4" w14:textId="77777777" w:rsidR="00CC5AED" w:rsidRPr="00CD418B" w:rsidRDefault="00CC5AED" w:rsidP="00CC5AED">
      <w:pPr>
        <w:pStyle w:val="BodyText"/>
        <w:tabs>
          <w:tab w:val="left" w:pos="426"/>
        </w:tabs>
        <w:spacing w:after="130" w:line="360" w:lineRule="auto"/>
        <w:ind w:right="-30"/>
        <w:jc w:val="both"/>
        <w:rPr>
          <w:b/>
          <w:bCs/>
          <w:szCs w:val="22"/>
          <w:lang w:val="en-IN"/>
        </w:rPr>
      </w:pPr>
      <w:r w:rsidRPr="00CD418B">
        <w:rPr>
          <w:b/>
          <w:bCs/>
          <w:szCs w:val="22"/>
          <w:lang w:val="en-IN"/>
        </w:rPr>
        <w:t>5. Results and Discussion</w:t>
      </w:r>
    </w:p>
    <w:p w14:paraId="6634D8D8" w14:textId="36E86733" w:rsidR="00CC5AED" w:rsidRPr="00CD418B" w:rsidRDefault="006E6438" w:rsidP="00CC5AED">
      <w:pPr>
        <w:pStyle w:val="BodyText"/>
        <w:tabs>
          <w:tab w:val="left" w:pos="426"/>
        </w:tabs>
        <w:spacing w:after="130" w:line="360" w:lineRule="auto"/>
        <w:ind w:right="-30"/>
        <w:jc w:val="both"/>
      </w:pPr>
      <w:r w:rsidRPr="006E6438">
        <w:t xml:space="preserve">During the initial phase of the measurements, negative temperature differences were recorded in </w:t>
      </w:r>
      <w:r w:rsidRPr="006E6438">
        <w:rPr>
          <w:b/>
          <w:bCs/>
        </w:rPr>
        <w:t>Tables 4–6</w:t>
      </w:r>
      <w:r w:rsidRPr="006E6438">
        <w:t xml:space="preserve">, indicating that the reference PV panel was momentarily cooler than the panels equipped with passive cooling systems. This short-term </w:t>
      </w:r>
      <w:r w:rsidRPr="00CD418B">
        <w:t>behavior</w:t>
      </w:r>
      <w:r w:rsidRPr="006E6438">
        <w:t xml:space="preserve"> is associated with the activation dynamics of passive cooling mechanisms. At the beginning of solar exposure, both phase change materials (PCMs) and </w:t>
      </w:r>
      <w:r w:rsidRPr="00CD418B">
        <w:t>aluminum</w:t>
      </w:r>
      <w:r w:rsidRPr="006E6438">
        <w:t xml:space="preserve"> fins require a certain response time before effective heat removal can occur. Prior to the onset of PCM melting or the development of a sufficient temperature gradient to initiate natural convection along the fin surfaces, the attached cooling elements may temporarily hinder heat dissipation, behaving as weak thermal resistances.</w:t>
      </w:r>
      <w:r w:rsidRPr="00CD418B">
        <w:t xml:space="preserve"> </w:t>
      </w:r>
      <w:r w:rsidRPr="006E6438">
        <w:t>As solar irradiance increased and the PV panel temperature rose beyond the phase-change temperature range of the PCM, latent heat absorption became effective. Simultaneously, increasing air–surface temperature gradients around the fins enhanced natural convective heat transfer. Once these mechanisms were fully activated, a reversal in the temperature trend was observed, leading to a sustained reduction in panel temperature and corresponding improvements in electrical output and efficiency.</w:t>
      </w:r>
      <w:r w:rsidRPr="00CD418B">
        <w:t xml:space="preserve"> </w:t>
      </w:r>
      <w:r w:rsidRPr="006E6438">
        <w:t xml:space="preserve">A comparative assessment of PV performance under PCM-based cooling, fin-based cooling, and hybrid PCM–fin configurations relative to the uncooled reference panel is presented in </w:t>
      </w:r>
      <w:r w:rsidRPr="006E6438">
        <w:rPr>
          <w:b/>
          <w:bCs/>
        </w:rPr>
        <w:t>Tables 4, 5, and 6</w:t>
      </w:r>
      <w:r w:rsidRPr="006E6438">
        <w:t xml:space="preserve">. The results indicate that PCM integration offers moderate thermal regulation by absorbing excess heat during the phase transition period. In contrast, the </w:t>
      </w:r>
      <w:r w:rsidRPr="00CD418B">
        <w:t>aluminum</w:t>
      </w:r>
      <w:r w:rsidRPr="006E6438">
        <w:t xml:space="preserve"> fin configuration delivers the most pronounced and consistent temperature reduction, resulting in the highest improvement in electrical efficiency once steady convective cooling is established. The hybrid PCM–fin system demonstrates intermediate performance by combining latent heat storage with sensible heat dissipation; however, its effectiveness is influenced by initial thermal lag and increased </w:t>
      </w:r>
      <w:r w:rsidRPr="006E6438">
        <w:lastRenderedPageBreak/>
        <w:t>material complexity.</w:t>
      </w:r>
      <w:r w:rsidRPr="00CD418B">
        <w:t xml:space="preserve"> </w:t>
      </w:r>
      <w:r w:rsidRPr="006E6438">
        <w:t xml:space="preserve">Minor fluctuations observed in individual data points, such as brief deviations in power output or efficiency during mid-day operation, can be attributed to transient environmental effects, including intermittent cloud cover and short sensor response delays. These variations do not alter the overall performance trends. Collectively, the results provide a clear comparative understanding of the thermal </w:t>
      </w:r>
      <w:proofErr w:type="spellStart"/>
      <w:r w:rsidRPr="006E6438">
        <w:t>behaviour</w:t>
      </w:r>
      <w:proofErr w:type="spellEnd"/>
      <w:r w:rsidRPr="006E6438">
        <w:t xml:space="preserve"> of different passive cooling strategies and highlight the associated trade-offs in cooling effectiveness, efficiency enhancement, and practical feasibility.</w:t>
      </w:r>
    </w:p>
    <w:p w14:paraId="146FC06C" w14:textId="77777777" w:rsidR="00CC5AED" w:rsidRPr="00CD418B" w:rsidRDefault="00CC5AED" w:rsidP="00CC5AED">
      <w:pPr>
        <w:tabs>
          <w:tab w:val="left" w:pos="769"/>
        </w:tabs>
        <w:spacing w:line="360" w:lineRule="auto"/>
        <w:ind w:right="-28"/>
        <w:jc w:val="both"/>
        <w:rPr>
          <w:rFonts w:ascii="Times New Roman" w:hAnsi="Times New Roman" w:cs="Times New Roman"/>
        </w:rPr>
      </w:pPr>
      <w:r w:rsidRPr="00CD418B">
        <w:rPr>
          <w:rFonts w:ascii="Times New Roman" w:hAnsi="Times New Roman" w:cs="Times New Roman"/>
          <w:b/>
          <w:bCs/>
        </w:rPr>
        <w:t>Table</w:t>
      </w:r>
      <w:r w:rsidRPr="00CD418B">
        <w:rPr>
          <w:rFonts w:ascii="Times New Roman" w:hAnsi="Times New Roman" w:cs="Times New Roman"/>
          <w:b/>
          <w:bCs/>
          <w:spacing w:val="-3"/>
        </w:rPr>
        <w:t xml:space="preserve"> </w:t>
      </w:r>
      <w:r w:rsidRPr="00CD418B">
        <w:rPr>
          <w:rFonts w:ascii="Times New Roman" w:hAnsi="Times New Roman" w:cs="Times New Roman"/>
          <w:b/>
          <w:bCs/>
        </w:rPr>
        <w:t>4</w:t>
      </w:r>
      <w:r w:rsidRPr="00CD418B">
        <w:rPr>
          <w:rFonts w:ascii="Times New Roman" w:hAnsi="Times New Roman" w:cs="Times New Roman"/>
          <w:b/>
        </w:rPr>
        <w:t>.</w:t>
      </w:r>
      <w:r w:rsidRPr="00CD418B">
        <w:rPr>
          <w:rFonts w:ascii="Times New Roman" w:hAnsi="Times New Roman" w:cs="Times New Roman"/>
          <w:spacing w:val="-3"/>
        </w:rPr>
        <w:t xml:space="preserve"> </w:t>
      </w:r>
      <w:r w:rsidRPr="00CD418B">
        <w:rPr>
          <w:rFonts w:ascii="Times New Roman" w:hAnsi="Times New Roman" w:cs="Times New Roman"/>
        </w:rPr>
        <w:t>Reference</w:t>
      </w:r>
      <w:r w:rsidRPr="00CD418B">
        <w:rPr>
          <w:rFonts w:ascii="Times New Roman" w:hAnsi="Times New Roman" w:cs="Times New Roman"/>
          <w:spacing w:val="-2"/>
        </w:rPr>
        <w:t xml:space="preserve"> </w:t>
      </w:r>
      <w:r w:rsidRPr="00CD418B">
        <w:rPr>
          <w:rFonts w:ascii="Times New Roman" w:hAnsi="Times New Roman" w:cs="Times New Roman"/>
        </w:rPr>
        <w:t>panel</w:t>
      </w:r>
      <w:r w:rsidRPr="00CD418B">
        <w:rPr>
          <w:rFonts w:ascii="Times New Roman" w:hAnsi="Times New Roman" w:cs="Times New Roman"/>
          <w:spacing w:val="-2"/>
        </w:rPr>
        <w:t xml:space="preserve"> </w:t>
      </w:r>
      <w:r w:rsidRPr="00CD418B">
        <w:rPr>
          <w:rFonts w:ascii="Times New Roman" w:hAnsi="Times New Roman" w:cs="Times New Roman"/>
        </w:rPr>
        <w:t>vs</w:t>
      </w:r>
      <w:r w:rsidRPr="00CD418B">
        <w:rPr>
          <w:rFonts w:ascii="Times New Roman" w:hAnsi="Times New Roman" w:cs="Times New Roman"/>
          <w:spacing w:val="-4"/>
        </w:rPr>
        <w:t xml:space="preserve"> </w:t>
      </w:r>
      <w:r w:rsidRPr="00CD418B">
        <w:rPr>
          <w:rFonts w:ascii="Times New Roman" w:hAnsi="Times New Roman" w:cs="Times New Roman"/>
        </w:rPr>
        <w:t>panel</w:t>
      </w:r>
      <w:r w:rsidRPr="00CD418B">
        <w:rPr>
          <w:rFonts w:ascii="Times New Roman" w:hAnsi="Times New Roman" w:cs="Times New Roman"/>
          <w:spacing w:val="-3"/>
        </w:rPr>
        <w:t xml:space="preserve"> </w:t>
      </w:r>
      <w:r w:rsidRPr="00CD418B">
        <w:rPr>
          <w:rFonts w:ascii="Times New Roman" w:hAnsi="Times New Roman" w:cs="Times New Roman"/>
        </w:rPr>
        <w:t>with</w:t>
      </w:r>
      <w:r w:rsidRPr="00CD418B">
        <w:rPr>
          <w:rFonts w:ascii="Times New Roman" w:hAnsi="Times New Roman" w:cs="Times New Roman"/>
          <w:spacing w:val="-2"/>
        </w:rPr>
        <w:t xml:space="preserve"> </w:t>
      </w:r>
      <w:r w:rsidRPr="00CD418B">
        <w:rPr>
          <w:rFonts w:ascii="Times New Roman" w:hAnsi="Times New Roman" w:cs="Times New Roman"/>
          <w:spacing w:val="-5"/>
        </w:rPr>
        <w:t>PCM</w:t>
      </w:r>
    </w:p>
    <w:tbl>
      <w:tblPr>
        <w:tblStyle w:val="TableGrid"/>
        <w:tblW w:w="9954" w:type="dxa"/>
        <w:tblLayout w:type="fixed"/>
        <w:tblLook w:val="01E0" w:firstRow="1" w:lastRow="1" w:firstColumn="1" w:lastColumn="1" w:noHBand="0" w:noVBand="0"/>
      </w:tblPr>
      <w:tblGrid>
        <w:gridCol w:w="840"/>
        <w:gridCol w:w="1820"/>
        <w:gridCol w:w="1819"/>
        <w:gridCol w:w="1820"/>
        <w:gridCol w:w="1820"/>
        <w:gridCol w:w="1835"/>
      </w:tblGrid>
      <w:tr w:rsidR="00CC5AED" w:rsidRPr="00CD418B" w14:paraId="572C3F5B" w14:textId="77777777" w:rsidTr="006E6438">
        <w:trPr>
          <w:trHeight w:val="67"/>
        </w:trPr>
        <w:tc>
          <w:tcPr>
            <w:tcW w:w="840" w:type="dxa"/>
          </w:tcPr>
          <w:p w14:paraId="1E359C92" w14:textId="77777777" w:rsidR="00CC5AED" w:rsidRPr="00CD418B" w:rsidRDefault="00CC5AED" w:rsidP="00582507">
            <w:pPr>
              <w:pStyle w:val="TableParagraph"/>
              <w:spacing w:after="120" w:line="240" w:lineRule="auto"/>
              <w:ind w:left="0" w:right="-30"/>
              <w:rPr>
                <w:b/>
                <w:bCs/>
              </w:rPr>
            </w:pPr>
            <w:r w:rsidRPr="00CD418B">
              <w:rPr>
                <w:b/>
                <w:bCs/>
                <w:spacing w:val="-4"/>
              </w:rPr>
              <w:t>Time</w:t>
            </w:r>
          </w:p>
        </w:tc>
        <w:tc>
          <w:tcPr>
            <w:tcW w:w="1820" w:type="dxa"/>
          </w:tcPr>
          <w:p w14:paraId="09C43C66" w14:textId="77777777" w:rsidR="00CC5AED" w:rsidRPr="00CD418B" w:rsidRDefault="00CC5AED" w:rsidP="00582507">
            <w:pPr>
              <w:pStyle w:val="TableParagraph"/>
              <w:spacing w:after="120" w:line="240" w:lineRule="auto"/>
              <w:ind w:left="0" w:right="-30"/>
              <w:rPr>
                <w:b/>
                <w:bCs/>
              </w:rPr>
            </w:pPr>
            <w:r w:rsidRPr="00CD418B">
              <w:rPr>
                <w:b/>
                <w:bCs/>
                <w:spacing w:val="-2"/>
              </w:rPr>
              <w:t xml:space="preserve">Power </w:t>
            </w:r>
            <w:r w:rsidRPr="00CD418B">
              <w:rPr>
                <w:b/>
                <w:bCs/>
              </w:rPr>
              <w:t>output</w:t>
            </w:r>
            <w:r w:rsidRPr="00CD418B">
              <w:rPr>
                <w:b/>
                <w:bCs/>
                <w:spacing w:val="-15"/>
              </w:rPr>
              <w:t xml:space="preserve"> </w:t>
            </w:r>
            <w:r w:rsidRPr="00CD418B">
              <w:rPr>
                <w:b/>
                <w:bCs/>
              </w:rPr>
              <w:t xml:space="preserve">of </w:t>
            </w:r>
            <w:r w:rsidRPr="00CD418B">
              <w:rPr>
                <w:b/>
                <w:bCs/>
                <w:spacing w:val="-4"/>
              </w:rPr>
              <w:t>the reference</w:t>
            </w:r>
            <w:r w:rsidRPr="00CD418B">
              <w:rPr>
                <w:b/>
                <w:bCs/>
              </w:rPr>
              <w:t xml:space="preserve"> </w:t>
            </w:r>
            <w:r w:rsidRPr="00CD418B">
              <w:rPr>
                <w:b/>
                <w:bCs/>
                <w:spacing w:val="-2"/>
              </w:rPr>
              <w:t xml:space="preserve">panel </w:t>
            </w:r>
            <w:r w:rsidRPr="00CD418B">
              <w:rPr>
                <w:b/>
                <w:bCs/>
                <w:spacing w:val="-4"/>
              </w:rPr>
              <w:t>(W)</w:t>
            </w:r>
          </w:p>
        </w:tc>
        <w:tc>
          <w:tcPr>
            <w:tcW w:w="1819" w:type="dxa"/>
          </w:tcPr>
          <w:p w14:paraId="484DC0BD" w14:textId="77777777" w:rsidR="00CC5AED" w:rsidRPr="00CD418B" w:rsidRDefault="00CC5AED" w:rsidP="00582507">
            <w:pPr>
              <w:pStyle w:val="TableParagraph"/>
              <w:spacing w:after="120" w:line="240" w:lineRule="auto"/>
              <w:ind w:left="0" w:right="-30"/>
              <w:rPr>
                <w:b/>
                <w:bCs/>
              </w:rPr>
            </w:pPr>
            <w:r w:rsidRPr="00CD418B">
              <w:rPr>
                <w:b/>
                <w:bCs/>
                <w:spacing w:val="-2"/>
              </w:rPr>
              <w:t xml:space="preserve">Power </w:t>
            </w:r>
            <w:r w:rsidRPr="00CD418B">
              <w:rPr>
                <w:b/>
                <w:bCs/>
              </w:rPr>
              <w:t>output of the panel cooled</w:t>
            </w:r>
            <w:r w:rsidRPr="00CD418B">
              <w:rPr>
                <w:b/>
                <w:bCs/>
                <w:spacing w:val="-15"/>
              </w:rPr>
              <w:t xml:space="preserve"> </w:t>
            </w:r>
            <w:r w:rsidRPr="00CD418B">
              <w:rPr>
                <w:b/>
                <w:bCs/>
              </w:rPr>
              <w:t xml:space="preserve">by </w:t>
            </w:r>
            <w:r w:rsidRPr="00CD418B">
              <w:rPr>
                <w:b/>
                <w:bCs/>
                <w:spacing w:val="-2"/>
              </w:rPr>
              <w:t>using</w:t>
            </w:r>
            <w:r w:rsidRPr="00CD418B">
              <w:rPr>
                <w:b/>
                <w:bCs/>
              </w:rPr>
              <w:t xml:space="preserve"> </w:t>
            </w:r>
            <w:r w:rsidRPr="00CD418B">
              <w:rPr>
                <w:b/>
                <w:bCs/>
                <w:spacing w:val="-5"/>
              </w:rPr>
              <w:t>PCM</w:t>
            </w:r>
          </w:p>
        </w:tc>
        <w:tc>
          <w:tcPr>
            <w:tcW w:w="1820" w:type="dxa"/>
          </w:tcPr>
          <w:p w14:paraId="69E7E887" w14:textId="77777777" w:rsidR="00CC5AED" w:rsidRPr="00CD418B" w:rsidRDefault="00CC5AED" w:rsidP="00582507">
            <w:pPr>
              <w:pStyle w:val="TableParagraph"/>
              <w:spacing w:after="120" w:line="240" w:lineRule="auto"/>
              <w:ind w:left="0" w:right="-30"/>
              <w:rPr>
                <w:b/>
                <w:bCs/>
              </w:rPr>
            </w:pPr>
            <w:r w:rsidRPr="00CD418B">
              <w:rPr>
                <w:b/>
                <w:bCs/>
                <w:spacing w:val="-4"/>
              </w:rPr>
              <w:t xml:space="preserve">Temperature </w:t>
            </w:r>
            <w:r w:rsidRPr="00CD418B">
              <w:rPr>
                <w:b/>
                <w:bCs/>
                <w:spacing w:val="-2"/>
              </w:rPr>
              <w:t xml:space="preserve">difference </w:t>
            </w:r>
            <w:r w:rsidRPr="00CD418B">
              <w:rPr>
                <w:b/>
                <w:bCs/>
              </w:rPr>
              <w:t>between the two panel</w:t>
            </w:r>
          </w:p>
        </w:tc>
        <w:tc>
          <w:tcPr>
            <w:tcW w:w="1820" w:type="dxa"/>
          </w:tcPr>
          <w:p w14:paraId="00D06308" w14:textId="77777777" w:rsidR="00CC5AED" w:rsidRPr="00CD418B" w:rsidRDefault="00CC5AED" w:rsidP="00582507">
            <w:pPr>
              <w:pStyle w:val="TableParagraph"/>
              <w:spacing w:after="120" w:line="240" w:lineRule="auto"/>
              <w:ind w:left="0" w:right="-30"/>
              <w:rPr>
                <w:b/>
                <w:bCs/>
              </w:rPr>
            </w:pPr>
            <w:r w:rsidRPr="00CD418B">
              <w:rPr>
                <w:b/>
                <w:bCs/>
                <w:spacing w:val="-2"/>
              </w:rPr>
              <w:t>Efficienc</w:t>
            </w:r>
            <w:r w:rsidRPr="00CD418B">
              <w:rPr>
                <w:b/>
                <w:bCs/>
              </w:rPr>
              <w:t>y</w:t>
            </w:r>
            <w:r w:rsidRPr="00CD418B">
              <w:rPr>
                <w:b/>
                <w:bCs/>
                <w:spacing w:val="80"/>
              </w:rPr>
              <w:t xml:space="preserve"> </w:t>
            </w:r>
            <w:r w:rsidRPr="00CD418B">
              <w:rPr>
                <w:b/>
                <w:bCs/>
              </w:rPr>
              <w:t>of</w:t>
            </w:r>
            <w:r w:rsidRPr="00CD418B">
              <w:rPr>
                <w:b/>
                <w:bCs/>
                <w:spacing w:val="80"/>
              </w:rPr>
              <w:t xml:space="preserve"> </w:t>
            </w:r>
            <w:r w:rsidRPr="00CD418B">
              <w:rPr>
                <w:b/>
                <w:bCs/>
              </w:rPr>
              <w:t xml:space="preserve">the </w:t>
            </w:r>
            <w:r w:rsidRPr="00CD418B">
              <w:rPr>
                <w:b/>
                <w:bCs/>
                <w:spacing w:val="-2"/>
              </w:rPr>
              <w:t>reference panel</w:t>
            </w:r>
            <w:r w:rsidRPr="00CD418B">
              <w:rPr>
                <w:b/>
                <w:bCs/>
              </w:rPr>
              <w:t xml:space="preserve"> </w:t>
            </w:r>
            <w:r w:rsidRPr="00CD418B">
              <w:rPr>
                <w:b/>
                <w:bCs/>
                <w:spacing w:val="-5"/>
              </w:rPr>
              <w:t>(η)</w:t>
            </w:r>
          </w:p>
        </w:tc>
        <w:tc>
          <w:tcPr>
            <w:tcW w:w="1835" w:type="dxa"/>
          </w:tcPr>
          <w:p w14:paraId="5573D12B" w14:textId="77777777" w:rsidR="00CC5AED" w:rsidRPr="00CD418B" w:rsidRDefault="00CC5AED" w:rsidP="00582507">
            <w:pPr>
              <w:pStyle w:val="TableParagraph"/>
              <w:spacing w:after="120" w:line="240" w:lineRule="auto"/>
              <w:ind w:left="0" w:right="-30"/>
              <w:rPr>
                <w:b/>
                <w:bCs/>
              </w:rPr>
            </w:pPr>
            <w:r w:rsidRPr="00CD418B">
              <w:rPr>
                <w:b/>
                <w:bCs/>
              </w:rPr>
              <w:t>Efficiency</w:t>
            </w:r>
            <w:r w:rsidRPr="00CD418B">
              <w:rPr>
                <w:b/>
                <w:bCs/>
                <w:spacing w:val="-15"/>
              </w:rPr>
              <w:t xml:space="preserve"> </w:t>
            </w:r>
            <w:r w:rsidRPr="00CD418B">
              <w:rPr>
                <w:b/>
                <w:bCs/>
              </w:rPr>
              <w:t>of</w:t>
            </w:r>
            <w:r w:rsidRPr="00CD418B">
              <w:rPr>
                <w:b/>
                <w:bCs/>
                <w:spacing w:val="-16"/>
              </w:rPr>
              <w:t xml:space="preserve"> </w:t>
            </w:r>
            <w:r w:rsidRPr="00CD418B">
              <w:rPr>
                <w:b/>
                <w:bCs/>
              </w:rPr>
              <w:t>the</w:t>
            </w:r>
            <w:r w:rsidRPr="00CD418B">
              <w:rPr>
                <w:b/>
                <w:bCs/>
                <w:spacing w:val="-15"/>
              </w:rPr>
              <w:t xml:space="preserve"> </w:t>
            </w:r>
            <w:r w:rsidRPr="00CD418B">
              <w:rPr>
                <w:b/>
                <w:bCs/>
              </w:rPr>
              <w:t xml:space="preserve">panel cooled by using PCM </w:t>
            </w:r>
            <w:r w:rsidRPr="00CD418B">
              <w:rPr>
                <w:b/>
                <w:bCs/>
                <w:spacing w:val="-2"/>
                <w:position w:val="1"/>
              </w:rPr>
              <w:t>(η</w:t>
            </w:r>
            <w:proofErr w:type="spellStart"/>
            <w:r w:rsidRPr="00CD418B">
              <w:rPr>
                <w:b/>
                <w:bCs/>
                <w:spacing w:val="-2"/>
              </w:rPr>
              <w:t>pcm</w:t>
            </w:r>
            <w:proofErr w:type="spellEnd"/>
            <w:r w:rsidRPr="00CD418B">
              <w:rPr>
                <w:b/>
                <w:bCs/>
                <w:spacing w:val="-2"/>
                <w:position w:val="1"/>
              </w:rPr>
              <w:t>)</w:t>
            </w:r>
          </w:p>
        </w:tc>
      </w:tr>
      <w:tr w:rsidR="00CC5AED" w:rsidRPr="00CD418B" w14:paraId="535285D8" w14:textId="77777777" w:rsidTr="006E6438">
        <w:trPr>
          <w:trHeight w:val="63"/>
        </w:trPr>
        <w:tc>
          <w:tcPr>
            <w:tcW w:w="840" w:type="dxa"/>
            <w:hideMark/>
          </w:tcPr>
          <w:p w14:paraId="5787581B" w14:textId="77777777" w:rsidR="00CC5AED" w:rsidRPr="00CD418B" w:rsidRDefault="00CC5AED" w:rsidP="00582507">
            <w:pPr>
              <w:pStyle w:val="TableParagraph"/>
              <w:spacing w:after="120" w:line="240" w:lineRule="auto"/>
              <w:ind w:left="0" w:right="-30"/>
            </w:pPr>
            <w:r w:rsidRPr="00CD418B">
              <w:rPr>
                <w:spacing w:val="-2"/>
              </w:rPr>
              <w:t>11:00</w:t>
            </w:r>
          </w:p>
        </w:tc>
        <w:tc>
          <w:tcPr>
            <w:tcW w:w="1820" w:type="dxa"/>
            <w:hideMark/>
          </w:tcPr>
          <w:p w14:paraId="7E4BD9AC" w14:textId="77777777" w:rsidR="00CC5AED" w:rsidRPr="00CD418B" w:rsidRDefault="00CC5AED" w:rsidP="00582507">
            <w:pPr>
              <w:pStyle w:val="TableParagraph"/>
              <w:spacing w:after="120" w:line="240" w:lineRule="auto"/>
              <w:ind w:left="0" w:right="-30"/>
            </w:pPr>
            <w:r w:rsidRPr="00CD418B">
              <w:rPr>
                <w:spacing w:val="-4"/>
              </w:rPr>
              <w:t>27.9</w:t>
            </w:r>
          </w:p>
        </w:tc>
        <w:tc>
          <w:tcPr>
            <w:tcW w:w="1819" w:type="dxa"/>
            <w:hideMark/>
          </w:tcPr>
          <w:p w14:paraId="3EEAA1D5" w14:textId="77777777" w:rsidR="00CC5AED" w:rsidRPr="00CD418B" w:rsidRDefault="00CC5AED" w:rsidP="00582507">
            <w:pPr>
              <w:pStyle w:val="TableParagraph"/>
              <w:spacing w:after="120" w:line="240" w:lineRule="auto"/>
              <w:ind w:left="0" w:right="-30"/>
            </w:pPr>
            <w:r w:rsidRPr="00CD418B">
              <w:rPr>
                <w:spacing w:val="-5"/>
              </w:rPr>
              <w:t>27</w:t>
            </w:r>
          </w:p>
        </w:tc>
        <w:tc>
          <w:tcPr>
            <w:tcW w:w="1820" w:type="dxa"/>
            <w:hideMark/>
          </w:tcPr>
          <w:p w14:paraId="4A4F3614" w14:textId="77777777" w:rsidR="00CC5AED" w:rsidRPr="00CD418B" w:rsidRDefault="00CC5AED" w:rsidP="00582507">
            <w:pPr>
              <w:pStyle w:val="TableParagraph"/>
              <w:spacing w:after="120" w:line="240" w:lineRule="auto"/>
              <w:ind w:left="0" w:right="-30"/>
            </w:pPr>
            <w:r w:rsidRPr="00CD418B">
              <w:rPr>
                <w:spacing w:val="-2"/>
              </w:rPr>
              <w:t>-</w:t>
            </w:r>
            <w:r w:rsidRPr="00CD418B">
              <w:rPr>
                <w:spacing w:val="-12"/>
              </w:rPr>
              <w:t>2</w:t>
            </w:r>
          </w:p>
        </w:tc>
        <w:tc>
          <w:tcPr>
            <w:tcW w:w="1820" w:type="dxa"/>
            <w:hideMark/>
          </w:tcPr>
          <w:p w14:paraId="5BDA84F7" w14:textId="77777777" w:rsidR="00CC5AED" w:rsidRPr="00CD418B" w:rsidRDefault="00CC5AED" w:rsidP="00582507">
            <w:pPr>
              <w:pStyle w:val="TableParagraph"/>
              <w:spacing w:after="120" w:line="240" w:lineRule="auto"/>
              <w:ind w:left="0" w:right="-30"/>
            </w:pPr>
            <w:r w:rsidRPr="00CD418B">
              <w:rPr>
                <w:spacing w:val="-5"/>
              </w:rPr>
              <w:t>7.9</w:t>
            </w:r>
          </w:p>
        </w:tc>
        <w:tc>
          <w:tcPr>
            <w:tcW w:w="1835" w:type="dxa"/>
            <w:hideMark/>
          </w:tcPr>
          <w:p w14:paraId="692BE08E" w14:textId="77777777" w:rsidR="00CC5AED" w:rsidRPr="00CD418B" w:rsidRDefault="00CC5AED" w:rsidP="00582507">
            <w:pPr>
              <w:pStyle w:val="TableParagraph"/>
              <w:spacing w:after="120" w:line="240" w:lineRule="auto"/>
              <w:ind w:left="0" w:right="-30"/>
            </w:pPr>
            <w:r w:rsidRPr="00CD418B">
              <w:rPr>
                <w:spacing w:val="-5"/>
              </w:rPr>
              <w:t>7.7</w:t>
            </w:r>
          </w:p>
        </w:tc>
      </w:tr>
      <w:tr w:rsidR="00CC5AED" w:rsidRPr="00CD418B" w14:paraId="7A51FC89" w14:textId="77777777" w:rsidTr="006E6438">
        <w:trPr>
          <w:trHeight w:val="63"/>
        </w:trPr>
        <w:tc>
          <w:tcPr>
            <w:tcW w:w="840" w:type="dxa"/>
            <w:hideMark/>
          </w:tcPr>
          <w:p w14:paraId="1FE59CA4" w14:textId="77777777" w:rsidR="00CC5AED" w:rsidRPr="00CD418B" w:rsidRDefault="00CC5AED" w:rsidP="00582507">
            <w:pPr>
              <w:pStyle w:val="TableParagraph"/>
              <w:spacing w:after="120" w:line="240" w:lineRule="auto"/>
              <w:ind w:left="0" w:right="-30"/>
            </w:pPr>
            <w:r w:rsidRPr="00CD418B">
              <w:rPr>
                <w:spacing w:val="-2"/>
              </w:rPr>
              <w:t>11:15</w:t>
            </w:r>
          </w:p>
        </w:tc>
        <w:tc>
          <w:tcPr>
            <w:tcW w:w="1820" w:type="dxa"/>
            <w:hideMark/>
          </w:tcPr>
          <w:p w14:paraId="46B70C01" w14:textId="77777777" w:rsidR="00CC5AED" w:rsidRPr="00CD418B" w:rsidRDefault="00CC5AED" w:rsidP="00582507">
            <w:pPr>
              <w:pStyle w:val="TableParagraph"/>
              <w:spacing w:after="120" w:line="240" w:lineRule="auto"/>
              <w:ind w:left="0" w:right="-30"/>
            </w:pPr>
            <w:r w:rsidRPr="00CD418B">
              <w:rPr>
                <w:spacing w:val="-2"/>
              </w:rPr>
              <w:t>30.38</w:t>
            </w:r>
          </w:p>
        </w:tc>
        <w:tc>
          <w:tcPr>
            <w:tcW w:w="1819" w:type="dxa"/>
            <w:hideMark/>
          </w:tcPr>
          <w:p w14:paraId="775466B0" w14:textId="77777777" w:rsidR="00CC5AED" w:rsidRPr="00CD418B" w:rsidRDefault="00CC5AED" w:rsidP="00582507">
            <w:pPr>
              <w:pStyle w:val="TableParagraph"/>
              <w:spacing w:after="120" w:line="240" w:lineRule="auto"/>
              <w:ind w:left="0" w:right="-30"/>
            </w:pPr>
            <w:r w:rsidRPr="00CD418B">
              <w:rPr>
                <w:spacing w:val="-2"/>
              </w:rPr>
              <w:t>32.928</w:t>
            </w:r>
          </w:p>
        </w:tc>
        <w:tc>
          <w:tcPr>
            <w:tcW w:w="1820" w:type="dxa"/>
            <w:hideMark/>
          </w:tcPr>
          <w:p w14:paraId="7BF47674" w14:textId="77777777" w:rsidR="00CC5AED" w:rsidRPr="00CD418B" w:rsidRDefault="00CC5AED" w:rsidP="00582507">
            <w:pPr>
              <w:pStyle w:val="TableParagraph"/>
              <w:spacing w:after="120" w:line="240" w:lineRule="auto"/>
              <w:ind w:left="0" w:right="-30"/>
            </w:pPr>
            <w:r w:rsidRPr="00CD418B">
              <w:rPr>
                <w:spacing w:val="-2"/>
              </w:rPr>
              <w:t>-</w:t>
            </w:r>
            <w:r w:rsidRPr="00CD418B">
              <w:rPr>
                <w:spacing w:val="-5"/>
              </w:rPr>
              <w:t>.88</w:t>
            </w:r>
          </w:p>
        </w:tc>
        <w:tc>
          <w:tcPr>
            <w:tcW w:w="1820" w:type="dxa"/>
            <w:hideMark/>
          </w:tcPr>
          <w:p w14:paraId="6C713E8B" w14:textId="77777777" w:rsidR="00CC5AED" w:rsidRPr="00CD418B" w:rsidRDefault="00CC5AED" w:rsidP="00582507">
            <w:pPr>
              <w:pStyle w:val="TableParagraph"/>
              <w:spacing w:after="120" w:line="240" w:lineRule="auto"/>
              <w:ind w:left="0" w:right="-30"/>
            </w:pPr>
            <w:r w:rsidRPr="00CD418B">
              <w:rPr>
                <w:spacing w:val="-5"/>
              </w:rPr>
              <w:t>8.8</w:t>
            </w:r>
          </w:p>
        </w:tc>
        <w:tc>
          <w:tcPr>
            <w:tcW w:w="1835" w:type="dxa"/>
            <w:hideMark/>
          </w:tcPr>
          <w:p w14:paraId="4F7944D2" w14:textId="77777777" w:rsidR="00CC5AED" w:rsidRPr="00CD418B" w:rsidRDefault="00CC5AED" w:rsidP="00582507">
            <w:pPr>
              <w:pStyle w:val="TableParagraph"/>
              <w:spacing w:after="120" w:line="240" w:lineRule="auto"/>
              <w:ind w:left="0" w:right="-30"/>
            </w:pPr>
            <w:r w:rsidRPr="00CD418B">
              <w:rPr>
                <w:spacing w:val="-4"/>
              </w:rPr>
              <w:t>9.55</w:t>
            </w:r>
          </w:p>
        </w:tc>
      </w:tr>
      <w:tr w:rsidR="00CC5AED" w:rsidRPr="00CD418B" w14:paraId="5378C912" w14:textId="77777777" w:rsidTr="006E6438">
        <w:trPr>
          <w:trHeight w:val="63"/>
        </w:trPr>
        <w:tc>
          <w:tcPr>
            <w:tcW w:w="840" w:type="dxa"/>
            <w:hideMark/>
          </w:tcPr>
          <w:p w14:paraId="36520237" w14:textId="77777777" w:rsidR="00CC5AED" w:rsidRPr="00CD418B" w:rsidRDefault="00CC5AED" w:rsidP="00582507">
            <w:pPr>
              <w:pStyle w:val="TableParagraph"/>
              <w:spacing w:after="120" w:line="240" w:lineRule="auto"/>
              <w:ind w:left="0" w:right="-30"/>
            </w:pPr>
            <w:r w:rsidRPr="00CD418B">
              <w:rPr>
                <w:spacing w:val="-2"/>
              </w:rPr>
              <w:t>11:30</w:t>
            </w:r>
          </w:p>
        </w:tc>
        <w:tc>
          <w:tcPr>
            <w:tcW w:w="1820" w:type="dxa"/>
            <w:hideMark/>
          </w:tcPr>
          <w:p w14:paraId="032BC7EF" w14:textId="77777777" w:rsidR="00CC5AED" w:rsidRPr="00CD418B" w:rsidRDefault="00CC5AED" w:rsidP="00582507">
            <w:pPr>
              <w:pStyle w:val="TableParagraph"/>
              <w:spacing w:after="120" w:line="240" w:lineRule="auto"/>
              <w:ind w:left="0" w:right="-30"/>
            </w:pPr>
            <w:r w:rsidRPr="00CD418B">
              <w:rPr>
                <w:spacing w:val="-2"/>
              </w:rPr>
              <w:t>30.38</w:t>
            </w:r>
          </w:p>
        </w:tc>
        <w:tc>
          <w:tcPr>
            <w:tcW w:w="1819" w:type="dxa"/>
            <w:hideMark/>
          </w:tcPr>
          <w:p w14:paraId="41A1C808" w14:textId="77777777" w:rsidR="00CC5AED" w:rsidRPr="00CD418B" w:rsidRDefault="00CC5AED" w:rsidP="00582507">
            <w:pPr>
              <w:pStyle w:val="TableParagraph"/>
              <w:spacing w:after="120" w:line="240" w:lineRule="auto"/>
              <w:ind w:left="0" w:right="-30"/>
            </w:pPr>
            <w:r w:rsidRPr="00CD418B">
              <w:rPr>
                <w:spacing w:val="-2"/>
              </w:rPr>
              <w:t>32.928</w:t>
            </w:r>
          </w:p>
        </w:tc>
        <w:tc>
          <w:tcPr>
            <w:tcW w:w="1820" w:type="dxa"/>
            <w:hideMark/>
          </w:tcPr>
          <w:p w14:paraId="7683BB30" w14:textId="77777777" w:rsidR="00CC5AED" w:rsidRPr="00CD418B" w:rsidRDefault="00CC5AED" w:rsidP="00582507">
            <w:pPr>
              <w:pStyle w:val="TableParagraph"/>
              <w:spacing w:after="120" w:line="240" w:lineRule="auto"/>
              <w:ind w:left="0" w:right="-30"/>
            </w:pPr>
            <w:r w:rsidRPr="00CD418B">
              <w:rPr>
                <w:spacing w:val="-5"/>
              </w:rPr>
              <w:t>.26</w:t>
            </w:r>
          </w:p>
        </w:tc>
        <w:tc>
          <w:tcPr>
            <w:tcW w:w="1820" w:type="dxa"/>
            <w:hideMark/>
          </w:tcPr>
          <w:p w14:paraId="36B120F1" w14:textId="77777777" w:rsidR="00CC5AED" w:rsidRPr="00CD418B" w:rsidRDefault="00CC5AED" w:rsidP="00582507">
            <w:pPr>
              <w:pStyle w:val="TableParagraph"/>
              <w:spacing w:after="120" w:line="240" w:lineRule="auto"/>
              <w:ind w:left="0" w:right="-30"/>
            </w:pPr>
            <w:r w:rsidRPr="00CD418B">
              <w:rPr>
                <w:spacing w:val="-5"/>
              </w:rPr>
              <w:t>8.7</w:t>
            </w:r>
          </w:p>
        </w:tc>
        <w:tc>
          <w:tcPr>
            <w:tcW w:w="1835" w:type="dxa"/>
            <w:hideMark/>
          </w:tcPr>
          <w:p w14:paraId="444984CF" w14:textId="77777777" w:rsidR="00CC5AED" w:rsidRPr="00CD418B" w:rsidRDefault="00CC5AED" w:rsidP="00582507">
            <w:pPr>
              <w:pStyle w:val="TableParagraph"/>
              <w:spacing w:after="120" w:line="240" w:lineRule="auto"/>
              <w:ind w:left="0" w:right="-30"/>
            </w:pPr>
            <w:r w:rsidRPr="00CD418B">
              <w:rPr>
                <w:spacing w:val="-4"/>
              </w:rPr>
              <w:t>9.52</w:t>
            </w:r>
          </w:p>
        </w:tc>
      </w:tr>
      <w:tr w:rsidR="00CC5AED" w:rsidRPr="00CD418B" w14:paraId="1F210CA9" w14:textId="77777777" w:rsidTr="006E6438">
        <w:trPr>
          <w:trHeight w:val="63"/>
        </w:trPr>
        <w:tc>
          <w:tcPr>
            <w:tcW w:w="840" w:type="dxa"/>
            <w:hideMark/>
          </w:tcPr>
          <w:p w14:paraId="5BC6A981" w14:textId="77777777" w:rsidR="00CC5AED" w:rsidRPr="00CD418B" w:rsidRDefault="00CC5AED" w:rsidP="00582507">
            <w:pPr>
              <w:pStyle w:val="TableParagraph"/>
              <w:spacing w:after="120" w:line="240" w:lineRule="auto"/>
              <w:ind w:left="0" w:right="-30"/>
            </w:pPr>
            <w:r w:rsidRPr="00CD418B">
              <w:rPr>
                <w:spacing w:val="-2"/>
              </w:rPr>
              <w:t>11:45</w:t>
            </w:r>
          </w:p>
        </w:tc>
        <w:tc>
          <w:tcPr>
            <w:tcW w:w="1820" w:type="dxa"/>
            <w:hideMark/>
          </w:tcPr>
          <w:p w14:paraId="6F619E44"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0F017FD5" w14:textId="77777777" w:rsidR="00CC5AED" w:rsidRPr="00CD418B" w:rsidRDefault="00CC5AED" w:rsidP="00582507">
            <w:pPr>
              <w:pStyle w:val="TableParagraph"/>
              <w:spacing w:after="120" w:line="240" w:lineRule="auto"/>
              <w:ind w:left="0" w:right="-30"/>
            </w:pPr>
            <w:r w:rsidRPr="00CD418B">
              <w:rPr>
                <w:spacing w:val="-4"/>
              </w:rPr>
              <w:t>33.6</w:t>
            </w:r>
          </w:p>
        </w:tc>
        <w:tc>
          <w:tcPr>
            <w:tcW w:w="1820" w:type="dxa"/>
            <w:hideMark/>
          </w:tcPr>
          <w:p w14:paraId="4791BBDC" w14:textId="77777777" w:rsidR="00CC5AED" w:rsidRPr="00CD418B" w:rsidRDefault="00CC5AED" w:rsidP="00582507">
            <w:pPr>
              <w:pStyle w:val="TableParagraph"/>
              <w:spacing w:after="120" w:line="240" w:lineRule="auto"/>
              <w:ind w:left="0" w:right="-30"/>
            </w:pPr>
            <w:r w:rsidRPr="00CD418B">
              <w:rPr>
                <w:spacing w:val="-5"/>
              </w:rPr>
              <w:t>3.4</w:t>
            </w:r>
          </w:p>
        </w:tc>
        <w:tc>
          <w:tcPr>
            <w:tcW w:w="1820" w:type="dxa"/>
            <w:hideMark/>
          </w:tcPr>
          <w:p w14:paraId="3CE0CA94" w14:textId="77777777" w:rsidR="00CC5AED" w:rsidRPr="00CD418B" w:rsidRDefault="00CC5AED" w:rsidP="00582507">
            <w:pPr>
              <w:pStyle w:val="TableParagraph"/>
              <w:spacing w:after="120" w:line="240" w:lineRule="auto"/>
              <w:ind w:left="0" w:right="-30"/>
            </w:pPr>
            <w:r w:rsidRPr="00CD418B">
              <w:rPr>
                <w:spacing w:val="-4"/>
              </w:rPr>
              <w:t>8.95</w:t>
            </w:r>
          </w:p>
        </w:tc>
        <w:tc>
          <w:tcPr>
            <w:tcW w:w="1835" w:type="dxa"/>
            <w:hideMark/>
          </w:tcPr>
          <w:p w14:paraId="16C85993" w14:textId="77777777" w:rsidR="00CC5AED" w:rsidRPr="00CD418B" w:rsidRDefault="00CC5AED" w:rsidP="00582507">
            <w:pPr>
              <w:pStyle w:val="TableParagraph"/>
              <w:spacing w:after="120" w:line="240" w:lineRule="auto"/>
              <w:ind w:left="0" w:right="-30"/>
            </w:pPr>
            <w:r w:rsidRPr="00CD418B">
              <w:rPr>
                <w:spacing w:val="-4"/>
              </w:rPr>
              <w:t>9.36</w:t>
            </w:r>
          </w:p>
        </w:tc>
      </w:tr>
      <w:tr w:rsidR="00CC5AED" w:rsidRPr="00CD418B" w14:paraId="796ADE2B" w14:textId="77777777" w:rsidTr="006E6438">
        <w:trPr>
          <w:trHeight w:val="63"/>
        </w:trPr>
        <w:tc>
          <w:tcPr>
            <w:tcW w:w="840" w:type="dxa"/>
            <w:hideMark/>
          </w:tcPr>
          <w:p w14:paraId="51EF61F8" w14:textId="77777777" w:rsidR="00CC5AED" w:rsidRPr="00CD418B" w:rsidRDefault="00CC5AED" w:rsidP="00582507">
            <w:pPr>
              <w:pStyle w:val="TableParagraph"/>
              <w:spacing w:after="120" w:line="240" w:lineRule="auto"/>
              <w:ind w:left="0" w:right="-30"/>
            </w:pPr>
            <w:r w:rsidRPr="00CD418B">
              <w:rPr>
                <w:spacing w:val="-2"/>
              </w:rPr>
              <w:t>12:00</w:t>
            </w:r>
          </w:p>
        </w:tc>
        <w:tc>
          <w:tcPr>
            <w:tcW w:w="1820" w:type="dxa"/>
            <w:hideMark/>
          </w:tcPr>
          <w:p w14:paraId="678E583C"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5ADBDA46" w14:textId="77777777" w:rsidR="00CC5AED" w:rsidRPr="00CD418B" w:rsidRDefault="00CC5AED" w:rsidP="00582507">
            <w:pPr>
              <w:pStyle w:val="TableParagraph"/>
              <w:spacing w:after="120" w:line="240" w:lineRule="auto"/>
              <w:ind w:left="0" w:right="-30"/>
            </w:pPr>
            <w:r w:rsidRPr="00CD418B">
              <w:rPr>
                <w:spacing w:val="-2"/>
              </w:rPr>
              <w:t>32.928</w:t>
            </w:r>
          </w:p>
        </w:tc>
        <w:tc>
          <w:tcPr>
            <w:tcW w:w="1820" w:type="dxa"/>
            <w:hideMark/>
          </w:tcPr>
          <w:p w14:paraId="3F519F86" w14:textId="77777777" w:rsidR="00CC5AED" w:rsidRPr="00CD418B" w:rsidRDefault="00CC5AED" w:rsidP="00582507">
            <w:pPr>
              <w:pStyle w:val="TableParagraph"/>
              <w:spacing w:after="120" w:line="240" w:lineRule="auto"/>
              <w:ind w:left="0" w:right="-30"/>
            </w:pPr>
            <w:r w:rsidRPr="00CD418B">
              <w:rPr>
                <w:spacing w:val="-4"/>
              </w:rPr>
              <w:t>2.66</w:t>
            </w:r>
          </w:p>
        </w:tc>
        <w:tc>
          <w:tcPr>
            <w:tcW w:w="1820" w:type="dxa"/>
            <w:hideMark/>
          </w:tcPr>
          <w:p w14:paraId="3961A754" w14:textId="77777777" w:rsidR="00CC5AED" w:rsidRPr="00CD418B" w:rsidRDefault="00CC5AED" w:rsidP="00582507">
            <w:pPr>
              <w:pStyle w:val="TableParagraph"/>
              <w:spacing w:after="120" w:line="240" w:lineRule="auto"/>
              <w:ind w:left="0" w:right="-30"/>
            </w:pPr>
            <w:r w:rsidRPr="00CD418B">
              <w:rPr>
                <w:spacing w:val="-4"/>
              </w:rPr>
              <w:t>8.45</w:t>
            </w:r>
          </w:p>
        </w:tc>
        <w:tc>
          <w:tcPr>
            <w:tcW w:w="1835" w:type="dxa"/>
            <w:hideMark/>
          </w:tcPr>
          <w:p w14:paraId="725D1E93" w14:textId="77777777" w:rsidR="00CC5AED" w:rsidRPr="00CD418B" w:rsidRDefault="00CC5AED" w:rsidP="00582507">
            <w:pPr>
              <w:pStyle w:val="TableParagraph"/>
              <w:spacing w:after="120" w:line="240" w:lineRule="auto"/>
              <w:ind w:left="0" w:right="-30"/>
            </w:pPr>
            <w:r w:rsidRPr="00CD418B">
              <w:rPr>
                <w:spacing w:val="-4"/>
              </w:rPr>
              <w:t>8.66</w:t>
            </w:r>
          </w:p>
        </w:tc>
      </w:tr>
      <w:tr w:rsidR="00CC5AED" w:rsidRPr="00CD418B" w14:paraId="4C6C1CD7" w14:textId="77777777" w:rsidTr="006E6438">
        <w:trPr>
          <w:trHeight w:val="63"/>
        </w:trPr>
        <w:tc>
          <w:tcPr>
            <w:tcW w:w="840" w:type="dxa"/>
            <w:hideMark/>
          </w:tcPr>
          <w:p w14:paraId="13D9FFB3" w14:textId="77777777" w:rsidR="00CC5AED" w:rsidRPr="00CD418B" w:rsidRDefault="00CC5AED" w:rsidP="00582507">
            <w:pPr>
              <w:pStyle w:val="TableParagraph"/>
              <w:spacing w:after="120" w:line="240" w:lineRule="auto"/>
              <w:ind w:left="0" w:right="-30"/>
            </w:pPr>
            <w:r w:rsidRPr="00CD418B">
              <w:rPr>
                <w:spacing w:val="-2"/>
              </w:rPr>
              <w:t>12:15</w:t>
            </w:r>
          </w:p>
        </w:tc>
        <w:tc>
          <w:tcPr>
            <w:tcW w:w="1820" w:type="dxa"/>
            <w:hideMark/>
          </w:tcPr>
          <w:p w14:paraId="2D33350B"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2086B79F" w14:textId="77777777" w:rsidR="00CC5AED" w:rsidRPr="00CD418B" w:rsidRDefault="00CC5AED" w:rsidP="00582507">
            <w:pPr>
              <w:pStyle w:val="TableParagraph"/>
              <w:spacing w:after="120" w:line="240" w:lineRule="auto"/>
              <w:ind w:left="0" w:right="-30"/>
            </w:pPr>
            <w:r w:rsidRPr="00CD418B">
              <w:rPr>
                <w:spacing w:val="-2"/>
              </w:rPr>
              <w:t>32.928</w:t>
            </w:r>
          </w:p>
        </w:tc>
        <w:tc>
          <w:tcPr>
            <w:tcW w:w="1820" w:type="dxa"/>
            <w:hideMark/>
          </w:tcPr>
          <w:p w14:paraId="6B3F1352" w14:textId="77777777" w:rsidR="00CC5AED" w:rsidRPr="00CD418B" w:rsidRDefault="00CC5AED" w:rsidP="00582507">
            <w:pPr>
              <w:pStyle w:val="TableParagraph"/>
              <w:spacing w:after="120" w:line="240" w:lineRule="auto"/>
              <w:ind w:left="0" w:right="-30"/>
            </w:pPr>
            <w:r w:rsidRPr="00CD418B">
              <w:rPr>
                <w:spacing w:val="-4"/>
              </w:rPr>
              <w:t>2.66</w:t>
            </w:r>
          </w:p>
        </w:tc>
        <w:tc>
          <w:tcPr>
            <w:tcW w:w="1820" w:type="dxa"/>
            <w:hideMark/>
          </w:tcPr>
          <w:p w14:paraId="6DD51258" w14:textId="77777777" w:rsidR="00CC5AED" w:rsidRPr="00CD418B" w:rsidRDefault="00CC5AED" w:rsidP="00582507">
            <w:pPr>
              <w:pStyle w:val="TableParagraph"/>
              <w:spacing w:after="120" w:line="240" w:lineRule="auto"/>
              <w:ind w:left="0" w:right="-30"/>
            </w:pPr>
            <w:r w:rsidRPr="00CD418B">
              <w:rPr>
                <w:spacing w:val="-5"/>
              </w:rPr>
              <w:t>9.2</w:t>
            </w:r>
          </w:p>
        </w:tc>
        <w:tc>
          <w:tcPr>
            <w:tcW w:w="1835" w:type="dxa"/>
            <w:hideMark/>
          </w:tcPr>
          <w:p w14:paraId="222DA6FE" w14:textId="77777777" w:rsidR="00CC5AED" w:rsidRPr="00CD418B" w:rsidRDefault="00CC5AED" w:rsidP="00582507">
            <w:pPr>
              <w:pStyle w:val="TableParagraph"/>
              <w:spacing w:after="120" w:line="240" w:lineRule="auto"/>
              <w:ind w:left="0" w:right="-30"/>
            </w:pPr>
            <w:r w:rsidRPr="00CD418B">
              <w:rPr>
                <w:spacing w:val="-4"/>
              </w:rPr>
              <w:t>9.49</w:t>
            </w:r>
          </w:p>
        </w:tc>
      </w:tr>
      <w:tr w:rsidR="00CC5AED" w:rsidRPr="00CD418B" w14:paraId="7D5D9A83" w14:textId="77777777" w:rsidTr="006E6438">
        <w:trPr>
          <w:trHeight w:val="63"/>
        </w:trPr>
        <w:tc>
          <w:tcPr>
            <w:tcW w:w="840" w:type="dxa"/>
            <w:hideMark/>
          </w:tcPr>
          <w:p w14:paraId="6A9B3148" w14:textId="77777777" w:rsidR="00CC5AED" w:rsidRPr="00CD418B" w:rsidRDefault="00CC5AED" w:rsidP="00582507">
            <w:pPr>
              <w:pStyle w:val="TableParagraph"/>
              <w:spacing w:after="120" w:line="240" w:lineRule="auto"/>
              <w:ind w:left="0" w:right="-30"/>
            </w:pPr>
            <w:r w:rsidRPr="00CD418B">
              <w:rPr>
                <w:spacing w:val="-2"/>
              </w:rPr>
              <w:t>12:30</w:t>
            </w:r>
          </w:p>
        </w:tc>
        <w:tc>
          <w:tcPr>
            <w:tcW w:w="1820" w:type="dxa"/>
            <w:hideMark/>
          </w:tcPr>
          <w:p w14:paraId="5EBE7471"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4B85F25C" w14:textId="77777777" w:rsidR="00CC5AED" w:rsidRPr="00CD418B" w:rsidRDefault="00CC5AED" w:rsidP="00582507">
            <w:pPr>
              <w:pStyle w:val="TableParagraph"/>
              <w:spacing w:after="120" w:line="240" w:lineRule="auto"/>
              <w:ind w:left="0" w:right="-30"/>
            </w:pPr>
            <w:r w:rsidRPr="00CD418B">
              <w:rPr>
                <w:spacing w:val="-2"/>
              </w:rPr>
              <w:t>32.144</w:t>
            </w:r>
          </w:p>
        </w:tc>
        <w:tc>
          <w:tcPr>
            <w:tcW w:w="1820" w:type="dxa"/>
            <w:hideMark/>
          </w:tcPr>
          <w:p w14:paraId="6CAF8F0F" w14:textId="77777777" w:rsidR="00CC5AED" w:rsidRPr="00CD418B" w:rsidRDefault="00CC5AED" w:rsidP="00582507">
            <w:pPr>
              <w:pStyle w:val="TableParagraph"/>
              <w:spacing w:after="120" w:line="240" w:lineRule="auto"/>
              <w:ind w:left="0" w:right="-30"/>
            </w:pPr>
            <w:r w:rsidRPr="00CD418B">
              <w:rPr>
                <w:spacing w:val="-2"/>
              </w:rPr>
              <w:t>4.441</w:t>
            </w:r>
          </w:p>
        </w:tc>
        <w:tc>
          <w:tcPr>
            <w:tcW w:w="1820" w:type="dxa"/>
            <w:hideMark/>
          </w:tcPr>
          <w:p w14:paraId="261011E9" w14:textId="77777777" w:rsidR="00CC5AED" w:rsidRPr="00CD418B" w:rsidRDefault="00CC5AED" w:rsidP="00582507">
            <w:pPr>
              <w:pStyle w:val="TableParagraph"/>
              <w:spacing w:after="120" w:line="240" w:lineRule="auto"/>
              <w:ind w:left="0" w:right="-30"/>
            </w:pPr>
            <w:r w:rsidRPr="00CD418B">
              <w:rPr>
                <w:spacing w:val="-5"/>
              </w:rPr>
              <w:t>9.7</w:t>
            </w:r>
          </w:p>
        </w:tc>
        <w:tc>
          <w:tcPr>
            <w:tcW w:w="1835" w:type="dxa"/>
            <w:hideMark/>
          </w:tcPr>
          <w:p w14:paraId="518BDB01" w14:textId="77777777" w:rsidR="00CC5AED" w:rsidRPr="00CD418B" w:rsidRDefault="00CC5AED" w:rsidP="00582507">
            <w:pPr>
              <w:pStyle w:val="TableParagraph"/>
              <w:spacing w:after="120" w:line="240" w:lineRule="auto"/>
              <w:ind w:left="0" w:right="-30"/>
            </w:pPr>
            <w:r w:rsidRPr="00CD418B">
              <w:rPr>
                <w:spacing w:val="-4"/>
              </w:rPr>
              <w:t>9.71</w:t>
            </w:r>
          </w:p>
        </w:tc>
      </w:tr>
      <w:tr w:rsidR="00CC5AED" w:rsidRPr="00CD418B" w14:paraId="7E733AF7" w14:textId="77777777" w:rsidTr="006E6438">
        <w:trPr>
          <w:trHeight w:val="63"/>
        </w:trPr>
        <w:tc>
          <w:tcPr>
            <w:tcW w:w="840" w:type="dxa"/>
            <w:hideMark/>
          </w:tcPr>
          <w:p w14:paraId="0AFD9C0A" w14:textId="77777777" w:rsidR="00CC5AED" w:rsidRPr="00CD418B" w:rsidRDefault="00CC5AED" w:rsidP="00582507">
            <w:pPr>
              <w:pStyle w:val="TableParagraph"/>
              <w:spacing w:after="120" w:line="240" w:lineRule="auto"/>
              <w:ind w:left="0" w:right="-30"/>
            </w:pPr>
            <w:r w:rsidRPr="00CD418B">
              <w:rPr>
                <w:spacing w:val="-2"/>
              </w:rPr>
              <w:t>12:45</w:t>
            </w:r>
          </w:p>
        </w:tc>
        <w:tc>
          <w:tcPr>
            <w:tcW w:w="1820" w:type="dxa"/>
            <w:hideMark/>
          </w:tcPr>
          <w:p w14:paraId="3E57D644"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4AC3D61B" w14:textId="77777777" w:rsidR="00CC5AED" w:rsidRPr="00CD418B" w:rsidRDefault="00CC5AED" w:rsidP="00582507">
            <w:pPr>
              <w:pStyle w:val="TableParagraph"/>
              <w:spacing w:after="120" w:line="240" w:lineRule="auto"/>
              <w:ind w:left="0" w:right="-30"/>
            </w:pPr>
            <w:r w:rsidRPr="00CD418B">
              <w:rPr>
                <w:spacing w:val="-2"/>
              </w:rPr>
              <w:t>32.144</w:t>
            </w:r>
          </w:p>
        </w:tc>
        <w:tc>
          <w:tcPr>
            <w:tcW w:w="1820" w:type="dxa"/>
            <w:hideMark/>
          </w:tcPr>
          <w:p w14:paraId="55F996C2" w14:textId="77777777" w:rsidR="00CC5AED" w:rsidRPr="00CD418B" w:rsidRDefault="00CC5AED" w:rsidP="00582507">
            <w:pPr>
              <w:pStyle w:val="TableParagraph"/>
              <w:spacing w:after="120" w:line="240" w:lineRule="auto"/>
              <w:ind w:left="0" w:right="-30"/>
            </w:pPr>
            <w:r w:rsidRPr="00CD418B">
              <w:rPr>
                <w:spacing w:val="-2"/>
              </w:rPr>
              <w:t>2.773</w:t>
            </w:r>
          </w:p>
        </w:tc>
        <w:tc>
          <w:tcPr>
            <w:tcW w:w="1820" w:type="dxa"/>
            <w:hideMark/>
          </w:tcPr>
          <w:p w14:paraId="63197F38" w14:textId="77777777" w:rsidR="00CC5AED" w:rsidRPr="00CD418B" w:rsidRDefault="00CC5AED" w:rsidP="00582507">
            <w:pPr>
              <w:pStyle w:val="TableParagraph"/>
              <w:spacing w:after="120" w:line="240" w:lineRule="auto"/>
              <w:ind w:left="0" w:right="-30"/>
            </w:pPr>
            <w:r w:rsidRPr="00CD418B">
              <w:rPr>
                <w:spacing w:val="-4"/>
              </w:rPr>
              <w:t>9.73</w:t>
            </w:r>
          </w:p>
        </w:tc>
        <w:tc>
          <w:tcPr>
            <w:tcW w:w="1835" w:type="dxa"/>
            <w:hideMark/>
          </w:tcPr>
          <w:p w14:paraId="64327304" w14:textId="77777777" w:rsidR="00CC5AED" w:rsidRPr="00CD418B" w:rsidRDefault="00CC5AED" w:rsidP="00582507">
            <w:pPr>
              <w:pStyle w:val="TableParagraph"/>
              <w:spacing w:after="120" w:line="240" w:lineRule="auto"/>
              <w:ind w:left="0" w:right="-30"/>
            </w:pPr>
            <w:r w:rsidRPr="00CD418B">
              <w:rPr>
                <w:spacing w:val="-4"/>
              </w:rPr>
              <w:t>9.49</w:t>
            </w:r>
          </w:p>
        </w:tc>
      </w:tr>
      <w:tr w:rsidR="00CC5AED" w:rsidRPr="00CD418B" w14:paraId="5E8C3DFC" w14:textId="77777777" w:rsidTr="006E6438">
        <w:trPr>
          <w:trHeight w:val="63"/>
        </w:trPr>
        <w:tc>
          <w:tcPr>
            <w:tcW w:w="840" w:type="dxa"/>
            <w:hideMark/>
          </w:tcPr>
          <w:p w14:paraId="25A9FFC2" w14:textId="77777777" w:rsidR="00CC5AED" w:rsidRPr="00CD418B" w:rsidRDefault="00CC5AED" w:rsidP="00582507">
            <w:pPr>
              <w:pStyle w:val="TableParagraph"/>
              <w:spacing w:after="120" w:line="240" w:lineRule="auto"/>
              <w:ind w:left="0" w:right="-30"/>
            </w:pPr>
            <w:r w:rsidRPr="00CD418B">
              <w:rPr>
                <w:spacing w:val="-4"/>
              </w:rPr>
              <w:t>1:00</w:t>
            </w:r>
          </w:p>
        </w:tc>
        <w:tc>
          <w:tcPr>
            <w:tcW w:w="1820" w:type="dxa"/>
            <w:hideMark/>
          </w:tcPr>
          <w:p w14:paraId="05C569DB"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017AA8C4" w14:textId="77777777" w:rsidR="00CC5AED" w:rsidRPr="00CD418B" w:rsidRDefault="00CC5AED" w:rsidP="00582507">
            <w:pPr>
              <w:pStyle w:val="TableParagraph"/>
              <w:spacing w:after="120" w:line="240" w:lineRule="auto"/>
              <w:ind w:left="0" w:right="-30"/>
            </w:pPr>
            <w:r w:rsidRPr="00CD418B">
              <w:rPr>
                <w:spacing w:val="-2"/>
              </w:rPr>
              <w:t>32.928</w:t>
            </w:r>
          </w:p>
        </w:tc>
        <w:tc>
          <w:tcPr>
            <w:tcW w:w="1820" w:type="dxa"/>
            <w:hideMark/>
          </w:tcPr>
          <w:p w14:paraId="59A90F23" w14:textId="77777777" w:rsidR="00CC5AED" w:rsidRPr="00CD418B" w:rsidRDefault="00CC5AED" w:rsidP="00582507">
            <w:pPr>
              <w:pStyle w:val="TableParagraph"/>
              <w:spacing w:after="120" w:line="240" w:lineRule="auto"/>
              <w:ind w:left="0" w:right="-30"/>
            </w:pPr>
            <w:r w:rsidRPr="00CD418B">
              <w:rPr>
                <w:spacing w:val="-5"/>
              </w:rPr>
              <w:t>1.6</w:t>
            </w:r>
          </w:p>
        </w:tc>
        <w:tc>
          <w:tcPr>
            <w:tcW w:w="1820" w:type="dxa"/>
            <w:hideMark/>
          </w:tcPr>
          <w:p w14:paraId="45B6AACD" w14:textId="77777777" w:rsidR="00CC5AED" w:rsidRPr="00CD418B" w:rsidRDefault="00CC5AED" w:rsidP="00582507">
            <w:pPr>
              <w:pStyle w:val="TableParagraph"/>
              <w:spacing w:after="120" w:line="240" w:lineRule="auto"/>
              <w:ind w:left="0" w:right="-30"/>
            </w:pPr>
            <w:r w:rsidRPr="00CD418B">
              <w:rPr>
                <w:spacing w:val="-4"/>
              </w:rPr>
              <w:t>9.71</w:t>
            </w:r>
          </w:p>
        </w:tc>
        <w:tc>
          <w:tcPr>
            <w:tcW w:w="1835" w:type="dxa"/>
            <w:hideMark/>
          </w:tcPr>
          <w:p w14:paraId="0BC34DCC" w14:textId="77777777" w:rsidR="00CC5AED" w:rsidRPr="00CD418B" w:rsidRDefault="00CC5AED" w:rsidP="00582507">
            <w:pPr>
              <w:pStyle w:val="TableParagraph"/>
              <w:spacing w:after="120" w:line="240" w:lineRule="auto"/>
              <w:ind w:left="0" w:right="-30"/>
            </w:pPr>
            <w:r w:rsidRPr="00CD418B">
              <w:rPr>
                <w:spacing w:val="-4"/>
              </w:rPr>
              <w:t>9.95</w:t>
            </w:r>
          </w:p>
        </w:tc>
      </w:tr>
      <w:tr w:rsidR="00CC5AED" w:rsidRPr="00CD418B" w14:paraId="5B443253" w14:textId="77777777" w:rsidTr="006E6438">
        <w:trPr>
          <w:trHeight w:val="63"/>
        </w:trPr>
        <w:tc>
          <w:tcPr>
            <w:tcW w:w="840" w:type="dxa"/>
            <w:hideMark/>
          </w:tcPr>
          <w:p w14:paraId="4532D333" w14:textId="77777777" w:rsidR="00CC5AED" w:rsidRPr="00CD418B" w:rsidRDefault="00CC5AED" w:rsidP="00582507">
            <w:pPr>
              <w:pStyle w:val="TableParagraph"/>
              <w:spacing w:after="120" w:line="240" w:lineRule="auto"/>
              <w:ind w:left="0" w:right="-30"/>
            </w:pPr>
            <w:r w:rsidRPr="00CD418B">
              <w:rPr>
                <w:spacing w:val="-4"/>
              </w:rPr>
              <w:t>1:15</w:t>
            </w:r>
          </w:p>
        </w:tc>
        <w:tc>
          <w:tcPr>
            <w:tcW w:w="1820" w:type="dxa"/>
            <w:hideMark/>
          </w:tcPr>
          <w:p w14:paraId="49DD1F86"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430F22E8" w14:textId="77777777" w:rsidR="00CC5AED" w:rsidRPr="00CD418B" w:rsidRDefault="00CC5AED" w:rsidP="00582507">
            <w:pPr>
              <w:pStyle w:val="TableParagraph"/>
              <w:spacing w:after="120" w:line="240" w:lineRule="auto"/>
              <w:ind w:left="0" w:right="-30"/>
            </w:pPr>
            <w:r w:rsidRPr="00CD418B">
              <w:rPr>
                <w:spacing w:val="-2"/>
              </w:rPr>
              <w:t>31.948</w:t>
            </w:r>
          </w:p>
        </w:tc>
        <w:tc>
          <w:tcPr>
            <w:tcW w:w="1820" w:type="dxa"/>
            <w:hideMark/>
          </w:tcPr>
          <w:p w14:paraId="36BB0635" w14:textId="77777777" w:rsidR="00CC5AED" w:rsidRPr="00CD418B" w:rsidRDefault="00CC5AED" w:rsidP="00582507">
            <w:pPr>
              <w:pStyle w:val="TableParagraph"/>
              <w:spacing w:after="120" w:line="240" w:lineRule="auto"/>
              <w:ind w:left="0" w:right="-30"/>
            </w:pPr>
            <w:r w:rsidRPr="00CD418B">
              <w:rPr>
                <w:spacing w:val="-5"/>
              </w:rPr>
              <w:t>0.4</w:t>
            </w:r>
          </w:p>
        </w:tc>
        <w:tc>
          <w:tcPr>
            <w:tcW w:w="1820" w:type="dxa"/>
            <w:hideMark/>
          </w:tcPr>
          <w:p w14:paraId="3FE9F69F" w14:textId="77777777" w:rsidR="00CC5AED" w:rsidRPr="00CD418B" w:rsidRDefault="00CC5AED" w:rsidP="00582507">
            <w:pPr>
              <w:pStyle w:val="TableParagraph"/>
              <w:spacing w:after="120" w:line="240" w:lineRule="auto"/>
              <w:ind w:left="0" w:right="-30"/>
            </w:pPr>
            <w:r w:rsidRPr="00CD418B">
              <w:rPr>
                <w:spacing w:val="-4"/>
              </w:rPr>
              <w:t>9.81</w:t>
            </w:r>
          </w:p>
        </w:tc>
        <w:tc>
          <w:tcPr>
            <w:tcW w:w="1835" w:type="dxa"/>
            <w:hideMark/>
          </w:tcPr>
          <w:p w14:paraId="0DA703A9" w14:textId="77777777" w:rsidR="00CC5AED" w:rsidRPr="00CD418B" w:rsidRDefault="00CC5AED" w:rsidP="00582507">
            <w:pPr>
              <w:pStyle w:val="TableParagraph"/>
              <w:spacing w:after="120" w:line="240" w:lineRule="auto"/>
              <w:ind w:left="0" w:right="-30"/>
            </w:pPr>
            <w:r w:rsidRPr="00CD418B">
              <w:rPr>
                <w:spacing w:val="-4"/>
              </w:rPr>
              <w:t>9.74</w:t>
            </w:r>
          </w:p>
        </w:tc>
      </w:tr>
      <w:tr w:rsidR="00CC5AED" w:rsidRPr="00CD418B" w14:paraId="0DF5D9B6" w14:textId="77777777" w:rsidTr="006E6438">
        <w:trPr>
          <w:trHeight w:val="63"/>
        </w:trPr>
        <w:tc>
          <w:tcPr>
            <w:tcW w:w="840" w:type="dxa"/>
            <w:hideMark/>
          </w:tcPr>
          <w:p w14:paraId="624B8260" w14:textId="77777777" w:rsidR="00CC5AED" w:rsidRPr="00CD418B" w:rsidRDefault="00CC5AED" w:rsidP="00582507">
            <w:pPr>
              <w:pStyle w:val="TableParagraph"/>
              <w:spacing w:after="120" w:line="240" w:lineRule="auto"/>
              <w:ind w:left="0" w:right="-30"/>
            </w:pPr>
            <w:r w:rsidRPr="00CD418B">
              <w:rPr>
                <w:spacing w:val="-4"/>
              </w:rPr>
              <w:t>1:30</w:t>
            </w:r>
          </w:p>
        </w:tc>
        <w:tc>
          <w:tcPr>
            <w:tcW w:w="1820" w:type="dxa"/>
            <w:hideMark/>
          </w:tcPr>
          <w:p w14:paraId="05D5901E" w14:textId="77777777" w:rsidR="00CC5AED" w:rsidRPr="00CD418B" w:rsidRDefault="00CC5AED" w:rsidP="00582507">
            <w:pPr>
              <w:pStyle w:val="TableParagraph"/>
              <w:spacing w:after="120" w:line="240" w:lineRule="auto"/>
              <w:ind w:left="0" w:right="-30"/>
            </w:pPr>
            <w:r w:rsidRPr="00CD418B">
              <w:rPr>
                <w:spacing w:val="-2"/>
              </w:rPr>
              <w:t>29.792</w:t>
            </w:r>
          </w:p>
        </w:tc>
        <w:tc>
          <w:tcPr>
            <w:tcW w:w="1819" w:type="dxa"/>
            <w:hideMark/>
          </w:tcPr>
          <w:p w14:paraId="6D06904F" w14:textId="77777777" w:rsidR="00CC5AED" w:rsidRPr="00CD418B" w:rsidRDefault="00CC5AED" w:rsidP="00582507">
            <w:pPr>
              <w:pStyle w:val="TableParagraph"/>
              <w:spacing w:after="120" w:line="240" w:lineRule="auto"/>
              <w:ind w:left="0" w:right="-30"/>
            </w:pPr>
            <w:r w:rsidRPr="00CD418B">
              <w:rPr>
                <w:spacing w:val="-2"/>
              </w:rPr>
              <w:t>29.792</w:t>
            </w:r>
          </w:p>
        </w:tc>
        <w:tc>
          <w:tcPr>
            <w:tcW w:w="1820" w:type="dxa"/>
            <w:hideMark/>
          </w:tcPr>
          <w:p w14:paraId="2FDB167E" w14:textId="77777777" w:rsidR="00CC5AED" w:rsidRPr="00CD418B" w:rsidRDefault="00CC5AED" w:rsidP="00582507">
            <w:pPr>
              <w:pStyle w:val="TableParagraph"/>
              <w:spacing w:after="120" w:line="240" w:lineRule="auto"/>
              <w:ind w:left="0" w:right="-30"/>
            </w:pPr>
            <w:r w:rsidRPr="00CD418B">
              <w:rPr>
                <w:spacing w:val="-10"/>
              </w:rPr>
              <w:t>1</w:t>
            </w:r>
          </w:p>
        </w:tc>
        <w:tc>
          <w:tcPr>
            <w:tcW w:w="1820" w:type="dxa"/>
            <w:hideMark/>
          </w:tcPr>
          <w:p w14:paraId="02FAB9EB" w14:textId="77777777" w:rsidR="00CC5AED" w:rsidRPr="00CD418B" w:rsidRDefault="00CC5AED" w:rsidP="00582507">
            <w:pPr>
              <w:pStyle w:val="TableParagraph"/>
              <w:spacing w:after="120" w:line="240" w:lineRule="auto"/>
              <w:ind w:left="0" w:right="-30"/>
            </w:pPr>
            <w:r w:rsidRPr="00CD418B">
              <w:rPr>
                <w:spacing w:val="-4"/>
              </w:rPr>
              <w:t>9.37</w:t>
            </w:r>
          </w:p>
        </w:tc>
        <w:tc>
          <w:tcPr>
            <w:tcW w:w="1835" w:type="dxa"/>
            <w:hideMark/>
          </w:tcPr>
          <w:p w14:paraId="67BB0D30" w14:textId="77777777" w:rsidR="00CC5AED" w:rsidRPr="00CD418B" w:rsidRDefault="00CC5AED" w:rsidP="00582507">
            <w:pPr>
              <w:pStyle w:val="TableParagraph"/>
              <w:spacing w:after="120" w:line="240" w:lineRule="auto"/>
              <w:ind w:left="0" w:right="-30"/>
            </w:pPr>
            <w:r w:rsidRPr="00CD418B">
              <w:rPr>
                <w:spacing w:val="-4"/>
              </w:rPr>
              <w:t>9.37</w:t>
            </w:r>
          </w:p>
        </w:tc>
      </w:tr>
      <w:tr w:rsidR="00CC5AED" w:rsidRPr="00CD418B" w14:paraId="4E90CFA8" w14:textId="77777777" w:rsidTr="006E6438">
        <w:trPr>
          <w:trHeight w:val="63"/>
        </w:trPr>
        <w:tc>
          <w:tcPr>
            <w:tcW w:w="840" w:type="dxa"/>
            <w:hideMark/>
          </w:tcPr>
          <w:p w14:paraId="2BADDB7B" w14:textId="77777777" w:rsidR="00CC5AED" w:rsidRPr="00CD418B" w:rsidRDefault="00CC5AED" w:rsidP="00582507">
            <w:pPr>
              <w:pStyle w:val="TableParagraph"/>
              <w:spacing w:after="120" w:line="240" w:lineRule="auto"/>
              <w:ind w:left="0" w:right="-30"/>
            </w:pPr>
            <w:r w:rsidRPr="00CD418B">
              <w:rPr>
                <w:spacing w:val="-4"/>
              </w:rPr>
              <w:t>1:45</w:t>
            </w:r>
          </w:p>
        </w:tc>
        <w:tc>
          <w:tcPr>
            <w:tcW w:w="1820" w:type="dxa"/>
            <w:hideMark/>
          </w:tcPr>
          <w:p w14:paraId="47C9D8A5" w14:textId="77777777" w:rsidR="00CC5AED" w:rsidRPr="00CD418B" w:rsidRDefault="00CC5AED" w:rsidP="00582507">
            <w:pPr>
              <w:pStyle w:val="TableParagraph"/>
              <w:spacing w:after="120" w:line="240" w:lineRule="auto"/>
              <w:ind w:left="0" w:right="-30"/>
            </w:pPr>
            <w:r w:rsidRPr="00CD418B">
              <w:rPr>
                <w:spacing w:val="-2"/>
              </w:rPr>
              <w:t>32.144</w:t>
            </w:r>
          </w:p>
        </w:tc>
        <w:tc>
          <w:tcPr>
            <w:tcW w:w="1819" w:type="dxa"/>
            <w:hideMark/>
          </w:tcPr>
          <w:p w14:paraId="25891F6A" w14:textId="77777777" w:rsidR="00CC5AED" w:rsidRPr="00CD418B" w:rsidRDefault="00CC5AED" w:rsidP="00582507">
            <w:pPr>
              <w:pStyle w:val="TableParagraph"/>
              <w:spacing w:after="120" w:line="240" w:lineRule="auto"/>
              <w:ind w:left="0" w:right="-30"/>
            </w:pPr>
            <w:r w:rsidRPr="00CD418B">
              <w:rPr>
                <w:spacing w:val="-2"/>
              </w:rPr>
              <w:t>31.948</w:t>
            </w:r>
          </w:p>
        </w:tc>
        <w:tc>
          <w:tcPr>
            <w:tcW w:w="1820" w:type="dxa"/>
            <w:hideMark/>
          </w:tcPr>
          <w:p w14:paraId="1886E773" w14:textId="77777777" w:rsidR="00CC5AED" w:rsidRPr="00CD418B" w:rsidRDefault="00CC5AED" w:rsidP="00582507">
            <w:pPr>
              <w:pStyle w:val="TableParagraph"/>
              <w:spacing w:after="120" w:line="240" w:lineRule="auto"/>
              <w:ind w:left="0" w:right="-30"/>
            </w:pPr>
            <w:r w:rsidRPr="00CD418B">
              <w:rPr>
                <w:spacing w:val="-5"/>
              </w:rPr>
              <w:t>0.1</w:t>
            </w:r>
          </w:p>
        </w:tc>
        <w:tc>
          <w:tcPr>
            <w:tcW w:w="1820" w:type="dxa"/>
            <w:hideMark/>
          </w:tcPr>
          <w:p w14:paraId="0A69D443" w14:textId="77777777" w:rsidR="00CC5AED" w:rsidRPr="00CD418B" w:rsidRDefault="00CC5AED" w:rsidP="00582507">
            <w:pPr>
              <w:pStyle w:val="TableParagraph"/>
              <w:spacing w:after="120" w:line="240" w:lineRule="auto"/>
              <w:ind w:left="0" w:right="-30"/>
            </w:pPr>
            <w:r w:rsidRPr="00CD418B">
              <w:rPr>
                <w:spacing w:val="-2"/>
              </w:rPr>
              <w:t>10.03</w:t>
            </w:r>
          </w:p>
        </w:tc>
        <w:tc>
          <w:tcPr>
            <w:tcW w:w="1835" w:type="dxa"/>
            <w:hideMark/>
          </w:tcPr>
          <w:p w14:paraId="1900CBA2" w14:textId="77777777" w:rsidR="00CC5AED" w:rsidRPr="00CD418B" w:rsidRDefault="00CC5AED" w:rsidP="00582507">
            <w:pPr>
              <w:pStyle w:val="TableParagraph"/>
              <w:spacing w:after="120" w:line="240" w:lineRule="auto"/>
              <w:ind w:left="0" w:right="-30"/>
            </w:pPr>
            <w:r w:rsidRPr="00CD418B">
              <w:rPr>
                <w:spacing w:val="-4"/>
              </w:rPr>
              <w:t>9.97</w:t>
            </w:r>
          </w:p>
        </w:tc>
      </w:tr>
      <w:tr w:rsidR="00CC5AED" w:rsidRPr="00CD418B" w14:paraId="6188E237" w14:textId="77777777" w:rsidTr="006E6438">
        <w:trPr>
          <w:trHeight w:val="63"/>
        </w:trPr>
        <w:tc>
          <w:tcPr>
            <w:tcW w:w="840" w:type="dxa"/>
            <w:hideMark/>
          </w:tcPr>
          <w:p w14:paraId="247B36A6" w14:textId="77777777" w:rsidR="00CC5AED" w:rsidRPr="00CD418B" w:rsidRDefault="00CC5AED" w:rsidP="00582507">
            <w:pPr>
              <w:pStyle w:val="TableParagraph"/>
              <w:spacing w:after="120" w:line="240" w:lineRule="auto"/>
              <w:ind w:left="0" w:right="-30"/>
            </w:pPr>
            <w:r w:rsidRPr="00CD418B">
              <w:rPr>
                <w:spacing w:val="-4"/>
              </w:rPr>
              <w:t>2:00</w:t>
            </w:r>
          </w:p>
        </w:tc>
        <w:tc>
          <w:tcPr>
            <w:tcW w:w="1820" w:type="dxa"/>
            <w:hideMark/>
          </w:tcPr>
          <w:p w14:paraId="25EC573F" w14:textId="77777777" w:rsidR="00CC5AED" w:rsidRPr="00CD418B" w:rsidRDefault="00CC5AED" w:rsidP="00582507">
            <w:pPr>
              <w:pStyle w:val="TableParagraph"/>
              <w:spacing w:after="120" w:line="240" w:lineRule="auto"/>
              <w:ind w:left="0" w:right="-30"/>
            </w:pPr>
            <w:r w:rsidRPr="00CD418B">
              <w:rPr>
                <w:spacing w:val="-2"/>
              </w:rPr>
              <w:t>15.84</w:t>
            </w:r>
          </w:p>
        </w:tc>
        <w:tc>
          <w:tcPr>
            <w:tcW w:w="1819" w:type="dxa"/>
            <w:hideMark/>
          </w:tcPr>
          <w:p w14:paraId="76DBD6AA" w14:textId="77777777" w:rsidR="00CC5AED" w:rsidRPr="00CD418B" w:rsidRDefault="00CC5AED" w:rsidP="00582507">
            <w:pPr>
              <w:pStyle w:val="TableParagraph"/>
              <w:spacing w:after="120" w:line="240" w:lineRule="auto"/>
              <w:ind w:left="0" w:right="-30"/>
            </w:pPr>
            <w:r w:rsidRPr="00CD418B">
              <w:rPr>
                <w:spacing w:val="-2"/>
              </w:rPr>
              <w:t>18.032</w:t>
            </w:r>
          </w:p>
        </w:tc>
        <w:tc>
          <w:tcPr>
            <w:tcW w:w="1820" w:type="dxa"/>
            <w:hideMark/>
          </w:tcPr>
          <w:p w14:paraId="6AC71C3C" w14:textId="77777777" w:rsidR="00CC5AED" w:rsidRPr="00CD418B" w:rsidRDefault="00CC5AED" w:rsidP="00582507">
            <w:pPr>
              <w:pStyle w:val="TableParagraph"/>
              <w:spacing w:after="120" w:line="240" w:lineRule="auto"/>
              <w:ind w:left="0" w:right="-30"/>
            </w:pPr>
            <w:r w:rsidRPr="00CD418B">
              <w:rPr>
                <w:spacing w:val="-10"/>
              </w:rPr>
              <w:t>0</w:t>
            </w:r>
          </w:p>
        </w:tc>
        <w:tc>
          <w:tcPr>
            <w:tcW w:w="1820" w:type="dxa"/>
            <w:hideMark/>
          </w:tcPr>
          <w:p w14:paraId="739319F6" w14:textId="77777777" w:rsidR="00CC5AED" w:rsidRPr="00CD418B" w:rsidRDefault="00CC5AED" w:rsidP="00582507">
            <w:pPr>
              <w:pStyle w:val="TableParagraph"/>
              <w:spacing w:after="120" w:line="240" w:lineRule="auto"/>
              <w:ind w:left="0" w:right="-30"/>
            </w:pPr>
            <w:r w:rsidRPr="00CD418B">
              <w:rPr>
                <w:spacing w:val="-2"/>
              </w:rPr>
              <w:t>10.62</w:t>
            </w:r>
          </w:p>
        </w:tc>
        <w:tc>
          <w:tcPr>
            <w:tcW w:w="1835" w:type="dxa"/>
            <w:hideMark/>
          </w:tcPr>
          <w:p w14:paraId="6D57EF6C" w14:textId="77777777" w:rsidR="00CC5AED" w:rsidRPr="00CD418B" w:rsidRDefault="00CC5AED" w:rsidP="00582507">
            <w:pPr>
              <w:pStyle w:val="TableParagraph"/>
              <w:spacing w:after="120" w:line="240" w:lineRule="auto"/>
              <w:ind w:left="0" w:right="-30"/>
            </w:pPr>
            <w:r w:rsidRPr="00CD418B">
              <w:rPr>
                <w:spacing w:val="-2"/>
              </w:rPr>
              <w:t>12.09</w:t>
            </w:r>
          </w:p>
        </w:tc>
      </w:tr>
      <w:tr w:rsidR="00CC5AED" w:rsidRPr="00CD418B" w14:paraId="0D3B0F99" w14:textId="77777777" w:rsidTr="006E6438">
        <w:trPr>
          <w:trHeight w:val="63"/>
        </w:trPr>
        <w:tc>
          <w:tcPr>
            <w:tcW w:w="840" w:type="dxa"/>
            <w:hideMark/>
          </w:tcPr>
          <w:p w14:paraId="5B5B4C0B" w14:textId="77777777" w:rsidR="00CC5AED" w:rsidRPr="00CD418B" w:rsidRDefault="00CC5AED" w:rsidP="00582507">
            <w:pPr>
              <w:pStyle w:val="TableParagraph"/>
              <w:spacing w:after="120" w:line="240" w:lineRule="auto"/>
              <w:ind w:left="0" w:right="-30"/>
            </w:pPr>
            <w:r w:rsidRPr="00CD418B">
              <w:rPr>
                <w:spacing w:val="-4"/>
              </w:rPr>
              <w:t>2:15</w:t>
            </w:r>
          </w:p>
        </w:tc>
        <w:tc>
          <w:tcPr>
            <w:tcW w:w="1820" w:type="dxa"/>
            <w:hideMark/>
          </w:tcPr>
          <w:p w14:paraId="588129B2" w14:textId="77777777" w:rsidR="00CC5AED" w:rsidRPr="00CD418B" w:rsidRDefault="00CC5AED" w:rsidP="00582507">
            <w:pPr>
              <w:pStyle w:val="TableParagraph"/>
              <w:spacing w:after="120" w:line="240" w:lineRule="auto"/>
              <w:ind w:left="0" w:right="-30"/>
            </w:pPr>
            <w:r w:rsidRPr="00CD418B">
              <w:rPr>
                <w:spacing w:val="-2"/>
              </w:rPr>
              <w:t>14.08</w:t>
            </w:r>
          </w:p>
        </w:tc>
        <w:tc>
          <w:tcPr>
            <w:tcW w:w="1819" w:type="dxa"/>
            <w:hideMark/>
          </w:tcPr>
          <w:p w14:paraId="6E297A7C" w14:textId="77777777" w:rsidR="00CC5AED" w:rsidRPr="00CD418B" w:rsidRDefault="00CC5AED" w:rsidP="00582507">
            <w:pPr>
              <w:pStyle w:val="TableParagraph"/>
              <w:spacing w:after="120" w:line="240" w:lineRule="auto"/>
              <w:ind w:left="0" w:right="-30"/>
            </w:pPr>
            <w:r w:rsidRPr="00CD418B">
              <w:rPr>
                <w:spacing w:val="-2"/>
              </w:rPr>
              <w:t>16.464</w:t>
            </w:r>
          </w:p>
        </w:tc>
        <w:tc>
          <w:tcPr>
            <w:tcW w:w="1820" w:type="dxa"/>
            <w:hideMark/>
          </w:tcPr>
          <w:p w14:paraId="484CEBAB" w14:textId="77777777" w:rsidR="00CC5AED" w:rsidRPr="00CD418B" w:rsidRDefault="00CC5AED" w:rsidP="00582507">
            <w:pPr>
              <w:pStyle w:val="TableParagraph"/>
              <w:spacing w:after="120" w:line="240" w:lineRule="auto"/>
              <w:ind w:left="0" w:right="-30"/>
            </w:pPr>
            <w:r w:rsidRPr="00CD418B">
              <w:rPr>
                <w:spacing w:val="-5"/>
              </w:rPr>
              <w:t>3.7</w:t>
            </w:r>
          </w:p>
        </w:tc>
        <w:tc>
          <w:tcPr>
            <w:tcW w:w="1820" w:type="dxa"/>
            <w:hideMark/>
          </w:tcPr>
          <w:p w14:paraId="49F9EC71" w14:textId="77777777" w:rsidR="00CC5AED" w:rsidRPr="00CD418B" w:rsidRDefault="00CC5AED" w:rsidP="00582507">
            <w:pPr>
              <w:pStyle w:val="TableParagraph"/>
              <w:spacing w:after="120" w:line="240" w:lineRule="auto"/>
              <w:ind w:left="0" w:right="-30"/>
            </w:pPr>
            <w:r w:rsidRPr="00CD418B">
              <w:rPr>
                <w:spacing w:val="-2"/>
              </w:rPr>
              <w:t>10.16</w:t>
            </w:r>
          </w:p>
        </w:tc>
        <w:tc>
          <w:tcPr>
            <w:tcW w:w="1835" w:type="dxa"/>
            <w:hideMark/>
          </w:tcPr>
          <w:p w14:paraId="13F0856B" w14:textId="77777777" w:rsidR="00CC5AED" w:rsidRPr="00CD418B" w:rsidRDefault="00CC5AED" w:rsidP="00582507">
            <w:pPr>
              <w:pStyle w:val="TableParagraph"/>
              <w:spacing w:after="120" w:line="240" w:lineRule="auto"/>
              <w:ind w:left="0" w:right="-30"/>
            </w:pPr>
            <w:r w:rsidRPr="00CD418B">
              <w:rPr>
                <w:spacing w:val="-2"/>
              </w:rPr>
              <w:t>11.88</w:t>
            </w:r>
          </w:p>
        </w:tc>
      </w:tr>
    </w:tbl>
    <w:p w14:paraId="00A19A06" w14:textId="77777777" w:rsidR="00CC5AED" w:rsidRPr="00CD418B" w:rsidRDefault="00CC5AED" w:rsidP="00CC5AED">
      <w:pPr>
        <w:spacing w:after="40" w:line="360" w:lineRule="auto"/>
        <w:ind w:right="-28"/>
        <w:jc w:val="center"/>
        <w:rPr>
          <w:rFonts w:ascii="Times New Roman" w:hAnsi="Times New Roman" w:cs="Times New Roman"/>
          <w:b/>
          <w:bCs/>
        </w:rPr>
      </w:pPr>
    </w:p>
    <w:p w14:paraId="70B42578" w14:textId="34822A68" w:rsidR="00CC5AED" w:rsidRPr="00CD418B" w:rsidRDefault="00CC5AED" w:rsidP="00CC5AED">
      <w:pPr>
        <w:spacing w:after="40" w:line="360" w:lineRule="auto"/>
        <w:ind w:right="-28"/>
        <w:jc w:val="center"/>
        <w:rPr>
          <w:rFonts w:ascii="Times New Roman" w:hAnsi="Times New Roman" w:cs="Times New Roman"/>
        </w:rPr>
      </w:pPr>
      <w:r w:rsidRPr="00CD418B">
        <w:rPr>
          <w:rFonts w:ascii="Times New Roman" w:hAnsi="Times New Roman" w:cs="Times New Roman"/>
          <w:b/>
          <w:bCs/>
        </w:rPr>
        <w:t>Table</w:t>
      </w:r>
      <w:r w:rsidRPr="00CD418B">
        <w:rPr>
          <w:rFonts w:ascii="Times New Roman" w:hAnsi="Times New Roman" w:cs="Times New Roman"/>
          <w:b/>
          <w:bCs/>
          <w:spacing w:val="-4"/>
        </w:rPr>
        <w:t xml:space="preserve"> </w:t>
      </w:r>
      <w:r w:rsidRPr="00CD418B">
        <w:rPr>
          <w:rFonts w:ascii="Times New Roman" w:hAnsi="Times New Roman" w:cs="Times New Roman"/>
          <w:b/>
          <w:bCs/>
        </w:rPr>
        <w:t>5.</w:t>
      </w:r>
      <w:r w:rsidRPr="00CD418B">
        <w:rPr>
          <w:rFonts w:ascii="Times New Roman" w:hAnsi="Times New Roman" w:cs="Times New Roman"/>
          <w:b/>
          <w:bCs/>
          <w:spacing w:val="-2"/>
        </w:rPr>
        <w:t xml:space="preserve"> </w:t>
      </w:r>
      <w:r w:rsidRPr="00CD418B">
        <w:rPr>
          <w:rFonts w:ascii="Times New Roman" w:hAnsi="Times New Roman" w:cs="Times New Roman"/>
        </w:rPr>
        <w:t>Reference</w:t>
      </w:r>
      <w:r w:rsidRPr="00CD418B">
        <w:rPr>
          <w:rFonts w:ascii="Times New Roman" w:hAnsi="Times New Roman" w:cs="Times New Roman"/>
          <w:spacing w:val="-2"/>
        </w:rPr>
        <w:t xml:space="preserve"> </w:t>
      </w:r>
      <w:r w:rsidRPr="00CD418B">
        <w:rPr>
          <w:rFonts w:ascii="Times New Roman" w:hAnsi="Times New Roman" w:cs="Times New Roman"/>
        </w:rPr>
        <w:t>panel</w:t>
      </w:r>
      <w:r w:rsidRPr="00CD418B">
        <w:rPr>
          <w:rFonts w:ascii="Times New Roman" w:hAnsi="Times New Roman" w:cs="Times New Roman"/>
          <w:spacing w:val="-5"/>
        </w:rPr>
        <w:t xml:space="preserve"> </w:t>
      </w:r>
      <w:r w:rsidRPr="00CD418B">
        <w:rPr>
          <w:rFonts w:ascii="Times New Roman" w:hAnsi="Times New Roman" w:cs="Times New Roman"/>
        </w:rPr>
        <w:t>vs</w:t>
      </w:r>
      <w:r w:rsidRPr="00CD418B">
        <w:rPr>
          <w:rFonts w:ascii="Times New Roman" w:hAnsi="Times New Roman" w:cs="Times New Roman"/>
          <w:spacing w:val="-3"/>
        </w:rPr>
        <w:t xml:space="preserve"> </w:t>
      </w:r>
      <w:r w:rsidRPr="00CD418B">
        <w:rPr>
          <w:rFonts w:ascii="Times New Roman" w:hAnsi="Times New Roman" w:cs="Times New Roman"/>
        </w:rPr>
        <w:t>panel</w:t>
      </w:r>
      <w:r w:rsidRPr="00CD418B">
        <w:rPr>
          <w:rFonts w:ascii="Times New Roman" w:hAnsi="Times New Roman" w:cs="Times New Roman"/>
          <w:spacing w:val="-2"/>
        </w:rPr>
        <w:t xml:space="preserve"> </w:t>
      </w:r>
      <w:r w:rsidRPr="00CD418B">
        <w:rPr>
          <w:rFonts w:ascii="Times New Roman" w:hAnsi="Times New Roman" w:cs="Times New Roman"/>
        </w:rPr>
        <w:t>with</w:t>
      </w:r>
      <w:r w:rsidRPr="00CD418B">
        <w:rPr>
          <w:rFonts w:ascii="Times New Roman" w:hAnsi="Times New Roman" w:cs="Times New Roman"/>
          <w:spacing w:val="-5"/>
        </w:rPr>
        <w:t xml:space="preserve"> </w:t>
      </w:r>
      <w:r w:rsidRPr="00CD418B">
        <w:rPr>
          <w:rFonts w:ascii="Times New Roman" w:hAnsi="Times New Roman" w:cs="Times New Roman"/>
          <w:spacing w:val="-4"/>
        </w:rPr>
        <w:t>fins</w:t>
      </w:r>
    </w:p>
    <w:tbl>
      <w:tblPr>
        <w:tblStyle w:val="TableGrid"/>
        <w:tblW w:w="10065" w:type="dxa"/>
        <w:tblLayout w:type="fixed"/>
        <w:tblLook w:val="01E0" w:firstRow="1" w:lastRow="1" w:firstColumn="1" w:lastColumn="1" w:noHBand="0" w:noVBand="0"/>
      </w:tblPr>
      <w:tblGrid>
        <w:gridCol w:w="851"/>
        <w:gridCol w:w="1843"/>
        <w:gridCol w:w="1842"/>
        <w:gridCol w:w="1843"/>
        <w:gridCol w:w="1843"/>
        <w:gridCol w:w="1843"/>
      </w:tblGrid>
      <w:tr w:rsidR="00CC5AED" w:rsidRPr="00CD418B" w14:paraId="5F022D35" w14:textId="77777777" w:rsidTr="006E6438">
        <w:trPr>
          <w:trHeight w:val="77"/>
        </w:trPr>
        <w:tc>
          <w:tcPr>
            <w:tcW w:w="851" w:type="dxa"/>
          </w:tcPr>
          <w:p w14:paraId="4A0E6C6C" w14:textId="77777777" w:rsidR="00CC5AED" w:rsidRPr="00CD418B" w:rsidRDefault="00CC5AED" w:rsidP="00582507">
            <w:pPr>
              <w:pStyle w:val="TableParagraph"/>
              <w:spacing w:after="116" w:line="240" w:lineRule="auto"/>
              <w:ind w:left="0" w:right="-30"/>
              <w:rPr>
                <w:b/>
                <w:bCs/>
              </w:rPr>
            </w:pPr>
            <w:r w:rsidRPr="00CD418B">
              <w:rPr>
                <w:b/>
                <w:bCs/>
                <w:spacing w:val="-4"/>
              </w:rPr>
              <w:t>Time</w:t>
            </w:r>
          </w:p>
        </w:tc>
        <w:tc>
          <w:tcPr>
            <w:tcW w:w="1843" w:type="dxa"/>
          </w:tcPr>
          <w:p w14:paraId="26624094" w14:textId="77777777" w:rsidR="00CC5AED" w:rsidRPr="00CD418B" w:rsidRDefault="00CC5AED" w:rsidP="00582507">
            <w:pPr>
              <w:pStyle w:val="TableParagraph"/>
              <w:spacing w:after="116" w:line="240" w:lineRule="auto"/>
              <w:ind w:left="0" w:right="-30"/>
              <w:rPr>
                <w:b/>
                <w:bCs/>
              </w:rPr>
            </w:pPr>
            <w:r w:rsidRPr="00CD418B">
              <w:rPr>
                <w:b/>
                <w:bCs/>
                <w:spacing w:val="-2"/>
              </w:rPr>
              <w:t>Power</w:t>
            </w:r>
            <w:r w:rsidRPr="00CD418B">
              <w:rPr>
                <w:b/>
                <w:bCs/>
                <w:spacing w:val="-15"/>
              </w:rPr>
              <w:t xml:space="preserve"> </w:t>
            </w:r>
            <w:r w:rsidRPr="00CD418B">
              <w:rPr>
                <w:b/>
                <w:bCs/>
                <w:spacing w:val="-2"/>
              </w:rPr>
              <w:t xml:space="preserve">output </w:t>
            </w:r>
            <w:r w:rsidRPr="00CD418B">
              <w:rPr>
                <w:b/>
                <w:bCs/>
              </w:rPr>
              <w:t xml:space="preserve">of the </w:t>
            </w:r>
            <w:r w:rsidRPr="00CD418B">
              <w:rPr>
                <w:b/>
                <w:bCs/>
                <w:spacing w:val="-2"/>
              </w:rPr>
              <w:t>reference panel</w:t>
            </w:r>
          </w:p>
        </w:tc>
        <w:tc>
          <w:tcPr>
            <w:tcW w:w="1842" w:type="dxa"/>
          </w:tcPr>
          <w:p w14:paraId="22544356" w14:textId="77777777" w:rsidR="00CC5AED" w:rsidRPr="00CD418B" w:rsidRDefault="00CC5AED" w:rsidP="00582507">
            <w:pPr>
              <w:pStyle w:val="TableParagraph"/>
              <w:spacing w:after="116" w:line="240" w:lineRule="auto"/>
              <w:ind w:left="0" w:right="-30"/>
              <w:rPr>
                <w:b/>
                <w:bCs/>
              </w:rPr>
            </w:pPr>
            <w:r w:rsidRPr="00CD418B">
              <w:rPr>
                <w:b/>
                <w:bCs/>
                <w:spacing w:val="-2"/>
              </w:rPr>
              <w:t>Power</w:t>
            </w:r>
            <w:r w:rsidRPr="00CD418B">
              <w:rPr>
                <w:b/>
                <w:bCs/>
                <w:spacing w:val="-15"/>
              </w:rPr>
              <w:t xml:space="preserve"> </w:t>
            </w:r>
            <w:r w:rsidRPr="00CD418B">
              <w:rPr>
                <w:b/>
                <w:bCs/>
                <w:spacing w:val="-2"/>
              </w:rPr>
              <w:t xml:space="preserve">output </w:t>
            </w:r>
            <w:r w:rsidRPr="00CD418B">
              <w:rPr>
                <w:b/>
                <w:bCs/>
              </w:rPr>
              <w:t>of the panel cooled by using fins</w:t>
            </w:r>
          </w:p>
        </w:tc>
        <w:tc>
          <w:tcPr>
            <w:tcW w:w="1843" w:type="dxa"/>
          </w:tcPr>
          <w:p w14:paraId="15A7FE5B" w14:textId="77777777" w:rsidR="00CC5AED" w:rsidRPr="00CD418B" w:rsidRDefault="00CC5AED" w:rsidP="00582507">
            <w:pPr>
              <w:pStyle w:val="TableParagraph"/>
              <w:spacing w:after="116" w:line="240" w:lineRule="auto"/>
              <w:ind w:left="0" w:right="-30"/>
              <w:rPr>
                <w:b/>
                <w:bCs/>
              </w:rPr>
            </w:pPr>
            <w:r w:rsidRPr="00CD418B">
              <w:rPr>
                <w:b/>
                <w:bCs/>
                <w:spacing w:val="-4"/>
              </w:rPr>
              <w:t xml:space="preserve">Temperature </w:t>
            </w:r>
            <w:r w:rsidRPr="00CD418B">
              <w:rPr>
                <w:b/>
                <w:bCs/>
                <w:spacing w:val="-2"/>
              </w:rPr>
              <w:t xml:space="preserve">difference </w:t>
            </w:r>
            <w:r w:rsidRPr="00CD418B">
              <w:rPr>
                <w:b/>
                <w:bCs/>
              </w:rPr>
              <w:t>between the two panel</w:t>
            </w:r>
          </w:p>
        </w:tc>
        <w:tc>
          <w:tcPr>
            <w:tcW w:w="1843" w:type="dxa"/>
          </w:tcPr>
          <w:p w14:paraId="68D5A0CE" w14:textId="77777777" w:rsidR="00CC5AED" w:rsidRPr="00CD418B" w:rsidRDefault="00CC5AED" w:rsidP="00582507">
            <w:pPr>
              <w:pStyle w:val="TableParagraph"/>
              <w:spacing w:after="116" w:line="240" w:lineRule="auto"/>
              <w:ind w:left="0" w:right="-30"/>
              <w:rPr>
                <w:b/>
                <w:bCs/>
              </w:rPr>
            </w:pPr>
            <w:r w:rsidRPr="00CD418B">
              <w:rPr>
                <w:b/>
                <w:bCs/>
              </w:rPr>
              <w:t>Efficiency</w:t>
            </w:r>
            <w:r w:rsidRPr="00CD418B">
              <w:rPr>
                <w:b/>
                <w:bCs/>
                <w:spacing w:val="-15"/>
              </w:rPr>
              <w:t xml:space="preserve"> </w:t>
            </w:r>
            <w:r w:rsidRPr="00CD418B">
              <w:rPr>
                <w:b/>
                <w:bCs/>
              </w:rPr>
              <w:t>of the</w:t>
            </w:r>
            <w:r w:rsidRPr="00CD418B">
              <w:rPr>
                <w:b/>
                <w:bCs/>
                <w:spacing w:val="-15"/>
              </w:rPr>
              <w:t xml:space="preserve"> </w:t>
            </w:r>
            <w:r w:rsidRPr="00CD418B">
              <w:rPr>
                <w:b/>
                <w:bCs/>
              </w:rPr>
              <w:t xml:space="preserve">reference </w:t>
            </w:r>
            <w:r w:rsidRPr="00CD418B">
              <w:rPr>
                <w:b/>
                <w:bCs/>
                <w:spacing w:val="-2"/>
              </w:rPr>
              <w:t xml:space="preserve">panel </w:t>
            </w:r>
            <w:r w:rsidRPr="00CD418B">
              <w:rPr>
                <w:b/>
                <w:bCs/>
                <w:spacing w:val="-5"/>
              </w:rPr>
              <w:t>(η)</w:t>
            </w:r>
          </w:p>
        </w:tc>
        <w:tc>
          <w:tcPr>
            <w:tcW w:w="1843" w:type="dxa"/>
          </w:tcPr>
          <w:p w14:paraId="6686DE11" w14:textId="77777777" w:rsidR="00CC5AED" w:rsidRPr="00CD418B" w:rsidRDefault="00CC5AED" w:rsidP="00582507">
            <w:pPr>
              <w:pStyle w:val="TableParagraph"/>
              <w:spacing w:after="116" w:line="240" w:lineRule="auto"/>
              <w:ind w:left="0" w:right="-30"/>
              <w:rPr>
                <w:b/>
                <w:bCs/>
                <w:position w:val="1"/>
              </w:rPr>
            </w:pPr>
            <w:r w:rsidRPr="00CD418B">
              <w:rPr>
                <w:b/>
                <w:bCs/>
              </w:rPr>
              <w:t>Efficiency</w:t>
            </w:r>
            <w:r w:rsidRPr="00CD418B">
              <w:rPr>
                <w:b/>
                <w:bCs/>
                <w:spacing w:val="-11"/>
              </w:rPr>
              <w:t xml:space="preserve"> </w:t>
            </w:r>
            <w:r w:rsidRPr="00CD418B">
              <w:rPr>
                <w:b/>
                <w:bCs/>
              </w:rPr>
              <w:t>of</w:t>
            </w:r>
            <w:r w:rsidRPr="00CD418B">
              <w:rPr>
                <w:b/>
                <w:bCs/>
                <w:spacing w:val="40"/>
              </w:rPr>
              <w:t xml:space="preserve"> </w:t>
            </w:r>
            <w:r w:rsidRPr="00CD418B">
              <w:rPr>
                <w:b/>
                <w:bCs/>
              </w:rPr>
              <w:t>the</w:t>
            </w:r>
            <w:r w:rsidRPr="00CD418B">
              <w:rPr>
                <w:b/>
                <w:bCs/>
                <w:spacing w:val="-15"/>
              </w:rPr>
              <w:t xml:space="preserve"> </w:t>
            </w:r>
            <w:r w:rsidRPr="00CD418B">
              <w:rPr>
                <w:b/>
                <w:bCs/>
              </w:rPr>
              <w:t>panel</w:t>
            </w:r>
            <w:r w:rsidRPr="00CD418B">
              <w:rPr>
                <w:b/>
                <w:bCs/>
                <w:spacing w:val="-15"/>
              </w:rPr>
              <w:t xml:space="preserve"> </w:t>
            </w:r>
            <w:r w:rsidRPr="00CD418B">
              <w:rPr>
                <w:b/>
                <w:bCs/>
              </w:rPr>
              <w:t xml:space="preserve">cooled by using fins </w:t>
            </w:r>
            <w:r w:rsidRPr="00CD418B">
              <w:rPr>
                <w:b/>
                <w:bCs/>
                <w:spacing w:val="-2"/>
                <w:position w:val="1"/>
              </w:rPr>
              <w:t>(η</w:t>
            </w:r>
            <w:r w:rsidRPr="00CD418B">
              <w:rPr>
                <w:b/>
                <w:bCs/>
                <w:spacing w:val="-2"/>
              </w:rPr>
              <w:t>fins</w:t>
            </w:r>
            <w:r w:rsidRPr="00CD418B">
              <w:rPr>
                <w:b/>
                <w:bCs/>
                <w:spacing w:val="-2"/>
                <w:position w:val="1"/>
              </w:rPr>
              <w:t>)</w:t>
            </w:r>
          </w:p>
        </w:tc>
      </w:tr>
      <w:tr w:rsidR="00CC5AED" w:rsidRPr="00CD418B" w14:paraId="50F0A2AB" w14:textId="77777777" w:rsidTr="006E6438">
        <w:trPr>
          <w:trHeight w:val="77"/>
        </w:trPr>
        <w:tc>
          <w:tcPr>
            <w:tcW w:w="851" w:type="dxa"/>
            <w:hideMark/>
          </w:tcPr>
          <w:p w14:paraId="718D2DD5" w14:textId="77777777" w:rsidR="00CC5AED" w:rsidRPr="00CD418B" w:rsidRDefault="00CC5AED" w:rsidP="00582507">
            <w:pPr>
              <w:pStyle w:val="TableParagraph"/>
              <w:spacing w:after="116" w:line="240" w:lineRule="auto"/>
              <w:ind w:left="0" w:right="-30"/>
            </w:pPr>
            <w:r w:rsidRPr="00CD418B">
              <w:rPr>
                <w:spacing w:val="-2"/>
              </w:rPr>
              <w:t>11:00</w:t>
            </w:r>
          </w:p>
        </w:tc>
        <w:tc>
          <w:tcPr>
            <w:tcW w:w="1843" w:type="dxa"/>
            <w:hideMark/>
          </w:tcPr>
          <w:p w14:paraId="50242D94" w14:textId="77777777" w:rsidR="00CC5AED" w:rsidRPr="00CD418B" w:rsidRDefault="00CC5AED" w:rsidP="00582507">
            <w:pPr>
              <w:pStyle w:val="TableParagraph"/>
              <w:spacing w:after="116" w:line="240" w:lineRule="auto"/>
              <w:ind w:left="0" w:right="-30"/>
            </w:pPr>
            <w:r w:rsidRPr="00CD418B">
              <w:rPr>
                <w:spacing w:val="-2"/>
              </w:rPr>
              <w:t>29.30</w:t>
            </w:r>
          </w:p>
        </w:tc>
        <w:tc>
          <w:tcPr>
            <w:tcW w:w="1842" w:type="dxa"/>
            <w:hideMark/>
          </w:tcPr>
          <w:p w14:paraId="16F56182" w14:textId="77777777" w:rsidR="00CC5AED" w:rsidRPr="00CD418B" w:rsidRDefault="00CC5AED" w:rsidP="00582507">
            <w:pPr>
              <w:pStyle w:val="TableParagraph"/>
              <w:spacing w:after="116" w:line="240" w:lineRule="auto"/>
              <w:ind w:left="0" w:right="-30"/>
            </w:pPr>
            <w:r w:rsidRPr="00CD418B">
              <w:rPr>
                <w:spacing w:val="-2"/>
              </w:rPr>
              <w:t>29.30</w:t>
            </w:r>
          </w:p>
        </w:tc>
        <w:tc>
          <w:tcPr>
            <w:tcW w:w="1843" w:type="dxa"/>
            <w:hideMark/>
          </w:tcPr>
          <w:p w14:paraId="5EAA6A6D" w14:textId="77777777" w:rsidR="00CC5AED" w:rsidRPr="00CD418B" w:rsidRDefault="00CC5AED" w:rsidP="00582507">
            <w:pPr>
              <w:pStyle w:val="TableParagraph"/>
              <w:spacing w:after="116" w:line="240" w:lineRule="auto"/>
              <w:ind w:left="0" w:right="-30"/>
            </w:pPr>
            <w:r w:rsidRPr="00CD418B">
              <w:rPr>
                <w:spacing w:val="-2"/>
              </w:rPr>
              <w:t>-</w:t>
            </w:r>
            <w:r w:rsidRPr="00CD418B">
              <w:rPr>
                <w:spacing w:val="-5"/>
              </w:rPr>
              <w:t>0.1</w:t>
            </w:r>
          </w:p>
        </w:tc>
        <w:tc>
          <w:tcPr>
            <w:tcW w:w="1843" w:type="dxa"/>
            <w:hideMark/>
          </w:tcPr>
          <w:p w14:paraId="4AC1CC43" w14:textId="77777777" w:rsidR="00CC5AED" w:rsidRPr="00CD418B" w:rsidRDefault="00CC5AED" w:rsidP="00582507">
            <w:pPr>
              <w:pStyle w:val="TableParagraph"/>
              <w:spacing w:after="116" w:line="240" w:lineRule="auto"/>
              <w:ind w:left="0" w:right="-30"/>
            </w:pPr>
            <w:r w:rsidRPr="00CD418B">
              <w:rPr>
                <w:spacing w:val="-4"/>
              </w:rPr>
              <w:t>12.9</w:t>
            </w:r>
          </w:p>
        </w:tc>
        <w:tc>
          <w:tcPr>
            <w:tcW w:w="1843" w:type="dxa"/>
            <w:hideMark/>
          </w:tcPr>
          <w:p w14:paraId="07C5F910" w14:textId="77777777" w:rsidR="00CC5AED" w:rsidRPr="00CD418B" w:rsidRDefault="00CC5AED" w:rsidP="00582507">
            <w:pPr>
              <w:pStyle w:val="TableParagraph"/>
              <w:spacing w:after="116" w:line="240" w:lineRule="auto"/>
              <w:ind w:left="0" w:right="-30"/>
            </w:pPr>
            <w:r w:rsidRPr="00CD418B">
              <w:rPr>
                <w:spacing w:val="-4"/>
              </w:rPr>
              <w:t>12.8</w:t>
            </w:r>
          </w:p>
        </w:tc>
      </w:tr>
      <w:tr w:rsidR="00CC5AED" w:rsidRPr="00CD418B" w14:paraId="793C6A8F" w14:textId="77777777" w:rsidTr="006E6438">
        <w:trPr>
          <w:trHeight w:val="77"/>
        </w:trPr>
        <w:tc>
          <w:tcPr>
            <w:tcW w:w="851" w:type="dxa"/>
            <w:hideMark/>
          </w:tcPr>
          <w:p w14:paraId="3A9D5B61" w14:textId="77777777" w:rsidR="00CC5AED" w:rsidRPr="00CD418B" w:rsidRDefault="00CC5AED" w:rsidP="00582507">
            <w:pPr>
              <w:pStyle w:val="TableParagraph"/>
              <w:spacing w:after="116" w:line="240" w:lineRule="auto"/>
              <w:ind w:left="0" w:right="-30"/>
            </w:pPr>
            <w:r w:rsidRPr="00CD418B">
              <w:rPr>
                <w:spacing w:val="-2"/>
              </w:rPr>
              <w:t>11:15</w:t>
            </w:r>
          </w:p>
        </w:tc>
        <w:tc>
          <w:tcPr>
            <w:tcW w:w="1843" w:type="dxa"/>
            <w:hideMark/>
          </w:tcPr>
          <w:p w14:paraId="41C7693C" w14:textId="77777777" w:rsidR="00CC5AED" w:rsidRPr="00CD418B" w:rsidRDefault="00CC5AED" w:rsidP="00582507">
            <w:pPr>
              <w:pStyle w:val="TableParagraph"/>
              <w:spacing w:after="116" w:line="240" w:lineRule="auto"/>
              <w:ind w:left="0" w:right="-30"/>
            </w:pPr>
            <w:r w:rsidRPr="00CD418B">
              <w:rPr>
                <w:spacing w:val="-2"/>
              </w:rPr>
              <w:t>27.36</w:t>
            </w:r>
          </w:p>
        </w:tc>
        <w:tc>
          <w:tcPr>
            <w:tcW w:w="1842" w:type="dxa"/>
            <w:hideMark/>
          </w:tcPr>
          <w:p w14:paraId="1A1D0A33" w14:textId="77777777" w:rsidR="00CC5AED" w:rsidRPr="00CD418B" w:rsidRDefault="00CC5AED" w:rsidP="00582507">
            <w:pPr>
              <w:pStyle w:val="TableParagraph"/>
              <w:spacing w:after="116" w:line="240" w:lineRule="auto"/>
              <w:ind w:left="0" w:right="-30"/>
            </w:pPr>
            <w:r w:rsidRPr="00CD418B">
              <w:rPr>
                <w:spacing w:val="-4"/>
              </w:rPr>
              <w:t>26.6</w:t>
            </w:r>
          </w:p>
        </w:tc>
        <w:tc>
          <w:tcPr>
            <w:tcW w:w="1843" w:type="dxa"/>
            <w:hideMark/>
          </w:tcPr>
          <w:p w14:paraId="671D137A" w14:textId="77777777" w:rsidR="00CC5AED" w:rsidRPr="00CD418B" w:rsidRDefault="00CC5AED" w:rsidP="00582507">
            <w:pPr>
              <w:pStyle w:val="TableParagraph"/>
              <w:spacing w:after="116" w:line="240" w:lineRule="auto"/>
              <w:ind w:left="0" w:right="-30"/>
            </w:pPr>
            <w:r w:rsidRPr="00CD418B">
              <w:rPr>
                <w:spacing w:val="-2"/>
              </w:rPr>
              <w:t>-</w:t>
            </w:r>
            <w:r w:rsidRPr="00CD418B">
              <w:rPr>
                <w:spacing w:val="-4"/>
              </w:rPr>
              <w:t>0.51</w:t>
            </w:r>
          </w:p>
        </w:tc>
        <w:tc>
          <w:tcPr>
            <w:tcW w:w="1843" w:type="dxa"/>
            <w:hideMark/>
          </w:tcPr>
          <w:p w14:paraId="61811E10" w14:textId="77777777" w:rsidR="00CC5AED" w:rsidRPr="00CD418B" w:rsidRDefault="00CC5AED" w:rsidP="00582507">
            <w:pPr>
              <w:pStyle w:val="TableParagraph"/>
              <w:spacing w:after="116" w:line="240" w:lineRule="auto"/>
              <w:ind w:left="0" w:right="-30"/>
            </w:pPr>
            <w:r w:rsidRPr="00CD418B">
              <w:rPr>
                <w:spacing w:val="-5"/>
              </w:rPr>
              <w:t>12</w:t>
            </w:r>
          </w:p>
        </w:tc>
        <w:tc>
          <w:tcPr>
            <w:tcW w:w="1843" w:type="dxa"/>
            <w:hideMark/>
          </w:tcPr>
          <w:p w14:paraId="316B377C" w14:textId="77777777" w:rsidR="00CC5AED" w:rsidRPr="00CD418B" w:rsidRDefault="00CC5AED" w:rsidP="00582507">
            <w:pPr>
              <w:pStyle w:val="TableParagraph"/>
              <w:spacing w:after="116" w:line="240" w:lineRule="auto"/>
              <w:ind w:left="0" w:right="-30"/>
            </w:pPr>
            <w:r w:rsidRPr="00CD418B">
              <w:rPr>
                <w:spacing w:val="-5"/>
              </w:rPr>
              <w:t>13</w:t>
            </w:r>
          </w:p>
        </w:tc>
      </w:tr>
      <w:tr w:rsidR="00CC5AED" w:rsidRPr="00CD418B" w14:paraId="1DE44B8A" w14:textId="77777777" w:rsidTr="006E6438">
        <w:trPr>
          <w:trHeight w:val="77"/>
        </w:trPr>
        <w:tc>
          <w:tcPr>
            <w:tcW w:w="851" w:type="dxa"/>
            <w:hideMark/>
          </w:tcPr>
          <w:p w14:paraId="1DD0D9FA" w14:textId="77777777" w:rsidR="00CC5AED" w:rsidRPr="00CD418B" w:rsidRDefault="00CC5AED" w:rsidP="00582507">
            <w:pPr>
              <w:pStyle w:val="TableParagraph"/>
              <w:spacing w:after="116" w:line="240" w:lineRule="auto"/>
              <w:ind w:left="0" w:right="-30"/>
            </w:pPr>
            <w:r w:rsidRPr="00CD418B">
              <w:rPr>
                <w:spacing w:val="-2"/>
              </w:rPr>
              <w:t>11:30</w:t>
            </w:r>
          </w:p>
        </w:tc>
        <w:tc>
          <w:tcPr>
            <w:tcW w:w="1843" w:type="dxa"/>
            <w:hideMark/>
          </w:tcPr>
          <w:p w14:paraId="70470031" w14:textId="77777777" w:rsidR="00CC5AED" w:rsidRPr="00CD418B" w:rsidRDefault="00CC5AED" w:rsidP="00582507">
            <w:pPr>
              <w:pStyle w:val="TableParagraph"/>
              <w:spacing w:after="116" w:line="240" w:lineRule="auto"/>
              <w:ind w:left="0" w:right="-30"/>
            </w:pPr>
            <w:r w:rsidRPr="00CD418B">
              <w:rPr>
                <w:spacing w:val="-2"/>
              </w:rPr>
              <w:t>27.36</w:t>
            </w:r>
          </w:p>
        </w:tc>
        <w:tc>
          <w:tcPr>
            <w:tcW w:w="1842" w:type="dxa"/>
            <w:hideMark/>
          </w:tcPr>
          <w:p w14:paraId="6EDF56BA" w14:textId="77777777" w:rsidR="00CC5AED" w:rsidRPr="00CD418B" w:rsidRDefault="00CC5AED" w:rsidP="00582507">
            <w:pPr>
              <w:pStyle w:val="TableParagraph"/>
              <w:spacing w:after="116" w:line="240" w:lineRule="auto"/>
              <w:ind w:left="0" w:right="-30"/>
            </w:pPr>
            <w:r w:rsidRPr="00CD418B">
              <w:rPr>
                <w:spacing w:val="-2"/>
              </w:rPr>
              <w:t>28.992</w:t>
            </w:r>
          </w:p>
        </w:tc>
        <w:tc>
          <w:tcPr>
            <w:tcW w:w="1843" w:type="dxa"/>
            <w:hideMark/>
          </w:tcPr>
          <w:p w14:paraId="090F1263" w14:textId="77777777" w:rsidR="00CC5AED" w:rsidRPr="00CD418B" w:rsidRDefault="00CC5AED" w:rsidP="00582507">
            <w:pPr>
              <w:pStyle w:val="TableParagraph"/>
              <w:spacing w:after="116" w:line="240" w:lineRule="auto"/>
              <w:ind w:left="0" w:right="-30"/>
            </w:pPr>
            <w:r w:rsidRPr="00CD418B">
              <w:rPr>
                <w:spacing w:val="-10"/>
              </w:rPr>
              <w:t>0</w:t>
            </w:r>
          </w:p>
        </w:tc>
        <w:tc>
          <w:tcPr>
            <w:tcW w:w="1843" w:type="dxa"/>
            <w:hideMark/>
          </w:tcPr>
          <w:p w14:paraId="22411A56" w14:textId="77777777" w:rsidR="00CC5AED" w:rsidRPr="00CD418B" w:rsidRDefault="00CC5AED" w:rsidP="00582507">
            <w:pPr>
              <w:pStyle w:val="TableParagraph"/>
              <w:spacing w:after="116" w:line="240" w:lineRule="auto"/>
              <w:ind w:left="0" w:right="-30"/>
            </w:pPr>
            <w:r w:rsidRPr="00CD418B">
              <w:rPr>
                <w:spacing w:val="-4"/>
              </w:rPr>
              <w:t>11.1</w:t>
            </w:r>
          </w:p>
        </w:tc>
        <w:tc>
          <w:tcPr>
            <w:tcW w:w="1843" w:type="dxa"/>
            <w:hideMark/>
          </w:tcPr>
          <w:p w14:paraId="369C1BD3" w14:textId="77777777" w:rsidR="00CC5AED" w:rsidRPr="00CD418B" w:rsidRDefault="00CC5AED" w:rsidP="00582507">
            <w:pPr>
              <w:pStyle w:val="TableParagraph"/>
              <w:spacing w:after="116" w:line="240" w:lineRule="auto"/>
              <w:ind w:left="0" w:right="-30"/>
            </w:pPr>
            <w:r w:rsidRPr="00CD418B">
              <w:rPr>
                <w:spacing w:val="-4"/>
              </w:rPr>
              <w:t>11.8</w:t>
            </w:r>
          </w:p>
        </w:tc>
      </w:tr>
      <w:tr w:rsidR="00CC5AED" w:rsidRPr="00CD418B" w14:paraId="02086698" w14:textId="77777777" w:rsidTr="006E6438">
        <w:trPr>
          <w:trHeight w:val="77"/>
        </w:trPr>
        <w:tc>
          <w:tcPr>
            <w:tcW w:w="851" w:type="dxa"/>
            <w:hideMark/>
          </w:tcPr>
          <w:p w14:paraId="5A32B776" w14:textId="77777777" w:rsidR="00CC5AED" w:rsidRPr="00CD418B" w:rsidRDefault="00CC5AED" w:rsidP="00582507">
            <w:pPr>
              <w:pStyle w:val="TableParagraph"/>
              <w:spacing w:after="116" w:line="240" w:lineRule="auto"/>
              <w:ind w:left="0" w:right="-30"/>
            </w:pPr>
            <w:r w:rsidRPr="00CD418B">
              <w:rPr>
                <w:spacing w:val="-2"/>
              </w:rPr>
              <w:t>11:45</w:t>
            </w:r>
          </w:p>
        </w:tc>
        <w:tc>
          <w:tcPr>
            <w:tcW w:w="1843" w:type="dxa"/>
            <w:hideMark/>
          </w:tcPr>
          <w:p w14:paraId="66B50AE6" w14:textId="77777777" w:rsidR="00CC5AED" w:rsidRPr="00CD418B" w:rsidRDefault="00CC5AED" w:rsidP="00582507">
            <w:pPr>
              <w:pStyle w:val="TableParagraph"/>
              <w:spacing w:after="116" w:line="240" w:lineRule="auto"/>
              <w:ind w:left="0" w:right="-30"/>
            </w:pPr>
            <w:r w:rsidRPr="00CD418B">
              <w:rPr>
                <w:spacing w:val="-2"/>
              </w:rPr>
              <w:t>27.36</w:t>
            </w:r>
          </w:p>
        </w:tc>
        <w:tc>
          <w:tcPr>
            <w:tcW w:w="1842" w:type="dxa"/>
            <w:hideMark/>
          </w:tcPr>
          <w:p w14:paraId="4A6FFC03" w14:textId="77777777" w:rsidR="00CC5AED" w:rsidRPr="00CD418B" w:rsidRDefault="00CC5AED" w:rsidP="00582507">
            <w:pPr>
              <w:pStyle w:val="TableParagraph"/>
              <w:spacing w:after="116" w:line="240" w:lineRule="auto"/>
              <w:ind w:left="0" w:right="-30"/>
            </w:pPr>
            <w:r w:rsidRPr="00CD418B">
              <w:rPr>
                <w:spacing w:val="-2"/>
              </w:rPr>
              <w:t>28.992</w:t>
            </w:r>
          </w:p>
        </w:tc>
        <w:tc>
          <w:tcPr>
            <w:tcW w:w="1843" w:type="dxa"/>
            <w:hideMark/>
          </w:tcPr>
          <w:p w14:paraId="4523CC7E" w14:textId="77777777" w:rsidR="00CC5AED" w:rsidRPr="00CD418B" w:rsidRDefault="00CC5AED" w:rsidP="00582507">
            <w:pPr>
              <w:pStyle w:val="TableParagraph"/>
              <w:spacing w:after="116" w:line="240" w:lineRule="auto"/>
              <w:ind w:left="0" w:right="-30"/>
            </w:pPr>
            <w:r w:rsidRPr="00CD418B">
              <w:rPr>
                <w:spacing w:val="-4"/>
              </w:rPr>
              <w:t>5.66</w:t>
            </w:r>
          </w:p>
        </w:tc>
        <w:tc>
          <w:tcPr>
            <w:tcW w:w="1843" w:type="dxa"/>
            <w:hideMark/>
          </w:tcPr>
          <w:p w14:paraId="0968C99B" w14:textId="77777777" w:rsidR="00CC5AED" w:rsidRPr="00CD418B" w:rsidRDefault="00CC5AED" w:rsidP="00582507">
            <w:pPr>
              <w:pStyle w:val="TableParagraph"/>
              <w:spacing w:after="116" w:line="240" w:lineRule="auto"/>
              <w:ind w:left="0" w:right="-30"/>
            </w:pPr>
            <w:r w:rsidRPr="00CD418B">
              <w:rPr>
                <w:spacing w:val="-4"/>
              </w:rPr>
              <w:t>13.2</w:t>
            </w:r>
          </w:p>
        </w:tc>
        <w:tc>
          <w:tcPr>
            <w:tcW w:w="1843" w:type="dxa"/>
            <w:hideMark/>
          </w:tcPr>
          <w:p w14:paraId="140AEBE5" w14:textId="77777777" w:rsidR="00CC5AED" w:rsidRPr="00CD418B" w:rsidRDefault="00CC5AED" w:rsidP="00582507">
            <w:pPr>
              <w:pStyle w:val="TableParagraph"/>
              <w:spacing w:after="116" w:line="240" w:lineRule="auto"/>
              <w:ind w:left="0" w:right="-30"/>
            </w:pPr>
            <w:r w:rsidRPr="00CD418B">
              <w:rPr>
                <w:spacing w:val="-4"/>
              </w:rPr>
              <w:t>13.2</w:t>
            </w:r>
          </w:p>
        </w:tc>
      </w:tr>
      <w:tr w:rsidR="00CC5AED" w:rsidRPr="00CD418B" w14:paraId="3627D4B8" w14:textId="77777777" w:rsidTr="006E6438">
        <w:trPr>
          <w:trHeight w:val="77"/>
        </w:trPr>
        <w:tc>
          <w:tcPr>
            <w:tcW w:w="851" w:type="dxa"/>
            <w:hideMark/>
          </w:tcPr>
          <w:p w14:paraId="175483C1" w14:textId="77777777" w:rsidR="00CC5AED" w:rsidRPr="00CD418B" w:rsidRDefault="00CC5AED" w:rsidP="00582507">
            <w:pPr>
              <w:pStyle w:val="TableParagraph"/>
              <w:spacing w:after="116" w:line="240" w:lineRule="auto"/>
              <w:ind w:left="0" w:right="-30"/>
            </w:pPr>
            <w:r w:rsidRPr="00CD418B">
              <w:rPr>
                <w:spacing w:val="-2"/>
              </w:rPr>
              <w:t>12:00</w:t>
            </w:r>
          </w:p>
        </w:tc>
        <w:tc>
          <w:tcPr>
            <w:tcW w:w="1843" w:type="dxa"/>
            <w:hideMark/>
          </w:tcPr>
          <w:p w14:paraId="204F2EE0" w14:textId="77777777" w:rsidR="00CC5AED" w:rsidRPr="00CD418B" w:rsidRDefault="00CC5AED" w:rsidP="00582507">
            <w:pPr>
              <w:pStyle w:val="TableParagraph"/>
              <w:spacing w:after="116" w:line="240" w:lineRule="auto"/>
              <w:ind w:left="0" w:right="-30"/>
            </w:pPr>
            <w:r w:rsidRPr="00CD418B">
              <w:rPr>
                <w:spacing w:val="-2"/>
              </w:rPr>
              <w:t>14.96</w:t>
            </w:r>
          </w:p>
        </w:tc>
        <w:tc>
          <w:tcPr>
            <w:tcW w:w="1842" w:type="dxa"/>
            <w:hideMark/>
          </w:tcPr>
          <w:p w14:paraId="18C614DB" w14:textId="77777777" w:rsidR="00CC5AED" w:rsidRPr="00CD418B" w:rsidRDefault="00CC5AED" w:rsidP="00582507">
            <w:pPr>
              <w:pStyle w:val="TableParagraph"/>
              <w:spacing w:after="116" w:line="240" w:lineRule="auto"/>
              <w:ind w:left="0" w:right="-30"/>
            </w:pPr>
            <w:r w:rsidRPr="00CD418B">
              <w:rPr>
                <w:spacing w:val="-2"/>
              </w:rPr>
              <w:t>15.84</w:t>
            </w:r>
          </w:p>
        </w:tc>
        <w:tc>
          <w:tcPr>
            <w:tcW w:w="1843" w:type="dxa"/>
            <w:hideMark/>
          </w:tcPr>
          <w:p w14:paraId="021AC1FF" w14:textId="77777777" w:rsidR="00CC5AED" w:rsidRPr="00CD418B" w:rsidRDefault="00CC5AED" w:rsidP="00582507">
            <w:pPr>
              <w:pStyle w:val="TableParagraph"/>
              <w:spacing w:after="116" w:line="240" w:lineRule="auto"/>
              <w:ind w:left="0" w:right="-30"/>
            </w:pPr>
            <w:r w:rsidRPr="00CD418B">
              <w:rPr>
                <w:spacing w:val="-4"/>
              </w:rPr>
              <w:t>4.72</w:t>
            </w:r>
          </w:p>
        </w:tc>
        <w:tc>
          <w:tcPr>
            <w:tcW w:w="1843" w:type="dxa"/>
            <w:hideMark/>
          </w:tcPr>
          <w:p w14:paraId="5790FC19" w14:textId="77777777" w:rsidR="00CC5AED" w:rsidRPr="00CD418B" w:rsidRDefault="00CC5AED" w:rsidP="00582507">
            <w:pPr>
              <w:pStyle w:val="TableParagraph"/>
              <w:spacing w:after="116" w:line="240" w:lineRule="auto"/>
              <w:ind w:left="0" w:right="-30"/>
            </w:pPr>
            <w:r w:rsidRPr="00CD418B">
              <w:rPr>
                <w:spacing w:val="-5"/>
              </w:rPr>
              <w:t>7.2</w:t>
            </w:r>
          </w:p>
        </w:tc>
        <w:tc>
          <w:tcPr>
            <w:tcW w:w="1843" w:type="dxa"/>
            <w:hideMark/>
          </w:tcPr>
          <w:p w14:paraId="70242838" w14:textId="77777777" w:rsidR="00CC5AED" w:rsidRPr="00CD418B" w:rsidRDefault="00CC5AED" w:rsidP="00582507">
            <w:pPr>
              <w:pStyle w:val="TableParagraph"/>
              <w:spacing w:after="116" w:line="240" w:lineRule="auto"/>
              <w:ind w:left="0" w:right="-30"/>
            </w:pPr>
            <w:r w:rsidRPr="00CD418B">
              <w:rPr>
                <w:spacing w:val="-2"/>
              </w:rPr>
              <w:t>10.33</w:t>
            </w:r>
          </w:p>
        </w:tc>
      </w:tr>
      <w:tr w:rsidR="00CC5AED" w:rsidRPr="00CD418B" w14:paraId="695E8F47" w14:textId="77777777" w:rsidTr="006E6438">
        <w:trPr>
          <w:trHeight w:val="77"/>
        </w:trPr>
        <w:tc>
          <w:tcPr>
            <w:tcW w:w="851" w:type="dxa"/>
            <w:hideMark/>
          </w:tcPr>
          <w:p w14:paraId="311871BC" w14:textId="77777777" w:rsidR="00CC5AED" w:rsidRPr="00CD418B" w:rsidRDefault="00CC5AED" w:rsidP="00582507">
            <w:pPr>
              <w:pStyle w:val="TableParagraph"/>
              <w:spacing w:after="140" w:line="240" w:lineRule="auto"/>
              <w:ind w:left="0" w:right="-30"/>
            </w:pPr>
            <w:r w:rsidRPr="00CD418B">
              <w:rPr>
                <w:spacing w:val="-2"/>
              </w:rPr>
              <w:t>12:15</w:t>
            </w:r>
          </w:p>
        </w:tc>
        <w:tc>
          <w:tcPr>
            <w:tcW w:w="1843" w:type="dxa"/>
            <w:hideMark/>
          </w:tcPr>
          <w:p w14:paraId="11CFF970"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72A103BE" w14:textId="77777777" w:rsidR="00CC5AED" w:rsidRPr="00CD418B" w:rsidRDefault="00CC5AED" w:rsidP="00582507">
            <w:pPr>
              <w:pStyle w:val="TableParagraph"/>
              <w:spacing w:after="140" w:line="240" w:lineRule="auto"/>
              <w:ind w:left="0" w:right="-30"/>
            </w:pPr>
            <w:r w:rsidRPr="00CD418B">
              <w:rPr>
                <w:spacing w:val="-2"/>
              </w:rPr>
              <w:t>28.22</w:t>
            </w:r>
          </w:p>
        </w:tc>
        <w:tc>
          <w:tcPr>
            <w:tcW w:w="1843" w:type="dxa"/>
            <w:hideMark/>
          </w:tcPr>
          <w:p w14:paraId="261989DC" w14:textId="77777777" w:rsidR="00CC5AED" w:rsidRPr="00CD418B" w:rsidRDefault="00CC5AED" w:rsidP="00582507">
            <w:pPr>
              <w:pStyle w:val="TableParagraph"/>
              <w:spacing w:after="140" w:line="240" w:lineRule="auto"/>
              <w:ind w:left="0" w:right="-30"/>
            </w:pPr>
            <w:r w:rsidRPr="00CD418B">
              <w:rPr>
                <w:spacing w:val="-4"/>
              </w:rPr>
              <w:t>0.82</w:t>
            </w:r>
          </w:p>
        </w:tc>
        <w:tc>
          <w:tcPr>
            <w:tcW w:w="1843" w:type="dxa"/>
            <w:hideMark/>
          </w:tcPr>
          <w:p w14:paraId="3CCA7DE3" w14:textId="77777777" w:rsidR="00CC5AED" w:rsidRPr="00CD418B" w:rsidRDefault="00CC5AED" w:rsidP="00582507">
            <w:pPr>
              <w:pStyle w:val="TableParagraph"/>
              <w:spacing w:after="140" w:line="240" w:lineRule="auto"/>
              <w:ind w:left="0" w:right="-30"/>
            </w:pPr>
            <w:r w:rsidRPr="00CD418B">
              <w:rPr>
                <w:spacing w:val="-4"/>
              </w:rPr>
              <w:t>12.5</w:t>
            </w:r>
          </w:p>
        </w:tc>
        <w:tc>
          <w:tcPr>
            <w:tcW w:w="1843" w:type="dxa"/>
            <w:hideMark/>
          </w:tcPr>
          <w:p w14:paraId="3F4C3373" w14:textId="77777777" w:rsidR="00CC5AED" w:rsidRPr="00CD418B" w:rsidRDefault="00CC5AED" w:rsidP="00582507">
            <w:pPr>
              <w:pStyle w:val="TableParagraph"/>
              <w:spacing w:after="140" w:line="240" w:lineRule="auto"/>
              <w:ind w:left="0" w:right="-30"/>
            </w:pPr>
            <w:r w:rsidRPr="00CD418B">
              <w:rPr>
                <w:spacing w:val="-4"/>
              </w:rPr>
              <w:t>9.76</w:t>
            </w:r>
          </w:p>
        </w:tc>
      </w:tr>
      <w:tr w:rsidR="00CC5AED" w:rsidRPr="00CD418B" w14:paraId="2734DBB9" w14:textId="77777777" w:rsidTr="006E6438">
        <w:trPr>
          <w:trHeight w:val="77"/>
        </w:trPr>
        <w:tc>
          <w:tcPr>
            <w:tcW w:w="851" w:type="dxa"/>
            <w:hideMark/>
          </w:tcPr>
          <w:p w14:paraId="6BAB8217" w14:textId="77777777" w:rsidR="00CC5AED" w:rsidRPr="00CD418B" w:rsidRDefault="00CC5AED" w:rsidP="00582507">
            <w:pPr>
              <w:pStyle w:val="TableParagraph"/>
              <w:spacing w:after="140" w:line="240" w:lineRule="auto"/>
              <w:ind w:left="0" w:right="-30"/>
            </w:pPr>
            <w:r w:rsidRPr="00CD418B">
              <w:rPr>
                <w:spacing w:val="-2"/>
              </w:rPr>
              <w:t>12:30</w:t>
            </w:r>
          </w:p>
        </w:tc>
        <w:tc>
          <w:tcPr>
            <w:tcW w:w="1843" w:type="dxa"/>
            <w:hideMark/>
          </w:tcPr>
          <w:p w14:paraId="2DAA8A64"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028BF6AC" w14:textId="77777777" w:rsidR="00CC5AED" w:rsidRPr="00CD418B" w:rsidRDefault="00CC5AED" w:rsidP="00582507">
            <w:pPr>
              <w:pStyle w:val="TableParagraph"/>
              <w:spacing w:after="140" w:line="240" w:lineRule="auto"/>
              <w:ind w:left="0" w:right="-30"/>
            </w:pPr>
            <w:r w:rsidRPr="00CD418B">
              <w:rPr>
                <w:spacing w:val="-2"/>
              </w:rPr>
              <w:t>29.53</w:t>
            </w:r>
          </w:p>
        </w:tc>
        <w:tc>
          <w:tcPr>
            <w:tcW w:w="1843" w:type="dxa"/>
            <w:hideMark/>
          </w:tcPr>
          <w:p w14:paraId="4E82DDE1" w14:textId="77777777" w:rsidR="00CC5AED" w:rsidRPr="00CD418B" w:rsidRDefault="00CC5AED" w:rsidP="00582507">
            <w:pPr>
              <w:pStyle w:val="TableParagraph"/>
              <w:spacing w:after="140" w:line="240" w:lineRule="auto"/>
              <w:ind w:left="0" w:right="-30"/>
            </w:pPr>
            <w:r w:rsidRPr="00CD418B">
              <w:rPr>
                <w:spacing w:val="-5"/>
              </w:rPr>
              <w:t>0.5</w:t>
            </w:r>
          </w:p>
        </w:tc>
        <w:tc>
          <w:tcPr>
            <w:tcW w:w="1843" w:type="dxa"/>
            <w:hideMark/>
          </w:tcPr>
          <w:p w14:paraId="0D86DFD4" w14:textId="77777777" w:rsidR="00CC5AED" w:rsidRPr="00CD418B" w:rsidRDefault="00CC5AED" w:rsidP="00582507">
            <w:pPr>
              <w:pStyle w:val="TableParagraph"/>
              <w:spacing w:after="140" w:line="240" w:lineRule="auto"/>
              <w:ind w:left="0" w:right="-30"/>
            </w:pPr>
            <w:r w:rsidRPr="00CD418B">
              <w:rPr>
                <w:spacing w:val="-5"/>
              </w:rPr>
              <w:t>8.5</w:t>
            </w:r>
          </w:p>
        </w:tc>
        <w:tc>
          <w:tcPr>
            <w:tcW w:w="1843" w:type="dxa"/>
            <w:hideMark/>
          </w:tcPr>
          <w:p w14:paraId="0A457F64" w14:textId="77777777" w:rsidR="00CC5AED" w:rsidRPr="00CD418B" w:rsidRDefault="00CC5AED" w:rsidP="00582507">
            <w:pPr>
              <w:pStyle w:val="TableParagraph"/>
              <w:spacing w:after="140" w:line="240" w:lineRule="auto"/>
              <w:ind w:left="0" w:right="-30"/>
            </w:pPr>
            <w:r w:rsidRPr="00CD418B">
              <w:rPr>
                <w:spacing w:val="-4"/>
              </w:rPr>
              <w:t>10.3</w:t>
            </w:r>
          </w:p>
        </w:tc>
      </w:tr>
      <w:tr w:rsidR="00CC5AED" w:rsidRPr="00CD418B" w14:paraId="279C6C28" w14:textId="77777777" w:rsidTr="006E6438">
        <w:trPr>
          <w:trHeight w:val="77"/>
        </w:trPr>
        <w:tc>
          <w:tcPr>
            <w:tcW w:w="851" w:type="dxa"/>
            <w:hideMark/>
          </w:tcPr>
          <w:p w14:paraId="31DE0B1F" w14:textId="77777777" w:rsidR="00CC5AED" w:rsidRPr="00CD418B" w:rsidRDefault="00CC5AED" w:rsidP="00582507">
            <w:pPr>
              <w:pStyle w:val="TableParagraph"/>
              <w:spacing w:after="140" w:line="240" w:lineRule="auto"/>
              <w:ind w:left="0" w:right="-30"/>
            </w:pPr>
            <w:r w:rsidRPr="00CD418B">
              <w:rPr>
                <w:spacing w:val="-2"/>
              </w:rPr>
              <w:lastRenderedPageBreak/>
              <w:t>12:45</w:t>
            </w:r>
          </w:p>
        </w:tc>
        <w:tc>
          <w:tcPr>
            <w:tcW w:w="1843" w:type="dxa"/>
            <w:hideMark/>
          </w:tcPr>
          <w:p w14:paraId="2E5D5F9B"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4F2991C1" w14:textId="77777777" w:rsidR="00CC5AED" w:rsidRPr="00CD418B" w:rsidRDefault="00CC5AED" w:rsidP="00582507">
            <w:pPr>
              <w:pStyle w:val="TableParagraph"/>
              <w:spacing w:after="140" w:line="240" w:lineRule="auto"/>
              <w:ind w:left="0" w:right="-30"/>
            </w:pPr>
            <w:r w:rsidRPr="00CD418B">
              <w:rPr>
                <w:spacing w:val="-2"/>
              </w:rPr>
              <w:t>29.53</w:t>
            </w:r>
          </w:p>
        </w:tc>
        <w:tc>
          <w:tcPr>
            <w:tcW w:w="1843" w:type="dxa"/>
            <w:hideMark/>
          </w:tcPr>
          <w:p w14:paraId="08C967CB" w14:textId="77777777" w:rsidR="00CC5AED" w:rsidRPr="00CD418B" w:rsidRDefault="00CC5AED" w:rsidP="00582507">
            <w:pPr>
              <w:pStyle w:val="TableParagraph"/>
              <w:spacing w:after="140" w:line="240" w:lineRule="auto"/>
              <w:ind w:left="0" w:right="-30"/>
            </w:pPr>
            <w:r w:rsidRPr="00CD418B">
              <w:rPr>
                <w:spacing w:val="-4"/>
              </w:rPr>
              <w:t>7.98</w:t>
            </w:r>
          </w:p>
        </w:tc>
        <w:tc>
          <w:tcPr>
            <w:tcW w:w="1843" w:type="dxa"/>
            <w:hideMark/>
          </w:tcPr>
          <w:p w14:paraId="319F7F95" w14:textId="77777777" w:rsidR="00CC5AED" w:rsidRPr="00CD418B" w:rsidRDefault="00CC5AED" w:rsidP="00582507">
            <w:pPr>
              <w:pStyle w:val="TableParagraph"/>
              <w:spacing w:after="140" w:line="240" w:lineRule="auto"/>
              <w:ind w:left="0" w:right="-30"/>
            </w:pPr>
            <w:r w:rsidRPr="00CD418B">
              <w:rPr>
                <w:spacing w:val="-4"/>
              </w:rPr>
              <w:t>8.66</w:t>
            </w:r>
          </w:p>
        </w:tc>
        <w:tc>
          <w:tcPr>
            <w:tcW w:w="1843" w:type="dxa"/>
            <w:hideMark/>
          </w:tcPr>
          <w:p w14:paraId="4EEE50BE" w14:textId="77777777" w:rsidR="00CC5AED" w:rsidRPr="00CD418B" w:rsidRDefault="00CC5AED" w:rsidP="00582507">
            <w:pPr>
              <w:pStyle w:val="TableParagraph"/>
              <w:spacing w:after="140" w:line="240" w:lineRule="auto"/>
              <w:ind w:left="0" w:right="-30"/>
            </w:pPr>
            <w:r w:rsidRPr="00CD418B">
              <w:rPr>
                <w:spacing w:val="-4"/>
              </w:rPr>
              <w:t>13.5</w:t>
            </w:r>
          </w:p>
        </w:tc>
      </w:tr>
      <w:tr w:rsidR="00CC5AED" w:rsidRPr="00CD418B" w14:paraId="0B5E3F01" w14:textId="77777777" w:rsidTr="006E6438">
        <w:trPr>
          <w:trHeight w:val="77"/>
        </w:trPr>
        <w:tc>
          <w:tcPr>
            <w:tcW w:w="851" w:type="dxa"/>
            <w:hideMark/>
          </w:tcPr>
          <w:p w14:paraId="36EDF9EC" w14:textId="77777777" w:rsidR="00CC5AED" w:rsidRPr="00CD418B" w:rsidRDefault="00CC5AED" w:rsidP="00582507">
            <w:pPr>
              <w:pStyle w:val="TableParagraph"/>
              <w:spacing w:after="140" w:line="240" w:lineRule="auto"/>
              <w:ind w:left="0" w:right="-30"/>
            </w:pPr>
            <w:r w:rsidRPr="00CD418B">
              <w:rPr>
                <w:spacing w:val="-4"/>
              </w:rPr>
              <w:t>1:00</w:t>
            </w:r>
          </w:p>
        </w:tc>
        <w:tc>
          <w:tcPr>
            <w:tcW w:w="1843" w:type="dxa"/>
            <w:hideMark/>
          </w:tcPr>
          <w:p w14:paraId="62999FD5"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3A95AB0F" w14:textId="77777777" w:rsidR="00CC5AED" w:rsidRPr="00CD418B" w:rsidRDefault="00CC5AED" w:rsidP="00582507">
            <w:pPr>
              <w:pStyle w:val="TableParagraph"/>
              <w:spacing w:after="140" w:line="240" w:lineRule="auto"/>
              <w:ind w:left="0" w:right="-30"/>
            </w:pPr>
            <w:r w:rsidRPr="00CD418B">
              <w:rPr>
                <w:spacing w:val="-2"/>
              </w:rPr>
              <w:t>29.55</w:t>
            </w:r>
          </w:p>
        </w:tc>
        <w:tc>
          <w:tcPr>
            <w:tcW w:w="1843" w:type="dxa"/>
            <w:hideMark/>
          </w:tcPr>
          <w:p w14:paraId="1AD041E2" w14:textId="77777777" w:rsidR="00CC5AED" w:rsidRPr="00CD418B" w:rsidRDefault="00CC5AED" w:rsidP="00582507">
            <w:pPr>
              <w:pStyle w:val="TableParagraph"/>
              <w:spacing w:after="140" w:line="240" w:lineRule="auto"/>
              <w:ind w:left="0" w:right="-30"/>
            </w:pPr>
            <w:r w:rsidRPr="00CD418B">
              <w:rPr>
                <w:spacing w:val="-5"/>
              </w:rPr>
              <w:t>10</w:t>
            </w:r>
          </w:p>
        </w:tc>
        <w:tc>
          <w:tcPr>
            <w:tcW w:w="1843" w:type="dxa"/>
            <w:hideMark/>
          </w:tcPr>
          <w:p w14:paraId="427C3000" w14:textId="77777777" w:rsidR="00CC5AED" w:rsidRPr="00CD418B" w:rsidRDefault="00CC5AED" w:rsidP="00582507">
            <w:pPr>
              <w:pStyle w:val="TableParagraph"/>
              <w:spacing w:after="140" w:line="240" w:lineRule="auto"/>
              <w:ind w:left="0" w:right="-30"/>
            </w:pPr>
            <w:r w:rsidRPr="00CD418B">
              <w:rPr>
                <w:spacing w:val="-5"/>
              </w:rPr>
              <w:t>8.2</w:t>
            </w:r>
          </w:p>
        </w:tc>
        <w:tc>
          <w:tcPr>
            <w:tcW w:w="1843" w:type="dxa"/>
            <w:hideMark/>
          </w:tcPr>
          <w:p w14:paraId="314A52FB" w14:textId="77777777" w:rsidR="00CC5AED" w:rsidRPr="00CD418B" w:rsidRDefault="00CC5AED" w:rsidP="00582507">
            <w:pPr>
              <w:pStyle w:val="TableParagraph"/>
              <w:spacing w:after="140" w:line="240" w:lineRule="auto"/>
              <w:ind w:left="0" w:right="-30"/>
            </w:pPr>
            <w:r w:rsidRPr="00CD418B">
              <w:rPr>
                <w:spacing w:val="-5"/>
              </w:rPr>
              <w:t>9.3</w:t>
            </w:r>
          </w:p>
        </w:tc>
      </w:tr>
      <w:tr w:rsidR="00CC5AED" w:rsidRPr="00CD418B" w14:paraId="6D151FF9" w14:textId="77777777" w:rsidTr="006E6438">
        <w:trPr>
          <w:trHeight w:val="77"/>
        </w:trPr>
        <w:tc>
          <w:tcPr>
            <w:tcW w:w="851" w:type="dxa"/>
            <w:hideMark/>
          </w:tcPr>
          <w:p w14:paraId="39A3B858" w14:textId="77777777" w:rsidR="00CC5AED" w:rsidRPr="00CD418B" w:rsidRDefault="00CC5AED" w:rsidP="00582507">
            <w:pPr>
              <w:pStyle w:val="TableParagraph"/>
              <w:spacing w:after="140" w:line="240" w:lineRule="auto"/>
              <w:ind w:left="0" w:right="-30"/>
            </w:pPr>
            <w:r w:rsidRPr="00CD418B">
              <w:rPr>
                <w:spacing w:val="-4"/>
              </w:rPr>
              <w:t>1:15</w:t>
            </w:r>
          </w:p>
        </w:tc>
        <w:tc>
          <w:tcPr>
            <w:tcW w:w="1843" w:type="dxa"/>
            <w:hideMark/>
          </w:tcPr>
          <w:p w14:paraId="58E3DD89"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38B6BB3E"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553A17A2" w14:textId="77777777" w:rsidR="00CC5AED" w:rsidRPr="00CD418B" w:rsidRDefault="00CC5AED" w:rsidP="00582507">
            <w:pPr>
              <w:pStyle w:val="TableParagraph"/>
              <w:spacing w:after="140" w:line="240" w:lineRule="auto"/>
              <w:ind w:left="0" w:right="-30"/>
            </w:pPr>
            <w:r w:rsidRPr="00CD418B">
              <w:rPr>
                <w:spacing w:val="-2"/>
              </w:rPr>
              <w:t>10.37</w:t>
            </w:r>
          </w:p>
        </w:tc>
        <w:tc>
          <w:tcPr>
            <w:tcW w:w="1843" w:type="dxa"/>
            <w:hideMark/>
          </w:tcPr>
          <w:p w14:paraId="30A98116" w14:textId="77777777" w:rsidR="00CC5AED" w:rsidRPr="00CD418B" w:rsidRDefault="00CC5AED" w:rsidP="00582507">
            <w:pPr>
              <w:pStyle w:val="TableParagraph"/>
              <w:spacing w:after="140" w:line="240" w:lineRule="auto"/>
              <w:ind w:left="0" w:right="-30"/>
            </w:pPr>
            <w:r w:rsidRPr="00CD418B">
              <w:rPr>
                <w:spacing w:val="-4"/>
              </w:rPr>
              <w:t>8.69</w:t>
            </w:r>
          </w:p>
        </w:tc>
        <w:tc>
          <w:tcPr>
            <w:tcW w:w="1843" w:type="dxa"/>
            <w:hideMark/>
          </w:tcPr>
          <w:p w14:paraId="71C9FDA9" w14:textId="77777777" w:rsidR="00CC5AED" w:rsidRPr="00CD418B" w:rsidRDefault="00CC5AED" w:rsidP="00582507">
            <w:pPr>
              <w:pStyle w:val="TableParagraph"/>
              <w:spacing w:after="140" w:line="240" w:lineRule="auto"/>
              <w:ind w:left="0" w:right="-30"/>
            </w:pPr>
            <w:r w:rsidRPr="00CD418B">
              <w:rPr>
                <w:spacing w:val="-5"/>
              </w:rPr>
              <w:t>9.3</w:t>
            </w:r>
          </w:p>
        </w:tc>
      </w:tr>
      <w:tr w:rsidR="00CC5AED" w:rsidRPr="00CD418B" w14:paraId="69FE1735" w14:textId="77777777" w:rsidTr="006E6438">
        <w:trPr>
          <w:trHeight w:val="77"/>
        </w:trPr>
        <w:tc>
          <w:tcPr>
            <w:tcW w:w="851" w:type="dxa"/>
            <w:hideMark/>
          </w:tcPr>
          <w:p w14:paraId="5E787CBB" w14:textId="77777777" w:rsidR="00CC5AED" w:rsidRPr="00CD418B" w:rsidRDefault="00CC5AED" w:rsidP="00582507">
            <w:pPr>
              <w:pStyle w:val="TableParagraph"/>
              <w:spacing w:after="140" w:line="240" w:lineRule="auto"/>
              <w:ind w:left="0" w:right="-30"/>
            </w:pPr>
            <w:r w:rsidRPr="00CD418B">
              <w:rPr>
                <w:spacing w:val="-4"/>
              </w:rPr>
              <w:t>1:30</w:t>
            </w:r>
          </w:p>
        </w:tc>
        <w:tc>
          <w:tcPr>
            <w:tcW w:w="1843" w:type="dxa"/>
            <w:hideMark/>
          </w:tcPr>
          <w:p w14:paraId="4F55F3B7" w14:textId="77777777" w:rsidR="00CC5AED" w:rsidRPr="00CD418B" w:rsidRDefault="00CC5AED" w:rsidP="00582507">
            <w:pPr>
              <w:pStyle w:val="TableParagraph"/>
              <w:spacing w:after="140" w:line="240" w:lineRule="auto"/>
              <w:ind w:left="0" w:right="-30"/>
            </w:pPr>
            <w:r w:rsidRPr="00CD418B">
              <w:rPr>
                <w:spacing w:val="-2"/>
              </w:rPr>
              <w:t>28.22</w:t>
            </w:r>
          </w:p>
        </w:tc>
        <w:tc>
          <w:tcPr>
            <w:tcW w:w="1842" w:type="dxa"/>
            <w:hideMark/>
          </w:tcPr>
          <w:p w14:paraId="2F738EE5"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7F3DB1BE" w14:textId="77777777" w:rsidR="00CC5AED" w:rsidRPr="00CD418B" w:rsidRDefault="00CC5AED" w:rsidP="00582507">
            <w:pPr>
              <w:pStyle w:val="TableParagraph"/>
              <w:spacing w:after="140" w:line="240" w:lineRule="auto"/>
              <w:ind w:left="0" w:right="-30"/>
            </w:pPr>
            <w:r w:rsidRPr="00CD418B">
              <w:rPr>
                <w:spacing w:val="-4"/>
              </w:rPr>
              <w:t>2.95</w:t>
            </w:r>
          </w:p>
        </w:tc>
        <w:tc>
          <w:tcPr>
            <w:tcW w:w="1843" w:type="dxa"/>
            <w:hideMark/>
          </w:tcPr>
          <w:p w14:paraId="7CD8BBF5" w14:textId="77777777" w:rsidR="00CC5AED" w:rsidRPr="00CD418B" w:rsidRDefault="00CC5AED" w:rsidP="00582507">
            <w:pPr>
              <w:pStyle w:val="TableParagraph"/>
              <w:spacing w:after="140" w:line="240" w:lineRule="auto"/>
              <w:ind w:left="0" w:right="-30"/>
            </w:pPr>
            <w:r w:rsidRPr="00CD418B">
              <w:rPr>
                <w:spacing w:val="-5"/>
              </w:rPr>
              <w:t>9.2</w:t>
            </w:r>
          </w:p>
        </w:tc>
        <w:tc>
          <w:tcPr>
            <w:tcW w:w="1843" w:type="dxa"/>
            <w:hideMark/>
          </w:tcPr>
          <w:p w14:paraId="21AFA29D" w14:textId="77777777" w:rsidR="00CC5AED" w:rsidRPr="00CD418B" w:rsidRDefault="00CC5AED" w:rsidP="00582507">
            <w:pPr>
              <w:pStyle w:val="TableParagraph"/>
              <w:spacing w:after="140" w:line="240" w:lineRule="auto"/>
              <w:ind w:left="0" w:right="-30"/>
            </w:pPr>
            <w:r w:rsidRPr="00CD418B">
              <w:rPr>
                <w:spacing w:val="-5"/>
              </w:rPr>
              <w:t>9.5</w:t>
            </w:r>
          </w:p>
        </w:tc>
      </w:tr>
      <w:tr w:rsidR="00CC5AED" w:rsidRPr="00CD418B" w14:paraId="7D4476C2" w14:textId="77777777" w:rsidTr="006E6438">
        <w:trPr>
          <w:trHeight w:val="77"/>
        </w:trPr>
        <w:tc>
          <w:tcPr>
            <w:tcW w:w="851" w:type="dxa"/>
            <w:hideMark/>
          </w:tcPr>
          <w:p w14:paraId="53CD329B" w14:textId="77777777" w:rsidR="00CC5AED" w:rsidRPr="00CD418B" w:rsidRDefault="00CC5AED" w:rsidP="00582507">
            <w:pPr>
              <w:pStyle w:val="TableParagraph"/>
              <w:spacing w:after="140" w:line="240" w:lineRule="auto"/>
              <w:ind w:left="0" w:right="-30"/>
            </w:pPr>
            <w:r w:rsidRPr="00CD418B">
              <w:rPr>
                <w:spacing w:val="-4"/>
              </w:rPr>
              <w:t>1:45</w:t>
            </w:r>
          </w:p>
        </w:tc>
        <w:tc>
          <w:tcPr>
            <w:tcW w:w="1843" w:type="dxa"/>
            <w:hideMark/>
          </w:tcPr>
          <w:p w14:paraId="021B42CC"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6ADE4175"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6B820BEE" w14:textId="77777777" w:rsidR="00CC5AED" w:rsidRPr="00CD418B" w:rsidRDefault="00CC5AED" w:rsidP="00582507">
            <w:pPr>
              <w:pStyle w:val="TableParagraph"/>
              <w:spacing w:after="140" w:line="240" w:lineRule="auto"/>
              <w:ind w:left="0" w:right="-30"/>
            </w:pPr>
            <w:r w:rsidRPr="00CD418B">
              <w:rPr>
                <w:spacing w:val="-4"/>
              </w:rPr>
              <w:t>2.91</w:t>
            </w:r>
          </w:p>
        </w:tc>
        <w:tc>
          <w:tcPr>
            <w:tcW w:w="1843" w:type="dxa"/>
            <w:hideMark/>
          </w:tcPr>
          <w:p w14:paraId="7710A5EA" w14:textId="77777777" w:rsidR="00CC5AED" w:rsidRPr="00CD418B" w:rsidRDefault="00CC5AED" w:rsidP="00582507">
            <w:pPr>
              <w:pStyle w:val="TableParagraph"/>
              <w:spacing w:after="140" w:line="240" w:lineRule="auto"/>
              <w:ind w:left="0" w:right="-30"/>
            </w:pPr>
            <w:r w:rsidRPr="00CD418B">
              <w:rPr>
                <w:spacing w:val="-5"/>
              </w:rPr>
              <w:t>9.1</w:t>
            </w:r>
          </w:p>
        </w:tc>
        <w:tc>
          <w:tcPr>
            <w:tcW w:w="1843" w:type="dxa"/>
            <w:hideMark/>
          </w:tcPr>
          <w:p w14:paraId="54B9F6F8" w14:textId="77777777" w:rsidR="00CC5AED" w:rsidRPr="00CD418B" w:rsidRDefault="00CC5AED" w:rsidP="00582507">
            <w:pPr>
              <w:pStyle w:val="TableParagraph"/>
              <w:spacing w:after="140" w:line="240" w:lineRule="auto"/>
              <w:ind w:left="0" w:right="-30"/>
            </w:pPr>
            <w:r w:rsidRPr="00CD418B">
              <w:rPr>
                <w:spacing w:val="-5"/>
              </w:rPr>
              <w:t>9.8</w:t>
            </w:r>
          </w:p>
        </w:tc>
      </w:tr>
      <w:tr w:rsidR="00CC5AED" w:rsidRPr="00CD418B" w14:paraId="7C4ABFB5" w14:textId="77777777" w:rsidTr="006E6438">
        <w:trPr>
          <w:trHeight w:val="77"/>
        </w:trPr>
        <w:tc>
          <w:tcPr>
            <w:tcW w:w="851" w:type="dxa"/>
            <w:hideMark/>
          </w:tcPr>
          <w:p w14:paraId="468CFB8B" w14:textId="77777777" w:rsidR="00CC5AED" w:rsidRPr="00CD418B" w:rsidRDefault="00CC5AED" w:rsidP="00582507">
            <w:pPr>
              <w:pStyle w:val="TableParagraph"/>
              <w:spacing w:after="140" w:line="240" w:lineRule="auto"/>
              <w:ind w:left="0" w:right="-30"/>
            </w:pPr>
            <w:r w:rsidRPr="00CD418B">
              <w:rPr>
                <w:spacing w:val="-4"/>
              </w:rPr>
              <w:t>2:00</w:t>
            </w:r>
          </w:p>
        </w:tc>
        <w:tc>
          <w:tcPr>
            <w:tcW w:w="1843" w:type="dxa"/>
            <w:hideMark/>
          </w:tcPr>
          <w:p w14:paraId="299AE222"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35E1F5A3"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38994C67" w14:textId="77777777" w:rsidR="00CC5AED" w:rsidRPr="00CD418B" w:rsidRDefault="00CC5AED" w:rsidP="00582507">
            <w:pPr>
              <w:pStyle w:val="TableParagraph"/>
              <w:spacing w:after="140" w:line="240" w:lineRule="auto"/>
              <w:ind w:left="0" w:right="-30"/>
            </w:pPr>
            <w:r w:rsidRPr="00CD418B">
              <w:rPr>
                <w:spacing w:val="-4"/>
              </w:rPr>
              <w:t>5.39</w:t>
            </w:r>
          </w:p>
        </w:tc>
        <w:tc>
          <w:tcPr>
            <w:tcW w:w="1843" w:type="dxa"/>
            <w:hideMark/>
          </w:tcPr>
          <w:p w14:paraId="6C14CB41" w14:textId="77777777" w:rsidR="00CC5AED" w:rsidRPr="00CD418B" w:rsidRDefault="00CC5AED" w:rsidP="00582507">
            <w:pPr>
              <w:pStyle w:val="TableParagraph"/>
              <w:spacing w:after="140" w:line="240" w:lineRule="auto"/>
              <w:ind w:left="0" w:right="-30"/>
            </w:pPr>
            <w:r w:rsidRPr="00CD418B">
              <w:rPr>
                <w:spacing w:val="-5"/>
              </w:rPr>
              <w:t>9.3</w:t>
            </w:r>
          </w:p>
        </w:tc>
        <w:tc>
          <w:tcPr>
            <w:tcW w:w="1843" w:type="dxa"/>
            <w:hideMark/>
          </w:tcPr>
          <w:p w14:paraId="74C67386" w14:textId="77777777" w:rsidR="00CC5AED" w:rsidRPr="00CD418B" w:rsidRDefault="00CC5AED" w:rsidP="00582507">
            <w:pPr>
              <w:pStyle w:val="TableParagraph"/>
              <w:spacing w:after="140" w:line="240" w:lineRule="auto"/>
              <w:ind w:left="0" w:right="-30"/>
            </w:pPr>
            <w:r w:rsidRPr="00CD418B">
              <w:rPr>
                <w:spacing w:val="-5"/>
              </w:rPr>
              <w:t>9.9</w:t>
            </w:r>
          </w:p>
        </w:tc>
      </w:tr>
      <w:tr w:rsidR="00CC5AED" w:rsidRPr="00CD418B" w14:paraId="4D63FCFE" w14:textId="77777777" w:rsidTr="006E6438">
        <w:trPr>
          <w:trHeight w:val="77"/>
        </w:trPr>
        <w:tc>
          <w:tcPr>
            <w:tcW w:w="851" w:type="dxa"/>
            <w:hideMark/>
          </w:tcPr>
          <w:p w14:paraId="5AA96F79" w14:textId="77777777" w:rsidR="00CC5AED" w:rsidRPr="00CD418B" w:rsidRDefault="00CC5AED" w:rsidP="00582507">
            <w:pPr>
              <w:pStyle w:val="TableParagraph"/>
              <w:spacing w:after="140" w:line="240" w:lineRule="auto"/>
              <w:ind w:left="0" w:right="-30"/>
            </w:pPr>
            <w:r w:rsidRPr="00CD418B">
              <w:rPr>
                <w:spacing w:val="-4"/>
              </w:rPr>
              <w:t>2:15</w:t>
            </w:r>
          </w:p>
        </w:tc>
        <w:tc>
          <w:tcPr>
            <w:tcW w:w="1843" w:type="dxa"/>
            <w:hideMark/>
          </w:tcPr>
          <w:p w14:paraId="31266460"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28E59489"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0A80278F" w14:textId="77777777" w:rsidR="00CC5AED" w:rsidRPr="00CD418B" w:rsidRDefault="00CC5AED" w:rsidP="00582507">
            <w:pPr>
              <w:pStyle w:val="TableParagraph"/>
              <w:spacing w:after="140" w:line="240" w:lineRule="auto"/>
              <w:ind w:left="0" w:right="-30"/>
            </w:pPr>
            <w:r w:rsidRPr="00CD418B">
              <w:rPr>
                <w:spacing w:val="-4"/>
              </w:rPr>
              <w:t>1.55</w:t>
            </w:r>
          </w:p>
        </w:tc>
        <w:tc>
          <w:tcPr>
            <w:tcW w:w="1843" w:type="dxa"/>
            <w:hideMark/>
          </w:tcPr>
          <w:p w14:paraId="717A5FFB" w14:textId="77777777" w:rsidR="00CC5AED" w:rsidRPr="00CD418B" w:rsidRDefault="00CC5AED" w:rsidP="00582507">
            <w:pPr>
              <w:pStyle w:val="TableParagraph"/>
              <w:spacing w:after="140" w:line="240" w:lineRule="auto"/>
              <w:ind w:left="0" w:right="-30"/>
            </w:pPr>
            <w:r w:rsidRPr="00CD418B">
              <w:rPr>
                <w:spacing w:val="-5"/>
              </w:rPr>
              <w:t>8.8</w:t>
            </w:r>
          </w:p>
        </w:tc>
        <w:tc>
          <w:tcPr>
            <w:tcW w:w="1843" w:type="dxa"/>
            <w:hideMark/>
          </w:tcPr>
          <w:p w14:paraId="7EC10183" w14:textId="77777777" w:rsidR="00CC5AED" w:rsidRPr="00CD418B" w:rsidRDefault="00CC5AED" w:rsidP="00582507">
            <w:pPr>
              <w:pStyle w:val="TableParagraph"/>
              <w:spacing w:after="140" w:line="240" w:lineRule="auto"/>
              <w:ind w:left="0" w:right="-30"/>
            </w:pPr>
            <w:r w:rsidRPr="00CD418B">
              <w:rPr>
                <w:spacing w:val="-5"/>
              </w:rPr>
              <w:t>9.4</w:t>
            </w:r>
          </w:p>
        </w:tc>
      </w:tr>
      <w:tr w:rsidR="00CC5AED" w:rsidRPr="00CD418B" w14:paraId="68E1430E" w14:textId="77777777" w:rsidTr="006E6438">
        <w:trPr>
          <w:trHeight w:val="77"/>
        </w:trPr>
        <w:tc>
          <w:tcPr>
            <w:tcW w:w="851" w:type="dxa"/>
            <w:hideMark/>
          </w:tcPr>
          <w:p w14:paraId="0FED869A" w14:textId="77777777" w:rsidR="00CC5AED" w:rsidRPr="00CD418B" w:rsidRDefault="00CC5AED" w:rsidP="00582507">
            <w:pPr>
              <w:pStyle w:val="TableParagraph"/>
              <w:spacing w:after="140" w:line="240" w:lineRule="auto"/>
              <w:ind w:left="0" w:right="-30"/>
            </w:pPr>
            <w:r w:rsidRPr="00CD418B">
              <w:rPr>
                <w:spacing w:val="-4"/>
              </w:rPr>
              <w:t>2:30</w:t>
            </w:r>
          </w:p>
        </w:tc>
        <w:tc>
          <w:tcPr>
            <w:tcW w:w="1843" w:type="dxa"/>
            <w:hideMark/>
          </w:tcPr>
          <w:p w14:paraId="26516BC2"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1C9FB297"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35931EC7" w14:textId="77777777" w:rsidR="00CC5AED" w:rsidRPr="00CD418B" w:rsidRDefault="00CC5AED" w:rsidP="00582507">
            <w:pPr>
              <w:pStyle w:val="TableParagraph"/>
              <w:spacing w:after="140" w:line="240" w:lineRule="auto"/>
              <w:ind w:left="0" w:right="-30"/>
            </w:pPr>
            <w:r w:rsidRPr="00CD418B">
              <w:rPr>
                <w:spacing w:val="-4"/>
              </w:rPr>
              <w:t>2.73</w:t>
            </w:r>
          </w:p>
        </w:tc>
        <w:tc>
          <w:tcPr>
            <w:tcW w:w="1843" w:type="dxa"/>
            <w:hideMark/>
          </w:tcPr>
          <w:p w14:paraId="68107C8D" w14:textId="77777777" w:rsidR="00CC5AED" w:rsidRPr="00CD418B" w:rsidRDefault="00CC5AED" w:rsidP="00582507">
            <w:pPr>
              <w:pStyle w:val="TableParagraph"/>
              <w:spacing w:after="140" w:line="240" w:lineRule="auto"/>
              <w:ind w:left="0" w:right="-30"/>
            </w:pPr>
            <w:r w:rsidRPr="00CD418B">
              <w:rPr>
                <w:spacing w:val="-4"/>
              </w:rPr>
              <w:t>10.1</w:t>
            </w:r>
          </w:p>
        </w:tc>
        <w:tc>
          <w:tcPr>
            <w:tcW w:w="1843" w:type="dxa"/>
            <w:hideMark/>
          </w:tcPr>
          <w:p w14:paraId="5B871945" w14:textId="77777777" w:rsidR="00CC5AED" w:rsidRPr="00CD418B" w:rsidRDefault="00CC5AED" w:rsidP="00582507">
            <w:pPr>
              <w:pStyle w:val="TableParagraph"/>
              <w:spacing w:after="140" w:line="240" w:lineRule="auto"/>
              <w:ind w:left="0" w:right="-30"/>
            </w:pPr>
            <w:r w:rsidRPr="00CD418B">
              <w:rPr>
                <w:spacing w:val="-4"/>
              </w:rPr>
              <w:t>10.8</w:t>
            </w:r>
          </w:p>
        </w:tc>
      </w:tr>
      <w:tr w:rsidR="00CC5AED" w:rsidRPr="00CD418B" w14:paraId="70A9D65B" w14:textId="77777777" w:rsidTr="006E6438">
        <w:trPr>
          <w:trHeight w:val="77"/>
        </w:trPr>
        <w:tc>
          <w:tcPr>
            <w:tcW w:w="851" w:type="dxa"/>
            <w:hideMark/>
          </w:tcPr>
          <w:p w14:paraId="24D66BDF" w14:textId="77777777" w:rsidR="00CC5AED" w:rsidRPr="00CD418B" w:rsidRDefault="00CC5AED" w:rsidP="00582507">
            <w:pPr>
              <w:pStyle w:val="TableParagraph"/>
              <w:spacing w:after="140" w:line="240" w:lineRule="auto"/>
              <w:ind w:left="0" w:right="-30"/>
            </w:pPr>
            <w:r w:rsidRPr="00CD418B">
              <w:rPr>
                <w:spacing w:val="-4"/>
              </w:rPr>
              <w:t>2:45</w:t>
            </w:r>
          </w:p>
        </w:tc>
        <w:tc>
          <w:tcPr>
            <w:tcW w:w="1843" w:type="dxa"/>
            <w:hideMark/>
          </w:tcPr>
          <w:p w14:paraId="50F5002F" w14:textId="77777777" w:rsidR="00CC5AED" w:rsidRPr="00CD418B" w:rsidRDefault="00CC5AED" w:rsidP="00582507">
            <w:pPr>
              <w:pStyle w:val="TableParagraph"/>
              <w:spacing w:after="140" w:line="240" w:lineRule="auto"/>
              <w:ind w:left="0" w:right="-30"/>
            </w:pPr>
            <w:r w:rsidRPr="00CD418B">
              <w:rPr>
                <w:spacing w:val="-2"/>
              </w:rPr>
              <w:t>27.44</w:t>
            </w:r>
          </w:p>
        </w:tc>
        <w:tc>
          <w:tcPr>
            <w:tcW w:w="1842" w:type="dxa"/>
            <w:hideMark/>
          </w:tcPr>
          <w:p w14:paraId="6214F16D"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587EC115" w14:textId="77777777" w:rsidR="00CC5AED" w:rsidRPr="00CD418B" w:rsidRDefault="00CC5AED" w:rsidP="00582507">
            <w:pPr>
              <w:pStyle w:val="TableParagraph"/>
              <w:spacing w:after="140" w:line="240" w:lineRule="auto"/>
              <w:ind w:left="0" w:right="-30"/>
            </w:pPr>
            <w:r w:rsidRPr="00CD418B">
              <w:rPr>
                <w:spacing w:val="-4"/>
              </w:rPr>
              <w:t>0.77</w:t>
            </w:r>
          </w:p>
        </w:tc>
        <w:tc>
          <w:tcPr>
            <w:tcW w:w="1843" w:type="dxa"/>
            <w:hideMark/>
          </w:tcPr>
          <w:p w14:paraId="11C21E58" w14:textId="77777777" w:rsidR="00CC5AED" w:rsidRPr="00CD418B" w:rsidRDefault="00CC5AED" w:rsidP="00582507">
            <w:pPr>
              <w:pStyle w:val="TableParagraph"/>
              <w:spacing w:after="140" w:line="240" w:lineRule="auto"/>
              <w:ind w:left="0" w:right="-30"/>
            </w:pPr>
            <w:r w:rsidRPr="00CD418B">
              <w:rPr>
                <w:spacing w:val="-5"/>
              </w:rPr>
              <w:t>9.9</w:t>
            </w:r>
          </w:p>
        </w:tc>
        <w:tc>
          <w:tcPr>
            <w:tcW w:w="1843" w:type="dxa"/>
            <w:hideMark/>
          </w:tcPr>
          <w:p w14:paraId="5F12D608" w14:textId="77777777" w:rsidR="00CC5AED" w:rsidRPr="00CD418B" w:rsidRDefault="00CC5AED" w:rsidP="00582507">
            <w:pPr>
              <w:pStyle w:val="TableParagraph"/>
              <w:spacing w:after="140" w:line="240" w:lineRule="auto"/>
              <w:ind w:left="0" w:right="-30"/>
            </w:pPr>
            <w:r w:rsidRPr="00CD418B">
              <w:rPr>
                <w:spacing w:val="-4"/>
              </w:rPr>
              <w:t>10.7</w:t>
            </w:r>
          </w:p>
        </w:tc>
      </w:tr>
      <w:tr w:rsidR="00CC5AED" w:rsidRPr="00CD418B" w14:paraId="2ED875CE" w14:textId="77777777" w:rsidTr="006E6438">
        <w:trPr>
          <w:trHeight w:val="77"/>
        </w:trPr>
        <w:tc>
          <w:tcPr>
            <w:tcW w:w="851" w:type="dxa"/>
            <w:hideMark/>
          </w:tcPr>
          <w:p w14:paraId="3E915F03" w14:textId="77777777" w:rsidR="00CC5AED" w:rsidRPr="00CD418B" w:rsidRDefault="00CC5AED" w:rsidP="00582507">
            <w:pPr>
              <w:pStyle w:val="TableParagraph"/>
              <w:spacing w:after="140" w:line="240" w:lineRule="auto"/>
              <w:ind w:left="0" w:right="-30"/>
            </w:pPr>
            <w:r w:rsidRPr="00CD418B">
              <w:rPr>
                <w:spacing w:val="-4"/>
              </w:rPr>
              <w:t>3:00</w:t>
            </w:r>
          </w:p>
        </w:tc>
        <w:tc>
          <w:tcPr>
            <w:tcW w:w="1843" w:type="dxa"/>
            <w:hideMark/>
          </w:tcPr>
          <w:p w14:paraId="69F6DCF7" w14:textId="77777777" w:rsidR="00CC5AED" w:rsidRPr="00CD418B" w:rsidRDefault="00CC5AED" w:rsidP="00582507">
            <w:pPr>
              <w:pStyle w:val="TableParagraph"/>
              <w:spacing w:after="140" w:line="240" w:lineRule="auto"/>
              <w:ind w:left="0" w:right="-30"/>
            </w:pPr>
            <w:r w:rsidRPr="00CD418B">
              <w:rPr>
                <w:spacing w:val="-2"/>
              </w:rPr>
              <w:t>26.656</w:t>
            </w:r>
          </w:p>
        </w:tc>
        <w:tc>
          <w:tcPr>
            <w:tcW w:w="1842" w:type="dxa"/>
            <w:hideMark/>
          </w:tcPr>
          <w:p w14:paraId="3E87D8A1" w14:textId="77777777" w:rsidR="00CC5AED" w:rsidRPr="00CD418B" w:rsidRDefault="00CC5AED" w:rsidP="00582507">
            <w:pPr>
              <w:pStyle w:val="TableParagraph"/>
              <w:spacing w:after="140" w:line="240" w:lineRule="auto"/>
              <w:ind w:left="0" w:right="-30"/>
            </w:pPr>
            <w:r w:rsidRPr="00CD418B">
              <w:rPr>
                <w:spacing w:val="-2"/>
              </w:rPr>
              <w:t>28.71</w:t>
            </w:r>
          </w:p>
        </w:tc>
        <w:tc>
          <w:tcPr>
            <w:tcW w:w="1843" w:type="dxa"/>
            <w:hideMark/>
          </w:tcPr>
          <w:p w14:paraId="7C8E7DB7" w14:textId="77777777" w:rsidR="00CC5AED" w:rsidRPr="00CD418B" w:rsidRDefault="00CC5AED" w:rsidP="00582507">
            <w:pPr>
              <w:pStyle w:val="TableParagraph"/>
              <w:spacing w:after="140" w:line="240" w:lineRule="auto"/>
              <w:ind w:left="0" w:right="-30"/>
            </w:pPr>
            <w:r w:rsidRPr="00CD418B">
              <w:rPr>
                <w:spacing w:val="-4"/>
              </w:rPr>
              <w:t>2.22</w:t>
            </w:r>
          </w:p>
        </w:tc>
        <w:tc>
          <w:tcPr>
            <w:tcW w:w="1843" w:type="dxa"/>
            <w:hideMark/>
          </w:tcPr>
          <w:p w14:paraId="0179BE89" w14:textId="77777777" w:rsidR="00CC5AED" w:rsidRPr="00CD418B" w:rsidRDefault="00CC5AED" w:rsidP="00582507">
            <w:pPr>
              <w:pStyle w:val="TableParagraph"/>
              <w:spacing w:after="140" w:line="240" w:lineRule="auto"/>
              <w:ind w:left="0" w:right="-30"/>
            </w:pPr>
            <w:r w:rsidRPr="00CD418B">
              <w:rPr>
                <w:spacing w:val="-4"/>
              </w:rPr>
              <w:t>10.3</w:t>
            </w:r>
          </w:p>
        </w:tc>
        <w:tc>
          <w:tcPr>
            <w:tcW w:w="1843" w:type="dxa"/>
            <w:hideMark/>
          </w:tcPr>
          <w:p w14:paraId="368F345C" w14:textId="77777777" w:rsidR="00CC5AED" w:rsidRPr="00CD418B" w:rsidRDefault="00CC5AED" w:rsidP="00582507">
            <w:pPr>
              <w:pStyle w:val="TableParagraph"/>
              <w:spacing w:after="140" w:line="240" w:lineRule="auto"/>
              <w:ind w:left="0" w:right="-30"/>
            </w:pPr>
            <w:r w:rsidRPr="00CD418B">
              <w:rPr>
                <w:spacing w:val="-2"/>
              </w:rPr>
              <w:t>11.11</w:t>
            </w:r>
          </w:p>
        </w:tc>
      </w:tr>
    </w:tbl>
    <w:p w14:paraId="412C309C" w14:textId="77777777" w:rsidR="00CC5AED" w:rsidRPr="00CD418B" w:rsidRDefault="00CC5AED" w:rsidP="00CC5AED">
      <w:pPr>
        <w:pStyle w:val="BodyText"/>
        <w:spacing w:after="40" w:line="360" w:lineRule="auto"/>
        <w:ind w:right="-28"/>
        <w:jc w:val="center"/>
        <w:rPr>
          <w:b/>
          <w:bCs/>
          <w:sz w:val="22"/>
          <w:szCs w:val="22"/>
        </w:rPr>
      </w:pPr>
    </w:p>
    <w:p w14:paraId="5751A32B" w14:textId="77777777" w:rsidR="00CC5AED" w:rsidRPr="00CD418B" w:rsidRDefault="00CC5AED" w:rsidP="00CC5AED">
      <w:pPr>
        <w:pStyle w:val="BodyText"/>
        <w:spacing w:after="40" w:line="360" w:lineRule="auto"/>
        <w:ind w:right="-28"/>
        <w:jc w:val="center"/>
        <w:rPr>
          <w:sz w:val="22"/>
          <w:szCs w:val="22"/>
        </w:rPr>
      </w:pPr>
      <w:r w:rsidRPr="00CD418B">
        <w:rPr>
          <w:b/>
          <w:bCs/>
          <w:sz w:val="22"/>
          <w:szCs w:val="22"/>
        </w:rPr>
        <w:t>Table</w:t>
      </w:r>
      <w:r w:rsidRPr="00CD418B">
        <w:rPr>
          <w:b/>
          <w:bCs/>
          <w:spacing w:val="-3"/>
          <w:sz w:val="22"/>
          <w:szCs w:val="22"/>
        </w:rPr>
        <w:t xml:space="preserve"> </w:t>
      </w:r>
      <w:r w:rsidRPr="00CD418B">
        <w:rPr>
          <w:b/>
          <w:bCs/>
          <w:sz w:val="22"/>
          <w:szCs w:val="22"/>
        </w:rPr>
        <w:t>6</w:t>
      </w:r>
      <w:r w:rsidRPr="00CD418B">
        <w:rPr>
          <w:b/>
          <w:sz w:val="22"/>
          <w:szCs w:val="22"/>
        </w:rPr>
        <w:t>.</w:t>
      </w:r>
      <w:r w:rsidRPr="00CD418B">
        <w:rPr>
          <w:spacing w:val="-2"/>
          <w:sz w:val="22"/>
          <w:szCs w:val="22"/>
        </w:rPr>
        <w:t xml:space="preserve"> </w:t>
      </w:r>
      <w:r w:rsidRPr="00CD418B">
        <w:rPr>
          <w:sz w:val="22"/>
          <w:szCs w:val="22"/>
        </w:rPr>
        <w:t>Reference</w:t>
      </w:r>
      <w:r w:rsidRPr="00CD418B">
        <w:rPr>
          <w:spacing w:val="-2"/>
          <w:sz w:val="22"/>
          <w:szCs w:val="22"/>
        </w:rPr>
        <w:t xml:space="preserve"> </w:t>
      </w:r>
      <w:r w:rsidRPr="00CD418B">
        <w:rPr>
          <w:sz w:val="22"/>
          <w:szCs w:val="22"/>
        </w:rPr>
        <w:t>panel</w:t>
      </w:r>
      <w:r w:rsidRPr="00CD418B">
        <w:rPr>
          <w:spacing w:val="-4"/>
          <w:sz w:val="22"/>
          <w:szCs w:val="22"/>
        </w:rPr>
        <w:t xml:space="preserve"> </w:t>
      </w:r>
      <w:r w:rsidRPr="00CD418B">
        <w:rPr>
          <w:sz w:val="22"/>
          <w:szCs w:val="22"/>
        </w:rPr>
        <w:t>vs</w:t>
      </w:r>
      <w:r w:rsidRPr="00CD418B">
        <w:rPr>
          <w:spacing w:val="-2"/>
          <w:sz w:val="22"/>
          <w:szCs w:val="22"/>
        </w:rPr>
        <w:t xml:space="preserve"> </w:t>
      </w:r>
      <w:r w:rsidRPr="00CD418B">
        <w:rPr>
          <w:sz w:val="22"/>
          <w:szCs w:val="22"/>
        </w:rPr>
        <w:t>panel</w:t>
      </w:r>
      <w:r w:rsidRPr="00CD418B">
        <w:rPr>
          <w:spacing w:val="-2"/>
          <w:sz w:val="22"/>
          <w:szCs w:val="22"/>
        </w:rPr>
        <w:t xml:space="preserve"> </w:t>
      </w:r>
      <w:r w:rsidRPr="00CD418B">
        <w:rPr>
          <w:sz w:val="22"/>
          <w:szCs w:val="22"/>
        </w:rPr>
        <w:t>with</w:t>
      </w:r>
      <w:r w:rsidRPr="00CD418B">
        <w:rPr>
          <w:spacing w:val="-6"/>
          <w:sz w:val="22"/>
          <w:szCs w:val="22"/>
        </w:rPr>
        <w:t xml:space="preserve"> </w:t>
      </w:r>
      <w:r w:rsidRPr="00CD418B">
        <w:rPr>
          <w:sz w:val="22"/>
          <w:szCs w:val="22"/>
        </w:rPr>
        <w:t>hybrid</w:t>
      </w:r>
      <w:r w:rsidRPr="00CD418B">
        <w:rPr>
          <w:spacing w:val="-3"/>
          <w:sz w:val="22"/>
          <w:szCs w:val="22"/>
        </w:rPr>
        <w:t xml:space="preserve"> </w:t>
      </w:r>
      <w:r w:rsidRPr="00CD418B">
        <w:rPr>
          <w:sz w:val="22"/>
          <w:szCs w:val="22"/>
        </w:rPr>
        <w:t>combination</w:t>
      </w:r>
      <w:r w:rsidRPr="00CD418B">
        <w:rPr>
          <w:spacing w:val="-5"/>
          <w:sz w:val="22"/>
          <w:szCs w:val="22"/>
        </w:rPr>
        <w:t xml:space="preserve"> </w:t>
      </w:r>
      <w:r w:rsidRPr="00CD418B">
        <w:rPr>
          <w:sz w:val="22"/>
          <w:szCs w:val="22"/>
        </w:rPr>
        <w:t>of</w:t>
      </w:r>
      <w:r w:rsidRPr="00CD418B">
        <w:rPr>
          <w:spacing w:val="-5"/>
          <w:sz w:val="22"/>
          <w:szCs w:val="22"/>
        </w:rPr>
        <w:t xml:space="preserve"> </w:t>
      </w:r>
      <w:r w:rsidRPr="00CD418B">
        <w:rPr>
          <w:sz w:val="22"/>
          <w:szCs w:val="22"/>
        </w:rPr>
        <w:t>fins</w:t>
      </w:r>
      <w:r w:rsidRPr="00CD418B">
        <w:rPr>
          <w:spacing w:val="-5"/>
          <w:sz w:val="22"/>
          <w:szCs w:val="22"/>
        </w:rPr>
        <w:t xml:space="preserve"> </w:t>
      </w:r>
      <w:r w:rsidRPr="00CD418B">
        <w:rPr>
          <w:sz w:val="22"/>
          <w:szCs w:val="22"/>
        </w:rPr>
        <w:t>and</w:t>
      </w:r>
      <w:r w:rsidRPr="00CD418B">
        <w:rPr>
          <w:spacing w:val="-2"/>
          <w:sz w:val="22"/>
          <w:szCs w:val="22"/>
        </w:rPr>
        <w:t xml:space="preserve"> </w:t>
      </w:r>
      <w:r w:rsidRPr="00CD418B">
        <w:rPr>
          <w:spacing w:val="-5"/>
          <w:sz w:val="22"/>
          <w:szCs w:val="22"/>
        </w:rPr>
        <w:t>PCM</w:t>
      </w:r>
    </w:p>
    <w:tbl>
      <w:tblPr>
        <w:tblStyle w:val="TableGrid"/>
        <w:tblW w:w="10065" w:type="dxa"/>
        <w:tblLayout w:type="fixed"/>
        <w:tblLook w:val="01E0" w:firstRow="1" w:lastRow="1" w:firstColumn="1" w:lastColumn="1" w:noHBand="0" w:noVBand="0"/>
      </w:tblPr>
      <w:tblGrid>
        <w:gridCol w:w="851"/>
        <w:gridCol w:w="1843"/>
        <w:gridCol w:w="1842"/>
        <w:gridCol w:w="1843"/>
        <w:gridCol w:w="1843"/>
        <w:gridCol w:w="1843"/>
      </w:tblGrid>
      <w:tr w:rsidR="00CC5AED" w:rsidRPr="00CD418B" w14:paraId="3E623C0F" w14:textId="77777777" w:rsidTr="006E6438">
        <w:trPr>
          <w:trHeight w:val="77"/>
        </w:trPr>
        <w:tc>
          <w:tcPr>
            <w:tcW w:w="851" w:type="dxa"/>
          </w:tcPr>
          <w:p w14:paraId="71ED81EF" w14:textId="77777777" w:rsidR="00CC5AED" w:rsidRPr="00CD418B" w:rsidRDefault="00CC5AED" w:rsidP="00582507">
            <w:pPr>
              <w:pStyle w:val="TableParagraph"/>
              <w:spacing w:after="140" w:line="240" w:lineRule="auto"/>
              <w:ind w:left="0" w:right="-30"/>
              <w:rPr>
                <w:b/>
                <w:bCs/>
              </w:rPr>
            </w:pPr>
            <w:r w:rsidRPr="00CD418B">
              <w:rPr>
                <w:b/>
                <w:bCs/>
                <w:spacing w:val="-4"/>
              </w:rPr>
              <w:t>Time</w:t>
            </w:r>
          </w:p>
        </w:tc>
        <w:tc>
          <w:tcPr>
            <w:tcW w:w="1843" w:type="dxa"/>
          </w:tcPr>
          <w:p w14:paraId="3F9E9B72" w14:textId="77777777" w:rsidR="00CC5AED" w:rsidRPr="00CD418B" w:rsidRDefault="00CC5AED" w:rsidP="00582507">
            <w:pPr>
              <w:pStyle w:val="TableParagraph"/>
              <w:spacing w:after="140" w:line="240" w:lineRule="auto"/>
              <w:ind w:left="0" w:right="-30"/>
              <w:rPr>
                <w:b/>
                <w:bCs/>
              </w:rPr>
            </w:pPr>
            <w:r w:rsidRPr="00CD418B">
              <w:rPr>
                <w:b/>
                <w:bCs/>
                <w:spacing w:val="-2"/>
              </w:rPr>
              <w:t>Power</w:t>
            </w:r>
            <w:r w:rsidRPr="00CD418B">
              <w:rPr>
                <w:b/>
                <w:bCs/>
                <w:spacing w:val="-15"/>
              </w:rPr>
              <w:t xml:space="preserve"> </w:t>
            </w:r>
            <w:r w:rsidRPr="00CD418B">
              <w:rPr>
                <w:b/>
                <w:bCs/>
                <w:spacing w:val="-2"/>
              </w:rPr>
              <w:t xml:space="preserve">output </w:t>
            </w:r>
            <w:r w:rsidRPr="00CD418B">
              <w:rPr>
                <w:b/>
                <w:bCs/>
              </w:rPr>
              <w:t xml:space="preserve">of the </w:t>
            </w:r>
            <w:r w:rsidRPr="00CD418B">
              <w:rPr>
                <w:b/>
                <w:bCs/>
                <w:spacing w:val="-2"/>
              </w:rPr>
              <w:t>reference panel</w:t>
            </w:r>
          </w:p>
        </w:tc>
        <w:tc>
          <w:tcPr>
            <w:tcW w:w="1842" w:type="dxa"/>
          </w:tcPr>
          <w:p w14:paraId="42BE345D" w14:textId="77777777" w:rsidR="00CC5AED" w:rsidRPr="00CD418B" w:rsidRDefault="00CC5AED" w:rsidP="00582507">
            <w:pPr>
              <w:pStyle w:val="TableParagraph"/>
              <w:spacing w:after="140" w:line="240" w:lineRule="auto"/>
              <w:ind w:left="0" w:right="-30"/>
              <w:rPr>
                <w:b/>
                <w:bCs/>
              </w:rPr>
            </w:pPr>
            <w:r w:rsidRPr="00CD418B">
              <w:rPr>
                <w:b/>
                <w:bCs/>
                <w:spacing w:val="-2"/>
              </w:rPr>
              <w:t>Power</w:t>
            </w:r>
            <w:r w:rsidRPr="00CD418B">
              <w:rPr>
                <w:b/>
                <w:bCs/>
                <w:spacing w:val="-15"/>
              </w:rPr>
              <w:t xml:space="preserve"> </w:t>
            </w:r>
            <w:r w:rsidRPr="00CD418B">
              <w:rPr>
                <w:b/>
                <w:bCs/>
                <w:spacing w:val="-2"/>
              </w:rPr>
              <w:t xml:space="preserve">output </w:t>
            </w:r>
            <w:r w:rsidRPr="00CD418B">
              <w:rPr>
                <w:b/>
                <w:bCs/>
              </w:rPr>
              <w:t xml:space="preserve">of the panel cooled by using hybrid </w:t>
            </w:r>
            <w:r w:rsidRPr="00CD418B">
              <w:rPr>
                <w:b/>
                <w:bCs/>
                <w:spacing w:val="-2"/>
              </w:rPr>
              <w:t>PCM-fins</w:t>
            </w:r>
          </w:p>
        </w:tc>
        <w:tc>
          <w:tcPr>
            <w:tcW w:w="1843" w:type="dxa"/>
          </w:tcPr>
          <w:p w14:paraId="15EBA65C" w14:textId="77777777" w:rsidR="00CC5AED" w:rsidRPr="00CD418B" w:rsidRDefault="00CC5AED" w:rsidP="00582507">
            <w:pPr>
              <w:pStyle w:val="TableParagraph"/>
              <w:spacing w:after="140" w:line="240" w:lineRule="auto"/>
              <w:ind w:left="0" w:right="-30"/>
              <w:rPr>
                <w:b/>
                <w:bCs/>
              </w:rPr>
            </w:pPr>
            <w:r w:rsidRPr="00CD418B">
              <w:rPr>
                <w:b/>
                <w:bCs/>
                <w:spacing w:val="-4"/>
              </w:rPr>
              <w:t xml:space="preserve">Temperature </w:t>
            </w:r>
            <w:r w:rsidRPr="00CD418B">
              <w:rPr>
                <w:b/>
                <w:bCs/>
                <w:spacing w:val="-2"/>
              </w:rPr>
              <w:t xml:space="preserve">difference </w:t>
            </w:r>
            <w:r w:rsidRPr="00CD418B">
              <w:rPr>
                <w:b/>
                <w:bCs/>
              </w:rPr>
              <w:t>between the two panel</w:t>
            </w:r>
          </w:p>
        </w:tc>
        <w:tc>
          <w:tcPr>
            <w:tcW w:w="1843" w:type="dxa"/>
          </w:tcPr>
          <w:p w14:paraId="0C59D158" w14:textId="77777777" w:rsidR="00CC5AED" w:rsidRPr="00CD418B" w:rsidRDefault="00CC5AED" w:rsidP="00582507">
            <w:pPr>
              <w:pStyle w:val="TableParagraph"/>
              <w:spacing w:after="140" w:line="240" w:lineRule="auto"/>
              <w:ind w:left="0" w:right="-30"/>
              <w:rPr>
                <w:b/>
                <w:bCs/>
              </w:rPr>
            </w:pPr>
            <w:r w:rsidRPr="00CD418B">
              <w:rPr>
                <w:b/>
                <w:bCs/>
              </w:rPr>
              <w:t>Efficiency</w:t>
            </w:r>
            <w:r w:rsidRPr="00CD418B">
              <w:rPr>
                <w:b/>
                <w:bCs/>
                <w:spacing w:val="-15"/>
              </w:rPr>
              <w:t xml:space="preserve"> </w:t>
            </w:r>
            <w:r w:rsidRPr="00CD418B">
              <w:rPr>
                <w:b/>
                <w:bCs/>
              </w:rPr>
              <w:t>of the</w:t>
            </w:r>
            <w:r w:rsidRPr="00CD418B">
              <w:rPr>
                <w:b/>
                <w:bCs/>
                <w:spacing w:val="-15"/>
              </w:rPr>
              <w:t xml:space="preserve"> </w:t>
            </w:r>
            <w:r w:rsidRPr="00CD418B">
              <w:rPr>
                <w:b/>
                <w:bCs/>
              </w:rPr>
              <w:t xml:space="preserve">reference </w:t>
            </w:r>
            <w:r w:rsidRPr="00CD418B">
              <w:rPr>
                <w:b/>
                <w:bCs/>
                <w:spacing w:val="-2"/>
              </w:rPr>
              <w:t>panel</w:t>
            </w:r>
            <w:r w:rsidRPr="00CD418B">
              <w:rPr>
                <w:b/>
                <w:bCs/>
              </w:rPr>
              <w:t xml:space="preserve"> </w:t>
            </w:r>
            <w:r w:rsidRPr="00CD418B">
              <w:rPr>
                <w:b/>
                <w:bCs/>
                <w:spacing w:val="-5"/>
              </w:rPr>
              <w:t>(η)</w:t>
            </w:r>
          </w:p>
        </w:tc>
        <w:tc>
          <w:tcPr>
            <w:tcW w:w="1843" w:type="dxa"/>
          </w:tcPr>
          <w:p w14:paraId="6CC0E01A" w14:textId="77777777" w:rsidR="00CC5AED" w:rsidRPr="00CD418B" w:rsidRDefault="00CC5AED" w:rsidP="00582507">
            <w:pPr>
              <w:pStyle w:val="TableParagraph"/>
              <w:spacing w:after="140" w:line="240" w:lineRule="auto"/>
              <w:ind w:left="0" w:right="-30"/>
              <w:rPr>
                <w:b/>
                <w:bCs/>
                <w:position w:val="1"/>
              </w:rPr>
            </w:pPr>
            <w:r w:rsidRPr="00CD418B">
              <w:rPr>
                <w:b/>
                <w:bCs/>
                <w:spacing w:val="-2"/>
              </w:rPr>
              <w:t xml:space="preserve">Efficiency </w:t>
            </w:r>
            <w:r w:rsidRPr="00CD418B">
              <w:rPr>
                <w:b/>
                <w:bCs/>
              </w:rPr>
              <w:t>of</w:t>
            </w:r>
            <w:r w:rsidRPr="00CD418B">
              <w:rPr>
                <w:b/>
                <w:bCs/>
                <w:spacing w:val="-16"/>
              </w:rPr>
              <w:t xml:space="preserve"> </w:t>
            </w:r>
            <w:r w:rsidRPr="00CD418B">
              <w:rPr>
                <w:b/>
                <w:bCs/>
              </w:rPr>
              <w:t>the</w:t>
            </w:r>
            <w:r w:rsidRPr="00CD418B">
              <w:rPr>
                <w:b/>
                <w:bCs/>
                <w:spacing w:val="-15"/>
              </w:rPr>
              <w:t xml:space="preserve"> </w:t>
            </w:r>
            <w:r w:rsidRPr="00CD418B">
              <w:rPr>
                <w:b/>
                <w:bCs/>
              </w:rPr>
              <w:t xml:space="preserve">panel cooled by </w:t>
            </w:r>
            <w:r w:rsidRPr="00CD418B">
              <w:rPr>
                <w:b/>
                <w:bCs/>
                <w:spacing w:val="-2"/>
              </w:rPr>
              <w:t xml:space="preserve">using hybrid PCM-fins </w:t>
            </w:r>
            <w:r w:rsidRPr="00CD418B">
              <w:rPr>
                <w:b/>
                <w:bCs/>
                <w:spacing w:val="-5"/>
                <w:position w:val="1"/>
              </w:rPr>
              <w:t>(η</w:t>
            </w:r>
            <w:proofErr w:type="spellStart"/>
            <w:r w:rsidRPr="00CD418B">
              <w:rPr>
                <w:b/>
                <w:bCs/>
                <w:spacing w:val="-5"/>
              </w:rPr>
              <w:t>pcm</w:t>
            </w:r>
            <w:proofErr w:type="spellEnd"/>
            <w:r w:rsidRPr="00CD418B">
              <w:rPr>
                <w:b/>
                <w:bCs/>
                <w:spacing w:val="-5"/>
              </w:rPr>
              <w:t>-</w:t>
            </w:r>
            <w:r w:rsidRPr="00CD418B">
              <w:rPr>
                <w:b/>
                <w:bCs/>
                <w:spacing w:val="-2"/>
              </w:rPr>
              <w:t>fins</w:t>
            </w:r>
            <w:r w:rsidRPr="00CD418B">
              <w:rPr>
                <w:b/>
                <w:bCs/>
                <w:spacing w:val="-2"/>
                <w:position w:val="1"/>
              </w:rPr>
              <w:t>)</w:t>
            </w:r>
          </w:p>
        </w:tc>
      </w:tr>
      <w:tr w:rsidR="00CC5AED" w:rsidRPr="00CD418B" w14:paraId="2B08B83A" w14:textId="77777777" w:rsidTr="006E6438">
        <w:trPr>
          <w:trHeight w:val="77"/>
        </w:trPr>
        <w:tc>
          <w:tcPr>
            <w:tcW w:w="851" w:type="dxa"/>
            <w:hideMark/>
          </w:tcPr>
          <w:p w14:paraId="59A6D39B" w14:textId="77777777" w:rsidR="00CC5AED" w:rsidRPr="00CD418B" w:rsidRDefault="00CC5AED" w:rsidP="00582507">
            <w:pPr>
              <w:pStyle w:val="TableParagraph"/>
              <w:spacing w:after="140" w:line="240" w:lineRule="auto"/>
              <w:ind w:left="0" w:right="-30"/>
            </w:pPr>
            <w:r w:rsidRPr="00CD418B">
              <w:rPr>
                <w:spacing w:val="-2"/>
              </w:rPr>
              <w:t>11:00</w:t>
            </w:r>
          </w:p>
        </w:tc>
        <w:tc>
          <w:tcPr>
            <w:tcW w:w="1843" w:type="dxa"/>
            <w:hideMark/>
          </w:tcPr>
          <w:p w14:paraId="7010B813" w14:textId="77777777" w:rsidR="00CC5AED" w:rsidRPr="00CD418B" w:rsidRDefault="00CC5AED" w:rsidP="00582507">
            <w:pPr>
              <w:pStyle w:val="TableParagraph"/>
              <w:spacing w:after="140" w:line="240" w:lineRule="auto"/>
              <w:ind w:left="0" w:right="-30"/>
            </w:pPr>
            <w:r w:rsidRPr="00CD418B">
              <w:rPr>
                <w:spacing w:val="-4"/>
              </w:rPr>
              <w:t>29.1</w:t>
            </w:r>
          </w:p>
        </w:tc>
        <w:tc>
          <w:tcPr>
            <w:tcW w:w="1842" w:type="dxa"/>
            <w:hideMark/>
          </w:tcPr>
          <w:p w14:paraId="4C7297C7" w14:textId="77777777" w:rsidR="00CC5AED" w:rsidRPr="00CD418B" w:rsidRDefault="00CC5AED" w:rsidP="00582507">
            <w:pPr>
              <w:pStyle w:val="TableParagraph"/>
              <w:spacing w:after="140" w:line="240" w:lineRule="auto"/>
              <w:ind w:left="0" w:right="-30"/>
            </w:pPr>
            <w:r w:rsidRPr="00CD418B">
              <w:rPr>
                <w:spacing w:val="-2"/>
              </w:rPr>
              <w:t>29.55</w:t>
            </w:r>
          </w:p>
        </w:tc>
        <w:tc>
          <w:tcPr>
            <w:tcW w:w="1843" w:type="dxa"/>
            <w:hideMark/>
          </w:tcPr>
          <w:p w14:paraId="63359644" w14:textId="77777777" w:rsidR="00CC5AED" w:rsidRPr="00CD418B" w:rsidRDefault="00CC5AED" w:rsidP="00582507">
            <w:pPr>
              <w:pStyle w:val="TableParagraph"/>
              <w:spacing w:after="140" w:line="240" w:lineRule="auto"/>
              <w:ind w:left="0" w:right="-30"/>
            </w:pPr>
            <w:r w:rsidRPr="00CD418B">
              <w:rPr>
                <w:spacing w:val="-5"/>
              </w:rPr>
              <w:t>0.5</w:t>
            </w:r>
          </w:p>
        </w:tc>
        <w:tc>
          <w:tcPr>
            <w:tcW w:w="1843" w:type="dxa"/>
            <w:hideMark/>
          </w:tcPr>
          <w:p w14:paraId="19D29AE7" w14:textId="77777777" w:rsidR="00CC5AED" w:rsidRPr="00CD418B" w:rsidRDefault="00CC5AED" w:rsidP="00582507">
            <w:pPr>
              <w:pStyle w:val="TableParagraph"/>
              <w:spacing w:after="140" w:line="240" w:lineRule="auto"/>
              <w:ind w:left="0" w:right="-30"/>
            </w:pPr>
            <w:r w:rsidRPr="00CD418B">
              <w:rPr>
                <w:spacing w:val="-4"/>
              </w:rPr>
              <w:t>9.09</w:t>
            </w:r>
          </w:p>
        </w:tc>
        <w:tc>
          <w:tcPr>
            <w:tcW w:w="1843" w:type="dxa"/>
            <w:hideMark/>
          </w:tcPr>
          <w:p w14:paraId="3F8D4E7C" w14:textId="77777777" w:rsidR="00CC5AED" w:rsidRPr="00CD418B" w:rsidRDefault="00CC5AED" w:rsidP="00582507">
            <w:pPr>
              <w:pStyle w:val="TableParagraph"/>
              <w:spacing w:after="140" w:line="240" w:lineRule="auto"/>
              <w:ind w:left="0" w:right="-30"/>
            </w:pPr>
            <w:r w:rsidRPr="00CD418B">
              <w:rPr>
                <w:spacing w:val="-4"/>
              </w:rPr>
              <w:t>9.24</w:t>
            </w:r>
          </w:p>
        </w:tc>
      </w:tr>
      <w:tr w:rsidR="00CC5AED" w:rsidRPr="00CD418B" w14:paraId="55913905" w14:textId="77777777" w:rsidTr="006E6438">
        <w:trPr>
          <w:trHeight w:val="77"/>
        </w:trPr>
        <w:tc>
          <w:tcPr>
            <w:tcW w:w="851" w:type="dxa"/>
            <w:hideMark/>
          </w:tcPr>
          <w:p w14:paraId="08903FFF" w14:textId="77777777" w:rsidR="00CC5AED" w:rsidRPr="00CD418B" w:rsidRDefault="00CC5AED" w:rsidP="00582507">
            <w:pPr>
              <w:pStyle w:val="TableParagraph"/>
              <w:spacing w:after="140" w:line="240" w:lineRule="auto"/>
              <w:ind w:left="0" w:right="-30"/>
            </w:pPr>
            <w:r w:rsidRPr="00CD418B">
              <w:rPr>
                <w:spacing w:val="-2"/>
              </w:rPr>
              <w:t>11:15</w:t>
            </w:r>
          </w:p>
        </w:tc>
        <w:tc>
          <w:tcPr>
            <w:tcW w:w="1843" w:type="dxa"/>
            <w:hideMark/>
          </w:tcPr>
          <w:p w14:paraId="20F3D296" w14:textId="77777777" w:rsidR="00CC5AED" w:rsidRPr="00CD418B" w:rsidRDefault="00CC5AED" w:rsidP="00582507">
            <w:pPr>
              <w:pStyle w:val="TableParagraph"/>
              <w:spacing w:after="140" w:line="240" w:lineRule="auto"/>
              <w:ind w:left="0" w:right="-30"/>
            </w:pPr>
            <w:r w:rsidRPr="00CD418B">
              <w:rPr>
                <w:spacing w:val="-4"/>
              </w:rPr>
              <w:t>29.1</w:t>
            </w:r>
          </w:p>
        </w:tc>
        <w:tc>
          <w:tcPr>
            <w:tcW w:w="1842" w:type="dxa"/>
            <w:hideMark/>
          </w:tcPr>
          <w:p w14:paraId="44E279C4" w14:textId="77777777" w:rsidR="00CC5AED" w:rsidRPr="00CD418B" w:rsidRDefault="00CC5AED" w:rsidP="00582507">
            <w:pPr>
              <w:pStyle w:val="TableParagraph"/>
              <w:spacing w:after="140" w:line="240" w:lineRule="auto"/>
              <w:ind w:left="0" w:right="-30"/>
            </w:pPr>
            <w:r w:rsidRPr="00CD418B">
              <w:rPr>
                <w:spacing w:val="-2"/>
              </w:rPr>
              <w:t>29.55</w:t>
            </w:r>
          </w:p>
        </w:tc>
        <w:tc>
          <w:tcPr>
            <w:tcW w:w="1843" w:type="dxa"/>
            <w:hideMark/>
          </w:tcPr>
          <w:p w14:paraId="3F6633AA" w14:textId="77777777" w:rsidR="00CC5AED" w:rsidRPr="00CD418B" w:rsidRDefault="00CC5AED" w:rsidP="00582507">
            <w:pPr>
              <w:pStyle w:val="TableParagraph"/>
              <w:spacing w:after="140" w:line="240" w:lineRule="auto"/>
              <w:ind w:left="0" w:right="-30"/>
            </w:pPr>
            <w:r w:rsidRPr="00CD418B">
              <w:rPr>
                <w:spacing w:val="-2"/>
              </w:rPr>
              <w:t>-</w:t>
            </w:r>
            <w:r w:rsidRPr="00CD418B">
              <w:rPr>
                <w:spacing w:val="-5"/>
              </w:rPr>
              <w:t>1.3</w:t>
            </w:r>
          </w:p>
        </w:tc>
        <w:tc>
          <w:tcPr>
            <w:tcW w:w="1843" w:type="dxa"/>
            <w:hideMark/>
          </w:tcPr>
          <w:p w14:paraId="4ED8C3F8" w14:textId="77777777" w:rsidR="00CC5AED" w:rsidRPr="00CD418B" w:rsidRDefault="00CC5AED" w:rsidP="00582507">
            <w:pPr>
              <w:pStyle w:val="TableParagraph"/>
              <w:spacing w:after="140" w:line="240" w:lineRule="auto"/>
              <w:ind w:left="0" w:right="-30"/>
            </w:pPr>
            <w:r w:rsidRPr="00CD418B">
              <w:rPr>
                <w:spacing w:val="-4"/>
              </w:rPr>
              <w:t>9.98</w:t>
            </w:r>
          </w:p>
        </w:tc>
        <w:tc>
          <w:tcPr>
            <w:tcW w:w="1843" w:type="dxa"/>
            <w:hideMark/>
          </w:tcPr>
          <w:p w14:paraId="6CE2D84F" w14:textId="77777777" w:rsidR="00CC5AED" w:rsidRPr="00CD418B" w:rsidRDefault="00CC5AED" w:rsidP="00582507">
            <w:pPr>
              <w:pStyle w:val="TableParagraph"/>
              <w:spacing w:after="140" w:line="240" w:lineRule="auto"/>
              <w:ind w:left="0" w:right="-30"/>
            </w:pPr>
            <w:r w:rsidRPr="00CD418B">
              <w:rPr>
                <w:spacing w:val="-4"/>
              </w:rPr>
              <w:t>10.1</w:t>
            </w:r>
          </w:p>
        </w:tc>
      </w:tr>
      <w:tr w:rsidR="00CC5AED" w:rsidRPr="00CD418B" w14:paraId="05E871F8" w14:textId="77777777" w:rsidTr="006E6438">
        <w:trPr>
          <w:trHeight w:val="77"/>
        </w:trPr>
        <w:tc>
          <w:tcPr>
            <w:tcW w:w="851" w:type="dxa"/>
            <w:hideMark/>
          </w:tcPr>
          <w:p w14:paraId="3F456B6E" w14:textId="77777777" w:rsidR="00CC5AED" w:rsidRPr="00CD418B" w:rsidRDefault="00CC5AED" w:rsidP="00582507">
            <w:pPr>
              <w:pStyle w:val="TableParagraph"/>
              <w:spacing w:after="140" w:line="240" w:lineRule="auto"/>
              <w:ind w:left="0" w:right="-30"/>
            </w:pPr>
            <w:r w:rsidRPr="00CD418B">
              <w:rPr>
                <w:spacing w:val="-2"/>
              </w:rPr>
              <w:t>11:30</w:t>
            </w:r>
          </w:p>
        </w:tc>
        <w:tc>
          <w:tcPr>
            <w:tcW w:w="1843" w:type="dxa"/>
            <w:hideMark/>
          </w:tcPr>
          <w:p w14:paraId="6537230A" w14:textId="77777777" w:rsidR="00CC5AED" w:rsidRPr="00CD418B" w:rsidRDefault="00CC5AED" w:rsidP="00582507">
            <w:pPr>
              <w:pStyle w:val="TableParagraph"/>
              <w:spacing w:after="140" w:line="240" w:lineRule="auto"/>
              <w:ind w:left="0" w:right="-30"/>
            </w:pPr>
            <w:r w:rsidRPr="00CD418B">
              <w:rPr>
                <w:spacing w:val="-4"/>
              </w:rPr>
              <w:t>29.1</w:t>
            </w:r>
          </w:p>
        </w:tc>
        <w:tc>
          <w:tcPr>
            <w:tcW w:w="1842" w:type="dxa"/>
            <w:hideMark/>
          </w:tcPr>
          <w:p w14:paraId="0F482CCC" w14:textId="77777777" w:rsidR="00CC5AED" w:rsidRPr="00CD418B" w:rsidRDefault="00CC5AED" w:rsidP="00582507">
            <w:pPr>
              <w:pStyle w:val="TableParagraph"/>
              <w:spacing w:after="140" w:line="240" w:lineRule="auto"/>
              <w:ind w:left="0" w:right="-30"/>
            </w:pPr>
            <w:r w:rsidRPr="00CD418B">
              <w:rPr>
                <w:spacing w:val="-4"/>
              </w:rPr>
              <w:t>31.4</w:t>
            </w:r>
          </w:p>
        </w:tc>
        <w:tc>
          <w:tcPr>
            <w:tcW w:w="1843" w:type="dxa"/>
            <w:hideMark/>
          </w:tcPr>
          <w:p w14:paraId="5EEB52BE" w14:textId="77777777" w:rsidR="00CC5AED" w:rsidRPr="00CD418B" w:rsidRDefault="00CC5AED" w:rsidP="00582507">
            <w:pPr>
              <w:pStyle w:val="TableParagraph"/>
              <w:spacing w:after="140" w:line="240" w:lineRule="auto"/>
              <w:ind w:left="0" w:right="-30"/>
            </w:pPr>
            <w:r w:rsidRPr="00CD418B">
              <w:rPr>
                <w:spacing w:val="-5"/>
              </w:rPr>
              <w:t>0.1</w:t>
            </w:r>
          </w:p>
        </w:tc>
        <w:tc>
          <w:tcPr>
            <w:tcW w:w="1843" w:type="dxa"/>
            <w:hideMark/>
          </w:tcPr>
          <w:p w14:paraId="04D22B8D" w14:textId="77777777" w:rsidR="00CC5AED" w:rsidRPr="00CD418B" w:rsidRDefault="00CC5AED" w:rsidP="00582507">
            <w:pPr>
              <w:pStyle w:val="TableParagraph"/>
              <w:spacing w:after="140" w:line="240" w:lineRule="auto"/>
              <w:ind w:left="0" w:right="-30"/>
            </w:pPr>
            <w:r w:rsidRPr="00CD418B">
              <w:rPr>
                <w:spacing w:val="-10"/>
              </w:rPr>
              <w:t>8</w:t>
            </w:r>
          </w:p>
        </w:tc>
        <w:tc>
          <w:tcPr>
            <w:tcW w:w="1843" w:type="dxa"/>
            <w:hideMark/>
          </w:tcPr>
          <w:p w14:paraId="0DDD829D" w14:textId="77777777" w:rsidR="00CC5AED" w:rsidRPr="00CD418B" w:rsidRDefault="00CC5AED" w:rsidP="00582507">
            <w:pPr>
              <w:pStyle w:val="TableParagraph"/>
              <w:spacing w:after="140" w:line="240" w:lineRule="auto"/>
              <w:ind w:left="0" w:right="-30"/>
            </w:pPr>
            <w:r w:rsidRPr="00CD418B">
              <w:rPr>
                <w:spacing w:val="-5"/>
              </w:rPr>
              <w:t>8.6</w:t>
            </w:r>
          </w:p>
        </w:tc>
      </w:tr>
      <w:tr w:rsidR="00CC5AED" w:rsidRPr="00CD418B" w14:paraId="5CF9D22C" w14:textId="77777777" w:rsidTr="006E6438">
        <w:trPr>
          <w:trHeight w:val="77"/>
        </w:trPr>
        <w:tc>
          <w:tcPr>
            <w:tcW w:w="851" w:type="dxa"/>
            <w:hideMark/>
          </w:tcPr>
          <w:p w14:paraId="4168DBA9" w14:textId="77777777" w:rsidR="00CC5AED" w:rsidRPr="00CD418B" w:rsidRDefault="00CC5AED" w:rsidP="00582507">
            <w:pPr>
              <w:pStyle w:val="TableParagraph"/>
              <w:spacing w:after="140" w:line="240" w:lineRule="auto"/>
              <w:ind w:left="0" w:right="-30"/>
            </w:pPr>
            <w:r w:rsidRPr="00CD418B">
              <w:rPr>
                <w:spacing w:val="-2"/>
              </w:rPr>
              <w:t>11:45</w:t>
            </w:r>
          </w:p>
        </w:tc>
        <w:tc>
          <w:tcPr>
            <w:tcW w:w="1843" w:type="dxa"/>
            <w:hideMark/>
          </w:tcPr>
          <w:p w14:paraId="6EBFAE72" w14:textId="77777777" w:rsidR="00CC5AED" w:rsidRPr="00CD418B" w:rsidRDefault="00CC5AED" w:rsidP="00582507">
            <w:pPr>
              <w:pStyle w:val="TableParagraph"/>
              <w:spacing w:after="140" w:line="240" w:lineRule="auto"/>
              <w:ind w:left="0" w:right="-30"/>
            </w:pPr>
            <w:r w:rsidRPr="00CD418B">
              <w:rPr>
                <w:spacing w:val="-2"/>
              </w:rPr>
              <w:t>23.852</w:t>
            </w:r>
          </w:p>
        </w:tc>
        <w:tc>
          <w:tcPr>
            <w:tcW w:w="1842" w:type="dxa"/>
            <w:hideMark/>
          </w:tcPr>
          <w:p w14:paraId="4A943344" w14:textId="77777777" w:rsidR="00CC5AED" w:rsidRPr="00CD418B" w:rsidRDefault="00CC5AED" w:rsidP="00582507">
            <w:pPr>
              <w:pStyle w:val="TableParagraph"/>
              <w:spacing w:after="140" w:line="240" w:lineRule="auto"/>
              <w:ind w:left="0" w:right="-30"/>
            </w:pPr>
            <w:r w:rsidRPr="00CD418B">
              <w:rPr>
                <w:spacing w:val="-2"/>
              </w:rPr>
              <w:t>25.56</w:t>
            </w:r>
          </w:p>
        </w:tc>
        <w:tc>
          <w:tcPr>
            <w:tcW w:w="1843" w:type="dxa"/>
            <w:hideMark/>
          </w:tcPr>
          <w:p w14:paraId="327F8841" w14:textId="77777777" w:rsidR="00CC5AED" w:rsidRPr="00CD418B" w:rsidRDefault="00CC5AED" w:rsidP="00582507">
            <w:pPr>
              <w:pStyle w:val="TableParagraph"/>
              <w:spacing w:after="140" w:line="240" w:lineRule="auto"/>
              <w:ind w:left="0" w:right="-30"/>
            </w:pPr>
            <w:r w:rsidRPr="00CD418B">
              <w:rPr>
                <w:spacing w:val="-4"/>
              </w:rPr>
              <w:t>1.66</w:t>
            </w:r>
          </w:p>
        </w:tc>
        <w:tc>
          <w:tcPr>
            <w:tcW w:w="1843" w:type="dxa"/>
            <w:hideMark/>
          </w:tcPr>
          <w:p w14:paraId="619AE334" w14:textId="77777777" w:rsidR="00CC5AED" w:rsidRPr="00CD418B" w:rsidRDefault="00CC5AED" w:rsidP="00582507">
            <w:pPr>
              <w:pStyle w:val="TableParagraph"/>
              <w:spacing w:after="140" w:line="240" w:lineRule="auto"/>
              <w:ind w:left="0" w:right="-30"/>
            </w:pPr>
            <w:r w:rsidRPr="00CD418B">
              <w:rPr>
                <w:spacing w:val="-4"/>
              </w:rPr>
              <w:t>6.59</w:t>
            </w:r>
          </w:p>
        </w:tc>
        <w:tc>
          <w:tcPr>
            <w:tcW w:w="1843" w:type="dxa"/>
            <w:hideMark/>
          </w:tcPr>
          <w:p w14:paraId="0E0B2792" w14:textId="77777777" w:rsidR="00CC5AED" w:rsidRPr="00CD418B" w:rsidRDefault="00CC5AED" w:rsidP="00582507">
            <w:pPr>
              <w:pStyle w:val="TableParagraph"/>
              <w:spacing w:after="140" w:line="240" w:lineRule="auto"/>
              <w:ind w:left="0" w:right="-30"/>
            </w:pPr>
            <w:r w:rsidRPr="00CD418B">
              <w:rPr>
                <w:spacing w:val="-4"/>
              </w:rPr>
              <w:t>7.06</w:t>
            </w:r>
          </w:p>
        </w:tc>
      </w:tr>
      <w:tr w:rsidR="00CC5AED" w:rsidRPr="00CD418B" w14:paraId="0553D008" w14:textId="77777777" w:rsidTr="006E6438">
        <w:trPr>
          <w:trHeight w:val="77"/>
        </w:trPr>
        <w:tc>
          <w:tcPr>
            <w:tcW w:w="851" w:type="dxa"/>
            <w:hideMark/>
          </w:tcPr>
          <w:p w14:paraId="7700BC6B" w14:textId="77777777" w:rsidR="00CC5AED" w:rsidRPr="00CD418B" w:rsidRDefault="00CC5AED" w:rsidP="00582507">
            <w:pPr>
              <w:pStyle w:val="TableParagraph"/>
              <w:spacing w:after="140" w:line="240" w:lineRule="auto"/>
              <w:ind w:left="0" w:right="-30"/>
            </w:pPr>
            <w:r w:rsidRPr="00CD418B">
              <w:rPr>
                <w:spacing w:val="-2"/>
              </w:rPr>
              <w:t>12:00</w:t>
            </w:r>
          </w:p>
        </w:tc>
        <w:tc>
          <w:tcPr>
            <w:tcW w:w="1843" w:type="dxa"/>
            <w:hideMark/>
          </w:tcPr>
          <w:p w14:paraId="72495E49"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03B31BD2"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093F002A" w14:textId="77777777" w:rsidR="00CC5AED" w:rsidRPr="00CD418B" w:rsidRDefault="00CC5AED" w:rsidP="00582507">
            <w:pPr>
              <w:pStyle w:val="TableParagraph"/>
              <w:spacing w:after="140" w:line="240" w:lineRule="auto"/>
              <w:ind w:left="0" w:right="-30"/>
            </w:pPr>
            <w:r w:rsidRPr="00CD418B">
              <w:rPr>
                <w:spacing w:val="-5"/>
              </w:rPr>
              <w:t>5.5</w:t>
            </w:r>
          </w:p>
        </w:tc>
        <w:tc>
          <w:tcPr>
            <w:tcW w:w="1843" w:type="dxa"/>
            <w:hideMark/>
          </w:tcPr>
          <w:p w14:paraId="50F5F990" w14:textId="77777777" w:rsidR="00CC5AED" w:rsidRPr="00CD418B" w:rsidRDefault="00CC5AED" w:rsidP="00582507">
            <w:pPr>
              <w:pStyle w:val="TableParagraph"/>
              <w:spacing w:after="140" w:line="240" w:lineRule="auto"/>
              <w:ind w:left="0" w:right="-30"/>
            </w:pPr>
            <w:r w:rsidRPr="00CD418B">
              <w:rPr>
                <w:spacing w:val="-4"/>
              </w:rPr>
              <w:t>7.27</w:t>
            </w:r>
          </w:p>
        </w:tc>
        <w:tc>
          <w:tcPr>
            <w:tcW w:w="1843" w:type="dxa"/>
            <w:hideMark/>
          </w:tcPr>
          <w:p w14:paraId="0773ECE5" w14:textId="77777777" w:rsidR="00CC5AED" w:rsidRPr="00CD418B" w:rsidRDefault="00CC5AED" w:rsidP="00582507">
            <w:pPr>
              <w:pStyle w:val="TableParagraph"/>
              <w:spacing w:after="140" w:line="240" w:lineRule="auto"/>
              <w:ind w:left="0" w:right="-30"/>
            </w:pPr>
            <w:r w:rsidRPr="00CD418B">
              <w:rPr>
                <w:spacing w:val="-5"/>
              </w:rPr>
              <w:t>8.7</w:t>
            </w:r>
          </w:p>
        </w:tc>
      </w:tr>
      <w:tr w:rsidR="00CC5AED" w:rsidRPr="00CD418B" w14:paraId="0395C849" w14:textId="77777777" w:rsidTr="006E6438">
        <w:trPr>
          <w:trHeight w:val="77"/>
        </w:trPr>
        <w:tc>
          <w:tcPr>
            <w:tcW w:w="851" w:type="dxa"/>
            <w:hideMark/>
          </w:tcPr>
          <w:p w14:paraId="7B607747" w14:textId="77777777" w:rsidR="00CC5AED" w:rsidRPr="00CD418B" w:rsidRDefault="00CC5AED" w:rsidP="00582507">
            <w:pPr>
              <w:pStyle w:val="TableParagraph"/>
              <w:spacing w:after="140" w:line="240" w:lineRule="auto"/>
              <w:ind w:left="0" w:right="-30"/>
            </w:pPr>
            <w:r w:rsidRPr="00CD418B">
              <w:rPr>
                <w:spacing w:val="-2"/>
              </w:rPr>
              <w:t>12:15</w:t>
            </w:r>
          </w:p>
        </w:tc>
        <w:tc>
          <w:tcPr>
            <w:tcW w:w="1843" w:type="dxa"/>
            <w:hideMark/>
          </w:tcPr>
          <w:p w14:paraId="3ECCDDB9"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5462D0A8"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6DEB9DB0" w14:textId="77777777" w:rsidR="00CC5AED" w:rsidRPr="00CD418B" w:rsidRDefault="00CC5AED" w:rsidP="00582507">
            <w:pPr>
              <w:pStyle w:val="TableParagraph"/>
              <w:spacing w:after="140" w:line="240" w:lineRule="auto"/>
              <w:ind w:left="0" w:right="-30"/>
            </w:pPr>
            <w:r w:rsidRPr="00CD418B">
              <w:rPr>
                <w:spacing w:val="-10"/>
              </w:rPr>
              <w:t>2</w:t>
            </w:r>
          </w:p>
        </w:tc>
        <w:tc>
          <w:tcPr>
            <w:tcW w:w="1843" w:type="dxa"/>
            <w:hideMark/>
          </w:tcPr>
          <w:p w14:paraId="030D4EEB" w14:textId="77777777" w:rsidR="00CC5AED" w:rsidRPr="00CD418B" w:rsidRDefault="00CC5AED" w:rsidP="00582507">
            <w:pPr>
              <w:pStyle w:val="TableParagraph"/>
              <w:spacing w:after="140" w:line="240" w:lineRule="auto"/>
              <w:ind w:left="0" w:right="-30"/>
            </w:pPr>
            <w:r w:rsidRPr="00CD418B">
              <w:rPr>
                <w:spacing w:val="-4"/>
              </w:rPr>
              <w:t>7.35</w:t>
            </w:r>
          </w:p>
        </w:tc>
        <w:tc>
          <w:tcPr>
            <w:tcW w:w="1843" w:type="dxa"/>
            <w:hideMark/>
          </w:tcPr>
          <w:p w14:paraId="30994917" w14:textId="77777777" w:rsidR="00CC5AED" w:rsidRPr="00CD418B" w:rsidRDefault="00CC5AED" w:rsidP="00582507">
            <w:pPr>
              <w:pStyle w:val="TableParagraph"/>
              <w:spacing w:after="140" w:line="240" w:lineRule="auto"/>
              <w:ind w:left="0" w:right="-30"/>
            </w:pPr>
            <w:r w:rsidRPr="00CD418B">
              <w:rPr>
                <w:spacing w:val="-4"/>
              </w:rPr>
              <w:t>8.05</w:t>
            </w:r>
          </w:p>
        </w:tc>
      </w:tr>
      <w:tr w:rsidR="00CC5AED" w:rsidRPr="00CD418B" w14:paraId="1FA83BF8" w14:textId="77777777" w:rsidTr="006E6438">
        <w:trPr>
          <w:trHeight w:val="77"/>
        </w:trPr>
        <w:tc>
          <w:tcPr>
            <w:tcW w:w="851" w:type="dxa"/>
            <w:hideMark/>
          </w:tcPr>
          <w:p w14:paraId="2431433B" w14:textId="77777777" w:rsidR="00CC5AED" w:rsidRPr="00CD418B" w:rsidRDefault="00CC5AED" w:rsidP="00582507">
            <w:pPr>
              <w:pStyle w:val="TableParagraph"/>
              <w:spacing w:after="140" w:line="240" w:lineRule="auto"/>
              <w:ind w:left="0" w:right="-30"/>
            </w:pPr>
            <w:r w:rsidRPr="00CD418B">
              <w:rPr>
                <w:spacing w:val="-2"/>
              </w:rPr>
              <w:t>12:30</w:t>
            </w:r>
          </w:p>
        </w:tc>
        <w:tc>
          <w:tcPr>
            <w:tcW w:w="1843" w:type="dxa"/>
            <w:hideMark/>
          </w:tcPr>
          <w:p w14:paraId="10ECF671"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6DB715E1"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23CF47DC" w14:textId="77777777" w:rsidR="00CC5AED" w:rsidRPr="00CD418B" w:rsidRDefault="00CC5AED" w:rsidP="00582507">
            <w:pPr>
              <w:pStyle w:val="TableParagraph"/>
              <w:spacing w:after="140" w:line="240" w:lineRule="auto"/>
              <w:ind w:left="0" w:right="-30"/>
            </w:pPr>
            <w:r w:rsidRPr="00CD418B">
              <w:rPr>
                <w:spacing w:val="-4"/>
              </w:rPr>
              <w:t>1.62</w:t>
            </w:r>
          </w:p>
        </w:tc>
        <w:tc>
          <w:tcPr>
            <w:tcW w:w="1843" w:type="dxa"/>
            <w:hideMark/>
          </w:tcPr>
          <w:p w14:paraId="620484C8" w14:textId="77777777" w:rsidR="00CC5AED" w:rsidRPr="00CD418B" w:rsidRDefault="00CC5AED" w:rsidP="00582507">
            <w:pPr>
              <w:pStyle w:val="TableParagraph"/>
              <w:spacing w:after="140" w:line="240" w:lineRule="auto"/>
              <w:ind w:left="0" w:right="-30"/>
            </w:pPr>
            <w:r w:rsidRPr="00CD418B">
              <w:rPr>
                <w:spacing w:val="-4"/>
              </w:rPr>
              <w:t>7.23</w:t>
            </w:r>
          </w:p>
        </w:tc>
        <w:tc>
          <w:tcPr>
            <w:tcW w:w="1843" w:type="dxa"/>
            <w:hideMark/>
          </w:tcPr>
          <w:p w14:paraId="6266DFE5" w14:textId="77777777" w:rsidR="00CC5AED" w:rsidRPr="00CD418B" w:rsidRDefault="00CC5AED" w:rsidP="00582507">
            <w:pPr>
              <w:pStyle w:val="TableParagraph"/>
              <w:spacing w:after="140" w:line="240" w:lineRule="auto"/>
              <w:ind w:left="0" w:right="-30"/>
            </w:pPr>
            <w:r w:rsidRPr="00CD418B">
              <w:rPr>
                <w:spacing w:val="-4"/>
              </w:rPr>
              <w:t>8.64</w:t>
            </w:r>
          </w:p>
        </w:tc>
      </w:tr>
      <w:tr w:rsidR="00CC5AED" w:rsidRPr="00CD418B" w14:paraId="34F26FE8" w14:textId="77777777" w:rsidTr="006E6438">
        <w:trPr>
          <w:trHeight w:val="77"/>
        </w:trPr>
        <w:tc>
          <w:tcPr>
            <w:tcW w:w="851" w:type="dxa"/>
            <w:hideMark/>
          </w:tcPr>
          <w:p w14:paraId="14116287" w14:textId="77777777" w:rsidR="00CC5AED" w:rsidRPr="00CD418B" w:rsidRDefault="00CC5AED" w:rsidP="00582507">
            <w:pPr>
              <w:pStyle w:val="TableParagraph"/>
              <w:spacing w:after="140" w:line="240" w:lineRule="auto"/>
              <w:ind w:left="0" w:right="-30"/>
            </w:pPr>
            <w:r w:rsidRPr="00CD418B">
              <w:rPr>
                <w:spacing w:val="-2"/>
              </w:rPr>
              <w:t>12:45</w:t>
            </w:r>
          </w:p>
        </w:tc>
        <w:tc>
          <w:tcPr>
            <w:tcW w:w="1843" w:type="dxa"/>
            <w:hideMark/>
          </w:tcPr>
          <w:p w14:paraId="79FD88D1" w14:textId="77777777" w:rsidR="00CC5AED" w:rsidRPr="00CD418B" w:rsidRDefault="00CC5AED" w:rsidP="00582507">
            <w:pPr>
              <w:pStyle w:val="TableParagraph"/>
              <w:spacing w:after="140" w:line="240" w:lineRule="auto"/>
              <w:ind w:left="0" w:right="-30"/>
            </w:pPr>
            <w:r w:rsidRPr="00CD418B">
              <w:rPr>
                <w:spacing w:val="-4"/>
              </w:rPr>
              <w:t>27.6</w:t>
            </w:r>
          </w:p>
        </w:tc>
        <w:tc>
          <w:tcPr>
            <w:tcW w:w="1842" w:type="dxa"/>
            <w:hideMark/>
          </w:tcPr>
          <w:p w14:paraId="0E76A779"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79039602" w14:textId="77777777" w:rsidR="00CC5AED" w:rsidRPr="00CD418B" w:rsidRDefault="00CC5AED" w:rsidP="00582507">
            <w:pPr>
              <w:pStyle w:val="TableParagraph"/>
              <w:spacing w:after="140" w:line="240" w:lineRule="auto"/>
              <w:ind w:left="0" w:right="-30"/>
            </w:pPr>
            <w:r w:rsidRPr="00CD418B">
              <w:rPr>
                <w:spacing w:val="-5"/>
              </w:rPr>
              <w:t>1.4</w:t>
            </w:r>
          </w:p>
        </w:tc>
        <w:tc>
          <w:tcPr>
            <w:tcW w:w="1843" w:type="dxa"/>
            <w:hideMark/>
          </w:tcPr>
          <w:p w14:paraId="199ECEC1" w14:textId="77777777" w:rsidR="00CC5AED" w:rsidRPr="00CD418B" w:rsidRDefault="00CC5AED" w:rsidP="00582507">
            <w:pPr>
              <w:pStyle w:val="TableParagraph"/>
              <w:spacing w:after="140" w:line="240" w:lineRule="auto"/>
              <w:ind w:left="0" w:right="-30"/>
            </w:pPr>
            <w:r w:rsidRPr="00CD418B">
              <w:rPr>
                <w:spacing w:val="-5"/>
              </w:rPr>
              <w:t>7.6</w:t>
            </w:r>
          </w:p>
        </w:tc>
        <w:tc>
          <w:tcPr>
            <w:tcW w:w="1843" w:type="dxa"/>
            <w:hideMark/>
          </w:tcPr>
          <w:p w14:paraId="7C6E77AF" w14:textId="77777777" w:rsidR="00CC5AED" w:rsidRPr="00CD418B" w:rsidRDefault="00CC5AED" w:rsidP="00582507">
            <w:pPr>
              <w:pStyle w:val="TableParagraph"/>
              <w:spacing w:after="140" w:line="240" w:lineRule="auto"/>
              <w:ind w:left="0" w:right="-30"/>
            </w:pPr>
            <w:r w:rsidRPr="00CD418B">
              <w:rPr>
                <w:spacing w:val="-5"/>
              </w:rPr>
              <w:t>8.1</w:t>
            </w:r>
          </w:p>
        </w:tc>
      </w:tr>
      <w:tr w:rsidR="00CC5AED" w:rsidRPr="00CD418B" w14:paraId="30D8133E" w14:textId="77777777" w:rsidTr="006E6438">
        <w:trPr>
          <w:trHeight w:val="77"/>
        </w:trPr>
        <w:tc>
          <w:tcPr>
            <w:tcW w:w="851" w:type="dxa"/>
            <w:hideMark/>
          </w:tcPr>
          <w:p w14:paraId="53BBF085" w14:textId="77777777" w:rsidR="00CC5AED" w:rsidRPr="00CD418B" w:rsidRDefault="00CC5AED" w:rsidP="00582507">
            <w:pPr>
              <w:pStyle w:val="TableParagraph"/>
              <w:spacing w:after="140" w:line="240" w:lineRule="auto"/>
              <w:ind w:left="0" w:right="-30"/>
            </w:pPr>
            <w:r w:rsidRPr="00CD418B">
              <w:rPr>
                <w:spacing w:val="-4"/>
              </w:rPr>
              <w:t>1:00</w:t>
            </w:r>
          </w:p>
        </w:tc>
        <w:tc>
          <w:tcPr>
            <w:tcW w:w="1843" w:type="dxa"/>
            <w:hideMark/>
          </w:tcPr>
          <w:p w14:paraId="6C0704F7"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64567216"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6363A7A8" w14:textId="77777777" w:rsidR="00CC5AED" w:rsidRPr="00CD418B" w:rsidRDefault="00CC5AED" w:rsidP="00582507">
            <w:pPr>
              <w:pStyle w:val="TableParagraph"/>
              <w:spacing w:after="140" w:line="240" w:lineRule="auto"/>
              <w:ind w:left="0" w:right="-30"/>
            </w:pPr>
            <w:r w:rsidRPr="00CD418B">
              <w:rPr>
                <w:spacing w:val="-4"/>
              </w:rPr>
              <w:t>0.09</w:t>
            </w:r>
          </w:p>
        </w:tc>
        <w:tc>
          <w:tcPr>
            <w:tcW w:w="1843" w:type="dxa"/>
            <w:hideMark/>
          </w:tcPr>
          <w:p w14:paraId="0123C6EE" w14:textId="77777777" w:rsidR="00CC5AED" w:rsidRPr="00CD418B" w:rsidRDefault="00CC5AED" w:rsidP="00582507">
            <w:pPr>
              <w:pStyle w:val="TableParagraph"/>
              <w:spacing w:after="140" w:line="240" w:lineRule="auto"/>
              <w:ind w:left="0" w:right="-30"/>
            </w:pPr>
            <w:r w:rsidRPr="00CD418B">
              <w:rPr>
                <w:spacing w:val="-4"/>
              </w:rPr>
              <w:t>7.42</w:t>
            </w:r>
          </w:p>
        </w:tc>
        <w:tc>
          <w:tcPr>
            <w:tcW w:w="1843" w:type="dxa"/>
            <w:hideMark/>
          </w:tcPr>
          <w:p w14:paraId="54934558" w14:textId="77777777" w:rsidR="00CC5AED" w:rsidRPr="00CD418B" w:rsidRDefault="00CC5AED" w:rsidP="00582507">
            <w:pPr>
              <w:pStyle w:val="TableParagraph"/>
              <w:spacing w:after="140" w:line="240" w:lineRule="auto"/>
              <w:ind w:left="0" w:right="-30"/>
            </w:pPr>
            <w:r w:rsidRPr="00CD418B">
              <w:rPr>
                <w:spacing w:val="-4"/>
              </w:rPr>
              <w:t>8.12</w:t>
            </w:r>
          </w:p>
        </w:tc>
      </w:tr>
      <w:tr w:rsidR="00CC5AED" w:rsidRPr="00CD418B" w14:paraId="134B9707" w14:textId="77777777" w:rsidTr="006E6438">
        <w:trPr>
          <w:trHeight w:val="77"/>
        </w:trPr>
        <w:tc>
          <w:tcPr>
            <w:tcW w:w="851" w:type="dxa"/>
            <w:hideMark/>
          </w:tcPr>
          <w:p w14:paraId="6C670165" w14:textId="77777777" w:rsidR="00CC5AED" w:rsidRPr="00CD418B" w:rsidRDefault="00CC5AED" w:rsidP="00582507">
            <w:pPr>
              <w:pStyle w:val="TableParagraph"/>
              <w:spacing w:after="140" w:line="240" w:lineRule="auto"/>
              <w:ind w:left="0" w:right="-30"/>
            </w:pPr>
            <w:r w:rsidRPr="00CD418B">
              <w:rPr>
                <w:spacing w:val="-4"/>
              </w:rPr>
              <w:t>1:15</w:t>
            </w:r>
          </w:p>
        </w:tc>
        <w:tc>
          <w:tcPr>
            <w:tcW w:w="1843" w:type="dxa"/>
            <w:hideMark/>
          </w:tcPr>
          <w:p w14:paraId="46AD71A8"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06EE1E84" w14:textId="77777777" w:rsidR="00CC5AED" w:rsidRPr="00CD418B" w:rsidRDefault="00CC5AED" w:rsidP="00582507">
            <w:pPr>
              <w:pStyle w:val="TableParagraph"/>
              <w:spacing w:after="140" w:line="240" w:lineRule="auto"/>
              <w:ind w:left="0" w:right="-30"/>
            </w:pPr>
            <w:r w:rsidRPr="00CD418B">
              <w:rPr>
                <w:spacing w:val="-4"/>
              </w:rPr>
              <w:t>29.4</w:t>
            </w:r>
          </w:p>
        </w:tc>
        <w:tc>
          <w:tcPr>
            <w:tcW w:w="1843" w:type="dxa"/>
            <w:hideMark/>
          </w:tcPr>
          <w:p w14:paraId="78155151" w14:textId="77777777" w:rsidR="00CC5AED" w:rsidRPr="00CD418B" w:rsidRDefault="00CC5AED" w:rsidP="00582507">
            <w:pPr>
              <w:pStyle w:val="TableParagraph"/>
              <w:spacing w:after="140" w:line="240" w:lineRule="auto"/>
              <w:ind w:left="0" w:right="-30"/>
            </w:pPr>
            <w:r w:rsidRPr="00CD418B">
              <w:rPr>
                <w:spacing w:val="-5"/>
              </w:rPr>
              <w:t>1.3</w:t>
            </w:r>
          </w:p>
        </w:tc>
        <w:tc>
          <w:tcPr>
            <w:tcW w:w="1843" w:type="dxa"/>
            <w:hideMark/>
          </w:tcPr>
          <w:p w14:paraId="64DD8670" w14:textId="77777777" w:rsidR="00CC5AED" w:rsidRPr="00CD418B" w:rsidRDefault="00CC5AED" w:rsidP="00582507">
            <w:pPr>
              <w:pStyle w:val="TableParagraph"/>
              <w:spacing w:after="140" w:line="240" w:lineRule="auto"/>
              <w:ind w:left="0" w:right="-30"/>
            </w:pPr>
            <w:r w:rsidRPr="00CD418B">
              <w:rPr>
                <w:spacing w:val="-4"/>
              </w:rPr>
              <w:t>7.97</w:t>
            </w:r>
          </w:p>
        </w:tc>
        <w:tc>
          <w:tcPr>
            <w:tcW w:w="1843" w:type="dxa"/>
            <w:hideMark/>
          </w:tcPr>
          <w:p w14:paraId="217B53D3" w14:textId="77777777" w:rsidR="00CC5AED" w:rsidRPr="00CD418B" w:rsidRDefault="00CC5AED" w:rsidP="00582507">
            <w:pPr>
              <w:pStyle w:val="TableParagraph"/>
              <w:spacing w:after="140" w:line="240" w:lineRule="auto"/>
              <w:ind w:left="0" w:right="-30"/>
            </w:pPr>
            <w:r w:rsidRPr="00CD418B">
              <w:rPr>
                <w:spacing w:val="-4"/>
              </w:rPr>
              <w:t>8.72</w:t>
            </w:r>
          </w:p>
        </w:tc>
      </w:tr>
      <w:tr w:rsidR="00CC5AED" w:rsidRPr="00CD418B" w14:paraId="1070D06F" w14:textId="77777777" w:rsidTr="006E6438">
        <w:trPr>
          <w:trHeight w:val="77"/>
        </w:trPr>
        <w:tc>
          <w:tcPr>
            <w:tcW w:w="851" w:type="dxa"/>
            <w:hideMark/>
          </w:tcPr>
          <w:p w14:paraId="55EDA50F" w14:textId="77777777" w:rsidR="00CC5AED" w:rsidRPr="00CD418B" w:rsidRDefault="00CC5AED" w:rsidP="00582507">
            <w:pPr>
              <w:pStyle w:val="TableParagraph"/>
              <w:spacing w:after="140" w:line="240" w:lineRule="auto"/>
              <w:ind w:left="0" w:right="-30"/>
            </w:pPr>
            <w:r w:rsidRPr="00CD418B">
              <w:rPr>
                <w:spacing w:val="-4"/>
              </w:rPr>
              <w:t>1:30</w:t>
            </w:r>
          </w:p>
        </w:tc>
        <w:tc>
          <w:tcPr>
            <w:tcW w:w="1843" w:type="dxa"/>
            <w:hideMark/>
          </w:tcPr>
          <w:p w14:paraId="18E20F29" w14:textId="77777777" w:rsidR="00CC5AED" w:rsidRPr="00CD418B" w:rsidRDefault="00CC5AED" w:rsidP="00582507">
            <w:pPr>
              <w:pStyle w:val="TableParagraph"/>
              <w:spacing w:after="140" w:line="240" w:lineRule="auto"/>
              <w:ind w:left="0" w:right="-30"/>
            </w:pPr>
            <w:r w:rsidRPr="00CD418B">
              <w:rPr>
                <w:spacing w:val="-2"/>
              </w:rPr>
              <w:t>26.128</w:t>
            </w:r>
          </w:p>
        </w:tc>
        <w:tc>
          <w:tcPr>
            <w:tcW w:w="1842" w:type="dxa"/>
            <w:hideMark/>
          </w:tcPr>
          <w:p w14:paraId="336C6226" w14:textId="77777777" w:rsidR="00CC5AED" w:rsidRPr="00CD418B" w:rsidRDefault="00CC5AED" w:rsidP="00582507">
            <w:pPr>
              <w:pStyle w:val="TableParagraph"/>
              <w:spacing w:after="140" w:line="240" w:lineRule="auto"/>
              <w:ind w:left="0" w:right="-30"/>
            </w:pPr>
            <w:r w:rsidRPr="00CD418B">
              <w:rPr>
                <w:spacing w:val="-4"/>
              </w:rPr>
              <w:t>28.8</w:t>
            </w:r>
          </w:p>
        </w:tc>
        <w:tc>
          <w:tcPr>
            <w:tcW w:w="1843" w:type="dxa"/>
            <w:hideMark/>
          </w:tcPr>
          <w:p w14:paraId="5FFE25DE" w14:textId="77777777" w:rsidR="00CC5AED" w:rsidRPr="00CD418B" w:rsidRDefault="00CC5AED" w:rsidP="00582507">
            <w:pPr>
              <w:pStyle w:val="TableParagraph"/>
              <w:spacing w:after="140" w:line="240" w:lineRule="auto"/>
              <w:ind w:left="0" w:right="-30"/>
            </w:pPr>
            <w:r w:rsidRPr="00CD418B">
              <w:rPr>
                <w:spacing w:val="-5"/>
              </w:rPr>
              <w:t>2.4</w:t>
            </w:r>
          </w:p>
        </w:tc>
        <w:tc>
          <w:tcPr>
            <w:tcW w:w="1843" w:type="dxa"/>
            <w:hideMark/>
          </w:tcPr>
          <w:p w14:paraId="33FF9C3A" w14:textId="77777777" w:rsidR="00CC5AED" w:rsidRPr="00CD418B" w:rsidRDefault="00CC5AED" w:rsidP="00582507">
            <w:pPr>
              <w:pStyle w:val="TableParagraph"/>
              <w:spacing w:after="140" w:line="240" w:lineRule="auto"/>
              <w:ind w:left="0" w:right="-30"/>
            </w:pPr>
            <w:r w:rsidRPr="00CD418B">
              <w:rPr>
                <w:spacing w:val="-5"/>
              </w:rPr>
              <w:t>8.4</w:t>
            </w:r>
          </w:p>
        </w:tc>
        <w:tc>
          <w:tcPr>
            <w:tcW w:w="1843" w:type="dxa"/>
            <w:hideMark/>
          </w:tcPr>
          <w:p w14:paraId="70192A18" w14:textId="77777777" w:rsidR="00CC5AED" w:rsidRPr="00CD418B" w:rsidRDefault="00CC5AED" w:rsidP="00582507">
            <w:pPr>
              <w:pStyle w:val="TableParagraph"/>
              <w:spacing w:after="140" w:line="240" w:lineRule="auto"/>
              <w:ind w:left="0" w:right="-30"/>
            </w:pPr>
            <w:r w:rsidRPr="00CD418B">
              <w:rPr>
                <w:spacing w:val="-4"/>
              </w:rPr>
              <w:t>8.97</w:t>
            </w:r>
          </w:p>
        </w:tc>
      </w:tr>
      <w:tr w:rsidR="00CC5AED" w:rsidRPr="00CD418B" w14:paraId="374325B0" w14:textId="77777777" w:rsidTr="006E6438">
        <w:trPr>
          <w:trHeight w:val="77"/>
        </w:trPr>
        <w:tc>
          <w:tcPr>
            <w:tcW w:w="851" w:type="dxa"/>
            <w:hideMark/>
          </w:tcPr>
          <w:p w14:paraId="52F8F396" w14:textId="77777777" w:rsidR="00CC5AED" w:rsidRPr="00CD418B" w:rsidRDefault="00CC5AED" w:rsidP="00582507">
            <w:pPr>
              <w:pStyle w:val="TableParagraph"/>
              <w:spacing w:after="140" w:line="240" w:lineRule="auto"/>
              <w:ind w:left="0" w:right="-30"/>
            </w:pPr>
            <w:r w:rsidRPr="00CD418B">
              <w:rPr>
                <w:spacing w:val="-4"/>
              </w:rPr>
              <w:t>1:45</w:t>
            </w:r>
          </w:p>
        </w:tc>
        <w:tc>
          <w:tcPr>
            <w:tcW w:w="1843" w:type="dxa"/>
            <w:hideMark/>
          </w:tcPr>
          <w:p w14:paraId="33A5A35A" w14:textId="77777777" w:rsidR="00CC5AED" w:rsidRPr="00CD418B" w:rsidRDefault="00CC5AED" w:rsidP="00582507">
            <w:pPr>
              <w:pStyle w:val="TableParagraph"/>
              <w:spacing w:after="140" w:line="240" w:lineRule="auto"/>
              <w:ind w:left="0" w:right="-30"/>
            </w:pPr>
            <w:r w:rsidRPr="00CD418B">
              <w:rPr>
                <w:spacing w:val="-2"/>
              </w:rPr>
              <w:t>26.128</w:t>
            </w:r>
          </w:p>
        </w:tc>
        <w:tc>
          <w:tcPr>
            <w:tcW w:w="1842" w:type="dxa"/>
            <w:hideMark/>
          </w:tcPr>
          <w:p w14:paraId="74786FB6" w14:textId="77777777" w:rsidR="00CC5AED" w:rsidRPr="00CD418B" w:rsidRDefault="00CC5AED" w:rsidP="00582507">
            <w:pPr>
              <w:pStyle w:val="TableParagraph"/>
              <w:spacing w:after="140" w:line="240" w:lineRule="auto"/>
              <w:ind w:left="0" w:right="-30"/>
            </w:pPr>
            <w:r w:rsidRPr="00CD418B">
              <w:rPr>
                <w:spacing w:val="-4"/>
              </w:rPr>
              <w:t>28.5</w:t>
            </w:r>
          </w:p>
        </w:tc>
        <w:tc>
          <w:tcPr>
            <w:tcW w:w="1843" w:type="dxa"/>
            <w:hideMark/>
          </w:tcPr>
          <w:p w14:paraId="4B6285EA" w14:textId="77777777" w:rsidR="00CC5AED" w:rsidRPr="00CD418B" w:rsidRDefault="00CC5AED" w:rsidP="00582507">
            <w:pPr>
              <w:pStyle w:val="TableParagraph"/>
              <w:spacing w:after="140" w:line="240" w:lineRule="auto"/>
              <w:ind w:left="0" w:right="-30"/>
            </w:pPr>
            <w:r w:rsidRPr="00CD418B">
              <w:rPr>
                <w:spacing w:val="-4"/>
              </w:rPr>
              <w:t>1.63</w:t>
            </w:r>
          </w:p>
        </w:tc>
        <w:tc>
          <w:tcPr>
            <w:tcW w:w="1843" w:type="dxa"/>
            <w:hideMark/>
          </w:tcPr>
          <w:p w14:paraId="1DB831F5" w14:textId="77777777" w:rsidR="00CC5AED" w:rsidRPr="00CD418B" w:rsidRDefault="00CC5AED" w:rsidP="00582507">
            <w:pPr>
              <w:pStyle w:val="TableParagraph"/>
              <w:spacing w:after="140" w:line="240" w:lineRule="auto"/>
              <w:ind w:left="0" w:right="-30"/>
            </w:pPr>
            <w:r w:rsidRPr="00CD418B">
              <w:rPr>
                <w:spacing w:val="-5"/>
              </w:rPr>
              <w:t>8.5</w:t>
            </w:r>
          </w:p>
        </w:tc>
        <w:tc>
          <w:tcPr>
            <w:tcW w:w="1843" w:type="dxa"/>
            <w:hideMark/>
          </w:tcPr>
          <w:p w14:paraId="3E615693" w14:textId="77777777" w:rsidR="00CC5AED" w:rsidRPr="00CD418B" w:rsidRDefault="00CC5AED" w:rsidP="00582507">
            <w:pPr>
              <w:pStyle w:val="TableParagraph"/>
              <w:spacing w:after="140" w:line="240" w:lineRule="auto"/>
              <w:ind w:left="0" w:right="-30"/>
            </w:pPr>
            <w:r w:rsidRPr="00CD418B">
              <w:rPr>
                <w:spacing w:val="-4"/>
              </w:rPr>
              <w:t>9.54</w:t>
            </w:r>
          </w:p>
        </w:tc>
      </w:tr>
      <w:tr w:rsidR="00CC5AED" w:rsidRPr="00CD418B" w14:paraId="5D59F6E1" w14:textId="77777777" w:rsidTr="006E6438">
        <w:trPr>
          <w:trHeight w:val="77"/>
        </w:trPr>
        <w:tc>
          <w:tcPr>
            <w:tcW w:w="851" w:type="dxa"/>
            <w:hideMark/>
          </w:tcPr>
          <w:p w14:paraId="26099413" w14:textId="77777777" w:rsidR="00CC5AED" w:rsidRPr="00CD418B" w:rsidRDefault="00CC5AED" w:rsidP="00582507">
            <w:pPr>
              <w:pStyle w:val="TableParagraph"/>
              <w:spacing w:after="140" w:line="240" w:lineRule="auto"/>
              <w:ind w:left="0" w:right="-30"/>
            </w:pPr>
            <w:r w:rsidRPr="00CD418B">
              <w:rPr>
                <w:spacing w:val="-4"/>
              </w:rPr>
              <w:t>2:00</w:t>
            </w:r>
          </w:p>
        </w:tc>
        <w:tc>
          <w:tcPr>
            <w:tcW w:w="1843" w:type="dxa"/>
            <w:hideMark/>
          </w:tcPr>
          <w:p w14:paraId="58826D26" w14:textId="77777777" w:rsidR="00CC5AED" w:rsidRPr="00CD418B" w:rsidRDefault="00CC5AED" w:rsidP="00582507">
            <w:pPr>
              <w:pStyle w:val="TableParagraph"/>
              <w:spacing w:after="140" w:line="240" w:lineRule="auto"/>
              <w:ind w:left="0" w:right="-30"/>
            </w:pPr>
            <w:r w:rsidRPr="00CD418B">
              <w:rPr>
                <w:spacing w:val="-2"/>
              </w:rPr>
              <w:t>26.128</w:t>
            </w:r>
          </w:p>
        </w:tc>
        <w:tc>
          <w:tcPr>
            <w:tcW w:w="1842" w:type="dxa"/>
            <w:hideMark/>
          </w:tcPr>
          <w:p w14:paraId="1EA23940" w14:textId="77777777" w:rsidR="00CC5AED" w:rsidRPr="00CD418B" w:rsidRDefault="00CC5AED" w:rsidP="00582507">
            <w:pPr>
              <w:pStyle w:val="TableParagraph"/>
              <w:spacing w:after="140" w:line="240" w:lineRule="auto"/>
              <w:ind w:left="0" w:right="-30"/>
            </w:pPr>
            <w:r w:rsidRPr="00CD418B">
              <w:rPr>
                <w:spacing w:val="-2"/>
              </w:rPr>
              <w:t>28.324</w:t>
            </w:r>
          </w:p>
        </w:tc>
        <w:tc>
          <w:tcPr>
            <w:tcW w:w="1843" w:type="dxa"/>
            <w:hideMark/>
          </w:tcPr>
          <w:p w14:paraId="507B1C0C" w14:textId="77777777" w:rsidR="00CC5AED" w:rsidRPr="00CD418B" w:rsidRDefault="00CC5AED" w:rsidP="00582507">
            <w:pPr>
              <w:pStyle w:val="TableParagraph"/>
              <w:spacing w:after="140" w:line="240" w:lineRule="auto"/>
              <w:ind w:left="0" w:right="-30"/>
            </w:pPr>
            <w:r w:rsidRPr="00CD418B">
              <w:rPr>
                <w:spacing w:val="-5"/>
              </w:rPr>
              <w:t>2.7</w:t>
            </w:r>
          </w:p>
        </w:tc>
        <w:tc>
          <w:tcPr>
            <w:tcW w:w="1843" w:type="dxa"/>
            <w:hideMark/>
          </w:tcPr>
          <w:p w14:paraId="1DEFE35C" w14:textId="77777777" w:rsidR="00CC5AED" w:rsidRPr="00CD418B" w:rsidRDefault="00CC5AED" w:rsidP="00582507">
            <w:pPr>
              <w:pStyle w:val="TableParagraph"/>
              <w:spacing w:after="140" w:line="240" w:lineRule="auto"/>
              <w:ind w:left="0" w:right="-30"/>
            </w:pPr>
            <w:r w:rsidRPr="00CD418B">
              <w:rPr>
                <w:spacing w:val="-4"/>
              </w:rPr>
              <w:t>8.38</w:t>
            </w:r>
          </w:p>
        </w:tc>
        <w:tc>
          <w:tcPr>
            <w:tcW w:w="1843" w:type="dxa"/>
            <w:hideMark/>
          </w:tcPr>
          <w:p w14:paraId="16F20296" w14:textId="77777777" w:rsidR="00CC5AED" w:rsidRPr="00CD418B" w:rsidRDefault="00CC5AED" w:rsidP="00582507">
            <w:pPr>
              <w:pStyle w:val="TableParagraph"/>
              <w:spacing w:after="140" w:line="240" w:lineRule="auto"/>
              <w:ind w:left="0" w:right="-30"/>
            </w:pPr>
            <w:r w:rsidRPr="00CD418B">
              <w:rPr>
                <w:spacing w:val="-4"/>
              </w:rPr>
              <w:t>9.08</w:t>
            </w:r>
          </w:p>
        </w:tc>
      </w:tr>
      <w:tr w:rsidR="00CC5AED" w:rsidRPr="00CD418B" w14:paraId="4E152872" w14:textId="77777777" w:rsidTr="006E6438">
        <w:trPr>
          <w:trHeight w:val="77"/>
        </w:trPr>
        <w:tc>
          <w:tcPr>
            <w:tcW w:w="851" w:type="dxa"/>
            <w:hideMark/>
          </w:tcPr>
          <w:p w14:paraId="5F60ED07" w14:textId="77777777" w:rsidR="00CC5AED" w:rsidRPr="00CD418B" w:rsidRDefault="00CC5AED" w:rsidP="00582507">
            <w:pPr>
              <w:pStyle w:val="TableParagraph"/>
              <w:spacing w:after="140" w:line="240" w:lineRule="auto"/>
              <w:ind w:left="0" w:right="-30"/>
            </w:pPr>
            <w:r w:rsidRPr="00CD418B">
              <w:rPr>
                <w:spacing w:val="-4"/>
              </w:rPr>
              <w:t>2:15</w:t>
            </w:r>
          </w:p>
        </w:tc>
        <w:tc>
          <w:tcPr>
            <w:tcW w:w="1843" w:type="dxa"/>
            <w:hideMark/>
          </w:tcPr>
          <w:p w14:paraId="247216D6" w14:textId="77777777" w:rsidR="00CC5AED" w:rsidRPr="00CD418B" w:rsidRDefault="00CC5AED" w:rsidP="00582507">
            <w:pPr>
              <w:pStyle w:val="TableParagraph"/>
              <w:spacing w:after="140" w:line="240" w:lineRule="auto"/>
              <w:ind w:left="0" w:right="-30"/>
            </w:pPr>
            <w:r w:rsidRPr="00CD418B">
              <w:rPr>
                <w:spacing w:val="-2"/>
              </w:rPr>
              <w:t>26.128</w:t>
            </w:r>
          </w:p>
        </w:tc>
        <w:tc>
          <w:tcPr>
            <w:tcW w:w="1842" w:type="dxa"/>
            <w:hideMark/>
          </w:tcPr>
          <w:p w14:paraId="47E2DBCB" w14:textId="77777777" w:rsidR="00CC5AED" w:rsidRPr="00CD418B" w:rsidRDefault="00CC5AED" w:rsidP="00582507">
            <w:pPr>
              <w:pStyle w:val="TableParagraph"/>
              <w:spacing w:after="140" w:line="240" w:lineRule="auto"/>
              <w:ind w:left="0" w:right="-30"/>
            </w:pPr>
            <w:r w:rsidRPr="00CD418B">
              <w:rPr>
                <w:spacing w:val="-2"/>
              </w:rPr>
              <w:t>28.324</w:t>
            </w:r>
          </w:p>
        </w:tc>
        <w:tc>
          <w:tcPr>
            <w:tcW w:w="1843" w:type="dxa"/>
            <w:hideMark/>
          </w:tcPr>
          <w:p w14:paraId="6516E298" w14:textId="77777777" w:rsidR="00CC5AED" w:rsidRPr="00CD418B" w:rsidRDefault="00CC5AED" w:rsidP="00582507">
            <w:pPr>
              <w:pStyle w:val="TableParagraph"/>
              <w:spacing w:after="140" w:line="240" w:lineRule="auto"/>
              <w:ind w:left="0" w:right="-30"/>
            </w:pPr>
            <w:r w:rsidRPr="00CD418B">
              <w:rPr>
                <w:spacing w:val="-5"/>
              </w:rPr>
              <w:t>1.4</w:t>
            </w:r>
          </w:p>
        </w:tc>
        <w:tc>
          <w:tcPr>
            <w:tcW w:w="1843" w:type="dxa"/>
            <w:hideMark/>
          </w:tcPr>
          <w:p w14:paraId="39FFD7FB" w14:textId="77777777" w:rsidR="00CC5AED" w:rsidRPr="00CD418B" w:rsidRDefault="00CC5AED" w:rsidP="00582507">
            <w:pPr>
              <w:pStyle w:val="TableParagraph"/>
              <w:spacing w:after="140" w:line="240" w:lineRule="auto"/>
              <w:ind w:left="0" w:right="-30"/>
            </w:pPr>
            <w:r w:rsidRPr="00CD418B">
              <w:rPr>
                <w:spacing w:val="-4"/>
              </w:rPr>
              <w:t>8.86</w:t>
            </w:r>
          </w:p>
        </w:tc>
        <w:tc>
          <w:tcPr>
            <w:tcW w:w="1843" w:type="dxa"/>
            <w:hideMark/>
          </w:tcPr>
          <w:p w14:paraId="270D8E34" w14:textId="77777777" w:rsidR="00CC5AED" w:rsidRPr="00CD418B" w:rsidRDefault="00CC5AED" w:rsidP="00582507">
            <w:pPr>
              <w:pStyle w:val="TableParagraph"/>
              <w:spacing w:after="140" w:line="240" w:lineRule="auto"/>
              <w:ind w:left="0" w:right="-30"/>
            </w:pPr>
            <w:r w:rsidRPr="00CD418B">
              <w:rPr>
                <w:spacing w:val="-5"/>
              </w:rPr>
              <w:t>9.6</w:t>
            </w:r>
          </w:p>
        </w:tc>
      </w:tr>
      <w:tr w:rsidR="00CC5AED" w:rsidRPr="00CD418B" w14:paraId="02A34C67" w14:textId="77777777" w:rsidTr="006E6438">
        <w:trPr>
          <w:trHeight w:val="77"/>
        </w:trPr>
        <w:tc>
          <w:tcPr>
            <w:tcW w:w="851" w:type="dxa"/>
            <w:hideMark/>
          </w:tcPr>
          <w:p w14:paraId="1CBD892A" w14:textId="77777777" w:rsidR="00CC5AED" w:rsidRPr="00CD418B" w:rsidRDefault="00CC5AED" w:rsidP="00582507">
            <w:pPr>
              <w:pStyle w:val="TableParagraph"/>
              <w:spacing w:after="140" w:line="240" w:lineRule="auto"/>
              <w:ind w:left="0" w:right="-30"/>
            </w:pPr>
            <w:r w:rsidRPr="00CD418B">
              <w:rPr>
                <w:spacing w:val="-4"/>
              </w:rPr>
              <w:t>2:30</w:t>
            </w:r>
          </w:p>
        </w:tc>
        <w:tc>
          <w:tcPr>
            <w:tcW w:w="1843" w:type="dxa"/>
            <w:hideMark/>
          </w:tcPr>
          <w:p w14:paraId="2E43CB61"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79DE07C6" w14:textId="77777777" w:rsidR="00CC5AED" w:rsidRPr="00CD418B" w:rsidRDefault="00CC5AED" w:rsidP="00582507">
            <w:pPr>
              <w:pStyle w:val="TableParagraph"/>
              <w:spacing w:after="140" w:line="240" w:lineRule="auto"/>
              <w:ind w:left="0" w:right="-30"/>
            </w:pPr>
            <w:r w:rsidRPr="00CD418B">
              <w:rPr>
                <w:spacing w:val="-2"/>
              </w:rPr>
              <w:t>28.324</w:t>
            </w:r>
          </w:p>
        </w:tc>
        <w:tc>
          <w:tcPr>
            <w:tcW w:w="1843" w:type="dxa"/>
            <w:hideMark/>
          </w:tcPr>
          <w:p w14:paraId="55DD3854" w14:textId="77777777" w:rsidR="00CC5AED" w:rsidRPr="00CD418B" w:rsidRDefault="00CC5AED" w:rsidP="00582507">
            <w:pPr>
              <w:pStyle w:val="TableParagraph"/>
              <w:spacing w:after="140" w:line="240" w:lineRule="auto"/>
              <w:ind w:left="0" w:right="-30"/>
            </w:pPr>
            <w:r w:rsidRPr="00CD418B">
              <w:rPr>
                <w:spacing w:val="-5"/>
              </w:rPr>
              <w:t>2.1</w:t>
            </w:r>
          </w:p>
        </w:tc>
        <w:tc>
          <w:tcPr>
            <w:tcW w:w="1843" w:type="dxa"/>
            <w:hideMark/>
          </w:tcPr>
          <w:p w14:paraId="22C6E308" w14:textId="77777777" w:rsidR="00CC5AED" w:rsidRPr="00CD418B" w:rsidRDefault="00CC5AED" w:rsidP="00582507">
            <w:pPr>
              <w:pStyle w:val="TableParagraph"/>
              <w:spacing w:after="140" w:line="240" w:lineRule="auto"/>
              <w:ind w:left="0" w:right="-30"/>
            </w:pPr>
            <w:r w:rsidRPr="00CD418B">
              <w:rPr>
                <w:spacing w:val="-4"/>
              </w:rPr>
              <w:t>8.73</w:t>
            </w:r>
          </w:p>
        </w:tc>
        <w:tc>
          <w:tcPr>
            <w:tcW w:w="1843" w:type="dxa"/>
            <w:hideMark/>
          </w:tcPr>
          <w:p w14:paraId="43006EB1" w14:textId="77777777" w:rsidR="00CC5AED" w:rsidRPr="00CD418B" w:rsidRDefault="00CC5AED" w:rsidP="00582507">
            <w:pPr>
              <w:pStyle w:val="TableParagraph"/>
              <w:spacing w:after="140" w:line="240" w:lineRule="auto"/>
              <w:ind w:left="0" w:right="-30"/>
            </w:pPr>
            <w:r w:rsidRPr="00CD418B">
              <w:rPr>
                <w:spacing w:val="-4"/>
              </w:rPr>
              <w:t>9.22</w:t>
            </w:r>
          </w:p>
        </w:tc>
      </w:tr>
      <w:tr w:rsidR="00CC5AED" w:rsidRPr="00CD418B" w14:paraId="28DBED0E" w14:textId="77777777" w:rsidTr="006E6438">
        <w:trPr>
          <w:trHeight w:val="77"/>
        </w:trPr>
        <w:tc>
          <w:tcPr>
            <w:tcW w:w="851" w:type="dxa"/>
            <w:hideMark/>
          </w:tcPr>
          <w:p w14:paraId="4DB6C590" w14:textId="77777777" w:rsidR="00CC5AED" w:rsidRPr="00CD418B" w:rsidRDefault="00CC5AED" w:rsidP="00582507">
            <w:pPr>
              <w:pStyle w:val="TableParagraph"/>
              <w:spacing w:after="140" w:line="240" w:lineRule="auto"/>
              <w:ind w:left="0" w:right="-30"/>
            </w:pPr>
            <w:r w:rsidRPr="00CD418B">
              <w:rPr>
                <w:spacing w:val="-4"/>
              </w:rPr>
              <w:t>2:45</w:t>
            </w:r>
          </w:p>
        </w:tc>
        <w:tc>
          <w:tcPr>
            <w:tcW w:w="1843" w:type="dxa"/>
            <w:hideMark/>
          </w:tcPr>
          <w:p w14:paraId="77C5FD5A" w14:textId="77777777" w:rsidR="00CC5AED" w:rsidRPr="00CD418B" w:rsidRDefault="00CC5AED" w:rsidP="00582507">
            <w:pPr>
              <w:pStyle w:val="TableParagraph"/>
              <w:spacing w:after="140" w:line="240" w:lineRule="auto"/>
              <w:ind w:left="0" w:right="-30"/>
            </w:pPr>
            <w:r w:rsidRPr="00CD418B">
              <w:rPr>
                <w:spacing w:val="-2"/>
              </w:rPr>
              <w:t>26.864</w:t>
            </w:r>
          </w:p>
        </w:tc>
        <w:tc>
          <w:tcPr>
            <w:tcW w:w="1842" w:type="dxa"/>
            <w:hideMark/>
          </w:tcPr>
          <w:p w14:paraId="019566F3" w14:textId="77777777" w:rsidR="00CC5AED" w:rsidRPr="00CD418B" w:rsidRDefault="00CC5AED" w:rsidP="00582507">
            <w:pPr>
              <w:pStyle w:val="TableParagraph"/>
              <w:spacing w:after="140" w:line="240" w:lineRule="auto"/>
              <w:ind w:left="0" w:right="-30"/>
            </w:pPr>
            <w:r w:rsidRPr="00CD418B">
              <w:rPr>
                <w:spacing w:val="-2"/>
              </w:rPr>
              <w:t>28.324</w:t>
            </w:r>
          </w:p>
        </w:tc>
        <w:tc>
          <w:tcPr>
            <w:tcW w:w="1843" w:type="dxa"/>
            <w:hideMark/>
          </w:tcPr>
          <w:p w14:paraId="5B9B387D" w14:textId="77777777" w:rsidR="00CC5AED" w:rsidRPr="00CD418B" w:rsidRDefault="00CC5AED" w:rsidP="00582507">
            <w:pPr>
              <w:pStyle w:val="TableParagraph"/>
              <w:spacing w:after="140" w:line="240" w:lineRule="auto"/>
              <w:ind w:left="0" w:right="-30"/>
            </w:pPr>
            <w:r w:rsidRPr="00CD418B">
              <w:rPr>
                <w:spacing w:val="-5"/>
              </w:rPr>
              <w:t>0.5</w:t>
            </w:r>
          </w:p>
        </w:tc>
        <w:tc>
          <w:tcPr>
            <w:tcW w:w="1843" w:type="dxa"/>
            <w:hideMark/>
          </w:tcPr>
          <w:p w14:paraId="6CD306CC" w14:textId="77777777" w:rsidR="00CC5AED" w:rsidRPr="00CD418B" w:rsidRDefault="00CC5AED" w:rsidP="00582507">
            <w:pPr>
              <w:pStyle w:val="TableParagraph"/>
              <w:spacing w:after="140" w:line="240" w:lineRule="auto"/>
              <w:ind w:left="0" w:right="-30"/>
            </w:pPr>
            <w:r w:rsidRPr="00CD418B">
              <w:rPr>
                <w:spacing w:val="-4"/>
              </w:rPr>
              <w:t>9.41</w:t>
            </w:r>
          </w:p>
        </w:tc>
        <w:tc>
          <w:tcPr>
            <w:tcW w:w="1843" w:type="dxa"/>
            <w:hideMark/>
          </w:tcPr>
          <w:p w14:paraId="76B8C148" w14:textId="77777777" w:rsidR="00CC5AED" w:rsidRPr="00CD418B" w:rsidRDefault="00CC5AED" w:rsidP="00582507">
            <w:pPr>
              <w:pStyle w:val="TableParagraph"/>
              <w:spacing w:after="140" w:line="240" w:lineRule="auto"/>
              <w:ind w:left="0" w:right="-30"/>
            </w:pPr>
            <w:r w:rsidRPr="00CD418B">
              <w:rPr>
                <w:spacing w:val="-4"/>
              </w:rPr>
              <w:t>9.97</w:t>
            </w:r>
          </w:p>
        </w:tc>
      </w:tr>
      <w:tr w:rsidR="00CC5AED" w:rsidRPr="00CD418B" w14:paraId="4167F277" w14:textId="77777777" w:rsidTr="006E6438">
        <w:trPr>
          <w:trHeight w:val="77"/>
        </w:trPr>
        <w:tc>
          <w:tcPr>
            <w:tcW w:w="851" w:type="dxa"/>
            <w:hideMark/>
          </w:tcPr>
          <w:p w14:paraId="1821FC58" w14:textId="77777777" w:rsidR="00CC5AED" w:rsidRPr="00CD418B" w:rsidRDefault="00CC5AED" w:rsidP="00582507">
            <w:pPr>
              <w:pStyle w:val="TableParagraph"/>
              <w:spacing w:after="140" w:line="240" w:lineRule="auto"/>
              <w:ind w:left="0" w:right="-30"/>
            </w:pPr>
            <w:r w:rsidRPr="00CD418B">
              <w:rPr>
                <w:spacing w:val="-4"/>
              </w:rPr>
              <w:t>3:00</w:t>
            </w:r>
          </w:p>
        </w:tc>
        <w:tc>
          <w:tcPr>
            <w:tcW w:w="1843" w:type="dxa"/>
            <w:hideMark/>
          </w:tcPr>
          <w:p w14:paraId="6ADA6FAB" w14:textId="77777777" w:rsidR="00CC5AED" w:rsidRPr="00CD418B" w:rsidRDefault="00CC5AED" w:rsidP="00582507">
            <w:pPr>
              <w:pStyle w:val="TableParagraph"/>
              <w:spacing w:after="140" w:line="240" w:lineRule="auto"/>
              <w:ind w:left="0" w:right="-30"/>
            </w:pPr>
            <w:r w:rsidRPr="00CD418B">
              <w:rPr>
                <w:spacing w:val="-2"/>
              </w:rPr>
              <w:t>26.128</w:t>
            </w:r>
          </w:p>
        </w:tc>
        <w:tc>
          <w:tcPr>
            <w:tcW w:w="1842" w:type="dxa"/>
            <w:hideMark/>
          </w:tcPr>
          <w:p w14:paraId="58FAD9B2" w14:textId="77777777" w:rsidR="00CC5AED" w:rsidRPr="00CD418B" w:rsidRDefault="00CC5AED" w:rsidP="00582507">
            <w:pPr>
              <w:pStyle w:val="TableParagraph"/>
              <w:spacing w:after="140" w:line="240" w:lineRule="auto"/>
              <w:ind w:left="0" w:right="-30"/>
            </w:pPr>
            <w:r w:rsidRPr="00CD418B">
              <w:rPr>
                <w:spacing w:val="-2"/>
              </w:rPr>
              <w:t>28.324</w:t>
            </w:r>
          </w:p>
        </w:tc>
        <w:tc>
          <w:tcPr>
            <w:tcW w:w="1843" w:type="dxa"/>
            <w:hideMark/>
          </w:tcPr>
          <w:p w14:paraId="2A7E7521" w14:textId="77777777" w:rsidR="00CC5AED" w:rsidRPr="00CD418B" w:rsidRDefault="00CC5AED" w:rsidP="00582507">
            <w:pPr>
              <w:pStyle w:val="TableParagraph"/>
              <w:spacing w:after="140" w:line="240" w:lineRule="auto"/>
              <w:ind w:left="0" w:right="-30"/>
            </w:pPr>
            <w:r w:rsidRPr="00CD418B">
              <w:rPr>
                <w:spacing w:val="-5"/>
              </w:rPr>
              <w:t>0.6</w:t>
            </w:r>
          </w:p>
        </w:tc>
        <w:tc>
          <w:tcPr>
            <w:tcW w:w="1843" w:type="dxa"/>
            <w:hideMark/>
          </w:tcPr>
          <w:p w14:paraId="5060494E" w14:textId="77777777" w:rsidR="00CC5AED" w:rsidRPr="00CD418B" w:rsidRDefault="00CC5AED" w:rsidP="00582507">
            <w:pPr>
              <w:pStyle w:val="TableParagraph"/>
              <w:spacing w:after="140" w:line="240" w:lineRule="auto"/>
              <w:ind w:left="0" w:right="-30"/>
            </w:pPr>
            <w:r w:rsidRPr="00CD418B">
              <w:rPr>
                <w:spacing w:val="-4"/>
              </w:rPr>
              <w:t>9.28</w:t>
            </w:r>
          </w:p>
        </w:tc>
        <w:tc>
          <w:tcPr>
            <w:tcW w:w="1843" w:type="dxa"/>
            <w:hideMark/>
          </w:tcPr>
          <w:p w14:paraId="18E918C5" w14:textId="77777777" w:rsidR="00CC5AED" w:rsidRPr="00CD418B" w:rsidRDefault="00CC5AED" w:rsidP="00582507">
            <w:pPr>
              <w:pStyle w:val="TableParagraph"/>
              <w:spacing w:after="140" w:line="240" w:lineRule="auto"/>
              <w:ind w:left="0" w:right="-30"/>
            </w:pPr>
            <w:r w:rsidRPr="00CD418B">
              <w:rPr>
                <w:spacing w:val="-2"/>
              </w:rPr>
              <w:t>10.06</w:t>
            </w:r>
          </w:p>
        </w:tc>
      </w:tr>
    </w:tbl>
    <w:p w14:paraId="79A23D32" w14:textId="77777777" w:rsidR="001F5A08" w:rsidRPr="00CD418B" w:rsidRDefault="001F5A08" w:rsidP="00CC5AED">
      <w:pPr>
        <w:tabs>
          <w:tab w:val="left" w:pos="769"/>
        </w:tabs>
        <w:spacing w:after="120" w:line="360" w:lineRule="auto"/>
        <w:ind w:right="-30"/>
        <w:jc w:val="both"/>
        <w:rPr>
          <w:rFonts w:ascii="Times New Roman" w:hAnsi="Times New Roman" w:cs="Times New Roman"/>
          <w:b/>
          <w:bCs/>
        </w:rPr>
      </w:pPr>
    </w:p>
    <w:p w14:paraId="6FAFD70D" w14:textId="77777777" w:rsidR="00CD418B" w:rsidRDefault="00CD418B" w:rsidP="00CC5AED">
      <w:pPr>
        <w:tabs>
          <w:tab w:val="left" w:pos="769"/>
        </w:tabs>
        <w:spacing w:after="120" w:line="360" w:lineRule="auto"/>
        <w:ind w:right="-30"/>
        <w:jc w:val="both"/>
        <w:rPr>
          <w:rFonts w:ascii="Times New Roman" w:hAnsi="Times New Roman" w:cs="Times New Roman"/>
          <w:b/>
          <w:bCs/>
        </w:rPr>
      </w:pPr>
    </w:p>
    <w:p w14:paraId="2AD4C96F" w14:textId="3E842C9A" w:rsidR="00CC5AED" w:rsidRPr="00CD418B" w:rsidRDefault="00CC5AED" w:rsidP="00CC5AED">
      <w:pPr>
        <w:tabs>
          <w:tab w:val="left" w:pos="769"/>
        </w:tabs>
        <w:spacing w:after="120" w:line="360" w:lineRule="auto"/>
        <w:ind w:right="-30"/>
        <w:jc w:val="both"/>
        <w:rPr>
          <w:rFonts w:ascii="Times New Roman" w:hAnsi="Times New Roman" w:cs="Times New Roman"/>
          <w:b/>
          <w:bCs/>
        </w:rPr>
      </w:pPr>
      <w:r w:rsidRPr="00CD418B">
        <w:rPr>
          <w:rFonts w:ascii="Times New Roman" w:hAnsi="Times New Roman" w:cs="Times New Roman"/>
          <w:b/>
          <w:bCs/>
        </w:rPr>
        <w:lastRenderedPageBreak/>
        <w:t>5.1. Panel</w:t>
      </w:r>
      <w:r w:rsidRPr="00CD418B">
        <w:rPr>
          <w:rFonts w:ascii="Times New Roman" w:hAnsi="Times New Roman" w:cs="Times New Roman"/>
          <w:b/>
          <w:bCs/>
          <w:spacing w:val="-11"/>
        </w:rPr>
        <w:t xml:space="preserve"> </w:t>
      </w:r>
      <w:r w:rsidRPr="00CD418B">
        <w:rPr>
          <w:rFonts w:ascii="Times New Roman" w:hAnsi="Times New Roman" w:cs="Times New Roman"/>
          <w:b/>
          <w:bCs/>
        </w:rPr>
        <w:t>with</w:t>
      </w:r>
      <w:r w:rsidRPr="00CD418B">
        <w:rPr>
          <w:rFonts w:ascii="Times New Roman" w:hAnsi="Times New Roman" w:cs="Times New Roman"/>
          <w:b/>
          <w:bCs/>
          <w:spacing w:val="-9"/>
        </w:rPr>
        <w:t xml:space="preserve"> </w:t>
      </w:r>
      <w:r w:rsidRPr="00CD418B">
        <w:rPr>
          <w:rFonts w:ascii="Times New Roman" w:hAnsi="Times New Roman" w:cs="Times New Roman"/>
          <w:b/>
          <w:bCs/>
          <w:spacing w:val="-5"/>
        </w:rPr>
        <w:t>PCM</w:t>
      </w:r>
    </w:p>
    <w:p w14:paraId="40407CAB" w14:textId="0FC01807" w:rsidR="00CC5AED" w:rsidRPr="00CD418B" w:rsidRDefault="00CC5AED" w:rsidP="00CC5AED">
      <w:pPr>
        <w:tabs>
          <w:tab w:val="left" w:pos="8928"/>
        </w:tabs>
        <w:spacing w:after="120" w:line="360" w:lineRule="auto"/>
        <w:ind w:right="-30"/>
        <w:jc w:val="both"/>
        <w:rPr>
          <w:rFonts w:ascii="Times New Roman" w:hAnsi="Times New Roman" w:cs="Times New Roman"/>
        </w:rPr>
      </w:pPr>
      <w:r w:rsidRPr="00CD418B">
        <w:rPr>
          <w:rFonts w:ascii="Times New Roman" w:hAnsi="Times New Roman" w:cs="Times New Roman"/>
        </w:rPr>
        <w:t xml:space="preserve"> </w:t>
      </w:r>
      <w:r w:rsidR="006E6438" w:rsidRPr="00CD418B">
        <w:rPr>
          <w:rFonts w:ascii="Times New Roman" w:hAnsi="Times New Roman" w:cs="Times New Roman"/>
        </w:rPr>
        <w:t xml:space="preserve">The photovoltaic panel equipped with a phase change material (PCM) demonstrated a noticeable improvement in electrical power output compared with the uncooled reference panel once thermal activation was achieved. The time-dependent variation in power output for the PCM-cooled configuration is illustrated in </w:t>
      </w:r>
      <w:r w:rsidR="006E6438" w:rsidRPr="00CD418B">
        <w:rPr>
          <w:rFonts w:ascii="Times New Roman" w:hAnsi="Times New Roman" w:cs="Times New Roman"/>
          <w:b/>
          <w:bCs/>
        </w:rPr>
        <w:t>Figure 7</w:t>
      </w:r>
      <w:r w:rsidR="006E6438" w:rsidRPr="00CD418B">
        <w:rPr>
          <w:rFonts w:ascii="Times New Roman" w:hAnsi="Times New Roman" w:cs="Times New Roman"/>
        </w:rPr>
        <w:t>. During the initial period of solar exposure, the reference panel generated slightly higher power than the PCM-integrated panel. This behaviour can be explained by the delayed thermal response of the PCM, which had not yet reached its phase-transition temperature and therefore remained inactive in terms of latent heat absorption. At this stage, the PCM layer functioned primarily as a thermal mass rather than an effective cooling medium.</w:t>
      </w:r>
      <w:r w:rsidR="006E6438" w:rsidRPr="00CD418B">
        <w:rPr>
          <w:rFonts w:ascii="Times New Roman" w:hAnsi="Times New Roman" w:cs="Times New Roman"/>
        </w:rPr>
        <w:t xml:space="preserve"> </w:t>
      </w:r>
      <w:r w:rsidR="006E6438" w:rsidRPr="006E6438">
        <w:rPr>
          <w:rFonts w:ascii="Times New Roman" w:hAnsi="Times New Roman" w:cs="Times New Roman"/>
        </w:rPr>
        <w:t xml:space="preserve">As solar irradiance increased and the operating temperature of the PV panel rose, the PCM entered its melting range, activating latent heat storage and lowering the panel temperature. This thermal regulation translated into enhanced electrical performance, with the largest power difference occurring at approximately </w:t>
      </w:r>
      <w:r w:rsidR="006E6438" w:rsidRPr="006E6438">
        <w:rPr>
          <w:rFonts w:ascii="Times New Roman" w:hAnsi="Times New Roman" w:cs="Times New Roman"/>
          <w:b/>
          <w:bCs/>
        </w:rPr>
        <w:t>11:30 AM</w:t>
      </w:r>
      <w:r w:rsidR="006E6438" w:rsidRPr="006E6438">
        <w:rPr>
          <w:rFonts w:ascii="Times New Roman" w:hAnsi="Times New Roman" w:cs="Times New Roman"/>
        </w:rPr>
        <w:t xml:space="preserve">, when the PCM-cooled panel achieved a maximum power output of </w:t>
      </w:r>
      <w:r w:rsidR="006E6438" w:rsidRPr="006E6438">
        <w:rPr>
          <w:rFonts w:ascii="Times New Roman" w:hAnsi="Times New Roman" w:cs="Times New Roman"/>
          <w:b/>
          <w:bCs/>
        </w:rPr>
        <w:t>32.93 W</w:t>
      </w:r>
      <w:r w:rsidR="006E6438" w:rsidRPr="006E6438">
        <w:rPr>
          <w:rFonts w:ascii="Times New Roman" w:hAnsi="Times New Roman" w:cs="Times New Roman"/>
        </w:rPr>
        <w:t xml:space="preserve">. After around </w:t>
      </w:r>
      <w:r w:rsidR="006E6438" w:rsidRPr="006E6438">
        <w:rPr>
          <w:rFonts w:ascii="Times New Roman" w:hAnsi="Times New Roman" w:cs="Times New Roman"/>
          <w:b/>
          <w:bCs/>
        </w:rPr>
        <w:t>1:15 PM</w:t>
      </w:r>
      <w:r w:rsidR="006E6438" w:rsidRPr="006E6438">
        <w:rPr>
          <w:rFonts w:ascii="Times New Roman" w:hAnsi="Times New Roman" w:cs="Times New Roman"/>
        </w:rPr>
        <w:t>, the power outputs of the cooled and reference panels began to converge, indicating partial saturation of the PCM and a diminishing capacity for additional heat absorption under prolonged thermal loading.</w:t>
      </w:r>
      <w:r w:rsidR="006E6438" w:rsidRPr="00CD418B">
        <w:rPr>
          <w:rFonts w:ascii="Times New Roman" w:hAnsi="Times New Roman" w:cs="Times New Roman"/>
        </w:rPr>
        <w:t xml:space="preserve"> </w:t>
      </w:r>
      <w:r w:rsidR="006E6438" w:rsidRPr="006E6438">
        <w:rPr>
          <w:rFonts w:ascii="Times New Roman" w:hAnsi="Times New Roman" w:cs="Times New Roman"/>
        </w:rPr>
        <w:t xml:space="preserve">Across the entire experimental duration, the PCM-based cooling configuration yielded an average power enhancement of </w:t>
      </w:r>
      <w:r w:rsidR="006E6438" w:rsidRPr="006E6438">
        <w:rPr>
          <w:rFonts w:ascii="Times New Roman" w:hAnsi="Times New Roman" w:cs="Times New Roman"/>
          <w:b/>
          <w:bCs/>
        </w:rPr>
        <w:t>3.02%</w:t>
      </w:r>
      <w:r w:rsidR="006E6438" w:rsidRPr="006E6438">
        <w:rPr>
          <w:rFonts w:ascii="Times New Roman" w:hAnsi="Times New Roman" w:cs="Times New Roman"/>
        </w:rPr>
        <w:t xml:space="preserve"> relative to the reference panel. These findings suggest that PCM integration offers a moderate and time-dependent improvement in PV performance, with the most significant benefits observed during mid-day operation when panel temperatures exceed the PCM phase-change threshold. Although the level of enhancement is lower than that obtained with fin-assisted cooling, the PCM system provides passive thermal buffering without dependence on ambient airflow, making it particularly suitable for environments where natural convection is limited.</w:t>
      </w:r>
    </w:p>
    <w:p w14:paraId="04FB81B1" w14:textId="77777777" w:rsidR="00CC5AED" w:rsidRPr="00CD418B" w:rsidRDefault="00CC5AED" w:rsidP="00CC5AED">
      <w:pPr>
        <w:tabs>
          <w:tab w:val="left" w:pos="8928"/>
        </w:tabs>
        <w:spacing w:line="360" w:lineRule="auto"/>
        <w:ind w:right="-28"/>
        <w:jc w:val="center"/>
        <w:rPr>
          <w:rFonts w:ascii="Times New Roman" w:hAnsi="Times New Roman" w:cs="Times New Roman"/>
          <w:spacing w:val="-2"/>
        </w:rPr>
      </w:pPr>
      <w:r w:rsidRPr="00CD418B">
        <w:rPr>
          <w:rFonts w:ascii="Times New Roman" w:hAnsi="Times New Roman" w:cs="Times New Roman"/>
          <w:noProof/>
          <w:spacing w:val="-2"/>
        </w:rPr>
        <w:drawing>
          <wp:inline distT="0" distB="0" distL="0" distR="0" wp14:anchorId="75E4416D" wp14:editId="50AEF785">
            <wp:extent cx="5760085" cy="2858770"/>
            <wp:effectExtent l="0" t="0" r="0" b="0"/>
            <wp:docPr id="1710821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21523" name=""/>
                    <pic:cNvPicPr/>
                  </pic:nvPicPr>
                  <pic:blipFill>
                    <a:blip r:embed="rId18"/>
                    <a:stretch>
                      <a:fillRect/>
                    </a:stretch>
                  </pic:blipFill>
                  <pic:spPr>
                    <a:xfrm>
                      <a:off x="0" y="0"/>
                      <a:ext cx="5760085" cy="2858770"/>
                    </a:xfrm>
                    <a:prstGeom prst="rect">
                      <a:avLst/>
                    </a:prstGeom>
                  </pic:spPr>
                </pic:pic>
              </a:graphicData>
            </a:graphic>
          </wp:inline>
        </w:drawing>
      </w:r>
    </w:p>
    <w:p w14:paraId="3FAB2769" w14:textId="77777777" w:rsidR="00CC5AED" w:rsidRPr="00CD418B" w:rsidRDefault="00CC5AED" w:rsidP="00CC5AED">
      <w:pPr>
        <w:pStyle w:val="BodyText"/>
        <w:spacing w:line="360" w:lineRule="auto"/>
        <w:ind w:right="-30"/>
        <w:jc w:val="center"/>
        <w:rPr>
          <w:sz w:val="22"/>
          <w:szCs w:val="22"/>
        </w:rPr>
      </w:pPr>
      <w:r w:rsidRPr="00CD418B">
        <w:rPr>
          <w:b/>
          <w:bCs/>
          <w:sz w:val="22"/>
          <w:szCs w:val="22"/>
        </w:rPr>
        <w:t>Fig</w:t>
      </w:r>
      <w:r w:rsidRPr="00CD418B">
        <w:rPr>
          <w:b/>
          <w:bCs/>
          <w:spacing w:val="-9"/>
          <w:sz w:val="22"/>
          <w:szCs w:val="22"/>
        </w:rPr>
        <w:t xml:space="preserve">ure </w:t>
      </w:r>
      <w:r w:rsidRPr="00CD418B">
        <w:rPr>
          <w:b/>
          <w:bCs/>
          <w:sz w:val="22"/>
          <w:szCs w:val="22"/>
        </w:rPr>
        <w:t>7</w:t>
      </w:r>
      <w:r w:rsidRPr="00CD418B">
        <w:rPr>
          <w:b/>
          <w:sz w:val="22"/>
          <w:szCs w:val="22"/>
        </w:rPr>
        <w:t>.</w:t>
      </w:r>
      <w:r w:rsidRPr="00CD418B">
        <w:rPr>
          <w:sz w:val="22"/>
          <w:szCs w:val="22"/>
        </w:rPr>
        <w:t xml:space="preserve"> Time</w:t>
      </w:r>
      <w:r w:rsidRPr="00CD418B">
        <w:rPr>
          <w:spacing w:val="-7"/>
          <w:sz w:val="22"/>
          <w:szCs w:val="22"/>
        </w:rPr>
        <w:t xml:space="preserve"> </w:t>
      </w:r>
      <w:r w:rsidRPr="00CD418B">
        <w:rPr>
          <w:sz w:val="22"/>
          <w:szCs w:val="22"/>
        </w:rPr>
        <w:t>vs</w:t>
      </w:r>
      <w:r w:rsidRPr="00CD418B">
        <w:rPr>
          <w:spacing w:val="-8"/>
          <w:sz w:val="22"/>
          <w:szCs w:val="22"/>
        </w:rPr>
        <w:t xml:space="preserve"> </w:t>
      </w:r>
      <w:r w:rsidRPr="00CD418B">
        <w:rPr>
          <w:sz w:val="22"/>
          <w:szCs w:val="22"/>
        </w:rPr>
        <w:t>Power</w:t>
      </w:r>
      <w:r w:rsidRPr="00CD418B">
        <w:rPr>
          <w:spacing w:val="-6"/>
          <w:sz w:val="22"/>
          <w:szCs w:val="22"/>
        </w:rPr>
        <w:t xml:space="preserve"> </w:t>
      </w:r>
      <w:r w:rsidRPr="00CD418B">
        <w:rPr>
          <w:sz w:val="22"/>
          <w:szCs w:val="22"/>
        </w:rPr>
        <w:t>graph</w:t>
      </w:r>
      <w:r w:rsidRPr="00CD418B">
        <w:rPr>
          <w:spacing w:val="-8"/>
          <w:sz w:val="22"/>
          <w:szCs w:val="22"/>
        </w:rPr>
        <w:t xml:space="preserve"> </w:t>
      </w:r>
      <w:r w:rsidRPr="00CD418B">
        <w:rPr>
          <w:sz w:val="22"/>
          <w:szCs w:val="22"/>
        </w:rPr>
        <w:t>(panel</w:t>
      </w:r>
      <w:r w:rsidRPr="00CD418B">
        <w:rPr>
          <w:spacing w:val="-7"/>
          <w:sz w:val="22"/>
          <w:szCs w:val="22"/>
        </w:rPr>
        <w:t xml:space="preserve"> </w:t>
      </w:r>
      <w:r w:rsidRPr="00CD418B">
        <w:rPr>
          <w:sz w:val="22"/>
          <w:szCs w:val="22"/>
        </w:rPr>
        <w:t>with</w:t>
      </w:r>
      <w:r w:rsidRPr="00CD418B">
        <w:rPr>
          <w:spacing w:val="-6"/>
          <w:sz w:val="22"/>
          <w:szCs w:val="22"/>
        </w:rPr>
        <w:t xml:space="preserve"> </w:t>
      </w:r>
      <w:r w:rsidRPr="00CD418B">
        <w:rPr>
          <w:sz w:val="22"/>
          <w:szCs w:val="22"/>
        </w:rPr>
        <w:t>PCM-Reference</w:t>
      </w:r>
      <w:r w:rsidRPr="00CD418B">
        <w:rPr>
          <w:spacing w:val="-3"/>
          <w:sz w:val="22"/>
          <w:szCs w:val="22"/>
        </w:rPr>
        <w:t xml:space="preserve"> </w:t>
      </w:r>
      <w:r w:rsidRPr="00CD418B">
        <w:rPr>
          <w:spacing w:val="-2"/>
          <w:sz w:val="22"/>
          <w:szCs w:val="22"/>
        </w:rPr>
        <w:t>panel)</w:t>
      </w:r>
    </w:p>
    <w:p w14:paraId="2413C542" w14:textId="77777777" w:rsidR="00CC5AED" w:rsidRPr="00CD418B" w:rsidRDefault="00CC5AED" w:rsidP="00CC5AED">
      <w:pPr>
        <w:pStyle w:val="BodyText"/>
        <w:spacing w:line="360" w:lineRule="auto"/>
        <w:ind w:right="-28"/>
        <w:jc w:val="center"/>
        <w:rPr>
          <w:sz w:val="22"/>
          <w:szCs w:val="22"/>
          <w:lang w:val="en-IN"/>
        </w:rPr>
      </w:pPr>
      <w:r w:rsidRPr="00CD418B">
        <w:rPr>
          <w:noProof/>
          <w:sz w:val="22"/>
          <w:szCs w:val="22"/>
          <w:lang w:val="en-IN"/>
        </w:rPr>
        <w:lastRenderedPageBreak/>
        <w:drawing>
          <wp:inline distT="0" distB="0" distL="0" distR="0" wp14:anchorId="635A8C25" wp14:editId="23BF57B0">
            <wp:extent cx="5760085" cy="2812415"/>
            <wp:effectExtent l="0" t="0" r="0" b="0"/>
            <wp:docPr id="148407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71267" name=""/>
                    <pic:cNvPicPr/>
                  </pic:nvPicPr>
                  <pic:blipFill>
                    <a:blip r:embed="rId19"/>
                    <a:stretch>
                      <a:fillRect/>
                    </a:stretch>
                  </pic:blipFill>
                  <pic:spPr>
                    <a:xfrm>
                      <a:off x="0" y="0"/>
                      <a:ext cx="5760085" cy="2812415"/>
                    </a:xfrm>
                    <a:prstGeom prst="rect">
                      <a:avLst/>
                    </a:prstGeom>
                  </pic:spPr>
                </pic:pic>
              </a:graphicData>
            </a:graphic>
          </wp:inline>
        </w:drawing>
      </w:r>
    </w:p>
    <w:p w14:paraId="25832DD9" w14:textId="77777777" w:rsidR="00CC5AED" w:rsidRPr="00CD418B" w:rsidRDefault="00CC5AED" w:rsidP="00CC5AED">
      <w:pPr>
        <w:pStyle w:val="BodyText"/>
        <w:spacing w:line="360" w:lineRule="auto"/>
        <w:ind w:right="-30"/>
        <w:jc w:val="center"/>
        <w:rPr>
          <w:sz w:val="22"/>
          <w:szCs w:val="22"/>
          <w:lang w:val="en-IN"/>
        </w:rPr>
      </w:pPr>
      <w:r w:rsidRPr="00CD418B">
        <w:rPr>
          <w:b/>
          <w:bCs/>
          <w:sz w:val="22"/>
          <w:szCs w:val="22"/>
        </w:rPr>
        <w:t>Figure</w:t>
      </w:r>
      <w:r w:rsidRPr="00CD418B">
        <w:rPr>
          <w:b/>
          <w:bCs/>
          <w:spacing w:val="-7"/>
          <w:sz w:val="22"/>
          <w:szCs w:val="22"/>
        </w:rPr>
        <w:t xml:space="preserve"> </w:t>
      </w:r>
      <w:r w:rsidRPr="00CD418B">
        <w:rPr>
          <w:b/>
          <w:bCs/>
          <w:sz w:val="22"/>
          <w:szCs w:val="22"/>
        </w:rPr>
        <w:t>8</w:t>
      </w:r>
      <w:r w:rsidRPr="00CD418B">
        <w:rPr>
          <w:b/>
          <w:spacing w:val="-4"/>
          <w:sz w:val="22"/>
          <w:szCs w:val="22"/>
        </w:rPr>
        <w:t>.</w:t>
      </w:r>
      <w:r w:rsidRPr="00CD418B">
        <w:rPr>
          <w:spacing w:val="-4"/>
          <w:sz w:val="22"/>
          <w:szCs w:val="22"/>
        </w:rPr>
        <w:t xml:space="preserve"> </w:t>
      </w:r>
      <w:r w:rsidRPr="00CD418B">
        <w:rPr>
          <w:sz w:val="22"/>
          <w:szCs w:val="22"/>
        </w:rPr>
        <w:t>Time</w:t>
      </w:r>
      <w:r w:rsidRPr="00CD418B">
        <w:rPr>
          <w:spacing w:val="-8"/>
          <w:sz w:val="22"/>
          <w:szCs w:val="22"/>
        </w:rPr>
        <w:t xml:space="preserve"> </w:t>
      </w:r>
      <w:r w:rsidRPr="00CD418B">
        <w:rPr>
          <w:sz w:val="22"/>
          <w:szCs w:val="22"/>
        </w:rPr>
        <w:t>vs</w:t>
      </w:r>
      <w:r w:rsidRPr="00CD418B">
        <w:rPr>
          <w:spacing w:val="-5"/>
          <w:sz w:val="22"/>
          <w:szCs w:val="22"/>
        </w:rPr>
        <w:t xml:space="preserve"> </w:t>
      </w:r>
      <w:r w:rsidRPr="00CD418B">
        <w:rPr>
          <w:sz w:val="22"/>
          <w:szCs w:val="22"/>
        </w:rPr>
        <w:t>Temperature</w:t>
      </w:r>
      <w:r w:rsidRPr="00CD418B">
        <w:rPr>
          <w:spacing w:val="-4"/>
          <w:sz w:val="22"/>
          <w:szCs w:val="22"/>
        </w:rPr>
        <w:t xml:space="preserve"> </w:t>
      </w:r>
      <w:r w:rsidRPr="00CD418B">
        <w:rPr>
          <w:sz w:val="22"/>
          <w:szCs w:val="22"/>
        </w:rPr>
        <w:t>graph</w:t>
      </w:r>
      <w:r w:rsidRPr="00CD418B">
        <w:rPr>
          <w:spacing w:val="-2"/>
          <w:sz w:val="22"/>
          <w:szCs w:val="22"/>
        </w:rPr>
        <w:t xml:space="preserve"> </w:t>
      </w:r>
      <w:r w:rsidRPr="00CD418B">
        <w:rPr>
          <w:sz w:val="22"/>
          <w:szCs w:val="22"/>
        </w:rPr>
        <w:t>(panel</w:t>
      </w:r>
      <w:r w:rsidRPr="00CD418B">
        <w:rPr>
          <w:spacing w:val="-5"/>
          <w:sz w:val="22"/>
          <w:szCs w:val="22"/>
        </w:rPr>
        <w:t xml:space="preserve"> </w:t>
      </w:r>
      <w:r w:rsidRPr="00CD418B">
        <w:rPr>
          <w:sz w:val="22"/>
          <w:szCs w:val="22"/>
        </w:rPr>
        <w:t>with</w:t>
      </w:r>
      <w:r w:rsidRPr="00CD418B">
        <w:rPr>
          <w:spacing w:val="-3"/>
          <w:sz w:val="22"/>
          <w:szCs w:val="22"/>
        </w:rPr>
        <w:t xml:space="preserve"> </w:t>
      </w:r>
      <w:r w:rsidRPr="00CD418B">
        <w:rPr>
          <w:sz w:val="22"/>
          <w:szCs w:val="22"/>
        </w:rPr>
        <w:t>PCM</w:t>
      </w:r>
      <w:r w:rsidRPr="00CD418B">
        <w:rPr>
          <w:spacing w:val="-3"/>
          <w:sz w:val="22"/>
          <w:szCs w:val="22"/>
        </w:rPr>
        <w:t xml:space="preserve"> </w:t>
      </w:r>
      <w:r w:rsidRPr="00CD418B">
        <w:rPr>
          <w:sz w:val="22"/>
          <w:szCs w:val="22"/>
        </w:rPr>
        <w:t>Vs</w:t>
      </w:r>
      <w:r w:rsidRPr="00CD418B">
        <w:rPr>
          <w:spacing w:val="-5"/>
          <w:sz w:val="22"/>
          <w:szCs w:val="22"/>
        </w:rPr>
        <w:t xml:space="preserve"> </w:t>
      </w:r>
      <w:r w:rsidRPr="00CD418B">
        <w:rPr>
          <w:sz w:val="22"/>
          <w:szCs w:val="22"/>
        </w:rPr>
        <w:t>reference</w:t>
      </w:r>
      <w:r w:rsidRPr="00CD418B">
        <w:rPr>
          <w:spacing w:val="-2"/>
          <w:sz w:val="22"/>
          <w:szCs w:val="22"/>
        </w:rPr>
        <w:t xml:space="preserve"> panel)</w:t>
      </w:r>
    </w:p>
    <w:p w14:paraId="3482B281" w14:textId="77777777" w:rsidR="00CC5AED" w:rsidRPr="00CD418B" w:rsidRDefault="00CC5AED" w:rsidP="00CC5AED">
      <w:pPr>
        <w:pStyle w:val="BodyText"/>
        <w:spacing w:line="360" w:lineRule="auto"/>
        <w:ind w:right="-30"/>
        <w:jc w:val="both"/>
        <w:rPr>
          <w:szCs w:val="22"/>
          <w:lang w:val="en-IN"/>
        </w:rPr>
      </w:pPr>
      <w:r w:rsidRPr="00CD418B">
        <w:rPr>
          <w:szCs w:val="22"/>
          <w:lang w:val="en-IN"/>
        </w:rPr>
        <w:t xml:space="preserve">Figure 8 presents the temporal variation of surface temperature for the PCM-cooled photovoltaic panel and the uncooled reference panel. During the initial stage of exposure, the PCM-integrated panel exhibited a slightly higher surface temperature than the reference panel. This behaviour is attributed to the thermal inertia of the PCM, which had not yet reached its phase-transition temperature and therefore did not actively absorb latent heat. As solar irradiance increased and the panel temperature approached the PCM melting range, a gradual reduction in surface temperature was observed for the PCM-cooled configuration. The maximum temperature difference between the two panels reached </w:t>
      </w:r>
      <w:r w:rsidRPr="00CD418B">
        <w:rPr>
          <w:b/>
          <w:bCs/>
          <w:szCs w:val="22"/>
          <w:lang w:val="en-IN"/>
        </w:rPr>
        <w:t>4.44 °C</w:t>
      </w:r>
      <w:r w:rsidRPr="00CD418B">
        <w:rPr>
          <w:szCs w:val="22"/>
          <w:lang w:val="en-IN"/>
        </w:rPr>
        <w:t xml:space="preserve"> at approximately </w:t>
      </w:r>
      <w:r w:rsidRPr="00CD418B">
        <w:rPr>
          <w:b/>
          <w:bCs/>
          <w:szCs w:val="22"/>
          <w:lang w:val="en-IN"/>
        </w:rPr>
        <w:t>12:30 PM</w:t>
      </w:r>
      <w:r w:rsidRPr="00CD418B">
        <w:rPr>
          <w:szCs w:val="22"/>
          <w:lang w:val="en-IN"/>
        </w:rPr>
        <w:t>, indicating effective thermal energy absorption during peak irradiance conditions. Beyond this period, the temperature difference diminished as the PCM approached thermal saturation under sustained heating. These results confirm that PCM-based cooling provides a time-dependent thermal buffering effect, with the greatest temperature reduction occurring once the phase change process is fully activated.</w:t>
      </w:r>
    </w:p>
    <w:p w14:paraId="1506BC15" w14:textId="77777777" w:rsidR="00CC5AED" w:rsidRPr="00CD418B" w:rsidRDefault="00CC5AED" w:rsidP="00CC5AED">
      <w:pPr>
        <w:pStyle w:val="BodyText"/>
        <w:spacing w:line="360" w:lineRule="auto"/>
        <w:ind w:right="-28"/>
        <w:jc w:val="center"/>
        <w:rPr>
          <w:sz w:val="22"/>
          <w:szCs w:val="22"/>
          <w:lang w:val="en-IN"/>
        </w:rPr>
      </w:pPr>
      <w:r w:rsidRPr="00CD418B">
        <w:rPr>
          <w:noProof/>
          <w:sz w:val="22"/>
          <w:szCs w:val="22"/>
          <w:lang w:val="en-IN"/>
        </w:rPr>
        <w:drawing>
          <wp:inline distT="0" distB="0" distL="0" distR="0" wp14:anchorId="7E93B228" wp14:editId="0326A3B8">
            <wp:extent cx="5760085" cy="2819400"/>
            <wp:effectExtent l="0" t="0" r="0" b="0"/>
            <wp:docPr id="124643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39852" name=""/>
                    <pic:cNvPicPr/>
                  </pic:nvPicPr>
                  <pic:blipFill>
                    <a:blip r:embed="rId20"/>
                    <a:stretch>
                      <a:fillRect/>
                    </a:stretch>
                  </pic:blipFill>
                  <pic:spPr>
                    <a:xfrm>
                      <a:off x="0" y="0"/>
                      <a:ext cx="5760085" cy="2819400"/>
                    </a:xfrm>
                    <a:prstGeom prst="rect">
                      <a:avLst/>
                    </a:prstGeom>
                  </pic:spPr>
                </pic:pic>
              </a:graphicData>
            </a:graphic>
          </wp:inline>
        </w:drawing>
      </w:r>
    </w:p>
    <w:p w14:paraId="3E6A3477" w14:textId="77777777" w:rsidR="00CC5AED" w:rsidRPr="00CD418B" w:rsidRDefault="00CC5AED" w:rsidP="00CC5AED">
      <w:pPr>
        <w:pStyle w:val="BodyText"/>
        <w:spacing w:line="360" w:lineRule="auto"/>
        <w:ind w:right="-30"/>
        <w:jc w:val="center"/>
        <w:rPr>
          <w:sz w:val="22"/>
          <w:szCs w:val="22"/>
        </w:rPr>
      </w:pPr>
      <w:r w:rsidRPr="00CD418B">
        <w:rPr>
          <w:b/>
          <w:bCs/>
          <w:sz w:val="22"/>
          <w:szCs w:val="22"/>
        </w:rPr>
        <w:t>Figure 9</w:t>
      </w:r>
      <w:r w:rsidRPr="00CD418B">
        <w:rPr>
          <w:b/>
          <w:sz w:val="22"/>
          <w:szCs w:val="22"/>
        </w:rPr>
        <w:t xml:space="preserve">. </w:t>
      </w:r>
      <w:r w:rsidRPr="00CD418B">
        <w:rPr>
          <w:sz w:val="22"/>
          <w:szCs w:val="22"/>
        </w:rPr>
        <w:t>Time</w:t>
      </w:r>
      <w:r w:rsidRPr="00CD418B">
        <w:rPr>
          <w:spacing w:val="-4"/>
          <w:sz w:val="22"/>
          <w:szCs w:val="22"/>
        </w:rPr>
        <w:t xml:space="preserve"> </w:t>
      </w:r>
      <w:r w:rsidRPr="00CD418B">
        <w:rPr>
          <w:sz w:val="22"/>
          <w:szCs w:val="22"/>
        </w:rPr>
        <w:t>vs</w:t>
      </w:r>
      <w:r w:rsidRPr="00CD418B">
        <w:rPr>
          <w:spacing w:val="-5"/>
          <w:sz w:val="22"/>
          <w:szCs w:val="22"/>
        </w:rPr>
        <w:t xml:space="preserve"> </w:t>
      </w:r>
      <w:r w:rsidRPr="00CD418B">
        <w:rPr>
          <w:sz w:val="22"/>
          <w:szCs w:val="22"/>
        </w:rPr>
        <w:t>Efficiency</w:t>
      </w:r>
      <w:r w:rsidRPr="00CD418B">
        <w:rPr>
          <w:spacing w:val="-3"/>
          <w:sz w:val="22"/>
          <w:szCs w:val="22"/>
        </w:rPr>
        <w:t xml:space="preserve"> </w:t>
      </w:r>
      <w:r w:rsidRPr="00CD418B">
        <w:rPr>
          <w:sz w:val="22"/>
          <w:szCs w:val="22"/>
        </w:rPr>
        <w:t>(panel</w:t>
      </w:r>
      <w:r w:rsidRPr="00CD418B">
        <w:rPr>
          <w:spacing w:val="-4"/>
          <w:sz w:val="22"/>
          <w:szCs w:val="22"/>
        </w:rPr>
        <w:t xml:space="preserve"> </w:t>
      </w:r>
      <w:r w:rsidRPr="00CD418B">
        <w:rPr>
          <w:sz w:val="22"/>
          <w:szCs w:val="22"/>
        </w:rPr>
        <w:t>with</w:t>
      </w:r>
      <w:r w:rsidRPr="00CD418B">
        <w:rPr>
          <w:spacing w:val="-4"/>
          <w:sz w:val="22"/>
          <w:szCs w:val="22"/>
        </w:rPr>
        <w:t xml:space="preserve"> </w:t>
      </w:r>
      <w:r w:rsidRPr="00CD418B">
        <w:rPr>
          <w:sz w:val="22"/>
          <w:szCs w:val="22"/>
        </w:rPr>
        <w:t>PCM-</w:t>
      </w:r>
      <w:r w:rsidRPr="00CD418B">
        <w:rPr>
          <w:spacing w:val="-3"/>
          <w:sz w:val="22"/>
          <w:szCs w:val="22"/>
        </w:rPr>
        <w:t xml:space="preserve"> </w:t>
      </w:r>
      <w:r w:rsidRPr="00CD418B">
        <w:rPr>
          <w:sz w:val="22"/>
          <w:szCs w:val="22"/>
        </w:rPr>
        <w:t>reference</w:t>
      </w:r>
      <w:r w:rsidRPr="00CD418B">
        <w:rPr>
          <w:spacing w:val="-4"/>
          <w:sz w:val="22"/>
          <w:szCs w:val="22"/>
        </w:rPr>
        <w:t xml:space="preserve"> </w:t>
      </w:r>
      <w:r w:rsidRPr="00CD418B">
        <w:rPr>
          <w:spacing w:val="-2"/>
          <w:sz w:val="22"/>
          <w:szCs w:val="22"/>
        </w:rPr>
        <w:t>panel)</w:t>
      </w:r>
    </w:p>
    <w:p w14:paraId="0B6B93F9" w14:textId="77777777" w:rsidR="00CC5AED" w:rsidRPr="00CD418B" w:rsidRDefault="00CC5AED" w:rsidP="00CC5AED">
      <w:pPr>
        <w:tabs>
          <w:tab w:val="left" w:pos="843"/>
        </w:tabs>
        <w:spacing w:after="120" w:line="360" w:lineRule="auto"/>
        <w:ind w:right="-30"/>
        <w:jc w:val="both"/>
        <w:rPr>
          <w:rFonts w:ascii="Times New Roman" w:hAnsi="Times New Roman" w:cs="Times New Roman"/>
        </w:rPr>
      </w:pPr>
      <w:r w:rsidRPr="00CD418B">
        <w:rPr>
          <w:rFonts w:ascii="Times New Roman" w:hAnsi="Times New Roman" w:cs="Times New Roman"/>
        </w:rPr>
        <w:lastRenderedPageBreak/>
        <w:t xml:space="preserve">The time–efficiency profile shown in Figure 9 indicates that the integration of phase change material (PCM) resulted in a modest but consistent improvement in the electrical efficiency of the photovoltaic panel once thermal activation occurred. Over the full measurement period, the PCM-cooled configuration achieved an average efficiency enhancement of </w:t>
      </w:r>
      <w:r w:rsidRPr="00CD418B">
        <w:rPr>
          <w:rFonts w:ascii="Times New Roman" w:hAnsi="Times New Roman" w:cs="Times New Roman"/>
          <w:b/>
          <w:bCs/>
        </w:rPr>
        <w:t>4.48%</w:t>
      </w:r>
      <w:r w:rsidRPr="00CD418B">
        <w:rPr>
          <w:rFonts w:ascii="Times New Roman" w:hAnsi="Times New Roman" w:cs="Times New Roman"/>
        </w:rPr>
        <w:t xml:space="preserve"> relative to the uncooled reference panel. This improvement is primarily associated with the reduction in operating temperature during peak irradiance hours, confirming the role of latent heat absorption in mitigating temperature-induced efficiency losses.</w:t>
      </w:r>
    </w:p>
    <w:p w14:paraId="391869A9" w14:textId="77777777" w:rsidR="00CC5AED" w:rsidRPr="00CD418B" w:rsidRDefault="00CC5AED" w:rsidP="00CC5AED">
      <w:pPr>
        <w:tabs>
          <w:tab w:val="left" w:pos="843"/>
        </w:tabs>
        <w:spacing w:after="120" w:line="360" w:lineRule="auto"/>
        <w:ind w:right="-30"/>
        <w:jc w:val="both"/>
        <w:rPr>
          <w:rFonts w:ascii="Times New Roman" w:hAnsi="Times New Roman" w:cs="Times New Roman"/>
          <w:b/>
          <w:bCs/>
        </w:rPr>
      </w:pPr>
      <w:r w:rsidRPr="00CD418B">
        <w:rPr>
          <w:rFonts w:ascii="Times New Roman" w:hAnsi="Times New Roman" w:cs="Times New Roman"/>
          <w:b/>
          <w:bCs/>
        </w:rPr>
        <w:t>5.2. Panel</w:t>
      </w:r>
      <w:r w:rsidRPr="00CD418B">
        <w:rPr>
          <w:rFonts w:ascii="Times New Roman" w:hAnsi="Times New Roman" w:cs="Times New Roman"/>
          <w:b/>
          <w:bCs/>
          <w:spacing w:val="-4"/>
        </w:rPr>
        <w:t xml:space="preserve"> </w:t>
      </w:r>
      <w:r w:rsidRPr="00CD418B">
        <w:rPr>
          <w:rFonts w:ascii="Times New Roman" w:hAnsi="Times New Roman" w:cs="Times New Roman"/>
          <w:b/>
          <w:bCs/>
        </w:rPr>
        <w:t>with</w:t>
      </w:r>
      <w:r w:rsidRPr="00CD418B">
        <w:rPr>
          <w:rFonts w:ascii="Times New Roman" w:hAnsi="Times New Roman" w:cs="Times New Roman"/>
          <w:b/>
          <w:bCs/>
          <w:spacing w:val="-5"/>
        </w:rPr>
        <w:t xml:space="preserve"> </w:t>
      </w:r>
      <w:r w:rsidRPr="00CD418B">
        <w:rPr>
          <w:rFonts w:ascii="Times New Roman" w:hAnsi="Times New Roman" w:cs="Times New Roman"/>
          <w:b/>
          <w:bCs/>
          <w:spacing w:val="-4"/>
        </w:rPr>
        <w:t>fins</w:t>
      </w:r>
    </w:p>
    <w:p w14:paraId="789A46B1" w14:textId="77777777" w:rsidR="00CC5AED" w:rsidRPr="00CD418B" w:rsidRDefault="00CC5AED" w:rsidP="00CC5AED">
      <w:pPr>
        <w:pStyle w:val="BodyText"/>
        <w:spacing w:line="360" w:lineRule="auto"/>
        <w:ind w:right="-28"/>
        <w:jc w:val="center"/>
        <w:rPr>
          <w:sz w:val="22"/>
          <w:szCs w:val="22"/>
          <w:lang w:val="en-IN"/>
        </w:rPr>
      </w:pPr>
      <w:r w:rsidRPr="00CD418B">
        <w:rPr>
          <w:noProof/>
          <w:sz w:val="22"/>
          <w:szCs w:val="22"/>
          <w:lang w:val="en-IN"/>
        </w:rPr>
        <w:drawing>
          <wp:inline distT="0" distB="0" distL="0" distR="0" wp14:anchorId="7C636EA1" wp14:editId="2017938E">
            <wp:extent cx="6317347" cy="3124200"/>
            <wp:effectExtent l="0" t="0" r="7620" b="0"/>
            <wp:docPr id="1534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37" name=""/>
                    <pic:cNvPicPr/>
                  </pic:nvPicPr>
                  <pic:blipFill>
                    <a:blip r:embed="rId21"/>
                    <a:stretch>
                      <a:fillRect/>
                    </a:stretch>
                  </pic:blipFill>
                  <pic:spPr>
                    <a:xfrm>
                      <a:off x="0" y="0"/>
                      <a:ext cx="6322526" cy="3126761"/>
                    </a:xfrm>
                    <a:prstGeom prst="rect">
                      <a:avLst/>
                    </a:prstGeom>
                  </pic:spPr>
                </pic:pic>
              </a:graphicData>
            </a:graphic>
          </wp:inline>
        </w:drawing>
      </w:r>
    </w:p>
    <w:p w14:paraId="5196ED62" w14:textId="77777777" w:rsidR="00CC5AED" w:rsidRPr="00CD418B" w:rsidRDefault="00CC5AED" w:rsidP="00CC5AED">
      <w:pPr>
        <w:pStyle w:val="BodyText"/>
        <w:spacing w:line="360" w:lineRule="auto"/>
        <w:ind w:right="-30"/>
        <w:jc w:val="center"/>
        <w:rPr>
          <w:spacing w:val="-2"/>
          <w:sz w:val="22"/>
          <w:szCs w:val="22"/>
        </w:rPr>
      </w:pPr>
      <w:r w:rsidRPr="00CD418B">
        <w:rPr>
          <w:b/>
          <w:bCs/>
          <w:sz w:val="22"/>
          <w:szCs w:val="22"/>
        </w:rPr>
        <w:t>Figure</w:t>
      </w:r>
      <w:r w:rsidRPr="00CD418B">
        <w:rPr>
          <w:b/>
          <w:bCs/>
          <w:spacing w:val="-6"/>
          <w:sz w:val="22"/>
          <w:szCs w:val="22"/>
        </w:rPr>
        <w:t xml:space="preserve"> </w:t>
      </w:r>
      <w:r w:rsidRPr="00CD418B">
        <w:rPr>
          <w:b/>
          <w:bCs/>
          <w:sz w:val="22"/>
          <w:szCs w:val="22"/>
        </w:rPr>
        <w:t>10</w:t>
      </w:r>
      <w:r w:rsidRPr="00CD418B">
        <w:rPr>
          <w:b/>
          <w:sz w:val="22"/>
          <w:szCs w:val="22"/>
        </w:rPr>
        <w:t xml:space="preserve">. </w:t>
      </w:r>
      <w:r w:rsidRPr="00CD418B">
        <w:rPr>
          <w:sz w:val="22"/>
          <w:szCs w:val="22"/>
        </w:rPr>
        <w:t>Time</w:t>
      </w:r>
      <w:r w:rsidRPr="00CD418B">
        <w:rPr>
          <w:spacing w:val="-4"/>
          <w:sz w:val="22"/>
          <w:szCs w:val="22"/>
        </w:rPr>
        <w:t xml:space="preserve"> </w:t>
      </w:r>
      <w:r w:rsidRPr="00CD418B">
        <w:rPr>
          <w:sz w:val="22"/>
          <w:szCs w:val="22"/>
        </w:rPr>
        <w:t>vs</w:t>
      </w:r>
      <w:r w:rsidRPr="00CD418B">
        <w:rPr>
          <w:spacing w:val="-6"/>
          <w:sz w:val="22"/>
          <w:szCs w:val="22"/>
        </w:rPr>
        <w:t xml:space="preserve"> </w:t>
      </w:r>
      <w:r w:rsidRPr="00CD418B">
        <w:rPr>
          <w:sz w:val="22"/>
          <w:szCs w:val="22"/>
        </w:rPr>
        <w:t>power</w:t>
      </w:r>
      <w:r w:rsidRPr="00CD418B">
        <w:rPr>
          <w:spacing w:val="-4"/>
          <w:sz w:val="22"/>
          <w:szCs w:val="22"/>
        </w:rPr>
        <w:t xml:space="preserve"> </w:t>
      </w:r>
      <w:r w:rsidRPr="00CD418B">
        <w:rPr>
          <w:sz w:val="22"/>
          <w:szCs w:val="22"/>
        </w:rPr>
        <w:t>graph</w:t>
      </w:r>
      <w:r w:rsidRPr="00CD418B">
        <w:rPr>
          <w:spacing w:val="-3"/>
          <w:sz w:val="22"/>
          <w:szCs w:val="22"/>
        </w:rPr>
        <w:t xml:space="preserve"> </w:t>
      </w:r>
      <w:r w:rsidRPr="00CD418B">
        <w:rPr>
          <w:sz w:val="22"/>
          <w:szCs w:val="22"/>
        </w:rPr>
        <w:t>(panel</w:t>
      </w:r>
      <w:r w:rsidRPr="00CD418B">
        <w:rPr>
          <w:spacing w:val="-2"/>
          <w:sz w:val="22"/>
          <w:szCs w:val="22"/>
        </w:rPr>
        <w:t xml:space="preserve"> </w:t>
      </w:r>
      <w:r w:rsidRPr="00CD418B">
        <w:rPr>
          <w:sz w:val="22"/>
          <w:szCs w:val="22"/>
        </w:rPr>
        <w:t>with</w:t>
      </w:r>
      <w:r w:rsidRPr="00CD418B">
        <w:rPr>
          <w:spacing w:val="-5"/>
          <w:sz w:val="22"/>
          <w:szCs w:val="22"/>
        </w:rPr>
        <w:t xml:space="preserve"> </w:t>
      </w:r>
      <w:r w:rsidRPr="00CD418B">
        <w:rPr>
          <w:sz w:val="22"/>
          <w:szCs w:val="22"/>
        </w:rPr>
        <w:t>fins</w:t>
      </w:r>
      <w:r w:rsidRPr="00CD418B">
        <w:rPr>
          <w:spacing w:val="-4"/>
          <w:sz w:val="22"/>
          <w:szCs w:val="22"/>
        </w:rPr>
        <w:t xml:space="preserve"> </w:t>
      </w:r>
      <w:r w:rsidRPr="00CD418B">
        <w:rPr>
          <w:sz w:val="22"/>
          <w:szCs w:val="22"/>
        </w:rPr>
        <w:t>vs</w:t>
      </w:r>
      <w:r w:rsidRPr="00CD418B">
        <w:rPr>
          <w:spacing w:val="-7"/>
          <w:sz w:val="22"/>
          <w:szCs w:val="22"/>
        </w:rPr>
        <w:t xml:space="preserve"> </w:t>
      </w:r>
      <w:r w:rsidRPr="00CD418B">
        <w:rPr>
          <w:sz w:val="22"/>
          <w:szCs w:val="22"/>
        </w:rPr>
        <w:t>reference</w:t>
      </w:r>
      <w:r w:rsidRPr="00CD418B">
        <w:rPr>
          <w:spacing w:val="-2"/>
          <w:sz w:val="22"/>
          <w:szCs w:val="22"/>
        </w:rPr>
        <w:t xml:space="preserve"> panel)</w:t>
      </w:r>
    </w:p>
    <w:p w14:paraId="261DB6D3" w14:textId="77777777" w:rsidR="00CC5AED" w:rsidRPr="00CD418B" w:rsidRDefault="00CC5AED" w:rsidP="00CC5AED">
      <w:pPr>
        <w:pStyle w:val="BodyText"/>
        <w:spacing w:line="360" w:lineRule="auto"/>
        <w:ind w:right="-30"/>
        <w:jc w:val="both"/>
        <w:rPr>
          <w:szCs w:val="22"/>
          <w:lang w:val="en-IN"/>
        </w:rPr>
      </w:pPr>
      <w:r w:rsidRPr="00CD418B">
        <w:rPr>
          <w:szCs w:val="22"/>
          <w:lang w:val="en-IN"/>
        </w:rPr>
        <w:t xml:space="preserve">Figure 10 shows the temporal variation in power output for the photovoltaic panel equipped with aluminium fins compared with the uncooled reference panel. Once natural convection was fully established, the fin-cooled panel consistently produced higher electrical power than the reference configuration. This improvement is attributed to enhanced convective heat dissipation from the rear surface of the panel, which reduced operating temperature and mitigated temperature-induced voltage losses. A maximum power output of </w:t>
      </w:r>
      <w:r w:rsidRPr="00CD418B">
        <w:rPr>
          <w:b/>
          <w:bCs/>
          <w:szCs w:val="22"/>
          <w:lang w:val="en-IN"/>
        </w:rPr>
        <w:t>29.55 W</w:t>
      </w:r>
      <w:r w:rsidRPr="00CD418B">
        <w:rPr>
          <w:szCs w:val="22"/>
          <w:lang w:val="en-IN"/>
        </w:rPr>
        <w:t xml:space="preserve"> was recorded at approximately </w:t>
      </w:r>
      <w:r w:rsidRPr="00CD418B">
        <w:rPr>
          <w:b/>
          <w:bCs/>
          <w:szCs w:val="22"/>
          <w:lang w:val="en-IN"/>
        </w:rPr>
        <w:t>1:00 PM</w:t>
      </w:r>
      <w:r w:rsidRPr="00CD418B">
        <w:rPr>
          <w:szCs w:val="22"/>
          <w:lang w:val="en-IN"/>
        </w:rPr>
        <w:t xml:space="preserve">, corresponding to a </w:t>
      </w:r>
      <w:r w:rsidRPr="00CD418B">
        <w:rPr>
          <w:b/>
          <w:bCs/>
          <w:szCs w:val="22"/>
          <w:lang w:val="en-IN"/>
        </w:rPr>
        <w:t>5.55% increase</w:t>
      </w:r>
      <w:r w:rsidRPr="00CD418B">
        <w:rPr>
          <w:szCs w:val="22"/>
          <w:lang w:val="en-IN"/>
        </w:rPr>
        <w:t xml:space="preserve"> relative to the uncooled panel. This result demonstrates the effectiveness of extended-surface cooling in sustaining electrical performance during periods of high solar irradiance. Figure 11 illustrates the corresponding surface temperature variation for the fin-cooled and reference panels. Among the cooling strategies investigated, the aluminium fin configuration achieved the largest temperature reduction. The increased effective surface area provided by the fins promoted natural convective heat transfer, leading to superior thermal regulation once convection stabilized. The maximum temperature difference observed was </w:t>
      </w:r>
      <w:r w:rsidRPr="00CD418B">
        <w:rPr>
          <w:b/>
          <w:bCs/>
          <w:szCs w:val="22"/>
          <w:lang w:val="en-IN"/>
        </w:rPr>
        <w:t>10.37 °C</w:t>
      </w:r>
      <w:r w:rsidRPr="00CD418B">
        <w:rPr>
          <w:szCs w:val="22"/>
          <w:lang w:val="en-IN"/>
        </w:rPr>
        <w:t xml:space="preserve"> at approximately </w:t>
      </w:r>
      <w:r w:rsidRPr="00CD418B">
        <w:rPr>
          <w:b/>
          <w:bCs/>
          <w:szCs w:val="22"/>
          <w:lang w:val="en-IN"/>
        </w:rPr>
        <w:t>1:15 PM</w:t>
      </w:r>
      <w:r w:rsidRPr="00CD418B">
        <w:rPr>
          <w:szCs w:val="22"/>
          <w:lang w:val="en-IN"/>
        </w:rPr>
        <w:t>, confirming the strong cooling capability of the fin-based system under peak thermal loading conditions.</w:t>
      </w:r>
    </w:p>
    <w:p w14:paraId="5CFB778B" w14:textId="77777777" w:rsidR="00CC5AED" w:rsidRPr="00CD418B" w:rsidRDefault="00CC5AED" w:rsidP="00CC5AED">
      <w:pPr>
        <w:pStyle w:val="BodyText"/>
        <w:spacing w:line="360" w:lineRule="auto"/>
        <w:ind w:right="-28"/>
        <w:jc w:val="center"/>
        <w:rPr>
          <w:sz w:val="22"/>
          <w:szCs w:val="22"/>
        </w:rPr>
      </w:pPr>
      <w:r w:rsidRPr="00CD418B">
        <w:rPr>
          <w:noProof/>
          <w:sz w:val="22"/>
          <w:szCs w:val="22"/>
        </w:rPr>
        <w:lastRenderedPageBreak/>
        <w:drawing>
          <wp:inline distT="0" distB="0" distL="0" distR="0" wp14:anchorId="1FBC80C4" wp14:editId="4CCC6A50">
            <wp:extent cx="6238224" cy="3181350"/>
            <wp:effectExtent l="0" t="0" r="0" b="0"/>
            <wp:docPr id="47702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2453" name=""/>
                    <pic:cNvPicPr/>
                  </pic:nvPicPr>
                  <pic:blipFill>
                    <a:blip r:embed="rId22"/>
                    <a:stretch>
                      <a:fillRect/>
                    </a:stretch>
                  </pic:blipFill>
                  <pic:spPr>
                    <a:xfrm>
                      <a:off x="0" y="0"/>
                      <a:ext cx="6268138" cy="3196605"/>
                    </a:xfrm>
                    <a:prstGeom prst="rect">
                      <a:avLst/>
                    </a:prstGeom>
                  </pic:spPr>
                </pic:pic>
              </a:graphicData>
            </a:graphic>
          </wp:inline>
        </w:drawing>
      </w:r>
    </w:p>
    <w:p w14:paraId="362606DC" w14:textId="77777777" w:rsidR="00CC5AED" w:rsidRPr="00CD418B" w:rsidRDefault="00CC5AED" w:rsidP="00CC5AED">
      <w:pPr>
        <w:pStyle w:val="BodyText"/>
        <w:spacing w:line="360" w:lineRule="auto"/>
        <w:ind w:right="-30"/>
        <w:jc w:val="center"/>
        <w:rPr>
          <w:sz w:val="22"/>
          <w:szCs w:val="22"/>
        </w:rPr>
      </w:pPr>
      <w:r w:rsidRPr="00CD418B">
        <w:rPr>
          <w:b/>
          <w:bCs/>
          <w:sz w:val="22"/>
          <w:szCs w:val="22"/>
        </w:rPr>
        <w:t>Figure</w:t>
      </w:r>
      <w:r w:rsidRPr="00CD418B">
        <w:rPr>
          <w:b/>
          <w:bCs/>
          <w:spacing w:val="-7"/>
          <w:sz w:val="22"/>
          <w:szCs w:val="22"/>
        </w:rPr>
        <w:t xml:space="preserve"> </w:t>
      </w:r>
      <w:r w:rsidRPr="00CD418B">
        <w:rPr>
          <w:b/>
          <w:bCs/>
          <w:sz w:val="22"/>
          <w:szCs w:val="22"/>
        </w:rPr>
        <w:t>11</w:t>
      </w:r>
      <w:r w:rsidRPr="00CD418B">
        <w:rPr>
          <w:b/>
          <w:sz w:val="22"/>
          <w:szCs w:val="22"/>
        </w:rPr>
        <w:t>.</w:t>
      </w:r>
      <w:r w:rsidRPr="00CD418B">
        <w:rPr>
          <w:spacing w:val="-5"/>
          <w:sz w:val="22"/>
          <w:szCs w:val="22"/>
        </w:rPr>
        <w:t xml:space="preserve"> </w:t>
      </w:r>
      <w:r w:rsidRPr="00CD418B">
        <w:rPr>
          <w:sz w:val="22"/>
          <w:szCs w:val="22"/>
        </w:rPr>
        <w:t>Time</w:t>
      </w:r>
      <w:r w:rsidRPr="00CD418B">
        <w:rPr>
          <w:spacing w:val="-6"/>
          <w:sz w:val="22"/>
          <w:szCs w:val="22"/>
        </w:rPr>
        <w:t xml:space="preserve"> </w:t>
      </w:r>
      <w:r w:rsidRPr="00CD418B">
        <w:rPr>
          <w:sz w:val="22"/>
          <w:szCs w:val="22"/>
        </w:rPr>
        <w:t>vs</w:t>
      </w:r>
      <w:r w:rsidRPr="00CD418B">
        <w:rPr>
          <w:spacing w:val="-6"/>
          <w:sz w:val="22"/>
          <w:szCs w:val="22"/>
        </w:rPr>
        <w:t xml:space="preserve"> </w:t>
      </w:r>
      <w:r w:rsidRPr="00CD418B">
        <w:rPr>
          <w:sz w:val="22"/>
          <w:szCs w:val="22"/>
        </w:rPr>
        <w:t>Temperature</w:t>
      </w:r>
      <w:r w:rsidRPr="00CD418B">
        <w:rPr>
          <w:spacing w:val="-4"/>
          <w:sz w:val="22"/>
          <w:szCs w:val="22"/>
        </w:rPr>
        <w:t xml:space="preserve"> </w:t>
      </w:r>
      <w:r w:rsidRPr="00CD418B">
        <w:rPr>
          <w:sz w:val="22"/>
          <w:szCs w:val="22"/>
        </w:rPr>
        <w:t>graph</w:t>
      </w:r>
      <w:r w:rsidRPr="00CD418B">
        <w:rPr>
          <w:spacing w:val="-3"/>
          <w:sz w:val="22"/>
          <w:szCs w:val="22"/>
        </w:rPr>
        <w:t xml:space="preserve"> </w:t>
      </w:r>
      <w:r w:rsidRPr="00CD418B">
        <w:rPr>
          <w:sz w:val="22"/>
          <w:szCs w:val="22"/>
        </w:rPr>
        <w:t>(panel</w:t>
      </w:r>
      <w:r w:rsidRPr="00CD418B">
        <w:rPr>
          <w:spacing w:val="-5"/>
          <w:sz w:val="22"/>
          <w:szCs w:val="22"/>
        </w:rPr>
        <w:t xml:space="preserve"> </w:t>
      </w:r>
      <w:r w:rsidRPr="00CD418B">
        <w:rPr>
          <w:sz w:val="22"/>
          <w:szCs w:val="22"/>
        </w:rPr>
        <w:t>with</w:t>
      </w:r>
      <w:r w:rsidRPr="00CD418B">
        <w:rPr>
          <w:spacing w:val="-5"/>
          <w:sz w:val="22"/>
          <w:szCs w:val="22"/>
        </w:rPr>
        <w:t xml:space="preserve"> </w:t>
      </w:r>
      <w:r w:rsidRPr="00CD418B">
        <w:rPr>
          <w:sz w:val="22"/>
          <w:szCs w:val="22"/>
        </w:rPr>
        <w:t>fins</w:t>
      </w:r>
      <w:r w:rsidRPr="00CD418B">
        <w:rPr>
          <w:spacing w:val="-5"/>
          <w:sz w:val="22"/>
          <w:szCs w:val="22"/>
        </w:rPr>
        <w:t xml:space="preserve"> </w:t>
      </w:r>
      <w:r w:rsidRPr="00CD418B">
        <w:rPr>
          <w:sz w:val="22"/>
          <w:szCs w:val="22"/>
        </w:rPr>
        <w:t>Vs</w:t>
      </w:r>
      <w:r w:rsidRPr="00CD418B">
        <w:rPr>
          <w:spacing w:val="-5"/>
          <w:sz w:val="22"/>
          <w:szCs w:val="22"/>
        </w:rPr>
        <w:t xml:space="preserve"> </w:t>
      </w:r>
      <w:r w:rsidRPr="00CD418B">
        <w:rPr>
          <w:sz w:val="22"/>
          <w:szCs w:val="22"/>
        </w:rPr>
        <w:t>reference</w:t>
      </w:r>
      <w:r w:rsidRPr="00CD418B">
        <w:rPr>
          <w:spacing w:val="-3"/>
          <w:sz w:val="22"/>
          <w:szCs w:val="22"/>
        </w:rPr>
        <w:t xml:space="preserve"> </w:t>
      </w:r>
      <w:r w:rsidRPr="00CD418B">
        <w:rPr>
          <w:spacing w:val="-2"/>
          <w:sz w:val="22"/>
          <w:szCs w:val="22"/>
        </w:rPr>
        <w:t>panel)</w:t>
      </w:r>
    </w:p>
    <w:p w14:paraId="6BE1E6F5" w14:textId="77777777" w:rsidR="00CC5AED" w:rsidRPr="00CD418B" w:rsidRDefault="00CC5AED" w:rsidP="00CC5AED">
      <w:pPr>
        <w:pStyle w:val="BodyText"/>
        <w:spacing w:line="360" w:lineRule="auto"/>
        <w:ind w:right="-28"/>
        <w:jc w:val="center"/>
        <w:rPr>
          <w:sz w:val="22"/>
          <w:szCs w:val="22"/>
        </w:rPr>
      </w:pPr>
      <w:r w:rsidRPr="00CD418B">
        <w:rPr>
          <w:noProof/>
          <w:sz w:val="22"/>
          <w:szCs w:val="22"/>
        </w:rPr>
        <w:drawing>
          <wp:inline distT="0" distB="0" distL="0" distR="0" wp14:anchorId="51CC1EA5" wp14:editId="7F1757A1">
            <wp:extent cx="6558644" cy="3181350"/>
            <wp:effectExtent l="0" t="0" r="0" b="0"/>
            <wp:docPr id="3295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0528" name=""/>
                    <pic:cNvPicPr/>
                  </pic:nvPicPr>
                  <pic:blipFill>
                    <a:blip r:embed="rId23"/>
                    <a:stretch>
                      <a:fillRect/>
                    </a:stretch>
                  </pic:blipFill>
                  <pic:spPr>
                    <a:xfrm>
                      <a:off x="0" y="0"/>
                      <a:ext cx="6574913" cy="3189241"/>
                    </a:xfrm>
                    <a:prstGeom prst="rect">
                      <a:avLst/>
                    </a:prstGeom>
                  </pic:spPr>
                </pic:pic>
              </a:graphicData>
            </a:graphic>
          </wp:inline>
        </w:drawing>
      </w:r>
    </w:p>
    <w:p w14:paraId="54663851" w14:textId="77777777" w:rsidR="00CC5AED" w:rsidRPr="00CD418B" w:rsidRDefault="00CC5AED" w:rsidP="00CC5AED">
      <w:pPr>
        <w:pStyle w:val="BodyText"/>
        <w:spacing w:line="360" w:lineRule="auto"/>
        <w:ind w:right="-30"/>
        <w:jc w:val="center"/>
        <w:rPr>
          <w:spacing w:val="-2"/>
          <w:sz w:val="22"/>
          <w:szCs w:val="22"/>
        </w:rPr>
      </w:pPr>
      <w:r w:rsidRPr="00CD418B">
        <w:rPr>
          <w:b/>
          <w:bCs/>
          <w:sz w:val="22"/>
          <w:szCs w:val="22"/>
        </w:rPr>
        <w:t>Figure</w:t>
      </w:r>
      <w:r w:rsidRPr="00CD418B">
        <w:rPr>
          <w:b/>
          <w:bCs/>
          <w:spacing w:val="-5"/>
          <w:sz w:val="22"/>
          <w:szCs w:val="22"/>
        </w:rPr>
        <w:t xml:space="preserve"> </w:t>
      </w:r>
      <w:r w:rsidRPr="00CD418B">
        <w:rPr>
          <w:b/>
          <w:bCs/>
          <w:sz w:val="22"/>
          <w:szCs w:val="22"/>
        </w:rPr>
        <w:t>12</w:t>
      </w:r>
      <w:r w:rsidRPr="00CD418B">
        <w:rPr>
          <w:b/>
          <w:sz w:val="22"/>
          <w:szCs w:val="22"/>
        </w:rPr>
        <w:t>.</w:t>
      </w:r>
      <w:r w:rsidRPr="00CD418B">
        <w:rPr>
          <w:spacing w:val="-5"/>
          <w:sz w:val="22"/>
          <w:szCs w:val="22"/>
        </w:rPr>
        <w:t xml:space="preserve"> </w:t>
      </w:r>
      <w:r w:rsidRPr="00CD418B">
        <w:rPr>
          <w:sz w:val="22"/>
          <w:szCs w:val="22"/>
        </w:rPr>
        <w:t>Time</w:t>
      </w:r>
      <w:r w:rsidRPr="00CD418B">
        <w:rPr>
          <w:spacing w:val="-6"/>
          <w:sz w:val="22"/>
          <w:szCs w:val="22"/>
        </w:rPr>
        <w:t xml:space="preserve"> </w:t>
      </w:r>
      <w:r w:rsidRPr="00CD418B">
        <w:rPr>
          <w:sz w:val="22"/>
          <w:szCs w:val="22"/>
        </w:rPr>
        <w:t>vs</w:t>
      </w:r>
      <w:r w:rsidRPr="00CD418B">
        <w:rPr>
          <w:spacing w:val="-5"/>
          <w:sz w:val="22"/>
          <w:szCs w:val="22"/>
        </w:rPr>
        <w:t xml:space="preserve"> </w:t>
      </w:r>
      <w:r w:rsidRPr="00CD418B">
        <w:rPr>
          <w:sz w:val="22"/>
          <w:szCs w:val="22"/>
        </w:rPr>
        <w:t>Efficiency</w:t>
      </w:r>
      <w:r w:rsidRPr="00CD418B">
        <w:rPr>
          <w:spacing w:val="-5"/>
          <w:sz w:val="22"/>
          <w:szCs w:val="22"/>
        </w:rPr>
        <w:t xml:space="preserve"> </w:t>
      </w:r>
      <w:r w:rsidRPr="00CD418B">
        <w:rPr>
          <w:sz w:val="22"/>
          <w:szCs w:val="22"/>
        </w:rPr>
        <w:t>graph</w:t>
      </w:r>
      <w:r w:rsidRPr="00CD418B">
        <w:rPr>
          <w:spacing w:val="-3"/>
          <w:sz w:val="22"/>
          <w:szCs w:val="22"/>
        </w:rPr>
        <w:t xml:space="preserve"> </w:t>
      </w:r>
      <w:r w:rsidRPr="00CD418B">
        <w:rPr>
          <w:sz w:val="22"/>
          <w:szCs w:val="22"/>
        </w:rPr>
        <w:t>(panel</w:t>
      </w:r>
      <w:r w:rsidRPr="00CD418B">
        <w:rPr>
          <w:spacing w:val="-3"/>
          <w:sz w:val="22"/>
          <w:szCs w:val="22"/>
        </w:rPr>
        <w:t xml:space="preserve"> </w:t>
      </w:r>
      <w:r w:rsidRPr="00CD418B">
        <w:rPr>
          <w:sz w:val="22"/>
          <w:szCs w:val="22"/>
        </w:rPr>
        <w:t>with</w:t>
      </w:r>
      <w:r w:rsidRPr="00CD418B">
        <w:rPr>
          <w:spacing w:val="-8"/>
          <w:sz w:val="22"/>
          <w:szCs w:val="22"/>
        </w:rPr>
        <w:t xml:space="preserve"> </w:t>
      </w:r>
      <w:r w:rsidRPr="00CD418B">
        <w:rPr>
          <w:sz w:val="22"/>
          <w:szCs w:val="22"/>
        </w:rPr>
        <w:t>fins</w:t>
      </w:r>
      <w:r w:rsidRPr="00CD418B">
        <w:rPr>
          <w:spacing w:val="-4"/>
          <w:sz w:val="22"/>
          <w:szCs w:val="22"/>
        </w:rPr>
        <w:t xml:space="preserve"> </w:t>
      </w:r>
      <w:r w:rsidRPr="00CD418B">
        <w:rPr>
          <w:sz w:val="22"/>
          <w:szCs w:val="22"/>
        </w:rPr>
        <w:t>Vs</w:t>
      </w:r>
      <w:r w:rsidRPr="00CD418B">
        <w:rPr>
          <w:spacing w:val="-6"/>
          <w:sz w:val="22"/>
          <w:szCs w:val="22"/>
        </w:rPr>
        <w:t xml:space="preserve"> </w:t>
      </w:r>
      <w:r w:rsidRPr="00CD418B">
        <w:rPr>
          <w:sz w:val="22"/>
          <w:szCs w:val="22"/>
        </w:rPr>
        <w:t>reference</w:t>
      </w:r>
      <w:r w:rsidRPr="00CD418B">
        <w:rPr>
          <w:spacing w:val="-2"/>
          <w:sz w:val="22"/>
          <w:szCs w:val="22"/>
        </w:rPr>
        <w:t xml:space="preserve"> panel)</w:t>
      </w:r>
    </w:p>
    <w:p w14:paraId="585BAA50" w14:textId="529E7B2C" w:rsidR="00CC5AED" w:rsidRDefault="00CC5AED" w:rsidP="00CC5AED">
      <w:pPr>
        <w:pStyle w:val="BodyText"/>
        <w:spacing w:line="360" w:lineRule="auto"/>
        <w:ind w:right="-30"/>
        <w:jc w:val="both"/>
        <w:rPr>
          <w:spacing w:val="-2"/>
          <w:sz w:val="22"/>
          <w:szCs w:val="22"/>
        </w:rPr>
      </w:pPr>
      <w:r w:rsidRPr="00CD418B">
        <w:rPr>
          <w:sz w:val="22"/>
          <w:szCs w:val="22"/>
        </w:rPr>
        <w:t xml:space="preserve">Figure </w:t>
      </w:r>
      <w:r w:rsidRPr="00CD418B">
        <w:rPr>
          <w:spacing w:val="-2"/>
          <w:sz w:val="22"/>
          <w:szCs w:val="22"/>
        </w:rPr>
        <w:t>12 illustrates that the incorporation of aluminum fins significantly enhanced the efficiency of the photovoltaic panel. The fin-cooled configuration achieved a peak efficiency of 13.2%, representing an 8.85% improvement over the uncooled reference system.</w:t>
      </w:r>
    </w:p>
    <w:p w14:paraId="29A4FC20" w14:textId="77777777" w:rsidR="00AF4EC0" w:rsidRDefault="00AF4EC0" w:rsidP="00CC5AED">
      <w:pPr>
        <w:pStyle w:val="BodyText"/>
        <w:spacing w:line="360" w:lineRule="auto"/>
        <w:ind w:right="-30"/>
        <w:jc w:val="both"/>
        <w:rPr>
          <w:spacing w:val="-2"/>
          <w:sz w:val="22"/>
          <w:szCs w:val="22"/>
        </w:rPr>
      </w:pPr>
    </w:p>
    <w:p w14:paraId="105CB948" w14:textId="77777777" w:rsidR="00AF4EC0" w:rsidRDefault="00AF4EC0" w:rsidP="00CC5AED">
      <w:pPr>
        <w:pStyle w:val="BodyText"/>
        <w:spacing w:line="360" w:lineRule="auto"/>
        <w:ind w:right="-30"/>
        <w:jc w:val="both"/>
        <w:rPr>
          <w:spacing w:val="-2"/>
          <w:sz w:val="22"/>
          <w:szCs w:val="22"/>
        </w:rPr>
      </w:pPr>
    </w:p>
    <w:p w14:paraId="43CEA053" w14:textId="77777777" w:rsidR="00AF4EC0" w:rsidRDefault="00AF4EC0" w:rsidP="00CC5AED">
      <w:pPr>
        <w:pStyle w:val="BodyText"/>
        <w:spacing w:line="360" w:lineRule="auto"/>
        <w:ind w:right="-30"/>
        <w:jc w:val="both"/>
        <w:rPr>
          <w:spacing w:val="-2"/>
          <w:sz w:val="22"/>
          <w:szCs w:val="22"/>
        </w:rPr>
      </w:pPr>
    </w:p>
    <w:p w14:paraId="5E829C36" w14:textId="77777777" w:rsidR="00AF4EC0" w:rsidRDefault="00AF4EC0" w:rsidP="00CC5AED">
      <w:pPr>
        <w:pStyle w:val="BodyText"/>
        <w:spacing w:line="360" w:lineRule="auto"/>
        <w:ind w:right="-30"/>
        <w:jc w:val="both"/>
        <w:rPr>
          <w:spacing w:val="-2"/>
          <w:sz w:val="22"/>
          <w:szCs w:val="22"/>
        </w:rPr>
      </w:pPr>
    </w:p>
    <w:p w14:paraId="13A2BE65" w14:textId="77777777" w:rsidR="00AF4EC0" w:rsidRDefault="00AF4EC0" w:rsidP="00CC5AED">
      <w:pPr>
        <w:pStyle w:val="BodyText"/>
        <w:spacing w:line="360" w:lineRule="auto"/>
        <w:ind w:right="-30"/>
        <w:jc w:val="both"/>
        <w:rPr>
          <w:spacing w:val="-2"/>
          <w:sz w:val="22"/>
          <w:szCs w:val="22"/>
        </w:rPr>
      </w:pPr>
    </w:p>
    <w:p w14:paraId="69154E63" w14:textId="77777777" w:rsidR="00AF4EC0" w:rsidRPr="00CD418B" w:rsidRDefault="00AF4EC0" w:rsidP="00CC5AED">
      <w:pPr>
        <w:pStyle w:val="BodyText"/>
        <w:spacing w:line="360" w:lineRule="auto"/>
        <w:ind w:right="-30"/>
        <w:jc w:val="both"/>
        <w:rPr>
          <w:spacing w:val="-2"/>
          <w:sz w:val="22"/>
          <w:szCs w:val="22"/>
        </w:rPr>
      </w:pPr>
    </w:p>
    <w:p w14:paraId="4FA1A33E" w14:textId="77777777" w:rsidR="00CC5AED" w:rsidRPr="00CD418B" w:rsidRDefault="00CC5AED" w:rsidP="00CC5AED">
      <w:pPr>
        <w:tabs>
          <w:tab w:val="left" w:pos="992"/>
        </w:tabs>
        <w:spacing w:after="120" w:line="360" w:lineRule="auto"/>
        <w:ind w:right="-30"/>
        <w:jc w:val="both"/>
        <w:rPr>
          <w:rFonts w:ascii="Times New Roman" w:hAnsi="Times New Roman" w:cs="Times New Roman"/>
          <w:spacing w:val="-2"/>
        </w:rPr>
      </w:pPr>
      <w:r w:rsidRPr="00CD418B">
        <w:rPr>
          <w:rFonts w:ascii="Times New Roman" w:hAnsi="Times New Roman" w:cs="Times New Roman"/>
          <w:b/>
          <w:bCs/>
        </w:rPr>
        <w:t>5.3. Panel</w:t>
      </w:r>
      <w:r w:rsidRPr="00CD418B">
        <w:rPr>
          <w:rFonts w:ascii="Times New Roman" w:hAnsi="Times New Roman" w:cs="Times New Roman"/>
          <w:b/>
          <w:bCs/>
          <w:spacing w:val="-5"/>
        </w:rPr>
        <w:t xml:space="preserve"> </w:t>
      </w:r>
      <w:r w:rsidRPr="00CD418B">
        <w:rPr>
          <w:rFonts w:ascii="Times New Roman" w:hAnsi="Times New Roman" w:cs="Times New Roman"/>
          <w:b/>
          <w:bCs/>
        </w:rPr>
        <w:t>with</w:t>
      </w:r>
      <w:r w:rsidRPr="00CD418B">
        <w:rPr>
          <w:rFonts w:ascii="Times New Roman" w:hAnsi="Times New Roman" w:cs="Times New Roman"/>
          <w:b/>
          <w:bCs/>
          <w:spacing w:val="-3"/>
        </w:rPr>
        <w:t xml:space="preserve"> </w:t>
      </w:r>
      <w:r w:rsidRPr="00CD418B">
        <w:rPr>
          <w:rFonts w:ascii="Times New Roman" w:hAnsi="Times New Roman" w:cs="Times New Roman"/>
          <w:b/>
          <w:bCs/>
        </w:rPr>
        <w:t>hybrid</w:t>
      </w:r>
      <w:r w:rsidRPr="00CD418B">
        <w:rPr>
          <w:rFonts w:ascii="Times New Roman" w:hAnsi="Times New Roman" w:cs="Times New Roman"/>
          <w:b/>
          <w:bCs/>
          <w:spacing w:val="-3"/>
        </w:rPr>
        <w:t xml:space="preserve"> </w:t>
      </w:r>
      <w:r w:rsidRPr="00CD418B">
        <w:rPr>
          <w:rFonts w:ascii="Times New Roman" w:hAnsi="Times New Roman" w:cs="Times New Roman"/>
          <w:b/>
          <w:bCs/>
          <w:spacing w:val="-2"/>
        </w:rPr>
        <w:t>system</w:t>
      </w:r>
      <w:r w:rsidRPr="00CD418B">
        <w:rPr>
          <w:rFonts w:ascii="Times New Roman" w:hAnsi="Times New Roman" w:cs="Times New Roman"/>
          <w:spacing w:val="-2"/>
        </w:rPr>
        <w:t>.</w:t>
      </w:r>
    </w:p>
    <w:p w14:paraId="070055BF" w14:textId="77777777" w:rsidR="00CC5AED" w:rsidRPr="00CD418B" w:rsidRDefault="00CC5AED" w:rsidP="00CC5AED">
      <w:pPr>
        <w:tabs>
          <w:tab w:val="left" w:pos="992"/>
        </w:tabs>
        <w:spacing w:line="360" w:lineRule="auto"/>
        <w:ind w:right="-28"/>
        <w:jc w:val="center"/>
        <w:rPr>
          <w:rFonts w:ascii="Times New Roman" w:hAnsi="Times New Roman" w:cs="Times New Roman"/>
        </w:rPr>
      </w:pPr>
      <w:r w:rsidRPr="00CD418B">
        <w:rPr>
          <w:rFonts w:ascii="Times New Roman" w:hAnsi="Times New Roman" w:cs="Times New Roman"/>
          <w:noProof/>
        </w:rPr>
        <w:drawing>
          <wp:inline distT="0" distB="0" distL="0" distR="0" wp14:anchorId="5896E4A1" wp14:editId="2FCDDD64">
            <wp:extent cx="6245414" cy="3105150"/>
            <wp:effectExtent l="0" t="0" r="0" b="0"/>
            <wp:docPr id="1074111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11841" name=""/>
                    <pic:cNvPicPr/>
                  </pic:nvPicPr>
                  <pic:blipFill>
                    <a:blip r:embed="rId24"/>
                    <a:stretch>
                      <a:fillRect/>
                    </a:stretch>
                  </pic:blipFill>
                  <pic:spPr>
                    <a:xfrm>
                      <a:off x="0" y="0"/>
                      <a:ext cx="6248381" cy="3106625"/>
                    </a:xfrm>
                    <a:prstGeom prst="rect">
                      <a:avLst/>
                    </a:prstGeom>
                  </pic:spPr>
                </pic:pic>
              </a:graphicData>
            </a:graphic>
          </wp:inline>
        </w:drawing>
      </w:r>
    </w:p>
    <w:p w14:paraId="32E63A28" w14:textId="77777777" w:rsidR="00CC5AED" w:rsidRPr="00CD418B" w:rsidRDefault="00CC5AED" w:rsidP="00CC5AED">
      <w:pPr>
        <w:tabs>
          <w:tab w:val="left" w:pos="992"/>
        </w:tabs>
        <w:spacing w:after="120" w:line="360" w:lineRule="auto"/>
        <w:ind w:right="-30"/>
        <w:jc w:val="center"/>
        <w:rPr>
          <w:rFonts w:ascii="Times New Roman" w:hAnsi="Times New Roman" w:cs="Times New Roman"/>
        </w:rPr>
      </w:pPr>
      <w:r w:rsidRPr="00CD418B">
        <w:rPr>
          <w:rFonts w:ascii="Times New Roman" w:hAnsi="Times New Roman" w:cs="Times New Roman"/>
          <w:b/>
        </w:rPr>
        <w:t>Figure 13.</w:t>
      </w:r>
      <w:r w:rsidRPr="00CD418B">
        <w:rPr>
          <w:rFonts w:ascii="Times New Roman" w:hAnsi="Times New Roman" w:cs="Times New Roman"/>
        </w:rPr>
        <w:t xml:space="preserve"> Time vs Power graph (panel with hybrid system Vs reference panel)</w:t>
      </w:r>
    </w:p>
    <w:p w14:paraId="4551EC18" w14:textId="77777777" w:rsidR="00CC5AED" w:rsidRPr="00CD418B" w:rsidRDefault="00CC5AED" w:rsidP="00CC5AED">
      <w:pPr>
        <w:tabs>
          <w:tab w:val="left" w:pos="992"/>
        </w:tabs>
        <w:spacing w:after="120" w:line="360" w:lineRule="auto"/>
        <w:ind w:right="-30"/>
        <w:jc w:val="both"/>
        <w:rPr>
          <w:rFonts w:ascii="Times New Roman" w:hAnsi="Times New Roman" w:cs="Times New Roman"/>
        </w:rPr>
      </w:pPr>
      <w:r w:rsidRPr="00CD418B">
        <w:rPr>
          <w:rFonts w:ascii="Times New Roman" w:hAnsi="Times New Roman" w:cs="Times New Roman"/>
        </w:rPr>
        <w:t xml:space="preserve">Figure 13 presents the temporal variation in power output for the hybrid PCM–fin cooling configuration compared with the uncooled reference panel. The hybrid system produced higher electrical power than the reference panel during most of the test period, with a maximum output of </w:t>
      </w:r>
      <w:r w:rsidRPr="00CD418B">
        <w:rPr>
          <w:rFonts w:ascii="Times New Roman" w:hAnsi="Times New Roman" w:cs="Times New Roman"/>
          <w:b/>
          <w:bCs/>
        </w:rPr>
        <w:t>31.4 W</w:t>
      </w:r>
      <w:r w:rsidRPr="00CD418B">
        <w:rPr>
          <w:rFonts w:ascii="Times New Roman" w:hAnsi="Times New Roman" w:cs="Times New Roman"/>
        </w:rPr>
        <w:t xml:space="preserve"> observed at approximately </w:t>
      </w:r>
      <w:r w:rsidRPr="00CD418B">
        <w:rPr>
          <w:rFonts w:ascii="Times New Roman" w:hAnsi="Times New Roman" w:cs="Times New Roman"/>
          <w:b/>
          <w:bCs/>
        </w:rPr>
        <w:t>11:30 AM</w:t>
      </w:r>
      <w:r w:rsidRPr="00CD418B">
        <w:rPr>
          <w:rFonts w:ascii="Times New Roman" w:hAnsi="Times New Roman" w:cs="Times New Roman"/>
        </w:rPr>
        <w:t xml:space="preserve">. Despite this improvement, the overall power enhancement was limited to </w:t>
      </w:r>
      <w:r w:rsidRPr="00CD418B">
        <w:rPr>
          <w:rFonts w:ascii="Times New Roman" w:hAnsi="Times New Roman" w:cs="Times New Roman"/>
          <w:b/>
          <w:bCs/>
        </w:rPr>
        <w:t>7.57%</w:t>
      </w:r>
      <w:r w:rsidRPr="00CD418B">
        <w:rPr>
          <w:rFonts w:ascii="Times New Roman" w:hAnsi="Times New Roman" w:cs="Times New Roman"/>
        </w:rPr>
        <w:t>, which was lower than that achieved by the fin-only configuration. This behaviour can be attributed to the presence of the PCM layer between the photovoltaic panel and the fins. While the PCM contributes to latent heat absorption during phase transition, its relatively low thermal conductivity introduces an additional conduction resistance that partially impedes heat transfer from the panel to the fins. As a result, the effectiveness of convective heat dissipation is reduced once the PCM approaches thermal saturation, leading to diminished overall cooling performance compared with direct fin–panel contact. These results indicate that hybrid PCM–fin systems offer a balanced but time-dependent cooling response, combining latent heat buffering with convective dissipation. However, the added thermal resistance and material cost must be carefully considered when evaluating hybrid designs for practical photovoltaic applications.</w:t>
      </w:r>
    </w:p>
    <w:p w14:paraId="72DB2D35" w14:textId="77777777" w:rsidR="00CC5AED" w:rsidRPr="00CD418B" w:rsidRDefault="00CC5AED" w:rsidP="00CC5AED">
      <w:pPr>
        <w:pStyle w:val="BodyText"/>
        <w:spacing w:line="360" w:lineRule="auto"/>
        <w:ind w:right="-28"/>
        <w:jc w:val="center"/>
        <w:rPr>
          <w:sz w:val="22"/>
          <w:szCs w:val="22"/>
        </w:rPr>
      </w:pPr>
      <w:r w:rsidRPr="00CD418B">
        <w:rPr>
          <w:noProof/>
          <w:sz w:val="22"/>
          <w:szCs w:val="22"/>
        </w:rPr>
        <w:lastRenderedPageBreak/>
        <w:drawing>
          <wp:inline distT="0" distB="0" distL="0" distR="0" wp14:anchorId="07B30432" wp14:editId="79B4B4D9">
            <wp:extent cx="6012720" cy="3022600"/>
            <wp:effectExtent l="0" t="0" r="0" b="0"/>
            <wp:docPr id="92309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093174" name=""/>
                    <pic:cNvPicPr/>
                  </pic:nvPicPr>
                  <pic:blipFill>
                    <a:blip r:embed="rId25"/>
                    <a:stretch>
                      <a:fillRect/>
                    </a:stretch>
                  </pic:blipFill>
                  <pic:spPr>
                    <a:xfrm>
                      <a:off x="0" y="0"/>
                      <a:ext cx="6016518" cy="3024509"/>
                    </a:xfrm>
                    <a:prstGeom prst="rect">
                      <a:avLst/>
                    </a:prstGeom>
                  </pic:spPr>
                </pic:pic>
              </a:graphicData>
            </a:graphic>
          </wp:inline>
        </w:drawing>
      </w:r>
    </w:p>
    <w:p w14:paraId="5D6237F3" w14:textId="77777777" w:rsidR="00CC5AED" w:rsidRPr="00CD418B" w:rsidRDefault="00CC5AED" w:rsidP="00CC5AED">
      <w:pPr>
        <w:pStyle w:val="BodyText"/>
        <w:spacing w:line="360" w:lineRule="auto"/>
        <w:ind w:right="-30"/>
        <w:jc w:val="center"/>
        <w:rPr>
          <w:spacing w:val="-2"/>
          <w:sz w:val="22"/>
          <w:szCs w:val="22"/>
        </w:rPr>
      </w:pPr>
      <w:r w:rsidRPr="00CD418B">
        <w:rPr>
          <w:b/>
          <w:bCs/>
          <w:sz w:val="22"/>
          <w:szCs w:val="22"/>
        </w:rPr>
        <w:t>Figure 14</w:t>
      </w:r>
      <w:r w:rsidRPr="00CD418B">
        <w:rPr>
          <w:b/>
          <w:sz w:val="22"/>
          <w:szCs w:val="22"/>
        </w:rPr>
        <w:t>.</w:t>
      </w:r>
      <w:r w:rsidRPr="00CD418B">
        <w:rPr>
          <w:spacing w:val="-3"/>
          <w:sz w:val="22"/>
          <w:szCs w:val="22"/>
        </w:rPr>
        <w:t xml:space="preserve"> </w:t>
      </w:r>
      <w:r w:rsidRPr="00CD418B">
        <w:rPr>
          <w:sz w:val="22"/>
          <w:szCs w:val="22"/>
        </w:rPr>
        <w:t>Time</w:t>
      </w:r>
      <w:r w:rsidRPr="00CD418B">
        <w:rPr>
          <w:spacing w:val="-5"/>
          <w:sz w:val="22"/>
          <w:szCs w:val="22"/>
        </w:rPr>
        <w:t xml:space="preserve"> </w:t>
      </w:r>
      <w:r w:rsidRPr="00CD418B">
        <w:rPr>
          <w:sz w:val="22"/>
          <w:szCs w:val="22"/>
        </w:rPr>
        <w:t>vs</w:t>
      </w:r>
      <w:r w:rsidRPr="00CD418B">
        <w:rPr>
          <w:spacing w:val="-6"/>
          <w:sz w:val="22"/>
          <w:szCs w:val="22"/>
        </w:rPr>
        <w:t xml:space="preserve"> Temperature</w:t>
      </w:r>
      <w:r w:rsidRPr="00CD418B">
        <w:rPr>
          <w:spacing w:val="-4"/>
          <w:sz w:val="22"/>
          <w:szCs w:val="22"/>
        </w:rPr>
        <w:t xml:space="preserve"> </w:t>
      </w:r>
      <w:r w:rsidRPr="00CD418B">
        <w:rPr>
          <w:sz w:val="22"/>
          <w:szCs w:val="22"/>
        </w:rPr>
        <w:t>(panel</w:t>
      </w:r>
      <w:r w:rsidRPr="00CD418B">
        <w:rPr>
          <w:spacing w:val="-2"/>
          <w:sz w:val="22"/>
          <w:szCs w:val="22"/>
        </w:rPr>
        <w:t xml:space="preserve"> </w:t>
      </w:r>
      <w:r w:rsidRPr="00CD418B">
        <w:rPr>
          <w:sz w:val="22"/>
          <w:szCs w:val="22"/>
        </w:rPr>
        <w:t>with</w:t>
      </w:r>
      <w:r w:rsidRPr="00CD418B">
        <w:rPr>
          <w:spacing w:val="-6"/>
          <w:sz w:val="22"/>
          <w:szCs w:val="22"/>
        </w:rPr>
        <w:t xml:space="preserve"> </w:t>
      </w:r>
      <w:r w:rsidRPr="00CD418B">
        <w:rPr>
          <w:sz w:val="22"/>
          <w:szCs w:val="22"/>
        </w:rPr>
        <w:t>hybrid</w:t>
      </w:r>
      <w:r w:rsidRPr="00CD418B">
        <w:rPr>
          <w:spacing w:val="-5"/>
          <w:sz w:val="22"/>
          <w:szCs w:val="22"/>
        </w:rPr>
        <w:t xml:space="preserve"> </w:t>
      </w:r>
      <w:r w:rsidRPr="00CD418B">
        <w:rPr>
          <w:sz w:val="22"/>
          <w:szCs w:val="22"/>
        </w:rPr>
        <w:t>system</w:t>
      </w:r>
      <w:r w:rsidRPr="00CD418B">
        <w:rPr>
          <w:spacing w:val="-3"/>
          <w:sz w:val="22"/>
          <w:szCs w:val="22"/>
        </w:rPr>
        <w:t xml:space="preserve"> </w:t>
      </w:r>
      <w:r w:rsidRPr="00CD418B">
        <w:rPr>
          <w:sz w:val="22"/>
          <w:szCs w:val="22"/>
        </w:rPr>
        <w:t>Vs</w:t>
      </w:r>
      <w:r w:rsidRPr="00CD418B">
        <w:rPr>
          <w:spacing w:val="-5"/>
          <w:sz w:val="22"/>
          <w:szCs w:val="22"/>
        </w:rPr>
        <w:t xml:space="preserve"> </w:t>
      </w:r>
      <w:r w:rsidRPr="00CD418B">
        <w:rPr>
          <w:sz w:val="22"/>
          <w:szCs w:val="22"/>
        </w:rPr>
        <w:t>reference</w:t>
      </w:r>
      <w:r w:rsidRPr="00CD418B">
        <w:rPr>
          <w:spacing w:val="-5"/>
          <w:sz w:val="22"/>
          <w:szCs w:val="22"/>
        </w:rPr>
        <w:t xml:space="preserve"> </w:t>
      </w:r>
      <w:r w:rsidRPr="00CD418B">
        <w:rPr>
          <w:spacing w:val="-2"/>
          <w:sz w:val="22"/>
          <w:szCs w:val="22"/>
        </w:rPr>
        <w:t>panel)</w:t>
      </w:r>
    </w:p>
    <w:p w14:paraId="1C093C1F" w14:textId="77777777" w:rsidR="00CC5AED" w:rsidRPr="00CD418B" w:rsidRDefault="00CC5AED" w:rsidP="00CC5AED">
      <w:pPr>
        <w:pStyle w:val="BodyText"/>
        <w:spacing w:line="360" w:lineRule="auto"/>
        <w:ind w:right="-30"/>
        <w:jc w:val="both"/>
        <w:rPr>
          <w:szCs w:val="22"/>
          <w:lang w:val="en-IN"/>
        </w:rPr>
      </w:pPr>
      <w:r w:rsidRPr="00CD418B">
        <w:rPr>
          <w:szCs w:val="22"/>
          <w:lang w:val="en-IN"/>
        </w:rPr>
        <w:t xml:space="preserve">Although the hybrid PCM–fin configuration reduced the surface temperature of the photovoltaic panel relative to the uncooled reference, its thermal performance remained lower than that of the standalone fin system, as shown in Figure 14. This behaviour arises from the additional thermal resistance introduced by the PCM layer positioned between the panel and the fins. While the PCM contributes to latent heat absorption during phase transition, its comparatively low thermal conductivity limits heat transfer to the fins, thereby reducing the effectiveness of convective cooling. As a result, the hybrid system exhibits a moderated cooling response, particularly once the PCM approaches thermal saturation under sustained irradiance. The maximum temperature difference between the hybrid-cooled and reference panels was </w:t>
      </w:r>
      <w:r w:rsidRPr="00CD418B">
        <w:rPr>
          <w:b/>
          <w:bCs/>
          <w:szCs w:val="22"/>
          <w:lang w:val="en-IN"/>
        </w:rPr>
        <w:t>5.5 °C</w:t>
      </w:r>
      <w:r w:rsidRPr="00CD418B">
        <w:rPr>
          <w:szCs w:val="22"/>
          <w:lang w:val="en-IN"/>
        </w:rPr>
        <w:t xml:space="preserve">, recorded at approximately </w:t>
      </w:r>
      <w:r w:rsidRPr="00CD418B">
        <w:rPr>
          <w:b/>
          <w:bCs/>
          <w:szCs w:val="22"/>
          <w:lang w:val="en-IN"/>
        </w:rPr>
        <w:t>12:00 PM</w:t>
      </w:r>
      <w:r w:rsidRPr="00CD418B">
        <w:rPr>
          <w:szCs w:val="22"/>
          <w:lang w:val="en-IN"/>
        </w:rPr>
        <w:t>, confirming partial thermal regulation but highlighting the trade-off between latent heat buffering and convective heat dissipation in hybrid designs.</w:t>
      </w:r>
    </w:p>
    <w:p w14:paraId="295438BF" w14:textId="77777777" w:rsidR="00CC5AED" w:rsidRPr="00CD418B" w:rsidRDefault="00CC5AED" w:rsidP="00CC5AED">
      <w:pPr>
        <w:pStyle w:val="BodyText"/>
        <w:spacing w:line="360" w:lineRule="auto"/>
        <w:ind w:right="-28"/>
        <w:jc w:val="center"/>
        <w:rPr>
          <w:sz w:val="22"/>
          <w:szCs w:val="22"/>
        </w:rPr>
      </w:pPr>
      <w:r w:rsidRPr="00CD418B">
        <w:rPr>
          <w:noProof/>
          <w:sz w:val="22"/>
          <w:szCs w:val="22"/>
        </w:rPr>
        <w:drawing>
          <wp:inline distT="0" distB="0" distL="0" distR="0" wp14:anchorId="248ADC00" wp14:editId="217C2394">
            <wp:extent cx="4615543" cy="2316166"/>
            <wp:effectExtent l="0" t="0" r="0" b="8255"/>
            <wp:docPr id="205329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92369" name=""/>
                    <pic:cNvPicPr/>
                  </pic:nvPicPr>
                  <pic:blipFill>
                    <a:blip r:embed="rId26"/>
                    <a:stretch>
                      <a:fillRect/>
                    </a:stretch>
                  </pic:blipFill>
                  <pic:spPr>
                    <a:xfrm>
                      <a:off x="0" y="0"/>
                      <a:ext cx="4626718" cy="2321774"/>
                    </a:xfrm>
                    <a:prstGeom prst="rect">
                      <a:avLst/>
                    </a:prstGeom>
                  </pic:spPr>
                </pic:pic>
              </a:graphicData>
            </a:graphic>
          </wp:inline>
        </w:drawing>
      </w:r>
    </w:p>
    <w:p w14:paraId="1F11B5CE" w14:textId="77777777" w:rsidR="00CC5AED" w:rsidRPr="00CD418B" w:rsidRDefault="00CC5AED" w:rsidP="00CC5AED">
      <w:pPr>
        <w:pStyle w:val="BodyText"/>
        <w:spacing w:line="360" w:lineRule="auto"/>
        <w:ind w:right="-30"/>
        <w:jc w:val="center"/>
        <w:rPr>
          <w:spacing w:val="-2"/>
          <w:sz w:val="22"/>
          <w:szCs w:val="22"/>
        </w:rPr>
      </w:pPr>
      <w:r w:rsidRPr="00CD418B">
        <w:rPr>
          <w:b/>
          <w:bCs/>
          <w:sz w:val="22"/>
          <w:szCs w:val="22"/>
        </w:rPr>
        <w:t>Figure 15</w:t>
      </w:r>
      <w:r w:rsidRPr="00CD418B">
        <w:rPr>
          <w:b/>
          <w:sz w:val="22"/>
          <w:szCs w:val="22"/>
        </w:rPr>
        <w:t>.</w:t>
      </w:r>
      <w:r w:rsidRPr="00CD418B">
        <w:rPr>
          <w:spacing w:val="-4"/>
          <w:sz w:val="22"/>
          <w:szCs w:val="22"/>
        </w:rPr>
        <w:t xml:space="preserve"> </w:t>
      </w:r>
      <w:r w:rsidRPr="00CD418B">
        <w:rPr>
          <w:sz w:val="22"/>
          <w:szCs w:val="22"/>
        </w:rPr>
        <w:t>Time</w:t>
      </w:r>
      <w:r w:rsidRPr="00CD418B">
        <w:rPr>
          <w:spacing w:val="-6"/>
          <w:sz w:val="22"/>
          <w:szCs w:val="22"/>
        </w:rPr>
        <w:t xml:space="preserve"> </w:t>
      </w:r>
      <w:r w:rsidRPr="00CD418B">
        <w:rPr>
          <w:sz w:val="22"/>
          <w:szCs w:val="22"/>
        </w:rPr>
        <w:t>vs</w:t>
      </w:r>
      <w:r w:rsidRPr="00CD418B">
        <w:rPr>
          <w:spacing w:val="-7"/>
          <w:sz w:val="22"/>
          <w:szCs w:val="22"/>
        </w:rPr>
        <w:t xml:space="preserve"> </w:t>
      </w:r>
      <w:r w:rsidRPr="00CD418B">
        <w:rPr>
          <w:sz w:val="22"/>
          <w:szCs w:val="22"/>
        </w:rPr>
        <w:t>Efficiency</w:t>
      </w:r>
      <w:r w:rsidRPr="00CD418B">
        <w:rPr>
          <w:spacing w:val="-3"/>
          <w:sz w:val="22"/>
          <w:szCs w:val="22"/>
        </w:rPr>
        <w:t xml:space="preserve"> </w:t>
      </w:r>
      <w:r w:rsidRPr="00CD418B">
        <w:rPr>
          <w:sz w:val="22"/>
          <w:szCs w:val="22"/>
        </w:rPr>
        <w:t>graph</w:t>
      </w:r>
      <w:r w:rsidRPr="00CD418B">
        <w:rPr>
          <w:spacing w:val="-5"/>
          <w:sz w:val="22"/>
          <w:szCs w:val="22"/>
        </w:rPr>
        <w:t xml:space="preserve"> </w:t>
      </w:r>
      <w:r w:rsidRPr="00CD418B">
        <w:rPr>
          <w:sz w:val="22"/>
          <w:szCs w:val="22"/>
        </w:rPr>
        <w:t>(panel</w:t>
      </w:r>
      <w:r w:rsidRPr="00CD418B">
        <w:rPr>
          <w:spacing w:val="-5"/>
          <w:sz w:val="22"/>
          <w:szCs w:val="22"/>
        </w:rPr>
        <w:t xml:space="preserve"> </w:t>
      </w:r>
      <w:r w:rsidRPr="00CD418B">
        <w:rPr>
          <w:sz w:val="22"/>
          <w:szCs w:val="22"/>
        </w:rPr>
        <w:t>with</w:t>
      </w:r>
      <w:r w:rsidRPr="00CD418B">
        <w:rPr>
          <w:spacing w:val="-7"/>
          <w:sz w:val="22"/>
          <w:szCs w:val="22"/>
        </w:rPr>
        <w:t xml:space="preserve"> </w:t>
      </w:r>
      <w:r w:rsidRPr="00CD418B">
        <w:rPr>
          <w:sz w:val="22"/>
          <w:szCs w:val="22"/>
        </w:rPr>
        <w:t>hybrid</w:t>
      </w:r>
      <w:r w:rsidRPr="00CD418B">
        <w:rPr>
          <w:spacing w:val="-3"/>
          <w:sz w:val="22"/>
          <w:szCs w:val="22"/>
        </w:rPr>
        <w:t xml:space="preserve"> </w:t>
      </w:r>
      <w:r w:rsidRPr="00CD418B">
        <w:rPr>
          <w:sz w:val="22"/>
          <w:szCs w:val="22"/>
        </w:rPr>
        <w:t>system</w:t>
      </w:r>
      <w:r w:rsidRPr="00CD418B">
        <w:rPr>
          <w:spacing w:val="-5"/>
          <w:sz w:val="22"/>
          <w:szCs w:val="22"/>
        </w:rPr>
        <w:t xml:space="preserve"> </w:t>
      </w:r>
      <w:r w:rsidRPr="00CD418B">
        <w:rPr>
          <w:sz w:val="22"/>
          <w:szCs w:val="22"/>
        </w:rPr>
        <w:t>Vs</w:t>
      </w:r>
      <w:r w:rsidRPr="00CD418B">
        <w:rPr>
          <w:spacing w:val="-5"/>
          <w:sz w:val="22"/>
          <w:szCs w:val="22"/>
        </w:rPr>
        <w:t xml:space="preserve"> </w:t>
      </w:r>
      <w:r w:rsidRPr="00CD418B">
        <w:rPr>
          <w:sz w:val="22"/>
          <w:szCs w:val="22"/>
        </w:rPr>
        <w:t>reference</w:t>
      </w:r>
      <w:r w:rsidRPr="00CD418B">
        <w:rPr>
          <w:spacing w:val="-4"/>
          <w:sz w:val="22"/>
          <w:szCs w:val="22"/>
        </w:rPr>
        <w:t xml:space="preserve"> </w:t>
      </w:r>
      <w:r w:rsidRPr="00CD418B">
        <w:rPr>
          <w:spacing w:val="-2"/>
          <w:sz w:val="22"/>
          <w:szCs w:val="22"/>
        </w:rPr>
        <w:t>panel)</w:t>
      </w:r>
    </w:p>
    <w:p w14:paraId="05785F14" w14:textId="77777777" w:rsidR="00CC5AED" w:rsidRPr="00CD418B" w:rsidRDefault="00CC5AED" w:rsidP="00CC5AED">
      <w:pPr>
        <w:pStyle w:val="BodyText"/>
        <w:spacing w:line="360" w:lineRule="auto"/>
        <w:ind w:right="-30"/>
        <w:jc w:val="both"/>
        <w:rPr>
          <w:spacing w:val="-2"/>
          <w:szCs w:val="22"/>
          <w:lang w:val="en-IN"/>
        </w:rPr>
      </w:pPr>
      <w:r w:rsidRPr="00CD418B">
        <w:rPr>
          <w:spacing w:val="-2"/>
          <w:szCs w:val="22"/>
          <w:lang w:val="en-IN"/>
        </w:rPr>
        <w:t xml:space="preserve">Figure 15 shows that the hybrid PCM–fin cooling configuration resulted in a measurable improvement in the electrical efficiency of the photovoltaic panel compared with the uncooled reference. The maximum efficiency recorded for the hybrid system was </w:t>
      </w:r>
      <w:r w:rsidRPr="00CD418B">
        <w:rPr>
          <w:b/>
          <w:bCs/>
          <w:spacing w:val="-2"/>
          <w:szCs w:val="22"/>
          <w:lang w:val="en-IN"/>
        </w:rPr>
        <w:t>10.1%</w:t>
      </w:r>
      <w:r w:rsidRPr="00CD418B">
        <w:rPr>
          <w:spacing w:val="-2"/>
          <w:szCs w:val="22"/>
          <w:lang w:val="en-IN"/>
        </w:rPr>
        <w:t xml:space="preserve">, corresponding to an average efficiency enhancement of </w:t>
      </w:r>
      <w:r w:rsidRPr="00CD418B">
        <w:rPr>
          <w:b/>
          <w:bCs/>
          <w:spacing w:val="-2"/>
          <w:szCs w:val="22"/>
          <w:lang w:val="en-IN"/>
        </w:rPr>
        <w:t>7.8%</w:t>
      </w:r>
      <w:r w:rsidRPr="00CD418B">
        <w:rPr>
          <w:spacing w:val="-2"/>
          <w:szCs w:val="22"/>
          <w:lang w:val="en-IN"/>
        </w:rPr>
        <w:t xml:space="preserve">. This </w:t>
      </w:r>
      <w:r w:rsidRPr="00CD418B">
        <w:rPr>
          <w:spacing w:val="-2"/>
          <w:szCs w:val="22"/>
          <w:lang w:val="en-IN"/>
        </w:rPr>
        <w:lastRenderedPageBreak/>
        <w:t>improvement reflects the combined contribution of latent heat absorption by the PCM and convective heat dissipation through the fins. However, as discussed earlier, the overall efficiency gain remains lower than that achieved by the fin-only configuration due to the additional thermal resistance introduced by the PCM layer, which limits heat transfer to the fins under sustained operating conditions.</w:t>
      </w:r>
    </w:p>
    <w:p w14:paraId="2478905A" w14:textId="77777777" w:rsidR="00CC5AED" w:rsidRPr="00CD418B" w:rsidRDefault="00CC5AED" w:rsidP="00CC5AED">
      <w:pPr>
        <w:pStyle w:val="BodyText"/>
        <w:spacing w:line="360" w:lineRule="auto"/>
        <w:ind w:right="-30"/>
        <w:jc w:val="both"/>
        <w:rPr>
          <w:spacing w:val="-2"/>
          <w:szCs w:val="22"/>
          <w:lang w:val="en-IN"/>
        </w:rPr>
      </w:pPr>
    </w:p>
    <w:p w14:paraId="162BD81A" w14:textId="77777777" w:rsidR="00CC5AED" w:rsidRPr="00CC5AED" w:rsidRDefault="00CC5AED" w:rsidP="00CC5AED">
      <w:pPr>
        <w:pStyle w:val="BodyText"/>
        <w:spacing w:line="360" w:lineRule="auto"/>
        <w:ind w:right="-30"/>
        <w:jc w:val="both"/>
        <w:rPr>
          <w:b/>
          <w:bCs/>
          <w:spacing w:val="-2"/>
        </w:rPr>
      </w:pPr>
      <w:r w:rsidRPr="00CC5AED">
        <w:rPr>
          <w:b/>
          <w:bCs/>
          <w:spacing w:val="-2"/>
        </w:rPr>
        <w:t>5. Conclusions</w:t>
      </w:r>
    </w:p>
    <w:p w14:paraId="6EB4FF88" w14:textId="42610831" w:rsidR="006E6438" w:rsidRDefault="006E6438" w:rsidP="006E6438">
      <w:pPr>
        <w:pStyle w:val="BodyText"/>
        <w:spacing w:line="360" w:lineRule="auto"/>
        <w:ind w:right="-30"/>
        <w:jc w:val="both"/>
        <w:rPr>
          <w:spacing w:val="-2"/>
          <w:lang w:val="en-IN"/>
        </w:rPr>
      </w:pPr>
      <w:r w:rsidRPr="006E6438">
        <w:rPr>
          <w:spacing w:val="-2"/>
          <w:lang w:val="en-IN"/>
        </w:rPr>
        <w:t>This study experimentally investigated the effectiveness of three passive cooling strategies</w:t>
      </w:r>
      <w:r w:rsidRPr="00CD418B">
        <w:rPr>
          <w:spacing w:val="-2"/>
          <w:lang w:val="en-IN"/>
        </w:rPr>
        <w:t xml:space="preserve"> </w:t>
      </w:r>
      <w:r w:rsidRPr="006E6438">
        <w:rPr>
          <w:spacing w:val="-2"/>
          <w:lang w:val="en-IN"/>
        </w:rPr>
        <w:t>fin-based cooling, phase change material (PCM) cooling, and a hybrid system combining fins and PCM</w:t>
      </w:r>
      <w:r w:rsidRPr="00CD418B">
        <w:rPr>
          <w:spacing w:val="-2"/>
          <w:lang w:val="en-IN"/>
        </w:rPr>
        <w:t xml:space="preserve"> </w:t>
      </w:r>
      <w:r w:rsidRPr="006E6438">
        <w:rPr>
          <w:spacing w:val="-2"/>
          <w:lang w:val="en-IN"/>
        </w:rPr>
        <w:t>for improving the thermal and electrical performance of photovoltaic (PV) panels. The experimental results confirm that all three cooling approaches effectively reduced the operating temperature of the PV module, leading to measurable improvements in power output, electrical efficiency, and a potential extension of panel service life.</w:t>
      </w:r>
      <w:r w:rsidRPr="00CD418B">
        <w:rPr>
          <w:spacing w:val="-2"/>
          <w:lang w:val="en-IN"/>
        </w:rPr>
        <w:t xml:space="preserve"> </w:t>
      </w:r>
      <w:r w:rsidRPr="006E6438">
        <w:rPr>
          <w:spacing w:val="-2"/>
          <w:lang w:val="en-IN"/>
        </w:rPr>
        <w:t xml:space="preserve">Among the cooling methods evaluated, the fin-assisted configuration demonstrated the best overall performance, achieving the highest temperature reduction of approximately </w:t>
      </w:r>
      <w:r w:rsidRPr="006E6438">
        <w:rPr>
          <w:b/>
          <w:bCs/>
          <w:spacing w:val="-2"/>
          <w:lang w:val="en-IN"/>
        </w:rPr>
        <w:t>10.37 °C</w:t>
      </w:r>
      <w:r w:rsidRPr="006E6438">
        <w:rPr>
          <w:spacing w:val="-2"/>
          <w:lang w:val="en-IN"/>
        </w:rPr>
        <w:t xml:space="preserve">. This substantial decrease in operating temperature translated into a pronounced enhancement in PV electrical performance. In comparison, the hybrid PCM–fin system and the standalone PCM configuration resulted in temperature reductions of </w:t>
      </w:r>
      <w:r w:rsidRPr="006E6438">
        <w:rPr>
          <w:b/>
          <w:bCs/>
          <w:spacing w:val="-2"/>
          <w:lang w:val="en-IN"/>
        </w:rPr>
        <w:t>5.5 °C</w:t>
      </w:r>
      <w:r w:rsidRPr="006E6438">
        <w:rPr>
          <w:spacing w:val="-2"/>
          <w:lang w:val="en-IN"/>
        </w:rPr>
        <w:t xml:space="preserve"> and </w:t>
      </w:r>
      <w:r w:rsidRPr="006E6438">
        <w:rPr>
          <w:b/>
          <w:bCs/>
          <w:spacing w:val="-2"/>
          <w:lang w:val="en-IN"/>
        </w:rPr>
        <w:t>4.4 °C</w:t>
      </w:r>
      <w:r w:rsidRPr="006E6438">
        <w:rPr>
          <w:spacing w:val="-2"/>
          <w:lang w:val="en-IN"/>
        </w:rPr>
        <w:t>, respectively. While PCM-based cooling proved effective during the phase-transition process, its cooling capacity diminished after complete melting of the material. The hybrid configuration did not deliver the expected performance improvement, which can be attributed to the relatively low thermal conductivity of the PCM and possible thermal resistance at the PCM–fin interface, limiting effective heat transfer.</w:t>
      </w:r>
      <w:r w:rsidRPr="00CD418B">
        <w:rPr>
          <w:spacing w:val="-2"/>
          <w:lang w:val="en-IN"/>
        </w:rPr>
        <w:t xml:space="preserve"> </w:t>
      </w:r>
      <w:r w:rsidRPr="006E6438">
        <w:rPr>
          <w:spacing w:val="-2"/>
          <w:lang w:val="en-IN"/>
        </w:rPr>
        <w:t>The study also emphasizes the influence of thermal cycling</w:t>
      </w:r>
      <w:r w:rsidRPr="00CD418B">
        <w:rPr>
          <w:spacing w:val="-2"/>
          <w:lang w:val="en-IN"/>
        </w:rPr>
        <w:t xml:space="preserve"> </w:t>
      </w:r>
      <w:r w:rsidRPr="006E6438">
        <w:rPr>
          <w:spacing w:val="-2"/>
          <w:lang w:val="en-IN"/>
        </w:rPr>
        <w:t>repeated heating during daytime operation followed by cooling at night</w:t>
      </w:r>
      <w:r w:rsidRPr="00CD418B">
        <w:rPr>
          <w:spacing w:val="-2"/>
          <w:lang w:val="en-IN"/>
        </w:rPr>
        <w:t xml:space="preserve"> </w:t>
      </w:r>
      <w:r w:rsidRPr="006E6438">
        <w:rPr>
          <w:spacing w:val="-2"/>
          <w:lang w:val="en-IN"/>
        </w:rPr>
        <w:t>on the long-term degradation of PV panels. By mitigating temperature fluctuations, passive cooling strategies can reduce thermal stresses and contribute to improved durability and long-term performance of photovoltaic modules.</w:t>
      </w:r>
      <w:r w:rsidRPr="00CD418B">
        <w:rPr>
          <w:spacing w:val="-2"/>
          <w:lang w:val="en-IN"/>
        </w:rPr>
        <w:t xml:space="preserve"> </w:t>
      </w:r>
      <w:r w:rsidRPr="006E6438">
        <w:rPr>
          <w:spacing w:val="-2"/>
          <w:lang w:val="en-IN"/>
        </w:rPr>
        <w:t>Overall, the findings strongly indicate that fin-based passive cooling offers a simple, effective, and economically viable solution for enhancing the performance of PV panels. Although the results are specific to the experimental conditions considered in this study</w:t>
      </w:r>
      <w:r w:rsidRPr="00CD418B">
        <w:rPr>
          <w:spacing w:val="-2"/>
          <w:lang w:val="en-IN"/>
        </w:rPr>
        <w:t xml:space="preserve"> </w:t>
      </w:r>
      <w:r w:rsidRPr="006E6438">
        <w:rPr>
          <w:spacing w:val="-2"/>
          <w:lang w:val="en-IN"/>
        </w:rPr>
        <w:t>including the selected PV module, OM35 phase change material, and the measurement setup employing a digital voltmeter, ammeter, and rheostat</w:t>
      </w:r>
      <w:r w:rsidRPr="00CD418B">
        <w:rPr>
          <w:spacing w:val="-2"/>
          <w:lang w:val="en-IN"/>
        </w:rPr>
        <w:t xml:space="preserve"> </w:t>
      </w:r>
      <w:r w:rsidRPr="006E6438">
        <w:rPr>
          <w:spacing w:val="-2"/>
          <w:lang w:val="en-IN"/>
        </w:rPr>
        <w:t>they provide valuable insights and a solid foundation for further research. Future investigations under different climatic conditions, PV technologies, and PCM formulations are recommended to validate and extend the applicability of passive cooling techniques for real-world photovoltaic systems.</w:t>
      </w:r>
    </w:p>
    <w:p w14:paraId="3B43BD99" w14:textId="77777777" w:rsidR="00AF4EC0" w:rsidRDefault="00AF4EC0" w:rsidP="006E6438">
      <w:pPr>
        <w:pStyle w:val="BodyText"/>
        <w:spacing w:line="360" w:lineRule="auto"/>
        <w:ind w:right="-30"/>
        <w:jc w:val="both"/>
        <w:rPr>
          <w:spacing w:val="-2"/>
          <w:lang w:val="en-IN"/>
        </w:rPr>
      </w:pPr>
    </w:p>
    <w:p w14:paraId="7396621A" w14:textId="77777777" w:rsidR="00AF4EC0" w:rsidRPr="00AF4EC0" w:rsidRDefault="00AF4EC0" w:rsidP="00AF4EC0">
      <w:pPr>
        <w:pStyle w:val="BodyText"/>
        <w:spacing w:line="360" w:lineRule="auto"/>
        <w:ind w:right="-30"/>
        <w:jc w:val="both"/>
        <w:rPr>
          <w:b/>
          <w:bCs/>
          <w:spacing w:val="-2"/>
        </w:rPr>
      </w:pPr>
      <w:r w:rsidRPr="00AF4EC0">
        <w:rPr>
          <w:b/>
          <w:bCs/>
          <w:spacing w:val="-2"/>
        </w:rPr>
        <w:t>Declaration</w:t>
      </w:r>
    </w:p>
    <w:p w14:paraId="6B3E705C" w14:textId="77777777" w:rsidR="00AF4EC0" w:rsidRPr="00AF4EC0" w:rsidRDefault="00AF4EC0" w:rsidP="00AF4EC0">
      <w:pPr>
        <w:pStyle w:val="BodyText"/>
        <w:spacing w:line="360" w:lineRule="auto"/>
        <w:ind w:right="-30"/>
        <w:jc w:val="both"/>
        <w:rPr>
          <w:spacing w:val="-2"/>
        </w:rPr>
      </w:pPr>
      <w:r w:rsidRPr="00AF4EC0">
        <w:rPr>
          <w:spacing w:val="-2"/>
        </w:rPr>
        <w:t xml:space="preserve">This manuscript represents the author’s corrected version of a paper previously published in </w:t>
      </w:r>
      <w:r w:rsidRPr="00AF4EC0">
        <w:rPr>
          <w:i/>
          <w:iCs/>
          <w:spacing w:val="-2"/>
        </w:rPr>
        <w:t>International Journal of Scientific Development and Research (IJSDR)</w:t>
      </w:r>
      <w:r w:rsidRPr="00AF4EC0">
        <w:rPr>
          <w:spacing w:val="-2"/>
        </w:rPr>
        <w:t xml:space="preserve"> in May 2025. Only minor typographical and formatting corrections have been made; the scientific content, data, results, and conclusions remain unchanged. The published version of record is available at: </w:t>
      </w:r>
      <w:hyperlink r:id="rId27" w:tgtFrame="_new" w:history="1">
        <w:r w:rsidRPr="00AF4EC0">
          <w:rPr>
            <w:rStyle w:val="Hyperlink"/>
            <w:spacing w:val="-2"/>
          </w:rPr>
          <w:t>https://doi.org/10.56975/ijsdr.v10i4.302395</w:t>
        </w:r>
      </w:hyperlink>
      <w:r w:rsidRPr="00AF4EC0">
        <w:rPr>
          <w:spacing w:val="-2"/>
        </w:rPr>
        <w:t>.</w:t>
      </w:r>
    </w:p>
    <w:p w14:paraId="55696F6F" w14:textId="246C5328" w:rsidR="00AF4EC0" w:rsidRPr="00AF4EC0" w:rsidRDefault="00AF4EC0" w:rsidP="00AF4EC0">
      <w:pPr>
        <w:pStyle w:val="BodyText"/>
        <w:spacing w:line="360" w:lineRule="auto"/>
        <w:ind w:right="-30"/>
        <w:jc w:val="both"/>
        <w:rPr>
          <w:spacing w:val="-2"/>
        </w:rPr>
      </w:pPr>
    </w:p>
    <w:p w14:paraId="48E4D276" w14:textId="77777777" w:rsidR="00AF4EC0" w:rsidRPr="00AF4EC0" w:rsidRDefault="00AF4EC0" w:rsidP="00AF4EC0">
      <w:pPr>
        <w:pStyle w:val="BodyText"/>
        <w:spacing w:line="360" w:lineRule="auto"/>
        <w:ind w:right="-30"/>
        <w:jc w:val="both"/>
        <w:rPr>
          <w:b/>
          <w:bCs/>
          <w:spacing w:val="-2"/>
        </w:rPr>
      </w:pPr>
      <w:r w:rsidRPr="00AF4EC0">
        <w:rPr>
          <w:b/>
          <w:bCs/>
          <w:spacing w:val="-2"/>
        </w:rPr>
        <w:t>Conflict of Interest</w:t>
      </w:r>
    </w:p>
    <w:p w14:paraId="36197EC9" w14:textId="0B21B067" w:rsidR="00AF4EC0" w:rsidRDefault="00AF4EC0" w:rsidP="00CC5AED">
      <w:pPr>
        <w:pStyle w:val="BodyText"/>
        <w:spacing w:line="360" w:lineRule="auto"/>
        <w:ind w:right="-30"/>
        <w:jc w:val="both"/>
        <w:rPr>
          <w:spacing w:val="-2"/>
        </w:rPr>
      </w:pPr>
      <w:r w:rsidRPr="00AF4EC0">
        <w:rPr>
          <w:spacing w:val="-2"/>
        </w:rPr>
        <w:t>The authors declare no conflict of interest.</w:t>
      </w:r>
    </w:p>
    <w:p w14:paraId="0C49FEB7" w14:textId="77777777" w:rsidR="00AF4EC0" w:rsidRDefault="00AF4EC0" w:rsidP="00CC5AED">
      <w:pPr>
        <w:pStyle w:val="BodyText"/>
        <w:spacing w:line="360" w:lineRule="auto"/>
        <w:ind w:right="-30"/>
        <w:jc w:val="both"/>
        <w:rPr>
          <w:spacing w:val="-2"/>
        </w:rPr>
      </w:pPr>
    </w:p>
    <w:p w14:paraId="019DC2E2" w14:textId="30CD7BF6" w:rsidR="00271DE8" w:rsidRPr="00CD418B" w:rsidRDefault="00271DE8" w:rsidP="00CC5AED">
      <w:pPr>
        <w:pStyle w:val="BodyText"/>
        <w:spacing w:line="360" w:lineRule="auto"/>
        <w:ind w:right="-30"/>
        <w:jc w:val="both"/>
        <w:rPr>
          <w:b/>
          <w:bCs/>
          <w:spacing w:val="-2"/>
          <w:sz w:val="24"/>
          <w:szCs w:val="24"/>
        </w:rPr>
      </w:pPr>
      <w:r w:rsidRPr="00CD418B">
        <w:rPr>
          <w:b/>
          <w:bCs/>
          <w:spacing w:val="-2"/>
          <w:sz w:val="24"/>
          <w:szCs w:val="24"/>
        </w:rPr>
        <w:t>References</w:t>
      </w:r>
    </w:p>
    <w:p w14:paraId="0EB3AA9C"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Bayrak, F., </w:t>
      </w:r>
      <w:proofErr w:type="spellStart"/>
      <w:r w:rsidRPr="00271DE8">
        <w:rPr>
          <w:spacing w:val="-2"/>
          <w:lang w:val="en-IN"/>
        </w:rPr>
        <w:t>Oztop</w:t>
      </w:r>
      <w:proofErr w:type="spellEnd"/>
      <w:r w:rsidRPr="00271DE8">
        <w:rPr>
          <w:spacing w:val="-2"/>
          <w:lang w:val="en-IN"/>
        </w:rPr>
        <w:t xml:space="preserve">, H. F., &amp; </w:t>
      </w:r>
      <w:proofErr w:type="spellStart"/>
      <w:r w:rsidRPr="00271DE8">
        <w:rPr>
          <w:spacing w:val="-2"/>
          <w:lang w:val="en-IN"/>
        </w:rPr>
        <w:t>Selimefendigil</w:t>
      </w:r>
      <w:proofErr w:type="spellEnd"/>
      <w:r w:rsidRPr="00271DE8">
        <w:rPr>
          <w:spacing w:val="-2"/>
          <w:lang w:val="en-IN"/>
        </w:rPr>
        <w:t xml:space="preserve">, F. (2020). Experimental study for the application of different </w:t>
      </w:r>
      <w:r w:rsidRPr="00271DE8">
        <w:rPr>
          <w:spacing w:val="-2"/>
          <w:lang w:val="en-IN"/>
        </w:rPr>
        <w:lastRenderedPageBreak/>
        <w:t xml:space="preserve">cooling techniques in photovoltaic (PV) panels. Energy Conversion and Management, 212, 112789. </w:t>
      </w:r>
      <w:hyperlink r:id="rId28" w:tgtFrame="_new" w:history="1">
        <w:r w:rsidRPr="00271DE8">
          <w:rPr>
            <w:rStyle w:val="Hyperlink"/>
            <w:spacing w:val="-2"/>
            <w:lang w:val="en-IN"/>
          </w:rPr>
          <w:t>https://doi.org/10.1016/j.enconman.2020.112789</w:t>
        </w:r>
      </w:hyperlink>
    </w:p>
    <w:p w14:paraId="1DA4DCE5" w14:textId="77777777" w:rsidR="00271DE8" w:rsidRPr="00271DE8" w:rsidRDefault="00271DE8" w:rsidP="00271DE8">
      <w:pPr>
        <w:pStyle w:val="BodyText"/>
        <w:numPr>
          <w:ilvl w:val="0"/>
          <w:numId w:val="4"/>
        </w:numPr>
        <w:spacing w:line="360" w:lineRule="auto"/>
        <w:ind w:right="-30"/>
        <w:jc w:val="both"/>
        <w:rPr>
          <w:spacing w:val="-2"/>
          <w:lang w:val="en-IN"/>
        </w:rPr>
      </w:pPr>
      <w:proofErr w:type="spellStart"/>
      <w:r w:rsidRPr="00271DE8">
        <w:rPr>
          <w:spacing w:val="-2"/>
          <w:lang w:val="en-IN"/>
        </w:rPr>
        <w:t>Jobair</w:t>
      </w:r>
      <w:proofErr w:type="spellEnd"/>
      <w:r w:rsidRPr="00271DE8">
        <w:rPr>
          <w:spacing w:val="-2"/>
          <w:lang w:val="en-IN"/>
        </w:rPr>
        <w:t xml:space="preserve">, H. K. (2017). Improving of photovoltaic cell performance by cooling using two different types of fins. International Journal of Computer Applications, 157(5), 6–15. </w:t>
      </w:r>
      <w:hyperlink r:id="rId29" w:tgtFrame="_new" w:history="1">
        <w:r w:rsidRPr="00271DE8">
          <w:rPr>
            <w:rStyle w:val="Hyperlink"/>
            <w:spacing w:val="-2"/>
            <w:lang w:val="en-IN"/>
          </w:rPr>
          <w:t>https://doi.org/10.5120/ijca2017912691</w:t>
        </w:r>
      </w:hyperlink>
    </w:p>
    <w:p w14:paraId="58BAF5D6"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Sharaf, M., Yousef, M. S., &amp; </w:t>
      </w:r>
      <w:proofErr w:type="spellStart"/>
      <w:r w:rsidRPr="00271DE8">
        <w:rPr>
          <w:spacing w:val="-2"/>
          <w:lang w:val="en-IN"/>
        </w:rPr>
        <w:t>Huzayyin</w:t>
      </w:r>
      <w:proofErr w:type="spellEnd"/>
      <w:r w:rsidRPr="00271DE8">
        <w:rPr>
          <w:spacing w:val="-2"/>
          <w:lang w:val="en-IN"/>
        </w:rPr>
        <w:t xml:space="preserve">, A. S. (2022). Review of cooling techniques used to enhance the efficiency of photovoltaic power systems. Environmental Science and Pollution Research, 29(18), 26131–26159. </w:t>
      </w:r>
      <w:hyperlink r:id="rId30" w:tgtFrame="_new" w:history="1">
        <w:r w:rsidRPr="00271DE8">
          <w:rPr>
            <w:rStyle w:val="Hyperlink"/>
            <w:spacing w:val="-2"/>
            <w:lang w:val="en-IN"/>
          </w:rPr>
          <w:t>https://doi.org/10.1007/s11356-022-18719-9</w:t>
        </w:r>
      </w:hyperlink>
    </w:p>
    <w:p w14:paraId="1775F8DF"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Hasan, A., McCormack, S. J., Huang, M. J., &amp; Norton, B. (2014). Characterization of phase change materials for thermal control of photovoltaics using differential scanning calorimetry and temperature history method. Energy Conversion and Management, 81, 322–329. </w:t>
      </w:r>
      <w:hyperlink r:id="rId31" w:tgtFrame="_new" w:history="1">
        <w:r w:rsidRPr="00271DE8">
          <w:rPr>
            <w:rStyle w:val="Hyperlink"/>
            <w:spacing w:val="-2"/>
            <w:lang w:val="en-IN"/>
          </w:rPr>
          <w:t>https://doi.org/10.1016/j.enconman.2014.02.042</w:t>
        </w:r>
      </w:hyperlink>
    </w:p>
    <w:p w14:paraId="23D94C98"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Karthick, A., Murugavel, K. K., Kumaresan, G., &amp; Sudhakar, K. (2020). Investigation of inorganic phase change material for a semi-transparent photovoltaic (STPV) module. Energies, 13(14), 3582. </w:t>
      </w:r>
      <w:hyperlink r:id="rId32" w:tgtFrame="_new" w:history="1">
        <w:r w:rsidRPr="00271DE8">
          <w:rPr>
            <w:rStyle w:val="Hyperlink"/>
            <w:spacing w:val="-2"/>
            <w:lang w:val="en-IN"/>
          </w:rPr>
          <w:t>https://doi.org/10.3390/en13143582</w:t>
        </w:r>
      </w:hyperlink>
    </w:p>
    <w:p w14:paraId="625C24EE"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Sutanto, B., Maulana, M. I., Saputra, Y. R., &amp; Nugroho, A. (2022). Enhancing the performance of floating photovoltaic system by using thermosiphon cooling method: Numerical and experimental analyses. International Journal of Thermal Sciences, 180, 107727. </w:t>
      </w:r>
      <w:hyperlink r:id="rId33" w:tgtFrame="_new" w:history="1">
        <w:r w:rsidRPr="00271DE8">
          <w:rPr>
            <w:rStyle w:val="Hyperlink"/>
            <w:spacing w:val="-2"/>
            <w:lang w:val="en-IN"/>
          </w:rPr>
          <w:t>https://doi.org/10.1016/j.ijthermalsci.2022.107727</w:t>
        </w:r>
      </w:hyperlink>
    </w:p>
    <w:p w14:paraId="0401A3C5"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Fouad, M. M., </w:t>
      </w:r>
      <w:proofErr w:type="spellStart"/>
      <w:r w:rsidRPr="00271DE8">
        <w:rPr>
          <w:spacing w:val="-2"/>
          <w:lang w:val="en-IN"/>
        </w:rPr>
        <w:t>Shihata</w:t>
      </w:r>
      <w:proofErr w:type="spellEnd"/>
      <w:r w:rsidRPr="00271DE8">
        <w:rPr>
          <w:spacing w:val="-2"/>
          <w:lang w:val="en-IN"/>
        </w:rPr>
        <w:t xml:space="preserve">, L. A., &amp; Morgan, E. I. (2017). An integrated review of factors influencing the performance of photovoltaic panels. Renewable and Sustainable Energy Reviews, 80, 1499–1511. </w:t>
      </w:r>
      <w:hyperlink r:id="rId34" w:tgtFrame="_new" w:history="1">
        <w:r w:rsidRPr="00271DE8">
          <w:rPr>
            <w:rStyle w:val="Hyperlink"/>
            <w:spacing w:val="-2"/>
            <w:lang w:val="en-IN"/>
          </w:rPr>
          <w:t>https://doi.org/10.1016/j.rser.2017.05.141</w:t>
        </w:r>
      </w:hyperlink>
    </w:p>
    <w:p w14:paraId="4DF45FDB" w14:textId="77777777" w:rsidR="00271DE8" w:rsidRPr="00271DE8" w:rsidRDefault="00271DE8" w:rsidP="00271DE8">
      <w:pPr>
        <w:pStyle w:val="BodyText"/>
        <w:numPr>
          <w:ilvl w:val="0"/>
          <w:numId w:val="4"/>
        </w:numPr>
        <w:spacing w:line="360" w:lineRule="auto"/>
        <w:ind w:right="-30"/>
        <w:jc w:val="both"/>
        <w:rPr>
          <w:spacing w:val="-2"/>
          <w:lang w:val="en-IN"/>
        </w:rPr>
      </w:pPr>
      <w:proofErr w:type="spellStart"/>
      <w:r w:rsidRPr="00271DE8">
        <w:rPr>
          <w:spacing w:val="-2"/>
          <w:lang w:val="en-IN"/>
        </w:rPr>
        <w:t>Bahaidarah</w:t>
      </w:r>
      <w:proofErr w:type="spellEnd"/>
      <w:r w:rsidRPr="00271DE8">
        <w:rPr>
          <w:spacing w:val="-2"/>
          <w:lang w:val="en-IN"/>
        </w:rPr>
        <w:t xml:space="preserve">, H. M. S., Baloch, A. A. B., &amp; </w:t>
      </w:r>
      <w:proofErr w:type="spellStart"/>
      <w:r w:rsidRPr="00271DE8">
        <w:rPr>
          <w:spacing w:val="-2"/>
          <w:lang w:val="en-IN"/>
        </w:rPr>
        <w:t>Gandhidasan</w:t>
      </w:r>
      <w:proofErr w:type="spellEnd"/>
      <w:r w:rsidRPr="00271DE8">
        <w:rPr>
          <w:spacing w:val="-2"/>
          <w:lang w:val="en-IN"/>
        </w:rPr>
        <w:t xml:space="preserve">, P. (2016). Uniform cooling of photovoltaic panels: A review. Renewable and Sustainable Energy Reviews, 57, 1520–1544. </w:t>
      </w:r>
      <w:hyperlink r:id="rId35" w:tgtFrame="_new" w:history="1">
        <w:r w:rsidRPr="00271DE8">
          <w:rPr>
            <w:rStyle w:val="Hyperlink"/>
            <w:spacing w:val="-2"/>
            <w:lang w:val="en-IN"/>
          </w:rPr>
          <w:t>https://doi.org/10.1016/j.rser.2015.12.064</w:t>
        </w:r>
      </w:hyperlink>
    </w:p>
    <w:p w14:paraId="330E439A"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Grubišić-</w:t>
      </w:r>
      <w:proofErr w:type="spellStart"/>
      <w:r w:rsidRPr="00271DE8">
        <w:rPr>
          <w:spacing w:val="-2"/>
          <w:lang w:val="en-IN"/>
        </w:rPr>
        <w:t>Čabo</w:t>
      </w:r>
      <w:proofErr w:type="spellEnd"/>
      <w:r w:rsidRPr="00271DE8">
        <w:rPr>
          <w:spacing w:val="-2"/>
          <w:lang w:val="en-IN"/>
        </w:rPr>
        <w:t xml:space="preserve">, F., </w:t>
      </w:r>
      <w:proofErr w:type="spellStart"/>
      <w:r w:rsidRPr="00271DE8">
        <w:rPr>
          <w:spacing w:val="-2"/>
          <w:lang w:val="en-IN"/>
        </w:rPr>
        <w:t>Nižetić</w:t>
      </w:r>
      <w:proofErr w:type="spellEnd"/>
      <w:r w:rsidRPr="00271DE8">
        <w:rPr>
          <w:spacing w:val="-2"/>
          <w:lang w:val="en-IN"/>
        </w:rPr>
        <w:t xml:space="preserve">, S., &amp; Marco, T. G. (2016). Photovoltaic panels: A review of the cooling techniques. Transactions of FAMENA, 40(SI-1), 63–74. </w:t>
      </w:r>
      <w:hyperlink r:id="rId36" w:tgtFrame="_new" w:history="1">
        <w:r w:rsidRPr="00271DE8">
          <w:rPr>
            <w:rStyle w:val="Hyperlink"/>
            <w:spacing w:val="-2"/>
            <w:lang w:val="en-IN"/>
          </w:rPr>
          <w:t>https://doi.org/10.21278/TOF.40201</w:t>
        </w:r>
      </w:hyperlink>
    </w:p>
    <w:p w14:paraId="45444C21"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Moharram, K. A., Abd-Elhady, M. S., Kandil, H. A., &amp; El-Sherif, H. (2013). Enhancing the performance of photovoltaic panels by water cooling. Ain Shams Engineering Journal, 4(4), 869–877. </w:t>
      </w:r>
      <w:hyperlink r:id="rId37" w:tgtFrame="_new" w:history="1">
        <w:r w:rsidRPr="00271DE8">
          <w:rPr>
            <w:rStyle w:val="Hyperlink"/>
            <w:spacing w:val="-2"/>
            <w:lang w:val="en-IN"/>
          </w:rPr>
          <w:t>https://doi.org/10.1016/j.asej.2013.03.005</w:t>
        </w:r>
      </w:hyperlink>
    </w:p>
    <w:p w14:paraId="68295804" w14:textId="77777777" w:rsidR="00271DE8" w:rsidRPr="00271DE8" w:rsidRDefault="00271DE8" w:rsidP="00271DE8">
      <w:pPr>
        <w:pStyle w:val="BodyText"/>
        <w:numPr>
          <w:ilvl w:val="0"/>
          <w:numId w:val="4"/>
        </w:numPr>
        <w:spacing w:line="360" w:lineRule="auto"/>
        <w:ind w:right="-30"/>
        <w:jc w:val="both"/>
        <w:rPr>
          <w:spacing w:val="-2"/>
          <w:lang w:val="en-IN"/>
        </w:rPr>
      </w:pPr>
      <w:r w:rsidRPr="00271DE8">
        <w:rPr>
          <w:spacing w:val="-2"/>
          <w:lang w:val="en-IN"/>
        </w:rPr>
        <w:t xml:space="preserve">Belsky, A. A., </w:t>
      </w:r>
      <w:proofErr w:type="spellStart"/>
      <w:r w:rsidRPr="00271DE8">
        <w:rPr>
          <w:spacing w:val="-2"/>
          <w:lang w:val="en-IN"/>
        </w:rPr>
        <w:t>Dobrotvorskiy</w:t>
      </w:r>
      <w:proofErr w:type="spellEnd"/>
      <w:r w:rsidRPr="00271DE8">
        <w:rPr>
          <w:spacing w:val="-2"/>
          <w:lang w:val="en-IN"/>
        </w:rPr>
        <w:t xml:space="preserve">, M. A., Tatarintsev, A. A., &amp; Yurchenko, A. V. (2022). Analysis of specifications of solar photovoltaic panels. Renewable and Sustainable Energy Reviews, 159, 112239. </w:t>
      </w:r>
      <w:hyperlink r:id="rId38" w:tgtFrame="_new" w:history="1">
        <w:r w:rsidRPr="00271DE8">
          <w:rPr>
            <w:rStyle w:val="Hyperlink"/>
            <w:spacing w:val="-2"/>
            <w:lang w:val="en-IN"/>
          </w:rPr>
          <w:t>https://doi.org/10.1016/j.rser.2022.112239</w:t>
        </w:r>
      </w:hyperlink>
    </w:p>
    <w:p w14:paraId="15227CFA" w14:textId="77777777" w:rsidR="00271DE8" w:rsidRPr="00271DE8" w:rsidRDefault="00271DE8" w:rsidP="00271DE8">
      <w:pPr>
        <w:pStyle w:val="BodyText"/>
        <w:numPr>
          <w:ilvl w:val="0"/>
          <w:numId w:val="4"/>
        </w:numPr>
        <w:spacing w:line="360" w:lineRule="auto"/>
        <w:ind w:right="-30"/>
        <w:jc w:val="both"/>
        <w:rPr>
          <w:spacing w:val="-2"/>
          <w:lang w:val="en-IN"/>
        </w:rPr>
      </w:pPr>
      <w:proofErr w:type="spellStart"/>
      <w:r w:rsidRPr="00271DE8">
        <w:rPr>
          <w:spacing w:val="-2"/>
          <w:lang w:val="en-IN"/>
        </w:rPr>
        <w:t>Gerbinet</w:t>
      </w:r>
      <w:proofErr w:type="spellEnd"/>
      <w:r w:rsidRPr="00271DE8">
        <w:rPr>
          <w:spacing w:val="-2"/>
          <w:lang w:val="en-IN"/>
        </w:rPr>
        <w:t xml:space="preserve">, S., </w:t>
      </w:r>
      <w:proofErr w:type="spellStart"/>
      <w:r w:rsidRPr="00271DE8">
        <w:rPr>
          <w:spacing w:val="-2"/>
          <w:lang w:val="en-IN"/>
        </w:rPr>
        <w:t>Belboom</w:t>
      </w:r>
      <w:proofErr w:type="spellEnd"/>
      <w:r w:rsidRPr="00271DE8">
        <w:rPr>
          <w:spacing w:val="-2"/>
          <w:lang w:val="en-IN"/>
        </w:rPr>
        <w:t xml:space="preserve">, S., &amp; Léonard, A. (2014). Life cycle analysis (LCA) of photovoltaic panels: A review. Renewable and Sustainable Energy Reviews, 38, 747–753. </w:t>
      </w:r>
      <w:hyperlink r:id="rId39" w:tgtFrame="_new" w:history="1">
        <w:r w:rsidRPr="00271DE8">
          <w:rPr>
            <w:rStyle w:val="Hyperlink"/>
            <w:spacing w:val="-2"/>
            <w:lang w:val="en-IN"/>
          </w:rPr>
          <w:t>https://doi.org/10.1016/j.rser.2014.07.043</w:t>
        </w:r>
      </w:hyperlink>
    </w:p>
    <w:p w14:paraId="581AA378" w14:textId="77777777" w:rsidR="00115AE3" w:rsidRDefault="00271DE8" w:rsidP="00115AE3">
      <w:pPr>
        <w:pStyle w:val="BodyText"/>
        <w:numPr>
          <w:ilvl w:val="0"/>
          <w:numId w:val="4"/>
        </w:numPr>
        <w:spacing w:line="360" w:lineRule="auto"/>
        <w:ind w:right="-30"/>
        <w:jc w:val="both"/>
        <w:rPr>
          <w:spacing w:val="-2"/>
          <w:lang w:val="en-IN"/>
        </w:rPr>
      </w:pPr>
      <w:proofErr w:type="spellStart"/>
      <w:r w:rsidRPr="00271DE8">
        <w:rPr>
          <w:spacing w:val="-2"/>
          <w:lang w:val="en-IN"/>
        </w:rPr>
        <w:t>Weckend</w:t>
      </w:r>
      <w:proofErr w:type="spellEnd"/>
      <w:r w:rsidRPr="00271DE8">
        <w:rPr>
          <w:spacing w:val="-2"/>
          <w:lang w:val="en-IN"/>
        </w:rPr>
        <w:t xml:space="preserve">, S., Wade, A., &amp; Heath, G. A. (2016). End of life management: Solar photovoltaic panels (NREL/TP-6A20-73852). National Renewable Energy Laboratory. </w:t>
      </w:r>
      <w:hyperlink r:id="rId40" w:tgtFrame="_new" w:history="1">
        <w:r w:rsidRPr="00271DE8">
          <w:rPr>
            <w:rStyle w:val="Hyperlink"/>
            <w:spacing w:val="-2"/>
            <w:lang w:val="en-IN"/>
          </w:rPr>
          <w:t>https://doi.org/10.2172/1561525</w:t>
        </w:r>
      </w:hyperlink>
    </w:p>
    <w:p w14:paraId="2F279EA0" w14:textId="41904E5A" w:rsidR="006E06C5" w:rsidRPr="00115AE3" w:rsidRDefault="00271DE8" w:rsidP="00115AE3">
      <w:pPr>
        <w:pStyle w:val="BodyText"/>
        <w:numPr>
          <w:ilvl w:val="0"/>
          <w:numId w:val="4"/>
        </w:numPr>
        <w:spacing w:line="360" w:lineRule="auto"/>
        <w:ind w:right="-30"/>
        <w:jc w:val="both"/>
        <w:rPr>
          <w:spacing w:val="-2"/>
          <w:lang w:val="en-IN"/>
        </w:rPr>
      </w:pPr>
      <w:r w:rsidRPr="00271DE8">
        <w:rPr>
          <w:spacing w:val="-2"/>
          <w:lang w:val="en-IN"/>
        </w:rPr>
        <w:t xml:space="preserve">Rehman, S., Bader, M. A., &amp; Al-Moallem, S. A. (2007). Cost of solar energy generated using photovoltaic panels. Renewable and Sustainable Energy Reviews, 11(8), 1843–1857. </w:t>
      </w:r>
      <w:hyperlink r:id="rId41" w:tgtFrame="_new" w:history="1">
        <w:r w:rsidRPr="00271DE8">
          <w:rPr>
            <w:rStyle w:val="Hyperlink"/>
            <w:spacing w:val="-2"/>
            <w:lang w:val="en-IN"/>
          </w:rPr>
          <w:t>https://doi.org/10.1016/j.rser.2006.03.005</w:t>
        </w:r>
      </w:hyperlink>
    </w:p>
    <w:sectPr w:rsidR="006E06C5" w:rsidRPr="00115A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4C4D"/>
    <w:multiLevelType w:val="multilevel"/>
    <w:tmpl w:val="E20E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B009F"/>
    <w:multiLevelType w:val="multilevel"/>
    <w:tmpl w:val="233E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D404BF"/>
    <w:multiLevelType w:val="multilevel"/>
    <w:tmpl w:val="71F4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811EDD"/>
    <w:multiLevelType w:val="hybridMultilevel"/>
    <w:tmpl w:val="749633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B677820"/>
    <w:multiLevelType w:val="multilevel"/>
    <w:tmpl w:val="8182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356855">
    <w:abstractNumId w:val="0"/>
  </w:num>
  <w:num w:numId="2" w16cid:durableId="184639191">
    <w:abstractNumId w:val="4"/>
  </w:num>
  <w:num w:numId="3" w16cid:durableId="784420864">
    <w:abstractNumId w:val="2"/>
  </w:num>
  <w:num w:numId="4" w16cid:durableId="753819493">
    <w:abstractNumId w:val="3"/>
  </w:num>
  <w:num w:numId="5" w16cid:durableId="2111580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6C5"/>
    <w:rsid w:val="000900BB"/>
    <w:rsid w:val="00115AE3"/>
    <w:rsid w:val="001F5A08"/>
    <w:rsid w:val="00271DE8"/>
    <w:rsid w:val="002E24C9"/>
    <w:rsid w:val="003342E4"/>
    <w:rsid w:val="005616EA"/>
    <w:rsid w:val="006E06C5"/>
    <w:rsid w:val="006E6438"/>
    <w:rsid w:val="007802C9"/>
    <w:rsid w:val="007D52B2"/>
    <w:rsid w:val="008E2E4C"/>
    <w:rsid w:val="00AB6300"/>
    <w:rsid w:val="00AF4EC0"/>
    <w:rsid w:val="00BB2F60"/>
    <w:rsid w:val="00CC5AED"/>
    <w:rsid w:val="00CD418B"/>
    <w:rsid w:val="00D4644A"/>
    <w:rsid w:val="00E1096D"/>
    <w:rsid w:val="00E700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21275"/>
  <w15:chartTrackingRefBased/>
  <w15:docId w15:val="{8DDF6BD8-8902-4188-899F-3BFD7387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06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06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06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0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6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06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06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06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06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0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6C5"/>
    <w:rPr>
      <w:rFonts w:eastAsiaTheme="majorEastAsia" w:cstheme="majorBidi"/>
      <w:color w:val="272727" w:themeColor="text1" w:themeTint="D8"/>
    </w:rPr>
  </w:style>
  <w:style w:type="paragraph" w:styleId="Title">
    <w:name w:val="Title"/>
    <w:basedOn w:val="Normal"/>
    <w:next w:val="Normal"/>
    <w:link w:val="TitleChar"/>
    <w:uiPriority w:val="10"/>
    <w:qFormat/>
    <w:rsid w:val="006E0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6C5"/>
    <w:pPr>
      <w:spacing w:before="160"/>
      <w:jc w:val="center"/>
    </w:pPr>
    <w:rPr>
      <w:i/>
      <w:iCs/>
      <w:color w:val="404040" w:themeColor="text1" w:themeTint="BF"/>
    </w:rPr>
  </w:style>
  <w:style w:type="character" w:customStyle="1" w:styleId="QuoteChar">
    <w:name w:val="Quote Char"/>
    <w:basedOn w:val="DefaultParagraphFont"/>
    <w:link w:val="Quote"/>
    <w:uiPriority w:val="29"/>
    <w:rsid w:val="006E06C5"/>
    <w:rPr>
      <w:i/>
      <w:iCs/>
      <w:color w:val="404040" w:themeColor="text1" w:themeTint="BF"/>
    </w:rPr>
  </w:style>
  <w:style w:type="paragraph" w:styleId="ListParagraph">
    <w:name w:val="List Paragraph"/>
    <w:basedOn w:val="Normal"/>
    <w:uiPriority w:val="34"/>
    <w:qFormat/>
    <w:rsid w:val="006E06C5"/>
    <w:pPr>
      <w:ind w:left="720"/>
      <w:contextualSpacing/>
    </w:pPr>
  </w:style>
  <w:style w:type="character" w:styleId="IntenseEmphasis">
    <w:name w:val="Intense Emphasis"/>
    <w:basedOn w:val="DefaultParagraphFont"/>
    <w:uiPriority w:val="21"/>
    <w:qFormat/>
    <w:rsid w:val="006E06C5"/>
    <w:rPr>
      <w:i/>
      <w:iCs/>
      <w:color w:val="2F5496" w:themeColor="accent1" w:themeShade="BF"/>
    </w:rPr>
  </w:style>
  <w:style w:type="paragraph" w:styleId="IntenseQuote">
    <w:name w:val="Intense Quote"/>
    <w:basedOn w:val="Normal"/>
    <w:next w:val="Normal"/>
    <w:link w:val="IntenseQuoteChar"/>
    <w:uiPriority w:val="30"/>
    <w:qFormat/>
    <w:rsid w:val="006E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06C5"/>
    <w:rPr>
      <w:i/>
      <w:iCs/>
      <w:color w:val="2F5496" w:themeColor="accent1" w:themeShade="BF"/>
    </w:rPr>
  </w:style>
  <w:style w:type="character" w:styleId="IntenseReference">
    <w:name w:val="Intense Reference"/>
    <w:basedOn w:val="DefaultParagraphFont"/>
    <w:uiPriority w:val="32"/>
    <w:qFormat/>
    <w:rsid w:val="006E06C5"/>
    <w:rPr>
      <w:b/>
      <w:bCs/>
      <w:smallCaps/>
      <w:color w:val="2F5496" w:themeColor="accent1" w:themeShade="BF"/>
      <w:spacing w:val="5"/>
    </w:rPr>
  </w:style>
  <w:style w:type="paragraph" w:styleId="BodyText">
    <w:name w:val="Body Text"/>
    <w:basedOn w:val="Normal"/>
    <w:link w:val="BodyTextChar"/>
    <w:uiPriority w:val="1"/>
    <w:qFormat/>
    <w:rsid w:val="006E06C5"/>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6E06C5"/>
    <w:rPr>
      <w:rFonts w:ascii="Times New Roman" w:eastAsia="Times New Roman" w:hAnsi="Times New Roman" w:cs="Times New Roman"/>
      <w:sz w:val="20"/>
      <w:szCs w:val="20"/>
      <w:lang w:val="en-US"/>
    </w:rPr>
  </w:style>
  <w:style w:type="paragraph" w:customStyle="1" w:styleId="TableParagraph">
    <w:name w:val="Table Paragraph"/>
    <w:uiPriority w:val="1"/>
    <w:qFormat/>
    <w:rsid w:val="00CC5AED"/>
    <w:pPr>
      <w:widowControl w:val="0"/>
      <w:autoSpaceDE w:val="0"/>
      <w:autoSpaceDN w:val="0"/>
      <w:spacing w:after="0" w:line="253" w:lineRule="exact"/>
      <w:ind w:left="93"/>
      <w:jc w:val="center"/>
    </w:pPr>
    <w:rPr>
      <w:rFonts w:ascii="Times New Roman" w:eastAsia="Times New Roman" w:hAnsi="Times New Roman" w:cs="Times New Roman"/>
      <w:lang w:val="en-US" w:eastAsia="zh-CN"/>
    </w:rPr>
  </w:style>
  <w:style w:type="character" w:styleId="Hyperlink">
    <w:name w:val="Hyperlink"/>
    <w:basedOn w:val="DefaultParagraphFont"/>
    <w:uiPriority w:val="99"/>
    <w:unhideWhenUsed/>
    <w:rsid w:val="00271DE8"/>
    <w:rPr>
      <w:color w:val="0563C1" w:themeColor="hyperlink"/>
      <w:u w:val="single"/>
    </w:rPr>
  </w:style>
  <w:style w:type="character" w:styleId="UnresolvedMention">
    <w:name w:val="Unresolved Mention"/>
    <w:basedOn w:val="DefaultParagraphFont"/>
    <w:uiPriority w:val="99"/>
    <w:semiHidden/>
    <w:unhideWhenUsed/>
    <w:rsid w:val="00271DE8"/>
    <w:rPr>
      <w:color w:val="605E5C"/>
      <w:shd w:val="clear" w:color="auto" w:fill="E1DFDD"/>
    </w:rPr>
  </w:style>
  <w:style w:type="paragraph" w:styleId="NormalWeb">
    <w:name w:val="Normal (Web)"/>
    <w:basedOn w:val="Normal"/>
    <w:uiPriority w:val="99"/>
    <w:semiHidden/>
    <w:unhideWhenUsed/>
    <w:rsid w:val="002E24C9"/>
    <w:rPr>
      <w:rFonts w:ascii="Times New Roman" w:hAnsi="Times New Roman" w:cs="Times New Roman"/>
      <w:sz w:val="24"/>
      <w:szCs w:val="24"/>
    </w:rPr>
  </w:style>
  <w:style w:type="table" w:styleId="TableGrid">
    <w:name w:val="Table Grid"/>
    <w:basedOn w:val="TableNormal"/>
    <w:uiPriority w:val="39"/>
    <w:rsid w:val="006E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doi.org/10.1016/j.rser.2014.07.043" TargetMode="External"/><Relationship Id="rId21" Type="http://schemas.openxmlformats.org/officeDocument/2006/relationships/image" Target="media/image15.png"/><Relationship Id="rId34" Type="http://schemas.openxmlformats.org/officeDocument/2006/relationships/hyperlink" Target="https://doi.org/10.1016/j.rser.2017.05.141"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doi.org/10.5120/ijca2017912691" TargetMode="External"/><Relationship Id="rId41" Type="http://schemas.openxmlformats.org/officeDocument/2006/relationships/hyperlink" Target="https://doi.org/10.1016/j.rser.2006.03.005" TargetMode="External"/><Relationship Id="rId1" Type="http://schemas.openxmlformats.org/officeDocument/2006/relationships/customXml" Target="../customXml/item1.xml"/><Relationship Id="rId6" Type="http://schemas.openxmlformats.org/officeDocument/2006/relationships/hyperlink" Target="https://doi.org/10.56975/ijsdr.v10i4.302395"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s://doi.org/10.3390/en13143582" TargetMode="External"/><Relationship Id="rId37" Type="http://schemas.openxmlformats.org/officeDocument/2006/relationships/hyperlink" Target="https://doi.org/10.1016/j.asej.2013.03.005" TargetMode="External"/><Relationship Id="rId40" Type="http://schemas.openxmlformats.org/officeDocument/2006/relationships/hyperlink" Target="https://doi.org/10.2172/1561525"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hyperlink" Target="https://doi.org/10.1016/j.enconman.2020.112789" TargetMode="External"/><Relationship Id="rId36" Type="http://schemas.openxmlformats.org/officeDocument/2006/relationships/hyperlink" Target="https://doi.org/10.21278/TOF.40201" TargetMode="Externa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doi.org/10.1016/j.enconman.2014.02.042"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doi.org/10.56975/ijsdr.v10i4.302395" TargetMode="External"/><Relationship Id="rId30" Type="http://schemas.openxmlformats.org/officeDocument/2006/relationships/hyperlink" Target="https://doi.org/10.1007/s11356-022-18719-9" TargetMode="External"/><Relationship Id="rId35" Type="http://schemas.openxmlformats.org/officeDocument/2006/relationships/hyperlink" Target="https://doi.org/10.1016/j.rser.2015.12.064"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hyperlink" Target="https://doi.org/10.1016/j.ijthermalsci.2022.107727" TargetMode="External"/><Relationship Id="rId38" Type="http://schemas.openxmlformats.org/officeDocument/2006/relationships/hyperlink" Target="https://doi.org/10.1016/j.rser.2022.112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64A57-FC12-49DD-B48B-EAB8CABBE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5826</Words>
  <Characters>33213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aswin k</dc:creator>
  <cp:keywords/>
  <dc:description/>
  <cp:lastModifiedBy>aswin k</cp:lastModifiedBy>
  <cp:revision>69</cp:revision>
  <dcterms:created xsi:type="dcterms:W3CDTF">2026-01-20T07:42:00Z</dcterms:created>
  <dcterms:modified xsi:type="dcterms:W3CDTF">2026-01-20T09:17:00Z</dcterms:modified>
</cp:coreProperties>
</file>