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DE754" w14:textId="3141C725" w:rsidR="004E026B" w:rsidRPr="0080403F" w:rsidRDefault="004E026B" w:rsidP="00FB5268">
      <w:pPr>
        <w:rPr>
          <w:b/>
          <w:bCs/>
          <w:lang w:val="en-US"/>
        </w:rPr>
      </w:pPr>
      <w:r w:rsidRPr="0080403F">
        <w:rPr>
          <w:b/>
          <w:bCs/>
          <w:lang w:val="en-US"/>
        </w:rPr>
        <w:t>Future Hydrogen Markets for Transport</w:t>
      </w:r>
      <w:r w:rsidR="00D929E7">
        <w:rPr>
          <w:b/>
          <w:bCs/>
          <w:lang w:val="en-US"/>
        </w:rPr>
        <w:t>ation</w:t>
      </w:r>
      <w:r w:rsidRPr="0080403F">
        <w:rPr>
          <w:b/>
          <w:bCs/>
          <w:lang w:val="en-US"/>
        </w:rPr>
        <w:t xml:space="preserve"> and Industry – The Impact of CO</w:t>
      </w:r>
      <w:r w:rsidRPr="00D929E7">
        <w:rPr>
          <w:b/>
          <w:bCs/>
          <w:vertAlign w:val="subscript"/>
          <w:lang w:val="en-US"/>
        </w:rPr>
        <w:t>2</w:t>
      </w:r>
      <w:r w:rsidRPr="0080403F">
        <w:rPr>
          <w:b/>
          <w:bCs/>
          <w:lang w:val="en-US"/>
        </w:rPr>
        <w:t xml:space="preserve"> Taxes</w:t>
      </w:r>
    </w:p>
    <w:p w14:paraId="5106F757" w14:textId="0E26334C" w:rsidR="005276B1" w:rsidRPr="0080403F" w:rsidRDefault="005276B1" w:rsidP="00247C0D">
      <w:pPr>
        <w:rPr>
          <w:lang w:val="en-US"/>
        </w:rPr>
      </w:pPr>
      <w:r w:rsidRPr="0080403F">
        <w:rPr>
          <w:lang w:val="en-US"/>
        </w:rPr>
        <w:t>Simonas CERNIAUSKAS</w:t>
      </w:r>
      <w:proofErr w:type="gramStart"/>
      <w:r w:rsidR="00D960CB" w:rsidRPr="0080403F">
        <w:rPr>
          <w:lang w:val="en-US"/>
        </w:rPr>
        <w:t>,</w:t>
      </w:r>
      <w:proofErr w:type="gramEnd"/>
      <w:r w:rsidRPr="0080403F">
        <w:rPr>
          <w:vertAlign w:val="superscript"/>
          <w:lang w:val="en-US"/>
        </w:rPr>
        <w:footnoteReference w:id="1"/>
      </w:r>
      <w:r w:rsidRPr="0080403F">
        <w:rPr>
          <w:vertAlign w:val="superscript"/>
          <w:lang w:val="en-US"/>
        </w:rPr>
        <w:t>(1)</w:t>
      </w:r>
      <w:r w:rsidRPr="0080403F">
        <w:rPr>
          <w:lang w:val="en-US"/>
        </w:rPr>
        <w:t xml:space="preserve"> Thomas GRUBE</w:t>
      </w:r>
      <w:r w:rsidR="00D960CB" w:rsidRPr="0080403F">
        <w:rPr>
          <w:lang w:val="en-US"/>
        </w:rPr>
        <w:t>,</w:t>
      </w:r>
      <w:r w:rsidRPr="0080403F">
        <w:rPr>
          <w:vertAlign w:val="superscript"/>
          <w:lang w:val="en-US"/>
        </w:rPr>
        <w:t>(1)</w:t>
      </w:r>
      <w:r w:rsidR="00847511" w:rsidRPr="0080403F">
        <w:rPr>
          <w:lang w:val="en-US"/>
        </w:rPr>
        <w:t xml:space="preserve"> </w:t>
      </w:r>
      <w:r w:rsidR="009C21F5">
        <w:rPr>
          <w:lang w:val="en-US"/>
        </w:rPr>
        <w:t xml:space="preserve">Aaron </w:t>
      </w:r>
      <w:r w:rsidR="00791D85">
        <w:rPr>
          <w:lang w:val="en-US"/>
        </w:rPr>
        <w:t>PRAKTIKNJO</w:t>
      </w:r>
      <w:r w:rsidR="008D1952">
        <w:rPr>
          <w:lang w:val="en-US"/>
        </w:rPr>
        <w:t>,</w:t>
      </w:r>
      <w:r w:rsidR="009C21F5">
        <w:rPr>
          <w:vertAlign w:val="superscript"/>
          <w:lang w:val="en-US"/>
        </w:rPr>
        <w:t>(2</w:t>
      </w:r>
      <w:r w:rsidR="009C21F5" w:rsidRPr="0080403F">
        <w:rPr>
          <w:vertAlign w:val="superscript"/>
          <w:lang w:val="en-US"/>
        </w:rPr>
        <w:t>)</w:t>
      </w:r>
      <w:r w:rsidR="009C21F5">
        <w:rPr>
          <w:lang w:val="en-US"/>
        </w:rPr>
        <w:t xml:space="preserve"> </w:t>
      </w:r>
      <w:r w:rsidRPr="0080403F">
        <w:rPr>
          <w:lang w:val="en-US"/>
        </w:rPr>
        <w:t xml:space="preserve">Detlef </w:t>
      </w:r>
      <w:r w:rsidRPr="0080403F">
        <w:rPr>
          <w:noProof/>
          <w:lang w:val="en-US"/>
        </w:rPr>
        <w:t>STOLTEN</w:t>
      </w:r>
      <w:r w:rsidR="009C21F5">
        <w:rPr>
          <w:vertAlign w:val="superscript"/>
          <w:lang w:val="en-US"/>
        </w:rPr>
        <w:t>(1,3</w:t>
      </w:r>
      <w:r w:rsidRPr="0080403F">
        <w:rPr>
          <w:vertAlign w:val="superscript"/>
          <w:lang w:val="en-US"/>
        </w:rPr>
        <w:t>)</w:t>
      </w:r>
      <w:r w:rsidR="00847511" w:rsidRPr="0080403F">
        <w:rPr>
          <w:lang w:val="en-US"/>
        </w:rPr>
        <w:t xml:space="preserve"> and Martin </w:t>
      </w:r>
      <w:r w:rsidR="00847511" w:rsidRPr="0080403F">
        <w:rPr>
          <w:noProof/>
          <w:lang w:val="en-US"/>
        </w:rPr>
        <w:t>ROBINIUS</w:t>
      </w:r>
      <w:r w:rsidR="00847511" w:rsidRPr="0080403F">
        <w:rPr>
          <w:vertAlign w:val="superscript"/>
          <w:lang w:val="en-US"/>
        </w:rPr>
        <w:t>(1)</w:t>
      </w:r>
    </w:p>
    <w:p w14:paraId="134BB72D" w14:textId="0DB13236" w:rsidR="005276B1" w:rsidRDefault="005276B1" w:rsidP="00247C0D">
      <w:pPr>
        <w:ind w:left="426" w:hanging="426"/>
        <w:rPr>
          <w:lang w:val="en-US"/>
        </w:rPr>
      </w:pPr>
      <w:r w:rsidRPr="0080403F">
        <w:rPr>
          <w:vertAlign w:val="superscript"/>
          <w:lang w:val="en-US"/>
        </w:rPr>
        <w:t>(1)</w:t>
      </w:r>
      <w:r w:rsidR="00247C0D" w:rsidRPr="0080403F">
        <w:rPr>
          <w:vertAlign w:val="superscript"/>
          <w:lang w:val="en-US"/>
        </w:rPr>
        <w:tab/>
      </w:r>
      <w:r w:rsidRPr="0080403F">
        <w:rPr>
          <w:lang w:val="en-US"/>
        </w:rPr>
        <w:t>Institute of Electrochemic</w:t>
      </w:r>
      <w:r w:rsidR="009C21F5">
        <w:rPr>
          <w:lang w:val="en-US"/>
        </w:rPr>
        <w:t xml:space="preserve">al Process Engineering (IEK-3), </w:t>
      </w:r>
      <w:proofErr w:type="spellStart"/>
      <w:r w:rsidRPr="0080403F">
        <w:rPr>
          <w:lang w:val="en-US"/>
        </w:rPr>
        <w:t>Forschungszentrum</w:t>
      </w:r>
      <w:proofErr w:type="spellEnd"/>
      <w:r w:rsidR="005258C8" w:rsidRPr="0080403F">
        <w:rPr>
          <w:lang w:val="en-US"/>
        </w:rPr>
        <w:t xml:space="preserve"> </w:t>
      </w:r>
      <w:proofErr w:type="spellStart"/>
      <w:r w:rsidRPr="0080403F">
        <w:rPr>
          <w:lang w:val="en-US"/>
        </w:rPr>
        <w:t>Jülich</w:t>
      </w:r>
      <w:proofErr w:type="spellEnd"/>
      <w:r w:rsidRPr="0080403F">
        <w:rPr>
          <w:lang w:val="en-US"/>
        </w:rPr>
        <w:t xml:space="preserve"> GmbH, Wilhelm</w:t>
      </w:r>
      <w:r w:rsidR="009C21F5">
        <w:rPr>
          <w:lang w:val="en-US"/>
        </w:rPr>
        <w:t>-</w:t>
      </w:r>
      <w:proofErr w:type="spellStart"/>
      <w:r w:rsidR="009C21F5">
        <w:rPr>
          <w:lang w:val="en-US"/>
        </w:rPr>
        <w:t>Johnen</w:t>
      </w:r>
      <w:proofErr w:type="spellEnd"/>
      <w:r w:rsidR="009C21F5">
        <w:rPr>
          <w:lang w:val="en-US"/>
        </w:rPr>
        <w:t>-Str., D-52428, Germany</w:t>
      </w:r>
    </w:p>
    <w:p w14:paraId="401E5CB7" w14:textId="65A0CB28" w:rsidR="009C21F5" w:rsidRDefault="009C21F5" w:rsidP="009C21F5">
      <w:pPr>
        <w:ind w:left="426" w:hanging="426"/>
        <w:rPr>
          <w:lang w:val="en-US"/>
        </w:rPr>
      </w:pPr>
      <w:r>
        <w:rPr>
          <w:vertAlign w:val="superscript"/>
          <w:lang w:val="en-US"/>
        </w:rPr>
        <w:t>(2</w:t>
      </w:r>
      <w:r w:rsidRPr="0080403F">
        <w:rPr>
          <w:vertAlign w:val="superscript"/>
          <w:lang w:val="en-US"/>
        </w:rPr>
        <w:t>)</w:t>
      </w:r>
      <w:r w:rsidRPr="0080403F">
        <w:rPr>
          <w:vertAlign w:val="superscript"/>
          <w:lang w:val="en-US"/>
        </w:rPr>
        <w:tab/>
      </w:r>
      <w:r w:rsidRPr="009C21F5">
        <w:rPr>
          <w:lang w:val="en-US"/>
        </w:rPr>
        <w:t xml:space="preserve">RWTH Aachen University, Institute for Future Energy Consumer Needs and Behavior (FCN), </w:t>
      </w:r>
      <w:proofErr w:type="spellStart"/>
      <w:r w:rsidRPr="009C21F5">
        <w:rPr>
          <w:lang w:val="en-US"/>
        </w:rPr>
        <w:t>Mathieustr</w:t>
      </w:r>
      <w:proofErr w:type="spellEnd"/>
      <w:r w:rsidRPr="009C21F5">
        <w:rPr>
          <w:lang w:val="en-US"/>
        </w:rPr>
        <w:t xml:space="preserve">. </w:t>
      </w:r>
      <w:r w:rsidRPr="009A758F">
        <w:rPr>
          <w:lang w:val="en-US"/>
        </w:rPr>
        <w:t>10, Aachen, 52074, Germany</w:t>
      </w:r>
    </w:p>
    <w:p w14:paraId="2C43BD02" w14:textId="14455CCA" w:rsidR="005276B1" w:rsidRPr="0080403F" w:rsidRDefault="009C21F5" w:rsidP="00247C0D">
      <w:pPr>
        <w:ind w:left="426" w:hanging="426"/>
        <w:rPr>
          <w:lang w:val="en-US"/>
        </w:rPr>
      </w:pPr>
      <w:r>
        <w:rPr>
          <w:vertAlign w:val="superscript"/>
          <w:lang w:val="en-US"/>
        </w:rPr>
        <w:t>(3</w:t>
      </w:r>
      <w:r w:rsidR="005276B1" w:rsidRPr="0080403F">
        <w:rPr>
          <w:vertAlign w:val="superscript"/>
          <w:lang w:val="en-US"/>
        </w:rPr>
        <w:t>)</w:t>
      </w:r>
      <w:r w:rsidR="00247C0D" w:rsidRPr="0080403F">
        <w:rPr>
          <w:vertAlign w:val="superscript"/>
          <w:lang w:val="en-US"/>
        </w:rPr>
        <w:tab/>
      </w:r>
      <w:r w:rsidR="005276B1" w:rsidRPr="0080403F">
        <w:rPr>
          <w:lang w:val="en-US"/>
        </w:rPr>
        <w:t>Chair for Fuel Cells, RWTH Aachen University, c/o Institute of Electrochemical Process Engineering (IEK-3</w:t>
      </w:r>
      <w:r w:rsidR="005258C8" w:rsidRPr="0080403F">
        <w:rPr>
          <w:lang w:val="en-US"/>
        </w:rPr>
        <w:t xml:space="preserve">), </w:t>
      </w:r>
      <w:proofErr w:type="spellStart"/>
      <w:r w:rsidR="005258C8" w:rsidRPr="0080403F">
        <w:rPr>
          <w:lang w:val="en-US"/>
        </w:rPr>
        <w:t>Forschungszentrum</w:t>
      </w:r>
      <w:proofErr w:type="spellEnd"/>
      <w:r w:rsidR="005258C8" w:rsidRPr="0080403F">
        <w:rPr>
          <w:lang w:val="en-US"/>
        </w:rPr>
        <w:t xml:space="preserve"> </w:t>
      </w:r>
      <w:proofErr w:type="spellStart"/>
      <w:r w:rsidR="005276B1" w:rsidRPr="0080403F">
        <w:rPr>
          <w:lang w:val="en-US"/>
        </w:rPr>
        <w:t>Jülich</w:t>
      </w:r>
      <w:proofErr w:type="spellEnd"/>
      <w:r w:rsidR="005276B1" w:rsidRPr="0080403F">
        <w:rPr>
          <w:lang w:val="en-US"/>
        </w:rPr>
        <w:t xml:space="preserve"> GmbH, Wilhelm-</w:t>
      </w:r>
      <w:proofErr w:type="spellStart"/>
      <w:r w:rsidR="005276B1" w:rsidRPr="0080403F">
        <w:rPr>
          <w:lang w:val="en-US"/>
        </w:rPr>
        <w:t>Johnen</w:t>
      </w:r>
      <w:proofErr w:type="spellEnd"/>
      <w:r w:rsidR="005276B1" w:rsidRPr="0080403F">
        <w:rPr>
          <w:lang w:val="en-US"/>
        </w:rPr>
        <w:t>-Str., D-52428, Germany</w:t>
      </w:r>
    </w:p>
    <w:p w14:paraId="66DE7C03" w14:textId="77777777" w:rsidR="001B70E8" w:rsidRPr="0080403F" w:rsidRDefault="001B70E8" w:rsidP="00247C0D">
      <w:pPr>
        <w:pStyle w:val="Heading"/>
      </w:pPr>
      <w:r w:rsidRPr="0080403F">
        <w:t>Abstract</w:t>
      </w:r>
    </w:p>
    <w:p w14:paraId="21F291D7" w14:textId="10BC3794" w:rsidR="007D6DF6" w:rsidRDefault="001B70E8" w:rsidP="00447729">
      <w:pPr>
        <w:rPr>
          <w:rFonts w:cs="Arial"/>
          <w:lang w:val="en-US"/>
        </w:rPr>
      </w:pPr>
      <w:r w:rsidRPr="0080403F">
        <w:rPr>
          <w:rFonts w:cs="Arial"/>
          <w:lang w:val="en-US"/>
        </w:rPr>
        <w:t xml:space="preserve">The technological lock-in of the </w:t>
      </w:r>
      <w:r w:rsidR="00847511" w:rsidRPr="0080403F">
        <w:rPr>
          <w:rFonts w:cs="Arial"/>
          <w:lang w:val="en-US"/>
        </w:rPr>
        <w:t>transport</w:t>
      </w:r>
      <w:r w:rsidR="00354D25">
        <w:rPr>
          <w:rFonts w:cs="Arial"/>
          <w:lang w:val="en-US"/>
        </w:rPr>
        <w:t>ation</w:t>
      </w:r>
      <w:r w:rsidR="00847511" w:rsidRPr="0080403F">
        <w:rPr>
          <w:rFonts w:cs="Arial"/>
          <w:lang w:val="en-US"/>
        </w:rPr>
        <w:t xml:space="preserve"> and industrial sector</w:t>
      </w:r>
      <w:r w:rsidR="00855998" w:rsidRPr="0080403F">
        <w:rPr>
          <w:rFonts w:cs="Arial"/>
          <w:lang w:val="en-US"/>
        </w:rPr>
        <w:t xml:space="preserve"> can be</w:t>
      </w:r>
      <w:r w:rsidRPr="0080403F">
        <w:rPr>
          <w:rFonts w:cs="Arial"/>
          <w:lang w:val="en-US"/>
        </w:rPr>
        <w:t xml:space="preserve"> </w:t>
      </w:r>
      <w:r w:rsidR="00855998" w:rsidRPr="0080403F">
        <w:rPr>
          <w:rFonts w:cs="Arial"/>
          <w:lang w:val="en-US"/>
        </w:rPr>
        <w:t>largely</w:t>
      </w:r>
      <w:r w:rsidRPr="0080403F">
        <w:rPr>
          <w:rFonts w:cs="Arial"/>
          <w:lang w:val="en-US"/>
        </w:rPr>
        <w:t xml:space="preserve"> </w:t>
      </w:r>
      <w:r w:rsidR="00855998" w:rsidRPr="0080403F">
        <w:rPr>
          <w:rFonts w:cs="Arial"/>
          <w:lang w:val="en-US"/>
        </w:rPr>
        <w:t>attributed to</w:t>
      </w:r>
      <w:r w:rsidRPr="0080403F">
        <w:rPr>
          <w:rFonts w:cs="Arial"/>
          <w:lang w:val="en-US"/>
        </w:rPr>
        <w:t xml:space="preserve"> the limited availability of alternative fuel infrastructures. </w:t>
      </w:r>
      <w:r w:rsidR="00F83980" w:rsidRPr="0080403F">
        <w:rPr>
          <w:rFonts w:cs="Arial"/>
          <w:lang w:val="en-US"/>
        </w:rPr>
        <w:t>Herein, a</w:t>
      </w:r>
      <w:r w:rsidR="00D45F98" w:rsidRPr="0080403F">
        <w:rPr>
          <w:rFonts w:cs="Arial"/>
          <w:lang w:val="en-US"/>
        </w:rPr>
        <w:t xml:space="preserve"> </w:t>
      </w:r>
      <w:r w:rsidR="00D45F98" w:rsidRPr="0080403F">
        <w:rPr>
          <w:rFonts w:cs="Arial"/>
          <w:noProof/>
          <w:lang w:val="en-US"/>
        </w:rPr>
        <w:t>countrywide</w:t>
      </w:r>
      <w:r w:rsidR="00D45F98" w:rsidRPr="0080403F">
        <w:rPr>
          <w:rFonts w:cs="Arial"/>
          <w:lang w:val="en-US"/>
        </w:rPr>
        <w:t xml:space="preserve"> supply chain analysis</w:t>
      </w:r>
      <w:r w:rsidR="00A560C6" w:rsidRPr="0080403F">
        <w:rPr>
          <w:rFonts w:cs="Arial"/>
          <w:lang w:val="en-US"/>
        </w:rPr>
        <w:t xml:space="preserve"> of Germany</w:t>
      </w:r>
      <w:r w:rsidR="00D45F98" w:rsidRPr="0080403F">
        <w:rPr>
          <w:rFonts w:cs="Arial"/>
          <w:lang w:val="en-US"/>
        </w:rPr>
        <w:t>, spanning</w:t>
      </w:r>
      <w:r w:rsidR="00BD55A9" w:rsidRPr="0080403F">
        <w:rPr>
          <w:rFonts w:cs="Arial"/>
          <w:lang w:val="en-US"/>
        </w:rPr>
        <w:t xml:space="preserve"> </w:t>
      </w:r>
      <w:r w:rsidR="0070399C">
        <w:rPr>
          <w:rFonts w:cs="Arial"/>
          <w:lang w:val="en-US"/>
        </w:rPr>
        <w:t>until</w:t>
      </w:r>
      <w:r w:rsidR="00D45F98" w:rsidRPr="0080403F">
        <w:rPr>
          <w:rFonts w:cs="Arial"/>
          <w:lang w:val="en-US"/>
        </w:rPr>
        <w:t xml:space="preserve"> 2050</w:t>
      </w:r>
      <w:r w:rsidR="000E0F5D" w:rsidRPr="0080403F">
        <w:rPr>
          <w:rFonts w:cs="Arial"/>
          <w:lang w:val="en-US"/>
        </w:rPr>
        <w:t>,</w:t>
      </w:r>
      <w:r w:rsidR="00D45F98" w:rsidRPr="0080403F">
        <w:rPr>
          <w:rFonts w:cs="Arial"/>
          <w:lang w:val="en-US"/>
        </w:rPr>
        <w:t xml:space="preserve"> is applied to investigate promising infrastructure development </w:t>
      </w:r>
      <w:r w:rsidR="00DA11D0" w:rsidRPr="0080403F">
        <w:rPr>
          <w:rFonts w:cs="Arial"/>
          <w:lang w:val="en-US"/>
        </w:rPr>
        <w:t>pathways</w:t>
      </w:r>
      <w:r w:rsidR="00D45F98" w:rsidRPr="0080403F">
        <w:rPr>
          <w:rFonts w:cs="Arial"/>
          <w:lang w:val="en-US"/>
        </w:rPr>
        <w:t xml:space="preserve"> and associated hydrogen distribution costs for each analyzed hydrogen market. </w:t>
      </w:r>
      <w:r w:rsidR="007B3943" w:rsidRPr="0080403F">
        <w:rPr>
          <w:rFonts w:cs="Arial"/>
          <w:lang w:val="en-US"/>
        </w:rPr>
        <w:t>Analyzed supply chain pathways include seasonal storage to balance fluctuating renewable power generation with necessary purification</w:t>
      </w:r>
      <w:r w:rsidR="00F83980" w:rsidRPr="0080403F">
        <w:rPr>
          <w:rFonts w:cs="Arial"/>
          <w:lang w:val="en-US"/>
        </w:rPr>
        <w:t>,</w:t>
      </w:r>
      <w:r w:rsidR="007B3943" w:rsidRPr="0080403F">
        <w:rPr>
          <w:rFonts w:cs="Arial"/>
          <w:lang w:val="en-US"/>
        </w:rPr>
        <w:t xml:space="preserve"> as well as trailer- and pipeline-based hydrogen delivery. </w:t>
      </w:r>
      <w:r w:rsidR="00D45F98" w:rsidRPr="0080403F">
        <w:rPr>
          <w:rFonts w:cs="Arial"/>
          <w:lang w:val="en-US"/>
        </w:rPr>
        <w:t xml:space="preserve">The analysis </w:t>
      </w:r>
      <w:r w:rsidR="00D45F98" w:rsidRPr="0080403F">
        <w:rPr>
          <w:rFonts w:cs="Arial"/>
          <w:noProof/>
          <w:lang w:val="en-US"/>
        </w:rPr>
        <w:t>encompas</w:t>
      </w:r>
      <w:r w:rsidR="00DA5EB9" w:rsidRPr="0080403F">
        <w:rPr>
          <w:rFonts w:cs="Arial"/>
          <w:noProof/>
          <w:lang w:val="en-US"/>
        </w:rPr>
        <w:t>se</w:t>
      </w:r>
      <w:r w:rsidR="00D45F98" w:rsidRPr="0080403F">
        <w:rPr>
          <w:rFonts w:cs="Arial"/>
          <w:noProof/>
          <w:lang w:val="en-US"/>
        </w:rPr>
        <w:t>s</w:t>
      </w:r>
      <w:r w:rsidR="00D45F98" w:rsidRPr="0080403F">
        <w:rPr>
          <w:rFonts w:cs="Arial"/>
          <w:lang w:val="en-US"/>
        </w:rPr>
        <w:t xml:space="preserve"> green hydrogen feedstock in </w:t>
      </w:r>
      <w:r w:rsidR="00DA5EB9" w:rsidRPr="0080403F">
        <w:rPr>
          <w:rFonts w:cs="Arial"/>
          <w:lang w:val="en-US"/>
        </w:rPr>
        <w:t xml:space="preserve">the </w:t>
      </w:r>
      <w:r w:rsidR="00D45F98" w:rsidRPr="0080403F">
        <w:rPr>
          <w:rFonts w:cs="Arial"/>
          <w:noProof/>
          <w:lang w:val="en-US"/>
        </w:rPr>
        <w:t>chemical</w:t>
      </w:r>
      <w:r w:rsidR="00D45F98" w:rsidRPr="0080403F">
        <w:rPr>
          <w:rFonts w:cs="Arial"/>
          <w:lang w:val="en-US"/>
        </w:rPr>
        <w:t xml:space="preserve"> industry and fuel cell-based mobility applications, such as local </w:t>
      </w:r>
      <w:r w:rsidR="00D45F98" w:rsidRPr="0080403F">
        <w:rPr>
          <w:rFonts w:cs="Arial"/>
          <w:noProof/>
          <w:lang w:val="en-US"/>
        </w:rPr>
        <w:t>buses</w:t>
      </w:r>
      <w:r w:rsidR="00F83980" w:rsidRPr="0080403F">
        <w:rPr>
          <w:rFonts w:cs="Arial"/>
          <w:noProof/>
          <w:lang w:val="en-US"/>
        </w:rPr>
        <w:t>,</w:t>
      </w:r>
      <w:r w:rsidR="00D45F98" w:rsidRPr="0080403F">
        <w:rPr>
          <w:rFonts w:cs="Arial"/>
          <w:noProof/>
          <w:lang w:val="en-US"/>
        </w:rPr>
        <w:t xml:space="preserve"> </w:t>
      </w:r>
      <w:r w:rsidR="00D45F98" w:rsidRPr="0080403F">
        <w:rPr>
          <w:rFonts w:cs="Arial"/>
          <w:lang w:val="en-US"/>
        </w:rPr>
        <w:t>non-electrified regional trains, material handling</w:t>
      </w:r>
      <w:r w:rsidR="00B63A15" w:rsidRPr="0080403F">
        <w:rPr>
          <w:rFonts w:cs="Arial"/>
          <w:lang w:val="en-US"/>
        </w:rPr>
        <w:t xml:space="preserve"> vehicles</w:t>
      </w:r>
      <w:r w:rsidR="007D6DF6">
        <w:rPr>
          <w:rFonts w:cs="Arial"/>
          <w:lang w:val="en-US"/>
        </w:rPr>
        <w:t>,</w:t>
      </w:r>
      <w:r w:rsidR="00D45F98" w:rsidRPr="0080403F">
        <w:rPr>
          <w:rFonts w:cs="Arial"/>
          <w:lang w:val="en-US"/>
        </w:rPr>
        <w:t xml:space="preserve"> </w:t>
      </w:r>
      <w:r w:rsidR="00F83980" w:rsidRPr="0080403F">
        <w:rPr>
          <w:rFonts w:cs="Arial"/>
          <w:lang w:val="en-US"/>
        </w:rPr>
        <w:t xml:space="preserve">and </w:t>
      </w:r>
      <w:r w:rsidR="00B63A15" w:rsidRPr="0080403F">
        <w:rPr>
          <w:rFonts w:cs="Arial"/>
          <w:lang w:val="en-US"/>
        </w:rPr>
        <w:t>trucks</w:t>
      </w:r>
      <w:r w:rsidR="00F83980" w:rsidRPr="0080403F">
        <w:rPr>
          <w:rFonts w:cs="Arial"/>
          <w:lang w:val="en-US"/>
        </w:rPr>
        <w:t>,</w:t>
      </w:r>
      <w:r w:rsidR="00074A67" w:rsidRPr="0080403F">
        <w:rPr>
          <w:rFonts w:cs="Arial"/>
          <w:lang w:val="en-US"/>
        </w:rPr>
        <w:t xml:space="preserve"> as well as passenger cars.</w:t>
      </w:r>
    </w:p>
    <w:p w14:paraId="15DB4DB1" w14:textId="586BEF82" w:rsidR="007D6DF6" w:rsidRPr="0036573E" w:rsidRDefault="0036573E" w:rsidP="007D6DF6">
      <w:pPr>
        <w:rPr>
          <w:rFonts w:cs="Arial"/>
          <w:lang w:val="en-US"/>
        </w:rPr>
      </w:pPr>
      <w:r w:rsidRPr="0080403F">
        <w:rPr>
          <w:rFonts w:cs="Arial"/>
          <w:lang w:val="en-US"/>
        </w:rPr>
        <w:t xml:space="preserve">Our results indicate that the </w:t>
      </w:r>
      <w:r w:rsidRPr="0080403F">
        <w:rPr>
          <w:rFonts w:cs="Arial"/>
          <w:noProof/>
          <w:lang w:val="en-US"/>
        </w:rPr>
        <w:t>utilization</w:t>
      </w:r>
      <w:r w:rsidRPr="0080403F">
        <w:rPr>
          <w:rFonts w:cs="Arial"/>
          <w:lang w:val="en-US"/>
        </w:rPr>
        <w:t xml:space="preserve"> of </w:t>
      </w:r>
      <w:r w:rsidRPr="0080403F">
        <w:rPr>
          <w:rFonts w:cs="Arial"/>
          <w:noProof/>
          <w:lang w:val="en-US"/>
        </w:rPr>
        <w:t>low-cost,</w:t>
      </w:r>
      <w:r w:rsidRPr="0080403F">
        <w:rPr>
          <w:rFonts w:cs="Arial"/>
          <w:lang w:val="en-US"/>
        </w:rPr>
        <w:t xml:space="preserve"> long-term storage and improved </w:t>
      </w:r>
      <w:r w:rsidR="00FD6853">
        <w:rPr>
          <w:rFonts w:cs="Arial"/>
          <w:lang w:val="en-US"/>
        </w:rPr>
        <w:t>re</w:t>
      </w:r>
      <w:r w:rsidRPr="0080403F">
        <w:rPr>
          <w:rFonts w:cs="Arial"/>
          <w:lang w:val="en-US"/>
        </w:rPr>
        <w:t>fuel</w:t>
      </w:r>
      <w:r w:rsidR="001F158A">
        <w:rPr>
          <w:rFonts w:cs="Arial"/>
          <w:lang w:val="en-US"/>
        </w:rPr>
        <w:t>ing</w:t>
      </w:r>
      <w:r w:rsidRPr="0080403F">
        <w:rPr>
          <w:rFonts w:cs="Arial"/>
          <w:lang w:val="en-US"/>
        </w:rPr>
        <w:t xml:space="preserve"> station utilization have the highest impact during</w:t>
      </w:r>
      <w:r w:rsidR="001F158A">
        <w:rPr>
          <w:rFonts w:cs="Arial"/>
          <w:lang w:val="en-US"/>
        </w:rPr>
        <w:t xml:space="preserve"> the market introduction phase. </w:t>
      </w:r>
      <w:r>
        <w:rPr>
          <w:rFonts w:cs="Arial"/>
          <w:lang w:val="en-US"/>
        </w:rPr>
        <w:t>We find that</w:t>
      </w:r>
      <w:r w:rsidR="009B1441">
        <w:rPr>
          <w:rFonts w:cs="Arial"/>
          <w:lang w:val="en-US"/>
        </w:rPr>
        <w:t xml:space="preserve"> </w:t>
      </w:r>
      <w:r w:rsidR="001F158A">
        <w:rPr>
          <w:rFonts w:cs="Arial"/>
          <w:lang w:val="en-US"/>
        </w:rPr>
        <w:t xml:space="preserve">public transport and captive fleets </w:t>
      </w:r>
      <w:r w:rsidR="007D6DF6" w:rsidRPr="0080403F">
        <w:rPr>
          <w:rFonts w:cs="Arial"/>
          <w:lang w:val="en-US"/>
        </w:rPr>
        <w:t>offer a cost-efficient countrywide renewable hydrogen supply roll-out option</w:t>
      </w:r>
      <w:r w:rsidR="007D6DF6">
        <w:rPr>
          <w:rFonts w:cs="Arial"/>
          <w:lang w:val="en-US"/>
        </w:rPr>
        <w:t>.</w:t>
      </w:r>
      <w:r w:rsidR="007B70FC">
        <w:rPr>
          <w:rFonts w:cs="Arial"/>
          <w:lang w:val="en-US"/>
        </w:rPr>
        <w:t xml:space="preserve"> Furthermore, we show that, at </w:t>
      </w:r>
      <w:r w:rsidR="007B70FC">
        <w:rPr>
          <w:lang w:val="en-US"/>
        </w:rPr>
        <w:t xml:space="preserve">comparable effective carbon tax resulting from the current energy tax rates in Germany, hydrogen is cost-competitive in the transportation sector by the year 2025. </w:t>
      </w:r>
      <w:r w:rsidR="007D6DF6">
        <w:rPr>
          <w:lang w:val="en-US"/>
        </w:rPr>
        <w:t xml:space="preserve">Furthermore, we </w:t>
      </w:r>
      <w:r w:rsidR="0070399C">
        <w:rPr>
          <w:lang w:val="en-US"/>
        </w:rPr>
        <w:t>show</w:t>
      </w:r>
      <w:r w:rsidR="007D6DF6">
        <w:rPr>
          <w:lang w:val="en-US"/>
        </w:rPr>
        <w:t xml:space="preserve"> that sector-specific </w:t>
      </w:r>
      <w:r w:rsidR="0070399C">
        <w:rPr>
          <w:lang w:val="en-US"/>
        </w:rPr>
        <w:t>CO</w:t>
      </w:r>
      <w:r w:rsidR="0070399C" w:rsidRPr="0070399C">
        <w:rPr>
          <w:vertAlign w:val="subscript"/>
          <w:lang w:val="en-US"/>
        </w:rPr>
        <w:t>2</w:t>
      </w:r>
      <w:r w:rsidR="007D6DF6">
        <w:rPr>
          <w:lang w:val="en-US"/>
        </w:rPr>
        <w:t xml:space="preserve"> taxes are required to provide cost-competitive green hydrogen supply in both the transportation and</w:t>
      </w:r>
      <w:r w:rsidR="00354D25">
        <w:rPr>
          <w:lang w:val="en-US"/>
        </w:rPr>
        <w:t xml:space="preserve"> industrial</w:t>
      </w:r>
      <w:r w:rsidR="007D6DF6">
        <w:rPr>
          <w:lang w:val="en-US"/>
        </w:rPr>
        <w:t xml:space="preserve"> sectors. </w:t>
      </w:r>
    </w:p>
    <w:p w14:paraId="424E4C8F" w14:textId="77777777" w:rsidR="007D6DF6" w:rsidRDefault="007D6DF6" w:rsidP="00447729">
      <w:pPr>
        <w:rPr>
          <w:rFonts w:cs="Arial"/>
          <w:lang w:val="en-US"/>
        </w:rPr>
      </w:pPr>
    </w:p>
    <w:p w14:paraId="29A53A93" w14:textId="6590CA0A" w:rsidR="007D6DF6" w:rsidRPr="0081773A" w:rsidRDefault="0081773A" w:rsidP="00447729">
      <w:pPr>
        <w:rPr>
          <w:b/>
          <w:lang w:val="en-US"/>
        </w:rPr>
      </w:pPr>
      <w:r w:rsidRPr="0081773A">
        <w:rPr>
          <w:b/>
          <w:lang w:val="en-US"/>
        </w:rPr>
        <w:t>Highlights</w:t>
      </w:r>
    </w:p>
    <w:p w14:paraId="463E07EA" w14:textId="04AD51E9" w:rsidR="0081773A" w:rsidRDefault="00B165D0" w:rsidP="0081773A">
      <w:pPr>
        <w:pStyle w:val="Listenabsatz"/>
        <w:numPr>
          <w:ilvl w:val="0"/>
          <w:numId w:val="14"/>
        </w:numPr>
        <w:rPr>
          <w:lang w:val="en-US"/>
        </w:rPr>
      </w:pPr>
      <w:r>
        <w:rPr>
          <w:lang w:val="en-US"/>
        </w:rPr>
        <w:t>Public transport and captive fleets are very suitable for</w:t>
      </w:r>
      <w:r w:rsidR="008E4387">
        <w:rPr>
          <w:rFonts w:cs="Arial"/>
          <w:vertAlign w:val="subscript"/>
          <w:lang w:val="en-US"/>
        </w:rPr>
        <w:t xml:space="preserve"> </w:t>
      </w:r>
      <w:r w:rsidR="008E4387">
        <w:rPr>
          <w:lang w:val="en-US"/>
        </w:rPr>
        <w:t>market introduction</w:t>
      </w:r>
    </w:p>
    <w:p w14:paraId="4D6E838B" w14:textId="5698EBA8" w:rsidR="007B70FC" w:rsidRDefault="00B165D0" w:rsidP="0081773A">
      <w:pPr>
        <w:pStyle w:val="Listenabsatz"/>
        <w:numPr>
          <w:ilvl w:val="0"/>
          <w:numId w:val="14"/>
        </w:numPr>
        <w:rPr>
          <w:lang w:val="en-US"/>
        </w:rPr>
      </w:pPr>
      <w:r>
        <w:rPr>
          <w:lang w:val="en-US"/>
        </w:rPr>
        <w:t>Hydrogen is cost-competitive at current effective CO</w:t>
      </w:r>
      <w:r w:rsidRPr="00B165D0">
        <w:rPr>
          <w:vertAlign w:val="subscript"/>
          <w:lang w:val="en-US"/>
        </w:rPr>
        <w:t>2</w:t>
      </w:r>
      <w:r>
        <w:rPr>
          <w:lang w:val="en-US"/>
        </w:rPr>
        <w:t xml:space="preserve"> tax in Germany by 2025</w:t>
      </w:r>
    </w:p>
    <w:p w14:paraId="43956CD7" w14:textId="65AAAE10" w:rsidR="00B165D0" w:rsidRDefault="00B165D0" w:rsidP="0081773A">
      <w:pPr>
        <w:pStyle w:val="Listenabsatz"/>
        <w:numPr>
          <w:ilvl w:val="0"/>
          <w:numId w:val="14"/>
        </w:numPr>
        <w:rPr>
          <w:lang w:val="en-US"/>
        </w:rPr>
      </w:pPr>
      <w:r>
        <w:rPr>
          <w:lang w:val="en-US"/>
        </w:rPr>
        <w:t>Sector-specific CO</w:t>
      </w:r>
      <w:r w:rsidRPr="00B165D0">
        <w:rPr>
          <w:vertAlign w:val="subscript"/>
          <w:lang w:val="en-US"/>
        </w:rPr>
        <w:t>2</w:t>
      </w:r>
      <w:r>
        <w:rPr>
          <w:lang w:val="en-US"/>
        </w:rPr>
        <w:t xml:space="preserve"> taxes are required for transportation and industrial sectors</w:t>
      </w:r>
    </w:p>
    <w:p w14:paraId="35BA9502" w14:textId="77777777" w:rsidR="00AC135E" w:rsidRPr="0080403F" w:rsidRDefault="00AC135E" w:rsidP="00447729">
      <w:pPr>
        <w:rPr>
          <w:rFonts w:cs="Arial"/>
          <w:lang w:val="en-US"/>
        </w:rPr>
      </w:pPr>
    </w:p>
    <w:p w14:paraId="00FBFB67" w14:textId="77777777" w:rsidR="00E95C66" w:rsidRDefault="00E95C66" w:rsidP="00447729">
      <w:pPr>
        <w:rPr>
          <w:rFonts w:cs="Arial"/>
          <w:sz w:val="20"/>
          <w:szCs w:val="20"/>
          <w:lang w:val="en-US"/>
        </w:rPr>
      </w:pPr>
    </w:p>
    <w:p w14:paraId="5ABC7973" w14:textId="4AA7DC88" w:rsidR="00050D53" w:rsidRPr="0080403F" w:rsidRDefault="00050D53" w:rsidP="00447729">
      <w:pPr>
        <w:rPr>
          <w:rFonts w:cs="Arial"/>
          <w:sz w:val="20"/>
          <w:szCs w:val="20"/>
          <w:lang w:val="en-US"/>
        </w:rPr>
      </w:pPr>
      <w:r w:rsidRPr="0080403F">
        <w:rPr>
          <w:rFonts w:cs="Arial"/>
          <w:sz w:val="20"/>
          <w:szCs w:val="20"/>
          <w:lang w:val="en-US"/>
        </w:rPr>
        <w:t xml:space="preserve">Keywords: </w:t>
      </w:r>
      <w:r w:rsidR="00B165D0" w:rsidRPr="0080403F">
        <w:rPr>
          <w:rFonts w:cs="Arial"/>
          <w:sz w:val="20"/>
          <w:szCs w:val="20"/>
          <w:lang w:val="en-US"/>
        </w:rPr>
        <w:t>market introduction</w:t>
      </w:r>
      <w:r w:rsidR="00B165D0">
        <w:rPr>
          <w:rFonts w:cs="Arial"/>
          <w:sz w:val="20"/>
          <w:szCs w:val="20"/>
          <w:lang w:val="en-US"/>
        </w:rPr>
        <w:t>,</w:t>
      </w:r>
      <w:r w:rsidR="00B165D0" w:rsidRPr="0080403F">
        <w:rPr>
          <w:rFonts w:cs="Arial"/>
          <w:sz w:val="20"/>
          <w:szCs w:val="20"/>
          <w:lang w:val="en-US"/>
        </w:rPr>
        <w:t xml:space="preserve"> </w:t>
      </w:r>
      <w:r w:rsidR="00B165D0">
        <w:rPr>
          <w:rFonts w:cs="Arial"/>
          <w:sz w:val="20"/>
          <w:szCs w:val="20"/>
          <w:lang w:val="en-US"/>
        </w:rPr>
        <w:t>hydrogen infrastructure,</w:t>
      </w:r>
      <w:r w:rsidR="009B1441">
        <w:rPr>
          <w:rFonts w:cs="Arial"/>
          <w:sz w:val="20"/>
          <w:szCs w:val="20"/>
          <w:lang w:val="en-US"/>
        </w:rPr>
        <w:t xml:space="preserve"> CO2 tax, </w:t>
      </w:r>
      <w:r w:rsidR="00BC013A">
        <w:rPr>
          <w:rFonts w:cs="Arial"/>
          <w:sz w:val="20"/>
          <w:szCs w:val="20"/>
          <w:lang w:val="en-US"/>
        </w:rPr>
        <w:t xml:space="preserve">fuel </w:t>
      </w:r>
      <w:r w:rsidR="00817C4D" w:rsidRPr="0080403F">
        <w:rPr>
          <w:rFonts w:cs="Arial"/>
          <w:sz w:val="20"/>
          <w:szCs w:val="20"/>
          <w:lang w:val="en-US"/>
        </w:rPr>
        <w:t>cell vehicles, geospatial analysis</w:t>
      </w:r>
    </w:p>
    <w:p w14:paraId="6417F22F" w14:textId="77777777" w:rsidR="00394D8C" w:rsidRPr="0080403F" w:rsidRDefault="00394D8C">
      <w:pPr>
        <w:rPr>
          <w:rFonts w:eastAsiaTheme="majorEastAsia" w:cstheme="majorBidi"/>
          <w:b/>
          <w:bCs/>
          <w:sz w:val="24"/>
          <w:szCs w:val="28"/>
          <w:lang w:val="en-US"/>
        </w:rPr>
      </w:pPr>
      <w:bookmarkStart w:id="0" w:name="_Ref6400168"/>
      <w:r w:rsidRPr="0080403F">
        <w:rPr>
          <w:lang w:val="en-US"/>
        </w:rPr>
        <w:br w:type="page"/>
      </w:r>
    </w:p>
    <w:p w14:paraId="5BCDEFEF" w14:textId="72488B61" w:rsidR="00361A47" w:rsidRPr="0080403F" w:rsidRDefault="00361A47" w:rsidP="00394D8C">
      <w:pPr>
        <w:pStyle w:val="berschrift1"/>
        <w:rPr>
          <w:lang w:val="en-US"/>
        </w:rPr>
      </w:pPr>
      <w:bookmarkStart w:id="1" w:name="_Ref9509204"/>
      <w:r w:rsidRPr="0080403F">
        <w:rPr>
          <w:lang w:val="en-US"/>
        </w:rPr>
        <w:lastRenderedPageBreak/>
        <w:t>Introduction</w:t>
      </w:r>
      <w:bookmarkEnd w:id="0"/>
      <w:bookmarkEnd w:id="1"/>
    </w:p>
    <w:p w14:paraId="63E8FB6E" w14:textId="63D62FC4" w:rsidR="00447729" w:rsidRPr="0080403F" w:rsidRDefault="00555AA7" w:rsidP="00394D8C">
      <w:pPr>
        <w:rPr>
          <w:b/>
          <w:lang w:val="en-US"/>
        </w:rPr>
      </w:pPr>
      <w:r w:rsidRPr="0080403F">
        <w:rPr>
          <w:lang w:val="en-US"/>
        </w:rPr>
        <w:t>Renewable hydrogen and its applications</w:t>
      </w:r>
      <w:r w:rsidR="00F83980" w:rsidRPr="0080403F">
        <w:rPr>
          <w:lang w:val="en-US"/>
        </w:rPr>
        <w:t>,</w:t>
      </w:r>
      <w:r w:rsidRPr="0080403F">
        <w:rPr>
          <w:lang w:val="en-US"/>
        </w:rPr>
        <w:t xml:space="preserve"> such as fuel cell</w:t>
      </w:r>
      <w:r w:rsidR="00A6628C">
        <w:rPr>
          <w:lang w:val="en-US"/>
        </w:rPr>
        <w:t xml:space="preserve"> </w:t>
      </w:r>
      <w:r w:rsidRPr="0080403F">
        <w:rPr>
          <w:lang w:val="en-US"/>
        </w:rPr>
        <w:t>electric vehicles (FCEV</w:t>
      </w:r>
      <w:r w:rsidR="00F83980" w:rsidRPr="0080403F">
        <w:rPr>
          <w:lang w:val="en-US"/>
        </w:rPr>
        <w:t>s</w:t>
      </w:r>
      <w:r w:rsidRPr="0080403F">
        <w:rPr>
          <w:lang w:val="en-US"/>
        </w:rPr>
        <w:t>) and industrial feed-stock</w:t>
      </w:r>
      <w:r w:rsidR="00F83980" w:rsidRPr="0080403F">
        <w:rPr>
          <w:lang w:val="en-US"/>
        </w:rPr>
        <w:t>s</w:t>
      </w:r>
      <w:r w:rsidRPr="0080403F">
        <w:rPr>
          <w:lang w:val="en-US"/>
        </w:rPr>
        <w:t xml:space="preserve"> are an important option </w:t>
      </w:r>
      <w:r w:rsidR="00F83980" w:rsidRPr="0080403F">
        <w:rPr>
          <w:lang w:val="en-US"/>
        </w:rPr>
        <w:t xml:space="preserve">for </w:t>
      </w:r>
      <w:r w:rsidRPr="0080403F">
        <w:rPr>
          <w:lang w:val="en-US"/>
        </w:rPr>
        <w:t>reduc</w:t>
      </w:r>
      <w:r w:rsidR="00F83980" w:rsidRPr="0080403F">
        <w:rPr>
          <w:lang w:val="en-US"/>
        </w:rPr>
        <w:t>ing</w:t>
      </w:r>
      <w:r w:rsidRPr="0080403F">
        <w:rPr>
          <w:lang w:val="en-US"/>
        </w:rPr>
        <w:t xml:space="preserve"> greenhouse gas emissions (GHG</w:t>
      </w:r>
      <w:r w:rsidR="00F83980" w:rsidRPr="0080403F">
        <w:rPr>
          <w:lang w:val="en-US"/>
        </w:rPr>
        <w:t>s</w:t>
      </w:r>
      <w:r w:rsidRPr="0080403F">
        <w:rPr>
          <w:lang w:val="en-US"/>
        </w:rPr>
        <w:t>)</w:t>
      </w:r>
      <w:r w:rsidR="00282472" w:rsidRPr="0080403F">
        <w:rPr>
          <w:lang w:val="en-US"/>
        </w:rPr>
        <w:t xml:space="preserve"> and</w:t>
      </w:r>
      <w:r w:rsidRPr="0080403F">
        <w:rPr>
          <w:lang w:val="en-US"/>
        </w:rPr>
        <w:t xml:space="preserve"> reach</w:t>
      </w:r>
      <w:r w:rsidR="00F83980" w:rsidRPr="0080403F">
        <w:rPr>
          <w:lang w:val="en-US"/>
        </w:rPr>
        <w:t>ing</w:t>
      </w:r>
      <w:r w:rsidRPr="0080403F">
        <w:rPr>
          <w:lang w:val="en-US"/>
        </w:rPr>
        <w:t xml:space="preserve"> </w:t>
      </w:r>
      <w:r w:rsidR="009E6366" w:rsidRPr="0080403F">
        <w:rPr>
          <w:lang w:val="en-US"/>
        </w:rPr>
        <w:t xml:space="preserve">the </w:t>
      </w:r>
      <w:r w:rsidRPr="0080403F">
        <w:rPr>
          <w:lang w:val="en-US"/>
        </w:rPr>
        <w:t>ambitious European and</w:t>
      </w:r>
      <w:r w:rsidR="003D6149" w:rsidRPr="0080403F">
        <w:rPr>
          <w:lang w:val="en-US"/>
        </w:rPr>
        <w:t xml:space="preserve"> </w:t>
      </w:r>
      <w:r w:rsidR="00F83980" w:rsidRPr="0080403F">
        <w:rPr>
          <w:lang w:val="en-US"/>
        </w:rPr>
        <w:t>g</w:t>
      </w:r>
      <w:r w:rsidR="003D6149" w:rsidRPr="0080403F">
        <w:rPr>
          <w:lang w:val="en-US"/>
        </w:rPr>
        <w:t xml:space="preserve">lobal GHG reduction targets </w:t>
      </w:r>
      <w:r w:rsidR="003D6149" w:rsidRPr="0080403F">
        <w:rPr>
          <w:lang w:val="en-US"/>
        </w:rPr>
        <w:fldChar w:fldCharType="begin"/>
      </w:r>
      <w:r w:rsidR="00C25657">
        <w:rPr>
          <w:lang w:val="en-US"/>
        </w:rPr>
        <w:instrText xml:space="preserve"> ADDIN EN.CITE &lt;EndNote&gt;&lt;Cite&gt;&lt;Year&gt;2018&lt;/Year&gt;&lt;RecNum&gt;637&lt;/RecNum&gt;&lt;DisplayText&gt;(2018c)&lt;/DisplayText&gt;&lt;record&gt;&lt;rec-number&gt;637&lt;/rec-number&gt;&lt;foreign-keys&gt;&lt;key app="EN" db-id="2wdprzde45dtrqefve2xfzwkdwxravsptpze" timestamp="1553620364"&gt;637&lt;/key&gt;&lt;/foreign-keys&gt;&lt;ref-type name="Government Document"&gt;46&lt;/ref-type&gt;&lt;contributors&gt;&lt;/contributors&gt;&lt;titles&gt;&lt;title&gt;REGULATION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525/2013&lt;/title&gt;&lt;/titles&gt;&lt;dates&gt;&lt;year&gt;2018&lt;/year&gt;&lt;/dates&gt;&lt;pub-location&gt;Official Journal of the European Union&lt;/pub-location&gt;&lt;publisher&gt;The European Parliament, The European Council&lt;/publisher&gt;&lt;urls&gt;&lt;related-urls&gt;&lt;url&gt;&lt;style face="underline" font="default" size="100%"&gt;http://data.europa.eu/eli/reg/2018/842/oj&lt;/style&gt;&lt;/url&gt;&lt;/related-urls&gt;&lt;/urls&gt;&lt;custom1&gt;The European Parlament and the Council of the European Union&lt;/custom1&gt;&lt;/record&gt;&lt;/Cite&gt;&lt;/EndNote&gt;</w:instrText>
      </w:r>
      <w:r w:rsidR="003D6149" w:rsidRPr="0080403F">
        <w:rPr>
          <w:lang w:val="en-US"/>
        </w:rPr>
        <w:fldChar w:fldCharType="separate"/>
      </w:r>
      <w:r w:rsidR="00C25657">
        <w:rPr>
          <w:noProof/>
          <w:lang w:val="en-US"/>
        </w:rPr>
        <w:t>(2018c)</w:t>
      </w:r>
      <w:r w:rsidR="003D6149" w:rsidRPr="0080403F">
        <w:rPr>
          <w:lang w:val="en-US"/>
        </w:rPr>
        <w:fldChar w:fldCharType="end"/>
      </w:r>
      <w:r w:rsidRPr="0080403F">
        <w:rPr>
          <w:lang w:val="en-US"/>
        </w:rPr>
        <w:t xml:space="preserve">. However, alongside </w:t>
      </w:r>
      <w:r w:rsidR="00AC135E" w:rsidRPr="0080403F">
        <w:rPr>
          <w:lang w:val="en-US"/>
        </w:rPr>
        <w:t xml:space="preserve">the </w:t>
      </w:r>
      <w:r w:rsidR="00A560C6" w:rsidRPr="0080403F">
        <w:rPr>
          <w:lang w:val="en-US"/>
        </w:rPr>
        <w:t>existing</w:t>
      </w:r>
      <w:r w:rsidR="009C7D6F" w:rsidRPr="0080403F">
        <w:rPr>
          <w:lang w:val="en-US"/>
        </w:rPr>
        <w:t xml:space="preserve"> conventional fuel-based</w:t>
      </w:r>
      <w:r w:rsidRPr="0080403F">
        <w:rPr>
          <w:lang w:val="en-US"/>
        </w:rPr>
        <w:t xml:space="preserve"> hydrogen demand in the industry</w:t>
      </w:r>
      <w:r w:rsidR="00761929" w:rsidRPr="0080403F">
        <w:rPr>
          <w:lang w:val="en-US"/>
        </w:rPr>
        <w:t xml:space="preserve">, </w:t>
      </w:r>
      <w:r w:rsidR="00F83980" w:rsidRPr="0080403F">
        <w:rPr>
          <w:lang w:val="en-US"/>
        </w:rPr>
        <w:t xml:space="preserve">the </w:t>
      </w:r>
      <w:r w:rsidR="00761929" w:rsidRPr="0080403F">
        <w:rPr>
          <w:lang w:val="en-US"/>
        </w:rPr>
        <w:t>market</w:t>
      </w:r>
      <w:r w:rsidRPr="0080403F">
        <w:rPr>
          <w:lang w:val="en-US"/>
        </w:rPr>
        <w:t xml:space="preserve"> diffusion of FCEV</w:t>
      </w:r>
      <w:r w:rsidR="00F83980" w:rsidRPr="0080403F">
        <w:rPr>
          <w:lang w:val="en-US"/>
        </w:rPr>
        <w:t>s</w:t>
      </w:r>
      <w:r w:rsidRPr="0080403F">
        <w:rPr>
          <w:lang w:val="en-US"/>
        </w:rPr>
        <w:t xml:space="preserve"> and </w:t>
      </w:r>
      <w:r w:rsidR="00F83980" w:rsidRPr="0080403F">
        <w:rPr>
          <w:lang w:val="en-US"/>
        </w:rPr>
        <w:t xml:space="preserve">the </w:t>
      </w:r>
      <w:r w:rsidR="00092FBE" w:rsidRPr="0080403F">
        <w:rPr>
          <w:lang w:val="en-US"/>
        </w:rPr>
        <w:t>related</w:t>
      </w:r>
      <w:r w:rsidRPr="0080403F">
        <w:rPr>
          <w:lang w:val="en-US"/>
        </w:rPr>
        <w:t xml:space="preserve"> additional hydrogen demand</w:t>
      </w:r>
      <w:r w:rsidR="00092FBE" w:rsidRPr="0080403F">
        <w:rPr>
          <w:lang w:val="en-US"/>
        </w:rPr>
        <w:t xml:space="preserve"> growth</w:t>
      </w:r>
      <w:r w:rsidR="00D5140B" w:rsidRPr="0080403F">
        <w:rPr>
          <w:lang w:val="en-US"/>
        </w:rPr>
        <w:t xml:space="preserve"> pace</w:t>
      </w:r>
      <w:r w:rsidR="00AC135E" w:rsidRPr="0080403F">
        <w:rPr>
          <w:lang w:val="en-US"/>
        </w:rPr>
        <w:t xml:space="preserve"> is </w:t>
      </w:r>
      <w:r w:rsidR="00761929" w:rsidRPr="0080403F">
        <w:rPr>
          <w:lang w:val="en-US"/>
        </w:rPr>
        <w:t>slow</w:t>
      </w:r>
      <w:r w:rsidR="00AC135E" w:rsidRPr="0080403F">
        <w:rPr>
          <w:lang w:val="en-US"/>
        </w:rPr>
        <w:t xml:space="preserve">. </w:t>
      </w:r>
      <w:r w:rsidR="00F83980" w:rsidRPr="0080403F">
        <w:rPr>
          <w:lang w:val="en-US"/>
        </w:rPr>
        <w:t>The m</w:t>
      </w:r>
      <w:r w:rsidR="00761929" w:rsidRPr="0080403F">
        <w:rPr>
          <w:lang w:val="en-US"/>
        </w:rPr>
        <w:t xml:space="preserve">ain stated reasons for the </w:t>
      </w:r>
      <w:r w:rsidR="00D5140B" w:rsidRPr="0080403F">
        <w:rPr>
          <w:lang w:val="en-US"/>
        </w:rPr>
        <w:t>very gradual</w:t>
      </w:r>
      <w:r w:rsidR="00761929" w:rsidRPr="0080403F">
        <w:rPr>
          <w:lang w:val="en-US"/>
        </w:rPr>
        <w:t xml:space="preserve"> market penetration of FCEVs are</w:t>
      </w:r>
      <w:r w:rsidRPr="0080403F">
        <w:rPr>
          <w:lang w:val="en-US"/>
        </w:rPr>
        <w:t xml:space="preserve"> </w:t>
      </w:r>
      <w:r w:rsidR="00F83980" w:rsidRPr="0080403F">
        <w:rPr>
          <w:lang w:val="en-US"/>
        </w:rPr>
        <w:t xml:space="preserve">an </w:t>
      </w:r>
      <w:r w:rsidRPr="0080403F">
        <w:rPr>
          <w:lang w:val="en-US"/>
        </w:rPr>
        <w:t>underdeveloped hydrog</w:t>
      </w:r>
      <w:r w:rsidR="00092FBE" w:rsidRPr="0080403F">
        <w:rPr>
          <w:lang w:val="en-US"/>
        </w:rPr>
        <w:t xml:space="preserve">en </w:t>
      </w:r>
      <w:r w:rsidR="007D7E66" w:rsidRPr="0080403F">
        <w:rPr>
          <w:lang w:val="en-US"/>
        </w:rPr>
        <w:t xml:space="preserve">supply </w:t>
      </w:r>
      <w:r w:rsidR="00092FBE" w:rsidRPr="0080403F">
        <w:rPr>
          <w:lang w:val="en-US"/>
        </w:rPr>
        <w:t>infrastructure and</w:t>
      </w:r>
      <w:r w:rsidR="003D6149" w:rsidRPr="0080403F">
        <w:rPr>
          <w:lang w:val="en-US"/>
        </w:rPr>
        <w:t xml:space="preserve"> associated high hydrogen cost</w:t>
      </w:r>
      <w:r w:rsidR="00163F1E" w:rsidRPr="0080403F">
        <w:rPr>
          <w:lang w:val="en-US"/>
        </w:rPr>
        <w:t xml:space="preserve"> </w:t>
      </w:r>
      <w:r w:rsidR="00163F1E" w:rsidRPr="0080403F">
        <w:rPr>
          <w:lang w:val="en-US"/>
        </w:rPr>
        <w:fldChar w:fldCharType="begin"/>
      </w:r>
      <w:r w:rsidR="00C25657">
        <w:rPr>
          <w:lang w:val="en-US"/>
        </w:rPr>
        <w:instrText xml:space="preserve"> ADDIN EN.CITE &lt;EndNote&gt;&lt;Cite&gt;&lt;Author&gt;Gnann&lt;/Author&gt;&lt;Year&gt;2015&lt;/Year&gt;&lt;RecNum&gt;14&lt;/RecNum&gt;&lt;DisplayText&gt;(Gnann and Plötz, 2015)&lt;/DisplayText&gt;&lt;record&gt;&lt;rec-number&gt;14&lt;/rec-number&gt;&lt;foreign-keys&gt;&lt;key app="EN" db-id="2wdprzde45dtrqefve2xfzwkdwxravsptpze" timestamp="1501499972"&gt;14&lt;/key&gt;&lt;/foreign-keys&gt;&lt;ref-type name="Journal Article"&gt;17&lt;/ref-type&gt;&lt;contributors&gt;&lt;authors&gt;&lt;author&gt;Gnann, Till&lt;/author&gt;&lt;author&gt;Plötz, Patrick&lt;/author&gt;&lt;/authors&gt;&lt;/contributors&gt;&lt;titles&gt;&lt;title&gt;A review of combined models for market diffusion of alternative fuel vehicles and their refueling infrastructure&lt;/title&gt;&lt;secondary-title&gt;Renewable and Sustainable Energy Reviews&lt;/secondary-title&gt;&lt;/titles&gt;&lt;periodical&gt;&lt;full-title&gt;Renewable and Sustainable Energy Reviews&lt;/full-title&gt;&lt;/periodical&gt;&lt;pages&gt;783-793&lt;/pages&gt;&lt;volume&gt;47&lt;/volume&gt;&lt;keywords&gt;&lt;keyword&gt;Alternative fuel vehicles&lt;/keyword&gt;&lt;keyword&gt;Refueling infrastructure&lt;/keyword&gt;&lt;keyword&gt;Interaction modeling&lt;/keyword&gt;&lt;/keywords&gt;&lt;dates&gt;&lt;year&gt;2015&lt;/year&gt;&lt;pub-dates&gt;&lt;date&gt;2015/07/01/&lt;/date&gt;&lt;/pub-dates&gt;&lt;/dates&gt;&lt;isbn&gt;1364-0321&lt;/isbn&gt;&lt;urls&gt;&lt;related-urls&gt;&lt;url&gt;&lt;style face="underline" font="default" size="100%"&gt;http://www.sciencedirect.com/science/article/pii/S1364032115001756&lt;/style&gt;&lt;/url&gt;&lt;/related-urls&gt;&lt;/urls&gt;&lt;electronic-resource-num&gt;&lt;style face="underline" font="default" size="100%"&gt;https://doi.org/10.1016/j.rser.2015.03.022&lt;/style&gt;&lt;/electronic-resource-num&gt;&lt;/record&gt;&lt;/Cite&gt;&lt;/EndNote&gt;</w:instrText>
      </w:r>
      <w:r w:rsidR="00163F1E" w:rsidRPr="0080403F">
        <w:rPr>
          <w:lang w:val="en-US"/>
        </w:rPr>
        <w:fldChar w:fldCharType="separate"/>
      </w:r>
      <w:r w:rsidR="00C25657">
        <w:rPr>
          <w:noProof/>
          <w:lang w:val="en-US"/>
        </w:rPr>
        <w:t>(Gnann and Plötz, 2015)</w:t>
      </w:r>
      <w:r w:rsidR="00163F1E" w:rsidRPr="0080403F">
        <w:rPr>
          <w:lang w:val="en-US"/>
        </w:rPr>
        <w:fldChar w:fldCharType="end"/>
      </w:r>
      <w:r w:rsidR="00092FBE" w:rsidRPr="0080403F">
        <w:rPr>
          <w:lang w:val="en-US"/>
        </w:rPr>
        <w:t>.</w:t>
      </w:r>
      <w:r w:rsidR="00D5140B" w:rsidRPr="0080403F">
        <w:rPr>
          <w:lang w:val="en-US"/>
        </w:rPr>
        <w:t xml:space="preserve"> However, studies have shown that</w:t>
      </w:r>
      <w:r w:rsidR="00092FBE" w:rsidRPr="0080403F">
        <w:rPr>
          <w:lang w:val="en-US"/>
        </w:rPr>
        <w:t xml:space="preserve"> </w:t>
      </w:r>
      <w:r w:rsidR="00DE21CA" w:rsidRPr="0080403F">
        <w:rPr>
          <w:lang w:val="en-US"/>
        </w:rPr>
        <w:t xml:space="preserve">the </w:t>
      </w:r>
      <w:r w:rsidR="00D5140B" w:rsidRPr="0080403F">
        <w:rPr>
          <w:lang w:val="en-US"/>
        </w:rPr>
        <w:t>e</w:t>
      </w:r>
      <w:r w:rsidR="00092FBE" w:rsidRPr="0080403F">
        <w:rPr>
          <w:lang w:val="en-US"/>
        </w:rPr>
        <w:t xml:space="preserve">xpansion of </w:t>
      </w:r>
      <w:r w:rsidR="00F83980" w:rsidRPr="0080403F">
        <w:rPr>
          <w:lang w:val="en-US"/>
        </w:rPr>
        <w:t xml:space="preserve">the </w:t>
      </w:r>
      <w:r w:rsidR="00092FBE" w:rsidRPr="0080403F">
        <w:rPr>
          <w:lang w:val="en-US"/>
        </w:rPr>
        <w:t>hy</w:t>
      </w:r>
      <w:r w:rsidR="00196F4C" w:rsidRPr="0080403F">
        <w:rPr>
          <w:lang w:val="en-US"/>
        </w:rPr>
        <w:t>drogen supply infrastructure can</w:t>
      </w:r>
      <w:r w:rsidR="00092FBE" w:rsidRPr="0080403F">
        <w:rPr>
          <w:lang w:val="en-US"/>
        </w:rPr>
        <w:t xml:space="preserve"> </w:t>
      </w:r>
      <w:r w:rsidR="00196F4C" w:rsidRPr="0080403F">
        <w:rPr>
          <w:lang w:val="en-US"/>
        </w:rPr>
        <w:t>promote</w:t>
      </w:r>
      <w:r w:rsidR="00092FBE" w:rsidRPr="0080403F">
        <w:rPr>
          <w:lang w:val="en-US"/>
        </w:rPr>
        <w:t xml:space="preserve"> cost reduction </w:t>
      </w:r>
      <w:r w:rsidR="00196F4C" w:rsidRPr="0080403F">
        <w:rPr>
          <w:lang w:val="en-US"/>
        </w:rPr>
        <w:t>and lead</w:t>
      </w:r>
      <w:r w:rsidR="00092FBE" w:rsidRPr="0080403F">
        <w:rPr>
          <w:lang w:val="en-US"/>
        </w:rPr>
        <w:t xml:space="preserve"> to </w:t>
      </w:r>
      <w:r w:rsidR="007B58F8" w:rsidRPr="0080403F">
        <w:rPr>
          <w:lang w:val="en-US"/>
        </w:rPr>
        <w:t>low</w:t>
      </w:r>
      <w:r w:rsidR="00092FBE" w:rsidRPr="0080403F">
        <w:rPr>
          <w:lang w:val="en-US"/>
        </w:rPr>
        <w:t xml:space="preserve"> hydrogen supply cost</w:t>
      </w:r>
      <w:r w:rsidR="007B58F8" w:rsidRPr="0080403F">
        <w:rPr>
          <w:lang w:val="en-US"/>
        </w:rPr>
        <w:t>s</w:t>
      </w:r>
      <w:r w:rsidR="00092FBE" w:rsidRPr="0080403F">
        <w:rPr>
          <w:lang w:val="en-US"/>
        </w:rPr>
        <w:t xml:space="preserve"> </w:t>
      </w:r>
      <w:r w:rsidR="00847511" w:rsidRPr="0080403F">
        <w:rPr>
          <w:lang w:val="en-US"/>
        </w:rPr>
        <w:t>at</w:t>
      </w:r>
      <w:r w:rsidR="00F3022C" w:rsidRPr="0080403F">
        <w:rPr>
          <w:lang w:val="en-US"/>
        </w:rPr>
        <w:t xml:space="preserve"> </w:t>
      </w:r>
      <w:r w:rsidR="00092FBE" w:rsidRPr="0080403F">
        <w:rPr>
          <w:lang w:val="en-US"/>
        </w:rPr>
        <w:t>large market diffusion scenarios</w:t>
      </w:r>
      <w:r w:rsidR="00A74EF9">
        <w:rPr>
          <w:lang w:val="en-US"/>
        </w:rPr>
        <w:t xml:space="preserve"> </w:t>
      </w:r>
      <w:r w:rsidR="00A74EF9">
        <w:rPr>
          <w:lang w:val="en-US"/>
        </w:rPr>
        <w:fldChar w:fldCharType="begin"/>
      </w:r>
      <w:r w:rsidR="00C25657">
        <w:rPr>
          <w:lang w:val="en-US"/>
        </w:rPr>
        <w:instrText xml:space="preserve"> ADDIN EN.CITE &lt;EndNote&gt;&lt;Cite&gt;&lt;Author&gt;Robinius&lt;/Author&gt;&lt;Year&gt;2017&lt;/Year&gt;&lt;RecNum&gt;280&lt;/RecNum&gt;&lt;DisplayText&gt;(Robinius et al., 2017)&lt;/DisplayText&gt;&lt;record&gt;&lt;rec-number&gt;280&lt;/rec-number&gt;&lt;foreign-keys&gt;&lt;key app="EN" db-id="2wdprzde45dtrqefve2xfzwkdwxravsptpze" timestamp="1541765631"&gt;280&lt;/key&gt;&lt;/foreign-keys&gt;&lt;ref-type name="Journal Article"&gt;17&lt;/ref-type&gt;&lt;contributors&gt;&lt;authors&gt;&lt;author&gt;Robinius, Martin&lt;/author&gt;&lt;author&gt;Otto, Alexander&lt;/author&gt;&lt;author&gt;Syranidis, Konstantinos&lt;/author&gt;&lt;author&gt;Ryberg, David S.&lt;/author&gt;&lt;author&gt;Heuser, Philipp&lt;/author&gt;&lt;author&gt;Welder, Lara&lt;/author&gt;&lt;author&gt;Grube, Thomas&lt;/author&gt;&lt;author&gt;Markewitz, Peter&lt;/author&gt;&lt;author&gt;Tietze, Vanessa&lt;/author&gt;&lt;author&gt;Stolten, Detlef&lt;/author&gt;&lt;/authors&gt;&lt;/contributors&gt;&lt;titles&gt;&lt;title&gt;Linking the Power and Transport Sectors—Part 2: Modelling a Sector Coupling Scenario for Germany&lt;/title&gt;&lt;secondary-title&gt;Energies&lt;/secondary-title&gt;&lt;short-title&gt;Robinius, Otto et al. 2017 – Linking the Power and Transport&lt;/short-title&gt;&lt;/titles&gt;&lt;periodical&gt;&lt;full-title&gt;Energies&lt;/full-title&gt;&lt;abbr-1&gt;Energies&lt;/abbr-1&gt;&lt;/periodical&gt;&lt;pages&gt;957&lt;/pages&gt;&lt;volume&gt;10&lt;/volume&gt;&lt;number&gt;7&lt;/number&gt;&lt;dates&gt;&lt;year&gt;2017&lt;/year&gt;&lt;/dates&gt;&lt;urls&gt;&lt;/urls&gt;&lt;electronic-resource-num&gt;10.3390/en10070957&lt;/electronic-resource-num&gt;&lt;remote-database-name&gt;CrossRef&lt;/remote-database-name&gt;&lt;/record&gt;&lt;/Cite&gt;&lt;/EndNote&gt;</w:instrText>
      </w:r>
      <w:r w:rsidR="00A74EF9">
        <w:rPr>
          <w:lang w:val="en-US"/>
        </w:rPr>
        <w:fldChar w:fldCharType="separate"/>
      </w:r>
      <w:r w:rsidR="00C25657">
        <w:rPr>
          <w:noProof/>
          <w:lang w:val="en-US"/>
        </w:rPr>
        <w:t>(Robinius et al., 2017)</w:t>
      </w:r>
      <w:r w:rsidR="00A74EF9">
        <w:rPr>
          <w:lang w:val="en-US"/>
        </w:rPr>
        <w:fldChar w:fldCharType="end"/>
      </w:r>
      <w:r w:rsidR="007B58F8" w:rsidRPr="0080403F">
        <w:rPr>
          <w:lang w:val="en-US"/>
        </w:rPr>
        <w:t>. Therefore</w:t>
      </w:r>
      <w:r w:rsidR="005E30FC" w:rsidRPr="0080403F">
        <w:rPr>
          <w:lang w:val="en-US"/>
        </w:rPr>
        <w:t>,</w:t>
      </w:r>
      <w:r w:rsidR="007B58F8" w:rsidRPr="0080403F">
        <w:rPr>
          <w:lang w:val="en-US"/>
        </w:rPr>
        <w:t xml:space="preserve"> it raises a question </w:t>
      </w:r>
      <w:r w:rsidR="00F3022C" w:rsidRPr="0080403F">
        <w:rPr>
          <w:lang w:val="en-US"/>
        </w:rPr>
        <w:t xml:space="preserve">as to </w:t>
      </w:r>
      <w:r w:rsidR="009648C3" w:rsidRPr="0080403F">
        <w:rPr>
          <w:lang w:val="en-US"/>
        </w:rPr>
        <w:t>the</w:t>
      </w:r>
      <w:r w:rsidR="007B58F8" w:rsidRPr="0080403F">
        <w:rPr>
          <w:lang w:val="en-US"/>
        </w:rPr>
        <w:t xml:space="preserve"> most important leverages for short- to medium-term hydrogen </w:t>
      </w:r>
      <w:r w:rsidR="003A6538" w:rsidRPr="0080403F">
        <w:rPr>
          <w:lang w:val="en-US"/>
        </w:rPr>
        <w:t>cost reduction</w:t>
      </w:r>
      <w:r w:rsidR="007B58F8" w:rsidRPr="0080403F">
        <w:rPr>
          <w:lang w:val="en-US"/>
        </w:rPr>
        <w:t xml:space="preserve">. Moreover, </w:t>
      </w:r>
      <w:r w:rsidR="00C21698" w:rsidRPr="0080403F">
        <w:rPr>
          <w:lang w:val="en-US"/>
        </w:rPr>
        <w:t xml:space="preserve">a </w:t>
      </w:r>
      <w:r w:rsidR="007B58F8" w:rsidRPr="0080403F">
        <w:rPr>
          <w:noProof/>
          <w:lang w:val="en-US"/>
        </w:rPr>
        <w:t>growing</w:t>
      </w:r>
      <w:r w:rsidR="007B58F8" w:rsidRPr="0080403F">
        <w:rPr>
          <w:lang w:val="en-US"/>
        </w:rPr>
        <w:t xml:space="preserve"> number </w:t>
      </w:r>
      <w:r w:rsidR="00D27578" w:rsidRPr="0080403F">
        <w:rPr>
          <w:lang w:val="en-US"/>
        </w:rPr>
        <w:t xml:space="preserve">of hydrogen demonstration projects </w:t>
      </w:r>
      <w:r w:rsidR="00D27578" w:rsidRPr="0080403F">
        <w:rPr>
          <w:lang w:val="en-US"/>
        </w:rPr>
        <w:fldChar w:fldCharType="begin"/>
      </w:r>
      <w:r w:rsidR="00C25657">
        <w:rPr>
          <w:lang w:val="en-US"/>
        </w:rPr>
        <w:instrText xml:space="preserve"> ADDIN EN.CITE &lt;EndNote&gt;&lt;Cite&gt;&lt;Year&gt;2019&lt;/Year&gt;&lt;RecNum&gt;638&lt;/RecNum&gt;&lt;DisplayText&gt;(2019a; Wulf et al., 2018)&lt;/DisplayText&gt;&lt;record&gt;&lt;rec-number&gt;638&lt;/rec-number&gt;&lt;foreign-keys&gt;&lt;key app="EN" db-id="2wdprzde45dtrqefve2xfzwkdwxravsptpze" timestamp="1553620635"&gt;638&lt;/key&gt;&lt;/foreign-keys&gt;&lt;ref-type name="Online Database"&gt;45&lt;/ref-type&gt;&lt;contributors&gt;&lt;/contributors&gt;&lt;titles&gt;&lt;title&gt;FCH JU Projects&lt;/title&gt;&lt;/titles&gt;&lt;dates&gt;&lt;year&gt;2019&lt;/year&gt;&lt;pub-dates&gt;&lt;date&gt;26.03.2019&lt;/date&gt;&lt;/pub-dates&gt;&lt;/dates&gt;&lt;publisher&gt;Fuel Cells and Hydrogen Joint Undertaking (FCH JU)&lt;/publisher&gt;&lt;urls&gt;&lt;related-urls&gt;&lt;url&gt;&lt;style face="underline" font="default" size="100%"&gt;https://www.fch.europa.eu/fchju-projects&lt;/style&gt;&lt;/url&gt;&lt;/related-urls&gt;&lt;/urls&gt;&lt;/record&gt;&lt;/Cite&gt;&lt;Cite&gt;&lt;Author&gt;Wulf&lt;/Author&gt;&lt;Year&gt;2018&lt;/Year&gt;&lt;RecNum&gt;639&lt;/RecNum&gt;&lt;record&gt;&lt;rec-number&gt;639&lt;/rec-number&gt;&lt;foreign-keys&gt;&lt;key app="EN" db-id="2wdprzde45dtrqefve2xfzwkdwxravsptpze" timestamp="1553620877"&gt;639&lt;/key&gt;&lt;/foreign-keys&gt;&lt;ref-type name="Journal Article"&gt;17&lt;/ref-type&gt;&lt;contributors&gt;&lt;authors&gt;&lt;author&gt;Wulf, Christina&lt;/author&gt;&lt;author&gt;Linßen, Jochen&lt;/author&gt;&lt;author&gt;Zapp, Petra&lt;/author&gt;&lt;/authors&gt;&lt;/contributors&gt;&lt;titles&gt;&lt;title&gt;Review of Power-to-Gas Projects in Europe&lt;/title&gt;&lt;secondary-title&gt;Energy Procedia&lt;/secondary-title&gt;&lt;/titles&gt;&lt;periodical&gt;&lt;full-title&gt;Energy Procedia&lt;/full-title&gt;&lt;/periodical&gt;&lt;pages&gt;367-378&lt;/pages&gt;&lt;volume&gt;155&lt;/volume&gt;&lt;keywords&gt;&lt;keyword&gt;Power-to-Gas&lt;/keyword&gt;&lt;keyword&gt;Power-to-X&lt;/keyword&gt;&lt;keyword&gt;Hydrogen&lt;/keyword&gt;&lt;keyword&gt;Methanation&lt;/keyword&gt;&lt;keyword&gt;Electrolysis&lt;/keyword&gt;&lt;keyword&gt;R&amp;amp;D project&lt;/keyword&gt;&lt;keyword&gt;Review&lt;/keyword&gt;&lt;/keywords&gt;&lt;dates&gt;&lt;year&gt;2018&lt;/year&gt;&lt;pub-dates&gt;&lt;date&gt;2018/11/01/&lt;/date&gt;&lt;/pub-dates&gt;&lt;/dates&gt;&lt;isbn&gt;1876-6102&lt;/isbn&gt;&lt;urls&gt;&lt;related-urls&gt;&lt;url&gt;http://www.sciencedirect.com/science/article/pii/S1876610218309883&lt;/url&gt;&lt;/related-urls&gt;&lt;/urls&gt;&lt;electronic-resource-num&gt;https://doi.org/10.1016/j.egypro.2018.11.041&lt;/electronic-resource-num&gt;&lt;/record&gt;&lt;/Cite&gt;&lt;/EndNote&gt;</w:instrText>
      </w:r>
      <w:r w:rsidR="00D27578" w:rsidRPr="0080403F">
        <w:rPr>
          <w:lang w:val="en-US"/>
        </w:rPr>
        <w:fldChar w:fldCharType="separate"/>
      </w:r>
      <w:r w:rsidR="00C25657">
        <w:rPr>
          <w:noProof/>
          <w:lang w:val="en-US"/>
        </w:rPr>
        <w:t>(2019a; Wulf et al., 2018)</w:t>
      </w:r>
      <w:r w:rsidR="00D27578" w:rsidRPr="0080403F">
        <w:rPr>
          <w:lang w:val="en-US"/>
        </w:rPr>
        <w:fldChar w:fldCharType="end"/>
      </w:r>
      <w:r w:rsidR="007B58F8" w:rsidRPr="0080403F">
        <w:rPr>
          <w:lang w:val="en-US"/>
        </w:rPr>
        <w:t xml:space="preserve"> raise</w:t>
      </w:r>
      <w:r w:rsidR="00252DFB">
        <w:rPr>
          <w:lang w:val="en-US"/>
        </w:rPr>
        <w:t>s</w:t>
      </w:r>
      <w:r w:rsidR="007B58F8" w:rsidRPr="0080403F">
        <w:rPr>
          <w:lang w:val="en-US"/>
        </w:rPr>
        <w:t xml:space="preserve"> the question of </w:t>
      </w:r>
      <w:r w:rsidR="00F3022C" w:rsidRPr="0080403F">
        <w:rPr>
          <w:lang w:val="en-US"/>
        </w:rPr>
        <w:t xml:space="preserve">the </w:t>
      </w:r>
      <w:r w:rsidR="007B58F8" w:rsidRPr="0080403F">
        <w:rPr>
          <w:noProof/>
          <w:lang w:val="en-US"/>
        </w:rPr>
        <w:t>best</w:t>
      </w:r>
      <w:r w:rsidR="00C21698" w:rsidRPr="0080403F">
        <w:rPr>
          <w:noProof/>
          <w:lang w:val="en-US"/>
        </w:rPr>
        <w:t>-</w:t>
      </w:r>
      <w:r w:rsidR="007B58F8" w:rsidRPr="0080403F">
        <w:rPr>
          <w:noProof/>
          <w:lang w:val="en-US"/>
        </w:rPr>
        <w:t>suited</w:t>
      </w:r>
      <w:r w:rsidR="007B58F8" w:rsidRPr="0080403F">
        <w:rPr>
          <w:lang w:val="en-US"/>
        </w:rPr>
        <w:t xml:space="preserve"> hydrogen </w:t>
      </w:r>
      <w:r w:rsidR="00613D46">
        <w:rPr>
          <w:lang w:val="en-US"/>
        </w:rPr>
        <w:t>markets</w:t>
      </w:r>
      <w:r w:rsidR="007B58F8" w:rsidRPr="0080403F">
        <w:rPr>
          <w:lang w:val="en-US"/>
        </w:rPr>
        <w:t xml:space="preserve"> for </w:t>
      </w:r>
      <w:r w:rsidR="005132C4" w:rsidRPr="0080403F">
        <w:rPr>
          <w:lang w:val="en-US"/>
        </w:rPr>
        <w:t>countrywide</w:t>
      </w:r>
      <w:r w:rsidR="007B58F8" w:rsidRPr="0080403F">
        <w:rPr>
          <w:lang w:val="en-US"/>
        </w:rPr>
        <w:t xml:space="preserve"> infrastructure roll-out</w:t>
      </w:r>
      <w:r w:rsidR="00D851E0" w:rsidRPr="0080403F">
        <w:rPr>
          <w:lang w:val="en-US"/>
        </w:rPr>
        <w:t xml:space="preserve"> </w:t>
      </w:r>
      <w:r w:rsidR="00613D46">
        <w:rPr>
          <w:lang w:val="en-US"/>
        </w:rPr>
        <w:t>and the</w:t>
      </w:r>
      <w:r w:rsidR="00252DFB">
        <w:rPr>
          <w:lang w:val="en-US"/>
        </w:rPr>
        <w:t>ir</w:t>
      </w:r>
      <w:r w:rsidR="00613D46">
        <w:rPr>
          <w:lang w:val="en-US"/>
        </w:rPr>
        <w:t xml:space="preserve"> </w:t>
      </w:r>
      <w:r w:rsidR="00252DFB">
        <w:rPr>
          <w:lang w:val="en-US"/>
        </w:rPr>
        <w:t xml:space="preserve">cost-competitiveness under various </w:t>
      </w:r>
      <w:r w:rsidR="00613D46">
        <w:rPr>
          <w:lang w:val="en-US"/>
        </w:rPr>
        <w:t>CO</w:t>
      </w:r>
      <w:r w:rsidR="00613D46" w:rsidRPr="00613D46">
        <w:rPr>
          <w:vertAlign w:val="subscript"/>
          <w:lang w:val="en-US"/>
        </w:rPr>
        <w:t>2</w:t>
      </w:r>
      <w:r w:rsidR="00252DFB">
        <w:rPr>
          <w:lang w:val="en-US"/>
        </w:rPr>
        <w:t xml:space="preserve"> tax rates</w:t>
      </w:r>
      <w:r w:rsidR="00D851E0" w:rsidRPr="0080403F">
        <w:rPr>
          <w:lang w:val="en-US"/>
        </w:rPr>
        <w:t>.</w:t>
      </w:r>
    </w:p>
    <w:p w14:paraId="075C293A" w14:textId="494AE844" w:rsidR="00361A47" w:rsidRPr="0080403F" w:rsidRDefault="00F3022C" w:rsidP="00447729">
      <w:pPr>
        <w:rPr>
          <w:lang w:val="en-US"/>
        </w:rPr>
      </w:pPr>
      <w:r w:rsidRPr="0080403F">
        <w:rPr>
          <w:lang w:val="en-US"/>
        </w:rPr>
        <w:t>The o</w:t>
      </w:r>
      <w:r w:rsidR="00361A47" w:rsidRPr="0080403F">
        <w:rPr>
          <w:lang w:val="en-US"/>
        </w:rPr>
        <w:t xml:space="preserve">ptimal design of a </w:t>
      </w:r>
      <w:r w:rsidR="00361A47" w:rsidRPr="0080403F">
        <w:rPr>
          <w:noProof/>
          <w:lang w:val="en-US"/>
        </w:rPr>
        <w:t>hydrogen</w:t>
      </w:r>
      <w:r w:rsidR="00361A47" w:rsidRPr="0080403F">
        <w:rPr>
          <w:lang w:val="en-US"/>
        </w:rPr>
        <w:t xml:space="preserve"> supply chain is one of the </w:t>
      </w:r>
      <w:r w:rsidR="00361A47" w:rsidRPr="0080403F">
        <w:rPr>
          <w:noProof/>
          <w:lang w:val="en-US"/>
        </w:rPr>
        <w:t>main</w:t>
      </w:r>
      <w:r w:rsidR="00361A47" w:rsidRPr="0080403F">
        <w:rPr>
          <w:lang w:val="en-US"/>
        </w:rPr>
        <w:t xml:space="preserve"> questions for hydrogen infrastructure introduction</w:t>
      </w:r>
      <w:r w:rsidR="00DA5EB9" w:rsidRPr="0080403F">
        <w:rPr>
          <w:lang w:val="en-US"/>
        </w:rPr>
        <w:t xml:space="preserve">, </w:t>
      </w:r>
      <w:r w:rsidRPr="0080403F">
        <w:rPr>
          <w:lang w:val="en-US"/>
        </w:rPr>
        <w:t xml:space="preserve">and </w:t>
      </w:r>
      <w:r w:rsidR="00DA5EB9" w:rsidRPr="0080403F">
        <w:rPr>
          <w:lang w:val="en-US"/>
        </w:rPr>
        <w:t>therefore</w:t>
      </w:r>
      <w:r w:rsidR="00361A47" w:rsidRPr="0080403F">
        <w:rPr>
          <w:lang w:val="en-US"/>
        </w:rPr>
        <w:t xml:space="preserve"> </w:t>
      </w:r>
      <w:r w:rsidRPr="0080403F">
        <w:rPr>
          <w:lang w:val="en-US"/>
        </w:rPr>
        <w:t xml:space="preserve">the </w:t>
      </w:r>
      <w:r w:rsidR="00361A47" w:rsidRPr="0080403F">
        <w:rPr>
          <w:lang w:val="en-US"/>
        </w:rPr>
        <w:t xml:space="preserve">literature is rich </w:t>
      </w:r>
      <w:r w:rsidR="00361A47" w:rsidRPr="0080403F">
        <w:rPr>
          <w:noProof/>
          <w:lang w:val="en-US"/>
        </w:rPr>
        <w:t>in</w:t>
      </w:r>
      <w:r w:rsidR="00361A47" w:rsidRPr="0080403F">
        <w:rPr>
          <w:lang w:val="en-US"/>
        </w:rPr>
        <w:t xml:space="preserve"> publications dedicated to this issue. The research </w:t>
      </w:r>
      <w:r w:rsidRPr="0080403F">
        <w:rPr>
          <w:lang w:val="en-US"/>
        </w:rPr>
        <w:t xml:space="preserve">reported here </w:t>
      </w:r>
      <w:r w:rsidR="00361A47" w:rsidRPr="0080403F">
        <w:rPr>
          <w:lang w:val="en-US"/>
        </w:rPr>
        <w:t>is mainly focus</w:t>
      </w:r>
      <w:r w:rsidRPr="0080403F">
        <w:rPr>
          <w:lang w:val="en-US"/>
        </w:rPr>
        <w:t>ed</w:t>
      </w:r>
      <w:r w:rsidR="00361A47" w:rsidRPr="0080403F">
        <w:rPr>
          <w:lang w:val="en-US"/>
        </w:rPr>
        <w:t xml:space="preserve"> on minimizing the supply chain cost by incorporating a variety of technological pathways wh</w:t>
      </w:r>
      <w:r w:rsidR="00E126F0" w:rsidRPr="0080403F">
        <w:rPr>
          <w:lang w:val="en-US"/>
        </w:rPr>
        <w:t>ile considering the general geo</w:t>
      </w:r>
      <w:r w:rsidR="00361A47" w:rsidRPr="0080403F">
        <w:rPr>
          <w:lang w:val="en-US"/>
        </w:rPr>
        <w:t xml:space="preserve">spatial differences between production and demand regions. Central papers </w:t>
      </w:r>
      <w:r w:rsidR="00A66842" w:rsidRPr="0080403F">
        <w:rPr>
          <w:lang w:val="en-US"/>
        </w:rPr>
        <w:t>in</w:t>
      </w:r>
      <w:r w:rsidR="00361A47" w:rsidRPr="0080403F">
        <w:rPr>
          <w:lang w:val="en-US"/>
        </w:rPr>
        <w:t xml:space="preserve"> this research area </w:t>
      </w:r>
      <w:r w:rsidRPr="0080403F">
        <w:rPr>
          <w:lang w:val="en-US"/>
        </w:rPr>
        <w:t xml:space="preserve">include </w:t>
      </w:r>
      <w:r w:rsidR="00361A47" w:rsidRPr="0080403F">
        <w:rPr>
          <w:lang w:val="en-US"/>
        </w:rPr>
        <w:t xml:space="preserve">publications focusing on the </w:t>
      </w:r>
      <w:r w:rsidR="00361A47" w:rsidRPr="0080403F">
        <w:rPr>
          <w:noProof/>
          <w:lang w:val="en-US"/>
        </w:rPr>
        <w:t>general</w:t>
      </w:r>
      <w:r w:rsidR="00361A47" w:rsidRPr="0080403F">
        <w:rPr>
          <w:lang w:val="en-US"/>
        </w:rPr>
        <w:t xml:space="preserve"> mathematical formulation of the problem of hydrogen supply chain optimization </w:t>
      </w:r>
      <w:r w:rsidR="00361A47" w:rsidRPr="0080403F">
        <w:rPr>
          <w:lang w:val="en-US"/>
        </w:rPr>
        <w:fldChar w:fldCharType="begin">
          <w:fldData xml:space="preserve">PEVuZE5vdGU+PENpdGU+PEF1dGhvcj5BbG1hbnNvb3JpPC9BdXRob3I+PFllYXI+MjAwOTwvWWVh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</w:fldData>
        </w:fldChar>
      </w:r>
      <w:r w:rsidR="00C25657">
        <w:rPr>
          <w:lang w:val="en-US"/>
        </w:rPr>
        <w:instrText xml:space="preserve"> ADDIN EN.CITE </w:instrText>
      </w:r>
      <w:r w:rsidR="00C25657">
        <w:rPr>
          <w:lang w:val="en-US"/>
        </w:rPr>
        <w:fldChar w:fldCharType="begin">
          <w:fldData xml:space="preserve">PEVuZE5vdGU+PENpdGU+PEF1dGhvcj5BbG1hbnNvb3JpPC9BdXRob3I+PFllYXI+MjAwOTwvWWVh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(Almansoori and Shah, 2009; Hugo et al., 2005)</w:t>
      </w:r>
      <w:r w:rsidR="00361A47" w:rsidRPr="0080403F">
        <w:rPr>
          <w:lang w:val="en-US"/>
        </w:rPr>
        <w:fldChar w:fldCharType="end"/>
      </w:r>
      <w:r w:rsidR="00361A47" w:rsidRPr="0080403F">
        <w:rPr>
          <w:lang w:val="en-US"/>
        </w:rPr>
        <w:t xml:space="preserve">. From this starting </w:t>
      </w:r>
      <w:r w:rsidR="00361A47" w:rsidRPr="0080403F">
        <w:rPr>
          <w:noProof/>
          <w:lang w:val="en-US"/>
        </w:rPr>
        <w:t>point</w:t>
      </w:r>
      <w:r w:rsidR="00C21698" w:rsidRPr="0080403F">
        <w:rPr>
          <w:noProof/>
          <w:lang w:val="en-US"/>
        </w:rPr>
        <w:t>,</w:t>
      </w:r>
      <w:r w:rsidR="00361A47" w:rsidRPr="0080403F">
        <w:rPr>
          <w:lang w:val="en-US"/>
        </w:rPr>
        <w:t xml:space="preserve"> ongoing research can be differentiated </w:t>
      </w:r>
      <w:r w:rsidRPr="0080403F">
        <w:rPr>
          <w:lang w:val="en-US"/>
        </w:rPr>
        <w:t xml:space="preserve">in terms of </w:t>
      </w:r>
      <w:r w:rsidR="00361A47" w:rsidRPr="0080403F">
        <w:rPr>
          <w:lang w:val="en-US"/>
        </w:rPr>
        <w:t xml:space="preserve">the </w:t>
      </w:r>
      <w:r w:rsidR="00361A47" w:rsidRPr="0080403F">
        <w:rPr>
          <w:noProof/>
          <w:lang w:val="en-US"/>
        </w:rPr>
        <w:t>geographical</w:t>
      </w:r>
      <w:r w:rsidR="00361A47" w:rsidRPr="0080403F">
        <w:rPr>
          <w:lang w:val="en-US"/>
        </w:rPr>
        <w:t xml:space="preserve"> scope of the analysis and related </w:t>
      </w:r>
      <w:r w:rsidR="00E126F0" w:rsidRPr="0080403F">
        <w:rPr>
          <w:noProof/>
          <w:lang w:val="en-US"/>
        </w:rPr>
        <w:t>geospatial</w:t>
      </w:r>
      <w:r w:rsidR="00361A47" w:rsidRPr="0080403F">
        <w:rPr>
          <w:lang w:val="en-US"/>
        </w:rPr>
        <w:t xml:space="preserve"> resolution. Most of the studies are concerned with national studies dealing with </w:t>
      </w:r>
      <w:r w:rsidR="005132C4" w:rsidRPr="0080403F">
        <w:rPr>
          <w:lang w:val="en-US"/>
        </w:rPr>
        <w:t>countrywide</w:t>
      </w:r>
      <w:r w:rsidR="00361A47" w:rsidRPr="0080403F">
        <w:rPr>
          <w:lang w:val="en-US"/>
        </w:rPr>
        <w:t xml:space="preserve"> optimization </w:t>
      </w:r>
      <w:r w:rsidRPr="0080403F">
        <w:rPr>
          <w:lang w:val="en-US"/>
        </w:rPr>
        <w:t>and</w:t>
      </w:r>
      <w:r w:rsidR="00361A47" w:rsidRPr="0080403F">
        <w:rPr>
          <w:lang w:val="en-US"/>
        </w:rPr>
        <w:t xml:space="preserve"> generally focused </w:t>
      </w:r>
      <w:r w:rsidR="00361A47" w:rsidRPr="0080403F">
        <w:rPr>
          <w:noProof/>
          <w:lang w:val="en-US"/>
        </w:rPr>
        <w:t>on</w:t>
      </w:r>
      <w:r w:rsidR="00361A47" w:rsidRPr="0080403F">
        <w:rPr>
          <w:lang w:val="en-US"/>
        </w:rPr>
        <w:t xml:space="preserve"> </w:t>
      </w:r>
      <w:r w:rsidR="00361A47" w:rsidRPr="0080403F">
        <w:rPr>
          <w:noProof/>
          <w:lang w:val="en-US"/>
        </w:rPr>
        <w:t>a small</w:t>
      </w:r>
      <w:r w:rsidR="00361A47" w:rsidRPr="0080403F">
        <w:rPr>
          <w:lang w:val="en-US"/>
        </w:rPr>
        <w:t xml:space="preserve"> number of single regions and lower </w:t>
      </w:r>
      <w:r w:rsidR="00E126F0" w:rsidRPr="0080403F">
        <w:rPr>
          <w:lang w:val="en-US"/>
        </w:rPr>
        <w:t>geospatial</w:t>
      </w:r>
      <w:r w:rsidR="00361A47" w:rsidRPr="0080403F">
        <w:rPr>
          <w:lang w:val="en-US"/>
        </w:rPr>
        <w:t xml:space="preserve"> resolution </w:t>
      </w:r>
      <w:r w:rsidR="00361A47" w:rsidRPr="0080403F">
        <w:rPr>
          <w:lang w:val="en-US"/>
        </w:rPr>
        <w:fldChar w:fldCharType="begin">
          <w:fldData xml:space="preserve">PEVuZE5vdGU+PENpdGU+PEF1dGhvcj5OdW5lczwvQXV0aG9yPjxZZWFyPjIwMTU8L1llYXI+PFJl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</w:fldData>
        </w:fldChar>
      </w:r>
      <w:r w:rsidR="00C25657">
        <w:rPr>
          <w:lang w:val="en-US"/>
        </w:rPr>
        <w:instrText xml:space="preserve"> ADDIN EN.CITE </w:instrText>
      </w:r>
      <w:r w:rsidR="00C25657">
        <w:rPr>
          <w:lang w:val="en-US"/>
        </w:rPr>
        <w:fldChar w:fldCharType="begin">
          <w:fldData xml:space="preserve">PEVuZE5vdGU+PENpdGU+PEF1dGhvcj5OdW5lczwvQXV0aG9yPjxZZWFyPjIwMTU8L1llYXI+PFJl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(Agnolucci et al., 2013; De-León Almaraz et al., 2015; Han et al., 2012; Hwangbo et al., 2017; Kim and Kim, 2016; Li et al., 2008; Moreno-Benito et al., 2017; N.V.S.N. Murthy Konda, 2011; Nunes et al., 2015; Sabio et al., 2010; Stiller et al., 2010)</w:t>
      </w:r>
      <w:r w:rsidR="00361A47" w:rsidRPr="0080403F">
        <w:rPr>
          <w:lang w:val="en-US"/>
        </w:rPr>
        <w:fldChar w:fldCharType="end"/>
      </w:r>
      <w:r w:rsidR="00361A47" w:rsidRPr="0080403F">
        <w:rPr>
          <w:lang w:val="en-US"/>
        </w:rPr>
        <w:t xml:space="preserve">. These publications focus </w:t>
      </w:r>
      <w:r w:rsidR="00361A47" w:rsidRPr="0080403F">
        <w:rPr>
          <w:noProof/>
          <w:lang w:val="en-US"/>
        </w:rPr>
        <w:t>primarily</w:t>
      </w:r>
      <w:r w:rsidR="00361A47" w:rsidRPr="0080403F">
        <w:rPr>
          <w:lang w:val="en-US"/>
        </w:rPr>
        <w:t xml:space="preserve"> </w:t>
      </w:r>
      <w:r w:rsidRPr="0080403F">
        <w:rPr>
          <w:lang w:val="en-US"/>
        </w:rPr>
        <w:t xml:space="preserve">on </w:t>
      </w:r>
      <w:r w:rsidR="00361A47" w:rsidRPr="0080403F">
        <w:rPr>
          <w:lang w:val="en-US"/>
        </w:rPr>
        <w:t>strategic decision</w:t>
      </w:r>
      <w:r w:rsidRPr="0080403F">
        <w:rPr>
          <w:lang w:val="en-US"/>
        </w:rPr>
        <w:t>-</w:t>
      </w:r>
      <w:r w:rsidR="00361A47" w:rsidRPr="0080403F">
        <w:rPr>
          <w:lang w:val="en-US"/>
        </w:rPr>
        <w:t xml:space="preserve">making on the </w:t>
      </w:r>
      <w:r w:rsidR="00361A47" w:rsidRPr="0080403F">
        <w:rPr>
          <w:noProof/>
          <w:lang w:val="en-US"/>
        </w:rPr>
        <w:t>national</w:t>
      </w:r>
      <w:r w:rsidR="00361A47" w:rsidRPr="0080403F">
        <w:rPr>
          <w:lang w:val="en-US"/>
        </w:rPr>
        <w:t xml:space="preserve"> level regarding production and hydrogen transport capacities in the considered sub-regions. </w:t>
      </w:r>
      <w:r w:rsidR="00361A47" w:rsidRPr="0080403F">
        <w:rPr>
          <w:noProof/>
          <w:lang w:val="en-US"/>
        </w:rPr>
        <w:t>Research</w:t>
      </w:r>
      <w:r w:rsidR="00361A47" w:rsidRPr="0080403F">
        <w:rPr>
          <w:lang w:val="en-US"/>
        </w:rPr>
        <w:t xml:space="preserve"> papers concerned with hydrogen infrastructure optimization within smaller areas or sub-regions of countries use </w:t>
      </w:r>
      <w:r w:rsidR="00DE21CA" w:rsidRPr="0080403F">
        <w:rPr>
          <w:lang w:val="en-US"/>
        </w:rPr>
        <w:t xml:space="preserve">the </w:t>
      </w:r>
      <w:r w:rsidR="00361A47" w:rsidRPr="0080403F">
        <w:rPr>
          <w:lang w:val="en-US"/>
        </w:rPr>
        <w:t xml:space="preserve">improved </w:t>
      </w:r>
      <w:r w:rsidR="00E126F0" w:rsidRPr="0080403F">
        <w:rPr>
          <w:noProof/>
          <w:lang w:val="en-US"/>
        </w:rPr>
        <w:t>geospatial</w:t>
      </w:r>
      <w:r w:rsidR="00361A47" w:rsidRPr="0080403F">
        <w:rPr>
          <w:lang w:val="en-US"/>
        </w:rPr>
        <w:t xml:space="preserve"> resolution as the questions of </w:t>
      </w:r>
      <w:r w:rsidR="001F158A">
        <w:rPr>
          <w:lang w:val="en-US"/>
        </w:rPr>
        <w:t>re</w:t>
      </w:r>
      <w:r w:rsidR="00361A47" w:rsidRPr="0080403F">
        <w:rPr>
          <w:lang w:val="en-US"/>
        </w:rPr>
        <w:t>fuel</w:t>
      </w:r>
      <w:r w:rsidR="001F158A">
        <w:rPr>
          <w:lang w:val="en-US"/>
        </w:rPr>
        <w:t>ing</w:t>
      </w:r>
      <w:r w:rsidR="00361A47" w:rsidRPr="0080403F">
        <w:rPr>
          <w:lang w:val="en-US"/>
        </w:rPr>
        <w:t xml:space="preserve"> station </w:t>
      </w:r>
      <w:r w:rsidR="00A66842" w:rsidRPr="0080403F">
        <w:rPr>
          <w:lang w:val="en-US"/>
        </w:rPr>
        <w:t>location</w:t>
      </w:r>
      <w:r w:rsidR="00361A47" w:rsidRPr="0080403F">
        <w:rPr>
          <w:lang w:val="en-US"/>
        </w:rPr>
        <w:t xml:space="preserve"> and trailer or pipeline routing come to the </w:t>
      </w:r>
      <w:r w:rsidR="00361A47" w:rsidRPr="0080403F">
        <w:rPr>
          <w:noProof/>
          <w:lang w:val="en-US"/>
        </w:rPr>
        <w:t>fore</w:t>
      </w:r>
      <w:r w:rsidRPr="0080403F">
        <w:rPr>
          <w:noProof/>
          <w:lang w:val="en-US"/>
        </w:rPr>
        <w:t>front</w:t>
      </w:r>
      <w:r w:rsidR="00361A47" w:rsidRPr="0080403F">
        <w:rPr>
          <w:lang w:val="en-US"/>
        </w:rPr>
        <w:t xml:space="preserve"> </w:t>
      </w:r>
      <w:r w:rsidR="00361A47" w:rsidRPr="0080403F">
        <w:rPr>
          <w:lang w:val="en-US"/>
        </w:rPr>
        <w:fldChar w:fldCharType="begin">
          <w:fldData xml:space="preserve">PEVuZE5vdGU+PENpdGU+PEF1dGhvcj5EYXloaW08L0F1dGhvcj48WWVhcj4yMDE0PC9ZZWFyPjxS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==
</w:fldData>
        </w:fldChar>
      </w:r>
      <w:r w:rsidR="00C25657">
        <w:rPr>
          <w:lang w:val="en-US"/>
        </w:rPr>
        <w:instrText xml:space="preserve"> ADDIN EN.CITE </w:instrText>
      </w:r>
      <w:r w:rsidR="00C25657">
        <w:rPr>
          <w:lang w:val="en-US"/>
        </w:rPr>
        <w:fldChar w:fldCharType="begin">
          <w:fldData xml:space="preserve">PEVuZE5vdGU+PENpdGU+PEF1dGhvcj5EYXloaW08L0F1dGhvcj48WWVhcj4yMDE0PC9ZZWFyPjxS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==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(Dayhim et al., 2014; Kim and Kim, 2017; Welder et al., 2018; Yang and Ogden, 2013)</w:t>
      </w:r>
      <w:r w:rsidR="00361A47" w:rsidRPr="0080403F">
        <w:rPr>
          <w:lang w:val="en-US"/>
        </w:rPr>
        <w:fldChar w:fldCharType="end"/>
      </w:r>
      <w:r w:rsidR="00361A47" w:rsidRPr="0080403F">
        <w:rPr>
          <w:lang w:val="en-US"/>
        </w:rPr>
        <w:t xml:space="preserve">. Even </w:t>
      </w:r>
      <w:r w:rsidR="00047E82" w:rsidRPr="0080403F">
        <w:rPr>
          <w:lang w:val="en-US"/>
        </w:rPr>
        <w:t>higher</w:t>
      </w:r>
      <w:r w:rsidR="00361A47" w:rsidRPr="0080403F">
        <w:rPr>
          <w:lang w:val="en-US"/>
        </w:rPr>
        <w:t xml:space="preserve"> </w:t>
      </w:r>
      <w:r w:rsidR="00361A47" w:rsidRPr="0080403F">
        <w:rPr>
          <w:noProof/>
          <w:lang w:val="en-US"/>
        </w:rPr>
        <w:t>geospatial</w:t>
      </w:r>
      <w:r w:rsidR="00361A47" w:rsidRPr="0080403F">
        <w:rPr>
          <w:lang w:val="en-US"/>
        </w:rPr>
        <w:t xml:space="preserve"> resolution is applied in </w:t>
      </w:r>
      <w:r w:rsidRPr="0080403F">
        <w:rPr>
          <w:lang w:val="en-US"/>
        </w:rPr>
        <w:t xml:space="preserve">the </w:t>
      </w:r>
      <w:r w:rsidR="00361A47" w:rsidRPr="0080403F">
        <w:rPr>
          <w:lang w:val="en-US"/>
        </w:rPr>
        <w:t>case of district optimization</w:t>
      </w:r>
      <w:r w:rsidR="008F543A">
        <w:rPr>
          <w:lang w:val="en-US"/>
        </w:rPr>
        <w:t xml:space="preserve"> </w:t>
      </w:r>
      <w:r w:rsidR="008F543A">
        <w:rPr>
          <w:lang w:val="en-US"/>
        </w:rPr>
        <w:fldChar w:fldCharType="begin">
          <w:fldData xml:space="preserve">PEVuZE5vdGU+PENpdGU+PEF1dGhvcj5TdGVwaGVucy1Sb21lcm88L0F1dGhvcj48WWVhcj4yMDEw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</w:fldData>
        </w:fldChar>
      </w:r>
      <w:r w:rsidR="00C25657">
        <w:rPr>
          <w:lang w:val="en-US"/>
        </w:rPr>
        <w:instrText xml:space="preserve"> ADDIN EN.CITE </w:instrText>
      </w:r>
      <w:r w:rsidR="00C25657">
        <w:rPr>
          <w:lang w:val="en-US"/>
        </w:rPr>
        <w:fldChar w:fldCharType="begin">
          <w:fldData xml:space="preserve">PEVuZE5vdGU+PENpdGU+PEF1dGhvcj5TdGVwaGVucy1Sb21lcm88L0F1dGhvcj48WWVhcj4yMDEw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</w:fldData>
        </w:fldChar>
      </w:r>
      <w:r w:rsidR="00C25657">
        <w:rPr>
          <w:lang w:val="en-US"/>
        </w:rPr>
        <w:instrText xml:space="preserve"> ADDIN EN.CITE.DATA </w:instrText>
      </w:r>
      <w:r w:rsidR="00C25657">
        <w:rPr>
          <w:lang w:val="en-US"/>
        </w:rPr>
      </w:r>
      <w:r w:rsidR="00C25657">
        <w:rPr>
          <w:lang w:val="en-US"/>
        </w:rPr>
        <w:fldChar w:fldCharType="end"/>
      </w:r>
      <w:r w:rsidR="008F543A">
        <w:rPr>
          <w:lang w:val="en-US"/>
        </w:rPr>
      </w:r>
      <w:r w:rsidR="008F543A">
        <w:rPr>
          <w:lang w:val="en-US"/>
        </w:rPr>
        <w:fldChar w:fldCharType="separate"/>
      </w:r>
      <w:r w:rsidR="00C25657">
        <w:rPr>
          <w:noProof/>
          <w:lang w:val="en-US"/>
        </w:rPr>
        <w:t>(He et al., 2017; Kuby et al., 2009; Stephens-Romero et al., 2010)</w:t>
      </w:r>
      <w:r w:rsidR="008F543A">
        <w:rPr>
          <w:lang w:val="en-US"/>
        </w:rPr>
        <w:fldChar w:fldCharType="end"/>
      </w:r>
      <w:r w:rsidR="008F543A" w:rsidRPr="0080403F">
        <w:rPr>
          <w:lang w:val="en-US"/>
        </w:rPr>
        <w:t xml:space="preserve"> </w:t>
      </w:r>
      <w:r w:rsidR="00361A47" w:rsidRPr="0080403F">
        <w:rPr>
          <w:lang w:val="en-US"/>
        </w:rPr>
        <w:t xml:space="preserve"> </w:t>
      </w:r>
      <w:r w:rsidR="00555D86" w:rsidRPr="0080403F">
        <w:rPr>
          <w:lang w:val="en-US"/>
        </w:rPr>
        <w:t xml:space="preserve">that generally </w:t>
      </w:r>
      <w:r w:rsidR="00555D86" w:rsidRPr="0080403F">
        <w:rPr>
          <w:noProof/>
          <w:lang w:val="en-US"/>
        </w:rPr>
        <w:t>focus</w:t>
      </w:r>
      <w:r w:rsidR="00555D86" w:rsidRPr="0080403F">
        <w:rPr>
          <w:lang w:val="en-US"/>
        </w:rPr>
        <w:t xml:space="preserve"> on optimal </w:t>
      </w:r>
      <w:r w:rsidR="001F158A">
        <w:rPr>
          <w:lang w:val="en-US"/>
        </w:rPr>
        <w:t>re</w:t>
      </w:r>
      <w:r w:rsidR="00555D86" w:rsidRPr="0080403F">
        <w:rPr>
          <w:lang w:val="en-US"/>
        </w:rPr>
        <w:t>fuel</w:t>
      </w:r>
      <w:r w:rsidR="001F158A">
        <w:rPr>
          <w:lang w:val="en-US"/>
        </w:rPr>
        <w:t>ing</w:t>
      </w:r>
      <w:r w:rsidR="00555D86" w:rsidRPr="0080403F">
        <w:rPr>
          <w:lang w:val="en-US"/>
        </w:rPr>
        <w:t xml:space="preserve"> station placement in accordance with transport flows and </w:t>
      </w:r>
      <w:r w:rsidR="00555D86" w:rsidRPr="0080403F">
        <w:rPr>
          <w:noProof/>
          <w:lang w:val="en-US"/>
        </w:rPr>
        <w:t>geospatial</w:t>
      </w:r>
      <w:r w:rsidR="00555D86" w:rsidRPr="0080403F">
        <w:rPr>
          <w:lang w:val="en-US"/>
        </w:rPr>
        <w:t xml:space="preserve"> coverage of the area</w:t>
      </w:r>
      <w:r w:rsidR="00361A47" w:rsidRPr="0080403F">
        <w:rPr>
          <w:lang w:val="en-US"/>
        </w:rPr>
        <w:t>. In summary</w:t>
      </w:r>
      <w:r w:rsidR="00361A47" w:rsidRPr="0080403F">
        <w:rPr>
          <w:noProof/>
          <w:lang w:val="en-US"/>
        </w:rPr>
        <w:t>,</w:t>
      </w:r>
      <w:r w:rsidR="00361A47" w:rsidRPr="0080403F">
        <w:rPr>
          <w:lang w:val="en-US"/>
        </w:rPr>
        <w:t xml:space="preserve"> optimization models rely </w:t>
      </w:r>
      <w:r w:rsidR="00361A47" w:rsidRPr="0080403F">
        <w:rPr>
          <w:noProof/>
          <w:lang w:val="en-US"/>
        </w:rPr>
        <w:t>on</w:t>
      </w:r>
      <w:r w:rsidR="00361A47" w:rsidRPr="0080403F">
        <w:rPr>
          <w:lang w:val="en-US"/>
        </w:rPr>
        <w:t xml:space="preserve"> the </w:t>
      </w:r>
      <w:r w:rsidR="00361A47" w:rsidRPr="0080403F">
        <w:rPr>
          <w:noProof/>
          <w:lang w:val="en-US"/>
        </w:rPr>
        <w:t>trade</w:t>
      </w:r>
      <w:r w:rsidR="00BC3706" w:rsidRPr="0080403F">
        <w:rPr>
          <w:noProof/>
          <w:lang w:val="en-US"/>
        </w:rPr>
        <w:t>-</w:t>
      </w:r>
      <w:r w:rsidR="00361A47" w:rsidRPr="0080403F">
        <w:rPr>
          <w:noProof/>
          <w:lang w:val="en-US"/>
        </w:rPr>
        <w:t>off</w:t>
      </w:r>
      <w:r w:rsidR="00361A47" w:rsidRPr="0080403F">
        <w:rPr>
          <w:lang w:val="en-US"/>
        </w:rPr>
        <w:t xml:space="preserve"> between </w:t>
      </w:r>
      <w:r w:rsidR="00361A47" w:rsidRPr="0080403F">
        <w:rPr>
          <w:noProof/>
          <w:lang w:val="en-US"/>
        </w:rPr>
        <w:t>geospatial</w:t>
      </w:r>
      <w:r w:rsidR="00361A47" w:rsidRPr="0080403F">
        <w:rPr>
          <w:lang w:val="en-US"/>
        </w:rPr>
        <w:t xml:space="preserve"> resolution and problem </w:t>
      </w:r>
      <w:r w:rsidR="00361A47" w:rsidRPr="0080403F">
        <w:rPr>
          <w:noProof/>
          <w:lang w:val="en-US"/>
        </w:rPr>
        <w:t>complexity</w:t>
      </w:r>
      <w:r w:rsidRPr="0080403F">
        <w:rPr>
          <w:noProof/>
          <w:lang w:val="en-US"/>
        </w:rPr>
        <w:t>,</w:t>
      </w:r>
      <w:r w:rsidR="00361A47" w:rsidRPr="0080403F">
        <w:rPr>
          <w:lang w:val="en-US"/>
        </w:rPr>
        <w:t xml:space="preserve"> as well as geographical scope</w:t>
      </w:r>
      <w:r w:rsidRPr="0080403F">
        <w:rPr>
          <w:lang w:val="en-US"/>
        </w:rPr>
        <w:t>,</w:t>
      </w:r>
      <w:r w:rsidR="00361A47" w:rsidRPr="0080403F">
        <w:rPr>
          <w:lang w:val="en-US"/>
        </w:rPr>
        <w:t xml:space="preserve"> to adapt the methodology to answer specific questions of </w:t>
      </w:r>
      <w:r w:rsidR="00361A47" w:rsidRPr="0080403F">
        <w:rPr>
          <w:noProof/>
          <w:lang w:val="en-US"/>
        </w:rPr>
        <w:t>cost-optimal</w:t>
      </w:r>
      <w:r w:rsidR="00361A47" w:rsidRPr="0080403F">
        <w:rPr>
          <w:lang w:val="en-US"/>
        </w:rPr>
        <w:t xml:space="preserve"> infrastructure design.</w:t>
      </w:r>
      <w:r w:rsidR="009F3B6D" w:rsidRPr="0080403F">
        <w:rPr>
          <w:lang w:val="en-US"/>
        </w:rPr>
        <w:t xml:space="preserve"> </w:t>
      </w:r>
      <w:r w:rsidR="00047E82" w:rsidRPr="0080403F">
        <w:rPr>
          <w:lang w:val="en-US"/>
        </w:rPr>
        <w:t>For a</w:t>
      </w:r>
      <w:r w:rsidR="00DA11D0" w:rsidRPr="0080403F">
        <w:rPr>
          <w:lang w:val="en-US"/>
        </w:rPr>
        <w:t xml:space="preserve"> more </w:t>
      </w:r>
      <w:r w:rsidR="009F3B6D" w:rsidRPr="0080403F">
        <w:rPr>
          <w:lang w:val="en-US"/>
        </w:rPr>
        <w:t xml:space="preserve">comprehensive review regarding hydrogen supply chain </w:t>
      </w:r>
      <w:r w:rsidR="009F3B6D" w:rsidRPr="0080403F">
        <w:rPr>
          <w:noProof/>
          <w:lang w:val="en-US"/>
        </w:rPr>
        <w:t>optimization</w:t>
      </w:r>
      <w:r w:rsidR="00A66842" w:rsidRPr="0080403F">
        <w:rPr>
          <w:noProof/>
          <w:lang w:val="en-US"/>
        </w:rPr>
        <w:t>,</w:t>
      </w:r>
      <w:r w:rsidR="009F3B6D" w:rsidRPr="0080403F">
        <w:rPr>
          <w:lang w:val="en-US"/>
        </w:rPr>
        <w:t xml:space="preserve"> </w:t>
      </w:r>
      <w:r w:rsidR="00047E82" w:rsidRPr="0080403F">
        <w:rPr>
          <w:lang w:val="en-US"/>
        </w:rPr>
        <w:t>the reader is referred to</w:t>
      </w:r>
      <w:r w:rsidR="009F3B6D" w:rsidRPr="0080403F">
        <w:rPr>
          <w:lang w:val="en-US"/>
        </w:rPr>
        <w:t xml:space="preserve"> </w:t>
      </w:r>
      <w:r w:rsidR="00A80459">
        <w:rPr>
          <w:lang w:val="en-US"/>
        </w:rPr>
        <w:t xml:space="preserve">the literature </w:t>
      </w:r>
      <w:r w:rsidR="009F3B6D" w:rsidRPr="0080403F">
        <w:rPr>
          <w:lang w:val="en-US"/>
        </w:rPr>
        <w:fldChar w:fldCharType="begin"/>
      </w:r>
      <w:r w:rsidR="00C25657">
        <w:rPr>
          <w:lang w:val="en-US"/>
        </w:rPr>
        <w:instrText xml:space="preserve"> ADDIN EN.CITE &lt;EndNote&gt;&lt;Cite&gt;&lt;Author&gt;Li&lt;/Author&gt;&lt;Year&gt;2019&lt;/Year&gt;&lt;RecNum&gt;642&lt;/RecNum&gt;&lt;DisplayText&gt;(Li et al., 2019)&lt;/DisplayText&gt;&lt;record&gt;&lt;rec-number&gt;642&lt;/rec-number&gt;&lt;foreign-keys&gt;&lt;key app="EN" db-id="2wdprzde45dtrqefve2xfzwkdwxravsptpze" timestamp="1553686947"&gt;642&lt;/key&gt;&lt;/foreign-keys&gt;&lt;ref-type name="Journal Article"&gt;17&lt;/ref-type&gt;&lt;contributors&gt;&lt;authors&gt;&lt;author&gt;Li, L.&lt;/author&gt;&lt;author&gt;Manier, H.&lt;/author&gt;&lt;author&gt;Manier, M. A.&lt;/author&gt;&lt;/authors&gt;&lt;/contributors&gt;&lt;titles&gt;&lt;title&gt;Hydrogen supply chain network design: An optimization-oriented review&lt;/title&gt;&lt;secondary-title&gt;Renewable &amp;amp; Sustainable Energy Reviews&lt;/secondary-title&gt;&lt;/titles&gt;&lt;periodical&gt;&lt;full-title&gt;Renewable &amp;amp; Sustainable Energy Reviews&lt;/full-title&gt;&lt;/periodical&gt;&lt;pages&gt;342-360&lt;/pages&gt;&lt;volume&gt;103&lt;/volume&gt;&lt;dates&gt;&lt;year&gt;2019&lt;/year&gt;&lt;pub-dates&gt;&lt;date&gt;Apr&lt;/date&gt;&lt;/pub-dates&gt;&lt;/dates&gt;&lt;isbn&gt;1364-0321&lt;/isbn&gt;&lt;accession-num&gt;WOS:000456745900024&lt;/accession-num&gt;&lt;urls&gt;&lt;related-urls&gt;&lt;url&gt;&amp;lt;Go to ISI&amp;gt;://WOS:000456745900024&lt;/url&gt;&lt;/related-urls&gt;&lt;/urls&gt;&lt;electronic-resource-num&gt;10.1016/j.rser.2018.12.060&lt;/electronic-resource-num&gt;&lt;/record&gt;&lt;/Cite&gt;&lt;/EndNote&gt;</w:instrText>
      </w:r>
      <w:r w:rsidR="009F3B6D" w:rsidRPr="0080403F">
        <w:rPr>
          <w:lang w:val="en-US"/>
        </w:rPr>
        <w:fldChar w:fldCharType="separate"/>
      </w:r>
      <w:r w:rsidR="00C25657">
        <w:rPr>
          <w:noProof/>
          <w:lang w:val="en-US"/>
        </w:rPr>
        <w:t>(Li et al., 2019)</w:t>
      </w:r>
      <w:r w:rsidR="009F3B6D" w:rsidRPr="0080403F">
        <w:rPr>
          <w:lang w:val="en-US"/>
        </w:rPr>
        <w:fldChar w:fldCharType="end"/>
      </w:r>
      <w:r w:rsidR="009F3B6D" w:rsidRPr="0080403F">
        <w:rPr>
          <w:lang w:val="en-US"/>
        </w:rPr>
        <w:t>.</w:t>
      </w:r>
      <w:r w:rsidR="00047E82" w:rsidRPr="0080403F">
        <w:rPr>
          <w:lang w:val="en-US"/>
        </w:rPr>
        <w:t xml:space="preserve"> </w:t>
      </w:r>
      <w:r w:rsidR="00282472" w:rsidRPr="0080403F">
        <w:rPr>
          <w:lang w:val="en-US"/>
        </w:rPr>
        <w:t>A</w:t>
      </w:r>
      <w:r w:rsidR="00361A47" w:rsidRPr="0080403F">
        <w:rPr>
          <w:lang w:val="en-US"/>
        </w:rPr>
        <w:t>s optimization problems are</w:t>
      </w:r>
      <w:r w:rsidR="00282472" w:rsidRPr="0080403F">
        <w:rPr>
          <w:lang w:val="en-US"/>
        </w:rPr>
        <w:t xml:space="preserve"> generally</w:t>
      </w:r>
      <w:r w:rsidR="00361A47" w:rsidRPr="0080403F">
        <w:rPr>
          <w:lang w:val="en-US"/>
        </w:rPr>
        <w:t xml:space="preserve"> formulated in the </w:t>
      </w:r>
      <w:r w:rsidR="00361A47" w:rsidRPr="0080403F">
        <w:rPr>
          <w:noProof/>
          <w:lang w:val="en-US"/>
        </w:rPr>
        <w:t>form</w:t>
      </w:r>
      <w:r w:rsidR="00361A47" w:rsidRPr="0080403F">
        <w:rPr>
          <w:lang w:val="en-US"/>
        </w:rPr>
        <w:t xml:space="preserve"> of linear or mixed-integer linear problems, supply chain component</w:t>
      </w:r>
      <w:r w:rsidRPr="0080403F">
        <w:rPr>
          <w:lang w:val="en-US"/>
        </w:rPr>
        <w:t>-</w:t>
      </w:r>
      <w:r w:rsidR="00361A47" w:rsidRPr="0080403F">
        <w:rPr>
          <w:lang w:val="en-US"/>
        </w:rPr>
        <w:t>related technology</w:t>
      </w:r>
      <w:r w:rsidRPr="0080403F">
        <w:rPr>
          <w:lang w:val="en-US"/>
        </w:rPr>
        <w:t xml:space="preserve"> </w:t>
      </w:r>
      <w:r w:rsidR="00361A47" w:rsidRPr="0080403F">
        <w:rPr>
          <w:lang w:val="en-US"/>
        </w:rPr>
        <w:t xml:space="preserve">characteristics are depicted in the </w:t>
      </w:r>
      <w:r w:rsidR="00361A47" w:rsidRPr="0080403F">
        <w:rPr>
          <w:noProof/>
          <w:lang w:val="en-US"/>
        </w:rPr>
        <w:t>simplified</w:t>
      </w:r>
      <w:r w:rsidR="001816BB" w:rsidRPr="0080403F">
        <w:rPr>
          <w:lang w:val="en-US"/>
        </w:rPr>
        <w:t xml:space="preserve"> linear </w:t>
      </w:r>
      <w:r w:rsidRPr="0080403F">
        <w:rPr>
          <w:lang w:val="en-US"/>
        </w:rPr>
        <w:t>format</w:t>
      </w:r>
      <w:r w:rsidR="00361A47" w:rsidRPr="0080403F">
        <w:rPr>
          <w:lang w:val="en-US"/>
        </w:rPr>
        <w:t xml:space="preserve">. </w:t>
      </w:r>
      <w:r w:rsidR="00361A47" w:rsidRPr="0080403F">
        <w:rPr>
          <w:noProof/>
          <w:lang w:val="en-US"/>
        </w:rPr>
        <w:t>Consequently,</w:t>
      </w:r>
      <w:r w:rsidR="00361A47" w:rsidRPr="0080403F">
        <w:rPr>
          <w:lang w:val="en-US"/>
        </w:rPr>
        <w:t xml:space="preserve"> relevant scaling and learning effects for single supply chain components are neglected. As a result, a second trade</w:t>
      </w:r>
      <w:r w:rsidR="00BC3706" w:rsidRPr="0080403F">
        <w:rPr>
          <w:lang w:val="en-US"/>
        </w:rPr>
        <w:t>-</w:t>
      </w:r>
      <w:r w:rsidR="00361A47" w:rsidRPr="0080403F">
        <w:rPr>
          <w:lang w:val="en-US"/>
        </w:rPr>
        <w:t xml:space="preserve">off between the size of the solution space and </w:t>
      </w:r>
      <w:r w:rsidRPr="0080403F">
        <w:rPr>
          <w:lang w:val="en-US"/>
        </w:rPr>
        <w:t xml:space="preserve">the </w:t>
      </w:r>
      <w:r w:rsidR="00361A47" w:rsidRPr="0080403F">
        <w:rPr>
          <w:lang w:val="en-US"/>
        </w:rPr>
        <w:t xml:space="preserve">exactness of </w:t>
      </w:r>
      <w:r w:rsidRPr="0080403F">
        <w:rPr>
          <w:lang w:val="en-US"/>
        </w:rPr>
        <w:t xml:space="preserve">the </w:t>
      </w:r>
      <w:r w:rsidR="00361A47" w:rsidRPr="0080403F">
        <w:rPr>
          <w:lang w:val="en-US"/>
        </w:rPr>
        <w:t xml:space="preserve">technology description is made. </w:t>
      </w:r>
      <w:r w:rsidR="008B394C" w:rsidRPr="0080403F">
        <w:rPr>
          <w:lang w:val="en-US"/>
        </w:rPr>
        <w:t xml:space="preserve">To address this issue, different piece-wise linearization approaches can be applied </w:t>
      </w:r>
      <w:r w:rsidR="00361A47" w:rsidRPr="0080403F">
        <w:rPr>
          <w:lang w:val="en-US"/>
        </w:rPr>
        <w:lastRenderedPageBreak/>
        <w:fldChar w:fldCharType="begin">
          <w:fldData xml:space="preserve">PEVuZE5vdGU+PENpdGU+PEF1dGhvcj5IZXViZXJnZXI8L0F1dGhvcj48WWVhcj4yMDE3PC9ZZWFy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</w:fldData>
        </w:fldChar>
      </w:r>
      <w:r w:rsidR="00C25657">
        <w:rPr>
          <w:lang w:val="en-US"/>
        </w:rPr>
        <w:instrText xml:space="preserve"> ADDIN EN.CITE </w:instrText>
      </w:r>
      <w:r w:rsidR="00C25657">
        <w:rPr>
          <w:lang w:val="en-US"/>
        </w:rPr>
        <w:fldChar w:fldCharType="begin">
          <w:fldData xml:space="preserve">PEVuZE5vdGU+PENpdGU+PEF1dGhvcj5IZXViZXJnZXI8L0F1dGhvcj48WWVhcj4yMDE3PC9ZZWFy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(Heuberger et al., 2017; Kahouli-Brahmi, 2008; Kohler et al., 2006)</w:t>
      </w:r>
      <w:r w:rsidR="00361A47" w:rsidRPr="0080403F">
        <w:rPr>
          <w:lang w:val="en-US"/>
        </w:rPr>
        <w:fldChar w:fldCharType="end"/>
      </w:r>
      <w:r w:rsidR="008B394C" w:rsidRPr="0080403F">
        <w:rPr>
          <w:lang w:val="en-US"/>
        </w:rPr>
        <w:t xml:space="preserve">, but one </w:t>
      </w:r>
      <w:r w:rsidRPr="0080403F">
        <w:rPr>
          <w:lang w:val="en-US"/>
        </w:rPr>
        <w:t>must</w:t>
      </w:r>
      <w:r w:rsidR="008B394C" w:rsidRPr="0080403F">
        <w:rPr>
          <w:lang w:val="en-US"/>
        </w:rPr>
        <w:t xml:space="preserve"> balance the level of </w:t>
      </w:r>
      <w:r w:rsidR="008B394C" w:rsidRPr="0080403F">
        <w:rPr>
          <w:noProof/>
          <w:lang w:val="en-US"/>
        </w:rPr>
        <w:t>technical</w:t>
      </w:r>
      <w:r w:rsidR="008B394C" w:rsidRPr="0080403F">
        <w:rPr>
          <w:lang w:val="en-US"/>
        </w:rPr>
        <w:t xml:space="preserve"> detail and computability of the </w:t>
      </w:r>
      <w:r w:rsidR="00282472" w:rsidRPr="0080403F">
        <w:rPr>
          <w:lang w:val="en-US"/>
        </w:rPr>
        <w:t>problem</w:t>
      </w:r>
      <w:r w:rsidR="008B394C" w:rsidRPr="0080403F">
        <w:rPr>
          <w:lang w:val="en-US"/>
        </w:rPr>
        <w:t xml:space="preserve"> carefully. </w:t>
      </w:r>
      <w:r w:rsidR="00361A47" w:rsidRPr="0080403F">
        <w:rPr>
          <w:lang w:val="en-US"/>
        </w:rPr>
        <w:t xml:space="preserve">    </w:t>
      </w:r>
    </w:p>
    <w:p w14:paraId="60E4CC7A" w14:textId="683E7E72" w:rsidR="00282472" w:rsidRPr="0080403F" w:rsidRDefault="006E7D23" w:rsidP="00447729">
      <w:pPr>
        <w:rPr>
          <w:lang w:val="en-US"/>
        </w:rPr>
      </w:pPr>
      <w:r w:rsidRPr="0080403F">
        <w:rPr>
          <w:lang w:val="en-US"/>
        </w:rPr>
        <w:t xml:space="preserve">Alternatively, </w:t>
      </w:r>
      <w:r w:rsidR="009373CF" w:rsidRPr="0080403F">
        <w:rPr>
          <w:lang w:val="en-US"/>
        </w:rPr>
        <w:t>the afore</w:t>
      </w:r>
      <w:r w:rsidRPr="0080403F">
        <w:rPr>
          <w:lang w:val="en-US"/>
        </w:rPr>
        <w:t>mentioned</w:t>
      </w:r>
      <w:r w:rsidR="00361A47" w:rsidRPr="0080403F">
        <w:rPr>
          <w:lang w:val="en-US"/>
        </w:rPr>
        <w:t xml:space="preserve"> shortcomings of </w:t>
      </w:r>
      <w:r w:rsidR="00361A47" w:rsidRPr="0080403F">
        <w:rPr>
          <w:noProof/>
          <w:lang w:val="en-US"/>
        </w:rPr>
        <w:t>geospatial</w:t>
      </w:r>
      <w:r w:rsidR="00361A47" w:rsidRPr="0080403F">
        <w:rPr>
          <w:lang w:val="en-US"/>
        </w:rPr>
        <w:t xml:space="preserve"> resolution constraints and linearized description of technologies can also be addressed within </w:t>
      </w:r>
      <w:r w:rsidR="00096B3A" w:rsidRPr="0080403F">
        <w:rPr>
          <w:lang w:val="en-US"/>
        </w:rPr>
        <w:t>the</w:t>
      </w:r>
      <w:r w:rsidR="00361A47" w:rsidRPr="0080403F">
        <w:rPr>
          <w:lang w:val="en-US"/>
        </w:rPr>
        <w:t xml:space="preserve"> framework of </w:t>
      </w:r>
      <w:r w:rsidR="00F3022C" w:rsidRPr="0080403F">
        <w:rPr>
          <w:lang w:val="en-US"/>
        </w:rPr>
        <w:t xml:space="preserve">the </w:t>
      </w:r>
      <w:r w:rsidR="00361A47" w:rsidRPr="0080403F">
        <w:rPr>
          <w:lang w:val="en-US"/>
        </w:rPr>
        <w:t>pathway simulation</w:t>
      </w:r>
      <w:r w:rsidR="00096B3A" w:rsidRPr="0080403F">
        <w:rPr>
          <w:lang w:val="en-US"/>
        </w:rPr>
        <w:t>,</w:t>
      </w:r>
      <w:r w:rsidR="00361A47" w:rsidRPr="0080403F">
        <w:rPr>
          <w:lang w:val="en-US"/>
        </w:rPr>
        <w:t xml:space="preserve"> which </w:t>
      </w:r>
      <w:r w:rsidR="009373CF" w:rsidRPr="0080403F">
        <w:rPr>
          <w:lang w:val="en-US"/>
        </w:rPr>
        <w:t xml:space="preserve">– </w:t>
      </w:r>
      <w:r w:rsidR="00361A47" w:rsidRPr="0080403F">
        <w:rPr>
          <w:lang w:val="en-US"/>
        </w:rPr>
        <w:t xml:space="preserve">at the cost of the variety of </w:t>
      </w:r>
      <w:r w:rsidR="00361A47" w:rsidRPr="0080403F">
        <w:rPr>
          <w:noProof/>
          <w:lang w:val="en-US"/>
        </w:rPr>
        <w:t>analyzed</w:t>
      </w:r>
      <w:r w:rsidR="00361A47" w:rsidRPr="0080403F">
        <w:rPr>
          <w:lang w:val="en-US"/>
        </w:rPr>
        <w:t xml:space="preserve"> pathways</w:t>
      </w:r>
      <w:r w:rsidR="009373CF" w:rsidRPr="0080403F">
        <w:rPr>
          <w:lang w:val="en-US"/>
        </w:rPr>
        <w:t xml:space="preserve"> – </w:t>
      </w:r>
      <w:r w:rsidR="00361A47" w:rsidRPr="0080403F">
        <w:rPr>
          <w:lang w:val="en-US"/>
        </w:rPr>
        <w:t xml:space="preserve">enables </w:t>
      </w:r>
      <w:r w:rsidR="00F3022C" w:rsidRPr="0080403F">
        <w:rPr>
          <w:lang w:val="en-US"/>
        </w:rPr>
        <w:t xml:space="preserve">the </w:t>
      </w:r>
      <w:r w:rsidR="00361A47" w:rsidRPr="0080403F">
        <w:rPr>
          <w:lang w:val="en-US"/>
        </w:rPr>
        <w:t>inco</w:t>
      </w:r>
      <w:r w:rsidR="00096B3A" w:rsidRPr="0080403F">
        <w:rPr>
          <w:lang w:val="en-US"/>
        </w:rPr>
        <w:t>r</w:t>
      </w:r>
      <w:r w:rsidR="00361A47" w:rsidRPr="0080403F">
        <w:rPr>
          <w:lang w:val="en-US"/>
        </w:rPr>
        <w:t>porat</w:t>
      </w:r>
      <w:r w:rsidR="00F3022C" w:rsidRPr="0080403F">
        <w:rPr>
          <w:lang w:val="en-US"/>
        </w:rPr>
        <w:t>ion of</w:t>
      </w:r>
      <w:r w:rsidR="00361A47" w:rsidRPr="0080403F">
        <w:rPr>
          <w:lang w:val="en-US"/>
        </w:rPr>
        <w:t xml:space="preserve"> more detailed </w:t>
      </w:r>
      <w:r w:rsidR="00361A47" w:rsidRPr="0080403F">
        <w:rPr>
          <w:noProof/>
          <w:lang w:val="en-US"/>
        </w:rPr>
        <w:t>technological properties and better geospatial resolution.</w:t>
      </w:r>
      <w:r w:rsidR="00361A47" w:rsidRPr="0080403F">
        <w:rPr>
          <w:lang w:val="en-US"/>
        </w:rPr>
        <w:t xml:space="preserve"> Similarly to the </w:t>
      </w:r>
      <w:r w:rsidR="00361A47" w:rsidRPr="0080403F">
        <w:rPr>
          <w:noProof/>
          <w:lang w:val="en-US"/>
        </w:rPr>
        <w:t>optimization</w:t>
      </w:r>
      <w:r w:rsidR="00361A47" w:rsidRPr="0080403F">
        <w:rPr>
          <w:lang w:val="en-US"/>
        </w:rPr>
        <w:t xml:space="preserve"> approach, </w:t>
      </w:r>
      <w:r w:rsidR="00F3022C" w:rsidRPr="0080403F">
        <w:rPr>
          <w:lang w:val="en-US"/>
        </w:rPr>
        <w:t xml:space="preserve">the </w:t>
      </w:r>
      <w:r w:rsidR="00361A47" w:rsidRPr="0080403F">
        <w:rPr>
          <w:lang w:val="en-US"/>
        </w:rPr>
        <w:t xml:space="preserve">pathway analysis first and foremost </w:t>
      </w:r>
      <w:r w:rsidR="00361A47" w:rsidRPr="0080403F">
        <w:rPr>
          <w:noProof/>
          <w:lang w:val="en-US"/>
        </w:rPr>
        <w:t>relies</w:t>
      </w:r>
      <w:r w:rsidR="00361A47" w:rsidRPr="0080403F">
        <w:rPr>
          <w:lang w:val="en-US"/>
        </w:rPr>
        <w:t xml:space="preserve"> on the </w:t>
      </w:r>
      <w:r w:rsidR="00361A47" w:rsidRPr="0080403F">
        <w:rPr>
          <w:noProof/>
          <w:lang w:val="en-US"/>
        </w:rPr>
        <w:t>generalized</w:t>
      </w:r>
      <w:r w:rsidR="00361A47" w:rsidRPr="0080403F">
        <w:rPr>
          <w:lang w:val="en-US"/>
        </w:rPr>
        <w:t xml:space="preserve"> problem definition, which in this case is </w:t>
      </w:r>
      <w:r w:rsidR="00196F4C" w:rsidRPr="0080403F">
        <w:rPr>
          <w:lang w:val="en-US"/>
        </w:rPr>
        <w:t xml:space="preserve">mainly </w:t>
      </w:r>
      <w:r w:rsidR="00361A47" w:rsidRPr="0080403F">
        <w:rPr>
          <w:lang w:val="en-US"/>
        </w:rPr>
        <w:t xml:space="preserve">concerned with </w:t>
      </w:r>
      <w:r w:rsidR="00F3022C" w:rsidRPr="0080403F">
        <w:rPr>
          <w:lang w:val="en-US"/>
        </w:rPr>
        <w:t xml:space="preserve">a </w:t>
      </w:r>
      <w:r w:rsidR="00361A47" w:rsidRPr="0080403F">
        <w:rPr>
          <w:lang w:val="en-US"/>
        </w:rPr>
        <w:t xml:space="preserve">single component analysis </w:t>
      </w:r>
      <w:r w:rsidR="00361A47" w:rsidRPr="0080403F">
        <w:rPr>
          <w:lang w:val="en-US"/>
        </w:rPr>
        <w:fldChar w:fldCharType="begin">
          <w:fldData xml:space="preserve">PEVuZE5vdGU+PENpdGU+PEF1dGhvcj5Cb2xhdDwvQXV0aG9yPjxZZWFyPjIwMTQ8L1llYXI+PFJl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</w:fldData>
        </w:fldChar>
      </w:r>
      <w:r w:rsidR="00C25657">
        <w:rPr>
          <w:lang w:val="en-US"/>
        </w:rPr>
        <w:instrText xml:space="preserve"> ADDIN EN.CITE </w:instrText>
      </w:r>
      <w:r w:rsidR="00C25657">
        <w:rPr>
          <w:lang w:val="en-US"/>
        </w:rPr>
        <w:fldChar w:fldCharType="begin">
          <w:fldData xml:space="preserve">PEVuZE5vdGU+PENpdGU+PEF1dGhvcj5Cb2xhdDwvQXV0aG9yPjxZZWFyPjIwMTQ8L1llYXI+PFJl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(Bolat and Thiel, 2014; Grüger et al., 2019; Nistor et al., 2016; Reuß et al., 2017; Yang and Odgen, 2007)</w:t>
      </w:r>
      <w:r w:rsidR="00361A47" w:rsidRPr="0080403F">
        <w:rPr>
          <w:lang w:val="en-US"/>
        </w:rPr>
        <w:fldChar w:fldCharType="end"/>
      </w:r>
      <w:r w:rsidR="00361A47" w:rsidRPr="0080403F">
        <w:rPr>
          <w:lang w:val="en-US"/>
        </w:rPr>
        <w:t xml:space="preserve"> that focus</w:t>
      </w:r>
      <w:r w:rsidR="00196F4C" w:rsidRPr="0080403F">
        <w:rPr>
          <w:lang w:val="en-US"/>
        </w:rPr>
        <w:t>es</w:t>
      </w:r>
      <w:r w:rsidR="00361A47" w:rsidRPr="0080403F">
        <w:rPr>
          <w:lang w:val="en-US"/>
        </w:rPr>
        <w:t xml:space="preserve"> on technical aspects</w:t>
      </w:r>
      <w:r w:rsidR="00F3022C" w:rsidRPr="0080403F">
        <w:rPr>
          <w:lang w:val="en-US"/>
        </w:rPr>
        <w:t>,</w:t>
      </w:r>
      <w:r w:rsidR="00361A47" w:rsidRPr="0080403F">
        <w:rPr>
          <w:lang w:val="en-US"/>
        </w:rPr>
        <w:t xml:space="preserve"> as well as </w:t>
      </w:r>
      <w:r w:rsidR="00F3022C" w:rsidRPr="0080403F">
        <w:rPr>
          <w:lang w:val="en-US"/>
        </w:rPr>
        <w:t xml:space="preserve">the </w:t>
      </w:r>
      <w:r w:rsidR="00361A47" w:rsidRPr="0080403F">
        <w:rPr>
          <w:lang w:val="en-US"/>
        </w:rPr>
        <w:t xml:space="preserve">scaling effects of supply chain components. </w:t>
      </w:r>
      <w:r w:rsidR="00361A47" w:rsidRPr="0080403F">
        <w:rPr>
          <w:noProof/>
          <w:lang w:val="en-US"/>
        </w:rPr>
        <w:t>Subsequently,</w:t>
      </w:r>
      <w:r w:rsidR="00361A47" w:rsidRPr="0080403F">
        <w:rPr>
          <w:lang w:val="en-US"/>
        </w:rPr>
        <w:t xml:space="preserve"> the derived cost functions are then applied</w:t>
      </w:r>
      <w:r w:rsidR="00226857" w:rsidRPr="0080403F">
        <w:rPr>
          <w:lang w:val="en-US"/>
        </w:rPr>
        <w:t xml:space="preserve"> to simulate a</w:t>
      </w:r>
      <w:r w:rsidR="00361A47" w:rsidRPr="0080403F">
        <w:rPr>
          <w:lang w:val="en-US"/>
        </w:rPr>
        <w:t xml:space="preserve"> </w:t>
      </w:r>
      <w:r w:rsidR="00361A47" w:rsidRPr="0080403F">
        <w:rPr>
          <w:noProof/>
          <w:lang w:val="en-US"/>
        </w:rPr>
        <w:t>country</w:t>
      </w:r>
      <w:r w:rsidR="00226857" w:rsidRPr="0080403F">
        <w:rPr>
          <w:noProof/>
          <w:lang w:val="en-US"/>
        </w:rPr>
        <w:t>wide</w:t>
      </w:r>
      <w:r w:rsidR="00361A47" w:rsidRPr="0080403F">
        <w:rPr>
          <w:lang w:val="en-US"/>
        </w:rPr>
        <w:t xml:space="preserve"> </w:t>
      </w:r>
      <w:r w:rsidR="00173A40">
        <w:rPr>
          <w:lang w:val="en-US"/>
        </w:rPr>
        <w:fldChar w:fldCharType="begin">
          <w:fldData xml:space="preserve">PEVuZE5vdGU+PENpdGU+PEF1dGhvcj5LcmllZzwvQXV0aG9yPjxZZWFyPjIwMTI8L1llYXI+PFJl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</w:fldData>
        </w:fldChar>
      </w:r>
      <w:r w:rsidR="00F459C3">
        <w:rPr>
          <w:lang w:val="en-US"/>
        </w:rPr>
        <w:instrText xml:space="preserve"> ADDIN EN.CITE </w:instrText>
      </w:r>
      <w:r w:rsidR="00F459C3">
        <w:rPr>
          <w:lang w:val="en-US"/>
        </w:rPr>
        <w:fldChar w:fldCharType="begin">
          <w:fldData xml:space="preserve">PEVuZE5vdGU+PENpdGU+PEF1dGhvcj5LcmllZzwvQXV0aG9yPjxZZWFyPjIwMTI8L1llYXI+PFJl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</w:fldData>
        </w:fldChar>
      </w:r>
      <w:r w:rsidR="00F459C3">
        <w:rPr>
          <w:lang w:val="en-US"/>
        </w:rPr>
        <w:instrText xml:space="preserve"> ADDIN EN.CITE.DATA </w:instrText>
      </w:r>
      <w:r w:rsidR="00F459C3">
        <w:rPr>
          <w:lang w:val="en-US"/>
        </w:rPr>
      </w:r>
      <w:r w:rsidR="00F459C3">
        <w:rPr>
          <w:lang w:val="en-US"/>
        </w:rPr>
        <w:fldChar w:fldCharType="end"/>
      </w:r>
      <w:r w:rsidR="00173A40">
        <w:rPr>
          <w:lang w:val="en-US"/>
        </w:rPr>
      </w:r>
      <w:r w:rsidR="00173A40">
        <w:rPr>
          <w:lang w:val="en-US"/>
        </w:rPr>
        <w:fldChar w:fldCharType="separate"/>
      </w:r>
      <w:r w:rsidR="00F459C3">
        <w:rPr>
          <w:noProof/>
          <w:lang w:val="en-US"/>
        </w:rPr>
        <w:t>(Krieg, 2012; Qadrdan et al., 2008; Shafiei et al., 2017; Tzimas et al., 2007)</w:t>
      </w:r>
      <w:r w:rsidR="00173A40">
        <w:rPr>
          <w:lang w:val="en-US"/>
        </w:rPr>
        <w:fldChar w:fldCharType="end"/>
      </w:r>
      <w:r w:rsidR="00361A47" w:rsidRPr="0080403F">
        <w:rPr>
          <w:lang w:val="en-US"/>
        </w:rPr>
        <w:t xml:space="preserve"> or sub-regional </w:t>
      </w:r>
      <w:r w:rsidR="00361A47" w:rsidRPr="0080403F">
        <w:rPr>
          <w:lang w:val="en-US"/>
        </w:rPr>
        <w:fldChar w:fldCharType="begin"/>
      </w:r>
      <w:r w:rsidR="00C25657">
        <w:rPr>
          <w:lang w:val="en-US"/>
        </w:rPr>
        <w:instrText xml:space="preserve"> ADDIN EN.CITE &lt;EndNote&gt;&lt;Cite&gt;&lt;Author&gt;Brey&lt;/Author&gt;&lt;Year&gt;2014&lt;/Year&gt;&lt;RecNum&gt;82&lt;/RecNum&gt;&lt;DisplayText&gt;(Brey et al., 2014)&lt;/DisplayText&gt;&lt;record&gt;&lt;rec-number&gt;82&lt;/rec-number&gt;&lt;foreign-keys&gt;&lt;key app="EN" db-id="2wdprzde45dtrqefve2xfzwkdwxravsptpze" timestamp="1517749386"&gt;82&lt;/key&gt;&lt;/foreign-keys&gt;&lt;ref-type name="Journal Article"&gt;17&lt;/ref-type&gt;&lt;contributors&gt;&lt;authors&gt;&lt;author&gt;Brey, J. J.&lt;/author&gt;&lt;author&gt;Carazo, A. F.&lt;/author&gt;&lt;author&gt;Brey, R.&lt;/author&gt;&lt;/authors&gt;&lt;/contributors&gt;&lt;titles&gt;&lt;title&gt;Analysis of a hydrogen station roll-out strategy to introduce hydrogen vehicles in Andalusia&lt;/title&gt;&lt;secondary-title&gt;International Journal of Hydrogen Energy&lt;/secondary-title&gt;&lt;/titles&gt;&lt;periodical&gt;&lt;full-title&gt;International Journal of Hydrogen Energy&lt;/full-title&gt;&lt;/periodical&gt;&lt;pages&gt;4123-4130&lt;/pages&gt;&lt;volume&gt;39&lt;/volume&gt;&lt;number&gt;8&lt;/number&gt;&lt;keywords&gt;&lt;keyword&gt;Hydrogen fueling stations&lt;/keyword&gt;&lt;keyword&gt;Roll-out&lt;/keyword&gt;&lt;keyword&gt;Costs&lt;/keyword&gt;&lt;/keywords&gt;&lt;dates&gt;&lt;year&gt;2014&lt;/year&gt;&lt;pub-dates&gt;&lt;date&gt;2014/03/06/&lt;/date&gt;&lt;/pub-dates&gt;&lt;/dates&gt;&lt;isbn&gt;0360-3199&lt;/isbn&gt;&lt;urls&gt;&lt;related-urls&gt;&lt;url&gt;&lt;style face="underline" font="default" size="100%"&gt;http://www.sciencedirect.com/science/article/pii/S0360319913015863&lt;/style&gt;&lt;/url&gt;&lt;/related-urls&gt;&lt;/urls&gt;&lt;electronic-resource-num&gt;&lt;style face="underline" font="default" size="100%"&gt;https://doi.org/10.1016/j.ijhydene.2013.06.087&lt;/style&gt;&lt;/electronic-resource-num&gt;&lt;/record&gt;&lt;/Cite&gt;&lt;/EndNote&gt;</w:instrText>
      </w:r>
      <w:r w:rsidR="00361A47" w:rsidRPr="0080403F">
        <w:rPr>
          <w:lang w:val="en-US"/>
        </w:rPr>
        <w:fldChar w:fldCharType="separate"/>
      </w:r>
      <w:r w:rsidR="00C25657">
        <w:rPr>
          <w:noProof/>
          <w:lang w:val="en-US"/>
        </w:rPr>
        <w:t>(Brey et al., 2014)</w:t>
      </w:r>
      <w:r w:rsidR="00361A47" w:rsidRPr="0080403F">
        <w:rPr>
          <w:lang w:val="en-US"/>
        </w:rPr>
        <w:fldChar w:fldCharType="end"/>
      </w:r>
      <w:r w:rsidR="00226857" w:rsidRPr="0080403F">
        <w:rPr>
          <w:lang w:val="en-US"/>
        </w:rPr>
        <w:t xml:space="preserve"> hydrogen supply chain</w:t>
      </w:r>
      <w:r w:rsidR="00361A47" w:rsidRPr="0080403F">
        <w:rPr>
          <w:lang w:val="en-US"/>
        </w:rPr>
        <w:t xml:space="preserve">. </w:t>
      </w:r>
      <w:r w:rsidR="009373CF" w:rsidRPr="0080403F">
        <w:rPr>
          <w:lang w:val="en-US"/>
        </w:rPr>
        <w:t xml:space="preserve">The simulation </w:t>
      </w:r>
      <w:r w:rsidR="00361A47" w:rsidRPr="0080403F">
        <w:rPr>
          <w:lang w:val="en-US"/>
        </w:rPr>
        <w:t xml:space="preserve">approach allows </w:t>
      </w:r>
      <w:r w:rsidR="00F3022C" w:rsidRPr="0080403F">
        <w:rPr>
          <w:lang w:val="en-US"/>
        </w:rPr>
        <w:t xml:space="preserve">for </w:t>
      </w:r>
      <w:r w:rsidR="00361A47" w:rsidRPr="0080403F">
        <w:rPr>
          <w:lang w:val="en-US"/>
        </w:rPr>
        <w:t xml:space="preserve">much </w:t>
      </w:r>
      <w:r w:rsidR="00361A47" w:rsidRPr="0080403F">
        <w:rPr>
          <w:noProof/>
          <w:lang w:val="en-US"/>
        </w:rPr>
        <w:t>smaller</w:t>
      </w:r>
      <w:r w:rsidR="00361A47" w:rsidRPr="0080403F">
        <w:rPr>
          <w:lang w:val="en-US"/>
        </w:rPr>
        <w:t xml:space="preserve"> </w:t>
      </w:r>
      <w:r w:rsidR="00E126F0" w:rsidRPr="0080403F">
        <w:rPr>
          <w:lang w:val="en-US"/>
        </w:rPr>
        <w:t>geospatial</w:t>
      </w:r>
      <w:r w:rsidR="00361A47" w:rsidRPr="0080403F">
        <w:rPr>
          <w:lang w:val="en-US"/>
        </w:rPr>
        <w:t xml:space="preserve"> granularity </w:t>
      </w:r>
      <w:r w:rsidR="00F3022C" w:rsidRPr="0080403F">
        <w:rPr>
          <w:lang w:val="en-US"/>
        </w:rPr>
        <w:t xml:space="preserve">in </w:t>
      </w:r>
      <w:r w:rsidR="00361A47" w:rsidRPr="0080403F">
        <w:rPr>
          <w:lang w:val="en-US"/>
        </w:rPr>
        <w:t xml:space="preserve">the model, thus </w:t>
      </w:r>
      <w:r w:rsidR="00226857" w:rsidRPr="0080403F">
        <w:rPr>
          <w:lang w:val="en-US"/>
        </w:rPr>
        <w:t>enabling</w:t>
      </w:r>
      <w:r w:rsidR="00361A47" w:rsidRPr="0080403F">
        <w:rPr>
          <w:lang w:val="en-US"/>
        </w:rPr>
        <w:t xml:space="preserve"> the analysis </w:t>
      </w:r>
      <w:r w:rsidR="00F3022C" w:rsidRPr="0080403F">
        <w:rPr>
          <w:lang w:val="en-US"/>
        </w:rPr>
        <w:t xml:space="preserve">to penetrate </w:t>
      </w:r>
      <w:r w:rsidR="00361A47" w:rsidRPr="0080403F">
        <w:rPr>
          <w:lang w:val="en-US"/>
        </w:rPr>
        <w:t>up to the final point of the demand</w:t>
      </w:r>
      <w:r w:rsidR="00226857" w:rsidRPr="0080403F">
        <w:rPr>
          <w:lang w:val="en-US"/>
        </w:rPr>
        <w:t>,</w:t>
      </w:r>
      <w:r w:rsidR="00361A47" w:rsidRPr="0080403F">
        <w:rPr>
          <w:lang w:val="en-US"/>
        </w:rPr>
        <w:t xml:space="preserve"> such as </w:t>
      </w:r>
      <w:r w:rsidR="00F3022C" w:rsidRPr="0080403F">
        <w:rPr>
          <w:lang w:val="en-US"/>
        </w:rPr>
        <w:t xml:space="preserve">individual </w:t>
      </w:r>
      <w:r w:rsidR="00361A47" w:rsidRPr="0080403F">
        <w:rPr>
          <w:lang w:val="en-US"/>
        </w:rPr>
        <w:t xml:space="preserve">hydrogen </w:t>
      </w:r>
      <w:r w:rsidR="00DE21CA" w:rsidRPr="0080403F">
        <w:rPr>
          <w:lang w:val="en-US"/>
        </w:rPr>
        <w:t>re</w:t>
      </w:r>
      <w:r w:rsidR="00361A47" w:rsidRPr="0080403F">
        <w:rPr>
          <w:lang w:val="en-US"/>
        </w:rPr>
        <w:t>fuel</w:t>
      </w:r>
      <w:r w:rsidR="00DE21CA" w:rsidRPr="0080403F">
        <w:rPr>
          <w:lang w:val="en-US"/>
        </w:rPr>
        <w:t>ing</w:t>
      </w:r>
      <w:r w:rsidR="00361A47" w:rsidRPr="0080403F">
        <w:rPr>
          <w:lang w:val="en-US"/>
        </w:rPr>
        <w:t xml:space="preserve"> station</w:t>
      </w:r>
      <w:r w:rsidR="00F3022C" w:rsidRPr="0080403F">
        <w:rPr>
          <w:lang w:val="en-US"/>
        </w:rPr>
        <w:t>s</w:t>
      </w:r>
      <w:r w:rsidR="00361A47" w:rsidRPr="0080403F">
        <w:rPr>
          <w:lang w:val="en-US"/>
        </w:rPr>
        <w:t>. Nevertheless, the limit</w:t>
      </w:r>
      <w:r w:rsidR="00096B3A" w:rsidRPr="0080403F">
        <w:rPr>
          <w:lang w:val="en-US"/>
        </w:rPr>
        <w:t>ed number</w:t>
      </w:r>
      <w:r w:rsidR="00361A47" w:rsidRPr="0080403F">
        <w:rPr>
          <w:lang w:val="en-US"/>
        </w:rPr>
        <w:t xml:space="preserve"> of pathway </w:t>
      </w:r>
      <w:r w:rsidR="00096B3A" w:rsidRPr="0080403F">
        <w:rPr>
          <w:lang w:val="en-US"/>
        </w:rPr>
        <w:t>options</w:t>
      </w:r>
      <w:r w:rsidR="00361A47" w:rsidRPr="0080403F">
        <w:rPr>
          <w:lang w:val="en-US"/>
        </w:rPr>
        <w:t xml:space="preserve"> diminish</w:t>
      </w:r>
      <w:r w:rsidR="00D60FDA" w:rsidRPr="0080403F">
        <w:rPr>
          <w:lang w:val="en-US"/>
        </w:rPr>
        <w:t>es</w:t>
      </w:r>
      <w:r w:rsidR="00361A47" w:rsidRPr="0080403F">
        <w:rPr>
          <w:lang w:val="en-US"/>
        </w:rPr>
        <w:t xml:space="preserve"> the analysis spectrum</w:t>
      </w:r>
      <w:r w:rsidR="00D60FDA" w:rsidRPr="0080403F">
        <w:rPr>
          <w:lang w:val="en-US"/>
        </w:rPr>
        <w:t>,</w:t>
      </w:r>
      <w:r w:rsidR="00361A47" w:rsidRPr="0080403F">
        <w:rPr>
          <w:lang w:val="en-US"/>
        </w:rPr>
        <w:t xml:space="preserve"> which is essential in a </w:t>
      </w:r>
      <w:r w:rsidR="00361A47" w:rsidRPr="0080403F">
        <w:rPr>
          <w:noProof/>
          <w:lang w:val="en-US"/>
        </w:rPr>
        <w:t>strategic</w:t>
      </w:r>
      <w:r w:rsidR="00361A47" w:rsidRPr="0080403F">
        <w:rPr>
          <w:lang w:val="en-US"/>
        </w:rPr>
        <w:t xml:space="preserve"> discussion of optimal hydrogen supply chain configuration. </w:t>
      </w:r>
    </w:p>
    <w:p w14:paraId="2794DA26" w14:textId="5A8C2904" w:rsidR="009F0E09" w:rsidRPr="0080403F" w:rsidRDefault="00DA11D0" w:rsidP="001F6B68">
      <w:pPr>
        <w:rPr>
          <w:lang w:val="en-US"/>
        </w:rPr>
      </w:pPr>
      <w:r w:rsidRPr="0080403F">
        <w:rPr>
          <w:lang w:val="en-US"/>
        </w:rPr>
        <w:t>O</w:t>
      </w:r>
      <w:r w:rsidR="00361A47" w:rsidRPr="0080403F">
        <w:rPr>
          <w:lang w:val="en-US"/>
        </w:rPr>
        <w:t xml:space="preserve">ptimization </w:t>
      </w:r>
      <w:r w:rsidRPr="0080403F">
        <w:rPr>
          <w:lang w:val="en-US"/>
        </w:rPr>
        <w:t>and</w:t>
      </w:r>
      <w:r w:rsidR="00361A47" w:rsidRPr="0080403F">
        <w:rPr>
          <w:lang w:val="en-US"/>
        </w:rPr>
        <w:t xml:space="preserve"> pathway simulation </w:t>
      </w:r>
      <w:r w:rsidRPr="0080403F">
        <w:rPr>
          <w:lang w:val="en-US"/>
        </w:rPr>
        <w:t>are</w:t>
      </w:r>
      <w:r w:rsidR="00361A47" w:rsidRPr="0080403F">
        <w:rPr>
          <w:lang w:val="en-US"/>
        </w:rPr>
        <w:t xml:space="preserve"> mostly</w:t>
      </w:r>
      <w:r w:rsidRPr="0080403F">
        <w:rPr>
          <w:lang w:val="en-US"/>
        </w:rPr>
        <w:t xml:space="preserve"> applied in </w:t>
      </w:r>
      <w:r w:rsidR="00A66842" w:rsidRPr="0080403F">
        <w:rPr>
          <w:lang w:val="en-US"/>
        </w:rPr>
        <w:t xml:space="preserve">a </w:t>
      </w:r>
      <w:r w:rsidR="00361A47" w:rsidRPr="0080403F">
        <w:rPr>
          <w:noProof/>
          <w:lang w:val="en-US"/>
        </w:rPr>
        <w:t>static</w:t>
      </w:r>
      <w:r w:rsidRPr="0080403F">
        <w:rPr>
          <w:lang w:val="en-US"/>
        </w:rPr>
        <w:t xml:space="preserve"> manner, thus</w:t>
      </w:r>
      <w:r w:rsidR="00361A47" w:rsidRPr="0080403F">
        <w:rPr>
          <w:lang w:val="en-US"/>
        </w:rPr>
        <w:t xml:space="preserve"> </w:t>
      </w:r>
      <w:r w:rsidR="00716319" w:rsidRPr="0080403F">
        <w:rPr>
          <w:lang w:val="en-US"/>
        </w:rPr>
        <w:t>focusing</w:t>
      </w:r>
      <w:r w:rsidR="00361A47" w:rsidRPr="0080403F">
        <w:rPr>
          <w:lang w:val="en-US"/>
        </w:rPr>
        <w:t xml:space="preserve"> </w:t>
      </w:r>
      <w:r w:rsidR="00716319" w:rsidRPr="0080403F">
        <w:rPr>
          <w:lang w:val="en-US"/>
        </w:rPr>
        <w:t>on</w:t>
      </w:r>
      <w:r w:rsidR="00361A47" w:rsidRPr="0080403F">
        <w:rPr>
          <w:lang w:val="en-US"/>
        </w:rPr>
        <w:t xml:space="preserve"> </w:t>
      </w:r>
      <w:r w:rsidR="00716319" w:rsidRPr="0080403F">
        <w:rPr>
          <w:noProof/>
          <w:lang w:val="en-US"/>
        </w:rPr>
        <w:t>the</w:t>
      </w:r>
      <w:r w:rsidR="00361A47" w:rsidRPr="0080403F">
        <w:rPr>
          <w:noProof/>
          <w:lang w:val="en-US"/>
        </w:rPr>
        <w:t xml:space="preserve"> optimal</w:t>
      </w:r>
      <w:r w:rsidR="00361A47" w:rsidRPr="0080403F">
        <w:rPr>
          <w:lang w:val="en-US"/>
        </w:rPr>
        <w:t xml:space="preserve"> future system without a </w:t>
      </w:r>
      <w:r w:rsidR="00361A47" w:rsidRPr="0080403F">
        <w:rPr>
          <w:noProof/>
          <w:lang w:val="en-US"/>
        </w:rPr>
        <w:t>deeper</w:t>
      </w:r>
      <w:r w:rsidR="00361A47" w:rsidRPr="0080403F">
        <w:rPr>
          <w:lang w:val="en-US"/>
        </w:rPr>
        <w:t xml:space="preserve"> analysis of different system configurations during hydrogen market evolution. Worthy exceptions in the supply chain optimization area are publications that apply exogenous hydrogen market penetration scenarios to </w:t>
      </w:r>
      <w:r w:rsidR="00CC517B" w:rsidRPr="0080403F">
        <w:rPr>
          <w:lang w:val="en-US"/>
        </w:rPr>
        <w:t>investigate</w:t>
      </w:r>
      <w:r w:rsidR="00361A47" w:rsidRPr="0080403F">
        <w:rPr>
          <w:lang w:val="en-US"/>
        </w:rPr>
        <w:t xml:space="preserve"> hydrogen supply chain evolution </w:t>
      </w:r>
      <w:r w:rsidR="00361A47" w:rsidRPr="0080403F">
        <w:rPr>
          <w:lang w:val="en-US"/>
        </w:rPr>
        <w:fldChar w:fldCharType="begin">
          <w:fldData xml:space="preserve">PEVuZE5vdGU+PENpdGU+PEF1dGhvcj5BbG1hbnNvb3JpPC9BdXRob3I+PFllYXI+MjAxMjwvWWVh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</w:fldData>
        </w:fldChar>
      </w:r>
      <w:r w:rsidR="00C25657">
        <w:rPr>
          <w:lang w:val="en-US"/>
        </w:rPr>
        <w:instrText xml:space="preserve"> ADDIN EN.CITE </w:instrText>
      </w:r>
      <w:r w:rsidR="00C25657">
        <w:rPr>
          <w:lang w:val="en-US"/>
        </w:rPr>
        <w:fldChar w:fldCharType="begin">
          <w:fldData xml:space="preserve">PEVuZE5vdGU+PENpdGU+PEF1dGhvcj5BbG1hbnNvb3JpPC9BdXRob3I+PFllYXI+MjAxMjwvWWVh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(Almansoori and Shah, 2012; N.V.S.N. Murthy Konda, 2011; Yang and Ogden, 2013)</w:t>
      </w:r>
      <w:r w:rsidR="00361A47" w:rsidRPr="0080403F">
        <w:rPr>
          <w:lang w:val="en-US"/>
        </w:rPr>
        <w:fldChar w:fldCharType="end"/>
      </w:r>
      <w:r w:rsidR="00D60FDA" w:rsidRPr="0080403F">
        <w:rPr>
          <w:lang w:val="en-US"/>
        </w:rPr>
        <w:t xml:space="preserve">. </w:t>
      </w:r>
      <w:r w:rsidR="00361A47" w:rsidRPr="0080403F">
        <w:rPr>
          <w:lang w:val="en-US"/>
        </w:rPr>
        <w:t xml:space="preserve">In </w:t>
      </w:r>
      <w:r w:rsidR="00F3022C" w:rsidRPr="0080403F">
        <w:rPr>
          <w:lang w:val="en-US"/>
        </w:rPr>
        <w:t xml:space="preserve">the </w:t>
      </w:r>
      <w:r w:rsidR="00361A47" w:rsidRPr="0080403F">
        <w:rPr>
          <w:lang w:val="en-US"/>
        </w:rPr>
        <w:t xml:space="preserve">case of pathway </w:t>
      </w:r>
      <w:r w:rsidR="00361A47" w:rsidRPr="0080403F">
        <w:rPr>
          <w:noProof/>
          <w:lang w:val="en-US"/>
        </w:rPr>
        <w:t>simulation,</w:t>
      </w:r>
      <w:r w:rsidR="00361A47" w:rsidRPr="0080403F">
        <w:rPr>
          <w:lang w:val="en-US"/>
        </w:rPr>
        <w:t xml:space="preserve"> lower computational </w:t>
      </w:r>
      <w:r w:rsidR="00361A47" w:rsidRPr="0080403F">
        <w:rPr>
          <w:noProof/>
          <w:lang w:val="en-US"/>
        </w:rPr>
        <w:t>complexity</w:t>
      </w:r>
      <w:r w:rsidR="00361A47" w:rsidRPr="0080403F">
        <w:rPr>
          <w:lang w:val="en-US"/>
        </w:rPr>
        <w:t xml:space="preserve"> </w:t>
      </w:r>
      <w:r w:rsidR="00737898" w:rsidRPr="0080403F">
        <w:rPr>
          <w:lang w:val="en-US"/>
        </w:rPr>
        <w:t>enable</w:t>
      </w:r>
      <w:r w:rsidR="00361A47" w:rsidRPr="0080403F">
        <w:rPr>
          <w:lang w:val="en-US"/>
        </w:rPr>
        <w:t xml:space="preserve">s </w:t>
      </w:r>
      <w:r w:rsidR="00737898" w:rsidRPr="0080403F">
        <w:rPr>
          <w:lang w:val="en-US"/>
        </w:rPr>
        <w:t xml:space="preserve">the </w:t>
      </w:r>
      <w:r w:rsidR="00361A47" w:rsidRPr="0080403F">
        <w:rPr>
          <w:lang w:val="en-US"/>
        </w:rPr>
        <w:t xml:space="preserve">incorporation of a </w:t>
      </w:r>
      <w:r w:rsidR="00361A47" w:rsidRPr="0080403F">
        <w:rPr>
          <w:noProof/>
          <w:lang w:val="en-US"/>
        </w:rPr>
        <w:t>more</w:t>
      </w:r>
      <w:r w:rsidR="00361A47" w:rsidRPr="0080403F">
        <w:rPr>
          <w:lang w:val="en-US"/>
        </w:rPr>
        <w:t xml:space="preserve"> </w:t>
      </w:r>
      <w:r w:rsidR="00361A47" w:rsidRPr="0080403F">
        <w:rPr>
          <w:noProof/>
          <w:lang w:val="en-US"/>
        </w:rPr>
        <w:t>in-depth</w:t>
      </w:r>
      <w:r w:rsidR="00361A47" w:rsidRPr="0080403F">
        <w:rPr>
          <w:lang w:val="en-US"/>
        </w:rPr>
        <w:t xml:space="preserve"> look at different hydrogen supply chain configuration</w:t>
      </w:r>
      <w:r w:rsidR="009373CF" w:rsidRPr="0080403F">
        <w:rPr>
          <w:lang w:val="en-US"/>
        </w:rPr>
        <w:t>s</w:t>
      </w:r>
      <w:r w:rsidR="00361A47" w:rsidRPr="0080403F">
        <w:rPr>
          <w:lang w:val="en-US"/>
        </w:rPr>
        <w:t xml:space="preserve"> </w:t>
      </w:r>
      <w:r w:rsidR="00737898" w:rsidRPr="0080403F">
        <w:rPr>
          <w:lang w:val="en-US"/>
        </w:rPr>
        <w:t xml:space="preserve">at </w:t>
      </w:r>
      <w:r w:rsidR="00361A47" w:rsidRPr="0080403F">
        <w:rPr>
          <w:lang w:val="en-US"/>
        </w:rPr>
        <w:t xml:space="preserve">various maturity levels of </w:t>
      </w:r>
      <w:r w:rsidR="00737898" w:rsidRPr="0080403F">
        <w:rPr>
          <w:lang w:val="en-US"/>
        </w:rPr>
        <w:t xml:space="preserve">the </w:t>
      </w:r>
      <w:r w:rsidR="00361A47" w:rsidRPr="0080403F">
        <w:rPr>
          <w:lang w:val="en-US"/>
        </w:rPr>
        <w:t>hydrogen market</w:t>
      </w:r>
      <w:r w:rsidR="00737898" w:rsidRPr="0080403F">
        <w:rPr>
          <w:lang w:val="en-US"/>
        </w:rPr>
        <w:t>,</w:t>
      </w:r>
      <w:r w:rsidR="00361A47" w:rsidRPr="0080403F">
        <w:rPr>
          <w:lang w:val="en-US"/>
        </w:rPr>
        <w:t xml:space="preserve"> as well </w:t>
      </w:r>
      <w:r w:rsidR="00D60FDA" w:rsidRPr="0080403F">
        <w:rPr>
          <w:lang w:val="en-US"/>
        </w:rPr>
        <w:t>as</w:t>
      </w:r>
      <w:r w:rsidR="00361A47" w:rsidRPr="0080403F">
        <w:rPr>
          <w:lang w:val="en-US"/>
        </w:rPr>
        <w:t xml:space="preserve"> transition pathways between different market evolution phases </w:t>
      </w:r>
      <w:r w:rsidR="00361A47" w:rsidRPr="0080403F">
        <w:rPr>
          <w:lang w:val="en-US"/>
        </w:rPr>
        <w:fldChar w:fldCharType="begin">
          <w:fldData xml:space="preserve">PEVuZE5vdGU+PENpdGU+PEF1dGhvcj5UemltYXM8L0F1dGhvcj48WWVhcj4yMDA3PC9ZZWFyPjxS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</w:fldData>
        </w:fldChar>
      </w:r>
      <w:r w:rsidR="00C25657">
        <w:rPr>
          <w:lang w:val="en-US"/>
        </w:rPr>
        <w:instrText xml:space="preserve"> ADDIN EN.CITE </w:instrText>
      </w:r>
      <w:r w:rsidR="00C25657">
        <w:rPr>
          <w:lang w:val="en-US"/>
        </w:rPr>
        <w:fldChar w:fldCharType="begin">
          <w:fldData xml:space="preserve">PEVuZE5vdGU+PENpdGU+PEF1dGhvcj5UemltYXM8L0F1dGhvcj48WWVhcj4yMDA3PC9ZZWFyPjxS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</w:fldData>
        </w:fldChar>
      </w:r>
      <w:r w:rsidR="00C25657">
        <w:rPr>
          <w:lang w:val="en-US"/>
        </w:rPr>
        <w:instrText xml:space="preserve"> ADDIN EN.CITE.DATA </w:instrText>
      </w:r>
      <w:r w:rsidR="00C25657">
        <w:rPr>
          <w:lang w:val="en-US"/>
        </w:rPr>
      </w:r>
      <w:r w:rsidR="00C25657">
        <w:rPr>
          <w:lang w:val="en-US"/>
        </w:rPr>
        <w:fldChar w:fldCharType="end"/>
      </w:r>
      <w:r w:rsidR="00361A47" w:rsidRPr="0080403F">
        <w:rPr>
          <w:lang w:val="en-US"/>
        </w:rPr>
      </w:r>
      <w:r w:rsidR="00361A47" w:rsidRPr="0080403F">
        <w:rPr>
          <w:lang w:val="en-US"/>
        </w:rPr>
        <w:fldChar w:fldCharType="separate"/>
      </w:r>
      <w:r w:rsidR="00C25657">
        <w:rPr>
          <w:noProof/>
          <w:lang w:val="en-US"/>
        </w:rPr>
        <w:t>(Qadrdan et al., 2008; Tzimas et al., 2007)</w:t>
      </w:r>
      <w:r w:rsidR="00361A47" w:rsidRPr="0080403F">
        <w:rPr>
          <w:lang w:val="en-US"/>
        </w:rPr>
        <w:fldChar w:fldCharType="end"/>
      </w:r>
      <w:r w:rsidR="00361A47" w:rsidRPr="0080403F">
        <w:rPr>
          <w:lang w:val="en-US"/>
        </w:rPr>
        <w:t xml:space="preserve">. </w:t>
      </w:r>
      <w:r w:rsidR="00361A47" w:rsidRPr="0080403F">
        <w:rPr>
          <w:noProof/>
          <w:lang w:val="en-US"/>
        </w:rPr>
        <w:t>A further</w:t>
      </w:r>
      <w:r w:rsidR="00361A47" w:rsidRPr="0080403F">
        <w:rPr>
          <w:lang w:val="en-US"/>
        </w:rPr>
        <w:t xml:space="preserve"> important aspect of infrastructure introduction is the question of </w:t>
      </w:r>
      <w:r w:rsidR="00E126F0" w:rsidRPr="0080403F">
        <w:rPr>
          <w:lang w:val="en-US"/>
        </w:rPr>
        <w:t>geospatial</w:t>
      </w:r>
      <w:r w:rsidR="00361A47" w:rsidRPr="0080403F">
        <w:rPr>
          <w:lang w:val="en-US"/>
        </w:rPr>
        <w:t xml:space="preserve"> demand distribution and its </w:t>
      </w:r>
      <w:r w:rsidR="00361A47" w:rsidRPr="0080403F">
        <w:rPr>
          <w:noProof/>
          <w:lang w:val="en-US"/>
        </w:rPr>
        <w:t>evolution</w:t>
      </w:r>
      <w:r w:rsidR="00361A47" w:rsidRPr="0080403F">
        <w:rPr>
          <w:lang w:val="en-US"/>
        </w:rPr>
        <w:t xml:space="preserve"> over time</w:t>
      </w:r>
      <w:r w:rsidR="00737898" w:rsidRPr="0080403F">
        <w:rPr>
          <w:lang w:val="en-US"/>
        </w:rPr>
        <w:t>,</w:t>
      </w:r>
      <w:r w:rsidR="00361A47" w:rsidRPr="0080403F">
        <w:rPr>
          <w:lang w:val="en-US"/>
        </w:rPr>
        <w:t xml:space="preserve"> as it can substantially affect the optimal hydrogen supply chain design</w:t>
      </w:r>
      <w:r w:rsidR="008F543A">
        <w:rPr>
          <w:lang w:val="en-US"/>
        </w:rPr>
        <w:t xml:space="preserve">. </w:t>
      </w:r>
      <w:r w:rsidR="00361A47" w:rsidRPr="0080403F">
        <w:rPr>
          <w:noProof/>
          <w:lang w:val="en-US"/>
        </w:rPr>
        <w:t>Moreover</w:t>
      </w:r>
      <w:r w:rsidR="00361A47" w:rsidRPr="0080403F">
        <w:rPr>
          <w:lang w:val="en-US"/>
        </w:rPr>
        <w:t xml:space="preserve">, different </w:t>
      </w:r>
      <w:r w:rsidR="00716319" w:rsidRPr="0080403F">
        <w:rPr>
          <w:lang w:val="en-US"/>
        </w:rPr>
        <w:t>hydrogen applications</w:t>
      </w:r>
      <w:r w:rsidR="00737898" w:rsidRPr="0080403F">
        <w:rPr>
          <w:lang w:val="en-US"/>
        </w:rPr>
        <w:t>,</w:t>
      </w:r>
      <w:r w:rsidR="00361A47" w:rsidRPr="0080403F">
        <w:rPr>
          <w:lang w:val="en-US"/>
        </w:rPr>
        <w:t xml:space="preserve"> such as </w:t>
      </w:r>
      <w:r w:rsidR="00737898" w:rsidRPr="0080403F">
        <w:rPr>
          <w:lang w:val="en-US"/>
        </w:rPr>
        <w:t xml:space="preserve">industrial </w:t>
      </w:r>
      <w:r w:rsidR="00361A47" w:rsidRPr="0080403F">
        <w:rPr>
          <w:lang w:val="en-US"/>
        </w:rPr>
        <w:t>feedstock</w:t>
      </w:r>
      <w:r w:rsidR="00737898" w:rsidRPr="0080403F">
        <w:rPr>
          <w:lang w:val="en-US"/>
        </w:rPr>
        <w:t>s</w:t>
      </w:r>
      <w:r w:rsidR="00361A47" w:rsidRPr="0080403F">
        <w:rPr>
          <w:lang w:val="en-US"/>
        </w:rPr>
        <w:t xml:space="preserve"> and </w:t>
      </w:r>
      <w:r w:rsidR="00716319" w:rsidRPr="0080403F">
        <w:rPr>
          <w:lang w:val="en-US"/>
        </w:rPr>
        <w:t>FCEV</w:t>
      </w:r>
      <w:r w:rsidR="00737898" w:rsidRPr="0080403F">
        <w:rPr>
          <w:lang w:val="en-US"/>
        </w:rPr>
        <w:t>s</w:t>
      </w:r>
      <w:r w:rsidR="00361A47" w:rsidRPr="0080403F">
        <w:rPr>
          <w:lang w:val="en-US"/>
        </w:rPr>
        <w:t xml:space="preserve"> have </w:t>
      </w:r>
      <w:r w:rsidR="003D11B9" w:rsidRPr="0080403F">
        <w:rPr>
          <w:lang w:val="en-US"/>
        </w:rPr>
        <w:t xml:space="preserve">different </w:t>
      </w:r>
      <w:r w:rsidR="00361A47" w:rsidRPr="0080403F">
        <w:rPr>
          <w:lang w:val="en-US"/>
        </w:rPr>
        <w:t xml:space="preserve">requirements regarding </w:t>
      </w:r>
      <w:r w:rsidR="00737898" w:rsidRPr="0080403F">
        <w:rPr>
          <w:lang w:val="en-US"/>
        </w:rPr>
        <w:t xml:space="preserve">the </w:t>
      </w:r>
      <w:r w:rsidR="00361A47" w:rsidRPr="0080403F">
        <w:rPr>
          <w:lang w:val="en-US"/>
        </w:rPr>
        <w:t xml:space="preserve">supply infrastructure and hydrogen purity that </w:t>
      </w:r>
      <w:r w:rsidR="00D60FDA" w:rsidRPr="0080403F">
        <w:rPr>
          <w:lang w:val="en-US"/>
        </w:rPr>
        <w:t>affect</w:t>
      </w:r>
      <w:r w:rsidR="00361A47" w:rsidRPr="0080403F">
        <w:rPr>
          <w:lang w:val="en-US"/>
        </w:rPr>
        <w:t xml:space="preserve"> the final cost of the infrastructure. Most of the analyzed studies, however, focus their analysis on a </w:t>
      </w:r>
      <w:r w:rsidR="00791D85">
        <w:rPr>
          <w:lang w:val="en-US"/>
        </w:rPr>
        <w:t xml:space="preserve">narrow </w:t>
      </w:r>
      <w:r w:rsidR="00361A47" w:rsidRPr="0080403F">
        <w:rPr>
          <w:noProof/>
          <w:lang w:val="en-US"/>
        </w:rPr>
        <w:t>single</w:t>
      </w:r>
      <w:r w:rsidR="00361A47" w:rsidRPr="0080403F">
        <w:rPr>
          <w:lang w:val="en-US"/>
        </w:rPr>
        <w:t xml:space="preserve"> market, especially </w:t>
      </w:r>
      <w:r w:rsidR="00716319" w:rsidRPr="0080403F">
        <w:rPr>
          <w:lang w:val="en-US"/>
        </w:rPr>
        <w:t xml:space="preserve">passenger cars, thus neglecting </w:t>
      </w:r>
      <w:r w:rsidR="00791D85">
        <w:rPr>
          <w:lang w:val="en-US"/>
        </w:rPr>
        <w:t xml:space="preserve">potential network effects with </w:t>
      </w:r>
      <w:r w:rsidR="00716319" w:rsidRPr="0080403F">
        <w:rPr>
          <w:lang w:val="en-US"/>
        </w:rPr>
        <w:t xml:space="preserve">other relevant </w:t>
      </w:r>
      <w:r w:rsidR="0091186A" w:rsidRPr="0080403F">
        <w:rPr>
          <w:lang w:val="en-US"/>
        </w:rPr>
        <w:t>markets</w:t>
      </w:r>
      <w:r w:rsidR="00737898" w:rsidRPr="0080403F">
        <w:rPr>
          <w:lang w:val="en-US"/>
        </w:rPr>
        <w:t>, such</w:t>
      </w:r>
      <w:r w:rsidR="00716319" w:rsidRPr="0080403F">
        <w:rPr>
          <w:lang w:val="en-US"/>
        </w:rPr>
        <w:t xml:space="preserve"> as </w:t>
      </w:r>
      <w:r w:rsidR="001F6B68" w:rsidRPr="0080403F">
        <w:rPr>
          <w:lang w:val="en-US"/>
        </w:rPr>
        <w:t>commercial</w:t>
      </w:r>
      <w:r w:rsidR="00791D85">
        <w:rPr>
          <w:lang w:val="en-US"/>
        </w:rPr>
        <w:t xml:space="preserve"> vehicles, </w:t>
      </w:r>
      <w:r w:rsidR="00737898" w:rsidRPr="0080403F">
        <w:rPr>
          <w:lang w:val="en-US"/>
        </w:rPr>
        <w:t xml:space="preserve">heavy </w:t>
      </w:r>
      <w:r w:rsidR="001F6B68" w:rsidRPr="0080403F">
        <w:rPr>
          <w:lang w:val="en-US"/>
        </w:rPr>
        <w:t>industry</w:t>
      </w:r>
      <w:r w:rsidR="00791D85">
        <w:rPr>
          <w:lang w:val="en-US"/>
        </w:rPr>
        <w:t xml:space="preserve"> or stationary applications</w:t>
      </w:r>
      <w:r w:rsidR="00A74EF9">
        <w:rPr>
          <w:lang w:val="en-US"/>
        </w:rPr>
        <w:t xml:space="preserve"> </w:t>
      </w:r>
      <w:r w:rsidR="00A74EF9">
        <w:rPr>
          <w:lang w:val="en-US"/>
        </w:rPr>
        <w:fldChar w:fldCharType="begin">
          <w:fldData xml:space="preserve">PEVuZE5vdGU+PENpdGU+PEF1dGhvcj5BZ25vbHVjY2k8L0F1dGhvcj48WWVhcj4yMDEzPC9ZZWFy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</w:fldData>
        </w:fldChar>
      </w:r>
      <w:r w:rsidR="00C25657">
        <w:rPr>
          <w:lang w:val="en-US"/>
        </w:rPr>
        <w:instrText xml:space="preserve"> ADDIN EN.CITE </w:instrText>
      </w:r>
      <w:r w:rsidR="00C25657">
        <w:rPr>
          <w:lang w:val="en-US"/>
        </w:rPr>
        <w:fldChar w:fldCharType="begin">
          <w:fldData xml:space="preserve">PEVuZE5vdGU+PENpdGU+PEF1dGhvcj5BZ25vbHVjY2k8L0F1dGhvcj48WWVhcj4yMDEzPC9ZZWFy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</w:fldData>
        </w:fldChar>
      </w:r>
      <w:r w:rsidR="00C25657">
        <w:rPr>
          <w:lang w:val="en-US"/>
        </w:rPr>
        <w:instrText xml:space="preserve"> ADDIN EN.CITE.DATA </w:instrText>
      </w:r>
      <w:r w:rsidR="00C25657">
        <w:rPr>
          <w:lang w:val="en-US"/>
        </w:rPr>
      </w:r>
      <w:r w:rsidR="00C25657">
        <w:rPr>
          <w:lang w:val="en-US"/>
        </w:rPr>
        <w:fldChar w:fldCharType="end"/>
      </w:r>
      <w:r w:rsidR="00A74EF9">
        <w:rPr>
          <w:lang w:val="en-US"/>
        </w:rPr>
      </w:r>
      <w:r w:rsidR="00A74EF9">
        <w:rPr>
          <w:lang w:val="en-US"/>
        </w:rPr>
        <w:fldChar w:fldCharType="separate"/>
      </w:r>
      <w:r w:rsidR="00C25657">
        <w:rPr>
          <w:noProof/>
          <w:lang w:val="en-US"/>
        </w:rPr>
        <w:t>(Agnolucci et al., 2013; Almansoori and Shah, 2012; Heinz et al., 2013; Kim and Kim, 2016; Nunes et al., 2015; Robinius et al., 2017; Sabio et al., 2010; Stiller et al., 2010)</w:t>
      </w:r>
      <w:r w:rsidR="00A74EF9">
        <w:rPr>
          <w:lang w:val="en-US"/>
        </w:rPr>
        <w:fldChar w:fldCharType="end"/>
      </w:r>
      <w:r w:rsidR="00361A47" w:rsidRPr="0080403F">
        <w:rPr>
          <w:lang w:val="en-US"/>
        </w:rPr>
        <w:t xml:space="preserve">. </w:t>
      </w:r>
    </w:p>
    <w:p w14:paraId="71C6B1FC" w14:textId="2852E8C4" w:rsidR="00D8106C" w:rsidRPr="0080403F" w:rsidRDefault="001F6B68" w:rsidP="001F6B68">
      <w:pPr>
        <w:rPr>
          <w:lang w:val="en-US"/>
        </w:rPr>
      </w:pPr>
      <w:r w:rsidRPr="0080403F">
        <w:rPr>
          <w:lang w:val="en-US"/>
        </w:rPr>
        <w:t>To</w:t>
      </w:r>
      <w:r w:rsidR="00361A47" w:rsidRPr="0080403F">
        <w:rPr>
          <w:lang w:val="en-US"/>
        </w:rPr>
        <w:t xml:space="preserve"> close this research</w:t>
      </w:r>
      <w:r w:rsidR="00282472" w:rsidRPr="0080403F">
        <w:rPr>
          <w:lang w:val="en-US"/>
        </w:rPr>
        <w:t xml:space="preserve"> gap</w:t>
      </w:r>
      <w:r w:rsidR="00361A47" w:rsidRPr="0080403F">
        <w:rPr>
          <w:lang w:val="en-US"/>
        </w:rPr>
        <w:t>, building upon</w:t>
      </w:r>
      <w:r w:rsidR="005120EC" w:rsidRPr="0080403F">
        <w:rPr>
          <w:lang w:val="en-US"/>
        </w:rPr>
        <w:t xml:space="preserve"> the </w:t>
      </w:r>
      <w:r w:rsidR="00555D86">
        <w:rPr>
          <w:lang w:val="en-US"/>
        </w:rPr>
        <w:t xml:space="preserve">modular </w:t>
      </w:r>
      <w:r w:rsidR="005120EC" w:rsidRPr="0080403F">
        <w:rPr>
          <w:lang w:val="en-US"/>
        </w:rPr>
        <w:t xml:space="preserve">approach </w:t>
      </w:r>
      <w:r w:rsidR="00377F5F">
        <w:rPr>
          <w:lang w:val="en-US"/>
        </w:rPr>
        <w:fldChar w:fldCharType="begin"/>
      </w:r>
      <w:r w:rsidR="00C25657">
        <w:rPr>
          <w:lang w:val="en-US"/>
        </w:rPr>
        <w:instrText xml:space="preserve"> ADDIN EN.CITE &lt;EndNote&gt;&lt;Cite&gt;&lt;Author&gt;Reuß&lt;/Author&gt;&lt;Year&gt;2017&lt;/Year&gt;&lt;RecNum&gt;199&lt;/RecNum&gt;&lt;DisplayText&gt;(Reuß et al., 2017)&lt;/DisplayText&gt;&lt;record&gt;&lt;rec-number&gt;199&lt;/rec-number&gt;&lt;foreign-keys&gt;&lt;key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10.1016/j.apenergy.2017.05.050&lt;/electronic-resource-num&gt;&lt;remote-database-name&gt;CrossRef&lt;/remote-database-name&gt;&lt;/record&gt;&lt;/Cite&gt;&lt;/EndNote&gt;</w:instrText>
      </w:r>
      <w:r w:rsidR="00377F5F">
        <w:rPr>
          <w:lang w:val="en-US"/>
        </w:rPr>
        <w:fldChar w:fldCharType="separate"/>
      </w:r>
      <w:r w:rsidR="00C25657">
        <w:rPr>
          <w:noProof/>
          <w:lang w:val="en-US"/>
        </w:rPr>
        <w:t>(Reuß et al., 2017)</w:t>
      </w:r>
      <w:r w:rsidR="00377F5F">
        <w:rPr>
          <w:lang w:val="en-US"/>
        </w:rPr>
        <w:fldChar w:fldCharType="end"/>
      </w:r>
      <w:r w:rsidR="00282472" w:rsidRPr="0080403F">
        <w:rPr>
          <w:lang w:val="en-US"/>
        </w:rPr>
        <w:t>,</w:t>
      </w:r>
      <w:r w:rsidR="00361A47" w:rsidRPr="0080403F">
        <w:rPr>
          <w:lang w:val="en-US"/>
        </w:rPr>
        <w:t xml:space="preserve"> </w:t>
      </w:r>
      <w:r w:rsidRPr="0080403F">
        <w:rPr>
          <w:lang w:val="en-US"/>
        </w:rPr>
        <w:t>a</w:t>
      </w:r>
      <w:r w:rsidR="00361A47" w:rsidRPr="0080403F">
        <w:rPr>
          <w:lang w:val="en-US"/>
        </w:rPr>
        <w:t xml:space="preserve"> method is developed that is capable </w:t>
      </w:r>
      <w:r w:rsidR="00A54ECF" w:rsidRPr="0080403F">
        <w:rPr>
          <w:lang w:val="en-US"/>
        </w:rPr>
        <w:t xml:space="preserve">of </w:t>
      </w:r>
      <w:r w:rsidR="00361A47" w:rsidRPr="0080403F">
        <w:rPr>
          <w:lang w:val="en-US"/>
        </w:rPr>
        <w:t>analyz</w:t>
      </w:r>
      <w:r w:rsidR="00A54ECF" w:rsidRPr="0080403F">
        <w:rPr>
          <w:lang w:val="en-US"/>
        </w:rPr>
        <w:t>ing</w:t>
      </w:r>
      <w:r w:rsidR="00361A47" w:rsidRPr="0080403F">
        <w:rPr>
          <w:lang w:val="en-US"/>
        </w:rPr>
        <w:t xml:space="preserve"> </w:t>
      </w:r>
      <w:r w:rsidR="00A66842" w:rsidRPr="0080403F">
        <w:rPr>
          <w:lang w:val="en-US"/>
        </w:rPr>
        <w:t xml:space="preserve">a </w:t>
      </w:r>
      <w:r w:rsidR="00361A47" w:rsidRPr="0080403F">
        <w:rPr>
          <w:noProof/>
          <w:lang w:val="en-US"/>
        </w:rPr>
        <w:t>broad</w:t>
      </w:r>
      <w:r w:rsidR="00361A47" w:rsidRPr="0080403F">
        <w:rPr>
          <w:lang w:val="en-US"/>
        </w:rPr>
        <w:t xml:space="preserve"> spectrum of hydrogen demand types and future market penetration scenarios</w:t>
      </w:r>
      <w:r w:rsidR="00A54ECF" w:rsidRPr="0080403F">
        <w:rPr>
          <w:lang w:val="en-US"/>
        </w:rPr>
        <w:t>,</w:t>
      </w:r>
      <w:r w:rsidR="00361A47" w:rsidRPr="0080403F">
        <w:rPr>
          <w:lang w:val="en-US"/>
        </w:rPr>
        <w:t xml:space="preserve"> while </w:t>
      </w:r>
      <w:r w:rsidRPr="0080403F">
        <w:rPr>
          <w:lang w:val="en-US"/>
        </w:rPr>
        <w:t>including</w:t>
      </w:r>
      <w:r w:rsidR="00361A47" w:rsidRPr="0080403F">
        <w:rPr>
          <w:lang w:val="en-US"/>
        </w:rPr>
        <w:t xml:space="preserve"> </w:t>
      </w:r>
      <w:r w:rsidRPr="0080403F">
        <w:rPr>
          <w:lang w:val="en-US"/>
        </w:rPr>
        <w:t xml:space="preserve">a variety of supply chain configurations and </w:t>
      </w:r>
      <w:r w:rsidR="00DB3413" w:rsidRPr="0080403F">
        <w:rPr>
          <w:lang w:val="en-US"/>
        </w:rPr>
        <w:t xml:space="preserve">associated </w:t>
      </w:r>
      <w:r w:rsidR="00D60FDA" w:rsidRPr="0080403F">
        <w:rPr>
          <w:lang w:val="en-US"/>
        </w:rPr>
        <w:t>transitional</w:t>
      </w:r>
      <w:r w:rsidRPr="0080403F">
        <w:rPr>
          <w:lang w:val="en-US"/>
        </w:rPr>
        <w:t xml:space="preserve"> effects</w:t>
      </w:r>
      <w:r w:rsidR="00A54ECF" w:rsidRPr="0080403F">
        <w:rPr>
          <w:lang w:val="en-US"/>
        </w:rPr>
        <w:t>,</w:t>
      </w:r>
      <w:r w:rsidR="00A40C5C" w:rsidRPr="0080403F">
        <w:rPr>
          <w:lang w:val="en-US"/>
        </w:rPr>
        <w:t xml:space="preserve"> including scaling and learning effects of the components</w:t>
      </w:r>
      <w:r w:rsidRPr="0080403F">
        <w:rPr>
          <w:lang w:val="en-US"/>
        </w:rPr>
        <w:t>.</w:t>
      </w:r>
      <w:r w:rsidR="009F0E09" w:rsidRPr="0080403F">
        <w:rPr>
          <w:lang w:val="en-US"/>
        </w:rPr>
        <w:t xml:space="preserve"> </w:t>
      </w:r>
      <w:r w:rsidR="004144F3" w:rsidRPr="0080403F">
        <w:rPr>
          <w:lang w:val="en-US"/>
        </w:rPr>
        <w:t xml:space="preserve">For the case of Germany, a country with features comparable to other industrialized nations, </w:t>
      </w:r>
      <w:r w:rsidR="00A54ECF" w:rsidRPr="0080403F">
        <w:rPr>
          <w:lang w:val="en-US"/>
        </w:rPr>
        <w:t xml:space="preserve">the </w:t>
      </w:r>
      <w:r w:rsidR="004144F3" w:rsidRPr="0080403F">
        <w:rPr>
          <w:lang w:val="en-US"/>
        </w:rPr>
        <w:t>s</w:t>
      </w:r>
      <w:r w:rsidR="009F0E09" w:rsidRPr="0080403F">
        <w:rPr>
          <w:lang w:val="en-US"/>
        </w:rPr>
        <w:t>tructural development of hydrogen supply chains are analyzed t</w:t>
      </w:r>
      <w:r w:rsidR="005F038C" w:rsidRPr="0080403F">
        <w:rPr>
          <w:lang w:val="en-US"/>
        </w:rPr>
        <w:t xml:space="preserve">o </w:t>
      </w:r>
      <w:r w:rsidR="00C47192" w:rsidRPr="0080403F">
        <w:rPr>
          <w:lang w:val="en-US"/>
        </w:rPr>
        <w:t>address</w:t>
      </w:r>
      <w:r w:rsidR="005F038C" w:rsidRPr="0080403F">
        <w:rPr>
          <w:lang w:val="en-US"/>
        </w:rPr>
        <w:t xml:space="preserve"> the question of </w:t>
      </w:r>
      <w:r w:rsidR="00A54ECF" w:rsidRPr="0080403F">
        <w:rPr>
          <w:lang w:val="en-US"/>
        </w:rPr>
        <w:t xml:space="preserve">the </w:t>
      </w:r>
      <w:r w:rsidR="005F038C" w:rsidRPr="0080403F">
        <w:rPr>
          <w:lang w:val="en-US"/>
        </w:rPr>
        <w:t xml:space="preserve">most important infrastructure cost reduction potentials in </w:t>
      </w:r>
      <w:r w:rsidR="00A54ECF" w:rsidRPr="0080403F">
        <w:rPr>
          <w:lang w:val="en-US"/>
        </w:rPr>
        <w:t xml:space="preserve">the </w:t>
      </w:r>
      <w:r w:rsidR="005F038C" w:rsidRPr="0080403F">
        <w:rPr>
          <w:lang w:val="en-US"/>
        </w:rPr>
        <w:t>shor</w:t>
      </w:r>
      <w:r w:rsidR="009F0E09" w:rsidRPr="0080403F">
        <w:rPr>
          <w:lang w:val="en-US"/>
        </w:rPr>
        <w:t xml:space="preserve">t- to medium-term. Special focus is laid </w:t>
      </w:r>
      <w:r w:rsidR="00A54ECF" w:rsidRPr="0080403F">
        <w:rPr>
          <w:lang w:val="en-US"/>
        </w:rPr>
        <w:t>up</w:t>
      </w:r>
      <w:r w:rsidR="009F0E09" w:rsidRPr="0080403F">
        <w:rPr>
          <w:lang w:val="en-US"/>
        </w:rPr>
        <w:t xml:space="preserve">on </w:t>
      </w:r>
      <w:r w:rsidR="00DE21CA" w:rsidRPr="0080403F">
        <w:rPr>
          <w:lang w:val="en-US"/>
        </w:rPr>
        <w:t xml:space="preserve">the </w:t>
      </w:r>
      <w:r w:rsidR="009F0E09" w:rsidRPr="0080403F">
        <w:rPr>
          <w:lang w:val="en-US"/>
        </w:rPr>
        <w:t>liquid and gaseous trailer</w:t>
      </w:r>
      <w:r w:rsidR="00A54ECF" w:rsidRPr="0080403F">
        <w:rPr>
          <w:lang w:val="en-US"/>
        </w:rPr>
        <w:t>,</w:t>
      </w:r>
      <w:r w:rsidR="009F0E09" w:rsidRPr="0080403F">
        <w:rPr>
          <w:lang w:val="en-US"/>
        </w:rPr>
        <w:t xml:space="preserve"> as well as pipeline delivery. Moreover, hydrogen </w:t>
      </w:r>
      <w:r w:rsidR="00C211A0" w:rsidRPr="0080403F">
        <w:rPr>
          <w:lang w:val="en-US"/>
        </w:rPr>
        <w:t xml:space="preserve">production </w:t>
      </w:r>
      <w:r w:rsidR="00C211A0">
        <w:rPr>
          <w:lang w:val="en-US"/>
        </w:rPr>
        <w:t>with electrolysis and hydrogen import is</w:t>
      </w:r>
      <w:r w:rsidR="00392D86">
        <w:rPr>
          <w:lang w:val="en-US"/>
        </w:rPr>
        <w:t xml:space="preserve"> taken into the account. </w:t>
      </w:r>
      <w:r w:rsidR="00C47192" w:rsidRPr="0080403F">
        <w:rPr>
          <w:lang w:val="en-US"/>
        </w:rPr>
        <w:t>The</w:t>
      </w:r>
      <w:r w:rsidR="00D8106C" w:rsidRPr="0080403F">
        <w:rPr>
          <w:lang w:val="en-US"/>
        </w:rPr>
        <w:t xml:space="preserve"> scope of this analysis</w:t>
      </w:r>
      <w:r w:rsidR="005F038C" w:rsidRPr="0080403F">
        <w:rPr>
          <w:lang w:val="en-US"/>
        </w:rPr>
        <w:t xml:space="preserve"> encompasses </w:t>
      </w:r>
      <w:r w:rsidR="00EA3412" w:rsidRPr="0080403F">
        <w:rPr>
          <w:lang w:val="en-US"/>
        </w:rPr>
        <w:t>application</w:t>
      </w:r>
      <w:r w:rsidR="005F038C" w:rsidRPr="0080403F">
        <w:rPr>
          <w:lang w:val="en-US"/>
        </w:rPr>
        <w:t xml:space="preserve">-specific hydrogen supply cost analysis for local buses, regional </w:t>
      </w:r>
      <w:r w:rsidR="00C211A0">
        <w:rPr>
          <w:lang w:val="en-US"/>
        </w:rPr>
        <w:t>non-electrified</w:t>
      </w:r>
      <w:r w:rsidR="005F038C" w:rsidRPr="0080403F">
        <w:rPr>
          <w:lang w:val="en-US"/>
        </w:rPr>
        <w:t xml:space="preserve"> trains, passenger cars</w:t>
      </w:r>
      <w:r w:rsidR="008508BC">
        <w:rPr>
          <w:lang w:val="en-US"/>
        </w:rPr>
        <w:t>,</w:t>
      </w:r>
      <w:r w:rsidR="005F038C" w:rsidRPr="0080403F">
        <w:rPr>
          <w:lang w:val="en-US"/>
        </w:rPr>
        <w:t xml:space="preserve"> </w:t>
      </w:r>
      <w:r w:rsidR="005F038C" w:rsidRPr="0080403F">
        <w:rPr>
          <w:lang w:val="en-US"/>
        </w:rPr>
        <w:lastRenderedPageBreak/>
        <w:t>and trucks</w:t>
      </w:r>
      <w:r w:rsidR="00A54ECF" w:rsidRPr="0080403F">
        <w:rPr>
          <w:lang w:val="en-US"/>
        </w:rPr>
        <w:t>,</w:t>
      </w:r>
      <w:r w:rsidR="005F038C" w:rsidRPr="0080403F">
        <w:rPr>
          <w:lang w:val="en-US"/>
        </w:rPr>
        <w:t xml:space="preserve"> as wel</w:t>
      </w:r>
      <w:r w:rsidR="00B017DC" w:rsidRPr="0080403F">
        <w:rPr>
          <w:lang w:val="en-US"/>
        </w:rPr>
        <w:t>l as material handling vehicles (MHV</w:t>
      </w:r>
      <w:r w:rsidR="00A54ECF" w:rsidRPr="0080403F">
        <w:rPr>
          <w:lang w:val="en-US"/>
        </w:rPr>
        <w:t>s</w:t>
      </w:r>
      <w:r w:rsidR="00B017DC" w:rsidRPr="0080403F">
        <w:rPr>
          <w:lang w:val="en-US"/>
        </w:rPr>
        <w:t xml:space="preserve">) </w:t>
      </w:r>
      <w:r w:rsidR="005F038C" w:rsidRPr="0080403F">
        <w:rPr>
          <w:lang w:val="en-US"/>
        </w:rPr>
        <w:t>and industrial feedstock</w:t>
      </w:r>
      <w:r w:rsidR="00A54ECF" w:rsidRPr="0080403F">
        <w:rPr>
          <w:lang w:val="en-US"/>
        </w:rPr>
        <w:t>s</w:t>
      </w:r>
      <w:r w:rsidR="005F038C" w:rsidRPr="0080403F">
        <w:rPr>
          <w:lang w:val="en-US"/>
        </w:rPr>
        <w:t xml:space="preserve">. </w:t>
      </w:r>
      <w:r w:rsidR="00973D10" w:rsidRPr="0080403F">
        <w:rPr>
          <w:lang w:val="en-US"/>
        </w:rPr>
        <w:t>For reasons of result transparency</w:t>
      </w:r>
      <w:r w:rsidR="000E6755" w:rsidRPr="0080403F">
        <w:rPr>
          <w:lang w:val="en-US"/>
        </w:rPr>
        <w:t>,</w:t>
      </w:r>
      <w:r w:rsidR="00973D10" w:rsidRPr="0080403F">
        <w:rPr>
          <w:lang w:val="en-US"/>
        </w:rPr>
        <w:t xml:space="preserve"> no changes regarding the currency valuation, fleet size, mileage or overall industrial </w:t>
      </w:r>
      <w:r w:rsidR="00B95E80" w:rsidRPr="0080403F">
        <w:rPr>
          <w:lang w:val="en-US"/>
        </w:rPr>
        <w:t>output</w:t>
      </w:r>
      <w:r w:rsidR="00973D10" w:rsidRPr="0080403F">
        <w:rPr>
          <w:lang w:val="en-US"/>
        </w:rPr>
        <w:t xml:space="preserve"> are assumed. </w:t>
      </w:r>
      <w:r w:rsidR="005F038C" w:rsidRPr="0080403F">
        <w:rPr>
          <w:lang w:val="en-US"/>
        </w:rPr>
        <w:t xml:space="preserve">The derived costs are </w:t>
      </w:r>
      <w:r w:rsidR="00C47192" w:rsidRPr="0080403F">
        <w:rPr>
          <w:lang w:val="en-US"/>
        </w:rPr>
        <w:t>subsequently</w:t>
      </w:r>
      <w:r w:rsidR="005F038C" w:rsidRPr="0080403F">
        <w:rPr>
          <w:lang w:val="en-US"/>
        </w:rPr>
        <w:t xml:space="preserve"> compared</w:t>
      </w:r>
      <w:r w:rsidR="00EA451E">
        <w:rPr>
          <w:lang w:val="en-US"/>
        </w:rPr>
        <w:t xml:space="preserve"> to</w:t>
      </w:r>
      <w:r w:rsidR="005F038C" w:rsidRPr="0080403F">
        <w:rPr>
          <w:lang w:val="en-US"/>
        </w:rPr>
        <w:t xml:space="preserve"> </w:t>
      </w:r>
      <w:r w:rsidR="00C211A0">
        <w:rPr>
          <w:lang w:val="en-US"/>
        </w:rPr>
        <w:t>gasoline</w:t>
      </w:r>
      <w:r w:rsidR="005F038C" w:rsidRPr="0080403F">
        <w:rPr>
          <w:lang w:val="en-US"/>
        </w:rPr>
        <w:t xml:space="preserve"> fuel</w:t>
      </w:r>
      <w:r w:rsidR="00EA451E">
        <w:rPr>
          <w:lang w:val="en-US"/>
        </w:rPr>
        <w:t xml:space="preserve"> and </w:t>
      </w:r>
      <w:r w:rsidR="00C211A0">
        <w:rPr>
          <w:lang w:val="en-US"/>
        </w:rPr>
        <w:t>steam methane reforming (SMR)</w:t>
      </w:r>
      <w:r w:rsidR="00EA451E">
        <w:rPr>
          <w:lang w:val="en-US"/>
        </w:rPr>
        <w:t xml:space="preserve"> costs under consideration of CO</w:t>
      </w:r>
      <w:r w:rsidR="00EA451E" w:rsidRPr="00EA451E">
        <w:rPr>
          <w:vertAlign w:val="subscript"/>
          <w:lang w:val="en-US"/>
        </w:rPr>
        <w:t xml:space="preserve">2 </w:t>
      </w:r>
      <w:r w:rsidR="00EA451E">
        <w:rPr>
          <w:lang w:val="en-US"/>
        </w:rPr>
        <w:t>taxes.</w:t>
      </w:r>
      <w:r w:rsidR="00973D10" w:rsidRPr="0080403F">
        <w:rPr>
          <w:lang w:val="en-US"/>
        </w:rPr>
        <w:t xml:space="preserve"> Based on these findings</w:t>
      </w:r>
      <w:r w:rsidR="00FB1076" w:rsidRPr="0080403F">
        <w:rPr>
          <w:lang w:val="en-US"/>
        </w:rPr>
        <w:t>,</w:t>
      </w:r>
      <w:r w:rsidR="00973D10" w:rsidRPr="0080403F">
        <w:rPr>
          <w:lang w:val="en-US"/>
        </w:rPr>
        <w:t xml:space="preserve"> e</w:t>
      </w:r>
      <w:r w:rsidR="00C47192" w:rsidRPr="0080403F">
        <w:rPr>
          <w:lang w:val="en-US"/>
        </w:rPr>
        <w:t xml:space="preserve">ach hydrogen market is accessed </w:t>
      </w:r>
      <w:r w:rsidR="00FB1076" w:rsidRPr="0080403F">
        <w:rPr>
          <w:lang w:val="en-US"/>
        </w:rPr>
        <w:t xml:space="preserve">with </w:t>
      </w:r>
      <w:r w:rsidR="00C47192" w:rsidRPr="0080403F">
        <w:rPr>
          <w:lang w:val="en-US"/>
        </w:rPr>
        <w:t>regard</w:t>
      </w:r>
      <w:r w:rsidR="00FB1076" w:rsidRPr="0080403F">
        <w:rPr>
          <w:lang w:val="en-US"/>
        </w:rPr>
        <w:t xml:space="preserve"> to</w:t>
      </w:r>
      <w:r w:rsidR="00C47192" w:rsidRPr="0080403F">
        <w:rPr>
          <w:lang w:val="en-US"/>
        </w:rPr>
        <w:t xml:space="preserve"> its suitability for hydrogen infrastructure introduction</w:t>
      </w:r>
      <w:r w:rsidR="00973D10" w:rsidRPr="0080403F">
        <w:rPr>
          <w:lang w:val="en-US"/>
        </w:rPr>
        <w:t>,</w:t>
      </w:r>
      <w:r w:rsidR="00C47192" w:rsidRPr="0080403F">
        <w:rPr>
          <w:lang w:val="en-US"/>
        </w:rPr>
        <w:t xml:space="preserve"> whereupon recommendations </w:t>
      </w:r>
      <w:r w:rsidR="00973D10" w:rsidRPr="0080403F">
        <w:rPr>
          <w:lang w:val="en-US"/>
        </w:rPr>
        <w:t>for hydrogen market introduction strategies are drawn</w:t>
      </w:r>
      <w:r w:rsidR="00C47192" w:rsidRPr="0080403F">
        <w:rPr>
          <w:lang w:val="en-US"/>
        </w:rPr>
        <w:t>.</w:t>
      </w:r>
    </w:p>
    <w:p w14:paraId="40C0A329" w14:textId="621952C1" w:rsidR="00361A47" w:rsidRPr="0080403F" w:rsidRDefault="00447729" w:rsidP="00394D8C">
      <w:pPr>
        <w:pStyle w:val="berschrift1"/>
        <w:rPr>
          <w:lang w:val="en-US"/>
        </w:rPr>
      </w:pPr>
      <w:r w:rsidRPr="0080403F">
        <w:rPr>
          <w:lang w:val="en-US"/>
        </w:rPr>
        <w:t>Material and Methods</w:t>
      </w:r>
    </w:p>
    <w:p w14:paraId="00889341" w14:textId="456FB052" w:rsidR="003126C6" w:rsidRPr="0080403F" w:rsidRDefault="003126C6" w:rsidP="00394D8C">
      <w:pPr>
        <w:rPr>
          <w:b/>
          <w:lang w:val="en-US"/>
        </w:rPr>
      </w:pPr>
      <w:r w:rsidRPr="0080403F">
        <w:rPr>
          <w:lang w:val="en-US"/>
        </w:rPr>
        <w:t>In this chapter</w:t>
      </w:r>
      <w:r w:rsidR="00DE21CA" w:rsidRPr="0080403F">
        <w:rPr>
          <w:lang w:val="en-US"/>
        </w:rPr>
        <w:t>,</w:t>
      </w:r>
      <w:r w:rsidRPr="0080403F">
        <w:rPr>
          <w:lang w:val="en-US"/>
        </w:rPr>
        <w:t xml:space="preserve"> the methodology of </w:t>
      </w:r>
      <w:r w:rsidR="00DE21CA" w:rsidRPr="0080403F">
        <w:rPr>
          <w:lang w:val="en-US"/>
        </w:rPr>
        <w:t xml:space="preserve">the </w:t>
      </w:r>
      <w:r w:rsidRPr="0080403F">
        <w:rPr>
          <w:lang w:val="en-US"/>
        </w:rPr>
        <w:t xml:space="preserve">Bass model </w:t>
      </w:r>
      <w:r w:rsidR="00FB1076" w:rsidRPr="0080403F">
        <w:rPr>
          <w:lang w:val="en-US"/>
        </w:rPr>
        <w:t xml:space="preserve">is </w:t>
      </w:r>
      <w:r w:rsidRPr="0080403F">
        <w:rPr>
          <w:lang w:val="en-US"/>
        </w:rPr>
        <w:t xml:space="preserve">used to </w:t>
      </w:r>
      <w:r w:rsidR="00BE1CB6" w:rsidRPr="0080403F">
        <w:rPr>
          <w:lang w:val="en-US"/>
        </w:rPr>
        <w:t>derive</w:t>
      </w:r>
      <w:r w:rsidRPr="0080403F">
        <w:rPr>
          <w:lang w:val="en-US"/>
        </w:rPr>
        <w:t xml:space="preserve"> market introduction curves and </w:t>
      </w:r>
      <w:r w:rsidR="00FB1076" w:rsidRPr="0080403F">
        <w:rPr>
          <w:lang w:val="en-US"/>
        </w:rPr>
        <w:t xml:space="preserve">the </w:t>
      </w:r>
      <w:r w:rsidRPr="0080403F">
        <w:rPr>
          <w:lang w:val="en-US"/>
        </w:rPr>
        <w:t>implemented extensions</w:t>
      </w:r>
      <w:r w:rsidR="00BE1CB6" w:rsidRPr="0080403F">
        <w:rPr>
          <w:lang w:val="en-US"/>
        </w:rPr>
        <w:t xml:space="preserve"> of the model will</w:t>
      </w:r>
      <w:r w:rsidRPr="0080403F">
        <w:rPr>
          <w:lang w:val="en-US"/>
        </w:rPr>
        <w:t xml:space="preserve"> be described. Furthermore, based on </w:t>
      </w:r>
      <w:r w:rsidR="00DE21CA" w:rsidRPr="0080403F">
        <w:rPr>
          <w:lang w:val="en-US"/>
        </w:rPr>
        <w:t xml:space="preserve">the </w:t>
      </w:r>
      <w:r w:rsidR="00270FA5" w:rsidRPr="0080403F">
        <w:rPr>
          <w:lang w:val="en-US"/>
        </w:rPr>
        <w:t>broad</w:t>
      </w:r>
      <w:r w:rsidRPr="0080403F">
        <w:rPr>
          <w:lang w:val="en-US"/>
        </w:rPr>
        <w:t xml:space="preserve"> scenario review</w:t>
      </w:r>
      <w:r w:rsidR="00BE1CB6" w:rsidRPr="0080403F">
        <w:rPr>
          <w:lang w:val="en-US"/>
        </w:rPr>
        <w:t>,</w:t>
      </w:r>
      <w:r w:rsidRPr="0080403F">
        <w:rPr>
          <w:lang w:val="en-US"/>
        </w:rPr>
        <w:t xml:space="preserve"> market penetrations for each relevant hydrogen market will be </w:t>
      </w:r>
      <w:r w:rsidR="00BE1CB6" w:rsidRPr="0080403F">
        <w:rPr>
          <w:lang w:val="en-US"/>
        </w:rPr>
        <w:t>presented</w:t>
      </w:r>
      <w:r w:rsidRPr="0080403F">
        <w:rPr>
          <w:lang w:val="en-US"/>
        </w:rPr>
        <w:t xml:space="preserve">. </w:t>
      </w:r>
      <w:r w:rsidR="00FB1076" w:rsidRPr="0080403F">
        <w:rPr>
          <w:lang w:val="en-US"/>
        </w:rPr>
        <w:t>On the b</w:t>
      </w:r>
      <w:r w:rsidRPr="0080403F">
        <w:rPr>
          <w:lang w:val="en-US"/>
        </w:rPr>
        <w:t>as</w:t>
      </w:r>
      <w:r w:rsidR="00FB1076" w:rsidRPr="0080403F">
        <w:rPr>
          <w:lang w:val="en-US"/>
        </w:rPr>
        <w:t>is</w:t>
      </w:r>
      <w:r w:rsidRPr="0080403F">
        <w:rPr>
          <w:lang w:val="en-US"/>
        </w:rPr>
        <w:t xml:space="preserve"> o</w:t>
      </w:r>
      <w:r w:rsidR="00FB1076" w:rsidRPr="0080403F">
        <w:rPr>
          <w:lang w:val="en-US"/>
        </w:rPr>
        <w:t>f</w:t>
      </w:r>
      <w:r w:rsidRPr="0080403F">
        <w:rPr>
          <w:lang w:val="en-US"/>
        </w:rPr>
        <w:t xml:space="preserve"> </w:t>
      </w:r>
      <w:r w:rsidR="00BE1CB6" w:rsidRPr="0080403F">
        <w:rPr>
          <w:lang w:val="en-US"/>
        </w:rPr>
        <w:t>the gathered</w:t>
      </w:r>
      <w:r w:rsidRPr="0080403F">
        <w:rPr>
          <w:lang w:val="en-US"/>
        </w:rPr>
        <w:t xml:space="preserve"> literature scenarios</w:t>
      </w:r>
      <w:r w:rsidR="00FB1076" w:rsidRPr="0080403F">
        <w:rPr>
          <w:lang w:val="en-US"/>
        </w:rPr>
        <w:t>,</w:t>
      </w:r>
      <w:r w:rsidRPr="0080403F">
        <w:rPr>
          <w:lang w:val="en-US"/>
        </w:rPr>
        <w:t xml:space="preserve"> </w:t>
      </w:r>
      <w:r w:rsidR="00BD3AD8" w:rsidRPr="0080403F">
        <w:rPr>
          <w:lang w:val="en-US"/>
        </w:rPr>
        <w:t xml:space="preserve">the </w:t>
      </w:r>
      <w:r w:rsidRPr="0080403F">
        <w:rPr>
          <w:lang w:val="en-US"/>
        </w:rPr>
        <w:t xml:space="preserve">extended Bass model will be fitted to </w:t>
      </w:r>
      <w:r w:rsidR="00BE1CB6" w:rsidRPr="0080403F">
        <w:rPr>
          <w:lang w:val="en-US"/>
        </w:rPr>
        <w:t>map</w:t>
      </w:r>
      <w:r w:rsidRPr="0080403F">
        <w:rPr>
          <w:lang w:val="en-US"/>
        </w:rPr>
        <w:t xml:space="preserve"> exploratory market diffusion according to the trends</w:t>
      </w:r>
      <w:r w:rsidR="00BE1CB6" w:rsidRPr="0080403F">
        <w:rPr>
          <w:lang w:val="en-US"/>
        </w:rPr>
        <w:t xml:space="preserve"> observed</w:t>
      </w:r>
      <w:r w:rsidRPr="0080403F">
        <w:rPr>
          <w:lang w:val="en-US"/>
        </w:rPr>
        <w:t xml:space="preserve"> in the literature. Subs</w:t>
      </w:r>
      <w:r w:rsidR="00A40C5C" w:rsidRPr="0080403F">
        <w:rPr>
          <w:lang w:val="en-US"/>
        </w:rPr>
        <w:t>equently, factors governing geo</w:t>
      </w:r>
      <w:r w:rsidRPr="0080403F">
        <w:rPr>
          <w:lang w:val="en-US"/>
        </w:rPr>
        <w:t>spatial hydrogen demand distribution</w:t>
      </w:r>
      <w:r w:rsidR="00BE1CB6" w:rsidRPr="0080403F">
        <w:rPr>
          <w:lang w:val="en-US"/>
        </w:rPr>
        <w:t xml:space="preserve"> up to the final point of demand</w:t>
      </w:r>
      <w:r w:rsidRPr="0080403F">
        <w:rPr>
          <w:lang w:val="en-US"/>
        </w:rPr>
        <w:t xml:space="preserve"> will be </w:t>
      </w:r>
      <w:r w:rsidR="00BE1CB6" w:rsidRPr="0080403F">
        <w:rPr>
          <w:lang w:val="en-US"/>
        </w:rPr>
        <w:t xml:space="preserve">described for each hydrogen market. Lastly, the methodology of hydrogen supply chain analysis and single supply chain components, </w:t>
      </w:r>
      <w:r w:rsidR="00FB1076" w:rsidRPr="0080403F">
        <w:rPr>
          <w:lang w:val="en-US"/>
        </w:rPr>
        <w:t xml:space="preserve">which </w:t>
      </w:r>
      <w:r w:rsidR="00BE1CB6" w:rsidRPr="0080403F">
        <w:rPr>
          <w:lang w:val="en-US"/>
        </w:rPr>
        <w:t xml:space="preserve">are applied to investigate </w:t>
      </w:r>
      <w:r w:rsidR="00EA3412" w:rsidRPr="0080403F">
        <w:rPr>
          <w:lang w:val="en-US"/>
        </w:rPr>
        <w:t>application</w:t>
      </w:r>
      <w:r w:rsidR="00BE1CB6" w:rsidRPr="0080403F">
        <w:rPr>
          <w:lang w:val="en-US"/>
        </w:rPr>
        <w:t>-specific supply cost, will be presented.</w:t>
      </w:r>
    </w:p>
    <w:p w14:paraId="4C41F351" w14:textId="08C1D588" w:rsidR="00361A47" w:rsidRPr="0080403F" w:rsidRDefault="00361A47" w:rsidP="00394D8C">
      <w:pPr>
        <w:pStyle w:val="berschrift2"/>
        <w:rPr>
          <w:lang w:val="en-US"/>
        </w:rPr>
      </w:pPr>
      <w:bookmarkStart w:id="2" w:name="_Ref4509068"/>
      <w:r w:rsidRPr="0080403F">
        <w:rPr>
          <w:lang w:val="en-US"/>
        </w:rPr>
        <w:t>Bass Diffusion Model</w:t>
      </w:r>
      <w:bookmarkEnd w:id="2"/>
    </w:p>
    <w:p w14:paraId="73B6BDD3" w14:textId="32B074ED" w:rsidR="00067EC5" w:rsidRPr="0080403F" w:rsidRDefault="00067EC5" w:rsidP="00447729">
      <w:pPr>
        <w:rPr>
          <w:lang w:val="en-US"/>
        </w:rPr>
      </w:pPr>
      <w:r w:rsidRPr="0080403F">
        <w:rPr>
          <w:lang w:val="en-US"/>
        </w:rPr>
        <w:t xml:space="preserve">Studies have </w:t>
      </w:r>
      <w:r w:rsidRPr="0080403F">
        <w:rPr>
          <w:noProof/>
          <w:lang w:val="en-US"/>
        </w:rPr>
        <w:t>shown</w:t>
      </w:r>
      <w:r w:rsidRPr="0080403F">
        <w:rPr>
          <w:lang w:val="en-US"/>
        </w:rPr>
        <w:t xml:space="preserve"> </w:t>
      </w:r>
      <w:r w:rsidRPr="0080403F">
        <w:rPr>
          <w:noProof/>
          <w:lang w:val="en-US"/>
        </w:rPr>
        <w:t>that</w:t>
      </w:r>
      <w:r w:rsidRPr="0080403F">
        <w:rPr>
          <w:lang w:val="en-US"/>
        </w:rPr>
        <w:t xml:space="preserve"> common property of new technologies is </w:t>
      </w:r>
      <w:r w:rsidRPr="0080403F">
        <w:rPr>
          <w:noProof/>
          <w:lang w:val="en-US"/>
        </w:rPr>
        <w:t>a</w:t>
      </w:r>
      <w:r w:rsidR="006D4269">
        <w:rPr>
          <w:noProof/>
          <w:lang w:val="en-US"/>
        </w:rPr>
        <w:t>n</w:t>
      </w:r>
      <w:r w:rsidRPr="0080403F">
        <w:rPr>
          <w:noProof/>
          <w:lang w:val="en-US"/>
        </w:rPr>
        <w:t xml:space="preserve"> s-shaped</w:t>
      </w:r>
      <w:r w:rsidRPr="0080403F">
        <w:rPr>
          <w:lang w:val="en-US"/>
        </w:rPr>
        <w:t xml:space="preserve"> market penetration curve containing three main phases: a </w:t>
      </w:r>
      <w:r w:rsidRPr="0080403F">
        <w:rPr>
          <w:noProof/>
          <w:lang w:val="en-US"/>
        </w:rPr>
        <w:t>slow</w:t>
      </w:r>
      <w:r w:rsidRPr="0080403F">
        <w:rPr>
          <w:lang w:val="en-US"/>
        </w:rPr>
        <w:t xml:space="preserve"> introduction, fast market expansion, </w:t>
      </w:r>
      <w:r w:rsidRPr="0080403F">
        <w:rPr>
          <w:noProof/>
          <w:lang w:val="en-US"/>
        </w:rPr>
        <w:t>and</w:t>
      </w:r>
      <w:r w:rsidRPr="0080403F">
        <w:rPr>
          <w:lang w:val="en-US"/>
        </w:rPr>
        <w:t xml:space="preserve"> </w:t>
      </w:r>
      <w:r w:rsidRPr="0080403F">
        <w:rPr>
          <w:noProof/>
          <w:lang w:val="en-US"/>
        </w:rPr>
        <w:t>saturation</w:t>
      </w:r>
      <w:r w:rsidRPr="0080403F">
        <w:rPr>
          <w:lang w:val="en-US"/>
        </w:rPr>
        <w:t xml:space="preserve"> </w:t>
      </w:r>
      <w:r w:rsidRPr="0080403F">
        <w:rPr>
          <w:noProof/>
          <w:lang w:val="en-US"/>
        </w:rPr>
        <w:t>phase</w:t>
      </w:r>
      <w:r w:rsidRPr="0080403F">
        <w:rPr>
          <w:lang w:val="en-US"/>
        </w:rPr>
        <w:t xml:space="preserve"> accompanied </w:t>
      </w:r>
      <w:r w:rsidR="00FB1076" w:rsidRPr="0080403F">
        <w:rPr>
          <w:lang w:val="en-US"/>
        </w:rPr>
        <w:t xml:space="preserve">by </w:t>
      </w:r>
      <w:r w:rsidR="001816BB" w:rsidRPr="0080403F">
        <w:rPr>
          <w:lang w:val="en-US"/>
        </w:rPr>
        <w:t xml:space="preserve">decelerating market growth </w:t>
      </w:r>
      <w:r w:rsidR="001816BB" w:rsidRPr="0080403F">
        <w:rPr>
          <w:lang w:val="en-US"/>
        </w:rPr>
        <w:fldChar w:fldCharType="begin"/>
      </w:r>
      <w:r w:rsidR="00C25657">
        <w:rPr>
          <w:lang w:val="en-US"/>
        </w:rPr>
        <w:instrText xml:space="preserve"> ADDIN EN.CITE &lt;EndNote&gt;&lt;Cite&gt;&lt;Author&gt;Meade&lt;/Author&gt;&lt;Year&gt;1984&lt;/Year&gt;&lt;RecNum&gt;640&lt;/RecNum&gt;&lt;DisplayText&gt;(Adner and Kapoor, 2016; Meade, 1984)&lt;/DisplayText&gt;&lt;record&gt;&lt;rec-number&gt;640&lt;/rec-number&gt;&lt;foreign-keys&gt;&lt;key app="EN" db-id="2wdprzde45dtrqefve2xfzwkdwxravsptpze" timestamp="1553622079"&gt;640&lt;/key&gt;&lt;/foreign-keys&gt;&lt;ref-type name="Journal Article"&gt;17&lt;/ref-type&gt;&lt;contributors&gt;&lt;authors&gt;&lt;author&gt;Meade, Nigel&lt;/author&gt;&lt;/authors&gt;&lt;/contributors&gt;&lt;titles&gt;&lt;title&gt;The use of growth curves in forecasting market development—a review and appraisal&lt;/title&gt;&lt;secondary-title&gt;Journal of Forecasting&lt;/secondary-title&gt;&lt;/titles&gt;&lt;periodical&gt;&lt;full-title&gt;Journal of Forecasting&lt;/full-title&gt;&lt;/periodical&gt;&lt;pages&gt;429-451&lt;/pages&gt;&lt;volume&gt;3&lt;/volume&gt;&lt;number&gt;4&lt;/number&gt;&lt;dates&gt;&lt;year&gt;1984&lt;/year&gt;&lt;/dates&gt;&lt;isbn&gt;0277-6693&lt;/isbn&gt;&lt;urls&gt;&lt;related-urls&gt;&lt;url&gt;https://onlinelibrary.wiley.com/doi/abs/10.1002/for.3980030406&lt;/url&gt;&lt;/related-urls&gt;&lt;/urls&gt;&lt;electronic-resource-num&gt;10.1002/for.3980030406&lt;/electronic-resource-num&gt;&lt;/record&gt;&lt;/Cite&gt;&lt;Cite&gt;&lt;Author&gt;Adner&lt;/Author&gt;&lt;Year&gt;2016&lt;/Year&gt;&lt;RecNum&gt;641&lt;/RecNum&gt;&lt;record&gt;&lt;rec-number&gt;641&lt;/rec-number&gt;&lt;foreign-keys&gt;&lt;key app="EN" db-id="2wdprzde45dtrqefve2xfzwkdwxravsptpze" timestamp="1553622126"&gt;641&lt;/key&gt;&lt;/foreign-keys&gt;&lt;ref-type name="Journal Article"&gt;17&lt;/ref-type&gt;&lt;contributors&gt;&lt;authors&gt;&lt;author&gt;Adner, Ron&lt;/author&gt;&lt;author&gt;Kapoor, Rahul&lt;/author&gt;&lt;/authors&gt;&lt;/contributors&gt;&lt;titles&gt;&lt;title&gt;Innovation ecosystems and the pace of substitution: Re-examining technology S-curves&lt;/title&gt;&lt;secondary-title&gt;Strategic Management Journal&lt;/secondary-title&gt;&lt;/titles&gt;&lt;periodical&gt;&lt;full-title&gt;Strategic Management Journal&lt;/full-title&gt;&lt;/periodical&gt;&lt;pages&gt;625-648&lt;/pages&gt;&lt;volume&gt;37&lt;/volume&gt;&lt;number&gt;4&lt;/number&gt;&lt;dates&gt;&lt;year&gt;2016&lt;/year&gt;&lt;/dates&gt;&lt;isbn&gt;0143-2095&lt;/isbn&gt;&lt;urls&gt;&lt;related-urls&gt;&lt;url&gt;https://onlinelibrary.wiley.com/doi/abs/10.1002/smj.2363&lt;/url&gt;&lt;/related-urls&gt;&lt;/urls&gt;&lt;electronic-resource-num&gt;10.1002/smj.2363&lt;/electronic-resource-num&gt;&lt;/record&gt;&lt;/Cite&gt;&lt;/EndNote&gt;</w:instrText>
      </w:r>
      <w:r w:rsidR="001816BB" w:rsidRPr="0080403F">
        <w:rPr>
          <w:lang w:val="en-US"/>
        </w:rPr>
        <w:fldChar w:fldCharType="separate"/>
      </w:r>
      <w:r w:rsidR="00C25657">
        <w:rPr>
          <w:noProof/>
          <w:lang w:val="en-US"/>
        </w:rPr>
        <w:t>(Adner and Kapoor, 2016; Meade, 1984)</w:t>
      </w:r>
      <w:r w:rsidR="001816BB" w:rsidRPr="0080403F">
        <w:rPr>
          <w:lang w:val="en-US"/>
        </w:rPr>
        <w:fldChar w:fldCharType="end"/>
      </w:r>
      <w:r w:rsidRPr="0080403F">
        <w:rPr>
          <w:lang w:val="en-US"/>
        </w:rPr>
        <w:t xml:space="preserve">. One of the most widely applied forecasting methods for new products and technologies is the </w:t>
      </w:r>
      <w:r w:rsidR="005A1742" w:rsidRPr="0080403F">
        <w:rPr>
          <w:lang w:val="en-US"/>
        </w:rPr>
        <w:t>B</w:t>
      </w:r>
      <w:r w:rsidRPr="0080403F">
        <w:rPr>
          <w:lang w:val="en-US"/>
        </w:rPr>
        <w:t>ass diffusion model which</w:t>
      </w:r>
      <w:r w:rsidR="00FB1076" w:rsidRPr="0080403F">
        <w:rPr>
          <w:lang w:val="en-US"/>
        </w:rPr>
        <w:t>,</w:t>
      </w:r>
      <w:r w:rsidR="00282472" w:rsidRPr="0080403F">
        <w:rPr>
          <w:lang w:val="en-US"/>
        </w:rPr>
        <w:t xml:space="preserve"> in </w:t>
      </w:r>
      <w:r w:rsidR="00FB1076" w:rsidRPr="0080403F">
        <w:rPr>
          <w:lang w:val="en-US"/>
        </w:rPr>
        <w:t xml:space="preserve">the </w:t>
      </w:r>
      <w:r w:rsidR="00282472" w:rsidRPr="0080403F">
        <w:rPr>
          <w:lang w:val="en-US"/>
        </w:rPr>
        <w:t>form of a differential equation</w:t>
      </w:r>
      <w:r w:rsidR="00FB1076" w:rsidRPr="0080403F">
        <w:rPr>
          <w:lang w:val="en-US"/>
        </w:rPr>
        <w:t>,</w:t>
      </w:r>
      <w:r w:rsidRPr="0080403F">
        <w:rPr>
          <w:lang w:val="en-US"/>
        </w:rPr>
        <w:t xml:space="preserve"> </w:t>
      </w:r>
      <w:r w:rsidR="00FB1076" w:rsidRPr="0080403F">
        <w:rPr>
          <w:lang w:val="en-US"/>
        </w:rPr>
        <w:t xml:space="preserve">employs </w:t>
      </w:r>
      <w:r w:rsidRPr="0080403F">
        <w:rPr>
          <w:lang w:val="en-US"/>
        </w:rPr>
        <w:t>the notions of innovators and imitators in order to model the innovation spread among</w:t>
      </w:r>
      <w:r w:rsidR="00FB1076" w:rsidRPr="0080403F">
        <w:rPr>
          <w:lang w:val="en-US"/>
        </w:rPr>
        <w:t>st</w:t>
      </w:r>
      <w:r w:rsidRPr="0080403F">
        <w:rPr>
          <w:lang w:val="en-US"/>
        </w:rPr>
        <w:t xml:space="preserve"> potential adopters </w:t>
      </w:r>
      <w:r w:rsidRPr="0080403F">
        <w:rPr>
          <w:lang w:val="en-US"/>
        </w:rPr>
        <w:fldChar w:fldCharType="begin"/>
      </w:r>
      <w:r w:rsidR="00C25657">
        <w:rPr>
          <w:lang w:val="en-US"/>
        </w:rPr>
        <w:instrText xml:space="preserve"> ADDIN EN.CITE &lt;EndNote&gt;&lt;Cite&gt;&lt;Author&gt;Bass&lt;/Author&gt;&lt;Year&gt;1969&lt;/Year&gt;&lt;RecNum&gt;516&lt;/RecNum&gt;&lt;DisplayText&gt;(Bass, 1969)&lt;/DisplayText&gt;&lt;record&gt;&lt;rec-number&gt;516&lt;/rec-number&gt;&lt;foreign-keys&gt;&lt;key app="EN" db-id="2wdprzde45dtrqefve2xfzwkdwxravsptpze" timestamp="1545408899"&gt;516&lt;/key&gt;&lt;/foreign-keys&gt;&lt;ref-type name="Journal Article"&gt;17&lt;/ref-type&gt;&lt;contributors&gt;&lt;authors&gt;&lt;author&gt;F. Bass&lt;/author&gt;&lt;/authors&gt;&lt;/contributors&gt;&lt;titles&gt;&lt;title&gt;A new product growth for model consumer durables&lt;/title&gt;&lt;secondary-title&gt;Management Science&lt;/secondary-title&gt;&lt;/titles&gt;&lt;periodical&gt;&lt;full-title&gt;Management Science&lt;/full-title&gt;&lt;/periodical&gt;&lt;pages&gt;215–227&lt;/pages&gt;&lt;volume&gt;15&lt;/volume&gt;&lt;number&gt;5&lt;/number&gt;&lt;dates&gt;&lt;year&gt;1969&lt;/year&gt;&lt;/dates&gt;&lt;urls&gt;&lt;/urls&gt;&lt;/record&gt;&lt;/Cite&gt;&lt;/EndNote&gt;</w:instrText>
      </w:r>
      <w:r w:rsidRPr="0080403F">
        <w:rPr>
          <w:lang w:val="en-US"/>
        </w:rPr>
        <w:fldChar w:fldCharType="separate"/>
      </w:r>
      <w:r w:rsidR="00C25657">
        <w:rPr>
          <w:noProof/>
          <w:lang w:val="en-US"/>
        </w:rPr>
        <w:t>(Bass, 1969)</w:t>
      </w:r>
      <w:r w:rsidRPr="0080403F">
        <w:rPr>
          <w:lang w:val="en-US"/>
        </w:rPr>
        <w:fldChar w:fldCharType="end"/>
      </w:r>
      <w:r w:rsidRPr="0080403F">
        <w:rPr>
          <w:lang w:val="en-US"/>
        </w:rPr>
        <w:t xml:space="preserve">. Additionally, in order to consider </w:t>
      </w:r>
      <w:r w:rsidR="00FB1076" w:rsidRPr="0080403F">
        <w:rPr>
          <w:lang w:val="en-US"/>
        </w:rPr>
        <w:t xml:space="preserve">the </w:t>
      </w:r>
      <w:r w:rsidR="00CC517B" w:rsidRPr="0080403F">
        <w:rPr>
          <w:lang w:val="en-US"/>
        </w:rPr>
        <w:t>further</w:t>
      </w:r>
      <w:r w:rsidRPr="0080403F">
        <w:rPr>
          <w:lang w:val="en-US"/>
        </w:rPr>
        <w:t xml:space="preserve"> effects of cost reduction or marketing</w:t>
      </w:r>
      <w:r w:rsidR="00FB1076" w:rsidRPr="0080403F">
        <w:rPr>
          <w:lang w:val="en-US"/>
        </w:rPr>
        <w:t>,</w:t>
      </w:r>
      <w:r w:rsidRPr="0080403F">
        <w:rPr>
          <w:lang w:val="en-US"/>
        </w:rPr>
        <w:t xml:space="preserve"> a generalized Bass model </w:t>
      </w:r>
      <w:r w:rsidR="00FB1076" w:rsidRPr="0080403F">
        <w:rPr>
          <w:lang w:val="en-US"/>
        </w:rPr>
        <w:t>h</w:t>
      </w:r>
      <w:r w:rsidRPr="0080403F">
        <w:rPr>
          <w:lang w:val="en-US"/>
        </w:rPr>
        <w:t>as</w:t>
      </w:r>
      <w:r w:rsidR="00FB1076" w:rsidRPr="0080403F">
        <w:rPr>
          <w:lang w:val="en-US"/>
        </w:rPr>
        <w:t xml:space="preserve"> been</w:t>
      </w:r>
      <w:r w:rsidRPr="0080403F">
        <w:rPr>
          <w:lang w:val="en-US"/>
        </w:rPr>
        <w:t xml:space="preserve"> developed </w:t>
      </w:r>
      <w:r w:rsidRPr="0080403F">
        <w:rPr>
          <w:lang w:val="en-US"/>
        </w:rPr>
        <w:fldChar w:fldCharType="begin"/>
      </w:r>
      <w:r w:rsidR="00C25657">
        <w:rPr>
          <w:lang w:val="en-US"/>
        </w:rPr>
        <w:instrText xml:space="preserve"> ADDIN EN.CITE &lt;EndNote&gt;&lt;Cite&gt;&lt;Author&gt;F. Bass&lt;/Author&gt;&lt;Year&gt;1994&lt;/Year&gt;&lt;RecNum&gt;521&lt;/RecNum&gt;&lt;DisplayText&gt;(F. Bass et al., 1994; Park et al., 2011)&lt;/DisplayText&gt;&lt;record&gt;&lt;rec-number&gt;521&lt;/rec-number&gt;&lt;foreign-keys&gt;&lt;key app="EN" db-id="2wdprzde45dtrqefve2xfzwkdwxravsptpze" timestamp="1549619869"&gt;521&lt;/key&gt;&lt;/foreign-keys&gt;&lt;ref-type name="Journal Article"&gt;17&lt;/ref-type&gt;&lt;contributors&gt;&lt;authors&gt;&lt;author&gt;F. Bass,&lt;/author&gt;&lt;author&gt;T. Krishnan,&lt;/author&gt;&lt;author&gt;D. Jain&lt;/author&gt;&lt;/authors&gt;&lt;/contributors&gt;&lt;titles&gt;&lt;title&gt;Why the Bass model ﬁts without decision variables&lt;/title&gt;&lt;secondary-title&gt;Marketing Science&lt;/secondary-title&gt;&lt;/titles&gt;&lt;periodical&gt;&lt;full-title&gt;Marketing Science&lt;/full-title&gt;&lt;/periodical&gt;&lt;pages&gt;203-223&lt;/pages&gt;&lt;volume&gt;3&lt;/volume&gt;&lt;number&gt;13&lt;/number&gt;&lt;dates&gt;&lt;year&gt;1994&lt;/year&gt;&lt;/dates&gt;&lt;urls&gt;&lt;/urls&gt;&lt;/record&gt;&lt;/Cite&gt;&lt;Cite&gt;&lt;Author&gt;Park&lt;/Author&gt;&lt;Year&gt;2011&lt;/Year&gt;&lt;RecNum&gt;522&lt;/RecNum&gt;&lt;record&gt;&lt;rec-number&gt;522&lt;/rec-number&gt;&lt;foreign-keys&gt;&lt;key app="EN" db-id="2wdprzde45dtrqefve2xfzwkdwxravsptpze" timestamp="1549620373"&gt;522&lt;/key&gt;&lt;/foreign-keys&gt;&lt;ref-type name="Journal Article"&gt;17&lt;/ref-type&gt;&lt;contributors&gt;&lt;authors&gt;&lt;author&gt;Park, S. Y.&lt;/author&gt;&lt;author&gt;Kim, J. W.&lt;/author&gt;&lt;author&gt;Lee, D. H.&lt;/author&gt;&lt;/authors&gt;&lt;/contributors&gt;&lt;titles&gt;&lt;title&gt;Development of a market penetration forecasting model for Hydrogen Fuel Cell Vehicles considering infrastructure and cost reduction effects&lt;/title&gt;&lt;secondary-title&gt;Energy Policy&lt;/secondary-title&gt;&lt;/titles&gt;&lt;periodical&gt;&lt;full-title&gt;Energy Policy&lt;/full-title&gt;&lt;/periodical&gt;&lt;pages&gt;3307-3315&lt;/pages&gt;&lt;volume&gt;39&lt;/volume&gt;&lt;number&gt;6&lt;/number&gt;&lt;dates&gt;&lt;year&gt;2011&lt;/year&gt;&lt;pub-dates&gt;&lt;date&gt;Jun&lt;/date&gt;&lt;/pub-dates&gt;&lt;/dates&gt;&lt;isbn&gt;0301-4215&lt;/isbn&gt;&lt;accession-num&gt;WOS:000291411300028&lt;/accession-num&gt;&lt;urls&gt;&lt;related-urls&gt;&lt;url&gt;&lt;style face="underline" font="default" size="100%"&gt;&amp;lt;Go to ISI&amp;gt;://WOS:000291411300028&lt;/style&gt;&lt;/url&gt;&lt;/related-urls&gt;&lt;/urls&gt;&lt;electronic-resource-num&gt;10.1016/j.enpol.2011.03.021&lt;/electronic-resource-num&gt;&lt;/record&gt;&lt;/Cite&gt;&lt;/EndNote&gt;</w:instrText>
      </w:r>
      <w:r w:rsidRPr="0080403F">
        <w:rPr>
          <w:lang w:val="en-US"/>
        </w:rPr>
        <w:fldChar w:fldCharType="separate"/>
      </w:r>
      <w:r w:rsidR="00C25657">
        <w:rPr>
          <w:noProof/>
          <w:lang w:val="en-US"/>
        </w:rPr>
        <w:t>(F. Bass et al., 1994; Park et al., 2011)</w:t>
      </w:r>
      <w:r w:rsidRPr="0080403F">
        <w:rPr>
          <w:lang w:val="en-US"/>
        </w:rPr>
        <w:fldChar w:fldCharType="end"/>
      </w:r>
      <w:r w:rsidRPr="0080403F">
        <w:rPr>
          <w:lang w:val="en-US"/>
        </w:rPr>
        <w:t xml:space="preserve">. One important aspect of the </w:t>
      </w:r>
      <w:r w:rsidRPr="0080403F">
        <w:rPr>
          <w:noProof/>
          <w:lang w:val="en-US"/>
        </w:rPr>
        <w:t>Bass</w:t>
      </w:r>
      <w:r w:rsidRPr="0080403F">
        <w:rPr>
          <w:lang w:val="en-US"/>
        </w:rPr>
        <w:t xml:space="preserve"> model is the </w:t>
      </w:r>
      <w:r w:rsidRPr="0080403F">
        <w:rPr>
          <w:noProof/>
          <w:lang w:val="en-US"/>
        </w:rPr>
        <w:t>elimination</w:t>
      </w:r>
      <w:r w:rsidRPr="0080403F">
        <w:rPr>
          <w:lang w:val="en-US"/>
        </w:rPr>
        <w:t xml:space="preserve"> of</w:t>
      </w:r>
      <w:r w:rsidR="003D11B9" w:rsidRPr="0080403F">
        <w:rPr>
          <w:lang w:val="en-US"/>
        </w:rPr>
        <w:t xml:space="preserve"> the</w:t>
      </w:r>
      <w:r w:rsidRPr="0080403F">
        <w:rPr>
          <w:lang w:val="en-US"/>
        </w:rPr>
        <w:t xml:space="preserve"> integration constant in its initial formulation, leading to </w:t>
      </w:r>
      <w:r w:rsidR="00DE21CA" w:rsidRPr="0080403F">
        <w:rPr>
          <w:lang w:val="en-US"/>
        </w:rPr>
        <w:t xml:space="preserve">the </w:t>
      </w:r>
      <w:r w:rsidRPr="0080403F">
        <w:rPr>
          <w:lang w:val="en-US"/>
        </w:rPr>
        <w:t xml:space="preserve">zero-initial level condition </w:t>
      </w:r>
      <w:r w:rsidRPr="0080403F">
        <w:rPr>
          <w:lang w:val="en-US"/>
        </w:rPr>
        <w:fldChar w:fldCharType="begin"/>
      </w:r>
      <w:r w:rsidR="00C25657">
        <w:rPr>
          <w:lang w:val="en-US"/>
        </w:rPr>
        <w:instrText xml:space="preserve"> ADDIN EN.CITE &lt;EndNote&gt;&lt;Cite&gt;&lt;Author&gt;Bass&lt;/Author&gt;&lt;Year&gt;1969&lt;/Year&gt;&lt;RecNum&gt;516&lt;/RecNum&gt;&lt;DisplayText&gt;(Bass, 1969; F. Bass et al., 1994)&lt;/DisplayText&gt;&lt;record&gt;&lt;rec-number&gt;516&lt;/rec-number&gt;&lt;foreign-keys&gt;&lt;key app="EN" db-id="2wdprzde45dtrqefve2xfzwkdwxravsptpze" timestamp="1545408899"&gt;516&lt;/key&gt;&lt;/foreign-keys&gt;&lt;ref-type name="Journal Article"&gt;17&lt;/ref-type&gt;&lt;contributors&gt;&lt;authors&gt;&lt;author&gt;F. Bass&lt;/author&gt;&lt;/authors&gt;&lt;/contributors&gt;&lt;titles&gt;&lt;title&gt;A new product growth for model consumer durables&lt;/title&gt;&lt;secondary-title&gt;Management Science&lt;/secondary-title&gt;&lt;/titles&gt;&lt;periodical&gt;&lt;full-title&gt;Management Science&lt;/full-title&gt;&lt;/periodical&gt;&lt;pages&gt;215–227&lt;/pages&gt;&lt;volume&gt;15&lt;/volume&gt;&lt;number&gt;5&lt;/number&gt;&lt;dates&gt;&lt;year&gt;1969&lt;/year&gt;&lt;/dates&gt;&lt;urls&gt;&lt;/urls&gt;&lt;/record&gt;&lt;/Cite&gt;&lt;Cite&gt;&lt;Author&gt;F. Bass&lt;/Author&gt;&lt;Year&gt;1994&lt;/Year&gt;&lt;RecNum&gt;521&lt;/RecNum&gt;&lt;record&gt;&lt;rec-number&gt;521&lt;/rec-number&gt;&lt;foreign-keys&gt;&lt;key app="EN" db-id="2wdprzde45dtrqefve2xfzwkdwxravsptpze" timestamp="1549619869"&gt;521&lt;/key&gt;&lt;/foreign-keys&gt;&lt;ref-type name="Journal Article"&gt;17&lt;/ref-type&gt;&lt;contributors&gt;&lt;authors&gt;&lt;author&gt;F. Bass,&lt;/author&gt;&lt;author&gt;T. Krishnan,&lt;/author&gt;&lt;author&gt;D. Jain&lt;/author&gt;&lt;/authors&gt;&lt;/contributors&gt;&lt;titles&gt;&lt;title&gt;Why the Bass model ﬁts without decision variables&lt;/title&gt;&lt;secondary-title&gt;Marketing Science&lt;/secondary-title&gt;&lt;/titles&gt;&lt;periodical&gt;&lt;full-title&gt;Marketing Science&lt;/full-title&gt;&lt;/periodical&gt;&lt;pages&gt;203-223&lt;/pages&gt;&lt;volume&gt;3&lt;/volume&gt;&lt;number&gt;13&lt;/number&gt;&lt;dates&gt;&lt;year&gt;1994&lt;/year&gt;&lt;/dates&gt;&lt;urls&gt;&lt;/urls&gt;&lt;/record&gt;&lt;/Cite&gt;&lt;/EndNote&gt;</w:instrText>
      </w:r>
      <w:r w:rsidRPr="0080403F">
        <w:rPr>
          <w:lang w:val="en-US"/>
        </w:rPr>
        <w:fldChar w:fldCharType="separate"/>
      </w:r>
      <w:r w:rsidR="00C25657">
        <w:rPr>
          <w:noProof/>
          <w:lang w:val="en-US"/>
        </w:rPr>
        <w:t>(Bass, 1969; F. Bass et al., 1994)</w:t>
      </w:r>
      <w:r w:rsidRPr="0080403F">
        <w:rPr>
          <w:lang w:val="en-US"/>
        </w:rPr>
        <w:fldChar w:fldCharType="end"/>
      </w:r>
      <w:r w:rsidRPr="0080403F">
        <w:rPr>
          <w:lang w:val="en-US"/>
        </w:rPr>
        <w:t xml:space="preserve">. This creates a challenge </w:t>
      </w:r>
      <w:r w:rsidR="00FD1CBF" w:rsidRPr="0080403F">
        <w:rPr>
          <w:lang w:val="en-US"/>
        </w:rPr>
        <w:t>to</w:t>
      </w:r>
      <w:r w:rsidRPr="0080403F">
        <w:rPr>
          <w:lang w:val="en-US"/>
        </w:rPr>
        <w:t xml:space="preserve"> fit with </w:t>
      </w:r>
      <w:r w:rsidR="00FB1076" w:rsidRPr="0080403F">
        <w:rPr>
          <w:lang w:val="en-US"/>
        </w:rPr>
        <w:t xml:space="preserve">the </w:t>
      </w:r>
      <w:r w:rsidRPr="0080403F">
        <w:rPr>
          <w:lang w:val="en-US"/>
        </w:rPr>
        <w:t xml:space="preserve">historical data, which is especially important in </w:t>
      </w:r>
      <w:r w:rsidR="00A66842" w:rsidRPr="0080403F">
        <w:rPr>
          <w:lang w:val="en-US"/>
        </w:rPr>
        <w:t xml:space="preserve">the </w:t>
      </w:r>
      <w:r w:rsidRPr="0080403F">
        <w:rPr>
          <w:noProof/>
          <w:lang w:val="en-US"/>
        </w:rPr>
        <w:t>case</w:t>
      </w:r>
      <w:r w:rsidRPr="0080403F">
        <w:rPr>
          <w:lang w:val="en-US"/>
        </w:rPr>
        <w:t xml:space="preserve"> of the </w:t>
      </w:r>
      <w:r w:rsidRPr="0080403F">
        <w:rPr>
          <w:noProof/>
          <w:lang w:val="en-US"/>
        </w:rPr>
        <w:t>early</w:t>
      </w:r>
      <w:r w:rsidRPr="0080403F">
        <w:rPr>
          <w:lang w:val="en-US"/>
        </w:rPr>
        <w:t xml:space="preserve"> adoption phase. Moreover, due to pilot and pre-commercial deployments of </w:t>
      </w:r>
      <w:r w:rsidR="00DE21CA" w:rsidRPr="0080403F">
        <w:rPr>
          <w:lang w:val="en-US"/>
        </w:rPr>
        <w:t xml:space="preserve">the </w:t>
      </w:r>
      <w:r w:rsidRPr="0080403F">
        <w:rPr>
          <w:lang w:val="en-US"/>
        </w:rPr>
        <w:t xml:space="preserve">technology, the </w:t>
      </w:r>
      <w:r w:rsidRPr="0080403F">
        <w:rPr>
          <w:noProof/>
          <w:lang w:val="en-US"/>
        </w:rPr>
        <w:t>zero-initial</w:t>
      </w:r>
      <w:r w:rsidRPr="0080403F">
        <w:rPr>
          <w:lang w:val="en-US"/>
        </w:rPr>
        <w:t xml:space="preserve"> level condition leads to problems while defining the starting point of</w:t>
      </w:r>
      <w:r w:rsidR="00D60FDA" w:rsidRPr="0080403F">
        <w:rPr>
          <w:lang w:val="en-US"/>
        </w:rPr>
        <w:t xml:space="preserve"> the</w:t>
      </w:r>
      <w:r w:rsidRPr="0080403F">
        <w:rPr>
          <w:lang w:val="en-US"/>
        </w:rPr>
        <w:t xml:space="preserve"> market introduction of </w:t>
      </w:r>
      <w:r w:rsidR="0093552D" w:rsidRPr="0080403F">
        <w:rPr>
          <w:lang w:val="en-US"/>
        </w:rPr>
        <w:t xml:space="preserve">the </w:t>
      </w:r>
      <w:r w:rsidRPr="0080403F">
        <w:rPr>
          <w:lang w:val="en-US"/>
        </w:rPr>
        <w:t xml:space="preserve">technology. These issues can be addressed by incorporating an integration constant into the Bass model </w:t>
      </w:r>
      <w:r w:rsidRPr="0080403F">
        <w:rPr>
          <w:lang w:val="en-US"/>
        </w:rPr>
        <w:fldChar w:fldCharType="begin"/>
      </w:r>
      <w:r w:rsidR="00F459C3">
        <w:rPr>
          <w:lang w:val="en-US"/>
        </w:rPr>
        <w:instrText xml:space="preserve"> ADDIN EN.CITE &lt;EndNote&gt;&lt;Cite&gt;&lt;Author&gt;Kim&lt;/Author&gt;&lt;Year&gt;2015&lt;/Year&gt;&lt;RecNum&gt;98&lt;/RecNum&gt;&lt;DisplayText&gt;(Kim and Hong, 2015)&lt;/DisplayText&gt;&lt;record&gt;&lt;rec-number&gt;98&lt;/rec-number&gt;&lt;foreign-keys&gt;&lt;key app="EN" db-id="2wdprzde45dtrqefve2xfzwkdwxravsptpze" timestamp="1524832474"&gt;98&lt;/key&gt;&lt;/foreign-keys&gt;&lt;ref-type name="Journal Article"&gt;17&lt;/ref-type&gt;&lt;contributors&gt;&lt;authors&gt;&lt;author&gt;Kim, Taegu&lt;/author&gt;&lt;author&gt;Hong, Jungsik&lt;/author&gt;&lt;/authors&gt;&lt;/contributors&gt;&lt;titles&gt;&lt;title&gt;Bass model with integration constant and its applications on initial demand and left-truncated data&lt;/title&gt;&lt;secondary-title&gt;Technological Forecasting &amp;amp; Social Change&lt;/secondary-title&gt;&lt;/titles&gt;&lt;periodical&gt;&lt;full-title&gt;Technological Forecasting &amp;amp; Social Change&lt;/full-title&gt;&lt;/periodical&gt;&lt;pages&gt;120-134&lt;/pages&gt;&lt;volume&gt;95&lt;/volume&gt;&lt;keywords&gt;&lt;keyword&gt;Bass model&lt;/keyword&gt;&lt;keyword&gt;Integration constant&lt;/keyword&gt;&lt;keyword&gt;Initial demand&lt;/keyword&gt;&lt;keyword&gt;Left-truncated data&lt;/keyword&gt;&lt;/keywords&gt;&lt;dates&gt;&lt;year&gt;2015&lt;/year&gt;&lt;pub-dates&gt;&lt;date&gt;2015/06/01/&lt;/date&gt;&lt;/pub-dates&gt;&lt;/dates&gt;&lt;isbn&gt;0040-1625&lt;/isbn&gt;&lt;urls&gt;&lt;related-urls&gt;&lt;url&gt;&lt;style face="underline" font="default" size="100%"&gt;http://www.sciencedirect.com/science/article/pii/S004016251500030X&lt;/style&gt;&lt;/url&gt;&lt;/related-urls&gt;&lt;/urls&gt;&lt;electronic-resource-num&gt;&lt;style face="underline" font="default" size="100%"&gt;https://doi.org/10.1016/j.techfore.2015.02.009&lt;/style&gt;&lt;/electronic-resource-num&gt;&lt;language&gt;English&lt;/language&gt;&lt;/record&gt;&lt;/Cite&gt;&lt;/EndNote&gt;</w:instrText>
      </w:r>
      <w:r w:rsidRPr="0080403F">
        <w:rPr>
          <w:lang w:val="en-US"/>
        </w:rPr>
        <w:fldChar w:fldCharType="separate"/>
      </w:r>
      <w:r w:rsidR="00F459C3">
        <w:rPr>
          <w:noProof/>
          <w:lang w:val="en-US"/>
        </w:rPr>
        <w:t>(Kim and Hong, 2015)</w:t>
      </w:r>
      <w:r w:rsidRPr="0080403F">
        <w:rPr>
          <w:lang w:val="en-US"/>
        </w:rPr>
        <w:fldChar w:fldCharType="end"/>
      </w:r>
      <w:r w:rsidRPr="0080403F">
        <w:rPr>
          <w:lang w:val="en-US"/>
        </w:rPr>
        <w:t>:</w:t>
      </w:r>
    </w:p>
    <w:p w14:paraId="449D43BC" w14:textId="77777777" w:rsidR="00067EC5" w:rsidRPr="0080403F" w:rsidRDefault="00067EC5" w:rsidP="00447729">
      <w:pPr>
        <w:rPr>
          <w:lang w:val="en-US"/>
        </w:rPr>
      </w:pPr>
      <m:oMathPara>
        <m:oMath>
          <m:r>
            <w:rPr>
              <w:rFonts w:ascii="Cambria Math" w:hAnsi="Cambria Math"/>
              <w:lang w:val="en-US"/>
            </w:rPr>
            <m:t>N</m:t>
          </m:r>
          <m:d>
            <m:dPr>
              <m:ctrlPr>
                <w:rPr>
                  <w:rFonts w:ascii="Cambria Math" w:hAnsi="Cambria Math"/>
                  <w:i/>
                  <w:lang w:val="en-US"/>
                </w:rPr>
              </m:ctrlPr>
            </m:dPr>
            <m:e>
              <m:r>
                <w:rPr>
                  <w:rFonts w:ascii="Cambria Math" w:hAnsi="Cambria Math"/>
                  <w:lang w:val="en-US"/>
                </w:rPr>
                <m:t>t</m:t>
              </m:r>
            </m:e>
          </m:d>
          <m:r>
            <w:rPr>
              <w:rFonts w:ascii="Cambria Math" w:hAnsi="Cambria Math"/>
              <w:lang w:val="en-US"/>
            </w:rPr>
            <m:t>=m</m:t>
          </m:r>
          <m:f>
            <m:fPr>
              <m:ctrlPr>
                <w:rPr>
                  <w:rFonts w:ascii="Cambria Math" w:hAnsi="Cambria Math"/>
                  <w:i/>
                  <w:lang w:val="en-US"/>
                </w:rPr>
              </m:ctrlPr>
            </m:fPr>
            <m:num>
              <m:r>
                <w:rPr>
                  <w:rFonts w:ascii="Cambria Math" w:hAnsi="Cambria Math"/>
                  <w:lang w:val="en-US"/>
                </w:rPr>
                <m:t>c</m:t>
              </m:r>
              <m:d>
                <m:dPr>
                  <m:ctrlPr>
                    <w:rPr>
                      <w:rFonts w:ascii="Cambria Math" w:hAnsi="Cambria Math"/>
                      <w:i/>
                      <w:lang w:val="en-US"/>
                    </w:rPr>
                  </m:ctrlPr>
                </m:dPr>
                <m:e>
                  <m:r>
                    <w:rPr>
                      <w:rFonts w:ascii="Cambria Math" w:hAnsi="Cambria Math"/>
                      <w:lang w:val="en-US"/>
                    </w:rPr>
                    <m:t>p+q</m:t>
                  </m:r>
                </m:e>
              </m:d>
              <m:r>
                <w:rPr>
                  <w:rFonts w:ascii="Cambria Math" w:hAnsi="Cambria Math"/>
                  <w:lang w:val="en-US"/>
                </w:rPr>
                <m:t>+p</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-(p+q)t</m:t>
                  </m:r>
                </m:sup>
              </m:sSup>
            </m:num>
            <m:den>
              <m:r>
                <w:rPr>
                  <w:rFonts w:ascii="Cambria Math" w:hAnsi="Cambria Math"/>
                  <w:lang w:val="en-US"/>
                </w:rPr>
                <m:t>c</m:t>
              </m:r>
              <m:d>
                <m:dPr>
                  <m:ctrlPr>
                    <w:rPr>
                      <w:rFonts w:ascii="Cambria Math" w:hAnsi="Cambria Math"/>
                      <w:i/>
                      <w:lang w:val="en-US"/>
                    </w:rPr>
                  </m:ctrlPr>
                </m:dPr>
                <m:e>
                  <m:r>
                    <w:rPr>
                      <w:rFonts w:ascii="Cambria Math" w:hAnsi="Cambria Math"/>
                      <w:lang w:val="en-US"/>
                    </w:rPr>
                    <m:t>p+q</m:t>
                  </m:r>
                </m:e>
              </m:d>
              <m:r>
                <w:rPr>
                  <w:rFonts w:ascii="Cambria Math" w:hAnsi="Cambria Math"/>
                  <w:lang w:val="en-US"/>
                </w:rPr>
                <m:t>-p</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-(p+q)t</m:t>
                  </m:r>
                </m:sup>
              </m:sSup>
            </m:den>
          </m:f>
          <m:r>
            <w:rPr>
              <w:rFonts w:ascii="Cambria Math" w:hAnsi="Cambria Math"/>
              <w:lang w:val="en-US"/>
            </w:rPr>
            <m:t xml:space="preserve"> </m:t>
          </m:r>
          <m:r>
            <m:rPr>
              <m:sty m:val="p"/>
            </m:rPr>
            <w:rPr>
              <w:rFonts w:ascii="Cambria Math" w:hAnsi="Cambria Math"/>
              <w:lang w:val="en-US"/>
            </w:rPr>
            <m:t>with</m:t>
          </m:r>
          <m:r>
            <w:rPr>
              <w:rFonts w:ascii="Cambria Math" w:hAnsi="Cambria Math"/>
              <w:lang w:val="en-US"/>
            </w:rPr>
            <m:t xml:space="preserve"> c= </m:t>
          </m:r>
          <m:f>
            <m:fPr>
              <m:type m:val="lin"/>
              <m:ctrlPr>
                <w:rPr>
                  <w:rFonts w:ascii="Cambria Math" w:hAnsi="Cambria Math"/>
                  <w:i/>
                  <w:lang w:val="en-US"/>
                </w:rPr>
              </m:ctrlPr>
            </m:fPr>
            <m:num>
              <m:r>
                <w:rPr>
                  <w:rFonts w:ascii="Cambria Math" w:hAnsi="Cambria Math"/>
                  <w:lang w:val="en-US"/>
                </w:rPr>
                <m:t>-p</m:t>
              </m:r>
            </m:num>
            <m:den>
              <m:r>
                <w:rPr>
                  <w:rFonts w:ascii="Cambria Math" w:hAnsi="Cambria Math"/>
                  <w:lang w:val="en-US"/>
                </w:rPr>
                <m:t>(q+p)</m:t>
              </m:r>
            </m:den>
          </m:f>
        </m:oMath>
      </m:oMathPara>
    </w:p>
    <w:p w14:paraId="603C5557" w14:textId="07033E3E" w:rsidR="00067EC5" w:rsidRPr="0080403F" w:rsidRDefault="00A40C5C" w:rsidP="00447729">
      <w:pPr>
        <w:rPr>
          <w:lang w:val="en-US"/>
        </w:rPr>
      </w:pPr>
      <w:r w:rsidRPr="0080403F">
        <w:rPr>
          <w:lang w:val="en-US"/>
        </w:rPr>
        <w:t xml:space="preserve">Where </w:t>
      </w:r>
      <w:r w:rsidRPr="0080403F">
        <w:rPr>
          <w:i/>
          <w:lang w:val="en-US"/>
        </w:rPr>
        <w:t>N</w:t>
      </w:r>
      <w:r w:rsidRPr="0080403F">
        <w:rPr>
          <w:lang w:val="en-US"/>
        </w:rPr>
        <w:t xml:space="preserve"> is the fleet penetration, </w:t>
      </w:r>
      <w:r w:rsidRPr="0080403F">
        <w:rPr>
          <w:i/>
          <w:lang w:val="en-US"/>
        </w:rPr>
        <w:t>m</w:t>
      </w:r>
      <w:r w:rsidRPr="0080403F">
        <w:rPr>
          <w:lang w:val="en-US"/>
        </w:rPr>
        <w:t xml:space="preserve"> the market size, </w:t>
      </w:r>
      <w:r w:rsidRPr="0080403F">
        <w:rPr>
          <w:i/>
          <w:lang w:val="en-US"/>
        </w:rPr>
        <w:t>p</w:t>
      </w:r>
      <w:r w:rsidRPr="0080403F">
        <w:rPr>
          <w:lang w:val="en-US"/>
        </w:rPr>
        <w:t xml:space="preserve"> and </w:t>
      </w:r>
      <w:r w:rsidRPr="0080403F">
        <w:rPr>
          <w:i/>
          <w:lang w:val="en-US"/>
        </w:rPr>
        <w:t>q</w:t>
      </w:r>
      <w:r w:rsidRPr="0080403F">
        <w:rPr>
          <w:lang w:val="en-US"/>
        </w:rPr>
        <w:t xml:space="preserve"> represent innovators and imitators and </w:t>
      </w:r>
      <w:proofErr w:type="spellStart"/>
      <w:r w:rsidRPr="0080403F">
        <w:rPr>
          <w:i/>
          <w:lang w:val="en-US"/>
        </w:rPr>
        <w:t>t</w:t>
      </w:r>
      <w:proofErr w:type="spellEnd"/>
      <w:r w:rsidRPr="0080403F">
        <w:rPr>
          <w:lang w:val="en-US"/>
        </w:rPr>
        <w:t xml:space="preserve"> the time step. </w:t>
      </w:r>
      <w:r w:rsidR="00067EC5" w:rsidRPr="0080403F">
        <w:rPr>
          <w:lang w:val="en-US"/>
        </w:rPr>
        <w:t xml:space="preserve">Another issue with </w:t>
      </w:r>
      <w:r w:rsidR="0093552D" w:rsidRPr="0080403F">
        <w:rPr>
          <w:lang w:val="en-US"/>
        </w:rPr>
        <w:t xml:space="preserve">the </w:t>
      </w:r>
      <w:r w:rsidR="00067EC5" w:rsidRPr="0080403F">
        <w:rPr>
          <w:lang w:val="en-US"/>
        </w:rPr>
        <w:t xml:space="preserve">Bass formulation is neglecting </w:t>
      </w:r>
      <w:r w:rsidR="0093552D" w:rsidRPr="0080403F">
        <w:rPr>
          <w:lang w:val="en-US"/>
        </w:rPr>
        <w:t xml:space="preserve">the </w:t>
      </w:r>
      <w:r w:rsidR="00067EC5" w:rsidRPr="0080403F">
        <w:rPr>
          <w:lang w:val="en-US"/>
        </w:rPr>
        <w:t xml:space="preserve">product lifetime, as </w:t>
      </w:r>
      <w:r w:rsidR="0093552D" w:rsidRPr="0080403F">
        <w:rPr>
          <w:lang w:val="en-US"/>
        </w:rPr>
        <w:t xml:space="preserve">the </w:t>
      </w:r>
      <w:r w:rsidR="00067EC5" w:rsidRPr="0080403F">
        <w:rPr>
          <w:lang w:val="en-US"/>
        </w:rPr>
        <w:t xml:space="preserve">initial model </w:t>
      </w:r>
      <w:r w:rsidR="0093552D" w:rsidRPr="0080403F">
        <w:rPr>
          <w:lang w:val="en-US"/>
        </w:rPr>
        <w:t xml:space="preserve">only </w:t>
      </w:r>
      <w:r w:rsidR="00067EC5" w:rsidRPr="0080403F">
        <w:rPr>
          <w:lang w:val="en-US"/>
        </w:rPr>
        <w:t xml:space="preserve">considers first time adopters and thus overlooks different product generations </w:t>
      </w:r>
      <w:r w:rsidR="00067EC5" w:rsidRPr="0080403F">
        <w:rPr>
          <w:lang w:val="en-US"/>
        </w:rPr>
        <w:fldChar w:fldCharType="begin"/>
      </w:r>
      <w:r w:rsidR="00C25657">
        <w:rPr>
          <w:lang w:val="en-US"/>
        </w:rPr>
        <w:instrText xml:space="preserve"> ADDIN EN.CITE &lt;EndNote&gt;&lt;Cite&gt;&lt;Author&gt;Bass&lt;/Author&gt;&lt;Year&gt;1969&lt;/Year&gt;&lt;RecNum&gt;516&lt;/RecNum&gt;&lt;DisplayText&gt;(Bass, 1969)&lt;/DisplayText&gt;&lt;record&gt;&lt;rec-number&gt;516&lt;/rec-number&gt;&lt;foreign-keys&gt;&lt;key app="EN" db-id="2wdprzde45dtrqefve2xfzwkdwxravsptpze" timestamp="1545408899"&gt;516&lt;/key&gt;&lt;/foreign-keys&gt;&lt;ref-type name="Journal Article"&gt;17&lt;/ref-type&gt;&lt;contributors&gt;&lt;authors&gt;&lt;author&gt;F. Bass&lt;/author&gt;&lt;/authors&gt;&lt;/contributors&gt;&lt;titles&gt;&lt;title&gt;A new product growth for model consumer durables&lt;/title&gt;&lt;secondary-title&gt;Management Science&lt;/secondary-title&gt;&lt;/titles&gt;&lt;periodical&gt;&lt;full-title&gt;Management Science&lt;/full-title&gt;&lt;/periodical&gt;&lt;pages&gt;215–227&lt;/pages&gt;&lt;volume&gt;15&lt;/volume&gt;&lt;number&gt;5&lt;/number&gt;&lt;dates&gt;&lt;year&gt;1969&lt;/year&gt;&lt;/dates&gt;&lt;urls&gt;&lt;/urls&gt;&lt;/record&gt;&lt;/Cite&gt;&lt;/EndNote&gt;</w:instrText>
      </w:r>
      <w:r w:rsidR="00067EC5" w:rsidRPr="0080403F">
        <w:rPr>
          <w:lang w:val="en-US"/>
        </w:rPr>
        <w:fldChar w:fldCharType="separate"/>
      </w:r>
      <w:r w:rsidR="00C25657">
        <w:rPr>
          <w:noProof/>
          <w:lang w:val="en-US"/>
        </w:rPr>
        <w:t>(Bass, 1969)</w:t>
      </w:r>
      <w:r w:rsidR="00067EC5" w:rsidRPr="0080403F">
        <w:rPr>
          <w:lang w:val="en-US"/>
        </w:rPr>
        <w:fldChar w:fldCharType="end"/>
      </w:r>
      <w:r w:rsidR="00067EC5" w:rsidRPr="0080403F">
        <w:rPr>
          <w:lang w:val="en-US"/>
        </w:rPr>
        <w:t xml:space="preserve">. This aspect is especially relevant for durable applications, such as vehicles or industrial equipment, as it can substantially impact the speed of market penetration. One suitable methodology </w:t>
      </w:r>
      <w:r w:rsidR="00D60FDA" w:rsidRPr="0080403F">
        <w:rPr>
          <w:lang w:val="en-US"/>
        </w:rPr>
        <w:t>to</w:t>
      </w:r>
      <w:r w:rsidR="00067EC5" w:rsidRPr="0080403F">
        <w:rPr>
          <w:lang w:val="en-US"/>
        </w:rPr>
        <w:t xml:space="preserve"> this problem is the Markov chain</w:t>
      </w:r>
      <w:r w:rsidR="0093552D" w:rsidRPr="0080403F">
        <w:rPr>
          <w:lang w:val="en-US"/>
        </w:rPr>
        <w:t>,</w:t>
      </w:r>
      <w:r w:rsidR="00067EC5" w:rsidRPr="0080403F">
        <w:rPr>
          <w:lang w:val="en-US"/>
        </w:rPr>
        <w:t xml:space="preserve"> as it describes the sequence probability of possible events </w:t>
      </w:r>
      <w:r w:rsidR="00067EC5" w:rsidRPr="0080403F">
        <w:rPr>
          <w:noProof/>
          <w:lang w:val="en-US"/>
        </w:rPr>
        <w:t>according</w:t>
      </w:r>
      <w:r w:rsidR="00067EC5" w:rsidRPr="0080403F">
        <w:rPr>
          <w:lang w:val="en-US"/>
        </w:rPr>
        <w:t xml:space="preserve"> to the state of the previous event </w:t>
      </w:r>
      <w:r w:rsidR="00067EC5" w:rsidRPr="0080403F">
        <w:rPr>
          <w:lang w:val="en-US"/>
        </w:rPr>
        <w:fldChar w:fldCharType="begin"/>
      </w:r>
      <w:r w:rsidR="00C25657">
        <w:rPr>
          <w:lang w:val="en-US"/>
        </w:rPr>
        <w:instrText xml:space="preserve"> ADDIN EN.CITE &lt;EndNote&gt;&lt;Cite&gt;&lt;Author&gt;Gagniuc&lt;/Author&gt;&lt;Year&gt;2017&lt;/Year&gt;&lt;RecNum&gt;515&lt;/RecNum&gt;&lt;DisplayText&gt;(Gagniuc, 2017)&lt;/DisplayText&gt;&lt;record&gt;&lt;rec-number&gt;515&lt;/rec-number&gt;&lt;foreign-keys&gt;&lt;key app="EN" db-id="2wdprzde45dtrqefve2xfzwkdwxravsptpze" timestamp="1545406817"&gt;515&lt;/key&gt;&lt;/foreign-keys&gt;&lt;ref-type name="Book"&gt;6&lt;/ref-type&gt;&lt;contributors&gt;&lt;authors&gt;&lt;author&gt;Paul A. Gagniuc&lt;/author&gt;&lt;/authors&gt;&lt;/contributors&gt;&lt;titles&gt;&lt;title&gt;Markov Chains: From Theory to Implementation and Experimentation&lt;/title&gt;&lt;/titles&gt;&lt;section&gt;1–235&lt;/section&gt;&lt;dates&gt;&lt;year&gt;2017&lt;/year&gt;&lt;/dates&gt;&lt;pub-location&gt;USA, NJ&lt;/pub-location&gt;&lt;publisher&gt;John Wiley &amp;amp; Sons&lt;/publisher&gt;&lt;isbn&gt;978-1-119-38755-8&lt;/isbn&gt;&lt;urls&gt;&lt;/urls&gt;&lt;/record&gt;&lt;/Cite&gt;&lt;/EndNote&gt;</w:instrText>
      </w:r>
      <w:r w:rsidR="00067EC5" w:rsidRPr="0080403F">
        <w:rPr>
          <w:lang w:val="en-US"/>
        </w:rPr>
        <w:fldChar w:fldCharType="separate"/>
      </w:r>
      <w:r w:rsidR="00C25657">
        <w:rPr>
          <w:noProof/>
          <w:lang w:val="en-US"/>
        </w:rPr>
        <w:t>(Gagniuc, 2017)</w:t>
      </w:r>
      <w:r w:rsidR="00067EC5" w:rsidRPr="0080403F">
        <w:rPr>
          <w:lang w:val="en-US"/>
        </w:rPr>
        <w:fldChar w:fldCharType="end"/>
      </w:r>
      <w:r w:rsidR="00067EC5" w:rsidRPr="0080403F">
        <w:rPr>
          <w:lang w:val="en-US"/>
        </w:rPr>
        <w:t xml:space="preserve">. By employing Markov chain methodology, product purchase factors for different product generations can be incorporated into the </w:t>
      </w:r>
      <w:r w:rsidR="00067EC5" w:rsidRPr="0080403F">
        <w:rPr>
          <w:noProof/>
          <w:lang w:val="en-US"/>
        </w:rPr>
        <w:t>Bass</w:t>
      </w:r>
      <w:r w:rsidR="00067EC5" w:rsidRPr="0080403F">
        <w:rPr>
          <w:lang w:val="en-US"/>
        </w:rPr>
        <w:t xml:space="preserve"> model. All </w:t>
      </w:r>
      <w:r w:rsidR="00067EC5" w:rsidRPr="0080403F">
        <w:rPr>
          <w:lang w:val="en-US"/>
        </w:rPr>
        <w:lastRenderedPageBreak/>
        <w:t xml:space="preserve">consumers after first time adoption of the product are </w:t>
      </w:r>
      <w:r w:rsidR="00D60FDA" w:rsidRPr="0080403F">
        <w:rPr>
          <w:lang w:val="en-US"/>
        </w:rPr>
        <w:t>subject</w:t>
      </w:r>
      <w:r w:rsidR="00067EC5" w:rsidRPr="0080403F">
        <w:rPr>
          <w:lang w:val="en-US"/>
        </w:rPr>
        <w:t xml:space="preserve"> to </w:t>
      </w:r>
      <w:r w:rsidR="003D11B9" w:rsidRPr="0080403F">
        <w:rPr>
          <w:lang w:val="en-US"/>
        </w:rPr>
        <w:t xml:space="preserve">a </w:t>
      </w:r>
      <w:r w:rsidR="00067EC5" w:rsidRPr="0080403F">
        <w:rPr>
          <w:lang w:val="en-US"/>
        </w:rPr>
        <w:t xml:space="preserve">repurchase rate, displaying repurchase probability after </w:t>
      </w:r>
      <w:r w:rsidR="00067EC5" w:rsidRPr="0080403F">
        <w:rPr>
          <w:noProof/>
          <w:lang w:val="en-US"/>
        </w:rPr>
        <w:t>the end</w:t>
      </w:r>
      <w:r w:rsidR="00067EC5" w:rsidRPr="0080403F">
        <w:rPr>
          <w:lang w:val="en-US"/>
        </w:rPr>
        <w:t xml:space="preserve"> of </w:t>
      </w:r>
      <w:r w:rsidR="0093552D" w:rsidRPr="0080403F">
        <w:rPr>
          <w:lang w:val="en-US"/>
        </w:rPr>
        <w:t xml:space="preserve">the </w:t>
      </w:r>
      <w:r w:rsidR="00067EC5" w:rsidRPr="0080403F">
        <w:rPr>
          <w:lang w:val="en-US"/>
        </w:rPr>
        <w:t>product</w:t>
      </w:r>
      <w:r w:rsidR="0093552D" w:rsidRPr="0080403F">
        <w:rPr>
          <w:lang w:val="en-US"/>
        </w:rPr>
        <w:t>’s</w:t>
      </w:r>
      <w:r w:rsidR="00067EC5" w:rsidRPr="0080403F">
        <w:rPr>
          <w:lang w:val="en-US"/>
        </w:rPr>
        <w:t xml:space="preserve"> life and </w:t>
      </w:r>
      <w:r w:rsidR="0093552D" w:rsidRPr="0080403F">
        <w:rPr>
          <w:lang w:val="en-US"/>
        </w:rPr>
        <w:t xml:space="preserve">a </w:t>
      </w:r>
      <w:r w:rsidR="00067EC5" w:rsidRPr="0080403F">
        <w:rPr>
          <w:lang w:val="en-US"/>
        </w:rPr>
        <w:t xml:space="preserve">return to product probability for first time adopters who did not own the product in the last time step. In this </w:t>
      </w:r>
      <w:r w:rsidR="00067EC5" w:rsidRPr="0080403F">
        <w:rPr>
          <w:noProof/>
          <w:lang w:val="en-US"/>
        </w:rPr>
        <w:t>study,</w:t>
      </w:r>
      <w:r w:rsidR="00067EC5" w:rsidRPr="0080403F">
        <w:rPr>
          <w:lang w:val="en-US"/>
        </w:rPr>
        <w:t xml:space="preserve"> we have considered product introduction as well as product retraction after </w:t>
      </w:r>
      <w:r w:rsidR="00067EC5" w:rsidRPr="0080403F">
        <w:rPr>
          <w:noProof/>
          <w:lang w:val="en-US"/>
        </w:rPr>
        <w:t>the end</w:t>
      </w:r>
      <w:r w:rsidR="00067EC5" w:rsidRPr="0080403F">
        <w:rPr>
          <w:lang w:val="en-US"/>
        </w:rPr>
        <w:t xml:space="preserve"> of the lifetime for each of the analysis year</w:t>
      </w:r>
      <w:r w:rsidR="003D11B9" w:rsidRPr="0080403F">
        <w:rPr>
          <w:lang w:val="en-US"/>
        </w:rPr>
        <w:t>s</w:t>
      </w:r>
      <w:r w:rsidR="00067EC5" w:rsidRPr="0080403F">
        <w:rPr>
          <w:lang w:val="en-US"/>
        </w:rPr>
        <w:t xml:space="preserve">. </w:t>
      </w:r>
      <w:r w:rsidR="0093552D" w:rsidRPr="0080403F">
        <w:rPr>
          <w:lang w:val="en-US"/>
        </w:rPr>
        <w:t>The a</w:t>
      </w:r>
      <w:r w:rsidR="00067EC5" w:rsidRPr="0080403F">
        <w:rPr>
          <w:lang w:val="en-US"/>
        </w:rPr>
        <w:t xml:space="preserve">ssumed product </w:t>
      </w:r>
      <w:r w:rsidR="00DC4A37" w:rsidRPr="0080403F">
        <w:rPr>
          <w:lang w:val="en-US"/>
        </w:rPr>
        <w:t>lifetime</w:t>
      </w:r>
      <w:r w:rsidR="00067EC5" w:rsidRPr="0080403F">
        <w:rPr>
          <w:lang w:val="en-US"/>
        </w:rPr>
        <w:t xml:space="preserve"> for each </w:t>
      </w:r>
      <w:r w:rsidR="00451857">
        <w:rPr>
          <w:lang w:val="en-US"/>
        </w:rPr>
        <w:t>conventional</w:t>
      </w:r>
      <w:r w:rsidR="00067EC5" w:rsidRPr="0080403F">
        <w:rPr>
          <w:lang w:val="en-US"/>
        </w:rPr>
        <w:t xml:space="preserve"> application</w:t>
      </w:r>
      <w:r w:rsidR="00451857">
        <w:rPr>
          <w:lang w:val="en-US"/>
        </w:rPr>
        <w:t xml:space="preserve"> that affects the diffusion speed</w:t>
      </w:r>
      <w:r w:rsidR="00067EC5" w:rsidRPr="0080403F">
        <w:rPr>
          <w:lang w:val="en-US"/>
        </w:rPr>
        <w:t xml:space="preserve"> is given in </w:t>
      </w:r>
      <w:r w:rsidR="007250BA" w:rsidRPr="0080403F">
        <w:rPr>
          <w:noProof/>
          <w:lang w:val="en-US"/>
        </w:rPr>
        <w:fldChar w:fldCharType="begin"/>
      </w:r>
      <w:r w:rsidR="007250BA" w:rsidRPr="0080403F">
        <w:rPr>
          <w:lang w:val="en-US"/>
        </w:rPr>
        <w:instrText xml:space="preserve"> REF _Ref9502701 \h </w:instrText>
      </w:r>
      <w:r w:rsidR="007250BA" w:rsidRPr="0080403F">
        <w:rPr>
          <w:noProof/>
          <w:lang w:val="en-US"/>
        </w:rPr>
      </w:r>
      <w:r w:rsidR="007250BA" w:rsidRPr="0080403F">
        <w:rPr>
          <w:noProof/>
          <w:lang w:val="en-US"/>
        </w:rPr>
        <w:fldChar w:fldCharType="separate"/>
      </w:r>
      <w:r w:rsidR="00A22D68" w:rsidRPr="0080403F">
        <w:rPr>
          <w:lang w:val="en-US"/>
        </w:rPr>
        <w:t xml:space="preserve">Table </w:t>
      </w:r>
      <w:r w:rsidR="00A22D68">
        <w:rPr>
          <w:noProof/>
          <w:lang w:val="en-US"/>
        </w:rPr>
        <w:t>1</w:t>
      </w:r>
      <w:r w:rsidR="007250BA" w:rsidRPr="0080403F">
        <w:rPr>
          <w:noProof/>
          <w:lang w:val="en-US"/>
        </w:rPr>
        <w:fldChar w:fldCharType="end"/>
      </w:r>
      <w:r w:rsidR="007250BA" w:rsidRPr="0080403F">
        <w:rPr>
          <w:noProof/>
          <w:lang w:val="en-US"/>
        </w:rPr>
        <w:t>.</w:t>
      </w:r>
    </w:p>
    <w:p w14:paraId="5B16B867" w14:textId="77777777" w:rsidR="007250BA" w:rsidRPr="0080403F" w:rsidRDefault="007250BA" w:rsidP="00447729">
      <w:pPr>
        <w:rPr>
          <w:lang w:val="en-US"/>
        </w:rPr>
      </w:pPr>
    </w:p>
    <w:p w14:paraId="0069B8F2" w14:textId="77777777" w:rsidR="00D63A30" w:rsidRDefault="007250BA" w:rsidP="00D63A30">
      <w:pPr>
        <w:pStyle w:val="Beschriftung"/>
        <w:keepNext/>
        <w:spacing w:after="0"/>
        <w:rPr>
          <w:lang w:val="en-US"/>
        </w:rPr>
      </w:pPr>
      <w:bookmarkStart w:id="3" w:name="_Ref9502701"/>
      <w:proofErr w:type="gramStart"/>
      <w:r w:rsidRPr="0080403F">
        <w:rPr>
          <w:lang w:val="en-US"/>
        </w:rPr>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1</w:t>
      </w:r>
      <w:r w:rsidRPr="0080403F">
        <w:rPr>
          <w:lang w:val="en-US"/>
        </w:rPr>
        <w:fldChar w:fldCharType="end"/>
      </w:r>
      <w:bookmarkEnd w:id="3"/>
      <w:r w:rsidR="0093552D" w:rsidRPr="0080403F">
        <w:rPr>
          <w:lang w:val="en-US"/>
        </w:rPr>
        <w:t>.</w:t>
      </w:r>
      <w:proofErr w:type="gramEnd"/>
      <w:r w:rsidRPr="0080403F">
        <w:rPr>
          <w:lang w:val="en-US"/>
        </w:rPr>
        <w:t xml:space="preserve"> </w:t>
      </w:r>
    </w:p>
    <w:p w14:paraId="4E5F18FC" w14:textId="72E8C220" w:rsidR="007250BA" w:rsidRPr="00D63A30" w:rsidRDefault="007250BA" w:rsidP="00D63A30">
      <w:pPr>
        <w:pStyle w:val="Beschriftung"/>
        <w:keepNext/>
        <w:spacing w:after="0"/>
        <w:rPr>
          <w:b w:val="0"/>
          <w:lang w:val="en-US"/>
        </w:rPr>
      </w:pPr>
      <w:proofErr w:type="gramStart"/>
      <w:r w:rsidRPr="00D63A30">
        <w:rPr>
          <w:b w:val="0"/>
          <w:lang w:val="en-US"/>
        </w:rPr>
        <w:t>Assumed application lifetime in each market</w:t>
      </w:r>
      <w:r w:rsidR="0093552D" w:rsidRPr="00D63A30">
        <w:rPr>
          <w:b w:val="0"/>
          <w:lang w:val="en-US"/>
        </w:rPr>
        <w:t>.</w:t>
      </w:r>
      <w:proofErr w:type="gramEnd"/>
    </w:p>
    <w:tbl>
      <w:tblPr>
        <w:tblStyle w:val="Tabellenraster"/>
        <w:tblW w:w="0" w:type="auto"/>
        <w:tblLook w:val="04A0" w:firstRow="1" w:lastRow="0" w:firstColumn="1" w:lastColumn="0" w:noHBand="0" w:noVBand="1"/>
      </w:tblPr>
      <w:tblGrid>
        <w:gridCol w:w="1578"/>
        <w:gridCol w:w="1319"/>
        <w:gridCol w:w="1272"/>
        <w:gridCol w:w="1271"/>
        <w:gridCol w:w="1485"/>
        <w:gridCol w:w="1135"/>
        <w:gridCol w:w="1228"/>
      </w:tblGrid>
      <w:tr w:rsidR="00067EC5" w:rsidRPr="0080403F" w14:paraId="1E50D4AB" w14:textId="77777777" w:rsidTr="007250BA">
        <w:tc>
          <w:tcPr>
            <w:tcW w:w="1578" w:type="dxa"/>
          </w:tcPr>
          <w:p w14:paraId="05A2E6D7" w14:textId="7289E21C" w:rsidR="00067EC5" w:rsidRPr="0080403F" w:rsidRDefault="00C55F2A" w:rsidP="00247C0D">
            <w:pPr>
              <w:pStyle w:val="TableContents"/>
              <w:rPr>
                <w:b/>
              </w:rPr>
            </w:pPr>
            <w:r w:rsidRPr="0080403F">
              <w:rPr>
                <w:b/>
              </w:rPr>
              <w:t>Application</w:t>
            </w:r>
          </w:p>
        </w:tc>
        <w:tc>
          <w:tcPr>
            <w:tcW w:w="1319" w:type="dxa"/>
          </w:tcPr>
          <w:p w14:paraId="557E7FB9" w14:textId="4EC648D7" w:rsidR="00067EC5" w:rsidRPr="0080403F" w:rsidRDefault="00027997" w:rsidP="00247C0D">
            <w:pPr>
              <w:pStyle w:val="TableContents"/>
              <w:rPr>
                <w:b/>
              </w:rPr>
            </w:pPr>
            <w:r w:rsidRPr="0080403F">
              <w:rPr>
                <w:b/>
              </w:rPr>
              <w:t>Car</w:t>
            </w:r>
          </w:p>
        </w:tc>
        <w:tc>
          <w:tcPr>
            <w:tcW w:w="1272" w:type="dxa"/>
          </w:tcPr>
          <w:p w14:paraId="70F6D032" w14:textId="12F534CD" w:rsidR="00067EC5" w:rsidRPr="0080403F" w:rsidRDefault="00027997" w:rsidP="00247C0D">
            <w:pPr>
              <w:pStyle w:val="TableContents"/>
              <w:rPr>
                <w:b/>
              </w:rPr>
            </w:pPr>
            <w:r w:rsidRPr="0080403F">
              <w:rPr>
                <w:b/>
              </w:rPr>
              <w:t>Bus</w:t>
            </w:r>
          </w:p>
        </w:tc>
        <w:tc>
          <w:tcPr>
            <w:tcW w:w="1271" w:type="dxa"/>
          </w:tcPr>
          <w:p w14:paraId="479DEEE5" w14:textId="238A8AB7" w:rsidR="00067EC5" w:rsidRPr="0080403F" w:rsidRDefault="00027997" w:rsidP="00247C0D">
            <w:pPr>
              <w:pStyle w:val="TableContents"/>
              <w:rPr>
                <w:b/>
              </w:rPr>
            </w:pPr>
            <w:r w:rsidRPr="0080403F">
              <w:rPr>
                <w:b/>
              </w:rPr>
              <w:t>Train</w:t>
            </w:r>
          </w:p>
        </w:tc>
        <w:tc>
          <w:tcPr>
            <w:tcW w:w="1485" w:type="dxa"/>
          </w:tcPr>
          <w:p w14:paraId="10E2B437" w14:textId="5B24144B" w:rsidR="00067EC5" w:rsidRPr="0080403F" w:rsidRDefault="00027997" w:rsidP="00247C0D">
            <w:pPr>
              <w:pStyle w:val="TableContents"/>
              <w:rPr>
                <w:b/>
              </w:rPr>
            </w:pPr>
            <w:r w:rsidRPr="0080403F">
              <w:rPr>
                <w:b/>
              </w:rPr>
              <w:t>Truck</w:t>
            </w:r>
          </w:p>
        </w:tc>
        <w:tc>
          <w:tcPr>
            <w:tcW w:w="1135" w:type="dxa"/>
          </w:tcPr>
          <w:p w14:paraId="64286078" w14:textId="40A85911" w:rsidR="00067EC5" w:rsidRPr="0080403F" w:rsidRDefault="00027997" w:rsidP="00247C0D">
            <w:pPr>
              <w:pStyle w:val="TableContents"/>
              <w:rPr>
                <w:b/>
              </w:rPr>
            </w:pPr>
            <w:r w:rsidRPr="0080403F">
              <w:rPr>
                <w:b/>
              </w:rPr>
              <w:t>MHV</w:t>
            </w:r>
          </w:p>
        </w:tc>
        <w:tc>
          <w:tcPr>
            <w:tcW w:w="1228" w:type="dxa"/>
          </w:tcPr>
          <w:p w14:paraId="7C09C829" w14:textId="77777777" w:rsidR="00067EC5" w:rsidRPr="0080403F" w:rsidRDefault="00067EC5" w:rsidP="00247C0D">
            <w:pPr>
              <w:pStyle w:val="TableContents"/>
              <w:rPr>
                <w:b/>
              </w:rPr>
            </w:pPr>
            <w:r w:rsidRPr="0080403F">
              <w:rPr>
                <w:b/>
              </w:rPr>
              <w:t>Industrial equipment</w:t>
            </w:r>
          </w:p>
        </w:tc>
      </w:tr>
      <w:tr w:rsidR="00067EC5" w:rsidRPr="0080403F" w14:paraId="1D4082BB" w14:textId="77777777" w:rsidTr="007250BA">
        <w:tc>
          <w:tcPr>
            <w:tcW w:w="1578" w:type="dxa"/>
          </w:tcPr>
          <w:p w14:paraId="1DFB5CB2" w14:textId="4F9267DA" w:rsidR="00067EC5" w:rsidRPr="0080403F" w:rsidRDefault="00DC4A37" w:rsidP="00247C0D">
            <w:pPr>
              <w:pStyle w:val="TableContents"/>
            </w:pPr>
            <w:r w:rsidRPr="0080403F">
              <w:t>Lifetime</w:t>
            </w:r>
            <w:r w:rsidR="00C25657">
              <w:t xml:space="preserve"> (</w:t>
            </w:r>
            <w:r w:rsidR="007D7E66" w:rsidRPr="0080403F">
              <w:t>Y</w:t>
            </w:r>
            <w:r w:rsidR="00C25657">
              <w:t>ears)</w:t>
            </w:r>
          </w:p>
        </w:tc>
        <w:tc>
          <w:tcPr>
            <w:tcW w:w="1319" w:type="dxa"/>
          </w:tcPr>
          <w:p w14:paraId="4F1FD176" w14:textId="77777777" w:rsidR="00067EC5" w:rsidRPr="0080403F" w:rsidRDefault="00067EC5" w:rsidP="00247C0D">
            <w:pPr>
              <w:pStyle w:val="TableContents"/>
            </w:pPr>
            <w:r w:rsidRPr="0080403F">
              <w:t>12</w:t>
            </w:r>
          </w:p>
        </w:tc>
        <w:tc>
          <w:tcPr>
            <w:tcW w:w="1272" w:type="dxa"/>
          </w:tcPr>
          <w:p w14:paraId="12B36992" w14:textId="77777777" w:rsidR="00067EC5" w:rsidRPr="0080403F" w:rsidRDefault="00067EC5" w:rsidP="00247C0D">
            <w:pPr>
              <w:pStyle w:val="TableContents"/>
            </w:pPr>
            <w:r w:rsidRPr="0080403F">
              <w:t>10</w:t>
            </w:r>
          </w:p>
        </w:tc>
        <w:tc>
          <w:tcPr>
            <w:tcW w:w="1271" w:type="dxa"/>
          </w:tcPr>
          <w:p w14:paraId="07E5C761" w14:textId="77777777" w:rsidR="00067EC5" w:rsidRPr="0080403F" w:rsidRDefault="00067EC5" w:rsidP="00247C0D">
            <w:pPr>
              <w:pStyle w:val="TableContents"/>
            </w:pPr>
            <w:r w:rsidRPr="0080403F">
              <w:t>30</w:t>
            </w:r>
          </w:p>
        </w:tc>
        <w:tc>
          <w:tcPr>
            <w:tcW w:w="1485" w:type="dxa"/>
          </w:tcPr>
          <w:p w14:paraId="151E96B4" w14:textId="77777777" w:rsidR="00067EC5" w:rsidRPr="0080403F" w:rsidRDefault="00067EC5" w:rsidP="00247C0D">
            <w:pPr>
              <w:pStyle w:val="TableContents"/>
            </w:pPr>
            <w:r w:rsidRPr="0080403F">
              <w:t>10</w:t>
            </w:r>
          </w:p>
        </w:tc>
        <w:tc>
          <w:tcPr>
            <w:tcW w:w="1135" w:type="dxa"/>
          </w:tcPr>
          <w:p w14:paraId="51882F49" w14:textId="77777777" w:rsidR="00067EC5" w:rsidRPr="0080403F" w:rsidRDefault="00067EC5" w:rsidP="00247C0D">
            <w:pPr>
              <w:pStyle w:val="TableContents"/>
            </w:pPr>
            <w:r w:rsidRPr="0080403F">
              <w:t>5</w:t>
            </w:r>
          </w:p>
        </w:tc>
        <w:tc>
          <w:tcPr>
            <w:tcW w:w="1228" w:type="dxa"/>
          </w:tcPr>
          <w:p w14:paraId="708AF0B0" w14:textId="77777777" w:rsidR="00067EC5" w:rsidRPr="0080403F" w:rsidRDefault="00067EC5" w:rsidP="00247C0D">
            <w:pPr>
              <w:pStyle w:val="TableContents"/>
            </w:pPr>
            <w:r w:rsidRPr="0080403F">
              <w:t>20</w:t>
            </w:r>
          </w:p>
        </w:tc>
      </w:tr>
    </w:tbl>
    <w:p w14:paraId="4EE3FDE6" w14:textId="33B79911" w:rsidR="00067EC5" w:rsidRPr="0080403F" w:rsidRDefault="00067EC5" w:rsidP="00447729">
      <w:pPr>
        <w:pStyle w:val="Beschriftung"/>
        <w:spacing w:line="276" w:lineRule="auto"/>
        <w:rPr>
          <w:lang w:val="en-US"/>
        </w:rPr>
      </w:pPr>
    </w:p>
    <w:p w14:paraId="1B9042B7" w14:textId="3AF892D3" w:rsidR="00067EC5" w:rsidRPr="0080403F" w:rsidRDefault="00067EC5" w:rsidP="00447729">
      <w:pPr>
        <w:rPr>
          <w:strike/>
          <w:lang w:val="en-US"/>
        </w:rPr>
      </w:pPr>
      <w:r w:rsidRPr="0080403F">
        <w:rPr>
          <w:lang w:val="en-US"/>
        </w:rPr>
        <w:t xml:space="preserve">One of the main general issues in the </w:t>
      </w:r>
      <w:r w:rsidR="0093552D" w:rsidRPr="0080403F">
        <w:rPr>
          <w:lang w:val="en-US"/>
        </w:rPr>
        <w:t xml:space="preserve">application of the </w:t>
      </w:r>
      <w:r w:rsidR="005A1742" w:rsidRPr="0080403F">
        <w:rPr>
          <w:lang w:val="en-US"/>
        </w:rPr>
        <w:t>B</w:t>
      </w:r>
      <w:r w:rsidRPr="0080403F">
        <w:rPr>
          <w:lang w:val="en-US"/>
        </w:rPr>
        <w:t xml:space="preserve">ass diffusion model is the estimation of </w:t>
      </w:r>
      <w:r w:rsidR="0093552D" w:rsidRPr="0080403F">
        <w:rPr>
          <w:lang w:val="en-US"/>
        </w:rPr>
        <w:t xml:space="preserve">the </w:t>
      </w:r>
      <w:r w:rsidR="005A1742" w:rsidRPr="0080403F">
        <w:rPr>
          <w:lang w:val="en-US"/>
        </w:rPr>
        <w:t xml:space="preserve">innovation and imitation </w:t>
      </w:r>
      <w:r w:rsidRPr="0080403F">
        <w:rPr>
          <w:lang w:val="en-US"/>
        </w:rPr>
        <w:t>parameters. This is especially true for fuel cell applications</w:t>
      </w:r>
      <w:r w:rsidR="005A1742" w:rsidRPr="0080403F">
        <w:rPr>
          <w:lang w:val="en-US"/>
        </w:rPr>
        <w:t xml:space="preserve"> that </w:t>
      </w:r>
      <w:r w:rsidRPr="0080403F">
        <w:rPr>
          <w:lang w:val="en-US"/>
        </w:rPr>
        <w:t xml:space="preserve">are entering the commercialization phase and do not provide </w:t>
      </w:r>
      <w:r w:rsidR="005A1742" w:rsidRPr="0080403F">
        <w:rPr>
          <w:lang w:val="en-US"/>
        </w:rPr>
        <w:t>enough</w:t>
      </w:r>
      <w:r w:rsidRPr="0080403F">
        <w:rPr>
          <w:lang w:val="en-US"/>
        </w:rPr>
        <w:t xml:space="preserve"> data for appropriate regression analysis. Methodologies to circumvent this challenge encompass discrete choice experiment</w:t>
      </w:r>
      <w:r w:rsidR="0093552D" w:rsidRPr="0080403F">
        <w:rPr>
          <w:lang w:val="en-US"/>
        </w:rPr>
        <w:t>s</w:t>
      </w:r>
      <w:r w:rsidRPr="0080403F">
        <w:rPr>
          <w:lang w:val="en-US"/>
        </w:rPr>
        <w:t xml:space="preserve"> based on the potential consumer survey </w:t>
      </w:r>
      <w:r w:rsidRPr="0080403F">
        <w:rPr>
          <w:lang w:val="en-US"/>
        </w:rPr>
        <w:fldChar w:fldCharType="begin"/>
      </w:r>
      <w:r w:rsidR="00C25657">
        <w:rPr>
          <w:lang w:val="en-US"/>
        </w:rPr>
        <w:instrText xml:space="preserve"> ADDIN EN.CITE &lt;EndNote&gt;&lt;Cite&gt;&lt;Author&gt;Tran&lt;/Author&gt;&lt;Year&gt;2013&lt;/Year&gt;&lt;RecNum&gt;524&lt;/RecNum&gt;&lt;DisplayText&gt;(Tran et al., 2013)&lt;/DisplayText&gt;&lt;record&gt;&lt;rec-number&gt;524&lt;/rec-number&gt;&lt;foreign-keys&gt;&lt;key app="EN" db-id="2wdprzde45dtrqefve2xfzwkdwxravsptpze" timestamp="1549620991"&gt;524&lt;/key&gt;&lt;/foreign-keys&gt;&lt;ref-type name="Journal Article"&gt;17&lt;/ref-type&gt;&lt;contributors&gt;&lt;authors&gt;&lt;author&gt;Tran, M.&lt;/author&gt;&lt;author&gt;Banister, D.&lt;/author&gt;&lt;author&gt;Bishop, J. D. K.&lt;/author&gt;&lt;author&gt;McCulloch, M. D.&lt;/author&gt;&lt;/authors&gt;&lt;/contributors&gt;&lt;titles&gt;&lt;title&gt;Simulating early adoption of alternative fuel vehicles for sustainability&lt;/title&gt;&lt;secondary-title&gt;Technological Forecasting and Social Change&lt;/secondary-title&gt;&lt;/titles&gt;&lt;periodical&gt;&lt;full-title&gt;Technological Forecasting and Social Change&lt;/full-title&gt;&lt;/periodical&gt;&lt;pages&gt;865-875&lt;/pages&gt;&lt;volume&gt;80&lt;/volume&gt;&lt;number&gt;5&lt;/number&gt;&lt;dates&gt;&lt;year&gt;2013&lt;/year&gt;&lt;pub-dates&gt;&lt;date&gt;Jun&lt;/date&gt;&lt;/pub-dates&gt;&lt;/dates&gt;&lt;isbn&gt;0040-1625&lt;/isbn&gt;&lt;accession-num&gt;WOS:000319848900002&lt;/accession-num&gt;&lt;urls&gt;&lt;related-urls&gt;&lt;url&gt;&lt;style face="underline" font="default" size="100%"&gt;&amp;lt;Go to ISI&amp;gt;://WOS:000319848900002&lt;/style&gt;&lt;/url&gt;&lt;/related-urls&gt;&lt;/urls&gt;&lt;electronic-resource-num&gt;10.1016/j.techfore.2012.09.009&lt;/electronic-resource-num&gt;&lt;/record&gt;&lt;/Cite&gt;&lt;/EndNote&gt;</w:instrText>
      </w:r>
      <w:r w:rsidRPr="0080403F">
        <w:rPr>
          <w:lang w:val="en-US"/>
        </w:rPr>
        <w:fldChar w:fldCharType="separate"/>
      </w:r>
      <w:r w:rsidR="00C25657">
        <w:rPr>
          <w:noProof/>
          <w:lang w:val="en-US"/>
        </w:rPr>
        <w:t>(Tran et al., 2013)</w:t>
      </w:r>
      <w:r w:rsidRPr="0080403F">
        <w:rPr>
          <w:lang w:val="en-US"/>
        </w:rPr>
        <w:fldChar w:fldCharType="end"/>
      </w:r>
      <w:r w:rsidRPr="0080403F">
        <w:rPr>
          <w:lang w:val="en-US"/>
        </w:rPr>
        <w:t xml:space="preserve"> or regression methods based on </w:t>
      </w:r>
      <w:r w:rsidR="00D80DF5" w:rsidRPr="0080403F">
        <w:rPr>
          <w:lang w:val="en-US"/>
        </w:rPr>
        <w:t>comparable</w:t>
      </w:r>
      <w:r w:rsidRPr="0080403F">
        <w:rPr>
          <w:lang w:val="en-US"/>
        </w:rPr>
        <w:t xml:space="preserve"> products with extensive sales data </w:t>
      </w:r>
      <w:r w:rsidRPr="0080403F">
        <w:rPr>
          <w:lang w:val="en-US"/>
        </w:rPr>
        <w:fldChar w:fldCharType="begin">
          <w:fldData xml:space="preserve">PEVuZE5vdGU+PENpdGU+PEF1dGhvcj5MZWU8L0F1dGhvcj48WWVhcj4yMDE0PC9ZZWFyPjxSZWNO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</w:fldData>
        </w:fldChar>
      </w:r>
      <w:r w:rsidR="00C25657">
        <w:rPr>
          <w:lang w:val="en-US"/>
        </w:rPr>
        <w:instrText xml:space="preserve"> ADDIN EN.CITE </w:instrText>
      </w:r>
      <w:r w:rsidR="00C25657">
        <w:rPr>
          <w:lang w:val="en-US"/>
        </w:rPr>
        <w:fldChar w:fldCharType="begin">
          <w:fldData xml:space="preserve">PEVuZE5vdGU+PENpdGU+PEF1dGhvcj5MZWU8L0F1dGhvcj48WWVhcj4yMDE0PC9ZZWFyPjxSZWNO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</w:fldData>
        </w:fldChar>
      </w:r>
      <w:r w:rsidR="00C25657">
        <w:rPr>
          <w:lang w:val="en-US"/>
        </w:rPr>
        <w:instrText xml:space="preserve"> ADDIN EN.CITE.DATA </w:instrText>
      </w:r>
      <w:r w:rsidR="00C25657">
        <w:rPr>
          <w:lang w:val="en-US"/>
        </w:rPr>
      </w:r>
      <w:r w:rsidR="00C25657">
        <w:rPr>
          <w:lang w:val="en-US"/>
        </w:rPr>
        <w:fldChar w:fldCharType="end"/>
      </w:r>
      <w:r w:rsidRPr="0080403F">
        <w:rPr>
          <w:lang w:val="en-US"/>
        </w:rPr>
      </w:r>
      <w:r w:rsidRPr="0080403F">
        <w:rPr>
          <w:lang w:val="en-US"/>
        </w:rPr>
        <w:fldChar w:fldCharType="separate"/>
      </w:r>
      <w:r w:rsidR="00C25657">
        <w:rPr>
          <w:noProof/>
          <w:lang w:val="en-US"/>
        </w:rPr>
        <w:t>(Benvenutti et al., 2017; Heinz et al., 2013; Lee et al., 2014)</w:t>
      </w:r>
      <w:r w:rsidRPr="0080403F">
        <w:rPr>
          <w:lang w:val="en-US"/>
        </w:rPr>
        <w:fldChar w:fldCharType="end"/>
      </w:r>
      <w:r w:rsidRPr="0080403F">
        <w:rPr>
          <w:lang w:val="en-US"/>
        </w:rPr>
        <w:t xml:space="preserve">. The derived results are, however, </w:t>
      </w:r>
      <w:r w:rsidR="0093552D" w:rsidRPr="0080403F">
        <w:rPr>
          <w:lang w:val="en-US"/>
        </w:rPr>
        <w:t xml:space="preserve">highly </w:t>
      </w:r>
      <w:r w:rsidRPr="0080403F">
        <w:rPr>
          <w:lang w:val="en-US"/>
        </w:rPr>
        <w:t xml:space="preserve">dependent on the </w:t>
      </w:r>
      <w:r w:rsidRPr="0080403F">
        <w:rPr>
          <w:noProof/>
          <w:lang w:val="en-US"/>
        </w:rPr>
        <w:t>survey</w:t>
      </w:r>
      <w:r w:rsidRPr="0080403F">
        <w:rPr>
          <w:lang w:val="en-US"/>
        </w:rPr>
        <w:t xml:space="preserve"> sample and are generally focused on </w:t>
      </w:r>
      <w:r w:rsidR="00D60FDA" w:rsidRPr="0080403F">
        <w:rPr>
          <w:lang w:val="en-US"/>
        </w:rPr>
        <w:t xml:space="preserve">a </w:t>
      </w:r>
      <w:r w:rsidRPr="0080403F">
        <w:rPr>
          <w:lang w:val="en-US"/>
        </w:rPr>
        <w:t xml:space="preserve">single application, for </w:t>
      </w:r>
      <w:r w:rsidRPr="0080403F">
        <w:rPr>
          <w:noProof/>
          <w:lang w:val="en-US"/>
        </w:rPr>
        <w:t>example</w:t>
      </w:r>
      <w:r w:rsidR="001D0E37">
        <w:rPr>
          <w:noProof/>
          <w:lang w:val="en-US"/>
        </w:rPr>
        <w:t>,</w:t>
      </w:r>
      <w:r w:rsidRPr="0080403F">
        <w:rPr>
          <w:lang w:val="en-US"/>
        </w:rPr>
        <w:t xml:space="preserve"> </w:t>
      </w:r>
      <w:r w:rsidR="00652E51">
        <w:rPr>
          <w:lang w:val="en-US"/>
        </w:rPr>
        <w:t>a</w:t>
      </w:r>
      <w:r w:rsidR="0093552D" w:rsidRPr="0080403F">
        <w:rPr>
          <w:lang w:val="en-US"/>
        </w:rPr>
        <w:t xml:space="preserve"> </w:t>
      </w:r>
      <w:r w:rsidRPr="0080403F">
        <w:rPr>
          <w:lang w:val="en-US"/>
        </w:rPr>
        <w:t xml:space="preserve">FCEV. Due to the </w:t>
      </w:r>
      <w:r w:rsidR="0093552D" w:rsidRPr="0080403F">
        <w:rPr>
          <w:lang w:val="en-US"/>
        </w:rPr>
        <w:t xml:space="preserve">broad </w:t>
      </w:r>
      <w:r w:rsidRPr="0080403F">
        <w:rPr>
          <w:noProof/>
          <w:lang w:val="en-US"/>
        </w:rPr>
        <w:t>envisaged</w:t>
      </w:r>
      <w:r w:rsidRPr="0080403F">
        <w:rPr>
          <w:lang w:val="en-US"/>
        </w:rPr>
        <w:t xml:space="preserve"> scope of demand technologies</w:t>
      </w:r>
      <w:r w:rsidR="00D75FE5" w:rsidRPr="0080403F">
        <w:rPr>
          <w:lang w:val="en-US"/>
        </w:rPr>
        <w:t xml:space="preserve"> in this study</w:t>
      </w:r>
      <w:r w:rsidRPr="0080403F">
        <w:rPr>
          <w:lang w:val="en-US"/>
        </w:rPr>
        <w:t xml:space="preserve"> and </w:t>
      </w:r>
      <w:r w:rsidR="00D75FE5" w:rsidRPr="0080403F">
        <w:rPr>
          <w:lang w:val="en-US"/>
        </w:rPr>
        <w:t xml:space="preserve">the </w:t>
      </w:r>
      <w:r w:rsidRPr="0080403F">
        <w:rPr>
          <w:lang w:val="en-US"/>
        </w:rPr>
        <w:t xml:space="preserve">lack of </w:t>
      </w:r>
      <w:r w:rsidR="00096B3A" w:rsidRPr="0080403F">
        <w:rPr>
          <w:lang w:val="en-US"/>
        </w:rPr>
        <w:t>relevant</w:t>
      </w:r>
      <w:r w:rsidRPr="0080403F">
        <w:rPr>
          <w:lang w:val="en-US"/>
        </w:rPr>
        <w:t xml:space="preserve"> data for most of the hydrogen </w:t>
      </w:r>
      <w:r w:rsidR="0091186A" w:rsidRPr="0080403F">
        <w:rPr>
          <w:lang w:val="en-US"/>
        </w:rPr>
        <w:t>markets</w:t>
      </w:r>
      <w:r w:rsidRPr="0080403F">
        <w:rPr>
          <w:lang w:val="en-US"/>
        </w:rPr>
        <w:t>, a</w:t>
      </w:r>
      <w:r w:rsidR="00096B3A" w:rsidRPr="0080403F">
        <w:rPr>
          <w:lang w:val="en-US"/>
        </w:rPr>
        <w:t>n alternative</w:t>
      </w:r>
      <w:r w:rsidRPr="0080403F">
        <w:rPr>
          <w:lang w:val="en-US"/>
        </w:rPr>
        <w:t xml:space="preserve"> approach was developed. Instead of extrapolatin</w:t>
      </w:r>
      <w:r w:rsidR="0093552D" w:rsidRPr="0080403F">
        <w:rPr>
          <w:lang w:val="en-US"/>
        </w:rPr>
        <w:t>g</w:t>
      </w:r>
      <w:r w:rsidRPr="0080403F">
        <w:rPr>
          <w:lang w:val="en-US"/>
        </w:rPr>
        <w:t xml:space="preserve"> historical data or choice survey results, fleet penetration scenario data from </w:t>
      </w:r>
      <w:r w:rsidR="00DE21CA" w:rsidRPr="0080403F">
        <w:rPr>
          <w:lang w:val="en-US"/>
        </w:rPr>
        <w:t xml:space="preserve">the </w:t>
      </w:r>
      <w:r w:rsidRPr="0080403F">
        <w:rPr>
          <w:lang w:val="en-US"/>
        </w:rPr>
        <w:t xml:space="preserve">scenario and system optimization studies </w:t>
      </w:r>
      <w:r w:rsidR="00D75FE5" w:rsidRPr="0080403F">
        <w:rPr>
          <w:lang w:val="en-US"/>
        </w:rPr>
        <w:t xml:space="preserve">are </w:t>
      </w:r>
      <w:r w:rsidRPr="0080403F">
        <w:rPr>
          <w:lang w:val="en-US"/>
        </w:rPr>
        <w:t xml:space="preserve">fitted with the extended Bass diffusion model to derive market penetration tendencies for each </w:t>
      </w:r>
      <w:r w:rsidR="004E7AD6" w:rsidRPr="0080403F">
        <w:rPr>
          <w:lang w:val="en-US"/>
        </w:rPr>
        <w:t>analyzed market</w:t>
      </w:r>
      <w:r w:rsidRPr="0080403F">
        <w:rPr>
          <w:lang w:val="en-US"/>
        </w:rPr>
        <w:t xml:space="preserve">. This methodology enables </w:t>
      </w:r>
      <w:r w:rsidR="0093552D" w:rsidRPr="0080403F">
        <w:rPr>
          <w:lang w:val="en-US"/>
        </w:rPr>
        <w:t>the acquisition of</w:t>
      </w:r>
      <w:r w:rsidRPr="0080403F">
        <w:rPr>
          <w:lang w:val="en-US"/>
        </w:rPr>
        <w:t xml:space="preserve"> exploratory market diffusion scenarios for each relevant technology in accordance </w:t>
      </w:r>
      <w:r w:rsidR="00A66842" w:rsidRPr="0080403F">
        <w:rPr>
          <w:noProof/>
          <w:lang w:val="en-US"/>
        </w:rPr>
        <w:t>with</w:t>
      </w:r>
      <w:r w:rsidRPr="0080403F">
        <w:rPr>
          <w:lang w:val="en-US"/>
        </w:rPr>
        <w:t xml:space="preserve"> </w:t>
      </w:r>
      <w:r w:rsidR="00096B3A" w:rsidRPr="0080403F">
        <w:rPr>
          <w:lang w:val="en-US"/>
        </w:rPr>
        <w:t>scenario</w:t>
      </w:r>
      <w:r w:rsidRPr="0080403F">
        <w:rPr>
          <w:lang w:val="en-US"/>
        </w:rPr>
        <w:t xml:space="preserve"> tendencies </w:t>
      </w:r>
      <w:r w:rsidR="00847511" w:rsidRPr="0080403F">
        <w:rPr>
          <w:lang w:val="en-US"/>
        </w:rPr>
        <w:t>derived from the literature</w:t>
      </w:r>
      <w:r w:rsidRPr="0080403F">
        <w:rPr>
          <w:lang w:val="en-US"/>
        </w:rPr>
        <w:t xml:space="preserve">. </w:t>
      </w:r>
    </w:p>
    <w:p w14:paraId="1920574D" w14:textId="6F5C272D" w:rsidR="00361A47" w:rsidRPr="0080403F" w:rsidRDefault="001629FB" w:rsidP="00394D8C">
      <w:pPr>
        <w:pStyle w:val="berschrift2"/>
        <w:rPr>
          <w:lang w:val="en-US"/>
        </w:rPr>
      </w:pPr>
      <w:bookmarkStart w:id="4" w:name="_Ref6468553"/>
      <w:r w:rsidRPr="0080403F">
        <w:rPr>
          <w:lang w:val="en-US"/>
        </w:rPr>
        <w:t xml:space="preserve">Market </w:t>
      </w:r>
      <w:r w:rsidR="00D33E1C" w:rsidRPr="0080403F">
        <w:rPr>
          <w:lang w:val="en-US"/>
        </w:rPr>
        <w:t xml:space="preserve">diffusion </w:t>
      </w:r>
      <w:r w:rsidRPr="0080403F">
        <w:rPr>
          <w:lang w:val="en-US"/>
        </w:rPr>
        <w:t>scenarios</w:t>
      </w:r>
      <w:bookmarkEnd w:id="4"/>
    </w:p>
    <w:p w14:paraId="50B70805" w14:textId="40329408" w:rsidR="00067EC5" w:rsidRPr="0080403F" w:rsidRDefault="00096B3A" w:rsidP="00447729">
      <w:pPr>
        <w:rPr>
          <w:lang w:val="en-US"/>
        </w:rPr>
      </w:pPr>
      <w:r w:rsidRPr="0080403F">
        <w:rPr>
          <w:lang w:val="en-US"/>
        </w:rPr>
        <w:t>To</w:t>
      </w:r>
      <w:r w:rsidR="00067EC5" w:rsidRPr="0080403F">
        <w:rPr>
          <w:lang w:val="en-US"/>
        </w:rPr>
        <w:t xml:space="preserve"> analyze the market growth rate and utilization of the relevant hydrogen market</w:t>
      </w:r>
      <w:r w:rsidR="004E7AD6" w:rsidRPr="0080403F">
        <w:rPr>
          <w:lang w:val="en-US"/>
        </w:rPr>
        <w:t xml:space="preserve"> </w:t>
      </w:r>
      <w:r w:rsidR="00F0403C" w:rsidRPr="0080403F">
        <w:rPr>
          <w:noProof/>
          <w:lang w:val="en-US"/>
        </w:rPr>
        <w:t>potential</w:t>
      </w:r>
      <w:r w:rsidR="00C211A0">
        <w:rPr>
          <w:noProof/>
          <w:lang w:val="en-US"/>
        </w:rPr>
        <w:t>,</w:t>
      </w:r>
      <w:r w:rsidR="00F0403C" w:rsidRPr="0080403F">
        <w:rPr>
          <w:lang w:val="en-US"/>
        </w:rPr>
        <w:t xml:space="preserve"> </w:t>
      </w:r>
      <w:r w:rsidR="00067EC5" w:rsidRPr="0080403F">
        <w:rPr>
          <w:lang w:val="en-US"/>
        </w:rPr>
        <w:t>a scenario review regarding market diffusion scenarios from 202</w:t>
      </w:r>
      <w:r w:rsidR="00B63A15" w:rsidRPr="0080403F">
        <w:rPr>
          <w:lang w:val="en-US"/>
        </w:rPr>
        <w:t>3</w:t>
      </w:r>
      <w:r w:rsidR="00067EC5" w:rsidRPr="0080403F">
        <w:rPr>
          <w:lang w:val="en-US"/>
        </w:rPr>
        <w:t xml:space="preserve"> </w:t>
      </w:r>
      <w:r w:rsidR="004B3473" w:rsidRPr="0080403F">
        <w:rPr>
          <w:lang w:val="en-US"/>
        </w:rPr>
        <w:t>to</w:t>
      </w:r>
      <w:r w:rsidR="00067EC5" w:rsidRPr="0080403F">
        <w:rPr>
          <w:lang w:val="en-US"/>
        </w:rPr>
        <w:t xml:space="preserve"> 2050 for each hydrogen market was conducted. The focus of the scenario overview is set on Germany, however, </w:t>
      </w:r>
      <w:r w:rsidR="0093552D" w:rsidRPr="0080403F">
        <w:rPr>
          <w:lang w:val="en-US"/>
        </w:rPr>
        <w:t xml:space="preserve">and </w:t>
      </w:r>
      <w:r w:rsidR="00067EC5" w:rsidRPr="0080403F">
        <w:rPr>
          <w:lang w:val="en-US"/>
        </w:rPr>
        <w:t xml:space="preserve">in </w:t>
      </w:r>
      <w:r w:rsidR="0093552D" w:rsidRPr="0080403F">
        <w:rPr>
          <w:lang w:val="en-US"/>
        </w:rPr>
        <w:t xml:space="preserve">the </w:t>
      </w:r>
      <w:r w:rsidR="00067EC5" w:rsidRPr="0080403F">
        <w:rPr>
          <w:lang w:val="en-US"/>
        </w:rPr>
        <w:t xml:space="preserve">case of very sparse data, relevant European or </w:t>
      </w:r>
      <w:r w:rsidR="00067EC5" w:rsidRPr="0080403F">
        <w:rPr>
          <w:noProof/>
          <w:lang w:val="en-US"/>
        </w:rPr>
        <w:t>Worldwide</w:t>
      </w:r>
      <w:r w:rsidR="00067EC5" w:rsidRPr="0080403F">
        <w:rPr>
          <w:lang w:val="en-US"/>
        </w:rPr>
        <w:t xml:space="preserve"> scenarios were </w:t>
      </w:r>
      <w:r w:rsidR="0093552D" w:rsidRPr="0080403F">
        <w:rPr>
          <w:lang w:val="en-US"/>
        </w:rPr>
        <w:t xml:space="preserve">also </w:t>
      </w:r>
      <w:r w:rsidR="00CC517B" w:rsidRPr="0080403F">
        <w:rPr>
          <w:lang w:val="en-US"/>
        </w:rPr>
        <w:t>taken into account</w:t>
      </w:r>
      <w:r w:rsidR="00067EC5" w:rsidRPr="0080403F">
        <w:rPr>
          <w:lang w:val="en-US"/>
        </w:rPr>
        <w:t xml:space="preserve">. In the </w:t>
      </w:r>
      <w:r w:rsidR="00067EC5" w:rsidRPr="0080403F">
        <w:rPr>
          <w:noProof/>
          <w:lang w:val="en-US"/>
        </w:rPr>
        <w:t>case</w:t>
      </w:r>
      <w:r w:rsidR="00067EC5" w:rsidRPr="0080403F">
        <w:rPr>
          <w:lang w:val="en-US"/>
        </w:rPr>
        <w:t xml:space="preserve"> of early market developments, such as in the year</w:t>
      </w:r>
      <w:r w:rsidRPr="0080403F">
        <w:rPr>
          <w:lang w:val="en-US"/>
        </w:rPr>
        <w:t>s</w:t>
      </w:r>
      <w:r w:rsidR="00067EC5" w:rsidRPr="0080403F">
        <w:rPr>
          <w:lang w:val="en-US"/>
        </w:rPr>
        <w:t xml:space="preserve"> 202</w:t>
      </w:r>
      <w:r w:rsidR="00B63A15" w:rsidRPr="0080403F">
        <w:rPr>
          <w:lang w:val="en-US"/>
        </w:rPr>
        <w:t>3</w:t>
      </w:r>
      <w:r w:rsidRPr="0080403F">
        <w:rPr>
          <w:lang w:val="en-US"/>
        </w:rPr>
        <w:t>-2025</w:t>
      </w:r>
      <w:r w:rsidR="00067EC5" w:rsidRPr="0080403F">
        <w:rPr>
          <w:lang w:val="en-US"/>
        </w:rPr>
        <w:t>, which are mostly beyond the scope of future scenarios, pilot projects</w:t>
      </w:r>
      <w:r w:rsidR="0071405D">
        <w:rPr>
          <w:lang w:val="en-US"/>
        </w:rPr>
        <w:t>,</w:t>
      </w:r>
      <w:r w:rsidR="00067EC5" w:rsidRPr="0080403F">
        <w:rPr>
          <w:lang w:val="en-US"/>
        </w:rPr>
        <w:t xml:space="preserve"> </w:t>
      </w:r>
      <w:r w:rsidR="00067EC5" w:rsidRPr="0080403F">
        <w:rPr>
          <w:noProof/>
          <w:lang w:val="en-US"/>
        </w:rPr>
        <w:t>and</w:t>
      </w:r>
      <w:r w:rsidR="00067EC5" w:rsidRPr="0080403F">
        <w:rPr>
          <w:lang w:val="en-US"/>
        </w:rPr>
        <w:t xml:space="preserve"> market assessment data were additionally considered.</w:t>
      </w:r>
    </w:p>
    <w:p w14:paraId="18BB7B11" w14:textId="27E608A2" w:rsidR="00067EC5" w:rsidRPr="0080403F" w:rsidRDefault="00AD444A" w:rsidP="00447729">
      <w:pPr>
        <w:keepNext/>
        <w:rPr>
          <w:lang w:val="en-US"/>
        </w:rPr>
      </w:pPr>
      <w:r w:rsidRPr="0080403F">
        <w:rPr>
          <w:noProof/>
          <w:lang w:eastAsia="de-DE"/>
        </w:rPr>
        <w:lastRenderedPageBreak/>
        <w:drawing>
          <wp:inline distT="0" distB="0" distL="0" distR="0" wp14:anchorId="74CCD207" wp14:editId="2F0A5AFD">
            <wp:extent cx="4833008" cy="4933950"/>
            <wp:effectExtent l="0" t="0" r="5715" b="0"/>
            <wp:docPr id="33" name="Grafik 33" descr="C:\Users\s.cerniauskas\PHD\Combine\Scenario over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cerniauskas\PHD\Combine\Scenario overview.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9155" cy="4940225"/>
                    </a:xfrm>
                    <a:prstGeom prst="rect">
                      <a:avLst/>
                    </a:prstGeom>
                    <a:noFill/>
                    <a:ln>
                      <a:noFill/>
                    </a:ln>
                  </pic:spPr>
                </pic:pic>
              </a:graphicData>
            </a:graphic>
          </wp:inline>
        </w:drawing>
      </w:r>
    </w:p>
    <w:p w14:paraId="6B6CE715" w14:textId="7ADA1232" w:rsidR="00067EC5" w:rsidRPr="004F6D75" w:rsidRDefault="00067EC5" w:rsidP="004F6D75">
      <w:pPr>
        <w:pStyle w:val="Beschriftung"/>
        <w:spacing w:line="276" w:lineRule="auto"/>
        <w:rPr>
          <w:lang w:val="en-US"/>
        </w:rPr>
      </w:pPr>
      <w:bookmarkStart w:id="5" w:name="_Ref4437357"/>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1</w:t>
      </w:r>
      <w:r w:rsidRPr="0080403F">
        <w:rPr>
          <w:lang w:val="en-US"/>
        </w:rPr>
        <w:fldChar w:fldCharType="end"/>
      </w:r>
      <w:bookmarkEnd w:id="5"/>
      <w:r w:rsidR="00970CDD" w:rsidRPr="0080403F">
        <w:rPr>
          <w:lang w:val="en-US"/>
        </w:rPr>
        <w:t>.</w:t>
      </w:r>
      <w:proofErr w:type="gramEnd"/>
      <w:r w:rsidR="00970CDD" w:rsidRPr="0080403F">
        <w:rPr>
          <w:lang w:val="en-US"/>
        </w:rPr>
        <w:t xml:space="preserve"> </w:t>
      </w:r>
      <w:r w:rsidR="000A0A5E" w:rsidRPr="0080403F">
        <w:rPr>
          <w:lang w:val="en-US"/>
        </w:rPr>
        <w:tab/>
      </w:r>
      <w:r w:rsidR="00830E16" w:rsidRPr="0080403F">
        <w:rPr>
          <w:lang w:val="en-US"/>
        </w:rPr>
        <w:t>Hydrogen market diffusion</w:t>
      </w:r>
      <w:r w:rsidRPr="0080403F">
        <w:rPr>
          <w:lang w:val="en-US"/>
        </w:rPr>
        <w:t xml:space="preserve"> scenario overview for six pre-selected marke</w:t>
      </w:r>
      <w:r w:rsidR="007D7E66" w:rsidRPr="0080403F">
        <w:rPr>
          <w:lang w:val="en-US"/>
        </w:rPr>
        <w:t>ts</w:t>
      </w:r>
      <w:r w:rsidR="004F6D75">
        <w:rPr>
          <w:lang w:val="en-US"/>
        </w:rPr>
        <w:t xml:space="preserve"> </w:t>
      </w:r>
    </w:p>
    <w:p w14:paraId="4BE9FB67" w14:textId="4D55FB41" w:rsidR="0099424E" w:rsidRPr="0080403F" w:rsidRDefault="00067EC5" w:rsidP="0099424E">
      <w:pPr>
        <w:rPr>
          <w:lang w:val="en-US"/>
        </w:rPr>
      </w:pPr>
      <w:r w:rsidRPr="0080403F">
        <w:rPr>
          <w:lang w:val="en-US"/>
        </w:rPr>
        <w:t>From the scenario overview depicted in</w:t>
      </w:r>
      <w:r w:rsidR="00037E98" w:rsidRPr="0080403F">
        <w:rPr>
          <w:lang w:val="en-US"/>
        </w:rPr>
        <w:t xml:space="preserve"> </w:t>
      </w:r>
      <w:r w:rsidR="00037E98" w:rsidRPr="0080403F">
        <w:rPr>
          <w:lang w:val="en-US"/>
        </w:rPr>
        <w:fldChar w:fldCharType="begin"/>
      </w:r>
      <w:r w:rsidR="00037E98" w:rsidRPr="0080403F">
        <w:rPr>
          <w:lang w:val="en-US"/>
        </w:rPr>
        <w:instrText xml:space="preserve"> REF _Ref4437357 \h </w:instrText>
      </w:r>
      <w:r w:rsidR="00037E98" w:rsidRPr="0080403F">
        <w:rPr>
          <w:lang w:val="en-US"/>
        </w:rPr>
      </w:r>
      <w:r w:rsidR="00037E98" w:rsidRPr="0080403F">
        <w:rPr>
          <w:lang w:val="en-US"/>
        </w:rPr>
        <w:fldChar w:fldCharType="separate"/>
      </w:r>
      <w:r w:rsidR="00A22D68" w:rsidRPr="0080403F">
        <w:rPr>
          <w:lang w:val="en-US"/>
        </w:rPr>
        <w:t>Figure </w:t>
      </w:r>
      <w:r w:rsidR="00A22D68">
        <w:rPr>
          <w:noProof/>
          <w:lang w:val="en-US"/>
        </w:rPr>
        <w:t>1</w:t>
      </w:r>
      <w:r w:rsidR="00037E98" w:rsidRPr="0080403F">
        <w:rPr>
          <w:lang w:val="en-US"/>
        </w:rPr>
        <w:fldChar w:fldCharType="end"/>
      </w:r>
      <w:r w:rsidRPr="0080403F">
        <w:rPr>
          <w:lang w:val="en-US"/>
        </w:rPr>
        <w:t>, we can observe that different studies and scenarios come to a variety of conclusions regarding the future importance of hydrogen, indicating high uncertainty of market growth</w:t>
      </w:r>
      <w:r w:rsidR="004F6D75">
        <w:rPr>
          <w:lang w:val="en-US"/>
        </w:rPr>
        <w:t xml:space="preserve"> (for data see the Appendix)</w:t>
      </w:r>
      <w:r w:rsidRPr="0080403F">
        <w:rPr>
          <w:lang w:val="en-US"/>
        </w:rPr>
        <w:t>. Moreover, a trend can be derived</w:t>
      </w:r>
      <w:r w:rsidR="0093552D" w:rsidRPr="0080403F">
        <w:rPr>
          <w:lang w:val="en-US"/>
        </w:rPr>
        <w:t xml:space="preserve"> in which</w:t>
      </w:r>
      <w:r w:rsidRPr="0080403F">
        <w:rPr>
          <w:lang w:val="en-US"/>
        </w:rPr>
        <w:t xml:space="preserve"> some studies and scenarios appear to strongly favor hydrogen adoption, whereas others expect</w:t>
      </w:r>
      <w:r w:rsidR="0093552D" w:rsidRPr="0080403F">
        <w:rPr>
          <w:lang w:val="en-US"/>
        </w:rPr>
        <w:t xml:space="preserve"> hydrogen to play </w:t>
      </w:r>
      <w:r w:rsidRPr="0080403F">
        <w:rPr>
          <w:noProof/>
          <w:lang w:val="en-US"/>
        </w:rPr>
        <w:t>only</w:t>
      </w:r>
      <w:r w:rsidRPr="0080403F">
        <w:rPr>
          <w:lang w:val="en-US"/>
        </w:rPr>
        <w:t xml:space="preserve"> </w:t>
      </w:r>
      <w:r w:rsidR="00D75FE5" w:rsidRPr="0080403F">
        <w:rPr>
          <w:lang w:val="en-US"/>
        </w:rPr>
        <w:t xml:space="preserve">a </w:t>
      </w:r>
      <w:r w:rsidRPr="0080403F">
        <w:rPr>
          <w:lang w:val="en-US"/>
        </w:rPr>
        <w:t xml:space="preserve">minor role in the relevant market. Nevertheless, studies envisioning high hydrogen share expect more substantial growth in the majority of analyzed markets after the year of 2030, indicating an anticipated slow market penetration </w:t>
      </w:r>
      <w:r w:rsidRPr="0080403F">
        <w:rPr>
          <w:noProof/>
          <w:lang w:val="en-US"/>
        </w:rPr>
        <w:t>at</w:t>
      </w:r>
      <w:r w:rsidRPr="0080403F">
        <w:rPr>
          <w:lang w:val="en-US"/>
        </w:rPr>
        <w:t xml:space="preserve"> the beginning of the analysis time frame.</w:t>
      </w:r>
    </w:p>
    <w:p w14:paraId="720D0DEC" w14:textId="0B5286D0" w:rsidR="00067EC5" w:rsidRPr="0080403F" w:rsidRDefault="00037E98" w:rsidP="00447729">
      <w:pPr>
        <w:rPr>
          <w:lang w:val="en-US"/>
        </w:rPr>
      </w:pPr>
      <w:r w:rsidRPr="0080403F">
        <w:rPr>
          <w:lang w:val="en-US"/>
        </w:rPr>
        <w:t xml:space="preserve">Based on </w:t>
      </w:r>
      <w:r w:rsidR="00105D73" w:rsidRPr="0080403F">
        <w:rPr>
          <w:lang w:val="en-US"/>
        </w:rPr>
        <w:t xml:space="preserve">the </w:t>
      </w:r>
      <w:r w:rsidR="00067EC5" w:rsidRPr="0080403F">
        <w:rPr>
          <w:lang w:val="en-US"/>
        </w:rPr>
        <w:t xml:space="preserve">analyzed studies, high and low exploratory market penetration scenarios for each hydrogen application are derived. </w:t>
      </w:r>
      <w:r w:rsidR="005A1742" w:rsidRPr="0080403F">
        <w:rPr>
          <w:lang w:val="en-US"/>
        </w:rPr>
        <w:t>To</w:t>
      </w:r>
      <w:r w:rsidR="00067EC5" w:rsidRPr="0080403F">
        <w:rPr>
          <w:lang w:val="en-US"/>
        </w:rPr>
        <w:t xml:space="preserve"> include a more </w:t>
      </w:r>
      <w:r w:rsidR="005A1742" w:rsidRPr="0080403F">
        <w:rPr>
          <w:lang w:val="en-US"/>
        </w:rPr>
        <w:t>balanced</w:t>
      </w:r>
      <w:r w:rsidR="00067EC5" w:rsidRPr="0080403F">
        <w:rPr>
          <w:lang w:val="en-US"/>
        </w:rPr>
        <w:t xml:space="preserve"> picture</w:t>
      </w:r>
      <w:r w:rsidR="00BA65E2" w:rsidRPr="0080403F">
        <w:rPr>
          <w:lang w:val="en-US"/>
        </w:rPr>
        <w:t>,</w:t>
      </w:r>
      <w:r w:rsidR="00067EC5" w:rsidRPr="0080403F">
        <w:rPr>
          <w:lang w:val="en-US"/>
        </w:rPr>
        <w:t xml:space="preserve"> which is especially rare in </w:t>
      </w:r>
      <w:r w:rsidR="00105D73" w:rsidRPr="0080403F">
        <w:rPr>
          <w:lang w:val="en-US"/>
        </w:rPr>
        <w:t xml:space="preserve">the </w:t>
      </w:r>
      <w:r w:rsidR="00067EC5" w:rsidRPr="0080403F">
        <w:rPr>
          <w:lang w:val="en-US"/>
        </w:rPr>
        <w:t xml:space="preserve">case of less analyzed hydrogen demand sectors, </w:t>
      </w:r>
      <w:r w:rsidR="00067EC5" w:rsidRPr="0080403F">
        <w:rPr>
          <w:noProof/>
          <w:lang w:val="en-US"/>
        </w:rPr>
        <w:t>the third</w:t>
      </w:r>
      <w:r w:rsidR="00067EC5" w:rsidRPr="0080403F">
        <w:rPr>
          <w:lang w:val="en-US"/>
        </w:rPr>
        <w:t xml:space="preserve"> scenario with medium market penetration is </w:t>
      </w:r>
      <w:r w:rsidR="00105D73" w:rsidRPr="0080403F">
        <w:rPr>
          <w:lang w:val="en-US"/>
        </w:rPr>
        <w:t xml:space="preserve">also </w:t>
      </w:r>
      <w:r w:rsidR="00067EC5" w:rsidRPr="0080403F">
        <w:rPr>
          <w:lang w:val="en-US"/>
        </w:rPr>
        <w:t xml:space="preserve">included </w:t>
      </w:r>
      <w:r w:rsidR="00067EC5" w:rsidRPr="0080403F">
        <w:rPr>
          <w:noProof/>
          <w:lang w:val="en-US"/>
        </w:rPr>
        <w:t>in</w:t>
      </w:r>
      <w:r w:rsidR="00067EC5" w:rsidRPr="0080403F">
        <w:rPr>
          <w:lang w:val="en-US"/>
        </w:rPr>
        <w:t xml:space="preserve"> the further analysis. The s-curves of each scenario are generated by applying the extended Bass diffusion model, described in</w:t>
      </w:r>
      <w:r w:rsidR="00A40C5C" w:rsidRPr="0080403F">
        <w:rPr>
          <w:lang w:val="en-US"/>
        </w:rPr>
        <w:t xml:space="preserve"> S</w:t>
      </w:r>
      <w:r w:rsidR="005C5480" w:rsidRPr="0080403F">
        <w:rPr>
          <w:lang w:val="en-US"/>
        </w:rPr>
        <w:t>ection</w:t>
      </w:r>
      <w:r w:rsidR="00067EC5" w:rsidRPr="0080403F">
        <w:rPr>
          <w:lang w:val="en-US"/>
        </w:rPr>
        <w:t xml:space="preserve"> </w:t>
      </w:r>
      <w:r w:rsidR="005C5480" w:rsidRPr="0080403F">
        <w:rPr>
          <w:lang w:val="en-US"/>
        </w:rPr>
        <w:fldChar w:fldCharType="begin"/>
      </w:r>
      <w:r w:rsidR="005C5480" w:rsidRPr="0080403F">
        <w:rPr>
          <w:lang w:val="en-US"/>
        </w:rPr>
        <w:instrText xml:space="preserve"> REF _Ref4509068 \r \h </w:instrText>
      </w:r>
      <w:r w:rsidR="005C5480" w:rsidRPr="0080403F">
        <w:rPr>
          <w:lang w:val="en-US"/>
        </w:rPr>
      </w:r>
      <w:r w:rsidR="005C5480" w:rsidRPr="0080403F">
        <w:rPr>
          <w:lang w:val="en-US"/>
        </w:rPr>
        <w:fldChar w:fldCharType="separate"/>
      </w:r>
      <w:r w:rsidR="00A22D68">
        <w:rPr>
          <w:lang w:val="en-US"/>
        </w:rPr>
        <w:t>2.1</w:t>
      </w:r>
      <w:r w:rsidR="005C5480" w:rsidRPr="0080403F">
        <w:rPr>
          <w:lang w:val="en-US"/>
        </w:rPr>
        <w:fldChar w:fldCharType="end"/>
      </w:r>
      <w:r w:rsidR="00067EC5" w:rsidRPr="0080403F">
        <w:rPr>
          <w:lang w:val="en-US"/>
        </w:rPr>
        <w:t xml:space="preserve">, by fitting </w:t>
      </w:r>
      <w:r w:rsidR="00105D73" w:rsidRPr="0080403F">
        <w:rPr>
          <w:lang w:val="en-US"/>
        </w:rPr>
        <w:t xml:space="preserve">the </w:t>
      </w:r>
      <w:r w:rsidR="00067EC5" w:rsidRPr="0080403F">
        <w:rPr>
          <w:lang w:val="en-US"/>
        </w:rPr>
        <w:t xml:space="preserve">gathered scenario data and exogenous target penetrations for the year of 2050 </w:t>
      </w:r>
      <w:r w:rsidR="00105D73" w:rsidRPr="0080403F">
        <w:rPr>
          <w:lang w:val="en-US"/>
        </w:rPr>
        <w:t xml:space="preserve">as </w:t>
      </w:r>
      <w:r w:rsidR="00067EC5" w:rsidRPr="0080403F">
        <w:rPr>
          <w:lang w:val="en-US"/>
        </w:rPr>
        <w:t>displayed in</w:t>
      </w:r>
      <w:r w:rsidR="00E8485F" w:rsidRPr="0080403F">
        <w:rPr>
          <w:lang w:val="en-US"/>
        </w:rPr>
        <w:t xml:space="preserve"> </w:t>
      </w:r>
      <w:r w:rsidR="00E8485F" w:rsidRPr="0080403F">
        <w:rPr>
          <w:lang w:val="en-US"/>
        </w:rPr>
        <w:fldChar w:fldCharType="begin"/>
      </w:r>
      <w:r w:rsidR="00E8485F" w:rsidRPr="0080403F">
        <w:rPr>
          <w:lang w:val="en-US"/>
        </w:rPr>
        <w:instrText xml:space="preserve"> REF _Ref9608656 \h </w:instrText>
      </w:r>
      <w:r w:rsidR="00E8485F" w:rsidRPr="0080403F">
        <w:rPr>
          <w:lang w:val="en-US"/>
        </w:rPr>
      </w:r>
      <w:r w:rsidR="00E8485F" w:rsidRPr="0080403F">
        <w:rPr>
          <w:lang w:val="en-US"/>
        </w:rPr>
        <w:fldChar w:fldCharType="separate"/>
      </w:r>
      <w:r w:rsidR="00A22D68" w:rsidRPr="0080403F">
        <w:rPr>
          <w:lang w:val="en-US"/>
        </w:rPr>
        <w:t xml:space="preserve">Table </w:t>
      </w:r>
      <w:r w:rsidR="00A22D68">
        <w:rPr>
          <w:noProof/>
          <w:lang w:val="en-US"/>
        </w:rPr>
        <w:t>2</w:t>
      </w:r>
      <w:r w:rsidR="00E8485F" w:rsidRPr="0080403F">
        <w:rPr>
          <w:lang w:val="en-US"/>
        </w:rPr>
        <w:fldChar w:fldCharType="end"/>
      </w:r>
      <w:r w:rsidR="00105D73" w:rsidRPr="0080403F">
        <w:rPr>
          <w:lang w:val="en-US"/>
        </w:rPr>
        <w:t>,</w:t>
      </w:r>
      <w:r w:rsidR="00067EC5" w:rsidRPr="0080403F">
        <w:rPr>
          <w:lang w:val="en-US"/>
        </w:rPr>
        <w:t xml:space="preserve"> below. </w:t>
      </w:r>
    </w:p>
    <w:p w14:paraId="5A2566CE" w14:textId="77777777" w:rsidR="007250BA" w:rsidRPr="0080403F" w:rsidRDefault="007250BA" w:rsidP="00447729">
      <w:pPr>
        <w:rPr>
          <w:lang w:val="en-US"/>
        </w:rPr>
      </w:pPr>
    </w:p>
    <w:p w14:paraId="77E1E28E" w14:textId="77777777" w:rsidR="00D63A30" w:rsidRDefault="00E8485F" w:rsidP="00D63A30">
      <w:pPr>
        <w:pStyle w:val="Beschriftung"/>
        <w:keepNext/>
        <w:spacing w:after="0"/>
        <w:rPr>
          <w:lang w:val="en-US"/>
        </w:rPr>
      </w:pPr>
      <w:bookmarkStart w:id="6" w:name="_Ref9608656"/>
      <w:proofErr w:type="gramStart"/>
      <w:r w:rsidRPr="0080403F">
        <w:rPr>
          <w:lang w:val="en-US"/>
        </w:rPr>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2</w:t>
      </w:r>
      <w:r w:rsidRPr="0080403F">
        <w:rPr>
          <w:lang w:val="en-US"/>
        </w:rPr>
        <w:fldChar w:fldCharType="end"/>
      </w:r>
      <w:bookmarkEnd w:id="6"/>
      <w:r w:rsidRPr="0080403F">
        <w:rPr>
          <w:lang w:val="en-US"/>
        </w:rPr>
        <w:t>.</w:t>
      </w:r>
      <w:proofErr w:type="gramEnd"/>
      <w:r w:rsidRPr="0080403F">
        <w:rPr>
          <w:lang w:val="en-US"/>
        </w:rPr>
        <w:t xml:space="preserve"> </w:t>
      </w:r>
    </w:p>
    <w:p w14:paraId="06837048" w14:textId="2FBD47B7" w:rsidR="00E8485F" w:rsidRPr="00D63A30" w:rsidRDefault="00E8485F" w:rsidP="00D63A30">
      <w:pPr>
        <w:pStyle w:val="Beschriftung"/>
        <w:keepNext/>
        <w:spacing w:after="0"/>
        <w:rPr>
          <w:b w:val="0"/>
          <w:lang w:val="en-US"/>
        </w:rPr>
      </w:pPr>
      <w:r w:rsidRPr="00D63A30">
        <w:rPr>
          <w:b w:val="0"/>
          <w:lang w:val="en-US"/>
        </w:rPr>
        <w:t>Exploratory hydrogen market penetration for each pre-selected market by 2050</w:t>
      </w:r>
      <w:r w:rsidR="00105D73" w:rsidRPr="00D63A30">
        <w:rPr>
          <w:b w:val="0"/>
          <w:lang w:val="en-US"/>
        </w:rPr>
        <w:t>.</w:t>
      </w:r>
    </w:p>
    <w:tbl>
      <w:tblPr>
        <w:tblStyle w:val="Tabellenraster"/>
        <w:tblW w:w="0" w:type="auto"/>
        <w:tblLook w:val="04A0" w:firstRow="1" w:lastRow="0" w:firstColumn="1" w:lastColumn="0" w:noHBand="0" w:noVBand="1"/>
      </w:tblPr>
      <w:tblGrid>
        <w:gridCol w:w="1316"/>
        <w:gridCol w:w="1316"/>
        <w:gridCol w:w="1316"/>
        <w:gridCol w:w="1316"/>
        <w:gridCol w:w="1316"/>
        <w:gridCol w:w="1316"/>
        <w:gridCol w:w="1316"/>
      </w:tblGrid>
      <w:tr w:rsidR="00067EC5" w:rsidRPr="0080403F" w14:paraId="4B3F36D1" w14:textId="77777777" w:rsidTr="00247C0D">
        <w:tc>
          <w:tcPr>
            <w:tcW w:w="1316" w:type="dxa"/>
          </w:tcPr>
          <w:p w14:paraId="79DC1416" w14:textId="77777777" w:rsidR="00067EC5" w:rsidRPr="0080403F" w:rsidRDefault="00067EC5" w:rsidP="00247C0D">
            <w:pPr>
              <w:pStyle w:val="TableContents"/>
              <w:rPr>
                <w:b/>
              </w:rPr>
            </w:pPr>
            <w:r w:rsidRPr="0080403F">
              <w:rPr>
                <w:b/>
              </w:rPr>
              <w:t>Scenario</w:t>
            </w:r>
          </w:p>
        </w:tc>
        <w:tc>
          <w:tcPr>
            <w:tcW w:w="1316" w:type="dxa"/>
          </w:tcPr>
          <w:p w14:paraId="0AFB8BDA" w14:textId="77777777" w:rsidR="00067EC5" w:rsidRPr="0080403F" w:rsidRDefault="00067EC5" w:rsidP="00247C0D">
            <w:pPr>
              <w:pStyle w:val="TableContents"/>
              <w:rPr>
                <w:b/>
              </w:rPr>
            </w:pPr>
            <w:r w:rsidRPr="0080403F">
              <w:rPr>
                <w:b/>
              </w:rPr>
              <w:t>Bus</w:t>
            </w:r>
          </w:p>
        </w:tc>
        <w:tc>
          <w:tcPr>
            <w:tcW w:w="1316" w:type="dxa"/>
          </w:tcPr>
          <w:p w14:paraId="6F30E769" w14:textId="77777777" w:rsidR="00067EC5" w:rsidRPr="0080403F" w:rsidRDefault="00067EC5" w:rsidP="00247C0D">
            <w:pPr>
              <w:pStyle w:val="TableContents"/>
              <w:rPr>
                <w:b/>
              </w:rPr>
            </w:pPr>
            <w:r w:rsidRPr="0080403F">
              <w:rPr>
                <w:b/>
              </w:rPr>
              <w:t>Train</w:t>
            </w:r>
          </w:p>
        </w:tc>
        <w:tc>
          <w:tcPr>
            <w:tcW w:w="1316" w:type="dxa"/>
          </w:tcPr>
          <w:p w14:paraId="422A9058" w14:textId="77777777" w:rsidR="00067EC5" w:rsidRPr="0080403F" w:rsidRDefault="00067EC5" w:rsidP="00247C0D">
            <w:pPr>
              <w:pStyle w:val="TableContents"/>
              <w:rPr>
                <w:b/>
              </w:rPr>
            </w:pPr>
            <w:r w:rsidRPr="0080403F">
              <w:rPr>
                <w:b/>
              </w:rPr>
              <w:t>Car</w:t>
            </w:r>
          </w:p>
        </w:tc>
        <w:tc>
          <w:tcPr>
            <w:tcW w:w="1316" w:type="dxa"/>
          </w:tcPr>
          <w:p w14:paraId="75F05AB4" w14:textId="77777777" w:rsidR="00067EC5" w:rsidRPr="0080403F" w:rsidRDefault="00067EC5" w:rsidP="00247C0D">
            <w:pPr>
              <w:pStyle w:val="TableContents"/>
              <w:rPr>
                <w:b/>
              </w:rPr>
            </w:pPr>
            <w:r w:rsidRPr="0080403F">
              <w:rPr>
                <w:b/>
              </w:rPr>
              <w:t>Industry</w:t>
            </w:r>
          </w:p>
        </w:tc>
        <w:tc>
          <w:tcPr>
            <w:tcW w:w="1316" w:type="dxa"/>
          </w:tcPr>
          <w:p w14:paraId="20D4AA52" w14:textId="4E8EE424" w:rsidR="00067EC5" w:rsidRPr="0080403F" w:rsidRDefault="007D29E3" w:rsidP="00247C0D">
            <w:pPr>
              <w:pStyle w:val="TableContents"/>
              <w:rPr>
                <w:b/>
              </w:rPr>
            </w:pPr>
            <w:r w:rsidRPr="0080403F">
              <w:rPr>
                <w:b/>
              </w:rPr>
              <w:t>Truck</w:t>
            </w:r>
          </w:p>
        </w:tc>
        <w:tc>
          <w:tcPr>
            <w:tcW w:w="1316" w:type="dxa"/>
          </w:tcPr>
          <w:p w14:paraId="1996DA3E" w14:textId="77777777" w:rsidR="00067EC5" w:rsidRPr="0080403F" w:rsidRDefault="00067EC5" w:rsidP="00247C0D">
            <w:pPr>
              <w:pStyle w:val="TableContents"/>
              <w:rPr>
                <w:b/>
              </w:rPr>
            </w:pPr>
            <w:r w:rsidRPr="0080403F">
              <w:rPr>
                <w:b/>
              </w:rPr>
              <w:t>MHV</w:t>
            </w:r>
          </w:p>
        </w:tc>
      </w:tr>
      <w:tr w:rsidR="00067EC5" w:rsidRPr="0080403F" w14:paraId="6A4DA406" w14:textId="77777777" w:rsidTr="00247C0D">
        <w:tc>
          <w:tcPr>
            <w:tcW w:w="1316" w:type="dxa"/>
          </w:tcPr>
          <w:p w14:paraId="5326D5E7" w14:textId="77777777" w:rsidR="00067EC5" w:rsidRPr="0080403F" w:rsidRDefault="00067EC5" w:rsidP="00247C0D">
            <w:pPr>
              <w:pStyle w:val="TableContents"/>
            </w:pPr>
            <w:r w:rsidRPr="0080403F">
              <w:lastRenderedPageBreak/>
              <w:t>Low</w:t>
            </w:r>
          </w:p>
        </w:tc>
        <w:tc>
          <w:tcPr>
            <w:tcW w:w="1316" w:type="dxa"/>
          </w:tcPr>
          <w:p w14:paraId="13E8E0ED" w14:textId="28B4F17C" w:rsidR="00067EC5" w:rsidRPr="0080403F" w:rsidRDefault="00067EC5" w:rsidP="00BA53B7">
            <w:pPr>
              <w:pStyle w:val="TableContents"/>
            </w:pPr>
            <w:r w:rsidRPr="0080403F">
              <w:t>30%</w:t>
            </w:r>
          </w:p>
        </w:tc>
        <w:tc>
          <w:tcPr>
            <w:tcW w:w="1316" w:type="dxa"/>
          </w:tcPr>
          <w:p w14:paraId="6809AE0D" w14:textId="56148872" w:rsidR="00067EC5" w:rsidRPr="0080403F" w:rsidRDefault="00BA53B7" w:rsidP="00247C0D">
            <w:pPr>
              <w:pStyle w:val="TableContents"/>
            </w:pPr>
            <w:r w:rsidRPr="0080403F">
              <w:t>50</w:t>
            </w:r>
            <w:r w:rsidR="00067EC5" w:rsidRPr="0080403F">
              <w:t>%</w:t>
            </w:r>
          </w:p>
        </w:tc>
        <w:tc>
          <w:tcPr>
            <w:tcW w:w="1316" w:type="dxa"/>
          </w:tcPr>
          <w:p w14:paraId="56670D46" w14:textId="651A2DEF" w:rsidR="00067EC5" w:rsidRPr="0080403F" w:rsidRDefault="00BA53B7" w:rsidP="00247C0D">
            <w:pPr>
              <w:pStyle w:val="TableContents"/>
            </w:pPr>
            <w:r w:rsidRPr="0080403F">
              <w:t>25</w:t>
            </w:r>
            <w:r w:rsidR="00067EC5" w:rsidRPr="0080403F">
              <w:t>%</w:t>
            </w:r>
          </w:p>
        </w:tc>
        <w:tc>
          <w:tcPr>
            <w:tcW w:w="1316" w:type="dxa"/>
          </w:tcPr>
          <w:p w14:paraId="4A752D7E" w14:textId="487D9E07" w:rsidR="00067EC5" w:rsidRPr="0080403F" w:rsidRDefault="00BA53B7" w:rsidP="00247C0D">
            <w:pPr>
              <w:pStyle w:val="TableContents"/>
            </w:pPr>
            <w:r w:rsidRPr="0080403F">
              <w:t>30</w:t>
            </w:r>
            <w:r w:rsidR="00067EC5" w:rsidRPr="0080403F">
              <w:t>%</w:t>
            </w:r>
          </w:p>
        </w:tc>
        <w:tc>
          <w:tcPr>
            <w:tcW w:w="1316" w:type="dxa"/>
          </w:tcPr>
          <w:p w14:paraId="0C5F064E" w14:textId="4E8EBB73" w:rsidR="00067EC5" w:rsidRPr="0080403F" w:rsidRDefault="00BA53B7" w:rsidP="00247C0D">
            <w:pPr>
              <w:pStyle w:val="TableContents"/>
            </w:pPr>
            <w:r w:rsidRPr="0080403F">
              <w:t>25</w:t>
            </w:r>
            <w:r w:rsidR="00067EC5" w:rsidRPr="0080403F">
              <w:t>%</w:t>
            </w:r>
          </w:p>
        </w:tc>
        <w:tc>
          <w:tcPr>
            <w:tcW w:w="1316" w:type="dxa"/>
          </w:tcPr>
          <w:p w14:paraId="34819569" w14:textId="2C705ACA" w:rsidR="00067EC5" w:rsidRPr="0080403F" w:rsidRDefault="00BA53B7" w:rsidP="00247C0D">
            <w:pPr>
              <w:pStyle w:val="TableContents"/>
            </w:pPr>
            <w:r w:rsidRPr="0080403F">
              <w:t>30</w:t>
            </w:r>
            <w:r w:rsidR="00067EC5" w:rsidRPr="0080403F">
              <w:t>%</w:t>
            </w:r>
          </w:p>
        </w:tc>
      </w:tr>
      <w:tr w:rsidR="00067EC5" w:rsidRPr="0080403F" w14:paraId="6FB4FE89" w14:textId="77777777" w:rsidTr="00247C0D">
        <w:tc>
          <w:tcPr>
            <w:tcW w:w="1316" w:type="dxa"/>
          </w:tcPr>
          <w:p w14:paraId="3F9A73F0" w14:textId="77777777" w:rsidR="00067EC5" w:rsidRPr="0080403F" w:rsidRDefault="00067EC5" w:rsidP="00247C0D">
            <w:pPr>
              <w:pStyle w:val="TableContents"/>
            </w:pPr>
            <w:r w:rsidRPr="0080403F">
              <w:t>Medium</w:t>
            </w:r>
          </w:p>
        </w:tc>
        <w:tc>
          <w:tcPr>
            <w:tcW w:w="1316" w:type="dxa"/>
          </w:tcPr>
          <w:p w14:paraId="235E9E66" w14:textId="798A750A" w:rsidR="00067EC5" w:rsidRPr="0080403F" w:rsidRDefault="00BA53B7" w:rsidP="00247C0D">
            <w:pPr>
              <w:pStyle w:val="TableContents"/>
            </w:pPr>
            <w:r w:rsidRPr="0080403F">
              <w:t>60</w:t>
            </w:r>
            <w:r w:rsidR="00067EC5" w:rsidRPr="0080403F">
              <w:t>%</w:t>
            </w:r>
          </w:p>
        </w:tc>
        <w:tc>
          <w:tcPr>
            <w:tcW w:w="1316" w:type="dxa"/>
          </w:tcPr>
          <w:p w14:paraId="7FEF6B38" w14:textId="1E197D3A" w:rsidR="00067EC5" w:rsidRPr="0080403F" w:rsidRDefault="00BA53B7" w:rsidP="00247C0D">
            <w:pPr>
              <w:pStyle w:val="TableContents"/>
            </w:pPr>
            <w:r w:rsidRPr="0080403F">
              <w:t>75</w:t>
            </w:r>
            <w:r w:rsidR="00067EC5" w:rsidRPr="0080403F">
              <w:t>%</w:t>
            </w:r>
          </w:p>
        </w:tc>
        <w:tc>
          <w:tcPr>
            <w:tcW w:w="1316" w:type="dxa"/>
          </w:tcPr>
          <w:p w14:paraId="1EF13E14" w14:textId="7CF8E0E0" w:rsidR="00067EC5" w:rsidRPr="0080403F" w:rsidRDefault="00BA53B7" w:rsidP="00247C0D">
            <w:pPr>
              <w:pStyle w:val="TableContents"/>
            </w:pPr>
            <w:r w:rsidRPr="0080403F">
              <w:t>50</w:t>
            </w:r>
            <w:r w:rsidR="00067EC5" w:rsidRPr="0080403F">
              <w:t>%</w:t>
            </w:r>
          </w:p>
        </w:tc>
        <w:tc>
          <w:tcPr>
            <w:tcW w:w="1316" w:type="dxa"/>
          </w:tcPr>
          <w:p w14:paraId="27E74D20" w14:textId="07B03301" w:rsidR="00067EC5" w:rsidRPr="0080403F" w:rsidRDefault="00BA53B7" w:rsidP="00247C0D">
            <w:pPr>
              <w:pStyle w:val="TableContents"/>
            </w:pPr>
            <w:r w:rsidRPr="0080403F">
              <w:t>60</w:t>
            </w:r>
            <w:r w:rsidR="00067EC5" w:rsidRPr="0080403F">
              <w:t>%</w:t>
            </w:r>
          </w:p>
        </w:tc>
        <w:tc>
          <w:tcPr>
            <w:tcW w:w="1316" w:type="dxa"/>
          </w:tcPr>
          <w:p w14:paraId="6F867F84" w14:textId="02A5ACAA" w:rsidR="00067EC5" w:rsidRPr="0080403F" w:rsidRDefault="00BA53B7" w:rsidP="00247C0D">
            <w:pPr>
              <w:pStyle w:val="TableContents"/>
            </w:pPr>
            <w:r w:rsidRPr="0080403F">
              <w:t>50</w:t>
            </w:r>
            <w:r w:rsidR="00067EC5" w:rsidRPr="0080403F">
              <w:t>%</w:t>
            </w:r>
          </w:p>
        </w:tc>
        <w:tc>
          <w:tcPr>
            <w:tcW w:w="1316" w:type="dxa"/>
          </w:tcPr>
          <w:p w14:paraId="15D6E251" w14:textId="5B531CC7" w:rsidR="00067EC5" w:rsidRPr="0080403F" w:rsidRDefault="00BA53B7" w:rsidP="00247C0D">
            <w:pPr>
              <w:pStyle w:val="TableContents"/>
            </w:pPr>
            <w:r w:rsidRPr="0080403F">
              <w:t>60</w:t>
            </w:r>
            <w:r w:rsidR="00067EC5" w:rsidRPr="0080403F">
              <w:t>%</w:t>
            </w:r>
          </w:p>
        </w:tc>
      </w:tr>
      <w:tr w:rsidR="00067EC5" w:rsidRPr="0080403F" w14:paraId="65738CE8" w14:textId="77777777" w:rsidTr="00247C0D">
        <w:tc>
          <w:tcPr>
            <w:tcW w:w="1316" w:type="dxa"/>
          </w:tcPr>
          <w:p w14:paraId="0D95C80E" w14:textId="77777777" w:rsidR="00067EC5" w:rsidRPr="0080403F" w:rsidRDefault="00067EC5" w:rsidP="00247C0D">
            <w:pPr>
              <w:pStyle w:val="TableContents"/>
            </w:pPr>
            <w:r w:rsidRPr="0080403F">
              <w:t>High</w:t>
            </w:r>
          </w:p>
        </w:tc>
        <w:tc>
          <w:tcPr>
            <w:tcW w:w="1316" w:type="dxa"/>
          </w:tcPr>
          <w:p w14:paraId="46288558" w14:textId="0889F63F" w:rsidR="00067EC5" w:rsidRPr="0080403F" w:rsidRDefault="00BA53B7" w:rsidP="00247C0D">
            <w:pPr>
              <w:pStyle w:val="TableContents"/>
            </w:pPr>
            <w:r w:rsidRPr="0080403F">
              <w:t>95</w:t>
            </w:r>
            <w:r w:rsidR="00067EC5" w:rsidRPr="0080403F">
              <w:t>%</w:t>
            </w:r>
          </w:p>
        </w:tc>
        <w:tc>
          <w:tcPr>
            <w:tcW w:w="1316" w:type="dxa"/>
          </w:tcPr>
          <w:p w14:paraId="1B906D05" w14:textId="55DA3C38" w:rsidR="00067EC5" w:rsidRPr="0080403F" w:rsidRDefault="00BA53B7" w:rsidP="00247C0D">
            <w:pPr>
              <w:pStyle w:val="TableContents"/>
            </w:pPr>
            <w:r w:rsidRPr="0080403F">
              <w:t>95</w:t>
            </w:r>
            <w:r w:rsidR="00067EC5" w:rsidRPr="0080403F">
              <w:t>%</w:t>
            </w:r>
          </w:p>
        </w:tc>
        <w:tc>
          <w:tcPr>
            <w:tcW w:w="1316" w:type="dxa"/>
          </w:tcPr>
          <w:p w14:paraId="0EB30973" w14:textId="5FA0E06D" w:rsidR="00067EC5" w:rsidRPr="0080403F" w:rsidRDefault="00BA53B7" w:rsidP="00247C0D">
            <w:pPr>
              <w:pStyle w:val="TableContents"/>
            </w:pPr>
            <w:r w:rsidRPr="0080403F">
              <w:t>75</w:t>
            </w:r>
            <w:r w:rsidR="00067EC5" w:rsidRPr="0080403F">
              <w:t>%</w:t>
            </w:r>
          </w:p>
        </w:tc>
        <w:tc>
          <w:tcPr>
            <w:tcW w:w="1316" w:type="dxa"/>
          </w:tcPr>
          <w:p w14:paraId="057E2FD6" w14:textId="0340A774" w:rsidR="00067EC5" w:rsidRPr="0080403F" w:rsidRDefault="00BA53B7" w:rsidP="00247C0D">
            <w:pPr>
              <w:pStyle w:val="TableContents"/>
            </w:pPr>
            <w:r w:rsidRPr="0080403F">
              <w:t>95</w:t>
            </w:r>
            <w:r w:rsidR="00067EC5" w:rsidRPr="0080403F">
              <w:t>%</w:t>
            </w:r>
          </w:p>
        </w:tc>
        <w:tc>
          <w:tcPr>
            <w:tcW w:w="1316" w:type="dxa"/>
          </w:tcPr>
          <w:p w14:paraId="54FDDAEA" w14:textId="5B2DCEE9" w:rsidR="00067EC5" w:rsidRPr="0080403F" w:rsidRDefault="00BA53B7" w:rsidP="00247C0D">
            <w:pPr>
              <w:pStyle w:val="TableContents"/>
            </w:pPr>
            <w:r w:rsidRPr="0080403F">
              <w:t>75</w:t>
            </w:r>
            <w:r w:rsidR="00067EC5" w:rsidRPr="0080403F">
              <w:t>%</w:t>
            </w:r>
          </w:p>
        </w:tc>
        <w:tc>
          <w:tcPr>
            <w:tcW w:w="1316" w:type="dxa"/>
          </w:tcPr>
          <w:p w14:paraId="29C4295D" w14:textId="439CDB4C" w:rsidR="00067EC5" w:rsidRPr="0080403F" w:rsidRDefault="00BA53B7" w:rsidP="00247C0D">
            <w:pPr>
              <w:pStyle w:val="TableContents"/>
            </w:pPr>
            <w:r w:rsidRPr="0080403F">
              <w:t>95</w:t>
            </w:r>
            <w:r w:rsidR="00067EC5" w:rsidRPr="0080403F">
              <w:t>%</w:t>
            </w:r>
          </w:p>
        </w:tc>
      </w:tr>
    </w:tbl>
    <w:p w14:paraId="489B5AAB" w14:textId="77777777" w:rsidR="008B07DE" w:rsidRDefault="008B07DE" w:rsidP="00447729">
      <w:pPr>
        <w:rPr>
          <w:lang w:val="en-US"/>
        </w:rPr>
      </w:pPr>
    </w:p>
    <w:p w14:paraId="56681FD4" w14:textId="286CD068" w:rsidR="008B07DE" w:rsidRPr="0080403F" w:rsidRDefault="008B07DE" w:rsidP="008B07DE">
      <w:pPr>
        <w:rPr>
          <w:lang w:val="en-US"/>
        </w:rPr>
      </w:pPr>
      <w:r w:rsidRPr="0080403F">
        <w:rPr>
          <w:lang w:val="en-US"/>
        </w:rPr>
        <w:t xml:space="preserve">Based on the derived exploratory hydrogen scenarios, </w:t>
      </w:r>
      <w:r w:rsidR="00555D86">
        <w:rPr>
          <w:lang w:val="en-US"/>
        </w:rPr>
        <w:fldChar w:fldCharType="begin"/>
      </w:r>
      <w:r w:rsidR="00555D86">
        <w:rPr>
          <w:lang w:val="en-US"/>
        </w:rPr>
        <w:instrText xml:space="preserve"> REF _Ref15644033 \h </w:instrText>
      </w:r>
      <w:r w:rsidR="00555D86">
        <w:rPr>
          <w:lang w:val="en-US"/>
        </w:rPr>
      </w:r>
      <w:r w:rsidR="00555D86">
        <w:rPr>
          <w:lang w:val="en-US"/>
        </w:rPr>
        <w:fldChar w:fldCharType="separate"/>
      </w:r>
      <w:r w:rsidR="00A22D68" w:rsidRPr="0080403F">
        <w:rPr>
          <w:lang w:val="en-US"/>
        </w:rPr>
        <w:t>Figure </w:t>
      </w:r>
      <w:r w:rsidR="00A22D68">
        <w:rPr>
          <w:noProof/>
          <w:lang w:val="en-US"/>
        </w:rPr>
        <w:t>2</w:t>
      </w:r>
      <w:r w:rsidR="00555D86">
        <w:rPr>
          <w:lang w:val="en-US"/>
        </w:rPr>
        <w:fldChar w:fldCharType="end"/>
      </w:r>
      <w:r w:rsidR="00555D86">
        <w:rPr>
          <w:lang w:val="en-US"/>
        </w:rPr>
        <w:t xml:space="preserve"> </w:t>
      </w:r>
      <w:r w:rsidRPr="0080403F">
        <w:rPr>
          <w:lang w:val="en-US"/>
        </w:rPr>
        <w:t xml:space="preserve">depicts the accumulated hydrogen demand for medium market penetration (see </w:t>
      </w:r>
      <w:r w:rsidRPr="0080403F">
        <w:rPr>
          <w:lang w:val="en-US"/>
        </w:rPr>
        <w:fldChar w:fldCharType="begin"/>
      </w:r>
      <w:r w:rsidRPr="0080403F">
        <w:rPr>
          <w:lang w:val="en-US"/>
        </w:rPr>
        <w:instrText xml:space="preserve"> REF _Ref4437357 \h </w:instrText>
      </w:r>
      <w:r w:rsidRPr="0080403F">
        <w:rPr>
          <w:lang w:val="en-US"/>
        </w:rPr>
      </w:r>
      <w:r w:rsidRPr="0080403F">
        <w:rPr>
          <w:lang w:val="en-US"/>
        </w:rPr>
        <w:fldChar w:fldCharType="separate"/>
      </w:r>
      <w:r w:rsidR="00A22D68" w:rsidRPr="0080403F">
        <w:rPr>
          <w:lang w:val="en-US"/>
        </w:rPr>
        <w:t>Figure </w:t>
      </w:r>
      <w:r w:rsidR="00A22D68">
        <w:rPr>
          <w:noProof/>
          <w:lang w:val="en-US"/>
        </w:rPr>
        <w:t>1</w:t>
      </w:r>
      <w:r w:rsidRPr="0080403F">
        <w:rPr>
          <w:lang w:val="en-US"/>
        </w:rPr>
        <w:fldChar w:fldCharType="end"/>
      </w:r>
      <w:r w:rsidRPr="0080403F">
        <w:rPr>
          <w:lang w:val="en-US"/>
        </w:rPr>
        <w:t xml:space="preserve">) in the analyzed green hydrogen markets. Note that for reasons of simplification, no evolution regarding vehicle mileage and fleet size or chemical stock production are assumed. Nevertheless, green hydrogen demand potential in the refineries is dynamically adapted to conventional fuel substitution in the relevant market penetration scenario. The </w:t>
      </w:r>
      <w:r w:rsidRPr="0080403F">
        <w:rPr>
          <w:noProof/>
          <w:lang w:val="en-US"/>
        </w:rPr>
        <w:t>hydrogen</w:t>
      </w:r>
      <w:r w:rsidRPr="0080403F">
        <w:rPr>
          <w:lang w:val="en-US"/>
        </w:rPr>
        <w:t xml:space="preserve"> demand structure is noticeably evolving over the analysis period. In the period from 2023 to approximately 2030, hydrogen demand is largely driven by captive fleet vehicles in public transportation, such as regional non-electric trains and local buses and other commercial fleets, such as trucks and MHV. In the </w:t>
      </w:r>
      <w:r w:rsidRPr="0080403F">
        <w:rPr>
          <w:noProof/>
          <w:lang w:val="en-US"/>
        </w:rPr>
        <w:t>second</w:t>
      </w:r>
      <w:r w:rsidRPr="0080403F">
        <w:rPr>
          <w:lang w:val="en-US"/>
        </w:rPr>
        <w:t xml:space="preserve"> phase of the analysis time frame after 2030, the green hydrogen market is increasingly dominated by passenger vehicles and industrial feedstock.</w:t>
      </w:r>
      <w:r w:rsidRPr="008B07DE">
        <w:rPr>
          <w:lang w:val="en-US"/>
        </w:rPr>
        <w:t xml:space="preserve"> </w:t>
      </w:r>
      <w:r w:rsidRPr="0080403F">
        <w:rPr>
          <w:lang w:val="en-US"/>
        </w:rPr>
        <w:t xml:space="preserve">In the following </w:t>
      </w:r>
      <w:r w:rsidRPr="0080403F">
        <w:rPr>
          <w:noProof/>
          <w:lang w:val="en-US"/>
        </w:rPr>
        <w:t>sections,</w:t>
      </w:r>
      <w:r w:rsidRPr="0080403F">
        <w:rPr>
          <w:lang w:val="en-US"/>
        </w:rPr>
        <w:t xml:space="preserve"> the methodology regarding geospatial hydrogen demand distribution and supply chain </w:t>
      </w:r>
      <w:r w:rsidRPr="0080403F">
        <w:rPr>
          <w:noProof/>
          <w:lang w:val="en-US"/>
        </w:rPr>
        <w:t>modeling</w:t>
      </w:r>
      <w:r w:rsidRPr="0080403F">
        <w:rPr>
          <w:lang w:val="en-US"/>
        </w:rPr>
        <w:t xml:space="preserve"> will be described.</w:t>
      </w:r>
    </w:p>
    <w:p w14:paraId="7399ED8A" w14:textId="77777777" w:rsidR="008B07DE" w:rsidRPr="0080403F" w:rsidRDefault="008B07DE" w:rsidP="008B07DE">
      <w:pPr>
        <w:keepNext/>
        <w:jc w:val="center"/>
        <w:rPr>
          <w:lang w:val="en-US"/>
        </w:rPr>
      </w:pPr>
      <w:r w:rsidRPr="0080403F">
        <w:rPr>
          <w:noProof/>
          <w:lang w:eastAsia="de-DE"/>
        </w:rPr>
        <w:drawing>
          <wp:inline distT="0" distB="0" distL="0" distR="0" wp14:anchorId="31B317EB" wp14:editId="3EA95C53">
            <wp:extent cx="5760720" cy="2301047"/>
            <wp:effectExtent l="0" t="0" r="0" b="4445"/>
            <wp:docPr id="428" name="Grafik 428" descr="C:\Users\s.cerniauskas\repos\Hydrogen-Supply-Chain-Costs-for-Different-Geo-Spatial-and-Technology-Penetration-Scenarios\Results\demandStructure2050Peri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erniauskas\repos\Hydrogen-Supply-Chain-Costs-for-Different-Geo-Spatial-and-Technology-Penetration-Scenarios\Results\demandStructure2050Perio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301047"/>
                    </a:xfrm>
                    <a:prstGeom prst="rect">
                      <a:avLst/>
                    </a:prstGeom>
                    <a:noFill/>
                    <a:ln>
                      <a:noFill/>
                    </a:ln>
                  </pic:spPr>
                </pic:pic>
              </a:graphicData>
            </a:graphic>
          </wp:inline>
        </w:drawing>
      </w:r>
    </w:p>
    <w:p w14:paraId="733ACC0E" w14:textId="77777777" w:rsidR="008B07DE" w:rsidRPr="0080403F" w:rsidRDefault="008B07DE" w:rsidP="008B07DE">
      <w:pPr>
        <w:pStyle w:val="Beschriftung"/>
        <w:spacing w:line="276" w:lineRule="auto"/>
        <w:rPr>
          <w:lang w:val="en-US"/>
        </w:rPr>
      </w:pPr>
      <w:bookmarkStart w:id="7" w:name="_Ref15644033"/>
      <w:proofErr w:type="gramStart"/>
      <w:r w:rsidRPr="0080403F">
        <w:rPr>
          <w:lang w:val="en-US"/>
        </w:rPr>
        <w:t>Figure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2</w:t>
      </w:r>
      <w:r w:rsidRPr="0080403F">
        <w:rPr>
          <w:lang w:val="en-US"/>
        </w:rPr>
        <w:fldChar w:fldCharType="end"/>
      </w:r>
      <w:bookmarkEnd w:id="7"/>
      <w:r w:rsidRPr="0080403F">
        <w:rPr>
          <w:lang w:val="en-US"/>
        </w:rPr>
        <w:t>.</w:t>
      </w:r>
      <w:proofErr w:type="gramEnd"/>
      <w:r w:rsidRPr="0080403F">
        <w:rPr>
          <w:lang w:val="en-US"/>
        </w:rPr>
        <w:tab/>
        <w:t xml:space="preserve">Total demand development and its </w:t>
      </w:r>
      <w:r w:rsidRPr="0080403F">
        <w:rPr>
          <w:noProof/>
          <w:lang w:val="en-US"/>
        </w:rPr>
        <w:t>relative</w:t>
      </w:r>
      <w:r w:rsidRPr="0080403F">
        <w:rPr>
          <w:lang w:val="en-US"/>
        </w:rPr>
        <w:t xml:space="preserve"> structure in the case of the medium hydrogen demand scenario.</w:t>
      </w:r>
    </w:p>
    <w:p w14:paraId="0F296A7F" w14:textId="520B7A31" w:rsidR="00361A47" w:rsidRPr="0080403F" w:rsidRDefault="00361A47" w:rsidP="00394D8C">
      <w:pPr>
        <w:pStyle w:val="berschrift2"/>
        <w:rPr>
          <w:lang w:val="en-US"/>
        </w:rPr>
      </w:pPr>
      <w:r w:rsidRPr="0080403F">
        <w:rPr>
          <w:lang w:val="en-US"/>
        </w:rPr>
        <w:t>Demand distribution</w:t>
      </w:r>
    </w:p>
    <w:p w14:paraId="4503AB20" w14:textId="6932EF78" w:rsidR="00067EC5" w:rsidRPr="0080403F" w:rsidRDefault="00067EC5" w:rsidP="00447729">
      <w:pPr>
        <w:rPr>
          <w:lang w:val="en-US"/>
        </w:rPr>
      </w:pPr>
      <w:r w:rsidRPr="0080403F">
        <w:rPr>
          <w:lang w:val="en-US"/>
        </w:rPr>
        <w:t xml:space="preserve">The future </w:t>
      </w:r>
      <w:r w:rsidRPr="0080403F">
        <w:rPr>
          <w:noProof/>
          <w:lang w:val="en-US"/>
        </w:rPr>
        <w:t>geospatial</w:t>
      </w:r>
      <w:r w:rsidRPr="0080403F">
        <w:rPr>
          <w:lang w:val="en-US"/>
        </w:rPr>
        <w:t xml:space="preserve"> distribution of hydrogen demand will be one of the key variables determining infrastructure cost and therefore the size of </w:t>
      </w:r>
      <w:r w:rsidR="00DE21CA" w:rsidRPr="0080403F">
        <w:rPr>
          <w:lang w:val="en-US"/>
        </w:rPr>
        <w:t xml:space="preserve">the </w:t>
      </w:r>
      <w:r w:rsidRPr="0080403F">
        <w:rPr>
          <w:lang w:val="en-US"/>
        </w:rPr>
        <w:t>over</w:t>
      </w:r>
      <w:r w:rsidR="00DC4A37" w:rsidRPr="0080403F">
        <w:rPr>
          <w:lang w:val="en-US"/>
        </w:rPr>
        <w:t>all</w:t>
      </w:r>
      <w:r w:rsidRPr="0080403F">
        <w:rPr>
          <w:lang w:val="en-US"/>
        </w:rPr>
        <w:t xml:space="preserve"> hydrogen market. Based on the approach for a top-down distribution of </w:t>
      </w:r>
      <w:r w:rsidR="009C0BCA" w:rsidRPr="0080403F">
        <w:rPr>
          <w:lang w:val="en-US"/>
        </w:rPr>
        <w:t>FCEV</w:t>
      </w:r>
      <w:r w:rsidRPr="0080403F">
        <w:rPr>
          <w:lang w:val="en-US"/>
        </w:rPr>
        <w:t xml:space="preserve"> </w:t>
      </w:r>
      <w:r w:rsidR="00105D73" w:rsidRPr="0080403F">
        <w:rPr>
          <w:lang w:val="en-US"/>
        </w:rPr>
        <w:t xml:space="preserve">proposed </w:t>
      </w:r>
      <w:r w:rsidR="00555D86">
        <w:rPr>
          <w:lang w:val="en-US"/>
        </w:rPr>
        <w:t xml:space="preserve">in the literature </w:t>
      </w:r>
      <w:r w:rsidRPr="0080403F">
        <w:rPr>
          <w:lang w:val="en-US"/>
        </w:rPr>
        <w:fldChar w:fldCharType="begin"/>
      </w:r>
      <w:r w:rsidR="00C25657">
        <w:rPr>
          <w:lang w:val="en-US"/>
        </w:rPr>
        <w:instrText xml:space="preserve"> ADDIN EN.CITE &lt;EndNote&gt;&lt;Cite&gt;&lt;Author&gt;Robinius&lt;/Author&gt;&lt;Year&gt;2017&lt;/Year&gt;&lt;RecNum&gt;280&lt;/RecNum&gt;&lt;DisplayText&gt;(Robinius et al., 2017)&lt;/DisplayText&gt;&lt;record&gt;&lt;rec-number&gt;280&lt;/rec-number&gt;&lt;foreign-keys&gt;&lt;key app="EN" db-id="2wdprzde45dtrqefve2xfzwkdwxravsptpze" timestamp="1541765631"&gt;280&lt;/key&gt;&lt;/foreign-keys&gt;&lt;ref-type name="Journal Article"&gt;17&lt;/ref-type&gt;&lt;contributors&gt;&lt;authors&gt;&lt;author&gt;Robinius, Martin&lt;/author&gt;&lt;author&gt;Otto, Alexander&lt;/author&gt;&lt;author&gt;Syranidis, Konstantinos&lt;/author&gt;&lt;author&gt;Ryberg, David S.&lt;/author&gt;&lt;author&gt;Heuser, Philipp&lt;/author&gt;&lt;author&gt;Welder, Lara&lt;/author&gt;&lt;author&gt;Grube, Thomas&lt;/author&gt;&lt;author&gt;Markewitz, Peter&lt;/author&gt;&lt;author&gt;Tietze, Vanessa&lt;/author&gt;&lt;author&gt;Stolten, Detlef&lt;/author&gt;&lt;/authors&gt;&lt;/contributors&gt;&lt;titles&gt;&lt;title&gt;Linking the Power and Transport Sectors—Part 2: Modelling a Sector Coupling Scenario for Germany&lt;/title&gt;&lt;secondary-title&gt;Energies&lt;/secondary-title&gt;&lt;short-title&gt;Robinius, Otto et al. 2017 – Linking the Power and Transport&lt;/short-title&gt;&lt;/titles&gt;&lt;periodical&gt;&lt;full-title&gt;Energies&lt;/full-title&gt;&lt;abbr-1&gt;Energies&lt;/abbr-1&gt;&lt;/periodical&gt;&lt;pages&gt;957&lt;/pages&gt;&lt;volume&gt;10&lt;/volume&gt;&lt;number&gt;7&lt;/number&gt;&lt;dates&gt;&lt;year&gt;2017&lt;/year&gt;&lt;/dates&gt;&lt;urls&gt;&lt;/urls&gt;&lt;electronic-resource-num&gt;10.3390/en10070957&lt;/electronic-resource-num&gt;&lt;remote-database-name&gt;CrossRef&lt;/remote-database-name&gt;&lt;/record&gt;&lt;/Cite&gt;&lt;/EndNote&gt;</w:instrText>
      </w:r>
      <w:r w:rsidRPr="0080403F">
        <w:rPr>
          <w:lang w:val="en-US"/>
        </w:rPr>
        <w:fldChar w:fldCharType="separate"/>
      </w:r>
      <w:r w:rsidR="00C25657">
        <w:rPr>
          <w:noProof/>
          <w:lang w:val="en-US"/>
        </w:rPr>
        <w:t>(Robinius et al., 2017)</w:t>
      </w:r>
      <w:r w:rsidRPr="0080403F">
        <w:rPr>
          <w:lang w:val="en-US"/>
        </w:rPr>
        <w:fldChar w:fldCharType="end"/>
      </w:r>
      <w:r w:rsidR="009C0BCA" w:rsidRPr="0080403F">
        <w:rPr>
          <w:lang w:val="en-US"/>
        </w:rPr>
        <w:t>,</w:t>
      </w:r>
      <w:r w:rsidRPr="0080403F">
        <w:rPr>
          <w:lang w:val="en-US"/>
        </w:rPr>
        <w:t xml:space="preserve"> the methodology was further developed by extending the analysis</w:t>
      </w:r>
      <w:r w:rsidR="009C0BCA" w:rsidRPr="0080403F">
        <w:rPr>
          <w:lang w:val="en-US"/>
        </w:rPr>
        <w:t xml:space="preserve"> with pre-selected markets and </w:t>
      </w:r>
      <w:r w:rsidRPr="0080403F">
        <w:rPr>
          <w:lang w:val="en-US"/>
        </w:rPr>
        <w:t xml:space="preserve">relevant </w:t>
      </w:r>
      <w:r w:rsidRPr="0080403F">
        <w:rPr>
          <w:noProof/>
          <w:lang w:val="en-US"/>
        </w:rPr>
        <w:t>geospatial</w:t>
      </w:r>
      <w:r w:rsidRPr="0080403F">
        <w:rPr>
          <w:lang w:val="en-US"/>
        </w:rPr>
        <w:t xml:space="preserve"> factors. As the relative importance of each factor is difficult to assess, the factors of each market are weighted equally. The overview </w:t>
      </w:r>
      <w:r w:rsidRPr="0080403F">
        <w:rPr>
          <w:noProof/>
          <w:lang w:val="en-US"/>
        </w:rPr>
        <w:t>o</w:t>
      </w:r>
      <w:r w:rsidR="00C21698" w:rsidRPr="0080403F">
        <w:rPr>
          <w:noProof/>
          <w:lang w:val="en-US"/>
        </w:rPr>
        <w:t>f</w:t>
      </w:r>
      <w:r w:rsidRPr="0080403F">
        <w:rPr>
          <w:lang w:val="en-US"/>
        </w:rPr>
        <w:t xml:space="preserve"> </w:t>
      </w:r>
      <w:r w:rsidR="00F11710" w:rsidRPr="0080403F">
        <w:rPr>
          <w:lang w:val="en-US"/>
        </w:rPr>
        <w:t xml:space="preserve">the </w:t>
      </w:r>
      <w:r w:rsidRPr="0080403F">
        <w:rPr>
          <w:noProof/>
          <w:lang w:val="en-US"/>
        </w:rPr>
        <w:t>chosen</w:t>
      </w:r>
      <w:r w:rsidRPr="0080403F">
        <w:rPr>
          <w:lang w:val="en-US"/>
        </w:rPr>
        <w:t xml:space="preserve"> criteria is given in</w:t>
      </w:r>
      <w:r w:rsidR="007250BA" w:rsidRPr="0080403F">
        <w:rPr>
          <w:lang w:val="en-US"/>
        </w:rPr>
        <w:t xml:space="preserve"> </w:t>
      </w:r>
      <w:r w:rsidR="007250BA" w:rsidRPr="0080403F">
        <w:rPr>
          <w:lang w:val="en-US"/>
        </w:rPr>
        <w:fldChar w:fldCharType="begin"/>
      </w:r>
      <w:r w:rsidR="007250BA" w:rsidRPr="0080403F">
        <w:rPr>
          <w:lang w:val="en-US"/>
        </w:rPr>
        <w:instrText xml:space="preserve"> REF _Ref9502646 \h </w:instrText>
      </w:r>
      <w:r w:rsidR="007250BA" w:rsidRPr="0080403F">
        <w:rPr>
          <w:lang w:val="en-US"/>
        </w:rPr>
      </w:r>
      <w:r w:rsidR="007250BA" w:rsidRPr="0080403F">
        <w:rPr>
          <w:lang w:val="en-US"/>
        </w:rPr>
        <w:fldChar w:fldCharType="separate"/>
      </w:r>
      <w:r w:rsidR="00A22D68" w:rsidRPr="0080403F">
        <w:rPr>
          <w:lang w:val="en-US"/>
        </w:rPr>
        <w:t xml:space="preserve">Table </w:t>
      </w:r>
      <w:r w:rsidR="00A22D68">
        <w:rPr>
          <w:noProof/>
          <w:lang w:val="en-US"/>
        </w:rPr>
        <w:t>3</w:t>
      </w:r>
      <w:r w:rsidR="007250BA" w:rsidRPr="0080403F">
        <w:rPr>
          <w:lang w:val="en-US"/>
        </w:rPr>
        <w:fldChar w:fldCharType="end"/>
      </w:r>
      <w:r w:rsidRPr="0080403F">
        <w:rPr>
          <w:lang w:val="en-US"/>
        </w:rPr>
        <w:t>.</w:t>
      </w:r>
    </w:p>
    <w:p w14:paraId="06F01F11" w14:textId="77777777" w:rsidR="007250BA" w:rsidRPr="0080403F" w:rsidRDefault="007250BA" w:rsidP="00447729">
      <w:pPr>
        <w:rPr>
          <w:lang w:val="en-US"/>
        </w:rPr>
      </w:pPr>
    </w:p>
    <w:p w14:paraId="5B79F27A" w14:textId="77777777" w:rsidR="00D63A30" w:rsidRDefault="007250BA" w:rsidP="00D63A30">
      <w:pPr>
        <w:pStyle w:val="Beschriftung"/>
        <w:keepNext/>
        <w:spacing w:after="0"/>
        <w:rPr>
          <w:lang w:val="en-US"/>
        </w:rPr>
      </w:pPr>
      <w:bookmarkStart w:id="8" w:name="_Ref9502646"/>
      <w:proofErr w:type="gramStart"/>
      <w:r w:rsidRPr="0080403F">
        <w:rPr>
          <w:lang w:val="en-US"/>
        </w:rPr>
        <w:lastRenderedPageBreak/>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3</w:t>
      </w:r>
      <w:r w:rsidRPr="0080403F">
        <w:rPr>
          <w:lang w:val="en-US"/>
        </w:rPr>
        <w:fldChar w:fldCharType="end"/>
      </w:r>
      <w:bookmarkEnd w:id="8"/>
      <w:r w:rsidR="00E8485F" w:rsidRPr="0080403F">
        <w:rPr>
          <w:lang w:val="en-US"/>
        </w:rPr>
        <w:t>.</w:t>
      </w:r>
      <w:proofErr w:type="gramEnd"/>
      <w:r w:rsidRPr="0080403F">
        <w:rPr>
          <w:lang w:val="en-US"/>
        </w:rPr>
        <w:t xml:space="preserve"> </w:t>
      </w:r>
    </w:p>
    <w:p w14:paraId="392FD206" w14:textId="77777777" w:rsidR="00E50E13" w:rsidRDefault="007250BA" w:rsidP="00D63A30">
      <w:pPr>
        <w:pStyle w:val="Beschriftung"/>
        <w:keepNext/>
        <w:spacing w:after="0"/>
        <w:rPr>
          <w:b w:val="0"/>
          <w:lang w:val="en-US"/>
        </w:rPr>
      </w:pPr>
      <w:r w:rsidRPr="00D63A30">
        <w:rPr>
          <w:b w:val="0"/>
          <w:lang w:val="en-US"/>
        </w:rPr>
        <w:t>Criteria for geospatial hydrogen demand distribution on a county level</w:t>
      </w:r>
      <w:r w:rsidR="00105D73" w:rsidRPr="00D63A30">
        <w:rPr>
          <w:b w:val="0"/>
          <w:lang w:val="en-US"/>
        </w:rPr>
        <w:t>.</w:t>
      </w:r>
    </w:p>
    <w:p w14:paraId="67A770F7" w14:textId="74C35AFD" w:rsidR="007250BA" w:rsidRPr="00B9152B" w:rsidRDefault="00E50E13" w:rsidP="00D63A30">
      <w:pPr>
        <w:pStyle w:val="Beschriftung"/>
        <w:keepNext/>
        <w:spacing w:after="0"/>
        <w:rPr>
          <w:b w:val="0"/>
        </w:rPr>
      </w:pPr>
      <w:r w:rsidRPr="00B9152B">
        <w:rPr>
          <w:b w:val="0"/>
        </w:rPr>
        <w:t>Source:</w:t>
      </w:r>
      <w:r w:rsidR="00192A86">
        <w:rPr>
          <w:b w:val="0"/>
        </w:rPr>
        <w:tab/>
      </w:r>
      <w:r w:rsidR="00B9152B">
        <w:rPr>
          <w:b w:val="0"/>
          <w:lang w:val="fr-CA"/>
        </w:rPr>
        <w:fldChar w:fldCharType="begin">
          <w:fldData xml:space="preserve">PEVuZE5vdGU+PENpdGU+PEF1dGhvcj5Sb2Jpbml1czwvQXV0aG9yPjxZZWFyPjIwMTc8L1llYXI+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</w:fldData>
        </w:fldChar>
      </w:r>
      <w:r w:rsidR="00C25657">
        <w:rPr>
          <w:b w:val="0"/>
          <w:lang w:val="fr-CA"/>
        </w:rPr>
        <w:instrText xml:space="preserve"> ADDIN EN.CITE </w:instrText>
      </w:r>
      <w:r w:rsidR="00C25657">
        <w:rPr>
          <w:b w:val="0"/>
          <w:lang w:val="fr-CA"/>
        </w:rPr>
        <w:fldChar w:fldCharType="begin">
          <w:fldData xml:space="preserve">PEVuZE5vdGU+PENpdGU+PEF1dGhvcj5Sb2Jpbml1czwvQXV0aG9yPjxZZWFyPjIwMTc8L1llYXI+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</w:fldData>
        </w:fldChar>
      </w:r>
      <w:r w:rsidR="00C25657">
        <w:rPr>
          <w:b w:val="0"/>
          <w:lang w:val="fr-CA"/>
        </w:rPr>
        <w:instrText xml:space="preserve"> ADDIN EN.CITE.DATA </w:instrText>
      </w:r>
      <w:r w:rsidR="00C25657">
        <w:rPr>
          <w:b w:val="0"/>
          <w:lang w:val="fr-CA"/>
        </w:rPr>
      </w:r>
      <w:r w:rsidR="00C25657">
        <w:rPr>
          <w:b w:val="0"/>
          <w:lang w:val="fr-CA"/>
        </w:rPr>
        <w:fldChar w:fldCharType="end"/>
      </w:r>
      <w:r w:rsidR="00B9152B">
        <w:rPr>
          <w:b w:val="0"/>
          <w:lang w:val="fr-CA"/>
        </w:rPr>
      </w:r>
      <w:r w:rsidR="00B9152B">
        <w:rPr>
          <w:b w:val="0"/>
          <w:lang w:val="fr-CA"/>
        </w:rPr>
        <w:fldChar w:fldCharType="separate"/>
      </w:r>
      <w:r w:rsidR="00C25657">
        <w:rPr>
          <w:b w:val="0"/>
          <w:noProof/>
          <w:lang w:val="fr-CA"/>
        </w:rPr>
        <w:t>(2009; 2015; 2016a; 2016b; 2017; 2018a; 2018b; Robinius et al., 2017; Statistisches Bundesamt, 2015, 2017)</w:t>
      </w:r>
      <w:r w:rsidR="00B9152B">
        <w:rPr>
          <w:b w:val="0"/>
          <w:lang w:val="fr-CA"/>
        </w:rPr>
        <w:fldChar w:fldCharType="end"/>
      </w:r>
    </w:p>
    <w:tbl>
      <w:tblPr>
        <w:tblStyle w:val="Tabellenraster"/>
        <w:tblW w:w="9288" w:type="dxa"/>
        <w:tblLook w:val="04A0" w:firstRow="1" w:lastRow="0" w:firstColumn="1" w:lastColumn="0" w:noHBand="0" w:noVBand="1"/>
      </w:tblPr>
      <w:tblGrid>
        <w:gridCol w:w="1424"/>
        <w:gridCol w:w="1295"/>
        <w:gridCol w:w="1508"/>
        <w:gridCol w:w="1690"/>
        <w:gridCol w:w="1688"/>
        <w:gridCol w:w="1683"/>
      </w:tblGrid>
      <w:tr w:rsidR="00433DAB" w:rsidRPr="0080403F" w14:paraId="419D96A0" w14:textId="08BB43E5" w:rsidTr="00433DAB">
        <w:trPr>
          <w:trHeight w:val="584"/>
        </w:trPr>
        <w:tc>
          <w:tcPr>
            <w:tcW w:w="1424" w:type="dxa"/>
            <w:hideMark/>
          </w:tcPr>
          <w:p w14:paraId="38C8B854" w14:textId="44CD5F60" w:rsidR="00433DAB" w:rsidRPr="0080403F" w:rsidRDefault="00433DAB" w:rsidP="00247C0D">
            <w:pPr>
              <w:pStyle w:val="TableContents"/>
              <w:rPr>
                <w:b/>
                <w:szCs w:val="36"/>
              </w:rPr>
            </w:pPr>
            <w:r w:rsidRPr="0080403F">
              <w:rPr>
                <w:b/>
              </w:rPr>
              <w:t>Bus</w:t>
            </w:r>
          </w:p>
        </w:tc>
        <w:tc>
          <w:tcPr>
            <w:tcW w:w="1295" w:type="dxa"/>
            <w:hideMark/>
          </w:tcPr>
          <w:p w14:paraId="07542FDB" w14:textId="1ABBF935" w:rsidR="00433DAB" w:rsidRPr="0080403F" w:rsidRDefault="00433DAB" w:rsidP="00247C0D">
            <w:pPr>
              <w:pStyle w:val="TableContents"/>
              <w:rPr>
                <w:b/>
                <w:szCs w:val="36"/>
              </w:rPr>
            </w:pPr>
            <w:r w:rsidRPr="0080403F">
              <w:rPr>
                <w:b/>
              </w:rPr>
              <w:t>Train</w:t>
            </w:r>
          </w:p>
        </w:tc>
        <w:tc>
          <w:tcPr>
            <w:tcW w:w="1508" w:type="dxa"/>
            <w:hideMark/>
          </w:tcPr>
          <w:p w14:paraId="43BCA705" w14:textId="2FA3DD0B" w:rsidR="00433DAB" w:rsidRPr="0080403F" w:rsidRDefault="00433DAB" w:rsidP="00247C0D">
            <w:pPr>
              <w:pStyle w:val="TableContents"/>
              <w:rPr>
                <w:b/>
                <w:szCs w:val="36"/>
              </w:rPr>
            </w:pPr>
            <w:r w:rsidRPr="0080403F">
              <w:rPr>
                <w:b/>
              </w:rPr>
              <w:t>Car</w:t>
            </w:r>
          </w:p>
        </w:tc>
        <w:tc>
          <w:tcPr>
            <w:tcW w:w="1690" w:type="dxa"/>
            <w:hideMark/>
          </w:tcPr>
          <w:p w14:paraId="03E04B14" w14:textId="0D80F887" w:rsidR="00433DAB" w:rsidRPr="0080403F" w:rsidRDefault="00433DAB" w:rsidP="00247C0D">
            <w:pPr>
              <w:pStyle w:val="TableContents"/>
              <w:rPr>
                <w:b/>
                <w:szCs w:val="36"/>
              </w:rPr>
            </w:pPr>
            <w:r w:rsidRPr="0080403F">
              <w:rPr>
                <w:b/>
              </w:rPr>
              <w:t>Industry</w:t>
            </w:r>
            <w:r w:rsidRPr="0080403F">
              <w:rPr>
                <w:rStyle w:val="Funotenzeichen"/>
                <w:rFonts w:asciiTheme="minorHAnsi" w:hAnsiTheme="minorHAnsi" w:cs="Arial"/>
                <w:b/>
                <w:sz w:val="22"/>
                <w:szCs w:val="36"/>
              </w:rPr>
              <w:footnoteReference w:id="2"/>
            </w:r>
          </w:p>
        </w:tc>
        <w:tc>
          <w:tcPr>
            <w:tcW w:w="1688" w:type="dxa"/>
          </w:tcPr>
          <w:p w14:paraId="4F970992" w14:textId="0D4AD845" w:rsidR="00433DAB" w:rsidRPr="0080403F" w:rsidRDefault="00433DAB" w:rsidP="00247C0D">
            <w:pPr>
              <w:pStyle w:val="TableContents"/>
              <w:rPr>
                <w:b/>
              </w:rPr>
            </w:pPr>
            <w:r>
              <w:rPr>
                <w:b/>
              </w:rPr>
              <w:t>Truck</w:t>
            </w:r>
          </w:p>
        </w:tc>
        <w:tc>
          <w:tcPr>
            <w:tcW w:w="1683" w:type="dxa"/>
          </w:tcPr>
          <w:p w14:paraId="13284B43" w14:textId="17157A86" w:rsidR="00433DAB" w:rsidRDefault="00433DAB" w:rsidP="00247C0D">
            <w:pPr>
              <w:pStyle w:val="TableContents"/>
              <w:rPr>
                <w:b/>
              </w:rPr>
            </w:pPr>
            <w:r>
              <w:rPr>
                <w:b/>
              </w:rPr>
              <w:t>MHV</w:t>
            </w:r>
          </w:p>
        </w:tc>
      </w:tr>
      <w:tr w:rsidR="00433DAB" w:rsidRPr="00B9152B" w14:paraId="407E6205" w14:textId="0BDBFD1E" w:rsidTr="00433DAB">
        <w:trPr>
          <w:trHeight w:val="584"/>
        </w:trPr>
        <w:tc>
          <w:tcPr>
            <w:tcW w:w="1424" w:type="dxa"/>
            <w:hideMark/>
          </w:tcPr>
          <w:p w14:paraId="55A85004" w14:textId="6B00CCE3"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Population </w:t>
            </w:r>
          </w:p>
        </w:tc>
        <w:tc>
          <w:tcPr>
            <w:tcW w:w="1295" w:type="dxa"/>
            <w:hideMark/>
          </w:tcPr>
          <w:p w14:paraId="351285C4" w14:textId="0C88EC3D" w:rsidR="00433DAB" w:rsidRPr="00B9152B" w:rsidRDefault="00433DAB" w:rsidP="00B9152B">
            <w:pPr>
              <w:pStyle w:val="TableContents"/>
              <w:rPr>
                <w:rFonts w:eastAsia="Times New Roman"/>
                <w:szCs w:val="36"/>
                <w:lang w:val="de-DE" w:eastAsia="de-DE"/>
              </w:rPr>
            </w:pPr>
            <w:r w:rsidRPr="00B9152B">
              <w:rPr>
                <w:rFonts w:eastAsia="Times New Roman"/>
                <w:color w:val="000000" w:themeColor="dark1"/>
                <w:lang w:val="de-DE" w:eastAsia="de-DE"/>
              </w:rPr>
              <w:t xml:space="preserve">Diesel </w:t>
            </w:r>
            <w:proofErr w:type="spellStart"/>
            <w:r w:rsidRPr="00B9152B">
              <w:rPr>
                <w:rFonts w:eastAsia="Times New Roman"/>
                <w:color w:val="000000" w:themeColor="dark1"/>
                <w:lang w:val="de-DE" w:eastAsia="de-DE"/>
              </w:rPr>
              <w:t>train</w:t>
            </w:r>
            <w:proofErr w:type="spellEnd"/>
            <w:r w:rsidRPr="00B9152B">
              <w:rPr>
                <w:rFonts w:eastAsia="Times New Roman"/>
                <w:color w:val="000000" w:themeColor="dark1"/>
                <w:lang w:val="de-DE" w:eastAsia="de-DE"/>
              </w:rPr>
              <w:t xml:space="preserve"> </w:t>
            </w:r>
            <w:proofErr w:type="spellStart"/>
            <w:r w:rsidRPr="00B9152B">
              <w:rPr>
                <w:rFonts w:eastAsia="Times New Roman"/>
                <w:color w:val="000000" w:themeColor="dark1"/>
                <w:lang w:val="de-DE" w:eastAsia="de-DE"/>
              </w:rPr>
              <w:t>lines</w:t>
            </w:r>
            <w:proofErr w:type="spellEnd"/>
            <w:r w:rsidRPr="00B9152B">
              <w:rPr>
                <w:rFonts w:eastAsia="Times New Roman"/>
                <w:color w:val="000000" w:themeColor="dark1"/>
                <w:lang w:val="de-DE" w:eastAsia="de-DE"/>
              </w:rPr>
              <w:t xml:space="preserve"> </w:t>
            </w:r>
          </w:p>
        </w:tc>
        <w:tc>
          <w:tcPr>
            <w:tcW w:w="1508" w:type="dxa"/>
            <w:hideMark/>
          </w:tcPr>
          <w:p w14:paraId="22A281A7" w14:textId="2037CCA5"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Population </w:t>
            </w:r>
          </w:p>
        </w:tc>
        <w:tc>
          <w:tcPr>
            <w:tcW w:w="1690" w:type="dxa"/>
            <w:hideMark/>
          </w:tcPr>
          <w:p w14:paraId="4F54A827" w14:textId="6B68F87F"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Plant capacity </w:t>
            </w:r>
          </w:p>
        </w:tc>
        <w:tc>
          <w:tcPr>
            <w:tcW w:w="1688" w:type="dxa"/>
          </w:tcPr>
          <w:p w14:paraId="56CDF373" w14:textId="73968467" w:rsidR="00433DAB" w:rsidRPr="0080403F" w:rsidRDefault="00433DAB" w:rsidP="00433DAB">
            <w:pPr>
              <w:pStyle w:val="TableContents"/>
              <w:rPr>
                <w:rFonts w:eastAsia="Times New Roman"/>
                <w:color w:val="000000" w:themeColor="dark1"/>
                <w:lang w:eastAsia="de-DE"/>
              </w:rPr>
            </w:pPr>
            <w:r>
              <w:rPr>
                <w:rFonts w:eastAsia="Times New Roman"/>
                <w:color w:val="000000" w:themeColor="dark1"/>
                <w:lang w:eastAsia="de-DE"/>
              </w:rPr>
              <w:t>Loaded freight mass</w:t>
            </w:r>
          </w:p>
        </w:tc>
        <w:tc>
          <w:tcPr>
            <w:tcW w:w="1683" w:type="dxa"/>
          </w:tcPr>
          <w:p w14:paraId="118A2F15" w14:textId="208039F0" w:rsidR="00433DAB" w:rsidRPr="0080403F" w:rsidRDefault="00433DAB" w:rsidP="00B9152B">
            <w:pPr>
              <w:pStyle w:val="TableContents"/>
              <w:rPr>
                <w:rFonts w:eastAsia="Times New Roman"/>
                <w:color w:val="000000" w:themeColor="dark1"/>
                <w:lang w:eastAsia="de-DE"/>
              </w:rPr>
            </w:pPr>
            <w:r>
              <w:rPr>
                <w:rFonts w:eastAsia="Times New Roman"/>
                <w:color w:val="000000" w:themeColor="dark1"/>
                <w:lang w:eastAsia="de-DE"/>
              </w:rPr>
              <w:t>Loaded freight mass</w:t>
            </w:r>
          </w:p>
        </w:tc>
      </w:tr>
      <w:tr w:rsidR="00433DAB" w:rsidRPr="00B9152B" w14:paraId="39FE68D0" w14:textId="7D3D0188" w:rsidTr="00433DAB">
        <w:trPr>
          <w:trHeight w:val="584"/>
        </w:trPr>
        <w:tc>
          <w:tcPr>
            <w:tcW w:w="1424" w:type="dxa"/>
            <w:hideMark/>
          </w:tcPr>
          <w:p w14:paraId="4B833DEC" w14:textId="1D1C8AAD"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Income </w:t>
            </w:r>
          </w:p>
        </w:tc>
        <w:tc>
          <w:tcPr>
            <w:tcW w:w="1295" w:type="dxa"/>
            <w:hideMark/>
          </w:tcPr>
          <w:p w14:paraId="04EB53FD" w14:textId="6EB6E2F8" w:rsidR="00433DAB" w:rsidRPr="00B9152B" w:rsidRDefault="00433DAB" w:rsidP="00B9152B">
            <w:pPr>
              <w:pStyle w:val="TableContents"/>
              <w:rPr>
                <w:rFonts w:eastAsia="Times New Roman"/>
                <w:szCs w:val="36"/>
                <w:lang w:eastAsia="de-DE"/>
              </w:rPr>
            </w:pPr>
            <w:r w:rsidRPr="00B9152B">
              <w:rPr>
                <w:rFonts w:eastAsia="Times New Roman"/>
                <w:color w:val="000000" w:themeColor="dark1"/>
                <w:lang w:eastAsia="de-DE"/>
              </w:rPr>
              <w:t xml:space="preserve">Federal support </w:t>
            </w:r>
          </w:p>
        </w:tc>
        <w:tc>
          <w:tcPr>
            <w:tcW w:w="1508" w:type="dxa"/>
            <w:hideMark/>
          </w:tcPr>
          <w:p w14:paraId="5301CECD" w14:textId="126DFAB6"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Population density </w:t>
            </w:r>
          </w:p>
        </w:tc>
        <w:tc>
          <w:tcPr>
            <w:tcW w:w="1690" w:type="dxa"/>
          </w:tcPr>
          <w:p w14:paraId="076769AA" w14:textId="77777777" w:rsidR="00433DAB" w:rsidRPr="0080403F" w:rsidRDefault="00433DAB" w:rsidP="00247C0D">
            <w:pPr>
              <w:pStyle w:val="TableContents"/>
              <w:rPr>
                <w:rFonts w:eastAsia="Times New Roman"/>
                <w:szCs w:val="36"/>
                <w:lang w:eastAsia="de-DE"/>
              </w:rPr>
            </w:pPr>
          </w:p>
        </w:tc>
        <w:tc>
          <w:tcPr>
            <w:tcW w:w="1688" w:type="dxa"/>
          </w:tcPr>
          <w:p w14:paraId="6EC659FF" w14:textId="2CB23EFE" w:rsidR="00433DAB" w:rsidRPr="0080403F" w:rsidRDefault="00433DAB" w:rsidP="00247C0D">
            <w:pPr>
              <w:pStyle w:val="TableContents"/>
              <w:rPr>
                <w:rFonts w:eastAsia="Times New Roman"/>
                <w:szCs w:val="36"/>
                <w:lang w:eastAsia="de-DE"/>
              </w:rPr>
            </w:pPr>
            <w:r>
              <w:rPr>
                <w:rFonts w:eastAsia="Times New Roman"/>
                <w:color w:val="000000" w:themeColor="dark1"/>
                <w:lang w:eastAsia="de-DE"/>
              </w:rPr>
              <w:t>Unloaded freight mass</w:t>
            </w:r>
          </w:p>
        </w:tc>
        <w:tc>
          <w:tcPr>
            <w:tcW w:w="1683" w:type="dxa"/>
          </w:tcPr>
          <w:p w14:paraId="2870B47F" w14:textId="0D4D99E5" w:rsidR="00433DAB" w:rsidRPr="0080403F" w:rsidRDefault="00433DAB" w:rsidP="00247C0D">
            <w:pPr>
              <w:pStyle w:val="TableContents"/>
              <w:rPr>
                <w:rFonts w:eastAsia="Times New Roman"/>
                <w:szCs w:val="36"/>
                <w:lang w:eastAsia="de-DE"/>
              </w:rPr>
            </w:pPr>
            <w:r>
              <w:rPr>
                <w:rFonts w:eastAsia="Times New Roman"/>
                <w:color w:val="000000" w:themeColor="dark1"/>
                <w:lang w:eastAsia="de-DE"/>
              </w:rPr>
              <w:t>Unloaded freight mass</w:t>
            </w:r>
          </w:p>
        </w:tc>
      </w:tr>
      <w:tr w:rsidR="00433DAB" w:rsidRPr="0080403F" w14:paraId="75EC0E42" w14:textId="06C929CE" w:rsidTr="00433DAB">
        <w:trPr>
          <w:trHeight w:val="584"/>
        </w:trPr>
        <w:tc>
          <w:tcPr>
            <w:tcW w:w="1424" w:type="dxa"/>
            <w:hideMark/>
          </w:tcPr>
          <w:p w14:paraId="7007CCA6" w14:textId="77777777" w:rsidR="00433DAB" w:rsidRPr="0080403F" w:rsidRDefault="00433DAB" w:rsidP="00247C0D">
            <w:pPr>
              <w:pStyle w:val="TableContents"/>
              <w:rPr>
                <w:rFonts w:eastAsia="Times New Roman"/>
                <w:szCs w:val="36"/>
                <w:lang w:eastAsia="de-DE"/>
              </w:rPr>
            </w:pPr>
          </w:p>
        </w:tc>
        <w:tc>
          <w:tcPr>
            <w:tcW w:w="1295" w:type="dxa"/>
            <w:hideMark/>
          </w:tcPr>
          <w:p w14:paraId="7642FB61" w14:textId="4D9C1628" w:rsidR="00433DAB" w:rsidRPr="00B9152B" w:rsidRDefault="00433DAB" w:rsidP="00B9152B">
            <w:pPr>
              <w:pStyle w:val="TableContents"/>
              <w:rPr>
                <w:rFonts w:eastAsia="Times New Roman"/>
                <w:szCs w:val="36"/>
                <w:lang w:val="de-DE" w:eastAsia="de-DE"/>
              </w:rPr>
            </w:pPr>
            <w:r w:rsidRPr="00B9152B">
              <w:rPr>
                <w:rFonts w:eastAsia="Times New Roman"/>
                <w:color w:val="000000" w:themeColor="dark1"/>
                <w:lang w:val="de-DE" w:eastAsia="de-DE"/>
              </w:rPr>
              <w:t xml:space="preserve">Diesel </w:t>
            </w:r>
            <w:proofErr w:type="spellStart"/>
            <w:r w:rsidRPr="00B9152B">
              <w:rPr>
                <w:rFonts w:eastAsia="Times New Roman"/>
                <w:color w:val="000000" w:themeColor="dark1"/>
                <w:lang w:val="de-DE" w:eastAsia="de-DE"/>
              </w:rPr>
              <w:t>train</w:t>
            </w:r>
            <w:proofErr w:type="spellEnd"/>
            <w:r w:rsidRPr="00B9152B">
              <w:rPr>
                <w:rFonts w:eastAsia="Times New Roman"/>
                <w:color w:val="000000" w:themeColor="dark1"/>
                <w:lang w:val="de-DE" w:eastAsia="de-DE"/>
              </w:rPr>
              <w:t xml:space="preserve"> </w:t>
            </w:r>
            <w:proofErr w:type="spellStart"/>
            <w:r w:rsidRPr="00B9152B">
              <w:rPr>
                <w:rFonts w:eastAsia="Times New Roman"/>
                <w:color w:val="000000" w:themeColor="dark1"/>
                <w:lang w:val="de-DE" w:eastAsia="de-DE"/>
              </w:rPr>
              <w:t>mileage</w:t>
            </w:r>
            <w:proofErr w:type="spellEnd"/>
            <w:r w:rsidRPr="00B9152B">
              <w:rPr>
                <w:rFonts w:eastAsia="Times New Roman"/>
                <w:color w:val="000000" w:themeColor="dark1"/>
                <w:lang w:val="de-DE" w:eastAsia="de-DE"/>
              </w:rPr>
              <w:t xml:space="preserve"> </w:t>
            </w:r>
          </w:p>
        </w:tc>
        <w:tc>
          <w:tcPr>
            <w:tcW w:w="1508" w:type="dxa"/>
            <w:hideMark/>
          </w:tcPr>
          <w:p w14:paraId="02B2BAD8" w14:textId="17B29615"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Income </w:t>
            </w:r>
          </w:p>
        </w:tc>
        <w:tc>
          <w:tcPr>
            <w:tcW w:w="1690" w:type="dxa"/>
          </w:tcPr>
          <w:p w14:paraId="1DB694A9" w14:textId="77777777" w:rsidR="00433DAB" w:rsidRPr="0080403F" w:rsidRDefault="00433DAB" w:rsidP="00247C0D">
            <w:pPr>
              <w:pStyle w:val="TableContents"/>
              <w:rPr>
                <w:rFonts w:eastAsia="Times New Roman"/>
                <w:szCs w:val="36"/>
                <w:lang w:eastAsia="de-DE"/>
              </w:rPr>
            </w:pPr>
          </w:p>
        </w:tc>
        <w:tc>
          <w:tcPr>
            <w:tcW w:w="1688" w:type="dxa"/>
          </w:tcPr>
          <w:p w14:paraId="6622D586" w14:textId="5905832C" w:rsidR="00433DAB" w:rsidRPr="0080403F" w:rsidRDefault="00433DAB" w:rsidP="00247C0D">
            <w:pPr>
              <w:pStyle w:val="TableContents"/>
              <w:rPr>
                <w:rFonts w:eastAsia="Times New Roman"/>
                <w:szCs w:val="36"/>
                <w:lang w:eastAsia="de-DE"/>
              </w:rPr>
            </w:pPr>
            <w:r>
              <w:rPr>
                <w:rFonts w:eastAsia="Times New Roman"/>
                <w:szCs w:val="36"/>
                <w:lang w:eastAsia="de-DE"/>
              </w:rPr>
              <w:t>Fleet size</w:t>
            </w:r>
          </w:p>
        </w:tc>
        <w:tc>
          <w:tcPr>
            <w:tcW w:w="1683" w:type="dxa"/>
          </w:tcPr>
          <w:p w14:paraId="6E558A1E" w14:textId="75159BC3" w:rsidR="00433DAB" w:rsidRPr="0080403F" w:rsidRDefault="00433DAB" w:rsidP="00247C0D">
            <w:pPr>
              <w:pStyle w:val="TableContents"/>
              <w:rPr>
                <w:rFonts w:eastAsia="Times New Roman"/>
                <w:szCs w:val="36"/>
                <w:lang w:eastAsia="de-DE"/>
              </w:rPr>
            </w:pPr>
            <w:r>
              <w:rPr>
                <w:rFonts w:eastAsia="Times New Roman"/>
                <w:szCs w:val="36"/>
                <w:lang w:eastAsia="de-DE"/>
              </w:rPr>
              <w:t>Logistic space</w:t>
            </w:r>
          </w:p>
        </w:tc>
      </w:tr>
      <w:tr w:rsidR="00433DAB" w:rsidRPr="0080403F" w14:paraId="321D164F" w14:textId="62A08946" w:rsidTr="00433DAB">
        <w:tc>
          <w:tcPr>
            <w:tcW w:w="1424" w:type="dxa"/>
          </w:tcPr>
          <w:p w14:paraId="7BEBEDED" w14:textId="77777777" w:rsidR="00433DAB" w:rsidRPr="0080403F" w:rsidRDefault="00433DAB" w:rsidP="00247C0D">
            <w:pPr>
              <w:pStyle w:val="TableContents"/>
              <w:rPr>
                <w:rFonts w:eastAsia="Times New Roman"/>
                <w:szCs w:val="36"/>
                <w:lang w:eastAsia="de-DE"/>
              </w:rPr>
            </w:pPr>
          </w:p>
        </w:tc>
        <w:tc>
          <w:tcPr>
            <w:tcW w:w="1295" w:type="dxa"/>
          </w:tcPr>
          <w:p w14:paraId="25138D91" w14:textId="032F2CED" w:rsidR="00433DAB" w:rsidRPr="00B9152B" w:rsidRDefault="001F158A" w:rsidP="001F158A">
            <w:pPr>
              <w:pStyle w:val="TableContents"/>
              <w:rPr>
                <w:rFonts w:eastAsia="Times New Roman"/>
                <w:szCs w:val="36"/>
                <w:lang w:val="de-DE" w:eastAsia="de-DE"/>
              </w:rPr>
            </w:pPr>
            <w:proofErr w:type="spellStart"/>
            <w:r>
              <w:rPr>
                <w:rFonts w:eastAsia="Times New Roman"/>
                <w:color w:val="000000" w:themeColor="dark1"/>
                <w:lang w:val="de-DE" w:eastAsia="de-DE"/>
              </w:rPr>
              <w:t>Ref</w:t>
            </w:r>
            <w:r w:rsidR="00433DAB" w:rsidRPr="00B9152B">
              <w:rPr>
                <w:rFonts w:eastAsia="Times New Roman"/>
                <w:color w:val="000000" w:themeColor="dark1"/>
                <w:lang w:val="de-DE" w:eastAsia="de-DE"/>
              </w:rPr>
              <w:t>uel</w:t>
            </w:r>
            <w:r>
              <w:rPr>
                <w:rFonts w:eastAsia="Times New Roman"/>
                <w:color w:val="000000" w:themeColor="dark1"/>
                <w:lang w:val="de-DE" w:eastAsia="de-DE"/>
              </w:rPr>
              <w:t>ing</w:t>
            </w:r>
            <w:proofErr w:type="spellEnd"/>
            <w:r w:rsidR="00433DAB" w:rsidRPr="00B9152B">
              <w:rPr>
                <w:rFonts w:eastAsia="Times New Roman"/>
                <w:color w:val="000000" w:themeColor="dark1"/>
                <w:lang w:val="de-DE" w:eastAsia="de-DE"/>
              </w:rPr>
              <w:t xml:space="preserve"> </w:t>
            </w:r>
            <w:proofErr w:type="spellStart"/>
            <w:r w:rsidR="00433DAB" w:rsidRPr="00B9152B">
              <w:rPr>
                <w:rFonts w:eastAsia="Times New Roman"/>
                <w:color w:val="000000" w:themeColor="dark1"/>
                <w:lang w:val="de-DE" w:eastAsia="de-DE"/>
              </w:rPr>
              <w:t>stations</w:t>
            </w:r>
            <w:proofErr w:type="spellEnd"/>
            <w:r w:rsidR="00433DAB" w:rsidRPr="00B9152B">
              <w:rPr>
                <w:rFonts w:eastAsia="Times New Roman"/>
                <w:color w:val="000000" w:themeColor="dark1"/>
                <w:lang w:val="de-DE" w:eastAsia="de-DE"/>
              </w:rPr>
              <w:t xml:space="preserve"> </w:t>
            </w:r>
          </w:p>
        </w:tc>
        <w:tc>
          <w:tcPr>
            <w:tcW w:w="1508" w:type="dxa"/>
          </w:tcPr>
          <w:p w14:paraId="7A2ABFE0" w14:textId="5EE85CA5" w:rsidR="00433DAB" w:rsidRPr="0080403F" w:rsidRDefault="00433DAB" w:rsidP="00B9152B">
            <w:pPr>
              <w:pStyle w:val="TableContents"/>
              <w:rPr>
                <w:rFonts w:eastAsia="Times New Roman"/>
                <w:szCs w:val="36"/>
                <w:lang w:eastAsia="de-DE"/>
              </w:rPr>
            </w:pPr>
            <w:r w:rsidRPr="0080403F">
              <w:rPr>
                <w:rFonts w:eastAsia="Times New Roman"/>
                <w:color w:val="000000" w:themeColor="dark1"/>
                <w:lang w:eastAsia="de-DE"/>
              </w:rPr>
              <w:t xml:space="preserve">Fleet size </w:t>
            </w:r>
          </w:p>
        </w:tc>
        <w:tc>
          <w:tcPr>
            <w:tcW w:w="1690" w:type="dxa"/>
          </w:tcPr>
          <w:p w14:paraId="550FEA29" w14:textId="77777777" w:rsidR="00433DAB" w:rsidRPr="0080403F" w:rsidRDefault="00433DAB" w:rsidP="00247C0D">
            <w:pPr>
              <w:pStyle w:val="TableContents"/>
              <w:rPr>
                <w:rFonts w:eastAsia="Times New Roman"/>
                <w:szCs w:val="36"/>
                <w:lang w:eastAsia="de-DE"/>
              </w:rPr>
            </w:pPr>
          </w:p>
        </w:tc>
        <w:tc>
          <w:tcPr>
            <w:tcW w:w="1688" w:type="dxa"/>
          </w:tcPr>
          <w:p w14:paraId="3107A4D2" w14:textId="77777777" w:rsidR="00433DAB" w:rsidRPr="0080403F" w:rsidRDefault="00433DAB" w:rsidP="00247C0D">
            <w:pPr>
              <w:pStyle w:val="TableContents"/>
              <w:rPr>
                <w:rFonts w:eastAsia="Times New Roman"/>
                <w:szCs w:val="36"/>
                <w:lang w:eastAsia="de-DE"/>
              </w:rPr>
            </w:pPr>
          </w:p>
        </w:tc>
        <w:tc>
          <w:tcPr>
            <w:tcW w:w="1683" w:type="dxa"/>
          </w:tcPr>
          <w:p w14:paraId="43BF1D51" w14:textId="77777777" w:rsidR="00433DAB" w:rsidRPr="0080403F" w:rsidRDefault="00433DAB" w:rsidP="00247C0D">
            <w:pPr>
              <w:pStyle w:val="TableContents"/>
              <w:rPr>
                <w:rFonts w:eastAsia="Times New Roman"/>
                <w:szCs w:val="36"/>
                <w:lang w:eastAsia="de-DE"/>
              </w:rPr>
            </w:pPr>
          </w:p>
        </w:tc>
      </w:tr>
    </w:tbl>
    <w:p w14:paraId="5CF26B99" w14:textId="77777777" w:rsidR="007250BA" w:rsidRPr="0080403F" w:rsidRDefault="007250BA" w:rsidP="00447729">
      <w:pPr>
        <w:rPr>
          <w:lang w:val="en-US"/>
        </w:rPr>
      </w:pPr>
    </w:p>
    <w:p w14:paraId="55CFBE06" w14:textId="553D1F5C" w:rsidR="00067EC5" w:rsidRPr="0080403F" w:rsidRDefault="00067EC5" w:rsidP="00447729">
      <w:pPr>
        <w:rPr>
          <w:lang w:val="en-US"/>
        </w:rPr>
      </w:pPr>
      <w:r w:rsidRPr="0080403F">
        <w:rPr>
          <w:lang w:val="en-US"/>
        </w:rPr>
        <w:t xml:space="preserve">In the </w:t>
      </w:r>
      <w:r w:rsidRPr="0080403F">
        <w:rPr>
          <w:noProof/>
          <w:lang w:val="en-US"/>
        </w:rPr>
        <w:t>case</w:t>
      </w:r>
      <w:r w:rsidRPr="0080403F">
        <w:rPr>
          <w:lang w:val="en-US"/>
        </w:rPr>
        <w:t xml:space="preserve"> of local </w:t>
      </w:r>
      <w:r w:rsidRPr="0080403F">
        <w:rPr>
          <w:noProof/>
          <w:lang w:val="en-US"/>
        </w:rPr>
        <w:t>buses,</w:t>
      </w:r>
      <w:r w:rsidRPr="0080403F">
        <w:rPr>
          <w:lang w:val="en-US"/>
        </w:rPr>
        <w:t xml:space="preserve"> the factor of the </w:t>
      </w:r>
      <w:r w:rsidRPr="0080403F">
        <w:rPr>
          <w:noProof/>
          <w:lang w:val="en-US"/>
        </w:rPr>
        <w:t>population</w:t>
      </w:r>
      <w:r w:rsidRPr="0080403F">
        <w:rPr>
          <w:lang w:val="en-US"/>
        </w:rPr>
        <w:t xml:space="preserve"> was chosen to resemble the mileage </w:t>
      </w:r>
      <w:r w:rsidR="00105D73" w:rsidRPr="0080403F">
        <w:rPr>
          <w:lang w:val="en-US"/>
        </w:rPr>
        <w:t xml:space="preserve">driven </w:t>
      </w:r>
      <w:r w:rsidRPr="0080403F">
        <w:rPr>
          <w:lang w:val="en-US"/>
        </w:rPr>
        <w:t xml:space="preserve">and </w:t>
      </w:r>
      <w:r w:rsidR="00105D73" w:rsidRPr="0080403F">
        <w:rPr>
          <w:lang w:val="en-US"/>
        </w:rPr>
        <w:t xml:space="preserve">the </w:t>
      </w:r>
      <w:r w:rsidRPr="0080403F">
        <w:rPr>
          <w:lang w:val="en-US"/>
        </w:rPr>
        <w:t xml:space="preserve">associated challenges of nitrogen oxide and noise pollution, which can be reduced with the </w:t>
      </w:r>
      <w:r w:rsidRPr="0080403F">
        <w:rPr>
          <w:noProof/>
          <w:lang w:val="en-US"/>
        </w:rPr>
        <w:t>implementation</w:t>
      </w:r>
      <w:r w:rsidRPr="0080403F">
        <w:rPr>
          <w:lang w:val="en-US"/>
        </w:rPr>
        <w:t xml:space="preserve"> of fuel cell </w:t>
      </w:r>
      <w:r w:rsidRPr="0080403F">
        <w:rPr>
          <w:noProof/>
          <w:lang w:val="en-US"/>
        </w:rPr>
        <w:t>buses</w:t>
      </w:r>
      <w:r w:rsidRPr="0080403F">
        <w:rPr>
          <w:lang w:val="en-US"/>
        </w:rPr>
        <w:t xml:space="preserve">. Moreover, the </w:t>
      </w:r>
      <w:r w:rsidRPr="0080403F">
        <w:rPr>
          <w:noProof/>
          <w:lang w:val="en-US"/>
        </w:rPr>
        <w:t>mean</w:t>
      </w:r>
      <w:r w:rsidRPr="0080403F">
        <w:rPr>
          <w:lang w:val="en-US"/>
        </w:rPr>
        <w:t xml:space="preserve"> available income has shown </w:t>
      </w:r>
      <w:r w:rsidR="00105D73" w:rsidRPr="0080403F">
        <w:rPr>
          <w:lang w:val="en-US"/>
        </w:rPr>
        <w:t xml:space="preserve">a </w:t>
      </w:r>
      <w:r w:rsidRPr="0080403F">
        <w:rPr>
          <w:lang w:val="en-US"/>
        </w:rPr>
        <w:t>good correlation with federal support and existing pilot</w:t>
      </w:r>
      <w:r w:rsidR="00641950" w:rsidRPr="0080403F">
        <w:rPr>
          <w:lang w:val="en-US"/>
        </w:rPr>
        <w:t xml:space="preserve"> projects</w:t>
      </w:r>
      <w:r w:rsidRPr="0080403F">
        <w:rPr>
          <w:lang w:val="en-US"/>
        </w:rPr>
        <w:t xml:space="preserve"> of </w:t>
      </w:r>
      <w:r w:rsidRPr="0080403F">
        <w:rPr>
          <w:noProof/>
          <w:lang w:val="en-US"/>
        </w:rPr>
        <w:t>zero-emission</w:t>
      </w:r>
      <w:r w:rsidRPr="0080403F">
        <w:rPr>
          <w:lang w:val="en-US"/>
        </w:rPr>
        <w:t xml:space="preserve"> transportation. Non-electrified train lines and diesel train mileage </w:t>
      </w:r>
      <w:r w:rsidR="00105D73" w:rsidRPr="0080403F">
        <w:rPr>
          <w:lang w:val="en-US"/>
        </w:rPr>
        <w:t xml:space="preserve">at </w:t>
      </w:r>
      <w:r w:rsidRPr="0080403F">
        <w:rPr>
          <w:lang w:val="en-US"/>
        </w:rPr>
        <w:t xml:space="preserve">the </w:t>
      </w:r>
      <w:r w:rsidRPr="0080403F">
        <w:rPr>
          <w:noProof/>
          <w:lang w:val="en-US"/>
        </w:rPr>
        <w:t>federal</w:t>
      </w:r>
      <w:r w:rsidRPr="0080403F">
        <w:rPr>
          <w:lang w:val="en-US"/>
        </w:rPr>
        <w:t xml:space="preserve"> state level</w:t>
      </w:r>
      <w:r w:rsidR="00105D73" w:rsidRPr="0080403F">
        <w:rPr>
          <w:lang w:val="en-US"/>
        </w:rPr>
        <w:t>,</w:t>
      </w:r>
      <w:r w:rsidRPr="0080403F">
        <w:rPr>
          <w:lang w:val="en-US"/>
        </w:rPr>
        <w:t xml:space="preserve"> as well as federal support for regional development</w:t>
      </w:r>
      <w:r w:rsidR="00105D73" w:rsidRPr="0080403F">
        <w:rPr>
          <w:lang w:val="en-US"/>
        </w:rPr>
        <w:t>,</w:t>
      </w:r>
      <w:r w:rsidRPr="0080403F">
        <w:rPr>
          <w:lang w:val="en-US"/>
        </w:rPr>
        <w:t xml:space="preserve"> were used to weight the federal states </w:t>
      </w:r>
      <w:r w:rsidR="00105D73" w:rsidRPr="0080403F">
        <w:rPr>
          <w:lang w:val="en-US"/>
        </w:rPr>
        <w:t xml:space="preserve">in terms of </w:t>
      </w:r>
      <w:r w:rsidRPr="0080403F">
        <w:rPr>
          <w:lang w:val="en-US"/>
        </w:rPr>
        <w:t xml:space="preserve">regional diesel train mileage. Subsequently, </w:t>
      </w:r>
      <w:r w:rsidR="00DC4A37" w:rsidRPr="0080403F">
        <w:rPr>
          <w:lang w:val="en-US"/>
        </w:rPr>
        <w:t>counties</w:t>
      </w:r>
      <w:r w:rsidRPr="0080403F">
        <w:rPr>
          <w:lang w:val="en-US"/>
        </w:rPr>
        <w:t xml:space="preserve"> </w:t>
      </w:r>
      <w:r w:rsidR="00105D73" w:rsidRPr="0080403F">
        <w:rPr>
          <w:lang w:val="en-US"/>
        </w:rPr>
        <w:t>we</w:t>
      </w:r>
      <w:r w:rsidRPr="0080403F">
        <w:rPr>
          <w:lang w:val="en-US"/>
        </w:rPr>
        <w:t>re weighted according to the number of existing refuel</w:t>
      </w:r>
      <w:r w:rsidR="00641950" w:rsidRPr="0080403F">
        <w:rPr>
          <w:lang w:val="en-US"/>
        </w:rPr>
        <w:t>ing</w:t>
      </w:r>
      <w:r w:rsidRPr="0080403F">
        <w:rPr>
          <w:lang w:val="en-US"/>
        </w:rPr>
        <w:t xml:space="preserve"> stations for trains. In </w:t>
      </w:r>
      <w:r w:rsidR="00105D73" w:rsidRPr="0080403F">
        <w:rPr>
          <w:lang w:val="en-US"/>
        </w:rPr>
        <w:t xml:space="preserve">the </w:t>
      </w:r>
      <w:r w:rsidRPr="0080403F">
        <w:rPr>
          <w:lang w:val="en-US"/>
        </w:rPr>
        <w:t xml:space="preserve">case of </w:t>
      </w:r>
      <w:r w:rsidR="00C211A0">
        <w:rPr>
          <w:lang w:val="en-US"/>
        </w:rPr>
        <w:t>trucks</w:t>
      </w:r>
      <w:r w:rsidRPr="0080403F">
        <w:rPr>
          <w:lang w:val="en-US"/>
        </w:rPr>
        <w:t xml:space="preserve">, the distribution of mileage is approximated with freight intensity and registered vehicles in the district, whereas freight intensity is estimated with the </w:t>
      </w:r>
      <w:r w:rsidRPr="0080403F">
        <w:rPr>
          <w:noProof/>
          <w:lang w:val="en-US"/>
        </w:rPr>
        <w:t>loaded</w:t>
      </w:r>
      <w:r w:rsidRPr="0080403F">
        <w:rPr>
          <w:lang w:val="en-US"/>
        </w:rPr>
        <w:t xml:space="preserve"> and unloaded mass. Governed by the assumed correlation between the size of the </w:t>
      </w:r>
      <w:r w:rsidRPr="0080403F">
        <w:rPr>
          <w:noProof/>
          <w:lang w:val="en-US"/>
        </w:rPr>
        <w:t>logistic</w:t>
      </w:r>
      <w:r w:rsidRPr="0080403F">
        <w:rPr>
          <w:lang w:val="en-US"/>
        </w:rPr>
        <w:t xml:space="preserve"> fleet and the </w:t>
      </w:r>
      <w:r w:rsidRPr="0080403F">
        <w:rPr>
          <w:noProof/>
          <w:lang w:val="en-US"/>
        </w:rPr>
        <w:t>logistics</w:t>
      </w:r>
      <w:r w:rsidRPr="0080403F">
        <w:rPr>
          <w:lang w:val="en-US"/>
        </w:rPr>
        <w:t xml:space="preserve"> area, the distribution of material handling vehicles is </w:t>
      </w:r>
      <w:r w:rsidR="004B3473" w:rsidRPr="0080403F">
        <w:rPr>
          <w:lang w:val="en-US"/>
        </w:rPr>
        <w:t>subject</w:t>
      </w:r>
      <w:r w:rsidRPr="0080403F">
        <w:rPr>
          <w:lang w:val="en-US"/>
        </w:rPr>
        <w:t xml:space="preserve"> to freight intensity and the logistic space data </w:t>
      </w:r>
      <w:r w:rsidR="00105D73" w:rsidRPr="0080403F">
        <w:rPr>
          <w:lang w:val="en-US"/>
        </w:rPr>
        <w:t xml:space="preserve">at </w:t>
      </w:r>
      <w:r w:rsidRPr="0080403F">
        <w:rPr>
          <w:lang w:val="en-US"/>
        </w:rPr>
        <w:t xml:space="preserve">the </w:t>
      </w:r>
      <w:r w:rsidRPr="0080403F">
        <w:rPr>
          <w:noProof/>
          <w:lang w:val="en-US"/>
        </w:rPr>
        <w:t>postal</w:t>
      </w:r>
      <w:r w:rsidRPr="0080403F">
        <w:rPr>
          <w:lang w:val="en-US"/>
        </w:rPr>
        <w:t xml:space="preserve"> code level. </w:t>
      </w:r>
    </w:p>
    <w:p w14:paraId="1DB9D53B" w14:textId="745009E1" w:rsidR="00067EC5" w:rsidRPr="0080403F" w:rsidRDefault="00A82653" w:rsidP="00447729">
      <w:pPr>
        <w:keepNext/>
        <w:rPr>
          <w:lang w:val="en-US"/>
        </w:rPr>
      </w:pPr>
      <w:r w:rsidRPr="0080403F">
        <w:rPr>
          <w:noProof/>
          <w:lang w:eastAsia="de-DE"/>
        </w:rPr>
        <w:drawing>
          <wp:inline distT="0" distB="0" distL="0" distR="0" wp14:anchorId="3AFCB16D" wp14:editId="0E692F80">
            <wp:extent cx="5925820" cy="225552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820" cy="2255520"/>
                    </a:xfrm>
                    <a:prstGeom prst="rect">
                      <a:avLst/>
                    </a:prstGeom>
                    <a:noFill/>
                  </pic:spPr>
                </pic:pic>
              </a:graphicData>
            </a:graphic>
          </wp:inline>
        </w:drawing>
      </w:r>
    </w:p>
    <w:p w14:paraId="7D36053B" w14:textId="0BE2BA5A" w:rsidR="00067EC5" w:rsidRPr="0080403F" w:rsidRDefault="00067EC5" w:rsidP="00447729">
      <w:pPr>
        <w:pStyle w:val="Beschriftung"/>
        <w:spacing w:line="276" w:lineRule="auto"/>
        <w:rPr>
          <w:lang w:val="en-US"/>
        </w:rPr>
      </w:pPr>
      <w:bookmarkStart w:id="9" w:name="_Ref6486952"/>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3</w:t>
      </w:r>
      <w:r w:rsidRPr="0080403F">
        <w:rPr>
          <w:lang w:val="en-US"/>
        </w:rPr>
        <w:fldChar w:fldCharType="end"/>
      </w:r>
      <w:bookmarkEnd w:id="9"/>
      <w:r w:rsidR="00E8485F" w:rsidRPr="0080403F">
        <w:rPr>
          <w:lang w:val="en-US"/>
        </w:rPr>
        <w:t>.</w:t>
      </w:r>
      <w:proofErr w:type="gramEnd"/>
      <w:r w:rsidR="004F3CCE" w:rsidRPr="0080403F">
        <w:rPr>
          <w:lang w:val="en-US"/>
        </w:rPr>
        <w:tab/>
      </w:r>
      <w:r w:rsidR="00830E16" w:rsidRPr="0080403F">
        <w:rPr>
          <w:lang w:val="en-US"/>
        </w:rPr>
        <w:t>Geospatial</w:t>
      </w:r>
      <w:r w:rsidRPr="0080403F">
        <w:rPr>
          <w:lang w:val="en-US"/>
        </w:rPr>
        <w:t xml:space="preserve"> </w:t>
      </w:r>
      <w:r w:rsidR="00830E16" w:rsidRPr="0080403F">
        <w:rPr>
          <w:lang w:val="en-US"/>
        </w:rPr>
        <w:t xml:space="preserve">hydrogen </w:t>
      </w:r>
      <w:r w:rsidRPr="0080403F">
        <w:rPr>
          <w:lang w:val="en-US"/>
        </w:rPr>
        <w:t>demand-weight distribution for each selected hydrogen market</w:t>
      </w:r>
      <w:r w:rsidR="00105D73" w:rsidRPr="0080403F">
        <w:rPr>
          <w:lang w:val="en-US"/>
        </w:rPr>
        <w:t>.</w:t>
      </w:r>
    </w:p>
    <w:p w14:paraId="1C73AF9B" w14:textId="0031061E" w:rsidR="00067EC5" w:rsidRPr="0080403F" w:rsidRDefault="00037E98" w:rsidP="00447729">
      <w:pPr>
        <w:rPr>
          <w:lang w:val="en-US"/>
        </w:rPr>
      </w:pPr>
      <w:r w:rsidRPr="0080403F">
        <w:rPr>
          <w:lang w:val="en-US"/>
        </w:rPr>
        <w:fldChar w:fldCharType="begin"/>
      </w:r>
      <w:r w:rsidRPr="0080403F">
        <w:rPr>
          <w:lang w:val="en-US"/>
        </w:rPr>
        <w:instrText xml:space="preserve"> REF _Ref6486952 \h </w:instrText>
      </w:r>
      <w:r w:rsidRPr="0080403F">
        <w:rPr>
          <w:lang w:val="en-US"/>
        </w:rPr>
      </w:r>
      <w:r w:rsidRPr="0080403F">
        <w:rPr>
          <w:lang w:val="en-US"/>
        </w:rPr>
        <w:fldChar w:fldCharType="separate"/>
      </w:r>
      <w:r w:rsidR="00A22D68" w:rsidRPr="0080403F">
        <w:rPr>
          <w:lang w:val="en-US"/>
        </w:rPr>
        <w:t>Figure </w:t>
      </w:r>
      <w:r w:rsidR="00A22D68">
        <w:rPr>
          <w:noProof/>
          <w:lang w:val="en-US"/>
        </w:rPr>
        <w:t>3</w:t>
      </w:r>
      <w:r w:rsidRPr="0080403F">
        <w:rPr>
          <w:lang w:val="en-US"/>
        </w:rPr>
        <w:fldChar w:fldCharType="end"/>
      </w:r>
      <w:r w:rsidRPr="0080403F">
        <w:rPr>
          <w:lang w:val="en-US"/>
        </w:rPr>
        <w:t xml:space="preserve"> </w:t>
      </w:r>
      <w:r w:rsidR="00067EC5" w:rsidRPr="0080403F">
        <w:rPr>
          <w:lang w:val="en-US"/>
        </w:rPr>
        <w:t xml:space="preserve">demonstrates the resulting </w:t>
      </w:r>
      <w:r w:rsidR="00067EC5" w:rsidRPr="0080403F">
        <w:rPr>
          <w:noProof/>
          <w:lang w:val="en-US"/>
        </w:rPr>
        <w:t>geospatial</w:t>
      </w:r>
      <w:r w:rsidR="00067EC5" w:rsidRPr="0080403F">
        <w:rPr>
          <w:lang w:val="en-US"/>
        </w:rPr>
        <w:t xml:space="preserve"> weight distribution for each </w:t>
      </w:r>
      <w:r w:rsidR="00067EC5" w:rsidRPr="0080403F">
        <w:rPr>
          <w:noProof/>
          <w:lang w:val="en-US"/>
        </w:rPr>
        <w:t>market</w:t>
      </w:r>
      <w:r w:rsidR="00067EC5" w:rsidRPr="0080403F">
        <w:rPr>
          <w:lang w:val="en-US"/>
        </w:rPr>
        <w:t xml:space="preserve"> when all mentioned weighting criteria are taken into account. </w:t>
      </w:r>
      <w:r w:rsidR="00631CFC" w:rsidRPr="0080403F">
        <w:rPr>
          <w:lang w:val="en-US"/>
        </w:rPr>
        <w:t>We can perceive that p</w:t>
      </w:r>
      <w:r w:rsidR="00081172" w:rsidRPr="0080403F">
        <w:rPr>
          <w:lang w:val="en-US"/>
        </w:rPr>
        <w:t xml:space="preserve">assenger cars are significantly more </w:t>
      </w:r>
      <w:r w:rsidR="00A00910" w:rsidRPr="0080403F">
        <w:rPr>
          <w:lang w:val="en-US"/>
        </w:rPr>
        <w:t xml:space="preserve">equally distributed </w:t>
      </w:r>
      <w:r w:rsidR="00105D73" w:rsidRPr="0080403F">
        <w:rPr>
          <w:lang w:val="en-US"/>
        </w:rPr>
        <w:t xml:space="preserve">across </w:t>
      </w:r>
      <w:r w:rsidR="00A00910" w:rsidRPr="0080403F">
        <w:rPr>
          <w:lang w:val="en-US"/>
        </w:rPr>
        <w:t>the regions</w:t>
      </w:r>
      <w:r w:rsidR="00081172" w:rsidRPr="0080403F">
        <w:rPr>
          <w:lang w:val="en-US"/>
        </w:rPr>
        <w:t xml:space="preserve"> than analyzed commercial </w:t>
      </w:r>
      <w:r w:rsidR="00081172" w:rsidRPr="0080403F">
        <w:rPr>
          <w:lang w:val="en-US"/>
        </w:rPr>
        <w:lastRenderedPageBreak/>
        <w:t>vehicles and</w:t>
      </w:r>
      <w:r w:rsidR="00105D73" w:rsidRPr="0080403F">
        <w:rPr>
          <w:lang w:val="en-US"/>
        </w:rPr>
        <w:t xml:space="preserve"> </w:t>
      </w:r>
      <w:r w:rsidR="00081172" w:rsidRPr="0080403F">
        <w:rPr>
          <w:lang w:val="en-US"/>
        </w:rPr>
        <w:t>industry.</w:t>
      </w:r>
      <w:r w:rsidR="00710DFD" w:rsidRPr="0080403F">
        <w:rPr>
          <w:lang w:val="en-US"/>
        </w:rPr>
        <w:t xml:space="preserve"> Consequently, country</w:t>
      </w:r>
      <w:r w:rsidR="00A00910" w:rsidRPr="0080403F">
        <w:rPr>
          <w:lang w:val="en-US"/>
        </w:rPr>
        <w:t>wide coverage of passenger car demand necessit</w:t>
      </w:r>
      <w:r w:rsidR="00105D73" w:rsidRPr="0080403F">
        <w:rPr>
          <w:lang w:val="en-US"/>
        </w:rPr>
        <w:t>at</w:t>
      </w:r>
      <w:r w:rsidR="00A00910" w:rsidRPr="0080403F">
        <w:rPr>
          <w:lang w:val="en-US"/>
        </w:rPr>
        <w:t xml:space="preserve">es a </w:t>
      </w:r>
      <w:r w:rsidR="00CC0C08" w:rsidRPr="0080403F">
        <w:rPr>
          <w:lang w:val="en-US"/>
        </w:rPr>
        <w:t>larger number of</w:t>
      </w:r>
      <w:r w:rsidR="00A00910" w:rsidRPr="0080403F">
        <w:rPr>
          <w:lang w:val="en-US"/>
        </w:rPr>
        <w:t xml:space="preserve"> hydrogen distribution links and </w:t>
      </w:r>
      <w:r w:rsidR="00DE21CA" w:rsidRPr="0080403F">
        <w:rPr>
          <w:lang w:val="en-US"/>
        </w:rPr>
        <w:t>re</w:t>
      </w:r>
      <w:r w:rsidR="00A00910" w:rsidRPr="0080403F">
        <w:rPr>
          <w:lang w:val="en-US"/>
        </w:rPr>
        <w:t>fuel</w:t>
      </w:r>
      <w:r w:rsidR="00105D73" w:rsidRPr="0080403F">
        <w:rPr>
          <w:lang w:val="en-US"/>
        </w:rPr>
        <w:t>ing</w:t>
      </w:r>
      <w:r w:rsidR="00A00910" w:rsidRPr="0080403F">
        <w:rPr>
          <w:lang w:val="en-US"/>
        </w:rPr>
        <w:t xml:space="preserve"> stations than for local buses or </w:t>
      </w:r>
      <w:r w:rsidR="00CC0C08" w:rsidRPr="0080403F">
        <w:rPr>
          <w:lang w:val="en-US"/>
        </w:rPr>
        <w:t xml:space="preserve">non-electrified </w:t>
      </w:r>
      <w:r w:rsidR="00A00910" w:rsidRPr="0080403F">
        <w:rPr>
          <w:lang w:val="en-US"/>
        </w:rPr>
        <w:t>train</w:t>
      </w:r>
      <w:r w:rsidR="00CC0C08" w:rsidRPr="0080403F">
        <w:rPr>
          <w:lang w:val="en-US"/>
        </w:rPr>
        <w:t xml:space="preserve"> lines</w:t>
      </w:r>
      <w:r w:rsidR="00A00910" w:rsidRPr="0080403F">
        <w:rPr>
          <w:lang w:val="en-US"/>
        </w:rPr>
        <w:t xml:space="preserve">. </w:t>
      </w:r>
      <w:r w:rsidR="00CC0C08" w:rsidRPr="0080403F">
        <w:rPr>
          <w:lang w:val="en-US"/>
        </w:rPr>
        <w:t>Local buses are mostly localized in larger metropolitan areas with significant suburban population</w:t>
      </w:r>
      <w:r w:rsidR="00105D73" w:rsidRPr="0080403F">
        <w:rPr>
          <w:lang w:val="en-US"/>
        </w:rPr>
        <w:t>s</w:t>
      </w:r>
      <w:r w:rsidR="00067EC5" w:rsidRPr="0080403F">
        <w:rPr>
          <w:lang w:val="en-US"/>
        </w:rPr>
        <w:t>, which is in line</w:t>
      </w:r>
      <w:r w:rsidR="004B3473" w:rsidRPr="0080403F">
        <w:rPr>
          <w:lang w:val="en-US"/>
        </w:rPr>
        <w:t xml:space="preserve"> with</w:t>
      </w:r>
      <w:r w:rsidR="00067EC5" w:rsidRPr="0080403F">
        <w:rPr>
          <w:lang w:val="en-US"/>
        </w:rPr>
        <w:t xml:space="preserve"> the anticipated </w:t>
      </w:r>
      <w:r w:rsidR="00434E7E" w:rsidRPr="0080403F">
        <w:rPr>
          <w:lang w:val="en-US"/>
        </w:rPr>
        <w:t>fuel cell</w:t>
      </w:r>
      <w:r w:rsidR="00067EC5" w:rsidRPr="0080403F">
        <w:rPr>
          <w:lang w:val="en-US"/>
        </w:rPr>
        <w:t xml:space="preserve"> </w:t>
      </w:r>
      <w:r w:rsidR="00434E7E" w:rsidRPr="0080403F">
        <w:rPr>
          <w:noProof/>
          <w:lang w:val="en-US"/>
        </w:rPr>
        <w:t>bus deployment</w:t>
      </w:r>
      <w:r w:rsidR="00067EC5" w:rsidRPr="0080403F">
        <w:rPr>
          <w:lang w:val="en-US"/>
        </w:rPr>
        <w:t xml:space="preserve"> </w:t>
      </w:r>
      <w:r w:rsidR="00434E7E" w:rsidRPr="0080403F">
        <w:rPr>
          <w:lang w:val="en-US"/>
        </w:rPr>
        <w:t>in larger suburban areas</w:t>
      </w:r>
      <w:r w:rsidR="00067EC5" w:rsidRPr="0080403F">
        <w:rPr>
          <w:lang w:val="en-US"/>
        </w:rPr>
        <w:t xml:space="preserve"> </w:t>
      </w:r>
      <w:r w:rsidR="00067EC5" w:rsidRPr="0080403F">
        <w:rPr>
          <w:lang w:val="en-US"/>
        </w:rPr>
        <w:fldChar w:fldCharType="begin"/>
      </w:r>
      <w:r w:rsidR="00C25657">
        <w:rPr>
          <w:lang w:val="en-US"/>
        </w:rPr>
        <w:instrText xml:space="preserve"> ADDIN EN.CITE &lt;EndNote&gt;&lt;Cite&gt;&lt;Author&gt;Bekkers&lt;/Author&gt;&lt;Year&gt;2018&lt;/Year&gt;&lt;RecNum&gt;525&lt;/RecNum&gt;&lt;DisplayText&gt;(Bekkers, 2018)&lt;/DisplayText&gt;&lt;record&gt;&lt;rec-number&gt;525&lt;/rec-number&gt;&lt;foreign-keys&gt;&lt;key app="EN" db-id="2wdprzde45dtrqefve2xfzwkdwxravsptpze" timestamp="1549628048"&gt;525&lt;/key&gt;&lt;/foreign-keys&gt;&lt;ref-type name="Conference Proceedings"&gt;10&lt;/ref-type&gt;&lt;contributors&gt;&lt;authors&gt;&lt;author&gt;Hans Bekkers&lt;/author&gt;&lt;/authors&gt;&lt;/contributors&gt;&lt;titles&gt;&lt;title&gt;Are Zero Emissions Buses Ready For Mass Market Production&lt;/title&gt;&lt;secondary-title&gt;European Zero Emission Bus Conference&lt;/secondary-title&gt;&lt;/titles&gt;&lt;dates&gt;&lt;year&gt;2018&lt;/year&gt;&lt;/dates&gt;&lt;pub-location&gt;Cologne&lt;/pub-location&gt;&lt;urls&gt;&lt;/urls&gt;&lt;/record&gt;&lt;/Cite&gt;&lt;/EndNote&gt;</w:instrText>
      </w:r>
      <w:r w:rsidR="00067EC5" w:rsidRPr="0080403F">
        <w:rPr>
          <w:lang w:val="en-US"/>
        </w:rPr>
        <w:fldChar w:fldCharType="separate"/>
      </w:r>
      <w:r w:rsidR="00C25657">
        <w:rPr>
          <w:noProof/>
          <w:lang w:val="en-US"/>
        </w:rPr>
        <w:t>(Bekkers, 2018)</w:t>
      </w:r>
      <w:r w:rsidR="00067EC5" w:rsidRPr="0080403F">
        <w:rPr>
          <w:lang w:val="en-US"/>
        </w:rPr>
        <w:fldChar w:fldCharType="end"/>
      </w:r>
      <w:r w:rsidR="00067EC5" w:rsidRPr="0080403F">
        <w:rPr>
          <w:lang w:val="en-US"/>
        </w:rPr>
        <w:t>.</w:t>
      </w:r>
      <w:r w:rsidR="00D4445F" w:rsidRPr="0080403F">
        <w:rPr>
          <w:lang w:val="en-US"/>
        </w:rPr>
        <w:t xml:space="preserve"> Despite common influencing factors</w:t>
      </w:r>
      <w:r w:rsidR="00067EC5" w:rsidRPr="0080403F">
        <w:rPr>
          <w:lang w:val="en-US"/>
        </w:rPr>
        <w:t>, MHV allocation is more evenly distributed</w:t>
      </w:r>
      <w:r w:rsidR="00D4445F" w:rsidRPr="0080403F">
        <w:rPr>
          <w:lang w:val="en-US"/>
        </w:rPr>
        <w:t xml:space="preserve"> than in the case of the </w:t>
      </w:r>
      <w:r w:rsidR="00105D73" w:rsidRPr="0080403F">
        <w:rPr>
          <w:lang w:val="en-US"/>
        </w:rPr>
        <w:t>t</w:t>
      </w:r>
      <w:r w:rsidR="00D4445F" w:rsidRPr="0080403F">
        <w:rPr>
          <w:lang w:val="en-US"/>
        </w:rPr>
        <w:t>rucks</w:t>
      </w:r>
      <w:r w:rsidR="000F3D8B" w:rsidRPr="0080403F">
        <w:rPr>
          <w:lang w:val="en-US"/>
        </w:rPr>
        <w:t>, indicating substantial freight loading and unloading not related to logistic</w:t>
      </w:r>
      <w:r w:rsidR="00105D73" w:rsidRPr="0080403F">
        <w:rPr>
          <w:lang w:val="en-US"/>
        </w:rPr>
        <w:t>al</w:t>
      </w:r>
      <w:r w:rsidR="000F3D8B" w:rsidRPr="0080403F">
        <w:rPr>
          <w:lang w:val="en-US"/>
        </w:rPr>
        <w:t xml:space="preserve"> space. </w:t>
      </w:r>
      <w:r w:rsidR="00067EC5" w:rsidRPr="0080403F">
        <w:rPr>
          <w:lang w:val="en-US"/>
        </w:rPr>
        <w:t xml:space="preserve">In the </w:t>
      </w:r>
      <w:r w:rsidR="00067EC5" w:rsidRPr="0080403F">
        <w:rPr>
          <w:noProof/>
          <w:lang w:val="en-US"/>
        </w:rPr>
        <w:t>case</w:t>
      </w:r>
      <w:r w:rsidR="00067EC5" w:rsidRPr="0080403F">
        <w:rPr>
          <w:lang w:val="en-US"/>
        </w:rPr>
        <w:t xml:space="preserve"> of local diesel train</w:t>
      </w:r>
      <w:r w:rsidR="00CC0C08" w:rsidRPr="0080403F">
        <w:rPr>
          <w:lang w:val="en-US"/>
        </w:rPr>
        <w:t xml:space="preserve"> allocation</w:t>
      </w:r>
      <w:r w:rsidR="00067EC5" w:rsidRPr="0080403F">
        <w:rPr>
          <w:lang w:val="en-US"/>
        </w:rPr>
        <w:t xml:space="preserve">, which is highly </w:t>
      </w:r>
      <w:r w:rsidR="00105D73" w:rsidRPr="0080403F">
        <w:rPr>
          <w:lang w:val="en-US"/>
        </w:rPr>
        <w:t xml:space="preserve">affected </w:t>
      </w:r>
      <w:r w:rsidR="00067EC5" w:rsidRPr="0080403F">
        <w:rPr>
          <w:lang w:val="en-US"/>
        </w:rPr>
        <w:t xml:space="preserve">by existing train </w:t>
      </w:r>
      <w:r w:rsidR="00DE21CA" w:rsidRPr="0080403F">
        <w:rPr>
          <w:lang w:val="en-US"/>
        </w:rPr>
        <w:t>re</w:t>
      </w:r>
      <w:r w:rsidR="00067EC5" w:rsidRPr="0080403F">
        <w:rPr>
          <w:lang w:val="en-US"/>
        </w:rPr>
        <w:t>fuel</w:t>
      </w:r>
      <w:r w:rsidR="00105D73" w:rsidRPr="0080403F">
        <w:rPr>
          <w:lang w:val="en-US"/>
        </w:rPr>
        <w:t>ing</w:t>
      </w:r>
      <w:r w:rsidR="00067EC5" w:rsidRPr="0080403F">
        <w:rPr>
          <w:lang w:val="en-US"/>
        </w:rPr>
        <w:t xml:space="preserve"> stations, </w:t>
      </w:r>
      <w:r w:rsidR="00CC0C08" w:rsidRPr="0080403F">
        <w:rPr>
          <w:lang w:val="en-US"/>
        </w:rPr>
        <w:t xml:space="preserve">it </w:t>
      </w:r>
      <w:r w:rsidR="00067EC5" w:rsidRPr="0080403F">
        <w:rPr>
          <w:lang w:val="en-US"/>
        </w:rPr>
        <w:t xml:space="preserve">exhibits </w:t>
      </w:r>
      <w:r w:rsidR="00CC0C08" w:rsidRPr="0080403F">
        <w:rPr>
          <w:lang w:val="en-US"/>
        </w:rPr>
        <w:t>the prominence</w:t>
      </w:r>
      <w:r w:rsidR="00067EC5" w:rsidRPr="0080403F">
        <w:rPr>
          <w:lang w:val="en-US"/>
        </w:rPr>
        <w:t xml:space="preserve"> of rail traffic hubs. High demand concentration indicates that even though fuel cell trains are expected to be deployed on less </w:t>
      </w:r>
      <w:r w:rsidR="00105D73" w:rsidRPr="0080403F">
        <w:rPr>
          <w:lang w:val="en-US"/>
        </w:rPr>
        <w:t xml:space="preserve">busy </w:t>
      </w:r>
      <w:r w:rsidR="00067EC5" w:rsidRPr="0080403F">
        <w:rPr>
          <w:lang w:val="en-US"/>
        </w:rPr>
        <w:t xml:space="preserve">non-electrified lines in the </w:t>
      </w:r>
      <w:r w:rsidR="00067EC5" w:rsidRPr="0080403F">
        <w:rPr>
          <w:noProof/>
          <w:lang w:val="en-US"/>
        </w:rPr>
        <w:t>less</w:t>
      </w:r>
      <w:r w:rsidR="00067EC5" w:rsidRPr="0080403F">
        <w:rPr>
          <w:lang w:val="en-US"/>
        </w:rPr>
        <w:t xml:space="preserve"> </w:t>
      </w:r>
      <w:r w:rsidR="00067EC5" w:rsidRPr="0080403F">
        <w:rPr>
          <w:noProof/>
          <w:lang w:val="en-US"/>
        </w:rPr>
        <w:t>densely</w:t>
      </w:r>
      <w:r w:rsidR="00067EC5" w:rsidRPr="0080403F">
        <w:rPr>
          <w:lang w:val="en-US"/>
        </w:rPr>
        <w:t xml:space="preserve"> populated </w:t>
      </w:r>
      <w:r w:rsidR="00067EC5" w:rsidRPr="0080403F">
        <w:rPr>
          <w:noProof/>
          <w:lang w:val="en-US"/>
        </w:rPr>
        <w:t>areas</w:t>
      </w:r>
      <w:r w:rsidR="00067EC5" w:rsidRPr="0080403F">
        <w:rPr>
          <w:lang w:val="en-US"/>
        </w:rPr>
        <w:t>, the trains would be fueled in larger rail hubs</w:t>
      </w:r>
      <w:r w:rsidR="00105D73" w:rsidRPr="0080403F">
        <w:rPr>
          <w:lang w:val="en-US"/>
        </w:rPr>
        <w:t>,</w:t>
      </w:r>
      <w:r w:rsidR="00067EC5" w:rsidRPr="0080403F">
        <w:rPr>
          <w:lang w:val="en-US"/>
        </w:rPr>
        <w:t xml:space="preserve"> which </w:t>
      </w:r>
      <w:r w:rsidR="00641950" w:rsidRPr="0080403F">
        <w:rPr>
          <w:lang w:val="en-US"/>
        </w:rPr>
        <w:t xml:space="preserve">are </w:t>
      </w:r>
      <w:r w:rsidR="00067EC5" w:rsidRPr="0080403F">
        <w:rPr>
          <w:lang w:val="en-US"/>
        </w:rPr>
        <w:t>often located in high population centers. Finally, the industrial hydrogen demand distribution showcases the most important chemical industry centers.</w:t>
      </w:r>
      <w:r w:rsidR="009872D4" w:rsidRPr="0080403F">
        <w:rPr>
          <w:lang w:val="en-US"/>
        </w:rPr>
        <w:t xml:space="preserve"> </w:t>
      </w:r>
      <w:r w:rsidR="00641950" w:rsidRPr="0080403F">
        <w:rPr>
          <w:lang w:val="en-US"/>
        </w:rPr>
        <w:t>After countrywide demand distribution</w:t>
      </w:r>
      <w:r w:rsidR="00697098" w:rsidRPr="0080403F">
        <w:rPr>
          <w:lang w:val="en-US"/>
        </w:rPr>
        <w:t xml:space="preserve"> on </w:t>
      </w:r>
      <w:r w:rsidR="009872D4" w:rsidRPr="0080403F">
        <w:rPr>
          <w:lang w:val="en-US"/>
        </w:rPr>
        <w:t>the</w:t>
      </w:r>
      <w:r w:rsidR="00DE21CA" w:rsidRPr="0080403F">
        <w:rPr>
          <w:lang w:val="en-US"/>
        </w:rPr>
        <w:t xml:space="preserve"> </w:t>
      </w:r>
      <w:r w:rsidR="009872D4" w:rsidRPr="0080403F">
        <w:rPr>
          <w:lang w:val="en-US"/>
        </w:rPr>
        <w:t>count</w:t>
      </w:r>
      <w:r w:rsidR="00697098" w:rsidRPr="0080403F">
        <w:rPr>
          <w:lang w:val="en-US"/>
        </w:rPr>
        <w:t>y level</w:t>
      </w:r>
      <w:r w:rsidR="00641950" w:rsidRPr="0080403F">
        <w:rPr>
          <w:lang w:val="en-US"/>
        </w:rPr>
        <w:t xml:space="preserve">, </w:t>
      </w:r>
      <w:r w:rsidR="00357716" w:rsidRPr="0080403F">
        <w:rPr>
          <w:lang w:val="en-US"/>
        </w:rPr>
        <w:t>hydrogen demand is</w:t>
      </w:r>
      <w:r w:rsidR="00697098" w:rsidRPr="0080403F">
        <w:rPr>
          <w:lang w:val="en-US"/>
        </w:rPr>
        <w:t xml:space="preserve"> subsequently</w:t>
      </w:r>
      <w:r w:rsidR="00357716" w:rsidRPr="0080403F">
        <w:rPr>
          <w:lang w:val="en-US"/>
        </w:rPr>
        <w:t xml:space="preserve"> appointed to single sinks within each </w:t>
      </w:r>
      <w:r w:rsidR="009872D4" w:rsidRPr="0080403F">
        <w:rPr>
          <w:lang w:val="en-US"/>
        </w:rPr>
        <w:t>county</w:t>
      </w:r>
      <w:r w:rsidR="00357716" w:rsidRPr="0080403F">
        <w:rPr>
          <w:lang w:val="en-US"/>
        </w:rPr>
        <w:t>.</w:t>
      </w:r>
      <w:r w:rsidR="00641950" w:rsidRPr="0080403F">
        <w:rPr>
          <w:lang w:val="en-US"/>
        </w:rPr>
        <w:t xml:space="preserve"> </w:t>
      </w:r>
      <w:r w:rsidR="007250BA" w:rsidRPr="0080403F">
        <w:rPr>
          <w:lang w:val="en-US"/>
        </w:rPr>
        <w:fldChar w:fldCharType="begin"/>
      </w:r>
      <w:r w:rsidR="007250BA" w:rsidRPr="0080403F">
        <w:rPr>
          <w:lang w:val="en-US"/>
        </w:rPr>
        <w:instrText xml:space="preserve"> REF _Ref9502751 \h </w:instrText>
      </w:r>
      <w:r w:rsidR="007250BA" w:rsidRPr="0080403F">
        <w:rPr>
          <w:lang w:val="en-US"/>
        </w:rPr>
      </w:r>
      <w:r w:rsidR="007250BA" w:rsidRPr="0080403F">
        <w:rPr>
          <w:lang w:val="en-US"/>
        </w:rPr>
        <w:fldChar w:fldCharType="separate"/>
      </w:r>
      <w:r w:rsidR="00A22D68" w:rsidRPr="0080403F">
        <w:rPr>
          <w:lang w:val="en-US"/>
        </w:rPr>
        <w:t xml:space="preserve">Table </w:t>
      </w:r>
      <w:r w:rsidR="00A22D68">
        <w:rPr>
          <w:noProof/>
          <w:lang w:val="en-US"/>
        </w:rPr>
        <w:t>4</w:t>
      </w:r>
      <w:r w:rsidR="007250BA" w:rsidRPr="0080403F">
        <w:rPr>
          <w:lang w:val="en-US"/>
        </w:rPr>
        <w:fldChar w:fldCharType="end"/>
      </w:r>
      <w:r w:rsidR="007250BA" w:rsidRPr="0080403F">
        <w:rPr>
          <w:lang w:val="en-US"/>
        </w:rPr>
        <w:t xml:space="preserve"> </w:t>
      </w:r>
      <w:r w:rsidR="000E5078" w:rsidRPr="0080403F">
        <w:rPr>
          <w:lang w:val="en-US"/>
        </w:rPr>
        <w:t xml:space="preserve">summarizes the applied data and methods regarding the </w:t>
      </w:r>
      <w:r w:rsidR="00357716" w:rsidRPr="0080403F">
        <w:rPr>
          <w:lang w:val="en-US"/>
        </w:rPr>
        <w:t>utilized</w:t>
      </w:r>
      <w:r w:rsidR="000E5078" w:rsidRPr="0080403F">
        <w:rPr>
          <w:lang w:val="en-US"/>
        </w:rPr>
        <w:t xml:space="preserve"> data for points of hydrogen demand.</w:t>
      </w:r>
      <w:r w:rsidR="00357716" w:rsidRPr="0080403F">
        <w:rPr>
          <w:lang w:val="en-US"/>
        </w:rPr>
        <w:t xml:space="preserve"> </w:t>
      </w:r>
      <w:r w:rsidR="00695437" w:rsidRPr="0080403F">
        <w:rPr>
          <w:lang w:val="en-US"/>
        </w:rPr>
        <w:t>For more details regarding associated market size and fuel cell efficiency developments of specific markets</w:t>
      </w:r>
      <w:r w:rsidR="00DE21CA" w:rsidRPr="0080403F">
        <w:rPr>
          <w:lang w:val="en-US"/>
        </w:rPr>
        <w:t>,</w:t>
      </w:r>
      <w:r w:rsidR="00695437" w:rsidRPr="0080403F">
        <w:rPr>
          <w:lang w:val="en-US"/>
        </w:rPr>
        <w:t xml:space="preserve"> </w:t>
      </w:r>
      <w:r w:rsidR="00105D73" w:rsidRPr="0080403F">
        <w:rPr>
          <w:lang w:val="en-US"/>
        </w:rPr>
        <w:t>see</w:t>
      </w:r>
      <w:r w:rsidR="00695437" w:rsidRPr="0080403F">
        <w:rPr>
          <w:lang w:val="en-US"/>
        </w:rPr>
        <w:t xml:space="preserve"> the Appendix.</w:t>
      </w:r>
    </w:p>
    <w:p w14:paraId="67E5CCD1" w14:textId="77777777" w:rsidR="007250BA" w:rsidRPr="0080403F" w:rsidRDefault="007250BA" w:rsidP="00447729">
      <w:pPr>
        <w:rPr>
          <w:lang w:val="en-US"/>
        </w:rPr>
      </w:pPr>
    </w:p>
    <w:p w14:paraId="79DD5D57" w14:textId="77777777" w:rsidR="00D63A30" w:rsidRDefault="007250BA" w:rsidP="00D63A30">
      <w:pPr>
        <w:pStyle w:val="Beschriftung"/>
        <w:keepNext/>
        <w:spacing w:after="0"/>
        <w:rPr>
          <w:lang w:val="en-US"/>
        </w:rPr>
      </w:pPr>
      <w:bookmarkStart w:id="10" w:name="_Ref9502751"/>
      <w:proofErr w:type="gramStart"/>
      <w:r w:rsidRPr="0080403F">
        <w:rPr>
          <w:lang w:val="en-US"/>
        </w:rPr>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4</w:t>
      </w:r>
      <w:r w:rsidRPr="0080403F">
        <w:rPr>
          <w:lang w:val="en-US"/>
        </w:rPr>
        <w:fldChar w:fldCharType="end"/>
      </w:r>
      <w:bookmarkEnd w:id="10"/>
      <w:r w:rsidR="00E8485F" w:rsidRPr="0080403F">
        <w:rPr>
          <w:lang w:val="en-US"/>
        </w:rPr>
        <w:t>.</w:t>
      </w:r>
      <w:proofErr w:type="gramEnd"/>
      <w:r w:rsidRPr="0080403F">
        <w:rPr>
          <w:lang w:val="en-US"/>
        </w:rPr>
        <w:t xml:space="preserve"> </w:t>
      </w:r>
    </w:p>
    <w:p w14:paraId="2B536530" w14:textId="3C52D3EF" w:rsidR="007250BA" w:rsidRPr="00D63A30" w:rsidRDefault="007250BA" w:rsidP="00D63A30">
      <w:pPr>
        <w:pStyle w:val="Beschriftung"/>
        <w:keepNext/>
        <w:spacing w:after="0"/>
        <w:rPr>
          <w:b w:val="0"/>
          <w:lang w:val="en-US"/>
        </w:rPr>
      </w:pPr>
      <w:proofErr w:type="gramStart"/>
      <w:r w:rsidRPr="00D63A30">
        <w:rPr>
          <w:b w:val="0"/>
          <w:lang w:val="en-US"/>
        </w:rPr>
        <w:t>Criteria for geospatial HRS</w:t>
      </w:r>
      <w:r w:rsidR="007B5534" w:rsidRPr="00D63A30">
        <w:rPr>
          <w:b w:val="0"/>
          <w:lang w:val="en-US"/>
        </w:rPr>
        <w:t xml:space="preserve"> capacity distribution</w:t>
      </w:r>
      <w:r w:rsidRPr="00D63A30">
        <w:rPr>
          <w:b w:val="0"/>
          <w:lang w:val="en-US"/>
        </w:rPr>
        <w:t xml:space="preserve"> within the county</w:t>
      </w:r>
      <w:r w:rsidR="00105D73" w:rsidRPr="00D63A30">
        <w:rPr>
          <w:b w:val="0"/>
          <w:lang w:val="en-US"/>
        </w:rPr>
        <w:t>.</w:t>
      </w:r>
      <w:proofErr w:type="gramEnd"/>
    </w:p>
    <w:tbl>
      <w:tblPr>
        <w:tblStyle w:val="Tabellenraster"/>
        <w:tblW w:w="0" w:type="auto"/>
        <w:tblLayout w:type="fixed"/>
        <w:tblLook w:val="04A0" w:firstRow="1" w:lastRow="0" w:firstColumn="1" w:lastColumn="0" w:noHBand="0" w:noVBand="1"/>
      </w:tblPr>
      <w:tblGrid>
        <w:gridCol w:w="1384"/>
        <w:gridCol w:w="709"/>
        <w:gridCol w:w="1134"/>
        <w:gridCol w:w="850"/>
        <w:gridCol w:w="993"/>
        <w:gridCol w:w="1134"/>
        <w:gridCol w:w="992"/>
        <w:gridCol w:w="850"/>
        <w:gridCol w:w="1242"/>
      </w:tblGrid>
      <w:tr w:rsidR="00067EC5" w:rsidRPr="0080403F" w14:paraId="11AC0193" w14:textId="77777777" w:rsidTr="0091186A">
        <w:tc>
          <w:tcPr>
            <w:tcW w:w="1384" w:type="dxa"/>
          </w:tcPr>
          <w:p w14:paraId="154101A5" w14:textId="77777777" w:rsidR="00067EC5" w:rsidRPr="0080403F" w:rsidRDefault="00067EC5" w:rsidP="00247C0D">
            <w:pPr>
              <w:pStyle w:val="TableContents"/>
              <w:rPr>
                <w:b/>
              </w:rPr>
            </w:pPr>
            <w:r w:rsidRPr="0080403F">
              <w:rPr>
                <w:b/>
              </w:rPr>
              <w:t>Type</w:t>
            </w:r>
          </w:p>
        </w:tc>
        <w:tc>
          <w:tcPr>
            <w:tcW w:w="1843" w:type="dxa"/>
            <w:gridSpan w:val="2"/>
          </w:tcPr>
          <w:p w14:paraId="79E8CE16" w14:textId="77777777" w:rsidR="00067EC5" w:rsidRPr="0080403F" w:rsidRDefault="00067EC5" w:rsidP="00247C0D">
            <w:pPr>
              <w:pStyle w:val="TableContents"/>
              <w:rPr>
                <w:b/>
              </w:rPr>
            </w:pPr>
            <w:r w:rsidRPr="0080403F">
              <w:rPr>
                <w:b/>
              </w:rPr>
              <w:t>Public</w:t>
            </w:r>
          </w:p>
          <w:p w14:paraId="73371634" w14:textId="77777777" w:rsidR="00067EC5" w:rsidRPr="0080403F" w:rsidRDefault="00067EC5" w:rsidP="00247C0D">
            <w:pPr>
              <w:pStyle w:val="TableContents"/>
              <w:rPr>
                <w:b/>
              </w:rPr>
            </w:pPr>
          </w:p>
        </w:tc>
        <w:tc>
          <w:tcPr>
            <w:tcW w:w="6061" w:type="dxa"/>
            <w:gridSpan w:val="6"/>
          </w:tcPr>
          <w:p w14:paraId="235BBE9B" w14:textId="77777777" w:rsidR="00067EC5" w:rsidRPr="0080403F" w:rsidRDefault="00067EC5" w:rsidP="00247C0D">
            <w:pPr>
              <w:pStyle w:val="TableContents"/>
              <w:rPr>
                <w:b/>
              </w:rPr>
            </w:pPr>
            <w:r w:rsidRPr="0080403F">
              <w:rPr>
                <w:b/>
              </w:rPr>
              <w:t xml:space="preserve">Non-Public </w:t>
            </w:r>
          </w:p>
        </w:tc>
      </w:tr>
      <w:tr w:rsidR="00067EC5" w:rsidRPr="0080403F" w14:paraId="7C274E88" w14:textId="77777777" w:rsidTr="0091186A">
        <w:trPr>
          <w:trHeight w:val="749"/>
        </w:trPr>
        <w:tc>
          <w:tcPr>
            <w:tcW w:w="1384" w:type="dxa"/>
          </w:tcPr>
          <w:p w14:paraId="0EC51FE6" w14:textId="7417F4E7" w:rsidR="00067EC5" w:rsidRPr="0080403F" w:rsidRDefault="00697098" w:rsidP="00247C0D">
            <w:pPr>
              <w:pStyle w:val="TableContents"/>
              <w:rPr>
                <w:b/>
              </w:rPr>
            </w:pPr>
            <w:r w:rsidRPr="0080403F">
              <w:rPr>
                <w:b/>
              </w:rPr>
              <w:t>Application</w:t>
            </w:r>
          </w:p>
        </w:tc>
        <w:tc>
          <w:tcPr>
            <w:tcW w:w="709" w:type="dxa"/>
          </w:tcPr>
          <w:p w14:paraId="3E82ABD6" w14:textId="53CA3097" w:rsidR="00067EC5" w:rsidRPr="0080403F" w:rsidRDefault="00697098" w:rsidP="00247C0D">
            <w:pPr>
              <w:pStyle w:val="TableContents"/>
              <w:rPr>
                <w:b/>
              </w:rPr>
            </w:pPr>
            <w:r w:rsidRPr="0080403F">
              <w:rPr>
                <w:b/>
              </w:rPr>
              <w:t>Car</w:t>
            </w:r>
          </w:p>
        </w:tc>
        <w:tc>
          <w:tcPr>
            <w:tcW w:w="1134" w:type="dxa"/>
          </w:tcPr>
          <w:p w14:paraId="45B258DF" w14:textId="117E0951" w:rsidR="00067EC5" w:rsidRPr="0080403F" w:rsidRDefault="00697098" w:rsidP="00247C0D">
            <w:pPr>
              <w:pStyle w:val="TableContents"/>
              <w:rPr>
                <w:b/>
              </w:rPr>
            </w:pPr>
            <w:r w:rsidRPr="0080403F">
              <w:rPr>
                <w:b/>
              </w:rPr>
              <w:t>Truck</w:t>
            </w:r>
          </w:p>
        </w:tc>
        <w:tc>
          <w:tcPr>
            <w:tcW w:w="850" w:type="dxa"/>
          </w:tcPr>
          <w:p w14:paraId="660A7DBE" w14:textId="14165DE7" w:rsidR="00067EC5" w:rsidRPr="0080403F" w:rsidRDefault="00067EC5" w:rsidP="00247C0D">
            <w:pPr>
              <w:pStyle w:val="TableContents"/>
              <w:rPr>
                <w:b/>
              </w:rPr>
            </w:pPr>
            <w:r w:rsidRPr="0080403F">
              <w:rPr>
                <w:b/>
              </w:rPr>
              <w:t>Bus</w:t>
            </w:r>
          </w:p>
        </w:tc>
        <w:tc>
          <w:tcPr>
            <w:tcW w:w="993" w:type="dxa"/>
          </w:tcPr>
          <w:p w14:paraId="3F31AD4C" w14:textId="4E3AFE7E" w:rsidR="00067EC5" w:rsidRPr="0080403F" w:rsidRDefault="00067EC5" w:rsidP="00247C0D">
            <w:pPr>
              <w:pStyle w:val="TableContents"/>
              <w:rPr>
                <w:b/>
              </w:rPr>
            </w:pPr>
            <w:r w:rsidRPr="0080403F">
              <w:rPr>
                <w:b/>
              </w:rPr>
              <w:t xml:space="preserve">Train </w:t>
            </w:r>
          </w:p>
        </w:tc>
        <w:tc>
          <w:tcPr>
            <w:tcW w:w="1134" w:type="dxa"/>
          </w:tcPr>
          <w:p w14:paraId="024CA6D2" w14:textId="035B71E6" w:rsidR="00067EC5" w:rsidRPr="0080403F" w:rsidRDefault="00697098" w:rsidP="00247C0D">
            <w:pPr>
              <w:pStyle w:val="TableContents"/>
              <w:rPr>
                <w:b/>
              </w:rPr>
            </w:pPr>
            <w:r w:rsidRPr="0080403F">
              <w:rPr>
                <w:b/>
              </w:rPr>
              <w:t>Industry</w:t>
            </w:r>
          </w:p>
        </w:tc>
        <w:tc>
          <w:tcPr>
            <w:tcW w:w="992" w:type="dxa"/>
          </w:tcPr>
          <w:p w14:paraId="51A888AD" w14:textId="646930CF" w:rsidR="00067EC5" w:rsidRPr="0080403F" w:rsidRDefault="00067EC5" w:rsidP="00247C0D">
            <w:pPr>
              <w:pStyle w:val="TableContents"/>
              <w:rPr>
                <w:b/>
              </w:rPr>
            </w:pPr>
            <w:r w:rsidRPr="0080403F">
              <w:rPr>
                <w:b/>
              </w:rPr>
              <w:t>MHV</w:t>
            </w:r>
          </w:p>
          <w:p w14:paraId="49902C24" w14:textId="77777777" w:rsidR="00067EC5" w:rsidRPr="0080403F" w:rsidRDefault="00067EC5" w:rsidP="00247C0D">
            <w:pPr>
              <w:pStyle w:val="TableContents"/>
              <w:rPr>
                <w:b/>
              </w:rPr>
            </w:pPr>
          </w:p>
        </w:tc>
        <w:tc>
          <w:tcPr>
            <w:tcW w:w="850" w:type="dxa"/>
          </w:tcPr>
          <w:p w14:paraId="3AFA4303" w14:textId="40C7AE45" w:rsidR="00067EC5" w:rsidRPr="0080403F" w:rsidRDefault="00697098" w:rsidP="00247C0D">
            <w:pPr>
              <w:pStyle w:val="TableContents"/>
              <w:rPr>
                <w:b/>
              </w:rPr>
            </w:pPr>
            <w:r w:rsidRPr="0080403F">
              <w:rPr>
                <w:b/>
              </w:rPr>
              <w:t>Car</w:t>
            </w:r>
          </w:p>
          <w:p w14:paraId="2DE98D14" w14:textId="77777777" w:rsidR="00067EC5" w:rsidRPr="0080403F" w:rsidRDefault="00067EC5" w:rsidP="00247C0D">
            <w:pPr>
              <w:pStyle w:val="TableContents"/>
              <w:rPr>
                <w:b/>
              </w:rPr>
            </w:pPr>
          </w:p>
        </w:tc>
        <w:tc>
          <w:tcPr>
            <w:tcW w:w="1242" w:type="dxa"/>
          </w:tcPr>
          <w:p w14:paraId="1B0DD168" w14:textId="50FEC20E" w:rsidR="00067EC5" w:rsidRPr="0080403F" w:rsidRDefault="00697098" w:rsidP="00247C0D">
            <w:pPr>
              <w:pStyle w:val="TableContents"/>
              <w:rPr>
                <w:b/>
              </w:rPr>
            </w:pPr>
            <w:r w:rsidRPr="0080403F">
              <w:rPr>
                <w:b/>
              </w:rPr>
              <w:t>Truck</w:t>
            </w:r>
          </w:p>
        </w:tc>
      </w:tr>
      <w:tr w:rsidR="00067EC5" w:rsidRPr="0080403F" w14:paraId="341FA37E" w14:textId="77777777" w:rsidTr="0091186A">
        <w:tc>
          <w:tcPr>
            <w:tcW w:w="1384" w:type="dxa"/>
          </w:tcPr>
          <w:p w14:paraId="0AFCA9C0" w14:textId="0427FF78" w:rsidR="00067EC5" w:rsidRPr="0080403F" w:rsidRDefault="00067EC5" w:rsidP="00247C0D">
            <w:pPr>
              <w:pStyle w:val="TableContents"/>
            </w:pPr>
            <w:r w:rsidRPr="0080403F">
              <w:t>Maximum number of sinks</w:t>
            </w:r>
          </w:p>
        </w:tc>
        <w:tc>
          <w:tcPr>
            <w:tcW w:w="709" w:type="dxa"/>
          </w:tcPr>
          <w:p w14:paraId="1A08E56C" w14:textId="77777777" w:rsidR="00067EC5" w:rsidRPr="0080403F" w:rsidRDefault="00067EC5" w:rsidP="00247C0D">
            <w:pPr>
              <w:pStyle w:val="TableContents"/>
            </w:pPr>
            <w:r w:rsidRPr="0080403F">
              <w:t>9800</w:t>
            </w:r>
          </w:p>
        </w:tc>
        <w:tc>
          <w:tcPr>
            <w:tcW w:w="1134" w:type="dxa"/>
          </w:tcPr>
          <w:p w14:paraId="62561C53" w14:textId="77777777" w:rsidR="00067EC5" w:rsidRPr="0080403F" w:rsidRDefault="00067EC5" w:rsidP="00247C0D">
            <w:pPr>
              <w:pStyle w:val="TableContents"/>
            </w:pPr>
            <w:r w:rsidRPr="0080403F">
              <w:t>8000</w:t>
            </w:r>
          </w:p>
        </w:tc>
        <w:tc>
          <w:tcPr>
            <w:tcW w:w="850" w:type="dxa"/>
          </w:tcPr>
          <w:p w14:paraId="1C898FEB" w14:textId="77777777" w:rsidR="00067EC5" w:rsidRPr="0080403F" w:rsidRDefault="00067EC5" w:rsidP="00247C0D">
            <w:pPr>
              <w:pStyle w:val="TableContents"/>
            </w:pPr>
            <w:r w:rsidRPr="0080403F">
              <w:t>402</w:t>
            </w:r>
          </w:p>
        </w:tc>
        <w:tc>
          <w:tcPr>
            <w:tcW w:w="993" w:type="dxa"/>
          </w:tcPr>
          <w:p w14:paraId="6462F632" w14:textId="77777777" w:rsidR="00067EC5" w:rsidRPr="0080403F" w:rsidRDefault="00067EC5" w:rsidP="00247C0D">
            <w:pPr>
              <w:pStyle w:val="TableContents"/>
            </w:pPr>
            <w:r w:rsidRPr="0080403F">
              <w:t>170</w:t>
            </w:r>
          </w:p>
        </w:tc>
        <w:tc>
          <w:tcPr>
            <w:tcW w:w="1134" w:type="dxa"/>
          </w:tcPr>
          <w:p w14:paraId="438BD579" w14:textId="77777777" w:rsidR="00067EC5" w:rsidRPr="0080403F" w:rsidRDefault="00067EC5" w:rsidP="00247C0D">
            <w:pPr>
              <w:pStyle w:val="TableContents"/>
            </w:pPr>
            <w:r w:rsidRPr="0080403F">
              <w:t>90</w:t>
            </w:r>
          </w:p>
        </w:tc>
        <w:tc>
          <w:tcPr>
            <w:tcW w:w="992" w:type="dxa"/>
          </w:tcPr>
          <w:p w14:paraId="66895FB7" w14:textId="77777777" w:rsidR="00067EC5" w:rsidRPr="0080403F" w:rsidRDefault="00067EC5" w:rsidP="00247C0D">
            <w:pPr>
              <w:pStyle w:val="TableContents"/>
            </w:pPr>
            <w:r w:rsidRPr="0080403F">
              <w:t>10000</w:t>
            </w:r>
          </w:p>
        </w:tc>
        <w:tc>
          <w:tcPr>
            <w:tcW w:w="850" w:type="dxa"/>
          </w:tcPr>
          <w:p w14:paraId="3F29EABD" w14:textId="77777777" w:rsidR="00067EC5" w:rsidRPr="0080403F" w:rsidRDefault="00067EC5" w:rsidP="00247C0D">
            <w:pPr>
              <w:pStyle w:val="TableContents"/>
            </w:pPr>
            <w:r w:rsidRPr="0080403F">
              <w:t>7150</w:t>
            </w:r>
          </w:p>
        </w:tc>
        <w:tc>
          <w:tcPr>
            <w:tcW w:w="1242" w:type="dxa"/>
          </w:tcPr>
          <w:p w14:paraId="461F26C8" w14:textId="77777777" w:rsidR="00067EC5" w:rsidRPr="0080403F" w:rsidRDefault="00067EC5" w:rsidP="00247C0D">
            <w:pPr>
              <w:pStyle w:val="TableContents"/>
            </w:pPr>
            <w:r w:rsidRPr="0080403F">
              <w:t>2340</w:t>
            </w:r>
          </w:p>
        </w:tc>
      </w:tr>
      <w:tr w:rsidR="00067EC5" w:rsidRPr="0080403F" w14:paraId="6107A414" w14:textId="77777777" w:rsidTr="0091186A">
        <w:tc>
          <w:tcPr>
            <w:tcW w:w="1384" w:type="dxa"/>
          </w:tcPr>
          <w:p w14:paraId="3CCFF4A3" w14:textId="77777777" w:rsidR="00067EC5" w:rsidRPr="0080403F" w:rsidRDefault="00067EC5" w:rsidP="00247C0D">
            <w:pPr>
              <w:pStyle w:val="TableContents"/>
            </w:pPr>
            <w:r w:rsidRPr="0080403F">
              <w:t xml:space="preserve">Capacity distribution in a </w:t>
            </w:r>
            <w:r w:rsidRPr="0080403F">
              <w:rPr>
                <w:noProof/>
              </w:rPr>
              <w:t>region</w:t>
            </w:r>
          </w:p>
        </w:tc>
        <w:tc>
          <w:tcPr>
            <w:tcW w:w="1843" w:type="dxa"/>
            <w:gridSpan w:val="2"/>
          </w:tcPr>
          <w:p w14:paraId="10E8DF38" w14:textId="28DED9EA" w:rsidR="00067EC5" w:rsidRPr="0080403F" w:rsidRDefault="00067EC5" w:rsidP="00E50E13">
            <w:pPr>
              <w:pStyle w:val="TableContents"/>
            </w:pPr>
            <w:r w:rsidRPr="0080403F">
              <w:t>Mixed</w:t>
            </w:r>
            <w:r w:rsidR="00E50E13">
              <w:t>-</w:t>
            </w:r>
            <w:r w:rsidRPr="0080403F">
              <w:t>integer optimization</w:t>
            </w:r>
          </w:p>
        </w:tc>
        <w:tc>
          <w:tcPr>
            <w:tcW w:w="1843" w:type="dxa"/>
            <w:gridSpan w:val="2"/>
          </w:tcPr>
          <w:p w14:paraId="50C81E31" w14:textId="5EDF83F4" w:rsidR="00067EC5" w:rsidRPr="0080403F" w:rsidRDefault="00067EC5" w:rsidP="00247C0D">
            <w:pPr>
              <w:pStyle w:val="TableContents"/>
            </w:pPr>
            <w:r w:rsidRPr="0080403F">
              <w:t xml:space="preserve">Equally among the </w:t>
            </w:r>
            <w:r w:rsidR="00DE21CA" w:rsidRPr="0080403F">
              <w:t>refueling</w:t>
            </w:r>
            <w:r w:rsidRPr="0080403F">
              <w:t xml:space="preserve"> stations</w:t>
            </w:r>
          </w:p>
        </w:tc>
        <w:tc>
          <w:tcPr>
            <w:tcW w:w="1134" w:type="dxa"/>
          </w:tcPr>
          <w:p w14:paraId="283B1625" w14:textId="77777777" w:rsidR="00067EC5" w:rsidRPr="0080403F" w:rsidRDefault="00067EC5" w:rsidP="00247C0D">
            <w:pPr>
              <w:pStyle w:val="TableContents"/>
            </w:pPr>
            <w:r w:rsidRPr="0080403F">
              <w:t>Maximum capacity</w:t>
            </w:r>
          </w:p>
        </w:tc>
        <w:tc>
          <w:tcPr>
            <w:tcW w:w="992" w:type="dxa"/>
          </w:tcPr>
          <w:p w14:paraId="7DCD42D5" w14:textId="77777777" w:rsidR="00067EC5" w:rsidRPr="0080403F" w:rsidRDefault="00067EC5" w:rsidP="00247C0D">
            <w:pPr>
              <w:pStyle w:val="TableContents"/>
            </w:pPr>
            <w:r w:rsidRPr="0080403F">
              <w:t>Logistic area</w:t>
            </w:r>
          </w:p>
        </w:tc>
        <w:tc>
          <w:tcPr>
            <w:tcW w:w="850" w:type="dxa"/>
          </w:tcPr>
          <w:p w14:paraId="4689EAD3" w14:textId="77777777" w:rsidR="00067EC5" w:rsidRPr="0080403F" w:rsidRDefault="00067EC5" w:rsidP="00247C0D">
            <w:pPr>
              <w:pStyle w:val="TableContents"/>
            </w:pPr>
            <w:r w:rsidRPr="0080403F">
              <w:t>Commercial area</w:t>
            </w:r>
          </w:p>
        </w:tc>
        <w:tc>
          <w:tcPr>
            <w:tcW w:w="1242" w:type="dxa"/>
          </w:tcPr>
          <w:p w14:paraId="34028DD3" w14:textId="77777777" w:rsidR="00067EC5" w:rsidRPr="0080403F" w:rsidRDefault="00067EC5" w:rsidP="00247C0D">
            <w:pPr>
              <w:pStyle w:val="TableContents"/>
            </w:pPr>
            <w:r w:rsidRPr="0080403F">
              <w:t>Commercial area</w:t>
            </w:r>
          </w:p>
        </w:tc>
      </w:tr>
      <w:tr w:rsidR="00067EC5" w:rsidRPr="0080403F" w14:paraId="190C9952" w14:textId="77777777" w:rsidTr="0091186A">
        <w:tc>
          <w:tcPr>
            <w:tcW w:w="1384" w:type="dxa"/>
          </w:tcPr>
          <w:p w14:paraId="7D2E7797" w14:textId="77777777" w:rsidR="00067EC5" w:rsidRPr="0080403F" w:rsidRDefault="00067EC5" w:rsidP="00247C0D">
            <w:pPr>
              <w:pStyle w:val="TableContents"/>
            </w:pPr>
            <w:r w:rsidRPr="0080403F">
              <w:t>Constraints</w:t>
            </w:r>
          </w:p>
        </w:tc>
        <w:tc>
          <w:tcPr>
            <w:tcW w:w="1843" w:type="dxa"/>
            <w:gridSpan w:val="2"/>
          </w:tcPr>
          <w:p w14:paraId="7AAEE45F" w14:textId="6E227830" w:rsidR="00067EC5" w:rsidRPr="0080403F" w:rsidRDefault="00067EC5" w:rsidP="00247C0D">
            <w:pPr>
              <w:pStyle w:val="TableContents"/>
            </w:pPr>
            <w:r w:rsidRPr="0080403F">
              <w:t>212 kg/d</w:t>
            </w:r>
            <w:r w:rsidR="00357716" w:rsidRPr="0080403F">
              <w:t xml:space="preserve"> if &lt;</w:t>
            </w:r>
            <w:r w:rsidRPr="0080403F">
              <w:t xml:space="preserve"> 10% </w:t>
            </w:r>
            <w:r w:rsidR="00357716" w:rsidRPr="0080403F">
              <w:t xml:space="preserve">of existing </w:t>
            </w:r>
            <w:r w:rsidR="001F158A">
              <w:t xml:space="preserve">fuel </w:t>
            </w:r>
            <w:r w:rsidR="00357716" w:rsidRPr="0080403F">
              <w:t>stations</w:t>
            </w:r>
          </w:p>
        </w:tc>
        <w:tc>
          <w:tcPr>
            <w:tcW w:w="850" w:type="dxa"/>
          </w:tcPr>
          <w:p w14:paraId="227C0EEB" w14:textId="43FA37DB" w:rsidR="00067EC5" w:rsidRPr="0080403F" w:rsidRDefault="00CC0C08" w:rsidP="00247C0D">
            <w:pPr>
              <w:pStyle w:val="TableContents"/>
            </w:pPr>
            <w:r w:rsidRPr="0080403F">
              <w:t xml:space="preserve">Fleet &gt; </w:t>
            </w:r>
            <w:r w:rsidR="00067EC5" w:rsidRPr="0080403F">
              <w:t>25</w:t>
            </w:r>
            <w:r w:rsidRPr="0080403F">
              <w:t xml:space="preserve"> </w:t>
            </w:r>
          </w:p>
        </w:tc>
        <w:tc>
          <w:tcPr>
            <w:tcW w:w="993" w:type="dxa"/>
          </w:tcPr>
          <w:p w14:paraId="0C551156" w14:textId="1962FC32" w:rsidR="00067EC5" w:rsidRPr="0080403F" w:rsidRDefault="00CC0C08" w:rsidP="00247C0D">
            <w:pPr>
              <w:pStyle w:val="TableContents"/>
            </w:pPr>
            <w:r w:rsidRPr="0080403F">
              <w:t xml:space="preserve">Fleet &gt; </w:t>
            </w:r>
            <w:r w:rsidR="00067EC5" w:rsidRPr="0080403F">
              <w:t>5</w:t>
            </w:r>
          </w:p>
        </w:tc>
        <w:tc>
          <w:tcPr>
            <w:tcW w:w="1134" w:type="dxa"/>
          </w:tcPr>
          <w:p w14:paraId="3686BA0E" w14:textId="77777777" w:rsidR="00067EC5" w:rsidRPr="0080403F" w:rsidRDefault="00067EC5" w:rsidP="00247C0D">
            <w:pPr>
              <w:pStyle w:val="TableContents"/>
            </w:pPr>
            <w:r w:rsidRPr="0080403F">
              <w:t>-</w:t>
            </w:r>
          </w:p>
        </w:tc>
        <w:tc>
          <w:tcPr>
            <w:tcW w:w="992" w:type="dxa"/>
          </w:tcPr>
          <w:p w14:paraId="699C6C32" w14:textId="007C602A" w:rsidR="00067EC5" w:rsidRPr="0080403F" w:rsidRDefault="00CC0C08" w:rsidP="00247C0D">
            <w:pPr>
              <w:pStyle w:val="TableContents"/>
            </w:pPr>
            <w:r w:rsidRPr="0080403F">
              <w:t xml:space="preserve">Fleet &gt; </w:t>
            </w:r>
            <w:r w:rsidR="00067EC5" w:rsidRPr="0080403F">
              <w:t>70</w:t>
            </w:r>
          </w:p>
        </w:tc>
        <w:tc>
          <w:tcPr>
            <w:tcW w:w="850" w:type="dxa"/>
          </w:tcPr>
          <w:p w14:paraId="30EFB473" w14:textId="18025DE1" w:rsidR="00067EC5" w:rsidRPr="0080403F" w:rsidRDefault="00CC0C08" w:rsidP="00247C0D">
            <w:pPr>
              <w:pStyle w:val="TableContents"/>
            </w:pPr>
            <w:r w:rsidRPr="0080403F">
              <w:t xml:space="preserve">Fleet &gt; </w:t>
            </w:r>
            <w:r w:rsidR="00067EC5" w:rsidRPr="0080403F">
              <w:t>50</w:t>
            </w:r>
          </w:p>
        </w:tc>
        <w:tc>
          <w:tcPr>
            <w:tcW w:w="1242" w:type="dxa"/>
          </w:tcPr>
          <w:p w14:paraId="76EA6409" w14:textId="437BEF22" w:rsidR="00067EC5" w:rsidRPr="0080403F" w:rsidRDefault="00CC0C08" w:rsidP="00247C0D">
            <w:pPr>
              <w:pStyle w:val="TableContents"/>
            </w:pPr>
            <w:r w:rsidRPr="0080403F">
              <w:t xml:space="preserve">Fleet &gt; </w:t>
            </w:r>
            <w:r w:rsidR="00067EC5" w:rsidRPr="0080403F">
              <w:t>20</w:t>
            </w:r>
          </w:p>
        </w:tc>
      </w:tr>
    </w:tbl>
    <w:p w14:paraId="7ADE6844" w14:textId="77777777" w:rsidR="007250BA" w:rsidRPr="0080403F" w:rsidRDefault="007250BA" w:rsidP="00247C0D">
      <w:pPr>
        <w:rPr>
          <w:lang w:val="en-US"/>
        </w:rPr>
      </w:pPr>
    </w:p>
    <w:p w14:paraId="24EF6E05" w14:textId="0F879820" w:rsidR="00067EC5" w:rsidRDefault="00067EC5" w:rsidP="00247C0D">
      <w:pPr>
        <w:rPr>
          <w:lang w:val="en-US"/>
        </w:rPr>
      </w:pPr>
      <w:r w:rsidRPr="0080403F">
        <w:rPr>
          <w:lang w:val="en-US"/>
        </w:rPr>
        <w:t xml:space="preserve">Once </w:t>
      </w:r>
      <w:r w:rsidR="00DE21CA" w:rsidRPr="0080403F">
        <w:rPr>
          <w:lang w:val="en-US"/>
        </w:rPr>
        <w:t xml:space="preserve">the </w:t>
      </w:r>
      <w:r w:rsidRPr="0080403F">
        <w:rPr>
          <w:lang w:val="en-US"/>
        </w:rPr>
        <w:t xml:space="preserve">hydrogen demand scenario is defined and </w:t>
      </w:r>
      <w:r w:rsidRPr="0080403F">
        <w:rPr>
          <w:noProof/>
          <w:lang w:val="en-US"/>
        </w:rPr>
        <w:t>geospatial</w:t>
      </w:r>
      <w:r w:rsidRPr="0080403F">
        <w:rPr>
          <w:lang w:val="en-US"/>
        </w:rPr>
        <w:t xml:space="preserve"> distribution up to the point of demand is implemented</w:t>
      </w:r>
      <w:r w:rsidR="00C41955" w:rsidRPr="0080403F">
        <w:rPr>
          <w:lang w:val="en-US"/>
        </w:rPr>
        <w:t>,</w:t>
      </w:r>
      <w:r w:rsidRPr="0080403F">
        <w:rPr>
          <w:lang w:val="en-US"/>
        </w:rPr>
        <w:t xml:space="preserve"> the</w:t>
      </w:r>
      <w:r w:rsidR="00C41955" w:rsidRPr="0080403F">
        <w:rPr>
          <w:lang w:val="en-US"/>
        </w:rPr>
        <w:t xml:space="preserve"> </w:t>
      </w:r>
      <w:r w:rsidR="00105D73" w:rsidRPr="0080403F">
        <w:rPr>
          <w:lang w:val="en-US"/>
        </w:rPr>
        <w:t xml:space="preserve">corresponding </w:t>
      </w:r>
      <w:r w:rsidRPr="0080403F">
        <w:rPr>
          <w:lang w:val="en-US"/>
        </w:rPr>
        <w:t xml:space="preserve">hydrogen supply chain can be designed. The following section will describe </w:t>
      </w:r>
      <w:r w:rsidR="00105D73" w:rsidRPr="0080403F">
        <w:rPr>
          <w:lang w:val="en-US"/>
        </w:rPr>
        <w:t xml:space="preserve">the </w:t>
      </w:r>
      <w:r w:rsidRPr="0080403F">
        <w:rPr>
          <w:lang w:val="en-US"/>
        </w:rPr>
        <w:t xml:space="preserve">modeling methodology of </w:t>
      </w:r>
      <w:r w:rsidR="00C474AB" w:rsidRPr="0080403F">
        <w:rPr>
          <w:lang w:val="en-US"/>
        </w:rPr>
        <w:t xml:space="preserve">the </w:t>
      </w:r>
      <w:r w:rsidRPr="0080403F">
        <w:rPr>
          <w:lang w:val="en-US"/>
        </w:rPr>
        <w:t xml:space="preserve">hydrogen supply chain design and present the </w:t>
      </w:r>
      <w:r w:rsidRPr="0080403F">
        <w:rPr>
          <w:noProof/>
          <w:lang w:val="en-US"/>
        </w:rPr>
        <w:t>most</w:t>
      </w:r>
      <w:r w:rsidRPr="0080403F">
        <w:rPr>
          <w:lang w:val="en-US"/>
        </w:rPr>
        <w:t xml:space="preserve"> relevant parameters of different links in the supply chain. </w:t>
      </w:r>
    </w:p>
    <w:p w14:paraId="534C1FD0" w14:textId="77777777" w:rsidR="008B07DE" w:rsidRDefault="008B07DE" w:rsidP="00247C0D">
      <w:pPr>
        <w:rPr>
          <w:lang w:val="en-US"/>
        </w:rPr>
      </w:pPr>
    </w:p>
    <w:p w14:paraId="2A6D4C39" w14:textId="77777777" w:rsidR="008B07DE" w:rsidRPr="0080403F" w:rsidRDefault="008B07DE" w:rsidP="00247C0D">
      <w:pPr>
        <w:rPr>
          <w:lang w:val="en-US"/>
        </w:rPr>
      </w:pPr>
    </w:p>
    <w:p w14:paraId="44E34CCC" w14:textId="759B44E9" w:rsidR="00067EC5" w:rsidRPr="0080403F" w:rsidRDefault="00361A47" w:rsidP="00394D8C">
      <w:pPr>
        <w:pStyle w:val="berschrift2"/>
        <w:rPr>
          <w:lang w:val="en-US"/>
        </w:rPr>
      </w:pPr>
      <w:bookmarkStart w:id="11" w:name="_Ref6468505"/>
      <w:bookmarkStart w:id="12" w:name="_Ref6408610"/>
      <w:r w:rsidRPr="0080403F">
        <w:rPr>
          <w:lang w:val="en-US"/>
        </w:rPr>
        <w:t>Hydrogen supply chain</w:t>
      </w:r>
      <w:bookmarkEnd w:id="11"/>
      <w:r w:rsidRPr="0080403F">
        <w:rPr>
          <w:lang w:val="en-US"/>
        </w:rPr>
        <w:t xml:space="preserve"> </w:t>
      </w:r>
      <w:bookmarkEnd w:id="12"/>
    </w:p>
    <w:p w14:paraId="326EC0B4" w14:textId="7D40330E" w:rsidR="00067EC5" w:rsidRPr="0080403F" w:rsidRDefault="00067EC5" w:rsidP="00447729">
      <w:pPr>
        <w:rPr>
          <w:lang w:val="en-US"/>
        </w:rPr>
      </w:pPr>
      <w:r w:rsidRPr="0080403F">
        <w:rPr>
          <w:lang w:val="en-US"/>
        </w:rPr>
        <w:t>The hydrogen supply chain model used for this analysis allows the analysis of different hydrogen supply chain pathways</w:t>
      </w:r>
      <w:r w:rsidR="00696A52" w:rsidRPr="0080403F">
        <w:rPr>
          <w:lang w:val="en-US"/>
        </w:rPr>
        <w:t xml:space="preserve"> based on electrolytic hydrogen production</w:t>
      </w:r>
      <w:r w:rsidR="00DC4A37" w:rsidRPr="0080403F">
        <w:rPr>
          <w:lang w:val="en-US"/>
        </w:rPr>
        <w:t>.</w:t>
      </w:r>
      <w:r w:rsidRPr="0080403F">
        <w:rPr>
          <w:lang w:val="en-US"/>
        </w:rPr>
        <w:t xml:space="preserve"> </w:t>
      </w:r>
      <w:r w:rsidR="00F838EB">
        <w:rPr>
          <w:lang w:val="en-US"/>
        </w:rPr>
        <w:t>Liquid (LH</w:t>
      </w:r>
      <w:r w:rsidR="00F838EB" w:rsidRPr="00F838EB">
        <w:rPr>
          <w:vertAlign w:val="subscript"/>
          <w:lang w:val="en-US"/>
        </w:rPr>
        <w:t>2</w:t>
      </w:r>
      <w:r w:rsidR="00F838EB">
        <w:rPr>
          <w:lang w:val="en-US"/>
        </w:rPr>
        <w:t>) and gaseous (GH</w:t>
      </w:r>
      <w:r w:rsidR="00F838EB" w:rsidRPr="00F838EB">
        <w:rPr>
          <w:vertAlign w:val="subscript"/>
          <w:lang w:val="en-US"/>
        </w:rPr>
        <w:t>2</w:t>
      </w:r>
      <w:r w:rsidR="00F838EB">
        <w:rPr>
          <w:lang w:val="en-US"/>
        </w:rPr>
        <w:t xml:space="preserve">) pathways are considered with production and import, storage, purification with temperature swing adsorption (TSA), hydrogen delivery and fueling. </w:t>
      </w:r>
      <w:r w:rsidRPr="0080403F">
        <w:rPr>
          <w:lang w:val="en-US"/>
        </w:rPr>
        <w:t xml:space="preserve">Due to the </w:t>
      </w:r>
      <w:r w:rsidRPr="0080403F">
        <w:rPr>
          <w:noProof/>
          <w:lang w:val="en-US"/>
        </w:rPr>
        <w:t>expanded</w:t>
      </w:r>
      <w:r w:rsidRPr="0080403F">
        <w:rPr>
          <w:lang w:val="en-US"/>
        </w:rPr>
        <w:t xml:space="preserve"> variety of hydrogen demand options, 350 bar refueling stations and relevant </w:t>
      </w:r>
      <w:r w:rsidRPr="0080403F">
        <w:rPr>
          <w:lang w:val="en-US"/>
        </w:rPr>
        <w:lastRenderedPageBreak/>
        <w:t>captive fleet operational constraints were</w:t>
      </w:r>
      <w:r w:rsidR="00B017DC" w:rsidRPr="0080403F">
        <w:rPr>
          <w:lang w:val="en-US"/>
        </w:rPr>
        <w:t xml:space="preserve"> additionally</w:t>
      </w:r>
      <w:r w:rsidRPr="0080403F">
        <w:rPr>
          <w:lang w:val="en-US"/>
        </w:rPr>
        <w:t xml:space="preserve"> incorporated into the analysis. The overview </w:t>
      </w:r>
      <w:r w:rsidRPr="0080403F">
        <w:rPr>
          <w:noProof/>
          <w:lang w:val="en-US"/>
        </w:rPr>
        <w:t>of</w:t>
      </w:r>
      <w:r w:rsidRPr="0080403F">
        <w:rPr>
          <w:lang w:val="en-US"/>
        </w:rPr>
        <w:t xml:space="preserve"> </w:t>
      </w:r>
      <w:r w:rsidR="005719A4" w:rsidRPr="0080403F">
        <w:rPr>
          <w:lang w:val="en-US"/>
        </w:rPr>
        <w:t xml:space="preserve">the </w:t>
      </w:r>
      <w:r w:rsidRPr="0080403F">
        <w:rPr>
          <w:lang w:val="en-US"/>
        </w:rPr>
        <w:t>considered hydrogen supply chain options is given in</w:t>
      </w:r>
      <w:r w:rsidR="009872D4" w:rsidRPr="0080403F">
        <w:rPr>
          <w:lang w:val="en-US"/>
        </w:rPr>
        <w:t xml:space="preserve"> </w:t>
      </w:r>
      <w:r w:rsidR="009872D4" w:rsidRPr="0080403F">
        <w:rPr>
          <w:lang w:val="en-US"/>
        </w:rPr>
        <w:fldChar w:fldCharType="begin"/>
      </w:r>
      <w:r w:rsidR="009872D4" w:rsidRPr="0080403F">
        <w:rPr>
          <w:lang w:val="en-US"/>
        </w:rPr>
        <w:instrText xml:space="preserve"> REF _Ref9529563 \h </w:instrText>
      </w:r>
      <w:r w:rsidR="009872D4" w:rsidRPr="0080403F">
        <w:rPr>
          <w:lang w:val="en-US"/>
        </w:rPr>
      </w:r>
      <w:r w:rsidR="009872D4" w:rsidRPr="0080403F">
        <w:rPr>
          <w:lang w:val="en-US"/>
        </w:rPr>
        <w:fldChar w:fldCharType="separate"/>
      </w:r>
      <w:r w:rsidR="00A22D68" w:rsidRPr="0080403F">
        <w:rPr>
          <w:lang w:val="en-US"/>
        </w:rPr>
        <w:t>Figure </w:t>
      </w:r>
      <w:r w:rsidR="00A22D68">
        <w:rPr>
          <w:noProof/>
          <w:lang w:val="en-US"/>
        </w:rPr>
        <w:t>4</w:t>
      </w:r>
      <w:r w:rsidR="009872D4" w:rsidRPr="0080403F">
        <w:rPr>
          <w:lang w:val="en-US"/>
        </w:rPr>
        <w:fldChar w:fldCharType="end"/>
      </w:r>
      <w:r w:rsidRPr="0080403F">
        <w:rPr>
          <w:lang w:val="en-US"/>
        </w:rPr>
        <w:t xml:space="preserve">. </w:t>
      </w:r>
      <w:r w:rsidR="005719A4" w:rsidRPr="0080403F">
        <w:rPr>
          <w:lang w:val="en-US"/>
        </w:rPr>
        <w:t>The f</w:t>
      </w:r>
      <w:r w:rsidR="00C41955" w:rsidRPr="0080403F">
        <w:rPr>
          <w:lang w:val="en-US"/>
        </w:rPr>
        <w:t>ollowing subsections describe the single supply chain components and associated techno-economic parameters.</w:t>
      </w:r>
    </w:p>
    <w:p w14:paraId="5DE376AE" w14:textId="190FC1DF" w:rsidR="00067EC5" w:rsidRPr="0080403F" w:rsidRDefault="00E67894" w:rsidP="00963E4E">
      <w:pPr>
        <w:keepNext/>
        <w:jc w:val="center"/>
        <w:rPr>
          <w:lang w:val="en-US"/>
        </w:rPr>
      </w:pPr>
      <w:r w:rsidRPr="00E67894">
        <w:rPr>
          <w:noProof/>
          <w:lang w:eastAsia="de-DE"/>
        </w:rPr>
        <w:drawing>
          <wp:inline distT="0" distB="0" distL="0" distR="0" wp14:anchorId="0C8D5172" wp14:editId="2EC7A9F1">
            <wp:extent cx="5760720" cy="2419796"/>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419796"/>
                    </a:xfrm>
                    <a:prstGeom prst="rect">
                      <a:avLst/>
                    </a:prstGeom>
                    <a:noFill/>
                    <a:ln>
                      <a:noFill/>
                    </a:ln>
                    <a:effectLst/>
                    <a:extLst/>
                  </pic:spPr>
                </pic:pic>
              </a:graphicData>
            </a:graphic>
          </wp:inline>
        </w:drawing>
      </w:r>
    </w:p>
    <w:p w14:paraId="7A4CE160" w14:textId="03C6F79E" w:rsidR="00067EC5" w:rsidRPr="0080403F" w:rsidRDefault="00067EC5" w:rsidP="00447729">
      <w:pPr>
        <w:pStyle w:val="Beschriftung"/>
        <w:spacing w:line="276" w:lineRule="auto"/>
        <w:rPr>
          <w:lang w:val="en-US"/>
        </w:rPr>
      </w:pPr>
      <w:bookmarkStart w:id="13" w:name="_Ref9529563"/>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4</w:t>
      </w:r>
      <w:r w:rsidRPr="0080403F">
        <w:rPr>
          <w:lang w:val="en-US"/>
        </w:rPr>
        <w:fldChar w:fldCharType="end"/>
      </w:r>
      <w:bookmarkEnd w:id="13"/>
      <w:r w:rsidR="00963E4E" w:rsidRPr="0080403F">
        <w:rPr>
          <w:lang w:val="en-US"/>
        </w:rPr>
        <w:t>.</w:t>
      </w:r>
      <w:proofErr w:type="gramEnd"/>
      <w:r w:rsidR="00247C0D" w:rsidRPr="0080403F">
        <w:rPr>
          <w:lang w:val="en-US"/>
        </w:rPr>
        <w:tab/>
      </w:r>
      <w:r w:rsidR="009872D4" w:rsidRPr="0080403F">
        <w:rPr>
          <w:lang w:val="en-US"/>
        </w:rPr>
        <w:t>Overview of a</w:t>
      </w:r>
      <w:r w:rsidR="00830E16" w:rsidRPr="0080403F">
        <w:rPr>
          <w:lang w:val="en-US"/>
        </w:rPr>
        <w:t xml:space="preserve">nalyzed </w:t>
      </w:r>
      <w:r w:rsidR="009872D4" w:rsidRPr="0080403F">
        <w:rPr>
          <w:lang w:val="en-US"/>
        </w:rPr>
        <w:t xml:space="preserve">hydrogen </w:t>
      </w:r>
      <w:r w:rsidR="00830E16" w:rsidRPr="0080403F">
        <w:rPr>
          <w:lang w:val="en-US"/>
        </w:rPr>
        <w:t>s</w:t>
      </w:r>
      <w:r w:rsidRPr="0080403F">
        <w:rPr>
          <w:lang w:val="en-US"/>
        </w:rPr>
        <w:t>upply chain</w:t>
      </w:r>
      <w:r w:rsidR="009872D4" w:rsidRPr="0080403F">
        <w:rPr>
          <w:lang w:val="en-US"/>
        </w:rPr>
        <w:t>s</w:t>
      </w:r>
      <w:r w:rsidR="000115EB" w:rsidRPr="0080403F">
        <w:rPr>
          <w:lang w:val="en-US"/>
        </w:rPr>
        <w:t>.</w:t>
      </w:r>
      <w:r w:rsidRPr="0080403F">
        <w:rPr>
          <w:lang w:val="en-US"/>
        </w:rPr>
        <w:t xml:space="preserve"> </w:t>
      </w:r>
    </w:p>
    <w:p w14:paraId="726F1CDA" w14:textId="77777777" w:rsidR="00067EC5" w:rsidRPr="0080403F" w:rsidRDefault="00067EC5" w:rsidP="00247C0D">
      <w:pPr>
        <w:pStyle w:val="berschrift5"/>
        <w:rPr>
          <w:lang w:val="en-US"/>
        </w:rPr>
      </w:pPr>
      <w:r w:rsidRPr="0080403F">
        <w:rPr>
          <w:lang w:val="en-US"/>
        </w:rPr>
        <w:t xml:space="preserve">Electrolysis and import </w:t>
      </w:r>
    </w:p>
    <w:p w14:paraId="2BB2D680" w14:textId="784C6CDC" w:rsidR="00067EC5" w:rsidRPr="0080403F" w:rsidRDefault="00067EC5" w:rsidP="00447729">
      <w:pPr>
        <w:rPr>
          <w:lang w:val="en-US"/>
        </w:rPr>
      </w:pPr>
      <w:r w:rsidRPr="0080403F">
        <w:rPr>
          <w:lang w:val="en-US"/>
        </w:rPr>
        <w:t xml:space="preserve">Multiple long-term energy system </w:t>
      </w:r>
      <w:r w:rsidRPr="0080403F">
        <w:rPr>
          <w:noProof/>
          <w:lang w:val="en-US"/>
        </w:rPr>
        <w:t>modeling</w:t>
      </w:r>
      <w:r w:rsidRPr="0080403F">
        <w:rPr>
          <w:lang w:val="en-US"/>
        </w:rPr>
        <w:t xml:space="preserve"> results </w:t>
      </w:r>
      <w:r w:rsidRPr="0080403F">
        <w:rPr>
          <w:noProof/>
          <w:lang w:val="en-US"/>
        </w:rPr>
        <w:t>indicate</w:t>
      </w:r>
      <w:r w:rsidRPr="0080403F">
        <w:rPr>
          <w:lang w:val="en-US"/>
        </w:rPr>
        <w:t xml:space="preserve"> that water electrolysis will be a key element in </w:t>
      </w:r>
      <w:r w:rsidR="00E50E13">
        <w:rPr>
          <w:lang w:val="en-US"/>
        </w:rPr>
        <w:t xml:space="preserve">the </w:t>
      </w:r>
      <w:r w:rsidRPr="0080403F">
        <w:rPr>
          <w:lang w:val="en-US"/>
        </w:rPr>
        <w:t>future energy system</w:t>
      </w:r>
      <w:r w:rsidR="00FD0F38" w:rsidRPr="0080403F">
        <w:rPr>
          <w:lang w:val="en-US"/>
        </w:rPr>
        <w:t xml:space="preserve"> </w:t>
      </w:r>
      <w:r w:rsidR="00FD0F38" w:rsidRPr="0080403F">
        <w:rPr>
          <w:lang w:val="en-US"/>
        </w:rPr>
        <w:fldChar w:fldCharType="begin">
          <w:fldData xml:space="preserve">PEVuZE5vdGU+PENpdGU+PEF1dGhvcj5Sb2Jpbml1czwvQXV0aG9yPjxZZWFyPjIwMTc8L1llYXI+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</w:fldData>
        </w:fldChar>
      </w:r>
      <w:r w:rsidR="00C25657">
        <w:rPr>
          <w:lang w:val="en-US"/>
        </w:rPr>
        <w:instrText xml:space="preserve"> ADDIN EN.CITE </w:instrText>
      </w:r>
      <w:r w:rsidR="00C25657">
        <w:rPr>
          <w:lang w:val="en-US"/>
        </w:rPr>
        <w:fldChar w:fldCharType="begin">
          <w:fldData xml:space="preserve">PEVuZE5vdGU+PENpdGU+PEF1dGhvcj5Sb2Jpbml1czwvQXV0aG9yPjxZZWFyPjIwMTc8L1llYXI+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</w:fldData>
        </w:fldChar>
      </w:r>
      <w:r w:rsidR="00C25657">
        <w:rPr>
          <w:lang w:val="en-US"/>
        </w:rPr>
        <w:instrText xml:space="preserve"> ADDIN EN.CITE.DATA </w:instrText>
      </w:r>
      <w:r w:rsidR="00C25657">
        <w:rPr>
          <w:lang w:val="en-US"/>
        </w:rPr>
      </w:r>
      <w:r w:rsidR="00C25657">
        <w:rPr>
          <w:lang w:val="en-US"/>
        </w:rPr>
        <w:fldChar w:fldCharType="end"/>
      </w:r>
      <w:r w:rsidR="00FD0F38" w:rsidRPr="0080403F">
        <w:rPr>
          <w:lang w:val="en-US"/>
        </w:rPr>
      </w:r>
      <w:r w:rsidR="00FD0F38" w:rsidRPr="0080403F">
        <w:rPr>
          <w:lang w:val="en-US"/>
        </w:rPr>
        <w:fldChar w:fldCharType="separate"/>
      </w:r>
      <w:r w:rsidR="00C25657">
        <w:rPr>
          <w:noProof/>
          <w:lang w:val="en-US"/>
        </w:rPr>
        <w:t>(Brynolf et al., 2018; Kim and Kim, 2016; Robinius et al., 2017)</w:t>
      </w:r>
      <w:r w:rsidR="00FD0F38" w:rsidRPr="0080403F">
        <w:rPr>
          <w:lang w:val="en-US"/>
        </w:rPr>
        <w:fldChar w:fldCharType="end"/>
      </w:r>
      <w:r w:rsidRPr="0080403F">
        <w:rPr>
          <w:lang w:val="en-US"/>
        </w:rPr>
        <w:t xml:space="preserve">. Considering its high flexibility and cost reduction potential, proton exchange membrane (PEM) electrolysis is seen as the most feasible option for sector coupling applications in this study </w:t>
      </w:r>
      <w:r w:rsidRPr="0080403F">
        <w:rPr>
          <w:lang w:val="en-US"/>
        </w:rPr>
        <w:fldChar w:fldCharType="begin"/>
      </w:r>
      <w:r w:rsidR="00C25657">
        <w:rPr>
          <w:lang w:val="en-US"/>
        </w:rPr>
        <w:instrText xml:space="preserve"> ADDIN EN.CITE &lt;EndNote&gt;&lt;Cite&gt;&lt;Author&gt;Brinner&lt;/Author&gt;&lt;Year&gt;2018&lt;/Year&gt;&lt;RecNum&gt;263&lt;/RecNum&gt;&lt;DisplayText&gt;(Brinner et al., 2018)&lt;/DisplayText&gt;&lt;record&gt;&lt;rec-number&gt;263&lt;/rec-number&gt;&lt;foreign-keys&gt;&lt;key app="EN" db-id="2wdprzde45dtrqefve2xfzwkdwxravsptpze" timestamp="1539171417"&gt;263&lt;/key&gt;&lt;/foreign-keys&gt;&lt;ref-type name="Report"&gt;27&lt;/ref-type&gt;&lt;contributors&gt;&lt;authors&gt;&lt;author&gt;Brinner, A.&lt;/author&gt;&lt;author&gt;Schmidt, M.&lt;/author&gt;&lt;author&gt;Schwarz, S.&lt;/author&gt;&lt;author&gt;Wagner, L.&lt;/author&gt;&lt;author&gt;Zuberbühler, U.&lt;/author&gt;&lt;/authors&gt;&lt;/contributors&gt;&lt;titles&gt;&lt;title&gt;Technologiebericht 4.1 Power-to-gas (Wasserstoff)&lt;/title&gt;&lt;secondary-title&gt;Technologien für die Energiewende. Teilbericht 2 an das Bundesministerium für Wirtschaft und Energie (BMWi)&lt;/secondary-title&gt;&lt;/titles&gt;&lt;dates&gt;&lt;year&gt;2018&lt;/year&gt;&lt;/dates&gt;&lt;pub-location&gt;Wuppertal, Karlsruhe, Saarbrücken&lt;/pub-location&gt;&lt;publisher&gt;Wuppertal Institut, ISI, IZES&lt;/publisher&gt;&lt;urls&gt;&lt;/urls&gt;&lt;/record&gt;&lt;/Cite&gt;&lt;/EndNote&gt;</w:instrText>
      </w:r>
      <w:r w:rsidRPr="0080403F">
        <w:rPr>
          <w:lang w:val="en-US"/>
        </w:rPr>
        <w:fldChar w:fldCharType="separate"/>
      </w:r>
      <w:r w:rsidR="00C25657">
        <w:rPr>
          <w:noProof/>
          <w:lang w:val="en-US"/>
        </w:rPr>
        <w:t>(Brinner et al., 2018)</w:t>
      </w:r>
      <w:r w:rsidRPr="0080403F">
        <w:rPr>
          <w:lang w:val="en-US"/>
        </w:rPr>
        <w:fldChar w:fldCharType="end"/>
      </w:r>
      <w:r w:rsidRPr="0080403F">
        <w:rPr>
          <w:lang w:val="en-US"/>
        </w:rPr>
        <w:t xml:space="preserve">. Electrolysis investment costs are estimated on the basis of the </w:t>
      </w:r>
      <w:r w:rsidRPr="0080403F">
        <w:rPr>
          <w:noProof/>
          <w:lang w:val="en-US"/>
        </w:rPr>
        <w:t>nation</w:t>
      </w:r>
      <w:r w:rsidR="00DF60CD" w:rsidRPr="0080403F">
        <w:rPr>
          <w:noProof/>
          <w:lang w:val="en-US"/>
        </w:rPr>
        <w:t>wide</w:t>
      </w:r>
      <w:r w:rsidR="00AD1889" w:rsidRPr="0080403F">
        <w:rPr>
          <w:lang w:val="en-US"/>
        </w:rPr>
        <w:t xml:space="preserve"> single factor </w:t>
      </w:r>
      <w:r w:rsidRPr="0080403F">
        <w:rPr>
          <w:lang w:val="en-US"/>
        </w:rPr>
        <w:t>learning curve</w:t>
      </w:r>
      <w:r w:rsidR="004B3473" w:rsidRPr="0080403F">
        <w:rPr>
          <w:lang w:val="en-US"/>
        </w:rPr>
        <w:t>,</w:t>
      </w:r>
      <w:r w:rsidRPr="0080403F">
        <w:rPr>
          <w:lang w:val="en-US"/>
        </w:rPr>
        <w:t xml:space="preserve"> including scaling effects on the </w:t>
      </w:r>
      <w:r w:rsidRPr="0080403F">
        <w:rPr>
          <w:noProof/>
          <w:lang w:val="en-US"/>
        </w:rPr>
        <w:t>balance</w:t>
      </w:r>
      <w:r w:rsidRPr="0080403F">
        <w:rPr>
          <w:lang w:val="en-US"/>
        </w:rPr>
        <w:t xml:space="preserve"> of plant components according to</w:t>
      </w:r>
      <w:r w:rsidR="00FC08D2" w:rsidRPr="0080403F">
        <w:rPr>
          <w:lang w:val="en-US"/>
        </w:rPr>
        <w:t>:</w:t>
      </w:r>
      <w:r w:rsidRPr="0080403F">
        <w:rPr>
          <w:lang w:val="en-US"/>
        </w:rPr>
        <w:t xml:space="preserve"> </w:t>
      </w:r>
    </w:p>
    <w:p w14:paraId="06DBB75B" w14:textId="77777777" w:rsidR="00067EC5" w:rsidRPr="0080403F" w:rsidRDefault="00875151" w:rsidP="00447729">
      <w:pPr>
        <w:rPr>
          <w:lang w:val="en-US"/>
        </w:rPr>
      </w:pPr>
      <m:oMathPara>
        <m:oMath>
          <m:sSub>
            <m:sSubPr>
              <m:ctrlPr>
                <w:rPr>
                  <w:rFonts w:ascii="Cambria Math" w:hAnsi="Cambria Math"/>
                  <w:i/>
                  <w:iCs/>
                  <w:lang w:val="en-US"/>
                </w:rPr>
              </m:ctrlPr>
            </m:sSubPr>
            <m:e>
              <m:r>
                <w:rPr>
                  <w:rFonts w:ascii="Cambria Math" w:hAnsi="Cambria Math"/>
                  <w:lang w:val="en-US"/>
                </w:rPr>
                <m:t>I</m:t>
              </m:r>
            </m:e>
            <m:sub>
              <m:r>
                <m:rPr>
                  <m:sty m:val="p"/>
                </m:rPr>
                <w:rPr>
                  <w:rFonts w:ascii="Cambria Math" w:hAnsi="Cambria Math"/>
                  <w:lang w:val="en-US"/>
                </w:rPr>
                <m:t>new</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I</m:t>
              </m:r>
            </m:e>
            <m:sub>
              <m:r>
                <m:rPr>
                  <m:sty m:val="p"/>
                </m:rPr>
                <w:rPr>
                  <w:rFonts w:ascii="Cambria Math" w:hAnsi="Cambria Math"/>
                  <w:lang w:val="en-US"/>
                </w:rPr>
                <m:t>base</m:t>
              </m:r>
            </m:sub>
          </m:sSub>
          <m:r>
            <w:rPr>
              <w:rFonts w:ascii="Cambria Math" w:hAnsi="Cambria Math"/>
              <w:lang w:val="en-US"/>
            </w:rPr>
            <m:t>*</m:t>
          </m:r>
          <m:d>
            <m:dPr>
              <m:ctrlPr>
                <w:rPr>
                  <w:rFonts w:ascii="Cambria Math" w:hAnsi="Cambria Math"/>
                  <w:i/>
                  <w:iCs/>
                  <w:lang w:val="en-US"/>
                </w:rPr>
              </m:ctrlPr>
            </m:dPr>
            <m:e>
              <m:d>
                <m:dPr>
                  <m:ctrlPr>
                    <w:rPr>
                      <w:rFonts w:ascii="Cambria Math" w:hAnsi="Cambria Math"/>
                      <w:i/>
                      <w:iCs/>
                      <w:lang w:val="en-US"/>
                    </w:rPr>
                  </m:ctrlPr>
                </m:dPr>
                <m:e>
                  <m:sSup>
                    <m:sSupPr>
                      <m:ctrlPr>
                        <w:rPr>
                          <w:rFonts w:ascii="Cambria Math" w:hAnsi="Cambria Math"/>
                          <w:i/>
                          <w:iCs/>
                          <w:lang w:val="en-US"/>
                        </w:rPr>
                      </m:ctrlPr>
                    </m:sSupPr>
                    <m:e>
                      <m:r>
                        <w:rPr>
                          <w:rFonts w:ascii="Cambria Math" w:hAnsi="Cambria Math"/>
                          <w:lang w:val="en-US"/>
                        </w:rPr>
                        <m:t>f*</m:t>
                      </m:r>
                      <m:d>
                        <m:dPr>
                          <m:ctrlPr>
                            <w:rPr>
                              <w:rFonts w:ascii="Cambria Math" w:hAnsi="Cambria Math"/>
                              <w:i/>
                              <w:iCs/>
                              <w:lang w:val="en-US"/>
                            </w:rPr>
                          </m:ctrlPr>
                        </m:dPr>
                        <m:e>
                          <m:r>
                            <w:rPr>
                              <w:rFonts w:ascii="Cambria Math" w:hAnsi="Cambria Math"/>
                              <w:lang w:val="en-US"/>
                            </w:rPr>
                            <m:t>1-LR</m:t>
                          </m:r>
                        </m:e>
                      </m:d>
                    </m:e>
                    <m:sup>
                      <m:sSub>
                        <m:sSubPr>
                          <m:ctrlPr>
                            <w:rPr>
                              <w:rFonts w:ascii="Cambria Math" w:hAnsi="Cambria Math"/>
                              <w:i/>
                              <w:iCs/>
                              <w:lang w:val="en-US"/>
                            </w:rPr>
                          </m:ctrlPr>
                        </m:sSubPr>
                        <m:e>
                          <m:r>
                            <w:rPr>
                              <w:rFonts w:ascii="Cambria Math" w:hAnsi="Cambria Math"/>
                              <w:lang w:val="en-US"/>
                            </w:rPr>
                            <m:t>log</m:t>
                          </m:r>
                        </m:e>
                        <m:sub>
                          <m:r>
                            <w:rPr>
                              <w:rFonts w:ascii="Cambria Math" w:hAnsi="Cambria Math"/>
                              <w:lang w:val="en-US"/>
                            </w:rPr>
                            <m:t>2</m:t>
                          </m:r>
                        </m:sub>
                      </m:sSub>
                      <m:d>
                        <m:dPr>
                          <m:ctrlPr>
                            <w:rPr>
                              <w:rFonts w:ascii="Cambria Math" w:hAnsi="Cambria Math"/>
                              <w:i/>
                              <w:iCs/>
                              <w:lang w:val="en-US"/>
                            </w:rPr>
                          </m:ctrlPr>
                        </m:dPr>
                        <m:e>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P</m:t>
                                  </m:r>
                                </m:e>
                                <m:sub>
                                  <m:r>
                                    <m:rPr>
                                      <m:sty m:val="p"/>
                                    </m:rPr>
                                    <w:rPr>
                                      <w:rFonts w:ascii="Cambria Math" w:hAnsi="Cambria Math"/>
                                      <w:lang w:val="en-US"/>
                                    </w:rPr>
                                    <m:t>cum</m:t>
                                  </m:r>
                                </m:sub>
                              </m:sSub>
                            </m:num>
                            <m:den>
                              <m:sSub>
                                <m:sSubPr>
                                  <m:ctrlPr>
                                    <w:rPr>
                                      <w:rFonts w:ascii="Cambria Math" w:hAnsi="Cambria Math"/>
                                      <w:i/>
                                      <w:iCs/>
                                      <w:lang w:val="en-US"/>
                                    </w:rPr>
                                  </m:ctrlPr>
                                </m:sSubPr>
                                <m:e>
                                  <m:r>
                                    <w:rPr>
                                      <w:rFonts w:ascii="Cambria Math" w:hAnsi="Cambria Math"/>
                                      <w:lang w:val="en-US"/>
                                    </w:rPr>
                                    <m:t>P</m:t>
                                  </m:r>
                                </m:e>
                                <m:sub>
                                  <m:r>
                                    <m:rPr>
                                      <m:sty m:val="p"/>
                                    </m:rPr>
                                    <w:rPr>
                                      <w:rFonts w:ascii="Cambria Math" w:hAnsi="Cambria Math"/>
                                      <w:lang w:val="en-US"/>
                                    </w:rPr>
                                    <m:t>now</m:t>
                                  </m:r>
                                </m:sub>
                              </m:sSub>
                            </m:den>
                          </m:f>
                        </m:e>
                      </m:d>
                    </m:sup>
                  </m:sSup>
                </m:e>
              </m:d>
              <m:r>
                <w:rPr>
                  <w:rFonts w:ascii="Cambria Math" w:hAnsi="Cambria Math"/>
                  <w:lang w:val="en-US"/>
                </w:rPr>
                <m:t>+</m:t>
              </m:r>
              <m:d>
                <m:dPr>
                  <m:ctrlPr>
                    <w:rPr>
                      <w:rFonts w:ascii="Cambria Math" w:hAnsi="Cambria Math"/>
                      <w:i/>
                      <w:iCs/>
                      <w:lang w:val="en-US"/>
                    </w:rPr>
                  </m:ctrlPr>
                </m:dPr>
                <m:e>
                  <m:d>
                    <m:dPr>
                      <m:ctrlPr>
                        <w:rPr>
                          <w:rFonts w:ascii="Cambria Math" w:hAnsi="Cambria Math"/>
                          <w:i/>
                          <w:iCs/>
                          <w:lang w:val="en-US"/>
                        </w:rPr>
                      </m:ctrlPr>
                    </m:dPr>
                    <m:e>
                      <m:r>
                        <w:rPr>
                          <w:rFonts w:ascii="Cambria Math" w:hAnsi="Cambria Math"/>
                          <w:lang w:val="en-US"/>
                        </w:rPr>
                        <m:t>1-f</m:t>
                      </m:r>
                    </m:e>
                  </m:d>
                  <m:r>
                    <w:rPr>
                      <w:rFonts w:ascii="Cambria Math" w:hAnsi="Cambria Math"/>
                      <w:lang w:val="en-US"/>
                    </w:rPr>
                    <m:t>*</m:t>
                  </m:r>
                  <m:sSup>
                    <m:sSupPr>
                      <m:ctrlPr>
                        <w:rPr>
                          <w:rFonts w:ascii="Cambria Math" w:hAnsi="Cambria Math"/>
                          <w:i/>
                          <w:iCs/>
                          <w:lang w:val="en-US"/>
                        </w:rPr>
                      </m:ctrlPr>
                    </m:sSupPr>
                    <m:e>
                      <m:d>
                        <m:dPr>
                          <m:ctrlPr>
                            <w:rPr>
                              <w:rFonts w:ascii="Cambria Math" w:hAnsi="Cambria Math"/>
                              <w:i/>
                              <w:iCs/>
                              <w:lang w:val="en-US"/>
                            </w:rPr>
                          </m:ctrlPr>
                        </m:dPr>
                        <m:e>
                          <m:f>
                            <m:fPr>
                              <m:ctrlPr>
                                <w:rPr>
                                  <w:rFonts w:ascii="Cambria Math" w:hAnsi="Cambria Math"/>
                                  <w:i/>
                                  <w:iCs/>
                                  <w:lang w:val="en-US"/>
                                </w:rPr>
                              </m:ctrlPr>
                            </m:fPr>
                            <m:num>
                              <m:sSub>
                                <m:sSubPr>
                                  <m:ctrlPr>
                                    <w:rPr>
                                      <w:rFonts w:ascii="Cambria Math" w:hAnsi="Cambria Math"/>
                                      <w:i/>
                                      <w:iCs/>
                                      <w:lang w:val="en-US"/>
                                    </w:rPr>
                                  </m:ctrlPr>
                                </m:sSubPr>
                                <m:e>
                                  <m:r>
                                    <w:rPr>
                                      <w:rFonts w:ascii="Cambria Math" w:hAnsi="Cambria Math"/>
                                      <w:lang w:val="en-US"/>
                                    </w:rPr>
                                    <m:t>P</m:t>
                                  </m:r>
                                </m:e>
                                <m:sub>
                                  <m:r>
                                    <m:rPr>
                                      <m:sty m:val="p"/>
                                    </m:rPr>
                                    <w:rPr>
                                      <w:rFonts w:ascii="Cambria Math" w:hAnsi="Cambria Math"/>
                                      <w:lang w:val="en-US"/>
                                    </w:rPr>
                                    <m:t>new</m:t>
                                  </m:r>
                                </m:sub>
                              </m:sSub>
                            </m:num>
                            <m:den>
                              <m:sSub>
                                <m:sSubPr>
                                  <m:ctrlPr>
                                    <w:rPr>
                                      <w:rFonts w:ascii="Cambria Math" w:hAnsi="Cambria Math"/>
                                      <w:i/>
                                      <w:iCs/>
                                      <w:lang w:val="en-US"/>
                                    </w:rPr>
                                  </m:ctrlPr>
                                </m:sSubPr>
                                <m:e>
                                  <m:r>
                                    <w:rPr>
                                      <w:rFonts w:ascii="Cambria Math" w:hAnsi="Cambria Math"/>
                                      <w:lang w:val="en-US"/>
                                    </w:rPr>
                                    <m:t>P</m:t>
                                  </m:r>
                                </m:e>
                                <m:sub>
                                  <m:r>
                                    <m:rPr>
                                      <m:sty m:val="p"/>
                                    </m:rPr>
                                    <w:rPr>
                                      <w:rFonts w:ascii="Cambria Math" w:hAnsi="Cambria Math"/>
                                      <w:lang w:val="en-US"/>
                                    </w:rPr>
                                    <m:t>base</m:t>
                                  </m:r>
                                </m:sub>
                              </m:sSub>
                            </m:den>
                          </m:f>
                        </m:e>
                      </m:d>
                    </m:e>
                    <m:sup>
                      <m:r>
                        <w:rPr>
                          <w:rFonts w:ascii="Cambria Math" w:hAnsi="Cambria Math"/>
                          <w:lang w:val="en-US"/>
                        </w:rPr>
                        <m:t>α</m:t>
                      </m:r>
                    </m:sup>
                  </m:sSup>
                </m:e>
              </m:d>
            </m:e>
          </m:d>
        </m:oMath>
      </m:oMathPara>
    </w:p>
    <w:p w14:paraId="1091A20D" w14:textId="77777777" w:rsidR="007250BA" w:rsidRPr="0080403F" w:rsidRDefault="007250BA" w:rsidP="007250BA">
      <w:pPr>
        <w:pStyle w:val="Beschriftung"/>
        <w:keepNext/>
        <w:rPr>
          <w:lang w:val="en-US"/>
        </w:rPr>
      </w:pPr>
    </w:p>
    <w:p w14:paraId="028DB805" w14:textId="77777777" w:rsidR="00D63A30" w:rsidRDefault="007250BA" w:rsidP="00D63A30">
      <w:pPr>
        <w:pStyle w:val="Beschriftung"/>
        <w:keepNext/>
        <w:spacing w:after="0"/>
        <w:rPr>
          <w:lang w:val="en-US"/>
        </w:rPr>
      </w:pPr>
      <w:bookmarkStart w:id="14" w:name="_Ref9502798"/>
      <w:proofErr w:type="gramStart"/>
      <w:r w:rsidRPr="0080403F">
        <w:rPr>
          <w:lang w:val="en-US"/>
        </w:rPr>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5</w:t>
      </w:r>
      <w:r w:rsidRPr="0080403F">
        <w:rPr>
          <w:lang w:val="en-US"/>
        </w:rPr>
        <w:fldChar w:fldCharType="end"/>
      </w:r>
      <w:bookmarkEnd w:id="14"/>
      <w:r w:rsidR="00E8485F" w:rsidRPr="0080403F">
        <w:rPr>
          <w:lang w:val="en-US"/>
        </w:rPr>
        <w:t>.</w:t>
      </w:r>
      <w:proofErr w:type="gramEnd"/>
      <w:r w:rsidRPr="0080403F">
        <w:rPr>
          <w:lang w:val="en-US"/>
        </w:rPr>
        <w:t xml:space="preserve"> </w:t>
      </w:r>
    </w:p>
    <w:p w14:paraId="57512F22" w14:textId="11D93DBC" w:rsidR="007250BA" w:rsidRDefault="007250BA" w:rsidP="00D63A30">
      <w:pPr>
        <w:pStyle w:val="Beschriftung"/>
        <w:keepNext/>
        <w:spacing w:after="0"/>
        <w:rPr>
          <w:b w:val="0"/>
          <w:lang w:val="en-US"/>
        </w:rPr>
      </w:pPr>
      <w:proofErr w:type="gramStart"/>
      <w:r w:rsidRPr="00D63A30">
        <w:rPr>
          <w:b w:val="0"/>
          <w:lang w:val="en-US"/>
        </w:rPr>
        <w:t>Techno-economic assumptions of electrolysis</w:t>
      </w:r>
      <w:r w:rsidR="005719A4" w:rsidRPr="00D63A30">
        <w:rPr>
          <w:b w:val="0"/>
          <w:lang w:val="en-US"/>
        </w:rPr>
        <w:t>.</w:t>
      </w:r>
      <w:proofErr w:type="gramEnd"/>
    </w:p>
    <w:tbl>
      <w:tblPr>
        <w:tblStyle w:val="Tabellenraster"/>
        <w:tblW w:w="9288" w:type="dxa"/>
        <w:tblLook w:val="04A0" w:firstRow="1" w:lastRow="0" w:firstColumn="1" w:lastColumn="0" w:noHBand="0" w:noVBand="1"/>
      </w:tblPr>
      <w:tblGrid>
        <w:gridCol w:w="1661"/>
        <w:gridCol w:w="1552"/>
        <w:gridCol w:w="1552"/>
        <w:gridCol w:w="1595"/>
        <w:gridCol w:w="1464"/>
        <w:gridCol w:w="1464"/>
      </w:tblGrid>
      <w:tr w:rsidR="00067EC5" w:rsidRPr="0080403F" w14:paraId="51A5B140" w14:textId="77777777" w:rsidTr="00BB201B">
        <w:tc>
          <w:tcPr>
            <w:tcW w:w="1661" w:type="dxa"/>
          </w:tcPr>
          <w:p w14:paraId="3615E325" w14:textId="77777777" w:rsidR="00067EC5" w:rsidRPr="0080403F" w:rsidRDefault="00067EC5" w:rsidP="00247C0D">
            <w:pPr>
              <w:pStyle w:val="TableContents"/>
            </w:pPr>
            <w:proofErr w:type="spellStart"/>
            <w:r w:rsidRPr="0080403F">
              <w:t>I</w:t>
            </w:r>
            <w:r w:rsidRPr="0080403F">
              <w:rPr>
                <w:vertAlign w:val="subscript"/>
              </w:rPr>
              <w:t>base</w:t>
            </w:r>
            <w:proofErr w:type="spellEnd"/>
          </w:p>
        </w:tc>
        <w:tc>
          <w:tcPr>
            <w:tcW w:w="1552" w:type="dxa"/>
          </w:tcPr>
          <w:p w14:paraId="00B7C80E" w14:textId="77777777" w:rsidR="00067EC5" w:rsidRPr="0080403F" w:rsidRDefault="00067EC5" w:rsidP="00247C0D">
            <w:pPr>
              <w:pStyle w:val="TableContents"/>
            </w:pPr>
            <w:r w:rsidRPr="0080403F">
              <w:t>f</w:t>
            </w:r>
          </w:p>
        </w:tc>
        <w:tc>
          <w:tcPr>
            <w:tcW w:w="1552" w:type="dxa"/>
          </w:tcPr>
          <w:p w14:paraId="25826ABF" w14:textId="77777777" w:rsidR="00067EC5" w:rsidRPr="0080403F" w:rsidRDefault="00067EC5" w:rsidP="00247C0D">
            <w:pPr>
              <w:pStyle w:val="TableContents"/>
            </w:pPr>
            <w:r w:rsidRPr="0080403F">
              <w:t>LR</w:t>
            </w:r>
          </w:p>
        </w:tc>
        <w:tc>
          <w:tcPr>
            <w:tcW w:w="1595" w:type="dxa"/>
          </w:tcPr>
          <w:p w14:paraId="1745FAEE" w14:textId="77777777" w:rsidR="00067EC5" w:rsidRPr="0080403F" w:rsidRDefault="00067EC5" w:rsidP="00247C0D">
            <w:pPr>
              <w:pStyle w:val="TableContents"/>
            </w:pPr>
            <w:proofErr w:type="spellStart"/>
            <w:r w:rsidRPr="0080403F">
              <w:t>P</w:t>
            </w:r>
            <w:r w:rsidRPr="0080403F">
              <w:rPr>
                <w:vertAlign w:val="subscript"/>
              </w:rPr>
              <w:t>now</w:t>
            </w:r>
            <w:proofErr w:type="spellEnd"/>
          </w:p>
        </w:tc>
        <w:tc>
          <w:tcPr>
            <w:tcW w:w="1464" w:type="dxa"/>
          </w:tcPr>
          <w:p w14:paraId="72B83DC2" w14:textId="77777777" w:rsidR="00067EC5" w:rsidRPr="0080403F" w:rsidRDefault="00067EC5" w:rsidP="00247C0D">
            <w:pPr>
              <w:pStyle w:val="TableContents"/>
            </w:pPr>
            <w:proofErr w:type="spellStart"/>
            <w:r w:rsidRPr="0080403F">
              <w:t>P</w:t>
            </w:r>
            <w:r w:rsidRPr="0080403F">
              <w:rPr>
                <w:vertAlign w:val="subscript"/>
              </w:rPr>
              <w:t>base</w:t>
            </w:r>
            <w:proofErr w:type="spellEnd"/>
          </w:p>
        </w:tc>
        <w:tc>
          <w:tcPr>
            <w:tcW w:w="1464" w:type="dxa"/>
          </w:tcPr>
          <w:p w14:paraId="21263400" w14:textId="77777777" w:rsidR="00067EC5" w:rsidRPr="0080403F" w:rsidRDefault="00067EC5" w:rsidP="00247C0D">
            <w:pPr>
              <w:pStyle w:val="TableContents"/>
            </w:pPr>
            <w:bookmarkStart w:id="15" w:name="_Hlk5256917"/>
            <w:r w:rsidRPr="0080403F">
              <w:t>α</w:t>
            </w:r>
            <w:bookmarkEnd w:id="15"/>
          </w:p>
        </w:tc>
      </w:tr>
      <w:tr w:rsidR="00067EC5" w:rsidRPr="0080403F" w14:paraId="4A5A5DB4" w14:textId="77777777" w:rsidTr="00BB201B">
        <w:tc>
          <w:tcPr>
            <w:tcW w:w="1661" w:type="dxa"/>
          </w:tcPr>
          <w:p w14:paraId="5C8DC881" w14:textId="77777777" w:rsidR="00067EC5" w:rsidRPr="0080403F" w:rsidRDefault="00067EC5" w:rsidP="00247C0D">
            <w:pPr>
              <w:pStyle w:val="TableContents"/>
            </w:pPr>
            <w:r w:rsidRPr="0080403F">
              <w:t>1500 €/kW</w:t>
            </w:r>
          </w:p>
        </w:tc>
        <w:tc>
          <w:tcPr>
            <w:tcW w:w="1552" w:type="dxa"/>
          </w:tcPr>
          <w:p w14:paraId="4651D80D" w14:textId="4AFCC0FD" w:rsidR="00067EC5" w:rsidRPr="0080403F" w:rsidRDefault="000A3100" w:rsidP="00247C0D">
            <w:pPr>
              <w:pStyle w:val="TableContents"/>
            </w:pPr>
            <w:r w:rsidRPr="0080403F">
              <w:t>67</w:t>
            </w:r>
            <w:r w:rsidR="00067EC5" w:rsidRPr="0080403F">
              <w:t>%</w:t>
            </w:r>
          </w:p>
        </w:tc>
        <w:tc>
          <w:tcPr>
            <w:tcW w:w="1552" w:type="dxa"/>
          </w:tcPr>
          <w:p w14:paraId="4CDA46BC" w14:textId="420C73E9" w:rsidR="00067EC5" w:rsidRPr="0080403F" w:rsidRDefault="000A3100" w:rsidP="00247C0D">
            <w:pPr>
              <w:pStyle w:val="TableContents"/>
            </w:pPr>
            <w:r w:rsidRPr="0080403F">
              <w:t>20</w:t>
            </w:r>
            <w:r w:rsidR="00067EC5" w:rsidRPr="0080403F">
              <w:t>%</w:t>
            </w:r>
          </w:p>
        </w:tc>
        <w:tc>
          <w:tcPr>
            <w:tcW w:w="1595" w:type="dxa"/>
          </w:tcPr>
          <w:p w14:paraId="6CD8763B" w14:textId="77777777" w:rsidR="00067EC5" w:rsidRPr="0080403F" w:rsidRDefault="00067EC5" w:rsidP="00247C0D">
            <w:pPr>
              <w:pStyle w:val="TableContents"/>
            </w:pPr>
            <w:r w:rsidRPr="0080403F">
              <w:t>20 MW</w:t>
            </w:r>
          </w:p>
        </w:tc>
        <w:tc>
          <w:tcPr>
            <w:tcW w:w="1464" w:type="dxa"/>
          </w:tcPr>
          <w:p w14:paraId="473CB0C4" w14:textId="77777777" w:rsidR="00067EC5" w:rsidRPr="0080403F" w:rsidRDefault="00067EC5" w:rsidP="00247C0D">
            <w:pPr>
              <w:pStyle w:val="TableContents"/>
            </w:pPr>
            <w:r w:rsidRPr="0080403F">
              <w:t>1 MW</w:t>
            </w:r>
          </w:p>
        </w:tc>
        <w:tc>
          <w:tcPr>
            <w:tcW w:w="1464" w:type="dxa"/>
          </w:tcPr>
          <w:p w14:paraId="7E562870" w14:textId="77777777" w:rsidR="00067EC5" w:rsidRPr="0080403F" w:rsidRDefault="00067EC5" w:rsidP="00247C0D">
            <w:pPr>
              <w:pStyle w:val="TableContents"/>
            </w:pPr>
            <w:r w:rsidRPr="0080403F">
              <w:t>0.925</w:t>
            </w:r>
          </w:p>
        </w:tc>
      </w:tr>
    </w:tbl>
    <w:p w14:paraId="2EE33656" w14:textId="77777777" w:rsidR="00EA76B1" w:rsidRPr="0080403F" w:rsidRDefault="00EA76B1" w:rsidP="00447729">
      <w:pPr>
        <w:rPr>
          <w:lang w:val="en-US"/>
        </w:rPr>
      </w:pPr>
    </w:p>
    <w:p w14:paraId="5BA0DEEF" w14:textId="4DD7E37D" w:rsidR="00067EC5" w:rsidRPr="0080403F" w:rsidRDefault="00B201F2" w:rsidP="00447729">
      <w:pPr>
        <w:rPr>
          <w:lang w:val="en-US"/>
        </w:rPr>
      </w:pPr>
      <w:r w:rsidRPr="0080403F">
        <w:rPr>
          <w:lang w:val="en-US"/>
        </w:rPr>
        <w:t xml:space="preserve">In </w:t>
      </w:r>
      <w:r w:rsidR="008D4851" w:rsidRPr="0080403F">
        <w:rPr>
          <w:lang w:val="en-US"/>
        </w:rPr>
        <w:fldChar w:fldCharType="begin"/>
      </w:r>
      <w:r w:rsidR="008D4851" w:rsidRPr="0080403F">
        <w:rPr>
          <w:lang w:val="en-US"/>
        </w:rPr>
        <w:instrText xml:space="preserve"> REF _Ref9502798 \h </w:instrText>
      </w:r>
      <w:r w:rsidR="008D4851" w:rsidRPr="0080403F">
        <w:rPr>
          <w:lang w:val="en-US"/>
        </w:rPr>
      </w:r>
      <w:r w:rsidR="008D4851" w:rsidRPr="0080403F">
        <w:rPr>
          <w:lang w:val="en-US"/>
        </w:rPr>
        <w:fldChar w:fldCharType="separate"/>
      </w:r>
      <w:r w:rsidR="00A22D68" w:rsidRPr="0080403F">
        <w:rPr>
          <w:lang w:val="en-US"/>
        </w:rPr>
        <w:t xml:space="preserve">Table </w:t>
      </w:r>
      <w:r w:rsidR="00A22D68">
        <w:rPr>
          <w:noProof/>
          <w:lang w:val="en-US"/>
        </w:rPr>
        <w:t>5</w:t>
      </w:r>
      <w:r w:rsidR="008D4851" w:rsidRPr="0080403F">
        <w:rPr>
          <w:lang w:val="en-US"/>
        </w:rPr>
        <w:fldChar w:fldCharType="end"/>
      </w:r>
      <w:r w:rsidR="008D4851" w:rsidRPr="0080403F">
        <w:rPr>
          <w:lang w:val="en-US"/>
        </w:rPr>
        <w:t xml:space="preserve"> </w:t>
      </w:r>
      <w:r w:rsidRPr="0080403F">
        <w:rPr>
          <w:lang w:val="en-US"/>
        </w:rPr>
        <w:t>the variable</w:t>
      </w:r>
      <w:r w:rsidR="00BE57B0">
        <w:rPr>
          <w:lang w:val="en-US"/>
        </w:rPr>
        <w:t xml:space="preserve"> </w:t>
      </w:r>
      <w:proofErr w:type="spellStart"/>
      <w:r w:rsidR="00BE57B0" w:rsidRPr="00BE57B0">
        <w:rPr>
          <w:i/>
          <w:lang w:val="en-US"/>
        </w:rPr>
        <w:t>I</w:t>
      </w:r>
      <w:r w:rsidR="00BE57B0" w:rsidRPr="00BE57B0">
        <w:rPr>
          <w:vertAlign w:val="subscript"/>
          <w:lang w:val="en-US"/>
        </w:rPr>
        <w:t>base</w:t>
      </w:r>
      <w:proofErr w:type="spellEnd"/>
      <w:r w:rsidR="00BE57B0">
        <w:rPr>
          <w:vertAlign w:val="subscript"/>
          <w:lang w:val="en-US"/>
        </w:rPr>
        <w:t xml:space="preserve"> </w:t>
      </w:r>
      <w:r w:rsidR="00BE57B0">
        <w:rPr>
          <w:lang w:val="en-US"/>
        </w:rPr>
        <w:t>describes the reference electrolysis investment cost,</w:t>
      </w:r>
      <w:r w:rsidRPr="0080403F">
        <w:rPr>
          <w:lang w:val="en-US"/>
        </w:rPr>
        <w:t xml:space="preserve"> </w:t>
      </w:r>
      <w:r w:rsidR="00067EC5" w:rsidRPr="0080403F">
        <w:rPr>
          <w:i/>
          <w:lang w:val="en-US"/>
        </w:rPr>
        <w:t>f</w:t>
      </w:r>
      <w:r w:rsidR="00067EC5" w:rsidRPr="0080403F">
        <w:rPr>
          <w:lang w:val="en-US"/>
        </w:rPr>
        <w:t xml:space="preserve"> the stack and electronics cost fraction in the reference investment cost structure</w:t>
      </w:r>
      <w:r w:rsidR="005719A4" w:rsidRPr="0080403F">
        <w:rPr>
          <w:lang w:val="en-US"/>
        </w:rPr>
        <w:t>,</w:t>
      </w:r>
      <w:r w:rsidR="00067EC5" w:rsidRPr="0080403F">
        <w:rPr>
          <w:lang w:val="en-US"/>
        </w:rPr>
        <w:t xml:space="preserve"> </w:t>
      </w:r>
      <w:proofErr w:type="gramStart"/>
      <w:r w:rsidR="004B3473" w:rsidRPr="0080403F">
        <w:rPr>
          <w:i/>
          <w:lang w:val="en-US"/>
        </w:rPr>
        <w:t>α</w:t>
      </w:r>
      <w:r w:rsidR="00067EC5" w:rsidRPr="0080403F">
        <w:rPr>
          <w:lang w:val="en-US"/>
        </w:rPr>
        <w:t xml:space="preserve"> the</w:t>
      </w:r>
      <w:proofErr w:type="gramEnd"/>
      <w:r w:rsidR="00067EC5" w:rsidRPr="0080403F">
        <w:rPr>
          <w:lang w:val="en-US"/>
        </w:rPr>
        <w:t xml:space="preserve"> scaling </w:t>
      </w:r>
      <w:r w:rsidR="00067EC5" w:rsidRPr="0080403F">
        <w:rPr>
          <w:noProof/>
          <w:lang w:val="en-US"/>
        </w:rPr>
        <w:t>factor</w:t>
      </w:r>
      <w:r w:rsidR="005719A4" w:rsidRPr="0080403F">
        <w:rPr>
          <w:lang w:val="en-US"/>
        </w:rPr>
        <w:t xml:space="preserve"> and</w:t>
      </w:r>
      <w:r w:rsidR="00067EC5" w:rsidRPr="0080403F">
        <w:rPr>
          <w:lang w:val="en-US"/>
        </w:rPr>
        <w:t xml:space="preserve"> </w:t>
      </w:r>
      <w:r w:rsidR="00067EC5" w:rsidRPr="0080403F">
        <w:rPr>
          <w:i/>
          <w:lang w:val="en-US"/>
        </w:rPr>
        <w:t>LR</w:t>
      </w:r>
      <w:r w:rsidR="00067EC5" w:rsidRPr="0080403F">
        <w:rPr>
          <w:lang w:val="en-US"/>
        </w:rPr>
        <w:t xml:space="preserve"> the learning rate. </w:t>
      </w:r>
      <w:r w:rsidR="00BE57B0">
        <w:rPr>
          <w:lang w:val="en-US"/>
        </w:rPr>
        <w:t xml:space="preserve">The reference electrolysis cost is assumed according to the project reviews and expert estimates in the literature </w:t>
      </w:r>
      <w:r w:rsidR="00BE57B0">
        <w:rPr>
          <w:lang w:val="en-US"/>
        </w:rPr>
        <w:fldChar w:fldCharType="begin">
          <w:fldData xml:space="preserve">PEVuZE5vdGU+PENpdGU+PEF1dGhvcj5TYWJhPC9BdXRob3I+PFllYXI+MjAxODwvWWVhcj48UmVj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</w:fldData>
        </w:fldChar>
      </w:r>
      <w:r w:rsidR="00C25657">
        <w:rPr>
          <w:lang w:val="en-US"/>
        </w:rPr>
        <w:instrText xml:space="preserve"> ADDIN EN.CITE </w:instrText>
      </w:r>
      <w:r w:rsidR="00C25657">
        <w:rPr>
          <w:lang w:val="en-US"/>
        </w:rPr>
        <w:fldChar w:fldCharType="begin">
          <w:fldData xml:space="preserve">PEVuZE5vdGU+PENpdGU+PEF1dGhvcj5TYWJhPC9BdXRob3I+PFllYXI+MjAxODwvWWVhcj48UmVj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</w:fldData>
        </w:fldChar>
      </w:r>
      <w:r w:rsidR="00C25657">
        <w:rPr>
          <w:lang w:val="en-US"/>
        </w:rPr>
        <w:instrText xml:space="preserve"> ADDIN EN.CITE.DATA </w:instrText>
      </w:r>
      <w:r w:rsidR="00C25657">
        <w:rPr>
          <w:lang w:val="en-US"/>
        </w:rPr>
      </w:r>
      <w:r w:rsidR="00C25657">
        <w:rPr>
          <w:lang w:val="en-US"/>
        </w:rPr>
        <w:fldChar w:fldCharType="end"/>
      </w:r>
      <w:r w:rsidR="00BE57B0">
        <w:rPr>
          <w:lang w:val="en-US"/>
        </w:rPr>
      </w:r>
      <w:r w:rsidR="00BE57B0">
        <w:rPr>
          <w:lang w:val="en-US"/>
        </w:rPr>
        <w:fldChar w:fldCharType="separate"/>
      </w:r>
      <w:r w:rsidR="00C25657">
        <w:rPr>
          <w:noProof/>
          <w:lang w:val="en-US"/>
        </w:rPr>
        <w:t>(Glenk and Reichelstein, 2019; Saba et al., 2018)</w:t>
      </w:r>
      <w:r w:rsidR="00BE57B0">
        <w:rPr>
          <w:lang w:val="en-US"/>
        </w:rPr>
        <w:fldChar w:fldCharType="end"/>
      </w:r>
      <w:r w:rsidR="00BE57B0">
        <w:rPr>
          <w:lang w:val="en-US"/>
        </w:rPr>
        <w:t xml:space="preserve"> </w:t>
      </w:r>
      <w:r w:rsidR="00067EC5" w:rsidRPr="0080403F">
        <w:rPr>
          <w:lang w:val="en-US"/>
        </w:rPr>
        <w:t xml:space="preserve">The learning rate </w:t>
      </w:r>
      <w:r w:rsidR="00067EC5" w:rsidRPr="0080403F">
        <w:rPr>
          <w:i/>
          <w:lang w:val="en-US"/>
        </w:rPr>
        <w:t>LR</w:t>
      </w:r>
      <w:r w:rsidR="00067EC5" w:rsidRPr="0080403F">
        <w:rPr>
          <w:lang w:val="en-US"/>
        </w:rPr>
        <w:t xml:space="preserve"> is assumed </w:t>
      </w:r>
      <w:r w:rsidR="005719A4" w:rsidRPr="0080403F">
        <w:rPr>
          <w:lang w:val="en-US"/>
        </w:rPr>
        <w:t xml:space="preserve">to be </w:t>
      </w:r>
      <w:r w:rsidR="00067EC5" w:rsidRPr="0080403F">
        <w:rPr>
          <w:lang w:val="en-US"/>
        </w:rPr>
        <w:t xml:space="preserve">20%, which is comparable to PEM fuel cell and alkaline electrolysis </w:t>
      </w:r>
      <w:r w:rsidR="00067EC5" w:rsidRPr="0080403F">
        <w:rPr>
          <w:i/>
          <w:lang w:val="en-US"/>
        </w:rPr>
        <w:t>LR</w:t>
      </w:r>
      <w:r w:rsidR="00067EC5" w:rsidRPr="0080403F">
        <w:rPr>
          <w:lang w:val="en-US"/>
        </w:rPr>
        <w:t xml:space="preserve"> estimates of </w:t>
      </w:r>
      <w:r w:rsidR="00C637FD" w:rsidRPr="0080403F">
        <w:rPr>
          <w:lang w:val="en-US"/>
        </w:rPr>
        <w:t>16-22% and 18</w:t>
      </w:r>
      <w:r w:rsidR="00067EC5" w:rsidRPr="0080403F">
        <w:rPr>
          <w:lang w:val="en-US"/>
        </w:rPr>
        <w:t>%</w:t>
      </w:r>
      <w:r w:rsidR="005719A4" w:rsidRPr="0080403F">
        <w:rPr>
          <w:lang w:val="en-US"/>
        </w:rPr>
        <w:t>,</w:t>
      </w:r>
      <w:r w:rsidR="00067EC5" w:rsidRPr="0080403F">
        <w:rPr>
          <w:lang w:val="en-US"/>
        </w:rPr>
        <w:t xml:space="preserve"> </w:t>
      </w:r>
      <w:r w:rsidR="005719A4" w:rsidRPr="0080403F">
        <w:rPr>
          <w:lang w:val="en-US"/>
        </w:rPr>
        <w:t xml:space="preserve">respectively </w:t>
      </w:r>
      <w:r w:rsidR="00067EC5" w:rsidRPr="0080403F">
        <w:rPr>
          <w:lang w:val="en-US"/>
        </w:rPr>
        <w:fldChar w:fldCharType="begin">
          <w:fldData xml:space="preserve">PEVuZE5vdGU+PENpdGU+PEF1dGhvcj5NZXllcjwvQXV0aG9yPjxZZWFyPjIwMDk8L1llYXI+PFJl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</w:fldData>
        </w:fldChar>
      </w:r>
      <w:r w:rsidR="00A436F9">
        <w:rPr>
          <w:lang w:val="en-US"/>
        </w:rPr>
        <w:instrText xml:space="preserve"> ADDIN EN.CITE </w:instrText>
      </w:r>
      <w:r w:rsidR="00A436F9">
        <w:rPr>
          <w:lang w:val="en-US"/>
        </w:rPr>
        <w:fldChar w:fldCharType="begin">
          <w:fldData xml:space="preserve">PEVuZE5vdGU+PENpdGU+PEF1dGhvcj5NZXllcjwvQXV0aG9yPjxZZWFyPjIwMDk8L1llYXI+PFJl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</w:fldData>
        </w:fldChar>
      </w:r>
      <w:r w:rsidR="00A436F9">
        <w:rPr>
          <w:lang w:val="en-US"/>
        </w:rPr>
        <w:instrText xml:space="preserve"> ADDIN EN.CITE.DATA </w:instrText>
      </w:r>
      <w:r w:rsidR="00A436F9">
        <w:rPr>
          <w:lang w:val="en-US"/>
        </w:rPr>
      </w:r>
      <w:r w:rsidR="00A436F9">
        <w:rPr>
          <w:lang w:val="en-US"/>
        </w:rPr>
        <w:fldChar w:fldCharType="end"/>
      </w:r>
      <w:r w:rsidR="00067EC5" w:rsidRPr="0080403F">
        <w:rPr>
          <w:lang w:val="en-US"/>
        </w:rPr>
      </w:r>
      <w:r w:rsidR="00067EC5" w:rsidRPr="0080403F">
        <w:rPr>
          <w:lang w:val="en-US"/>
        </w:rPr>
        <w:fldChar w:fldCharType="separate"/>
      </w:r>
      <w:r w:rsidR="00A436F9">
        <w:rPr>
          <w:noProof/>
          <w:lang w:val="en-US"/>
        </w:rPr>
        <w:t>(Meyer and Winebrake, 2009; Schmidt et al., 2017; Schoots et al., 2008; Staffel, 2009; Staffell and Green, 2013; Wei et al., 2017)</w:t>
      </w:r>
      <w:r w:rsidR="00067EC5" w:rsidRPr="0080403F">
        <w:rPr>
          <w:lang w:val="en-US"/>
        </w:rPr>
        <w:fldChar w:fldCharType="end"/>
      </w:r>
      <w:r w:rsidR="00067EC5" w:rsidRPr="0080403F">
        <w:rPr>
          <w:lang w:val="en-US"/>
        </w:rPr>
        <w:t xml:space="preserve">. Moreover, early energy technologies tend to have learning rates in the range of 15-25% </w:t>
      </w:r>
      <w:r w:rsidR="00067EC5" w:rsidRPr="0080403F">
        <w:rPr>
          <w:lang w:val="en-US"/>
        </w:rPr>
        <w:fldChar w:fldCharType="begin">
          <w:fldData xml:space="preserve">PEVuZE5vdGU+PENpdGU+PEF1dGhvcj5TYW1hZGk8L0F1dGhvcj48WWVhcj4yMDE4PC9ZZWFyPjxS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</w:fldData>
        </w:fldChar>
      </w:r>
      <w:r w:rsidR="00C25657">
        <w:rPr>
          <w:lang w:val="en-US"/>
        </w:rPr>
        <w:instrText xml:space="preserve"> ADDIN EN.CITE </w:instrText>
      </w:r>
      <w:r w:rsidR="00C25657">
        <w:rPr>
          <w:lang w:val="en-US"/>
        </w:rPr>
        <w:fldChar w:fldCharType="begin">
          <w:fldData xml:space="preserve">PEVuZE5vdGU+PENpdGU+PEF1dGhvcj5TYW1hZGk8L0F1dGhvcj48WWVhcj4yMDE4PC9ZZWFyPjxS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</w:fldData>
        </w:fldChar>
      </w:r>
      <w:r w:rsidR="00C25657">
        <w:rPr>
          <w:lang w:val="en-US"/>
        </w:rPr>
        <w:instrText xml:space="preserve"> ADDIN EN.CITE.DATA </w:instrText>
      </w:r>
      <w:r w:rsidR="00C25657">
        <w:rPr>
          <w:lang w:val="en-US"/>
        </w:rPr>
      </w:r>
      <w:r w:rsidR="00C25657">
        <w:rPr>
          <w:lang w:val="en-US"/>
        </w:rPr>
        <w:fldChar w:fldCharType="end"/>
      </w:r>
      <w:r w:rsidR="00067EC5" w:rsidRPr="0080403F">
        <w:rPr>
          <w:lang w:val="en-US"/>
        </w:rPr>
      </w:r>
      <w:r w:rsidR="00067EC5" w:rsidRPr="0080403F">
        <w:rPr>
          <w:lang w:val="en-US"/>
        </w:rPr>
        <w:fldChar w:fldCharType="separate"/>
      </w:r>
      <w:r w:rsidR="00C25657">
        <w:rPr>
          <w:noProof/>
          <w:lang w:val="en-US"/>
        </w:rPr>
        <w:t>(Samadi, 2018)</w:t>
      </w:r>
      <w:r w:rsidR="00067EC5" w:rsidRPr="0080403F">
        <w:rPr>
          <w:lang w:val="en-US"/>
        </w:rPr>
        <w:fldChar w:fldCharType="end"/>
      </w:r>
      <w:r w:rsidR="00067EC5" w:rsidRPr="0080403F">
        <w:rPr>
          <w:lang w:val="en-US"/>
        </w:rPr>
        <w:t xml:space="preserve">. </w:t>
      </w:r>
      <w:r w:rsidR="00AD1889" w:rsidRPr="0080403F">
        <w:rPr>
          <w:lang w:val="en-US"/>
        </w:rPr>
        <w:t xml:space="preserve">The scaling factor </w:t>
      </w:r>
      <w:r w:rsidR="00AD1889" w:rsidRPr="0080403F">
        <w:rPr>
          <w:i/>
          <w:lang w:val="en-US"/>
        </w:rPr>
        <w:t>α</w:t>
      </w:r>
      <w:r w:rsidR="00AD1889" w:rsidRPr="0080403F">
        <w:rPr>
          <w:lang w:val="en-US"/>
        </w:rPr>
        <w:t xml:space="preserve"> is derived fr</w:t>
      </w:r>
      <w:r w:rsidR="00716B93" w:rsidRPr="0080403F">
        <w:rPr>
          <w:lang w:val="en-US"/>
        </w:rPr>
        <w:t xml:space="preserve">om estimated component scaling </w:t>
      </w:r>
      <w:r w:rsidR="00716B93" w:rsidRPr="0080403F">
        <w:rPr>
          <w:lang w:val="en-US"/>
        </w:rPr>
        <w:fldChar w:fldCharType="begin"/>
      </w:r>
      <w:r w:rsidR="00C25657">
        <w:rPr>
          <w:lang w:val="en-US"/>
        </w:rPr>
        <w:instrText xml:space="preserve"> ADDIN EN.CITE &lt;EndNote&gt;&lt;Cite&gt;&lt;Year&gt;2017&lt;/Year&gt;&lt;RecNum&gt;93&lt;/RecNum&gt;&lt;DisplayText&gt;(Tractebel and Hinicio, 2017)&lt;/DisplayText&gt;&lt;record&gt;&lt;rec-number&gt;93&lt;/rec-number&gt;&lt;foreign-keys&gt;&lt;key app="EN" db-id="2wdprzde45dtrqefve2xfzwkdwxravsptpze" timestamp="1517816839"&gt;93&lt;/key&gt;&lt;/foreign-keys&gt;&lt;ref-type name="Report"&gt;27&lt;/ref-type&gt;&lt;contributors&gt;&lt;authors&gt;&lt;author&gt;Tractebel&lt;/author&gt;&lt;author&gt;Hinicio&lt;/author&gt;&lt;/authors&gt;&lt;/contributors&gt;&lt;titles&gt;&lt;title&gt;STUDY ON EARLY BUSINESS CASES FOR H2 IN ENERGY STORAGE AND MORE BROADLY POWER TO H2 APPLICATIONS&lt;/title&gt;&lt;/titles&gt;&lt;dates&gt;&lt;year&gt;2017&lt;/year&gt;&lt;/dates&gt;&lt;publisher&gt;Fuel Cells and Hydrogen Joint Undertaking (FCH JU)&lt;/publisher&gt;&lt;urls&gt;&lt;/urls&gt;&lt;/record&gt;&lt;/Cite&gt;&lt;/EndNote&gt;</w:instrText>
      </w:r>
      <w:r w:rsidR="00716B93" w:rsidRPr="0080403F">
        <w:rPr>
          <w:lang w:val="en-US"/>
        </w:rPr>
        <w:fldChar w:fldCharType="separate"/>
      </w:r>
      <w:r w:rsidR="00C25657">
        <w:rPr>
          <w:noProof/>
          <w:lang w:val="en-US"/>
        </w:rPr>
        <w:t>(Tractebel and Hinicio, 2017)</w:t>
      </w:r>
      <w:r w:rsidR="00716B93" w:rsidRPr="0080403F">
        <w:rPr>
          <w:lang w:val="en-US"/>
        </w:rPr>
        <w:fldChar w:fldCharType="end"/>
      </w:r>
      <w:r w:rsidR="0095409A" w:rsidRPr="0080403F">
        <w:rPr>
          <w:lang w:val="en-US"/>
        </w:rPr>
        <w:t xml:space="preserve"> </w:t>
      </w:r>
      <w:r w:rsidR="005719A4" w:rsidRPr="0080403F">
        <w:rPr>
          <w:lang w:val="en-US"/>
        </w:rPr>
        <w:t xml:space="preserve">with respect to </w:t>
      </w:r>
      <w:r w:rsidR="0095409A" w:rsidRPr="0080403F">
        <w:rPr>
          <w:lang w:val="en-US"/>
        </w:rPr>
        <w:t xml:space="preserve">the reference capacity </w:t>
      </w:r>
      <w:proofErr w:type="spellStart"/>
      <w:r w:rsidR="0095409A" w:rsidRPr="0080403F">
        <w:rPr>
          <w:i/>
          <w:lang w:val="en-US"/>
        </w:rPr>
        <w:t>P</w:t>
      </w:r>
      <w:r w:rsidR="0095409A" w:rsidRPr="0080403F">
        <w:rPr>
          <w:vertAlign w:val="subscript"/>
          <w:lang w:val="en-US"/>
        </w:rPr>
        <w:t>base</w:t>
      </w:r>
      <w:proofErr w:type="spellEnd"/>
      <w:r w:rsidR="007A1C67" w:rsidRPr="0080403F">
        <w:rPr>
          <w:lang w:val="en-US"/>
        </w:rPr>
        <w:t xml:space="preserve"> and assumed </w:t>
      </w:r>
      <w:r w:rsidR="007A1C67" w:rsidRPr="0080403F">
        <w:rPr>
          <w:lang w:val="en-US"/>
        </w:rPr>
        <w:lastRenderedPageBreak/>
        <w:t>module size of 20 </w:t>
      </w:r>
      <w:r w:rsidR="00AD1889" w:rsidRPr="0080403F">
        <w:rPr>
          <w:lang w:val="en-US"/>
        </w:rPr>
        <w:t>MW.</w:t>
      </w:r>
      <w:r w:rsidR="00A04999" w:rsidRPr="0080403F">
        <w:rPr>
          <w:lang w:val="en-US"/>
        </w:rPr>
        <w:t xml:space="preserve"> T</w:t>
      </w:r>
      <w:r w:rsidR="005719A4" w:rsidRPr="0080403F">
        <w:rPr>
          <w:lang w:val="en-US"/>
        </w:rPr>
        <w:t>he t</w:t>
      </w:r>
      <w:r w:rsidR="00A04999" w:rsidRPr="0080403F">
        <w:rPr>
          <w:lang w:val="en-US"/>
        </w:rPr>
        <w:t xml:space="preserve">otal installed PEM capacity in Europe in 2018 </w:t>
      </w:r>
      <w:r w:rsidR="005719A4" w:rsidRPr="0080403F">
        <w:rPr>
          <w:lang w:val="en-US"/>
        </w:rPr>
        <w:t xml:space="preserve">was </w:t>
      </w:r>
      <w:r w:rsidR="00A04999" w:rsidRPr="0080403F">
        <w:rPr>
          <w:lang w:val="en-US"/>
        </w:rPr>
        <w:t xml:space="preserve">20 MW </w:t>
      </w:r>
      <w:r w:rsidR="00A04999" w:rsidRPr="0080403F">
        <w:rPr>
          <w:lang w:val="en-US"/>
        </w:rPr>
        <w:fldChar w:fldCharType="begin"/>
      </w:r>
      <w:r w:rsidR="00C25657">
        <w:rPr>
          <w:lang w:val="en-US"/>
        </w:rPr>
        <w:instrText xml:space="preserve"> ADDIN EN.CITE &lt;EndNote&gt;&lt;Cite&gt;&lt;Author&gt;Wulf&lt;/Author&gt;&lt;Year&gt;2018&lt;/Year&gt;&lt;RecNum&gt;639&lt;/RecNum&gt;&lt;DisplayText&gt;(Wulf et al., 2018)&lt;/DisplayText&gt;&lt;record&gt;&lt;rec-number&gt;639&lt;/rec-number&gt;&lt;foreign-keys&gt;&lt;key app="EN" db-id="2wdprzde45dtrqefve2xfzwkdwxravsptpze" timestamp="1553620877"&gt;639&lt;/key&gt;&lt;/foreign-keys&gt;&lt;ref-type name="Journal Article"&gt;17&lt;/ref-type&gt;&lt;contributors&gt;&lt;authors&gt;&lt;author&gt;Wulf, Christina&lt;/author&gt;&lt;author&gt;Linßen, Jochen&lt;/author&gt;&lt;author&gt;Zapp, Petra&lt;/author&gt;&lt;/authors&gt;&lt;/contributors&gt;&lt;titles&gt;&lt;title&gt;Review of Power-to-Gas Projects in Europe&lt;/title&gt;&lt;secondary-title&gt;Energy Procedia&lt;/secondary-title&gt;&lt;/titles&gt;&lt;periodical&gt;&lt;full-title&gt;Energy Procedia&lt;/full-title&gt;&lt;/periodical&gt;&lt;pages&gt;367-378&lt;/pages&gt;&lt;volume&gt;155&lt;/volume&gt;&lt;keywords&gt;&lt;keyword&gt;Power-to-Gas&lt;/keyword&gt;&lt;keyword&gt;Power-to-X&lt;/keyword&gt;&lt;keyword&gt;Hydrogen&lt;/keyword&gt;&lt;keyword&gt;Methanation&lt;/keyword&gt;&lt;keyword&gt;Electrolysis&lt;/keyword&gt;&lt;keyword&gt;R&amp;amp;D project&lt;/keyword&gt;&lt;keyword&gt;Review&lt;/keyword&gt;&lt;/keywords&gt;&lt;dates&gt;&lt;year&gt;2018&lt;/year&gt;&lt;pub-dates&gt;&lt;date&gt;2018/11/01/&lt;/date&gt;&lt;/pub-dates&gt;&lt;/dates&gt;&lt;isbn&gt;1876-6102&lt;/isbn&gt;&lt;urls&gt;&lt;related-urls&gt;&lt;url&gt;http://www.sciencedirect.com/science/article/pii/S1876610218309883&lt;/url&gt;&lt;/related-urls&gt;&lt;/urls&gt;&lt;electronic-resource-num&gt;https://doi.org/10.1016/j.egypro.2018.11.041&lt;/electronic-resource-num&gt;&lt;/record&gt;&lt;/Cite&gt;&lt;/EndNote&gt;</w:instrText>
      </w:r>
      <w:r w:rsidR="00A04999" w:rsidRPr="0080403F">
        <w:rPr>
          <w:lang w:val="en-US"/>
        </w:rPr>
        <w:fldChar w:fldCharType="separate"/>
      </w:r>
      <w:r w:rsidR="00C25657">
        <w:rPr>
          <w:noProof/>
          <w:lang w:val="en-US"/>
        </w:rPr>
        <w:t>(Wulf et al., 2018)</w:t>
      </w:r>
      <w:r w:rsidR="00A04999" w:rsidRPr="0080403F">
        <w:rPr>
          <w:lang w:val="en-US"/>
        </w:rPr>
        <w:fldChar w:fldCharType="end"/>
      </w:r>
      <w:r w:rsidR="0095409A" w:rsidRPr="0080403F">
        <w:rPr>
          <w:lang w:val="en-US"/>
        </w:rPr>
        <w:t xml:space="preserve"> </w:t>
      </w:r>
      <w:r w:rsidR="00A04999" w:rsidRPr="0080403F">
        <w:rPr>
          <w:lang w:val="en-US"/>
        </w:rPr>
        <w:t xml:space="preserve">and is depicted by the variable </w:t>
      </w:r>
      <w:proofErr w:type="spellStart"/>
      <w:r w:rsidR="00A04999" w:rsidRPr="0080403F">
        <w:rPr>
          <w:i/>
          <w:lang w:val="en-US"/>
        </w:rPr>
        <w:t>P</w:t>
      </w:r>
      <w:r w:rsidR="00A04999" w:rsidRPr="0080403F">
        <w:rPr>
          <w:i/>
          <w:vertAlign w:val="subscript"/>
          <w:lang w:val="en-US"/>
        </w:rPr>
        <w:t>now</w:t>
      </w:r>
      <w:proofErr w:type="spellEnd"/>
      <w:r w:rsidR="00A04999" w:rsidRPr="0080403F">
        <w:rPr>
          <w:lang w:val="en-US"/>
        </w:rPr>
        <w:t xml:space="preserve">. </w:t>
      </w:r>
      <w:r w:rsidR="00067EC5" w:rsidRPr="0080403F">
        <w:rPr>
          <w:noProof/>
          <w:lang w:val="en-US"/>
        </w:rPr>
        <w:t>Finally,</w:t>
      </w:r>
      <w:r w:rsidR="00067EC5" w:rsidRPr="0080403F">
        <w:rPr>
          <w:lang w:val="en-US"/>
        </w:rPr>
        <w:t xml:space="preserve"> the variable </w:t>
      </w:r>
      <w:r w:rsidR="00067EC5" w:rsidRPr="0080403F">
        <w:rPr>
          <w:i/>
          <w:noProof/>
          <w:lang w:val="en-US"/>
        </w:rPr>
        <w:t>P</w:t>
      </w:r>
      <w:r w:rsidR="00067EC5" w:rsidRPr="0080403F">
        <w:rPr>
          <w:noProof/>
          <w:vertAlign w:val="subscript"/>
          <w:lang w:val="en-US"/>
        </w:rPr>
        <w:t>cum</w:t>
      </w:r>
      <w:r w:rsidR="00067EC5" w:rsidRPr="0080403F">
        <w:rPr>
          <w:vertAlign w:val="subscript"/>
          <w:lang w:val="en-US"/>
        </w:rPr>
        <w:t xml:space="preserve"> </w:t>
      </w:r>
      <w:r w:rsidR="00067EC5" w:rsidRPr="0080403F">
        <w:rPr>
          <w:lang w:val="en-US"/>
        </w:rPr>
        <w:t xml:space="preserve">depicts </w:t>
      </w:r>
      <w:r w:rsidR="005719A4" w:rsidRPr="0080403F">
        <w:rPr>
          <w:lang w:val="en-US"/>
        </w:rPr>
        <w:t xml:space="preserve">the </w:t>
      </w:r>
      <w:r w:rsidR="00067EC5" w:rsidRPr="0080403F">
        <w:rPr>
          <w:lang w:val="en-US"/>
        </w:rPr>
        <w:t xml:space="preserve">total installed PEM capacity in Germany. The locations of </w:t>
      </w:r>
      <w:r w:rsidR="00067EC5" w:rsidRPr="0080403F">
        <w:rPr>
          <w:noProof/>
          <w:lang w:val="en-US"/>
        </w:rPr>
        <w:t>electrolyzer</w:t>
      </w:r>
      <w:r w:rsidR="005719A4" w:rsidRPr="0080403F">
        <w:rPr>
          <w:noProof/>
          <w:lang w:val="en-US"/>
        </w:rPr>
        <w:t>s</w:t>
      </w:r>
      <w:r w:rsidR="00067EC5" w:rsidRPr="0080403F">
        <w:rPr>
          <w:lang w:val="en-US"/>
        </w:rPr>
        <w:t xml:space="preserve"> are considered </w:t>
      </w:r>
      <w:r w:rsidR="005719A4" w:rsidRPr="0080403F">
        <w:rPr>
          <w:lang w:val="en-US"/>
        </w:rPr>
        <w:t xml:space="preserve">on the </w:t>
      </w:r>
      <w:r w:rsidR="00067EC5" w:rsidRPr="0080403F">
        <w:rPr>
          <w:lang w:val="en-US"/>
        </w:rPr>
        <w:t>bas</w:t>
      </w:r>
      <w:r w:rsidR="005719A4" w:rsidRPr="0080403F">
        <w:rPr>
          <w:lang w:val="en-US"/>
        </w:rPr>
        <w:t>is</w:t>
      </w:r>
      <w:r w:rsidR="00067EC5" w:rsidRPr="0080403F">
        <w:rPr>
          <w:lang w:val="en-US"/>
        </w:rPr>
        <w:t xml:space="preserve"> </w:t>
      </w:r>
      <w:r w:rsidR="005719A4" w:rsidRPr="0080403F">
        <w:rPr>
          <w:lang w:val="en-US"/>
        </w:rPr>
        <w:t xml:space="preserve">of </w:t>
      </w:r>
      <w:r w:rsidR="00067EC5" w:rsidRPr="0080403F">
        <w:rPr>
          <w:lang w:val="en-US"/>
        </w:rPr>
        <w:t xml:space="preserve">a </w:t>
      </w:r>
      <w:r w:rsidR="00067EC5" w:rsidRPr="0080403F">
        <w:rPr>
          <w:noProof/>
          <w:lang w:val="en-US"/>
        </w:rPr>
        <w:t xml:space="preserve">power sector scenario dominated by </w:t>
      </w:r>
      <w:r w:rsidR="005719A4" w:rsidRPr="0080403F">
        <w:rPr>
          <w:noProof/>
          <w:lang w:val="en-US"/>
        </w:rPr>
        <w:t xml:space="preserve">major </w:t>
      </w:r>
      <w:r w:rsidR="00067EC5" w:rsidRPr="0080403F">
        <w:rPr>
          <w:noProof/>
          <w:lang w:val="en-US"/>
        </w:rPr>
        <w:t>renewable energy expansion</w:t>
      </w:r>
      <w:r w:rsidR="00067EC5" w:rsidRPr="0080403F">
        <w:rPr>
          <w:lang w:val="en-US"/>
        </w:rPr>
        <w:t xml:space="preserve"> in </w:t>
      </w:r>
      <w:r w:rsidR="00067EC5" w:rsidRPr="0080403F">
        <w:rPr>
          <w:noProof/>
          <w:lang w:val="en-US"/>
        </w:rPr>
        <w:t>northern</w:t>
      </w:r>
      <w:r w:rsidR="00067EC5" w:rsidRPr="0080403F">
        <w:rPr>
          <w:lang w:val="en-US"/>
        </w:rPr>
        <w:t xml:space="preserve"> Germany, with </w:t>
      </w:r>
      <w:r w:rsidR="00DE21CA" w:rsidRPr="0080403F">
        <w:rPr>
          <w:lang w:val="en-US"/>
        </w:rPr>
        <w:t xml:space="preserve">a </w:t>
      </w:r>
      <w:r w:rsidR="00067EC5" w:rsidRPr="0080403F">
        <w:rPr>
          <w:lang w:val="en-US"/>
        </w:rPr>
        <w:t>cumulative hydrogen production potential of up to 3.1</w:t>
      </w:r>
      <w:r w:rsidR="007A1C67" w:rsidRPr="0080403F">
        <w:rPr>
          <w:lang w:val="en-US"/>
        </w:rPr>
        <w:t> </w:t>
      </w:r>
      <w:r w:rsidR="00EA76B1" w:rsidRPr="0080403F">
        <w:rPr>
          <w:lang w:val="en-US"/>
        </w:rPr>
        <w:t>Mt</w:t>
      </w:r>
      <w:r w:rsidR="00067EC5" w:rsidRPr="0080403F">
        <w:rPr>
          <w:lang w:val="en-US"/>
        </w:rPr>
        <w:t xml:space="preserve"> of hydrogen</w:t>
      </w:r>
      <w:r w:rsidRPr="0080403F">
        <w:rPr>
          <w:lang w:val="en-US"/>
        </w:rPr>
        <w:t xml:space="preserve"> </w:t>
      </w:r>
      <w:r w:rsidRPr="0080403F">
        <w:rPr>
          <w:lang w:val="en-US"/>
        </w:rPr>
        <w:fldChar w:fldCharType="begin"/>
      </w:r>
      <w:r w:rsidR="00C25657">
        <w:rPr>
          <w:lang w:val="en-US"/>
        </w:rPr>
        <w:instrText xml:space="preserve"> ADDIN EN.CITE &lt;EndNote&gt;&lt;Cite&gt;&lt;Author&gt;Robinius&lt;/Author&gt;&lt;Year&gt;2015&lt;/Year&gt;&lt;RecNum&gt;198&lt;/RecNum&gt;&lt;DisplayText&gt;(Robinius, 2015)&lt;/DisplayText&gt;&lt;record&gt;&lt;rec-number&gt;198&lt;/rec-number&gt;&lt;foreign-keys&gt;&lt;key app="EN" db-id="2wdprzde45dtrqefve2xfzwkdwxravsptpze" timestamp="1529056428"&gt;198&lt;/key&gt;&lt;/foreign-keys&gt;&lt;ref-type name="Thesis"&gt;32&lt;/ref-type&gt;&lt;contributors&gt;&lt;authors&gt;&lt;author&gt;Robinius, Martin&lt;/author&gt;&lt;/authors&gt;&lt;tertiary-authors&gt;&lt;author&gt;Stolten, D.&lt;/author&gt;&lt;/tertiary-authors&gt;&lt;/contributors&gt;&lt;titles&gt;&lt;title&gt;Strom- und Gasmarktdesign zur Versorgung des deutschen Straßenverkehrs mit Wasserstoff&lt;/title&gt;&lt;secondary-title&gt;Institut für Energie- und Klimaforschung&lt;/secondary-title&gt;&lt;short-title&gt;Robinius 2015 – Strom- und Gasmarktdesign zur Versorgung&lt;/short-title&gt;&lt;/titles&gt;&lt;pages&gt;271&lt;/pages&gt;&lt;dates&gt;&lt;year&gt;2015&lt;/year&gt;&lt;/dates&gt;&lt;publisher&gt;Rheinisch-Westfälische Technische Hochschule&lt;/publisher&gt;&lt;work-type&gt;Dissertation&lt;/work-type&gt;&lt;urls&gt;&lt;/urls&gt;&lt;access-date&gt;17.11.2018 &lt;/access-date&gt;&lt;/record&gt;&lt;/Cite&gt;&lt;/EndNote&gt;</w:instrText>
      </w:r>
      <w:r w:rsidRPr="0080403F">
        <w:rPr>
          <w:lang w:val="en-US"/>
        </w:rPr>
        <w:fldChar w:fldCharType="separate"/>
      </w:r>
      <w:r w:rsidR="00C25657">
        <w:rPr>
          <w:noProof/>
          <w:lang w:val="en-US"/>
        </w:rPr>
        <w:t>(Robinius, 2015)</w:t>
      </w:r>
      <w:r w:rsidRPr="0080403F">
        <w:rPr>
          <w:lang w:val="en-US"/>
        </w:rPr>
        <w:fldChar w:fldCharType="end"/>
      </w:r>
      <w:r w:rsidR="00067EC5" w:rsidRPr="0080403F">
        <w:rPr>
          <w:lang w:val="en-US"/>
        </w:rPr>
        <w:t>. Additional hydrogen import</w:t>
      </w:r>
      <w:r w:rsidR="005719A4" w:rsidRPr="0080403F">
        <w:rPr>
          <w:lang w:val="en-US"/>
        </w:rPr>
        <w:t>s</w:t>
      </w:r>
      <w:r w:rsidR="00067EC5" w:rsidRPr="0080403F">
        <w:rPr>
          <w:lang w:val="en-US"/>
        </w:rPr>
        <w:t xml:space="preserve"> </w:t>
      </w:r>
      <w:r w:rsidR="005719A4" w:rsidRPr="0080403F">
        <w:rPr>
          <w:lang w:val="en-US"/>
        </w:rPr>
        <w:t xml:space="preserve">can be </w:t>
      </w:r>
      <w:r w:rsidR="00067EC5" w:rsidRPr="0080403F">
        <w:rPr>
          <w:lang w:val="en-US"/>
        </w:rPr>
        <w:t xml:space="preserve">considered if </w:t>
      </w:r>
      <w:r w:rsidR="004B3473" w:rsidRPr="0080403F">
        <w:rPr>
          <w:lang w:val="en-US"/>
        </w:rPr>
        <w:t xml:space="preserve">the </w:t>
      </w:r>
      <w:r w:rsidR="00067EC5" w:rsidRPr="0080403F">
        <w:rPr>
          <w:lang w:val="en-US"/>
        </w:rPr>
        <w:t xml:space="preserve">local hydrogen production potential is overreached. </w:t>
      </w:r>
      <w:r w:rsidR="005719A4" w:rsidRPr="0080403F">
        <w:rPr>
          <w:lang w:val="en-US"/>
        </w:rPr>
        <w:t xml:space="preserve">Drawing </w:t>
      </w:r>
      <w:r w:rsidR="00C21698" w:rsidRPr="0080403F">
        <w:rPr>
          <w:noProof/>
          <w:lang w:val="en-US"/>
        </w:rPr>
        <w:t>on</w:t>
      </w:r>
      <w:r w:rsidR="00067EC5" w:rsidRPr="0080403F">
        <w:rPr>
          <w:lang w:val="en-US"/>
        </w:rPr>
        <w:t xml:space="preserve"> the methodology </w:t>
      </w:r>
      <w:r w:rsidR="005719A4" w:rsidRPr="0080403F">
        <w:rPr>
          <w:lang w:val="en-US"/>
        </w:rPr>
        <w:t xml:space="preserve">of </w:t>
      </w:r>
      <w:r w:rsidR="00067EC5" w:rsidRPr="0080403F">
        <w:rPr>
          <w:lang w:val="en-US"/>
        </w:rPr>
        <w:t>Heuser et al.</w:t>
      </w:r>
      <w:r w:rsidR="005719A4" w:rsidRPr="0080403F">
        <w:rPr>
          <w:lang w:val="en-US"/>
        </w:rPr>
        <w:t>,</w:t>
      </w:r>
      <w:r w:rsidR="00067EC5" w:rsidRPr="0080403F">
        <w:rPr>
          <w:lang w:val="en-US"/>
        </w:rPr>
        <w:t xml:space="preserve"> </w:t>
      </w:r>
      <w:r w:rsidR="005719A4" w:rsidRPr="0080403F">
        <w:rPr>
          <w:lang w:val="en-US"/>
        </w:rPr>
        <w:t xml:space="preserve">the </w:t>
      </w:r>
      <w:r w:rsidR="00067EC5" w:rsidRPr="0080403F">
        <w:rPr>
          <w:lang w:val="en-US"/>
        </w:rPr>
        <w:t xml:space="preserve">estimated hydrogen import price at the </w:t>
      </w:r>
      <w:r w:rsidR="00067EC5" w:rsidRPr="0080403F">
        <w:rPr>
          <w:noProof/>
          <w:lang w:val="en-US"/>
        </w:rPr>
        <w:t>port</w:t>
      </w:r>
      <w:r w:rsidRPr="0080403F">
        <w:rPr>
          <w:noProof/>
          <w:lang w:val="en-US"/>
        </w:rPr>
        <w:t xml:space="preserve"> in Germany</w:t>
      </w:r>
      <w:r w:rsidR="00067EC5" w:rsidRPr="0080403F">
        <w:rPr>
          <w:lang w:val="en-US"/>
        </w:rPr>
        <w:t xml:space="preserve"> is</w:t>
      </w:r>
      <w:r w:rsidR="0008029B">
        <w:rPr>
          <w:lang w:val="en-US"/>
        </w:rPr>
        <w:t xml:space="preserve"> estimated to</w:t>
      </w:r>
      <w:r w:rsidR="008508BC">
        <w:rPr>
          <w:lang w:val="en-US"/>
        </w:rPr>
        <w:t xml:space="preserve"> be</w:t>
      </w:r>
      <w:r w:rsidR="00067EC5" w:rsidRPr="0080403F">
        <w:rPr>
          <w:lang w:val="en-US"/>
        </w:rPr>
        <w:t xml:space="preserve"> 3</w:t>
      </w:r>
      <w:r w:rsidR="00AD1889" w:rsidRPr="0080403F">
        <w:rPr>
          <w:lang w:val="en-US"/>
        </w:rPr>
        <w:t>.</w:t>
      </w:r>
      <w:r w:rsidR="00067EC5" w:rsidRPr="0080403F">
        <w:rPr>
          <w:lang w:val="en-US"/>
        </w:rPr>
        <w:t>9</w:t>
      </w:r>
      <w:r w:rsidR="008D4851" w:rsidRPr="0080403F">
        <w:rPr>
          <w:lang w:val="en-US"/>
        </w:rPr>
        <w:t> </w:t>
      </w:r>
      <w:r w:rsidR="00067EC5" w:rsidRPr="0080403F">
        <w:rPr>
          <w:lang w:val="en-US"/>
        </w:rPr>
        <w:t>€/</w:t>
      </w:r>
      <w:r w:rsidR="00067EC5" w:rsidRPr="0080403F">
        <w:rPr>
          <w:color w:val="000000" w:themeColor="text1"/>
          <w:lang w:val="en-US"/>
        </w:rPr>
        <w:t>kg</w:t>
      </w:r>
      <w:r w:rsidR="00067EC5" w:rsidRPr="0080403F">
        <w:rPr>
          <w:color w:val="000000" w:themeColor="text1"/>
          <w:vertAlign w:val="subscript"/>
          <w:lang w:val="en-US"/>
        </w:rPr>
        <w:t>H2</w:t>
      </w:r>
      <w:r w:rsidR="0008029B">
        <w:rPr>
          <w:color w:val="000000" w:themeColor="text1"/>
          <w:vertAlign w:val="subscript"/>
          <w:lang w:val="en-US"/>
        </w:rPr>
        <w:t xml:space="preserve"> </w:t>
      </w:r>
      <w:r w:rsidR="0008029B" w:rsidRPr="0008029B">
        <w:rPr>
          <w:color w:val="000000" w:themeColor="text1"/>
          <w:lang w:val="en-US"/>
        </w:rPr>
        <w:fldChar w:fldCharType="begin"/>
      </w:r>
      <w:r w:rsidR="00C25657">
        <w:rPr>
          <w:color w:val="000000" w:themeColor="text1"/>
          <w:lang w:val="en-US"/>
        </w:rPr>
        <w:instrText xml:space="preserve"> ADDIN EN.CITE &lt;EndNote&gt;&lt;Cite&gt;&lt;Author&gt;Heuser&lt;/Author&gt;&lt;Year&gt;2019&lt;/Year&gt;&lt;RecNum&gt;761&lt;/RecNum&gt;&lt;DisplayText&gt;(Heuser et al., 2019)&lt;/DisplayText&gt;&lt;record&gt;&lt;rec-number&gt;761&lt;/rec-number&gt;&lt;foreign-keys&gt;&lt;key app="EN" db-id="2wdprzde45dtrqefve2xfzwkdwxravsptpze" timestamp="1563296902"&gt;761&lt;/key&gt;&lt;/foreign-keys&gt;&lt;ref-type name="Journal Article"&gt;17&lt;/ref-type&gt;&lt;contributors&gt;&lt;authors&gt;&lt;author&gt;Heuser, P. M.&lt;/author&gt;&lt;author&gt;Ryberg, D. S.&lt;/author&gt;&lt;author&gt;Grube, T.&lt;/author&gt;&lt;author&gt;Robinius, M.&lt;/author&gt;&lt;author&gt;Stolten, D.&lt;/author&gt;&lt;/authors&gt;&lt;/contributors&gt;&lt;titles&gt;&lt;title&gt;Techno-economic analysis of a potential energy trading link between Patagonia and Japan based on CO2 free hydrogen&lt;/title&gt;&lt;secondary-title&gt;International Journal of Hydrogen Energy&lt;/secondary-title&gt;&lt;/titles&gt;&lt;periodical&gt;&lt;full-title&gt;International Journal of Hydrogen Energy&lt;/full-title&gt;&lt;/periodical&gt;&lt;pages&gt;12733-12747&lt;/pages&gt;&lt;volume&gt;44&lt;/volume&gt;&lt;number&gt;25&lt;/number&gt;&lt;dates&gt;&lt;year&gt;2019&lt;/year&gt;&lt;pub-dates&gt;&lt;date&gt;May&lt;/date&gt;&lt;/pub-dates&gt;&lt;/dates&gt;&lt;isbn&gt;0360-3199&lt;/isbn&gt;&lt;accession-num&gt;WOS:000470046500020&lt;/accession-num&gt;&lt;urls&gt;&lt;related-urls&gt;&lt;url&gt;&amp;lt;Go to ISI&amp;gt;://WOS:000470046500020&lt;/url&gt;&lt;/related-urls&gt;&lt;/urls&gt;&lt;electronic-resource-num&gt;10.1016/j.ijhydene.2018.12.156&lt;/electronic-resource-num&gt;&lt;/record&gt;&lt;/Cite&gt;&lt;/EndNote&gt;</w:instrText>
      </w:r>
      <w:r w:rsidR="0008029B" w:rsidRPr="0008029B">
        <w:rPr>
          <w:color w:val="000000" w:themeColor="text1"/>
          <w:lang w:val="en-US"/>
        </w:rPr>
        <w:fldChar w:fldCharType="separate"/>
      </w:r>
      <w:r w:rsidR="00C25657">
        <w:rPr>
          <w:noProof/>
          <w:color w:val="000000" w:themeColor="text1"/>
          <w:lang w:val="en-US"/>
        </w:rPr>
        <w:t>(Heuser et al., 2019)</w:t>
      </w:r>
      <w:r w:rsidR="0008029B" w:rsidRPr="0008029B">
        <w:rPr>
          <w:color w:val="000000" w:themeColor="text1"/>
          <w:lang w:val="en-US"/>
        </w:rPr>
        <w:fldChar w:fldCharType="end"/>
      </w:r>
      <w:r w:rsidR="00067EC5" w:rsidRPr="0080403F">
        <w:rPr>
          <w:lang w:val="en-US"/>
        </w:rPr>
        <w:t xml:space="preserve">.  </w:t>
      </w:r>
    </w:p>
    <w:p w14:paraId="45955682" w14:textId="0A4BBC93" w:rsidR="00067EC5" w:rsidRPr="0080403F" w:rsidRDefault="00042A14" w:rsidP="00247C0D">
      <w:pPr>
        <w:pStyle w:val="berschrift5"/>
        <w:rPr>
          <w:lang w:val="en-US"/>
        </w:rPr>
      </w:pPr>
      <w:r w:rsidRPr="0080403F">
        <w:rPr>
          <w:lang w:val="en-US"/>
        </w:rPr>
        <w:t>Long-term s</w:t>
      </w:r>
      <w:r w:rsidR="00067EC5" w:rsidRPr="0080403F">
        <w:rPr>
          <w:lang w:val="en-US"/>
        </w:rPr>
        <w:t xml:space="preserve">torage </w:t>
      </w:r>
    </w:p>
    <w:p w14:paraId="0D249158" w14:textId="424E9FF8" w:rsidR="00067EC5" w:rsidRPr="0080403F" w:rsidRDefault="00067EC5" w:rsidP="00447729">
      <w:pPr>
        <w:rPr>
          <w:lang w:val="en-US"/>
        </w:rPr>
      </w:pPr>
      <w:r w:rsidRPr="0080403F">
        <w:rPr>
          <w:lang w:val="en-US"/>
        </w:rPr>
        <w:t>Different hydrogen storage options, such as salt caverns, liquid</w:t>
      </w:r>
      <w:r w:rsidR="008508BC">
        <w:rPr>
          <w:lang w:val="en-US"/>
        </w:rPr>
        <w:t>,</w:t>
      </w:r>
      <w:r w:rsidRPr="0080403F">
        <w:rPr>
          <w:lang w:val="en-US"/>
        </w:rPr>
        <w:t xml:space="preserve"> </w:t>
      </w:r>
      <w:r w:rsidRPr="0080403F">
        <w:rPr>
          <w:noProof/>
          <w:lang w:val="en-US"/>
        </w:rPr>
        <w:t>and</w:t>
      </w:r>
      <w:r w:rsidRPr="0080403F">
        <w:rPr>
          <w:lang w:val="en-US"/>
        </w:rPr>
        <w:t xml:space="preserve"> compressed gaseous tanks are considered in this study for </w:t>
      </w:r>
      <w:r w:rsidR="0054040E" w:rsidRPr="0080403F">
        <w:rPr>
          <w:lang w:val="en-US"/>
        </w:rPr>
        <w:t xml:space="preserve">a </w:t>
      </w:r>
      <w:r w:rsidRPr="0080403F">
        <w:rPr>
          <w:lang w:val="en-US"/>
        </w:rPr>
        <w:t xml:space="preserve">storage period of 60 days. All relevant techno-economic parameters were considered </w:t>
      </w:r>
      <w:r w:rsidR="0008029B">
        <w:rPr>
          <w:lang w:val="en-US"/>
        </w:rPr>
        <w:t>according to the earlier studies</w:t>
      </w:r>
      <w:r w:rsidR="00AE38C4">
        <w:rPr>
          <w:lang w:val="en-US"/>
        </w:rPr>
        <w:t xml:space="preserve"> </w:t>
      </w:r>
      <w:r w:rsidR="00AE38C4">
        <w:rPr>
          <w:lang w:val="en-US"/>
        </w:rPr>
        <w:fldChar w:fldCharType="begin"/>
      </w:r>
      <w:r w:rsidR="00C25657">
        <w:rPr>
          <w:lang w:val="en-US"/>
        </w:rPr>
        <w:instrText xml:space="preserve"> ADDIN EN.CITE &lt;EndNote&gt;&lt;Cite&gt;&lt;Author&gt;Reuß&lt;/Author&gt;&lt;Year&gt;2017&lt;/Year&gt;&lt;RecNum&gt;199&lt;/RecNum&gt;&lt;DisplayText&gt;(Reuß et al., 2017)&lt;/DisplayText&gt;&lt;record&gt;&lt;rec-number&gt;199&lt;/rec-number&gt;&lt;foreign-keys&gt;&lt;key app="EN" db-id="2wdprzde45dtrqefve2xfzwkdwxravsptpze" timestamp="1529056429"&gt;199&lt;/key&gt;&lt;/foreign-keys&gt;&lt;ref-type name="Journal Article"&gt;17&lt;/ref-type&gt;&lt;contributors&gt;&lt;authors&gt;&lt;author&gt;Reuß, M.&lt;/author&gt;&lt;author&gt;Grube, T.&lt;/author&gt;&lt;author&gt;Robinius, M.&lt;/author&gt;&lt;author&gt;Preuster, P.&lt;/author&gt;&lt;author&gt;Wasserscheid, P.&lt;/author&gt;&lt;author&gt;Stolten, D.&lt;/author&gt;&lt;/authors&gt;&lt;/contributors&gt;&lt;titles&gt;&lt;title&gt;Seasonal storage and alternative carriers: A flexible hydrogen supply chain model&lt;/title&gt;&lt;secondary-title&gt;Applied Energy&lt;/secondary-title&gt;&lt;short-title&gt;Reuß, Grube et al. 2017 – Seasonal storage and alternative carriers&amp;#xD;&lt;/short-title&gt;&lt;/titles&gt;&lt;periodical&gt;&lt;full-title&gt;Applied Energy&lt;/full-title&gt;&lt;/periodical&gt;&lt;pages&gt;290-302&lt;/pages&gt;&lt;volume&gt;200&lt;/volume&gt;&lt;dates&gt;&lt;year&gt;2017&lt;/year&gt;&lt;/dates&gt;&lt;isbn&gt;03062619&lt;/isbn&gt;&lt;urls&gt;&lt;/urls&gt;&lt;electronic-resource-num&gt;10.1016/j.apenergy.2017.05.050&lt;/electronic-resource-num&gt;&lt;remote-database-name&gt;CrossRef&lt;/remote-database-name&gt;&lt;/record&gt;&lt;/Cite&gt;&lt;/EndNote&gt;</w:instrText>
      </w:r>
      <w:r w:rsidR="00AE38C4">
        <w:rPr>
          <w:lang w:val="en-US"/>
        </w:rPr>
        <w:fldChar w:fldCharType="separate"/>
      </w:r>
      <w:r w:rsidR="00C25657">
        <w:rPr>
          <w:noProof/>
          <w:lang w:val="en-US"/>
        </w:rPr>
        <w:t>(Reuß et al., 2017)</w:t>
      </w:r>
      <w:r w:rsidR="00AE38C4">
        <w:rPr>
          <w:lang w:val="en-US"/>
        </w:rPr>
        <w:fldChar w:fldCharType="end"/>
      </w:r>
      <w:r w:rsidR="00AE38C4">
        <w:rPr>
          <w:lang w:val="en-US"/>
        </w:rPr>
        <w:t>.</w:t>
      </w:r>
      <w:r w:rsidRPr="0080403F">
        <w:rPr>
          <w:lang w:val="en-US"/>
        </w:rPr>
        <w:t xml:space="preserve"> Due to geological availability in northern Germany, it is assumed that long</w:t>
      </w:r>
      <w:r w:rsidR="00E479FC" w:rsidRPr="0080403F">
        <w:rPr>
          <w:lang w:val="en-US"/>
        </w:rPr>
        <w:t>-</w:t>
      </w:r>
      <w:r w:rsidRPr="0080403F">
        <w:rPr>
          <w:lang w:val="en-US"/>
        </w:rPr>
        <w:t>term storage</w:t>
      </w:r>
      <w:r w:rsidR="009F1D9B" w:rsidRPr="0080403F">
        <w:rPr>
          <w:lang w:val="en-US"/>
        </w:rPr>
        <w:t xml:space="preserve"> locations</w:t>
      </w:r>
      <w:r w:rsidRPr="0080403F">
        <w:rPr>
          <w:lang w:val="en-US"/>
        </w:rPr>
        <w:t xml:space="preserve"> are close to the production sites and connection cost to the electrolysis can be neglected. </w:t>
      </w:r>
      <w:r w:rsidRPr="0080403F">
        <w:rPr>
          <w:noProof/>
          <w:lang w:val="en-US"/>
        </w:rPr>
        <w:t>The minimal</w:t>
      </w:r>
      <w:r w:rsidRPr="0080403F">
        <w:rPr>
          <w:lang w:val="en-US"/>
        </w:rPr>
        <w:t xml:space="preserve"> </w:t>
      </w:r>
      <w:r w:rsidR="005A0763" w:rsidRPr="0080403F">
        <w:rPr>
          <w:lang w:val="en-US"/>
        </w:rPr>
        <w:t xml:space="preserve">geometric volume </w:t>
      </w:r>
      <w:r w:rsidRPr="0080403F">
        <w:rPr>
          <w:lang w:val="en-US"/>
        </w:rPr>
        <w:t>of the</w:t>
      </w:r>
      <w:r w:rsidR="008D4851" w:rsidRPr="0080403F">
        <w:rPr>
          <w:lang w:val="en-US"/>
        </w:rPr>
        <w:t xml:space="preserve"> cavern is assumed to be 70</w:t>
      </w:r>
      <w:r w:rsidR="0054040E" w:rsidRPr="0080403F">
        <w:rPr>
          <w:lang w:val="en-US"/>
        </w:rPr>
        <w:t>,</w:t>
      </w:r>
      <w:r w:rsidR="008D4851" w:rsidRPr="0080403F">
        <w:rPr>
          <w:lang w:val="en-US"/>
        </w:rPr>
        <w:t>000 </w:t>
      </w:r>
      <w:r w:rsidRPr="0080403F">
        <w:rPr>
          <w:lang w:val="en-US"/>
        </w:rPr>
        <w:t>m</w:t>
      </w:r>
      <w:r w:rsidRPr="0080403F">
        <w:rPr>
          <w:vertAlign w:val="superscript"/>
          <w:lang w:val="en-US"/>
        </w:rPr>
        <w:t>3</w:t>
      </w:r>
      <w:r w:rsidRPr="0080403F">
        <w:rPr>
          <w:lang w:val="en-US"/>
        </w:rPr>
        <w:t xml:space="preserve">, which is the typical smallest cavern volume in Germany </w:t>
      </w:r>
      <w:r w:rsidRPr="0080403F">
        <w:rPr>
          <w:lang w:val="en-US"/>
        </w:rPr>
        <w:fldChar w:fldCharType="begin"/>
      </w:r>
      <w:r w:rsidR="00C25657">
        <w:rPr>
          <w:lang w:val="en-US"/>
        </w:rPr>
        <w:instrText xml:space="preserve"> ADDIN EN.CITE &lt;EndNote&gt;&lt;Cite&gt;&lt;Author&gt;Noack&lt;/Author&gt;&lt;Year&gt;2015&lt;/Year&gt;&lt;RecNum&gt;43&lt;/RecNum&gt;&lt;DisplayText&gt;(Noack et al., 2015)&lt;/DisplayText&gt;&lt;record&gt;&lt;rec-number&gt;43&lt;/rec-number&gt;&lt;foreign-keys&gt;&lt;key app="EN" db-id="2wdprzde45dtrqefve2xfzwkdwxravsptpze" timestamp="1517570884"&gt;43&lt;/key&gt;&lt;/foreign-keys&gt;&lt;ref-type name="Report"&gt;27&lt;/ref-type&gt;&lt;contributors&gt;&lt;authors&gt;&lt;author&gt;Noack, Christoph&lt;/author&gt;&lt;author&gt;Burggraf, Fabian&lt;/author&gt;&lt;author&gt;Hosseiny, Seyed Schwan&lt;/author&gt;&lt;author&gt;Lettenmeier, Philipp&lt;/author&gt;&lt;author&gt;Kolb, Svenja&lt;/author&gt;&lt;author&gt;Belz, Stefan&lt;/author&gt;&lt;author&gt;Kallo, Josef&lt;/author&gt;&lt;author&gt;Friedrich, K. Andreas&lt;/author&gt;&lt;author&gt;Pregger, Thomas&lt;/author&gt;&lt;author&gt;Cao, Karl-Kiên&lt;/author&gt;&lt;author&gt;Heide, Dominik&lt;/author&gt;&lt;author&gt;Naegler, Tobias&lt;/author&gt;&lt;author&gt;Borggrefe, Frieder&lt;/author&gt;&lt;author&gt;Bünger, Ulrich&lt;/author&gt;&lt;author&gt;Michalski, Jan&lt;/author&gt;&lt;author&gt;Raksha, Tetyana&lt;/author&gt;&lt;author&gt;Voglstätter, Christopher&lt;/author&gt;&lt;author&gt;Smolinka, Tom&lt;/author&gt;&lt;author&gt;Crotogino, Fritz&lt;/author&gt;&lt;author&gt;Donadei, Sabine&lt;/author&gt;&lt;author&gt;Horvath, Peter-Laszlo&lt;/author&gt;&lt;author&gt;Schneider, Gregor-Sönke&lt;/author&gt;&lt;/authors&gt;&lt;/contributors&gt;&lt;titles&gt;&lt;title&gt;Studie über die Planung einer Demonstrationsanlage zur Wasserstoff-Kraftstoffgewinnung durch Elektrolyse mit Zwischenspeicherung in Salzkavernen unter Druck&lt;/title&gt;&lt;/titles&gt;&lt;keywords&gt;&lt;keyword&gt;Wasserstoff,&lt;/keyword&gt;&lt;keyword&gt;Elektrolyse,&lt;/keyword&gt;&lt;keyword&gt;Power-To-Gas&lt;/keyword&gt;&lt;/keywords&gt;&lt;dates&gt;&lt;year&gt;2015&lt;/year&gt;&lt;/dates&gt;&lt;publisher&gt;Deutsches Zentrum für Luft- und Raumfahrt (DLR)&lt;/publisher&gt;&lt;urls&gt;&lt;related-urls&gt;&lt;url&gt;&lt;style face="underline" font="default" size="100%"&gt;https://elib.dlr.de/94979/&lt;/style&gt;&lt;/url&gt;&lt;/related-urls&gt;&lt;/urls&gt;&lt;/record&gt;&lt;/Cite&gt;&lt;/EndNote&gt;</w:instrText>
      </w:r>
      <w:r w:rsidRPr="0080403F">
        <w:rPr>
          <w:lang w:val="en-US"/>
        </w:rPr>
        <w:fldChar w:fldCharType="separate"/>
      </w:r>
      <w:r w:rsidR="00C25657">
        <w:rPr>
          <w:noProof/>
          <w:lang w:val="en-US"/>
        </w:rPr>
        <w:t>(Noack et al., 2015)</w:t>
      </w:r>
      <w:r w:rsidRPr="0080403F">
        <w:rPr>
          <w:lang w:val="en-US"/>
        </w:rPr>
        <w:fldChar w:fldCharType="end"/>
      </w:r>
      <w:r w:rsidRPr="0080403F">
        <w:rPr>
          <w:lang w:val="en-US"/>
        </w:rPr>
        <w:t xml:space="preserve">. For smaller storage volumes, caverns are substituted in the supply chain by compressed gaseous hydrogen tanks. </w:t>
      </w:r>
    </w:p>
    <w:p w14:paraId="2D93D953" w14:textId="215B5203" w:rsidR="00067EC5" w:rsidRPr="0080403F" w:rsidRDefault="00067EC5" w:rsidP="00247C0D">
      <w:pPr>
        <w:pStyle w:val="berschrift5"/>
        <w:rPr>
          <w:lang w:val="en-US"/>
        </w:rPr>
      </w:pPr>
      <w:r w:rsidRPr="0080403F">
        <w:rPr>
          <w:lang w:val="en-US"/>
        </w:rPr>
        <w:t>Conversion</w:t>
      </w:r>
      <w:r w:rsidR="009872D4" w:rsidRPr="0080403F">
        <w:rPr>
          <w:lang w:val="en-US"/>
        </w:rPr>
        <w:t xml:space="preserve"> and conditioning</w:t>
      </w:r>
      <w:r w:rsidR="00042A14" w:rsidRPr="0080403F">
        <w:rPr>
          <w:lang w:val="en-US"/>
        </w:rPr>
        <w:t xml:space="preserve"> equipment</w:t>
      </w:r>
    </w:p>
    <w:p w14:paraId="1C050AD7" w14:textId="0F8E086C" w:rsidR="00067EC5" w:rsidRPr="0080403F" w:rsidRDefault="0054040E" w:rsidP="00394D8C">
      <w:pPr>
        <w:rPr>
          <w:lang w:val="en-US"/>
        </w:rPr>
      </w:pPr>
      <w:r w:rsidRPr="0080403F">
        <w:rPr>
          <w:lang w:val="en-US"/>
        </w:rPr>
        <w:t>The d</w:t>
      </w:r>
      <w:r w:rsidR="00067EC5" w:rsidRPr="0080403F">
        <w:rPr>
          <w:lang w:val="en-US"/>
        </w:rPr>
        <w:t xml:space="preserve">ifferent technical characteristics of the equipment </w:t>
      </w:r>
      <w:r w:rsidRPr="0080403F">
        <w:rPr>
          <w:lang w:val="en-US"/>
        </w:rPr>
        <w:t xml:space="preserve">with respect to </w:t>
      </w:r>
      <w:r w:rsidR="00067EC5" w:rsidRPr="0080403F">
        <w:rPr>
          <w:lang w:val="en-US"/>
        </w:rPr>
        <w:t xml:space="preserve">pressure and </w:t>
      </w:r>
      <w:r w:rsidRPr="0080403F">
        <w:rPr>
          <w:lang w:val="en-US"/>
        </w:rPr>
        <w:t xml:space="preserve">the </w:t>
      </w:r>
      <w:r w:rsidR="00067EC5" w:rsidRPr="0080403F">
        <w:rPr>
          <w:lang w:val="en-US"/>
        </w:rPr>
        <w:t xml:space="preserve">hydrogen state require conversion technologies, such as a </w:t>
      </w:r>
      <w:r w:rsidR="00067EC5" w:rsidRPr="0080403F">
        <w:rPr>
          <w:noProof/>
          <w:lang w:val="en-US"/>
        </w:rPr>
        <w:t>compressor</w:t>
      </w:r>
      <w:r w:rsidR="00067EC5" w:rsidRPr="0080403F">
        <w:rPr>
          <w:lang w:val="en-US"/>
        </w:rPr>
        <w:t>, liquefaction</w:t>
      </w:r>
      <w:r w:rsidR="008508BC">
        <w:rPr>
          <w:lang w:val="en-US"/>
        </w:rPr>
        <w:t>,</w:t>
      </w:r>
      <w:r w:rsidR="00067EC5" w:rsidRPr="0080403F">
        <w:rPr>
          <w:lang w:val="en-US"/>
        </w:rPr>
        <w:t xml:space="preserve"> </w:t>
      </w:r>
      <w:r w:rsidR="00067EC5" w:rsidRPr="0080403F">
        <w:rPr>
          <w:noProof/>
          <w:lang w:val="en-US"/>
        </w:rPr>
        <w:t>and</w:t>
      </w:r>
      <w:r w:rsidR="00067EC5" w:rsidRPr="0080403F">
        <w:rPr>
          <w:lang w:val="en-US"/>
        </w:rPr>
        <w:t xml:space="preserve"> evaporation in order to enable the necessary transition between distinct parts of the supply chain. All techno-economic parameters used for </w:t>
      </w:r>
      <w:r w:rsidRPr="0080403F">
        <w:rPr>
          <w:lang w:val="en-US"/>
        </w:rPr>
        <w:t xml:space="preserve">the </w:t>
      </w:r>
      <w:r w:rsidR="00067EC5" w:rsidRPr="0080403F">
        <w:rPr>
          <w:noProof/>
          <w:lang w:val="en-US"/>
        </w:rPr>
        <w:t>modeling</w:t>
      </w:r>
      <w:r w:rsidR="00067EC5" w:rsidRPr="0080403F">
        <w:rPr>
          <w:lang w:val="en-US"/>
        </w:rPr>
        <w:t xml:space="preserve"> of the conversion</w:t>
      </w:r>
      <w:r w:rsidR="0008029B">
        <w:rPr>
          <w:lang w:val="en-US"/>
        </w:rPr>
        <w:t xml:space="preserve"> and conditioning</w:t>
      </w:r>
      <w:r w:rsidR="00067EC5" w:rsidRPr="0080403F">
        <w:rPr>
          <w:lang w:val="en-US"/>
        </w:rPr>
        <w:t xml:space="preserve"> technologies </w:t>
      </w:r>
      <w:r w:rsidR="009F1D9B" w:rsidRPr="0080403F">
        <w:rPr>
          <w:lang w:val="en-US"/>
        </w:rPr>
        <w:t xml:space="preserve">in this study </w:t>
      </w:r>
      <w:r w:rsidR="00067EC5" w:rsidRPr="0080403F">
        <w:rPr>
          <w:lang w:val="en-US"/>
        </w:rPr>
        <w:t xml:space="preserve">are derived from </w:t>
      </w:r>
      <w:r w:rsidR="0008029B">
        <w:rPr>
          <w:lang w:val="en-US"/>
        </w:rPr>
        <w:t>the literature</w:t>
      </w:r>
      <w:r w:rsidR="00377F5F">
        <w:rPr>
          <w:lang w:val="en-US"/>
        </w:rPr>
        <w:t xml:space="preserve"> </w:t>
      </w:r>
      <w:r w:rsidR="00377F5F">
        <w:rPr>
          <w:lang w:val="en-US"/>
        </w:rPr>
        <w:fldChar w:fldCharType="begin">
          <w:fldData xml:space="preserve">PEVuZE5vdGU+PENpdGU+PEF1dGhvcj5SZXXDnzwvQXV0aG9yPjxZZWFyPjIwMTc8L1llYXI+PFJl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</w:fldData>
        </w:fldChar>
      </w:r>
      <w:r w:rsidR="00C25657">
        <w:rPr>
          <w:lang w:val="en-US"/>
        </w:rPr>
        <w:instrText xml:space="preserve"> ADDIN EN.CITE </w:instrText>
      </w:r>
      <w:r w:rsidR="00C25657">
        <w:rPr>
          <w:lang w:val="en-US"/>
        </w:rPr>
        <w:fldChar w:fldCharType="begin">
          <w:fldData xml:space="preserve">PEVuZE5vdGU+PENpdGU+PEF1dGhvcj5SZXXDnzwvQXV0aG9yPjxZZWFyPjIwMTc8L1llYXI+PFJl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</w:fldData>
        </w:fldChar>
      </w:r>
      <w:r w:rsidR="00C25657">
        <w:rPr>
          <w:lang w:val="en-US"/>
        </w:rPr>
        <w:instrText xml:space="preserve"> ADDIN EN.CITE.DATA </w:instrText>
      </w:r>
      <w:r w:rsidR="00C25657">
        <w:rPr>
          <w:lang w:val="en-US"/>
        </w:rPr>
      </w:r>
      <w:r w:rsidR="00C25657">
        <w:rPr>
          <w:lang w:val="en-US"/>
        </w:rPr>
        <w:fldChar w:fldCharType="end"/>
      </w:r>
      <w:r w:rsidR="00377F5F">
        <w:rPr>
          <w:lang w:val="en-US"/>
        </w:rPr>
      </w:r>
      <w:r w:rsidR="00377F5F">
        <w:rPr>
          <w:lang w:val="en-US"/>
        </w:rPr>
        <w:fldChar w:fldCharType="separate"/>
      </w:r>
      <w:r w:rsidR="00C25657">
        <w:rPr>
          <w:noProof/>
          <w:lang w:val="en-US"/>
        </w:rPr>
        <w:t>(2008; Reddi et al., 2015; Reuß et al., 2017; Stolzenburg and Mubbala, 2013)</w:t>
      </w:r>
      <w:r w:rsidR="00377F5F">
        <w:rPr>
          <w:lang w:val="en-US"/>
        </w:rPr>
        <w:fldChar w:fldCharType="end"/>
      </w:r>
      <w:r w:rsidR="00067EC5" w:rsidRPr="0080403F">
        <w:rPr>
          <w:lang w:val="en-US"/>
        </w:rPr>
        <w:t xml:space="preserve">. Furthermore, due to the high requirements of hydrogen quality in different steps of the supply </w:t>
      </w:r>
      <w:r w:rsidR="00067EC5" w:rsidRPr="0080403F">
        <w:rPr>
          <w:noProof/>
          <w:lang w:val="en-US"/>
        </w:rPr>
        <w:t>chain,</w:t>
      </w:r>
      <w:r w:rsidR="00067EC5" w:rsidRPr="0080403F">
        <w:rPr>
          <w:lang w:val="en-US"/>
        </w:rPr>
        <w:t xml:space="preserve"> purification is </w:t>
      </w:r>
      <w:r w:rsidRPr="0080403F">
        <w:rPr>
          <w:lang w:val="en-US"/>
        </w:rPr>
        <w:t xml:space="preserve">also </w:t>
      </w:r>
      <w:r w:rsidR="00067EC5" w:rsidRPr="0080403F">
        <w:rPr>
          <w:lang w:val="en-US"/>
        </w:rPr>
        <w:t xml:space="preserve">considered. </w:t>
      </w:r>
      <w:r w:rsidRPr="0080403F">
        <w:rPr>
          <w:lang w:val="en-US"/>
        </w:rPr>
        <w:t>The m</w:t>
      </w:r>
      <w:r w:rsidR="00067EC5" w:rsidRPr="0080403F">
        <w:rPr>
          <w:lang w:val="en-US"/>
        </w:rPr>
        <w:t>ost widely used purification options are pressure swing adsorption and temperature swing adsorption (TSA)</w:t>
      </w:r>
      <w:r w:rsidRPr="0080403F">
        <w:rPr>
          <w:lang w:val="en-US"/>
        </w:rPr>
        <w:t>,</w:t>
      </w:r>
      <w:r w:rsidR="00067EC5" w:rsidRPr="0080403F">
        <w:rPr>
          <w:lang w:val="en-US"/>
        </w:rPr>
        <w:t xml:space="preserve"> both </w:t>
      </w:r>
      <w:r w:rsidRPr="0080403F">
        <w:rPr>
          <w:lang w:val="en-US"/>
        </w:rPr>
        <w:t>of which</w:t>
      </w:r>
      <w:r w:rsidR="00067EC5" w:rsidRPr="0080403F">
        <w:rPr>
          <w:lang w:val="en-US"/>
        </w:rPr>
        <w:t xml:space="preserve"> can </w:t>
      </w:r>
      <w:r w:rsidRPr="0080403F">
        <w:rPr>
          <w:lang w:val="en-US"/>
        </w:rPr>
        <w:t xml:space="preserve">achieve </w:t>
      </w:r>
      <w:r w:rsidR="00067EC5" w:rsidRPr="0080403F">
        <w:rPr>
          <w:lang w:val="en-US"/>
        </w:rPr>
        <w:t>comparabl</w:t>
      </w:r>
      <w:r w:rsidRPr="0080403F">
        <w:rPr>
          <w:lang w:val="en-US"/>
        </w:rPr>
        <w:t>y</w:t>
      </w:r>
      <w:r w:rsidR="00067EC5" w:rsidRPr="0080403F">
        <w:rPr>
          <w:lang w:val="en-US"/>
        </w:rPr>
        <w:t xml:space="preserve"> high hydrogen purity levels and sufficiently high hydrogen recovery rate</w:t>
      </w:r>
      <w:r w:rsidRPr="0080403F">
        <w:rPr>
          <w:lang w:val="en-US"/>
        </w:rPr>
        <w:t>s</w:t>
      </w:r>
      <w:r w:rsidR="00067EC5" w:rsidRPr="0080403F">
        <w:rPr>
          <w:lang w:val="en-US"/>
        </w:rPr>
        <w:t xml:space="preserve"> </w:t>
      </w:r>
      <w:r w:rsidR="00067EC5" w:rsidRPr="0080403F">
        <w:rPr>
          <w:lang w:val="en-US"/>
        </w:rPr>
        <w:fldChar w:fldCharType="begin">
          <w:fldData xml:space="preserve">PEVuZE5vdGU+PENpdGU+PEF1dGhvcj5aaHU8L0F1dGhvcj48WWVhcj4yMDE4PC9ZZWFyPjxSZWNO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</w:fldData>
        </w:fldChar>
      </w:r>
      <w:r w:rsidR="00C25657">
        <w:rPr>
          <w:lang w:val="en-US"/>
        </w:rPr>
        <w:instrText xml:space="preserve"> ADDIN EN.CITE </w:instrText>
      </w:r>
      <w:r w:rsidR="00C25657">
        <w:rPr>
          <w:lang w:val="en-US"/>
        </w:rPr>
        <w:fldChar w:fldCharType="begin">
          <w:fldData xml:space="preserve">PEVuZE5vdGU+PENpdGU+PEF1dGhvcj5aaHU8L0F1dGhvcj48WWVhcj4yMDE4PC9ZZWFyPjxSZWNO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</w:fldData>
        </w:fldChar>
      </w:r>
      <w:r w:rsidR="00C25657">
        <w:rPr>
          <w:lang w:val="en-US"/>
        </w:rPr>
        <w:instrText xml:space="preserve"> ADDIN EN.CITE.DATA </w:instrText>
      </w:r>
      <w:r w:rsidR="00C25657">
        <w:rPr>
          <w:lang w:val="en-US"/>
        </w:rPr>
      </w:r>
      <w:r w:rsidR="00C25657">
        <w:rPr>
          <w:lang w:val="en-US"/>
        </w:rPr>
        <w:fldChar w:fldCharType="end"/>
      </w:r>
      <w:r w:rsidR="00067EC5" w:rsidRPr="0080403F">
        <w:rPr>
          <w:lang w:val="en-US"/>
        </w:rPr>
      </w:r>
      <w:r w:rsidR="00067EC5" w:rsidRPr="0080403F">
        <w:rPr>
          <w:lang w:val="en-US"/>
        </w:rPr>
        <w:fldChar w:fldCharType="separate"/>
      </w:r>
      <w:r w:rsidR="00C25657">
        <w:rPr>
          <w:noProof/>
          <w:lang w:val="en-US"/>
        </w:rPr>
        <w:t>(Ben-Mansour and Qasem, 2018; Zhu et al., 2018a, b)</w:t>
      </w:r>
      <w:r w:rsidR="00067EC5" w:rsidRPr="0080403F">
        <w:rPr>
          <w:lang w:val="en-US"/>
        </w:rPr>
        <w:fldChar w:fldCharType="end"/>
      </w:r>
      <w:r w:rsidR="00067EC5" w:rsidRPr="0080403F">
        <w:rPr>
          <w:lang w:val="en-US"/>
        </w:rPr>
        <w:t>. In this study</w:t>
      </w:r>
      <w:r w:rsidRPr="0080403F">
        <w:rPr>
          <w:lang w:val="en-US"/>
        </w:rPr>
        <w:t>,</w:t>
      </w:r>
      <w:r w:rsidR="00067EC5" w:rsidRPr="0080403F">
        <w:rPr>
          <w:lang w:val="en-US"/>
        </w:rPr>
        <w:t xml:space="preserve"> due to its higher efficiency at low absorbent </w:t>
      </w:r>
      <w:r w:rsidR="00067EC5" w:rsidRPr="0080403F">
        <w:rPr>
          <w:noProof/>
          <w:lang w:val="en-US"/>
        </w:rPr>
        <w:t>concentrations,</w:t>
      </w:r>
      <w:r w:rsidR="00067EC5" w:rsidRPr="0080403F">
        <w:rPr>
          <w:lang w:val="en-US"/>
        </w:rPr>
        <w:t xml:space="preserve"> TSA will be used for </w:t>
      </w:r>
      <w:r w:rsidR="002663C1" w:rsidRPr="0080403F">
        <w:rPr>
          <w:lang w:val="en-US"/>
        </w:rPr>
        <w:t>hydrogen</w:t>
      </w:r>
      <w:r w:rsidR="00067EC5" w:rsidRPr="0080403F">
        <w:rPr>
          <w:lang w:val="en-US"/>
        </w:rPr>
        <w:t xml:space="preserve"> drying </w:t>
      </w:r>
      <w:r w:rsidRPr="0080403F">
        <w:rPr>
          <w:lang w:val="en-US"/>
        </w:rPr>
        <w:t xml:space="preserve">with </w:t>
      </w:r>
      <w:r w:rsidR="00067EC5" w:rsidRPr="0080403F">
        <w:rPr>
          <w:lang w:val="en-US"/>
        </w:rPr>
        <w:t xml:space="preserve">PEM </w:t>
      </w:r>
      <w:r w:rsidR="00067EC5" w:rsidRPr="0080403F">
        <w:rPr>
          <w:noProof/>
          <w:lang w:val="en-US"/>
        </w:rPr>
        <w:t>electrolyzer</w:t>
      </w:r>
      <w:r w:rsidR="00067EC5" w:rsidRPr="0080403F">
        <w:rPr>
          <w:lang w:val="en-US"/>
        </w:rPr>
        <w:t xml:space="preserve"> and cavern storage </w:t>
      </w:r>
      <w:r w:rsidR="00067EC5" w:rsidRPr="0080403F">
        <w:rPr>
          <w:lang w:val="en-US"/>
        </w:rPr>
        <w:fldChar w:fldCharType="begin"/>
      </w:r>
      <w:r w:rsidR="00C25657">
        <w:rPr>
          <w:lang w:val="en-US"/>
        </w:rPr>
        <w:instrText xml:space="preserve"> ADDIN EN.CITE &lt;EndNote&gt;&lt;Cite&gt;&lt;Author&gt;Lively&lt;/Author&gt;&lt;Year&gt;2016&lt;/Year&gt;&lt;RecNum&gt;503&lt;/RecNum&gt;&lt;DisplayText&gt;(Lively and Realff, 2016)&lt;/DisplayText&gt;&lt;record&gt;&lt;rec-number&gt;503&lt;/rec-number&gt;&lt;foreign-keys&gt;&lt;key app="EN" db-id="2wdprzde45dtrqefve2xfzwkdwxravsptpze" timestamp="1545121614"&gt;503&lt;/key&gt;&lt;/foreign-keys&gt;&lt;ref-type name="Journal Article"&gt;17&lt;/ref-type&gt;&lt;contributors&gt;&lt;authors&gt;&lt;author&gt;Lively, R. P.&lt;/author&gt;&lt;author&gt;Realff, M. J.&lt;/author&gt;&lt;/authors&gt;&lt;/contributors&gt;&lt;titles&gt;&lt;title&gt;On Thermodynamic Separation Efficiency: Adsorption Processes&lt;/title&gt;&lt;secondary-title&gt;Aiche Journal&lt;/secondary-title&gt;&lt;/titles&gt;&lt;periodical&gt;&lt;full-title&gt;Aiche Journal&lt;/full-title&gt;&lt;/periodical&gt;&lt;pages&gt;3699-3705&lt;/pages&gt;&lt;volume&gt;62&lt;/volume&gt;&lt;number&gt;10&lt;/number&gt;&lt;dates&gt;&lt;year&gt;2016&lt;/year&gt;&lt;pub-dates&gt;&lt;date&gt;Oct&lt;/date&gt;&lt;/pub-dates&gt;&lt;/dates&gt;&lt;isbn&gt;0001-1541&lt;/isbn&gt;&lt;accession-num&gt;WOS:000383710500016&lt;/accession-num&gt;&lt;urls&gt;&lt;related-urls&gt;&lt;url&gt;&lt;style face="underline" font="default" size="100%"&gt;&amp;lt;Go to ISI&amp;gt;://WOS:000383710500016&lt;/style&gt;&lt;/url&gt;&lt;/related-urls&gt;&lt;/urls&gt;&lt;electronic-resource-num&gt;10.1002/aic.15269&lt;/electronic-resource-num&gt;&lt;research-notes&gt;TSA is thermodynamically more efficient for low adsorbate concentrations in the feed stream&lt;/research-notes&gt;&lt;/record&gt;&lt;/Cite&gt;&lt;/EndNote&gt;</w:instrText>
      </w:r>
      <w:r w:rsidR="00067EC5" w:rsidRPr="0080403F">
        <w:rPr>
          <w:lang w:val="en-US"/>
        </w:rPr>
        <w:fldChar w:fldCharType="separate"/>
      </w:r>
      <w:r w:rsidR="00C25657">
        <w:rPr>
          <w:noProof/>
          <w:lang w:val="en-US"/>
        </w:rPr>
        <w:t>(Lively and Realff, 2016)</w:t>
      </w:r>
      <w:r w:rsidR="00067EC5" w:rsidRPr="0080403F">
        <w:rPr>
          <w:lang w:val="en-US"/>
        </w:rPr>
        <w:fldChar w:fldCharType="end"/>
      </w:r>
      <w:r w:rsidR="00067EC5" w:rsidRPr="0080403F">
        <w:rPr>
          <w:lang w:val="en-US"/>
        </w:rPr>
        <w:t xml:space="preserve">. </w:t>
      </w:r>
      <w:r w:rsidR="00DD786A" w:rsidRPr="0080403F">
        <w:rPr>
          <w:noProof/>
          <w:lang w:val="en-US"/>
        </w:rPr>
        <w:t xml:space="preserve">For more details regarding </w:t>
      </w:r>
      <w:r w:rsidR="008508BC" w:rsidRPr="0080403F">
        <w:rPr>
          <w:noProof/>
          <w:lang w:val="en-US"/>
        </w:rPr>
        <w:t>cost assessment</w:t>
      </w:r>
      <w:r w:rsidR="008508BC">
        <w:rPr>
          <w:noProof/>
          <w:lang w:val="en-US"/>
        </w:rPr>
        <w:t xml:space="preserve"> of the </w:t>
      </w:r>
      <w:r w:rsidR="00DD786A" w:rsidRPr="0080403F">
        <w:rPr>
          <w:noProof/>
          <w:lang w:val="en-US"/>
        </w:rPr>
        <w:t xml:space="preserve">purification </w:t>
      </w:r>
      <w:r w:rsidR="0008029B">
        <w:rPr>
          <w:noProof/>
          <w:lang w:val="en-US"/>
        </w:rPr>
        <w:t>see A</w:t>
      </w:r>
      <w:r w:rsidR="00DD786A" w:rsidRPr="0080403F">
        <w:rPr>
          <w:noProof/>
          <w:lang w:val="en-US"/>
        </w:rPr>
        <w:t>ppendix.</w:t>
      </w:r>
    </w:p>
    <w:p w14:paraId="087D8ABD" w14:textId="77777777" w:rsidR="00067EC5" w:rsidRPr="0080403F" w:rsidRDefault="00067EC5" w:rsidP="00447729">
      <w:pPr>
        <w:pStyle w:val="AbschlussarbeitStandardtext"/>
        <w:spacing w:line="276" w:lineRule="auto"/>
        <w:rPr>
          <w:rFonts w:asciiTheme="minorHAnsi" w:hAnsiTheme="minorHAnsi"/>
        </w:rPr>
      </w:pPr>
    </w:p>
    <w:p w14:paraId="2039BEA7" w14:textId="7C1770AB" w:rsidR="00067EC5" w:rsidRPr="0080403F" w:rsidRDefault="00C41955" w:rsidP="00247C0D">
      <w:pPr>
        <w:pStyle w:val="berschrift5"/>
        <w:rPr>
          <w:lang w:val="en-US"/>
        </w:rPr>
      </w:pPr>
      <w:r w:rsidRPr="0080403F">
        <w:rPr>
          <w:lang w:val="en-US"/>
        </w:rPr>
        <w:t>Transmission and distribution</w:t>
      </w:r>
    </w:p>
    <w:p w14:paraId="51F2ADDB" w14:textId="3A7724CB" w:rsidR="008B07DE" w:rsidRPr="0080403F" w:rsidRDefault="00067EC5" w:rsidP="008B07DE">
      <w:pPr>
        <w:rPr>
          <w:lang w:val="en-US"/>
        </w:rPr>
      </w:pPr>
      <w:r w:rsidRPr="0080403F">
        <w:rPr>
          <w:lang w:val="en-US"/>
        </w:rPr>
        <w:t xml:space="preserve">Hydrogen transport options </w:t>
      </w:r>
      <w:r w:rsidR="00594822" w:rsidRPr="0080403F">
        <w:rPr>
          <w:lang w:val="en-US"/>
        </w:rPr>
        <w:t xml:space="preserve">considered in this study are </w:t>
      </w:r>
      <w:r w:rsidR="00DE21CA" w:rsidRPr="0080403F">
        <w:rPr>
          <w:lang w:val="en-US"/>
        </w:rPr>
        <w:t xml:space="preserve">a </w:t>
      </w:r>
      <w:r w:rsidRPr="0080403F">
        <w:rPr>
          <w:noProof/>
          <w:lang w:val="en-US"/>
        </w:rPr>
        <w:t>pipeline</w:t>
      </w:r>
      <w:r w:rsidR="00594822" w:rsidRPr="0080403F">
        <w:rPr>
          <w:noProof/>
          <w:lang w:val="en-US"/>
        </w:rPr>
        <w:t>,</w:t>
      </w:r>
      <w:r w:rsidRPr="0080403F">
        <w:rPr>
          <w:lang w:val="en-US"/>
        </w:rPr>
        <w:t xml:space="preserve"> </w:t>
      </w:r>
      <w:r w:rsidR="00AF5973" w:rsidRPr="0080403F">
        <w:rPr>
          <w:lang w:val="en-US"/>
        </w:rPr>
        <w:t xml:space="preserve">a </w:t>
      </w:r>
      <w:r w:rsidRPr="0080403F">
        <w:rPr>
          <w:lang w:val="en-US"/>
        </w:rPr>
        <w:t>compressed gaseous trailer</w:t>
      </w:r>
      <w:r w:rsidR="008508BC">
        <w:rPr>
          <w:lang w:val="en-US"/>
        </w:rPr>
        <w:t>,</w:t>
      </w:r>
      <w:r w:rsidRPr="0080403F">
        <w:rPr>
          <w:lang w:val="en-US"/>
        </w:rPr>
        <w:t xml:space="preserve"> and liquid hydrogen trailer. All techno-economic parameters used </w:t>
      </w:r>
      <w:r w:rsidR="00716B93" w:rsidRPr="0080403F">
        <w:rPr>
          <w:lang w:val="en-US"/>
        </w:rPr>
        <w:t>in the analysis are derived from countrywide hydrogen infrastructure analys</w:t>
      </w:r>
      <w:r w:rsidR="00AF5973" w:rsidRPr="0080403F">
        <w:rPr>
          <w:lang w:val="en-US"/>
        </w:rPr>
        <w:t>e</w:t>
      </w:r>
      <w:r w:rsidR="00716B93" w:rsidRPr="0080403F">
        <w:rPr>
          <w:lang w:val="en-US"/>
        </w:rPr>
        <w:t>s in the literature</w:t>
      </w:r>
      <w:r w:rsidRPr="0080403F">
        <w:rPr>
          <w:lang w:val="en-US"/>
        </w:rPr>
        <w:t xml:space="preserve"> </w:t>
      </w:r>
      <w:r w:rsidRPr="0080403F">
        <w:rPr>
          <w:lang w:val="en-US"/>
        </w:rPr>
        <w:fldChar w:fldCharType="begin">
          <w:fldData xml:space="preserve">PEVuZE5vdGU+PENpdGU+PEF1dGhvcj5SZXXDnzwvQXV0aG9yPjxZZWFyPjIwMTc8L1llYXI+PFJl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</w:fldData>
        </w:fldChar>
      </w:r>
      <w:r w:rsidR="00C25657">
        <w:rPr>
          <w:lang w:val="en-US"/>
        </w:rPr>
        <w:instrText xml:space="preserve"> ADDIN EN.CITE </w:instrText>
      </w:r>
      <w:r w:rsidR="00C25657">
        <w:rPr>
          <w:lang w:val="en-US"/>
        </w:rPr>
        <w:fldChar w:fldCharType="begin">
          <w:fldData xml:space="preserve">PEVuZE5vdGU+PENpdGU+PEF1dGhvcj5SZXXDnzwvQXV0aG9yPjxZZWFyPjIwMTc8L1llYXI+PFJl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</w:fldData>
        </w:fldChar>
      </w:r>
      <w:r w:rsidR="00C25657">
        <w:rPr>
          <w:lang w:val="en-US"/>
        </w:rPr>
        <w:instrText xml:space="preserve"> ADDIN EN.CITE.DATA </w:instrText>
      </w:r>
      <w:r w:rsidR="00C25657">
        <w:rPr>
          <w:lang w:val="en-US"/>
        </w:rPr>
      </w:r>
      <w:r w:rsidR="00C25657">
        <w:rPr>
          <w:lang w:val="en-US"/>
        </w:rPr>
        <w:fldChar w:fldCharType="end"/>
      </w:r>
      <w:r w:rsidRPr="0080403F">
        <w:rPr>
          <w:lang w:val="en-US"/>
        </w:rPr>
      </w:r>
      <w:r w:rsidRPr="0080403F">
        <w:rPr>
          <w:lang w:val="en-US"/>
        </w:rPr>
        <w:fldChar w:fldCharType="separate"/>
      </w:r>
      <w:r w:rsidR="00C25657">
        <w:rPr>
          <w:noProof/>
          <w:lang w:val="en-US"/>
        </w:rPr>
        <w:t>(Reuß et al., 2017; Robinius et al., 2017)</w:t>
      </w:r>
      <w:r w:rsidRPr="0080403F">
        <w:rPr>
          <w:lang w:val="en-US"/>
        </w:rPr>
        <w:fldChar w:fldCharType="end"/>
      </w:r>
      <w:r w:rsidRPr="0080403F">
        <w:rPr>
          <w:lang w:val="en-US"/>
        </w:rPr>
        <w:t xml:space="preserve">. </w:t>
      </w:r>
      <w:r w:rsidR="009D3740">
        <w:rPr>
          <w:lang w:val="en-US"/>
        </w:rPr>
        <w:t>N</w:t>
      </w:r>
      <w:r w:rsidRPr="009D3740">
        <w:rPr>
          <w:noProof/>
          <w:lang w:val="en-US"/>
        </w:rPr>
        <w:t>atural</w:t>
      </w:r>
      <w:r w:rsidRPr="009D3740">
        <w:rPr>
          <w:lang w:val="en-US"/>
        </w:rPr>
        <w:t xml:space="preserve"> gas network and street grid </w:t>
      </w:r>
      <w:r w:rsidR="009D3740">
        <w:rPr>
          <w:lang w:val="en-US"/>
        </w:rPr>
        <w:t xml:space="preserve">are used as candidate grids </w:t>
      </w:r>
      <w:r w:rsidRPr="009D3740">
        <w:rPr>
          <w:lang w:val="en-US"/>
        </w:rPr>
        <w:t xml:space="preserve">for </w:t>
      </w:r>
      <w:r w:rsidR="001A6C87" w:rsidRPr="009D3740">
        <w:rPr>
          <w:lang w:val="en-US"/>
        </w:rPr>
        <w:t xml:space="preserve">the </w:t>
      </w:r>
      <w:r w:rsidRPr="009D3740">
        <w:rPr>
          <w:lang w:val="en-US"/>
        </w:rPr>
        <w:t>pipeline and trailer supply</w:t>
      </w:r>
      <w:r w:rsidR="001A6C87" w:rsidRPr="009D3740">
        <w:rPr>
          <w:lang w:val="en-US"/>
        </w:rPr>
        <w:t>,</w:t>
      </w:r>
      <w:r w:rsidRPr="009D3740">
        <w:rPr>
          <w:lang w:val="en-US"/>
        </w:rPr>
        <w:t xml:space="preserve"> respectively</w:t>
      </w:r>
      <w:r w:rsidRPr="0080403F">
        <w:rPr>
          <w:lang w:val="en-US"/>
        </w:rPr>
        <w:t xml:space="preserve">. </w:t>
      </w:r>
      <w:r w:rsidR="009D3740" w:rsidRPr="0080403F">
        <w:rPr>
          <w:lang w:val="en-US"/>
        </w:rPr>
        <w:t xml:space="preserve">Due to the complex nature of natural gas network optimization, the algorithm of a minimum spanning tree is applied to reduce the number of possible network branches in the candidate grid before the optimization </w:t>
      </w:r>
      <w:r w:rsidR="009D3740" w:rsidRPr="0080403F">
        <w:rPr>
          <w:lang w:val="en-US"/>
        </w:rPr>
        <w:fldChar w:fldCharType="begin"/>
      </w:r>
      <w:r w:rsidR="00C25657">
        <w:rPr>
          <w:lang w:val="en-US"/>
        </w:rPr>
        <w:instrText xml:space="preserve"> ADDIN EN.CITE &lt;EndNote&gt;&lt;Cite&gt;&lt;Author&gt;Held&lt;/Author&gt;&lt;Year&gt;1970&lt;/Year&gt;&lt;RecNum&gt;514&lt;/RecNum&gt;&lt;DisplayText&gt;(Held and Karp, 1970)&lt;/DisplayText&gt;&lt;record&gt;&lt;rec-number&gt;514&lt;/rec-number&gt;&lt;foreign-keys&gt;&lt;key app="EN" db-id="2wdprzde45dtrqefve2xfzwkdwxravsptpze" timestamp="1545324100"&gt;514&lt;/key&gt;&lt;/foreign-keys&gt;&lt;ref-type name="Journal Article"&gt;17&lt;/ref-type&gt;&lt;contributors&gt;&lt;authors&gt;&lt;author&gt;Held, M.&lt;/author&gt;&lt;author&gt;Karp, R. M.&lt;/author&gt;&lt;/authors&gt;&lt;/contributors&gt;&lt;titles&gt;&lt;title&gt;TRAVELING-SALESMAN PROBLEM AND MINIMUM SPANNING TREES&lt;/title&gt;&lt;secondary-title&gt;Operations Research&lt;/secondary-title&gt;&lt;/titles&gt;&lt;periodical&gt;&lt;full-title&gt;Operations Research&lt;/full-title&gt;&lt;/periodical&gt;&lt;pages&gt;1138-&amp;amp;&lt;/pages&gt;&lt;volume&gt;18&lt;/volume&gt;&lt;number&gt;6&lt;/number&gt;&lt;dates&gt;&lt;year&gt;1970&lt;/year&gt;&lt;/dates&gt;&lt;isbn&gt;0030-364X&lt;/isbn&gt;&lt;accession-num&gt;WOS:A1970I081800010&lt;/accession-num&gt;&lt;urls&gt;&lt;related-urls&gt;&lt;url&gt;&amp;lt;Go to ISI&amp;gt;://WOS:A1970I081800010&lt;/url&gt;&lt;/related-urls&gt;&lt;/urls&gt;&lt;electronic-resource-num&gt;10.1287/opre.18.6.1138&lt;/electronic-resource-num&gt;&lt;/record&gt;&lt;/Cite&gt;&lt;/EndNote&gt;</w:instrText>
      </w:r>
      <w:r w:rsidR="009D3740" w:rsidRPr="0080403F">
        <w:rPr>
          <w:lang w:val="en-US"/>
        </w:rPr>
        <w:fldChar w:fldCharType="separate"/>
      </w:r>
      <w:r w:rsidR="00C25657">
        <w:rPr>
          <w:noProof/>
          <w:lang w:val="en-US"/>
        </w:rPr>
        <w:t>(Held and Karp, 1970)</w:t>
      </w:r>
      <w:r w:rsidR="009D3740" w:rsidRPr="0080403F">
        <w:rPr>
          <w:lang w:val="en-US"/>
        </w:rPr>
        <w:fldChar w:fldCharType="end"/>
      </w:r>
      <w:r w:rsidR="009D3740" w:rsidRPr="0080403F">
        <w:rPr>
          <w:lang w:val="en-US"/>
        </w:rPr>
        <w:t xml:space="preserve">. </w:t>
      </w:r>
      <w:r w:rsidRPr="0080403F">
        <w:rPr>
          <w:lang w:val="en-US"/>
        </w:rPr>
        <w:t>Furthermore, distance matrices among</w:t>
      </w:r>
      <w:r w:rsidR="001A6C87" w:rsidRPr="0080403F">
        <w:rPr>
          <w:lang w:val="en-US"/>
        </w:rPr>
        <w:t>st</w:t>
      </w:r>
      <w:r w:rsidRPr="0080403F">
        <w:rPr>
          <w:lang w:val="en-US"/>
        </w:rPr>
        <w:t xml:space="preserve"> sources and sinks</w:t>
      </w:r>
      <w:r w:rsidR="001A6C87" w:rsidRPr="0080403F">
        <w:rPr>
          <w:lang w:val="en-US"/>
        </w:rPr>
        <w:t>,</w:t>
      </w:r>
      <w:r w:rsidRPr="0080403F">
        <w:rPr>
          <w:lang w:val="en-US"/>
        </w:rPr>
        <w:t xml:space="preserve"> as well as natural </w:t>
      </w:r>
      <w:r w:rsidRPr="0080403F">
        <w:rPr>
          <w:lang w:val="en-US"/>
        </w:rPr>
        <w:lastRenderedPageBreak/>
        <w:t>gas or street networks</w:t>
      </w:r>
      <w:r w:rsidR="001A6C87" w:rsidRPr="0080403F">
        <w:rPr>
          <w:lang w:val="en-US"/>
        </w:rPr>
        <w:t>,</w:t>
      </w:r>
      <w:r w:rsidRPr="0080403F">
        <w:rPr>
          <w:lang w:val="en-US"/>
        </w:rPr>
        <w:t xml:space="preserve"> are considered in the linear flow optimization.</w:t>
      </w:r>
      <w:r w:rsidR="00A3194B" w:rsidRPr="0080403F">
        <w:rPr>
          <w:rStyle w:val="Funotenzeichen"/>
          <w:rFonts w:asciiTheme="minorHAnsi" w:hAnsiTheme="minorHAnsi"/>
          <w:lang w:val="en-US"/>
        </w:rPr>
        <w:footnoteReference w:id="3"/>
      </w:r>
      <w:r w:rsidRPr="0080403F">
        <w:rPr>
          <w:lang w:val="en-US"/>
        </w:rPr>
        <w:t xml:space="preserve"> Moreover, centroids of German counties are included </w:t>
      </w:r>
      <w:r w:rsidRPr="0080403F">
        <w:rPr>
          <w:noProof/>
          <w:lang w:val="en-US"/>
        </w:rPr>
        <w:t>in</w:t>
      </w:r>
      <w:r w:rsidRPr="0080403F">
        <w:rPr>
          <w:lang w:val="en-US"/>
        </w:rPr>
        <w:t xml:space="preserve"> the pipeline network design, enabling a commonly used separation of transmission and distribution grids</w:t>
      </w:r>
      <w:r w:rsidR="00173A40">
        <w:rPr>
          <w:lang w:val="en-US"/>
        </w:rPr>
        <w:t xml:space="preserve"> </w:t>
      </w:r>
      <w:r w:rsidR="00173A40">
        <w:rPr>
          <w:lang w:val="en-US"/>
        </w:rPr>
        <w:fldChar w:fldCharType="begin"/>
      </w:r>
      <w:r w:rsidR="00C25657">
        <w:rPr>
          <w:lang w:val="en-US"/>
        </w:rPr>
        <w:instrText xml:space="preserve"> ADDIN EN.CITE &lt;EndNote&gt;&lt;Cite&gt;&lt;Author&gt;Reddi&lt;/Author&gt;&lt;Year&gt;2015&lt;/Year&gt;&lt;RecNum&gt;512&lt;/RecNum&gt;&lt;DisplayText&gt;(Reddi et al., 2015; Yang and Odgen, 2007)&lt;/DisplayText&gt;&lt;record&gt;&lt;rec-number&gt;512&lt;/rec-number&gt;&lt;foreign-keys&gt;&lt;key app="EN" db-id="2wdprzde45dtrqefve2xfzwkdwxravsptpze" timestamp="1545323676"&gt;512&lt;/key&gt;&lt;/foreign-keys&gt;&lt;ref-type name="Report"&gt;27&lt;/ref-type&gt;&lt;contributors&gt;&lt;authors&gt;&lt;author&gt;Reddi, K.&lt;/author&gt;&lt;author&gt;Elgowainy, A. &lt;/author&gt;&lt;author&gt;Brown, D.&lt;/author&gt;&lt;author&gt;Rustagi, N. &lt;/author&gt;&lt;author&gt;Mintz, M.&lt;/author&gt;&lt;author&gt;Gillete, J.&lt;/author&gt;&lt;/authors&gt;&lt;/contributors&gt;&lt;titles&gt;&lt;title&gt;Hydrogen Delivery Scenario Analysis Model&lt;/title&gt;&lt;/titles&gt;&lt;dates&gt;&lt;year&gt;2015&lt;/year&gt;&lt;/dates&gt;&lt;pub-location&gt;USA&lt;/pub-location&gt;&lt;publisher&gt;Department of Energy (DOE)&lt;/publisher&gt;&lt;urls&gt;&lt;/urls&gt;&lt;/record&gt;&lt;/Cite&gt;&lt;Cite&gt;&lt;Author&gt;Yang&lt;/Author&gt;&lt;Year&gt;2007&lt;/Year&gt;&lt;RecNum&gt;513&lt;/RecNum&gt;&lt;record&gt;&lt;rec-number&gt;513&lt;/rec-number&gt;&lt;foreign-keys&gt;&lt;key app="EN" db-id="2wdprzde45dtrqefve2xfzwkdwxravsptpze" timestamp="1545323817"&gt;513&lt;/key&gt;&lt;/foreign-keys&gt;&lt;ref-type name="Journal Article"&gt;17&lt;/ref-type&gt;&lt;contributors&gt;&lt;authors&gt;&lt;author&gt;Yang, Christopher&lt;/author&gt;&lt;author&gt;Odgen, Joan M.&lt;/author&gt;&lt;/authors&gt;&lt;/contributors&gt;&lt;titles&gt;&lt;title&gt;Determining the lowest-cost hydrogen delivery mode&lt;/title&gt;&lt;secondary-title&gt;International Journal of Hydrogen Energy&lt;/secondary-title&gt;&lt;short-title&gt;Yang, Odgen 2007 – Determining the lowest-cost hydrogen delivery&lt;/short-title&gt;&lt;/titles&gt;&lt;periodical&gt;&lt;full-title&gt;International Journal of Hydrogen Energy&lt;/full-title&gt;&lt;/periodical&gt;&lt;pages&gt;268–286&lt;/pages&gt;&lt;volume&gt;32&lt;/volume&gt;&lt;number&gt;2&lt;/number&gt;&lt;dates&gt;&lt;year&gt;2007&lt;/year&gt;&lt;/dates&gt;&lt;isbn&gt;03603199&lt;/isbn&gt;&lt;accession-num&gt;WOS:000244275800014&lt;/accession-num&gt;&lt;urls&gt;&lt;related-urls&gt;&lt;url&gt;&lt;style face="underline" font="default" size="100%"&gt;&amp;lt;Go to ISI&amp;gt;://WOS:000244275800014&lt;/style&gt;&lt;/url&gt;&lt;/related-urls&gt;&lt;/urls&gt;&lt;electronic-resource-num&gt;10.1016/j.ijhydene.2006.05.009&lt;/electronic-resource-num&gt;&lt;/record&gt;&lt;/Cite&gt;&lt;/EndNote&gt;</w:instrText>
      </w:r>
      <w:r w:rsidR="00173A40">
        <w:rPr>
          <w:lang w:val="en-US"/>
        </w:rPr>
        <w:fldChar w:fldCharType="separate"/>
      </w:r>
      <w:r w:rsidR="00C25657">
        <w:rPr>
          <w:noProof/>
          <w:lang w:val="en-US"/>
        </w:rPr>
        <w:t>(Reddi et al., 2015; Yang and Odgen, 2007)</w:t>
      </w:r>
      <w:r w:rsidR="00173A40">
        <w:rPr>
          <w:lang w:val="en-US"/>
        </w:rPr>
        <w:fldChar w:fldCharType="end"/>
      </w:r>
      <w:r w:rsidR="0099424E" w:rsidRPr="00326B5C">
        <w:rPr>
          <w:lang w:val="en-US"/>
        </w:rPr>
        <w:t xml:space="preserve">. </w:t>
      </w:r>
      <w:r w:rsidR="009D3740">
        <w:fldChar w:fldCharType="begin"/>
      </w:r>
      <w:r w:rsidR="009D3740" w:rsidRPr="009D3740">
        <w:rPr>
          <w:lang w:val="en-US"/>
        </w:rPr>
        <w:instrText xml:space="preserve"> REF _Ref15644579 \h </w:instrText>
      </w:r>
      <w:r w:rsidR="009D3740">
        <w:fldChar w:fldCharType="separate"/>
      </w:r>
      <w:r w:rsidR="00A22D68" w:rsidRPr="0080403F">
        <w:rPr>
          <w:lang w:val="en-US"/>
        </w:rPr>
        <w:t>Figure </w:t>
      </w:r>
      <w:r w:rsidR="00A22D68">
        <w:rPr>
          <w:noProof/>
          <w:lang w:val="en-US"/>
        </w:rPr>
        <w:t>5</w:t>
      </w:r>
      <w:r w:rsidR="009D3740">
        <w:fldChar w:fldCharType="end"/>
      </w:r>
      <w:r w:rsidR="009D3740" w:rsidRPr="009D3740">
        <w:rPr>
          <w:lang w:val="en-US"/>
        </w:rPr>
        <w:t xml:space="preserve"> </w:t>
      </w:r>
      <w:r w:rsidR="008B07DE" w:rsidRPr="009D3740">
        <w:rPr>
          <w:lang w:val="en-US"/>
        </w:rPr>
        <w:t xml:space="preserve">depicts the resulting hydrogen supply chain evolution for the case of an LH2 trailer in the medium hydrogen demand scenario. </w:t>
      </w:r>
      <w:r w:rsidR="008B07DE" w:rsidRPr="0080403F">
        <w:rPr>
          <w:lang w:val="en-US"/>
        </w:rPr>
        <w:t xml:space="preserve">Increasing </w:t>
      </w:r>
      <w:r w:rsidR="001F158A">
        <w:rPr>
          <w:lang w:val="en-US"/>
        </w:rPr>
        <w:t>re</w:t>
      </w:r>
      <w:r w:rsidR="008B07DE" w:rsidRPr="0080403F">
        <w:rPr>
          <w:lang w:val="en-US"/>
        </w:rPr>
        <w:t>fuel</w:t>
      </w:r>
      <w:r w:rsidR="001F158A">
        <w:rPr>
          <w:lang w:val="en-US"/>
        </w:rPr>
        <w:t>ing</w:t>
      </w:r>
      <w:r w:rsidR="008B07DE" w:rsidRPr="0080403F">
        <w:rPr>
          <w:lang w:val="en-US"/>
        </w:rPr>
        <w:t xml:space="preserve"> station density and growing hydrogen trailer transport, especially on the main north-south highways, can be observed with the forthcoming time evolution. Moreover, a wide distribution of </w:t>
      </w:r>
      <w:r w:rsidR="001F158A">
        <w:rPr>
          <w:lang w:val="en-US"/>
        </w:rPr>
        <w:t>re</w:t>
      </w:r>
      <w:r w:rsidR="008B07DE" w:rsidRPr="0080403F">
        <w:rPr>
          <w:lang w:val="en-US"/>
        </w:rPr>
        <w:t>fuel</w:t>
      </w:r>
      <w:r w:rsidR="001F158A">
        <w:rPr>
          <w:lang w:val="en-US"/>
        </w:rPr>
        <w:t>ing</w:t>
      </w:r>
      <w:r w:rsidR="008B07DE" w:rsidRPr="0080403F">
        <w:rPr>
          <w:lang w:val="en-US"/>
        </w:rPr>
        <w:t xml:space="preserve"> stations over the </w:t>
      </w:r>
      <w:r w:rsidR="008B07DE" w:rsidRPr="0080403F">
        <w:rPr>
          <w:noProof/>
          <w:lang w:val="en-US"/>
        </w:rPr>
        <w:t>whole</w:t>
      </w:r>
      <w:r w:rsidR="008B07DE" w:rsidRPr="0080403F">
        <w:rPr>
          <w:lang w:val="en-US"/>
        </w:rPr>
        <w:t xml:space="preserve"> analyzed period can be perceived, leading to a countrywide supply system. Nevertheless, cluster regions, such as Berlin, Frankfurt </w:t>
      </w:r>
      <w:r w:rsidR="008B07DE" w:rsidRPr="0080403F">
        <w:rPr>
          <w:noProof/>
          <w:lang w:val="en-US"/>
        </w:rPr>
        <w:t>and</w:t>
      </w:r>
      <w:r w:rsidR="008B07DE" w:rsidRPr="0080403F">
        <w:rPr>
          <w:lang w:val="en-US"/>
        </w:rPr>
        <w:t xml:space="preserve"> Rhine-Ruhr, identified by joint venture installing hydrogen </w:t>
      </w:r>
      <w:r w:rsidR="001F158A">
        <w:rPr>
          <w:lang w:val="en-US"/>
        </w:rPr>
        <w:t>re</w:t>
      </w:r>
      <w:r w:rsidR="008B07DE" w:rsidRPr="0080403F">
        <w:rPr>
          <w:lang w:val="en-US"/>
        </w:rPr>
        <w:t>fuel</w:t>
      </w:r>
      <w:r w:rsidR="001F158A">
        <w:rPr>
          <w:lang w:val="en-US"/>
        </w:rPr>
        <w:t>ing</w:t>
      </w:r>
      <w:r w:rsidR="008B07DE" w:rsidRPr="0080403F">
        <w:rPr>
          <w:lang w:val="en-US"/>
        </w:rPr>
        <w:t xml:space="preserve"> stations in Germany, are also clearly observable </w:t>
      </w:r>
      <w:r w:rsidR="008B07DE" w:rsidRPr="0080403F">
        <w:rPr>
          <w:lang w:val="en-US"/>
        </w:rPr>
        <w:fldChar w:fldCharType="begin"/>
      </w:r>
      <w:r w:rsidR="00C25657">
        <w:rPr>
          <w:lang w:val="en-US"/>
        </w:rPr>
        <w:instrText xml:space="preserve"> ADDIN EN.CITE &lt;EndNote&gt;&lt;Cite&gt;&lt;Year&gt;2019&lt;/Year&gt;&lt;RecNum&gt;532&lt;/RecNum&gt;&lt;DisplayText&gt;(2019b)&lt;/DisplayText&gt;&lt;record&gt;&lt;rec-number&gt;532&lt;/rec-number&gt;&lt;foreign-keys&gt;&lt;key app="EN" db-id="2wdprzde45dtrqefve2xfzwkdwxravsptpze" timestamp="1550764307"&gt;532&lt;/key&gt;&lt;/foreign-keys&gt;&lt;ref-type name="Web Page"&gt;12&lt;/ref-type&gt;&lt;contributors&gt;&lt;/contributors&gt;&lt;titles&gt;&lt;title&gt;H2 MOBILITY We are building the filling station network of the future&lt;/title&gt;&lt;/titles&gt;&lt;number&gt;21.02.2019&lt;/number&gt;&lt;dates&gt;&lt;year&gt;2019&lt;/year&gt;&lt;/dates&gt;&lt;publisher&gt;H2 MOBILITY Deutschland GmbH &amp;amp; Co KG&lt;/publisher&gt;&lt;urls&gt;&lt;related-urls&gt;&lt;url&gt;&lt;style face="underline" font="default" size="100%"&gt;https://h2.live/en/h2mobility&lt;/style&gt;&lt;/url&gt;&lt;/related-urls&gt;&lt;/urls&gt;&lt;/record&gt;&lt;/Cite&gt;&lt;/EndNote&gt;</w:instrText>
      </w:r>
      <w:r w:rsidR="008B07DE" w:rsidRPr="0080403F">
        <w:rPr>
          <w:lang w:val="en-US"/>
        </w:rPr>
        <w:fldChar w:fldCharType="separate"/>
      </w:r>
      <w:r w:rsidR="00C25657">
        <w:rPr>
          <w:noProof/>
          <w:lang w:val="en-US"/>
        </w:rPr>
        <w:t>(2019b)</w:t>
      </w:r>
      <w:r w:rsidR="008B07DE" w:rsidRPr="0080403F">
        <w:rPr>
          <w:lang w:val="en-US"/>
        </w:rPr>
        <w:fldChar w:fldCharType="end"/>
      </w:r>
      <w:r w:rsidR="008B07DE" w:rsidRPr="0080403F">
        <w:rPr>
          <w:lang w:val="en-US"/>
        </w:rPr>
        <w:t xml:space="preserve">.  </w:t>
      </w:r>
    </w:p>
    <w:p w14:paraId="660490FC" w14:textId="77777777" w:rsidR="008B07DE" w:rsidRPr="0080403F" w:rsidRDefault="008B07DE" w:rsidP="008B07DE">
      <w:pPr>
        <w:keepNext/>
        <w:rPr>
          <w:lang w:val="en-US"/>
        </w:rPr>
      </w:pPr>
      <w:r w:rsidRPr="0080403F">
        <w:rPr>
          <w:noProof/>
          <w:lang w:eastAsia="de-DE"/>
        </w:rPr>
        <w:drawing>
          <wp:inline distT="0" distB="0" distL="0" distR="0" wp14:anchorId="696F4C97" wp14:editId="6DDA23A8">
            <wp:extent cx="5278996" cy="2782111"/>
            <wp:effectExtent l="0" t="0" r="0" b="0"/>
            <wp:docPr id="427" name="Grafik 427" descr="C:\Users\s.cerniauskas\repos\Hydrogen-Supply-Chain-Costs-for-Different-Geo-Spatial-and-Technology-Penetration-Scenarios\Results\medium\Demand&amp;Infra\Demand_and_Infra_D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erniauskas\repos\Hydrogen-Supply-Chain-Costs-for-Different-Geo-Spatial-and-Technology-Penetration-Scenarios\Results\medium\Demand&amp;Infra\Demand_and_Infra_Dev.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269" t="9494"/>
                    <a:stretch/>
                  </pic:blipFill>
                  <pic:spPr bwMode="auto">
                    <a:xfrm>
                      <a:off x="0" y="0"/>
                      <a:ext cx="5284392" cy="2784955"/>
                    </a:xfrm>
                    <a:prstGeom prst="rect">
                      <a:avLst/>
                    </a:prstGeom>
                    <a:noFill/>
                    <a:ln>
                      <a:noFill/>
                    </a:ln>
                    <a:extLst>
                      <a:ext uri="{53640926-AAD7-44D8-BBD7-CCE9431645EC}">
                        <a14:shadowObscured xmlns:a14="http://schemas.microsoft.com/office/drawing/2010/main"/>
                      </a:ext>
                    </a:extLst>
                  </pic:spPr>
                </pic:pic>
              </a:graphicData>
            </a:graphic>
          </wp:inline>
        </w:drawing>
      </w:r>
    </w:p>
    <w:p w14:paraId="583AF900" w14:textId="77777777" w:rsidR="008B07DE" w:rsidRPr="0080403F" w:rsidRDefault="008B07DE" w:rsidP="008B07DE">
      <w:pPr>
        <w:pStyle w:val="Beschriftung"/>
        <w:spacing w:line="276" w:lineRule="auto"/>
        <w:rPr>
          <w:lang w:val="en-US"/>
        </w:rPr>
      </w:pPr>
      <w:bookmarkStart w:id="16" w:name="_Ref15644579"/>
      <w:proofErr w:type="gramStart"/>
      <w:r w:rsidRPr="0080403F">
        <w:rPr>
          <w:lang w:val="en-US"/>
        </w:rPr>
        <w:t>Figure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5</w:t>
      </w:r>
      <w:r w:rsidRPr="0080403F">
        <w:rPr>
          <w:lang w:val="en-US"/>
        </w:rPr>
        <w:fldChar w:fldCharType="end"/>
      </w:r>
      <w:bookmarkEnd w:id="16"/>
      <w:r w:rsidRPr="0080403F">
        <w:rPr>
          <w:lang w:val="en-US"/>
        </w:rPr>
        <w:t>.</w:t>
      </w:r>
      <w:proofErr w:type="gramEnd"/>
      <w:r w:rsidRPr="0080403F">
        <w:rPr>
          <w:lang w:val="en-US"/>
        </w:rPr>
        <w:tab/>
        <w:t>Exemplary g</w:t>
      </w:r>
      <w:r w:rsidRPr="0080403F">
        <w:rPr>
          <w:noProof/>
          <w:lang w:val="en-US"/>
        </w:rPr>
        <w:t>eospatial</w:t>
      </w:r>
      <w:r w:rsidRPr="0080403F">
        <w:rPr>
          <w:lang w:val="en-US"/>
        </w:rPr>
        <w:t xml:space="preserve"> hydrogen demand and LH</w:t>
      </w:r>
      <w:r w:rsidRPr="005B66B8">
        <w:rPr>
          <w:vertAlign w:val="subscript"/>
          <w:lang w:val="en-US"/>
        </w:rPr>
        <w:t>2</w:t>
      </w:r>
      <w:r w:rsidRPr="0080403F">
        <w:rPr>
          <w:lang w:val="en-US"/>
        </w:rPr>
        <w:t xml:space="preserve"> trailer supply capacity development from 2023 to 2030.</w:t>
      </w:r>
    </w:p>
    <w:p w14:paraId="45C211CA" w14:textId="6B5E3CEC" w:rsidR="00067EC5" w:rsidRPr="0080403F" w:rsidRDefault="0099424E" w:rsidP="00247C0D">
      <w:pPr>
        <w:pStyle w:val="berschrift5"/>
        <w:rPr>
          <w:lang w:val="en-US"/>
        </w:rPr>
      </w:pPr>
      <w:r w:rsidRPr="0080403F">
        <w:rPr>
          <w:lang w:val="en-US"/>
        </w:rPr>
        <w:t>Hydrogen r</w:t>
      </w:r>
      <w:r w:rsidR="00067EC5" w:rsidRPr="0080403F">
        <w:rPr>
          <w:lang w:val="en-US"/>
        </w:rPr>
        <w:t>efueling station</w:t>
      </w:r>
    </w:p>
    <w:p w14:paraId="41314C4C" w14:textId="190DEB26" w:rsidR="00067EC5" w:rsidRPr="0080403F" w:rsidRDefault="00067EC5" w:rsidP="00447729">
      <w:pPr>
        <w:rPr>
          <w:noProof/>
          <w:lang w:val="en-US"/>
        </w:rPr>
      </w:pPr>
      <w:r w:rsidRPr="0080403F">
        <w:rPr>
          <w:lang w:val="en-US"/>
        </w:rPr>
        <w:t xml:space="preserve">Considered hydrogen refueling stations (HRS) can be divided into public and non-public HRS, supplying captive fleets, and into two distinct pressure level designs: 350 and 700 bar. Public HRS are assumed to be constructed on existing refueling station sites and are modeled by applying a </w:t>
      </w:r>
      <w:r w:rsidRPr="0080403F">
        <w:rPr>
          <w:noProof/>
          <w:lang w:val="en-US"/>
        </w:rPr>
        <w:t>mixed</w:t>
      </w:r>
      <w:r w:rsidR="008508BC">
        <w:rPr>
          <w:lang w:val="en-US"/>
        </w:rPr>
        <w:t>-</w:t>
      </w:r>
      <w:r w:rsidRPr="0080403F">
        <w:rPr>
          <w:lang w:val="en-US"/>
        </w:rPr>
        <w:t xml:space="preserve">integer optimization problem to minimize the investment cost of </w:t>
      </w:r>
      <w:r w:rsidR="00594822" w:rsidRPr="0080403F">
        <w:rPr>
          <w:lang w:val="en-US"/>
        </w:rPr>
        <w:t xml:space="preserve">discrete </w:t>
      </w:r>
      <w:r w:rsidR="00DE21CA" w:rsidRPr="0080403F">
        <w:rPr>
          <w:lang w:val="en-US"/>
        </w:rPr>
        <w:t>re</w:t>
      </w:r>
      <w:r w:rsidRPr="0080403F">
        <w:rPr>
          <w:lang w:val="en-US"/>
        </w:rPr>
        <w:t>fuel</w:t>
      </w:r>
      <w:r w:rsidR="00DE21CA" w:rsidRPr="0080403F">
        <w:rPr>
          <w:lang w:val="en-US"/>
        </w:rPr>
        <w:t>ing</w:t>
      </w:r>
      <w:r w:rsidRPr="0080403F">
        <w:rPr>
          <w:lang w:val="en-US"/>
        </w:rPr>
        <w:t xml:space="preserve"> station sizes. </w:t>
      </w:r>
      <w:r w:rsidR="007653AC" w:rsidRPr="0080403F">
        <w:rPr>
          <w:lang w:val="en-US"/>
        </w:rPr>
        <w:t>Additionally, the model is constrained to build only small</w:t>
      </w:r>
      <w:r w:rsidR="0060722D" w:rsidRPr="0080403F">
        <w:rPr>
          <w:lang w:val="en-US"/>
        </w:rPr>
        <w:t>-</w:t>
      </w:r>
      <w:r w:rsidR="007653AC" w:rsidRPr="0080403F">
        <w:rPr>
          <w:lang w:val="en-US"/>
        </w:rPr>
        <w:t>size</w:t>
      </w:r>
      <w:r w:rsidR="0060722D" w:rsidRPr="0080403F">
        <w:rPr>
          <w:lang w:val="en-US"/>
        </w:rPr>
        <w:t>d</w:t>
      </w:r>
      <w:r w:rsidR="007653AC" w:rsidRPr="0080403F">
        <w:rPr>
          <w:lang w:val="en-US"/>
        </w:rPr>
        <w:t xml:space="preserve"> </w:t>
      </w:r>
      <w:r w:rsidR="00DE21CA" w:rsidRPr="0080403F">
        <w:rPr>
          <w:lang w:val="en-US"/>
        </w:rPr>
        <w:t>re</w:t>
      </w:r>
      <w:r w:rsidR="007653AC" w:rsidRPr="0080403F">
        <w:rPr>
          <w:lang w:val="en-US"/>
        </w:rPr>
        <w:t>fuel</w:t>
      </w:r>
      <w:r w:rsidR="00DE21CA" w:rsidRPr="0080403F">
        <w:rPr>
          <w:lang w:val="en-US"/>
        </w:rPr>
        <w:t>ing</w:t>
      </w:r>
      <w:r w:rsidR="007653AC" w:rsidRPr="0080403F">
        <w:rPr>
          <w:lang w:val="en-US"/>
        </w:rPr>
        <w:t xml:space="preserve"> stations (</w:t>
      </w:r>
      <w:r w:rsidR="007653AC" w:rsidRPr="00BE57B0">
        <w:rPr>
          <w:i/>
          <w:lang w:val="en-US"/>
        </w:rPr>
        <w:t>S</w:t>
      </w:r>
      <w:r w:rsidR="007653AC" w:rsidRPr="0080403F">
        <w:rPr>
          <w:lang w:val="en-US"/>
        </w:rPr>
        <w:t xml:space="preserve">) if less than 10% of existing stations in the region </w:t>
      </w:r>
      <w:r w:rsidR="00774345" w:rsidRPr="0080403F">
        <w:rPr>
          <w:lang w:val="en-US"/>
        </w:rPr>
        <w:t>contain</w:t>
      </w:r>
      <w:r w:rsidR="007653AC" w:rsidRPr="0080403F">
        <w:rPr>
          <w:lang w:val="en-US"/>
        </w:rPr>
        <w:t xml:space="preserve"> hydrogen refueling equipment.</w:t>
      </w:r>
      <w:r w:rsidRPr="0080403F">
        <w:rPr>
          <w:lang w:val="en-US"/>
        </w:rPr>
        <w:t xml:space="preserve"> This assumption is in line with a </w:t>
      </w:r>
      <w:r w:rsidRPr="0080403F">
        <w:rPr>
          <w:noProof/>
          <w:lang w:val="en-US"/>
        </w:rPr>
        <w:t>number</w:t>
      </w:r>
      <w:r w:rsidRPr="0080403F">
        <w:rPr>
          <w:lang w:val="en-US"/>
        </w:rPr>
        <w:t xml:space="preserve"> of other studies </w:t>
      </w:r>
      <w:r w:rsidR="0060722D" w:rsidRPr="0080403F">
        <w:rPr>
          <w:lang w:val="en-US"/>
        </w:rPr>
        <w:t xml:space="preserve">that </w:t>
      </w:r>
      <w:r w:rsidRPr="0080403F">
        <w:rPr>
          <w:lang w:val="en-US"/>
        </w:rPr>
        <w:t>analyz</w:t>
      </w:r>
      <w:r w:rsidR="0060722D" w:rsidRPr="0080403F">
        <w:rPr>
          <w:lang w:val="en-US"/>
        </w:rPr>
        <w:t>e</w:t>
      </w:r>
      <w:r w:rsidRPr="0080403F">
        <w:rPr>
          <w:lang w:val="en-US"/>
        </w:rPr>
        <w:t xml:space="preserve"> the required minimal </w:t>
      </w:r>
      <w:r w:rsidR="00DD786A" w:rsidRPr="0080403F">
        <w:rPr>
          <w:lang w:val="en-US"/>
        </w:rPr>
        <w:t>station network</w:t>
      </w:r>
      <w:r w:rsidRPr="0080403F">
        <w:rPr>
          <w:lang w:val="en-US"/>
        </w:rPr>
        <w:t xml:space="preserve"> size to provide appropriate geographical coverage in the introduction phase </w:t>
      </w:r>
      <w:r w:rsidR="00A74EF9">
        <w:rPr>
          <w:lang w:val="en-US"/>
        </w:rPr>
        <w:fldChar w:fldCharType="begin">
          <w:fldData xml:space="preserve">PEVuZE5vdGU+PENpdGU+PEF1dGhvcj5TZXlkZWw8L0F1dGhvcj48WWVhcj4yMDA4PC9ZZWFyPjxS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</w:fldData>
        </w:fldChar>
      </w:r>
      <w:r w:rsidR="00A436F9">
        <w:rPr>
          <w:lang w:val="en-US"/>
        </w:rPr>
        <w:instrText xml:space="preserve"> ADDIN EN.CITE </w:instrText>
      </w:r>
      <w:r w:rsidR="00A436F9">
        <w:rPr>
          <w:lang w:val="en-US"/>
        </w:rPr>
        <w:fldChar w:fldCharType="begin">
          <w:fldData xml:space="preserve">PEVuZE5vdGU+PENpdGU+PEF1dGhvcj5TZXlkZWw8L0F1dGhvcj48WWVhcj4yMDA4PC9ZZWFyPjxS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</w:fldData>
        </w:fldChar>
      </w:r>
      <w:r w:rsidR="00A436F9">
        <w:rPr>
          <w:lang w:val="en-US"/>
        </w:rPr>
        <w:instrText xml:space="preserve"> ADDIN EN.CITE.DATA </w:instrText>
      </w:r>
      <w:r w:rsidR="00A436F9">
        <w:rPr>
          <w:lang w:val="en-US"/>
        </w:rPr>
      </w:r>
      <w:r w:rsidR="00A436F9">
        <w:rPr>
          <w:lang w:val="en-US"/>
        </w:rPr>
        <w:fldChar w:fldCharType="end"/>
      </w:r>
      <w:r w:rsidR="00A74EF9">
        <w:rPr>
          <w:lang w:val="en-US"/>
        </w:rPr>
      </w:r>
      <w:r w:rsidR="00A74EF9">
        <w:rPr>
          <w:lang w:val="en-US"/>
        </w:rPr>
        <w:fldChar w:fldCharType="separate"/>
      </w:r>
      <w:r w:rsidR="00A436F9">
        <w:rPr>
          <w:noProof/>
          <w:lang w:val="en-US"/>
        </w:rPr>
        <w:t>(Joest et al., 2009; Meyer and Winebrake, 2009; Seydel, 2008; Stolzenburg, 2014)</w:t>
      </w:r>
      <w:r w:rsidR="00A74EF9">
        <w:rPr>
          <w:lang w:val="en-US"/>
        </w:rPr>
        <w:fldChar w:fldCharType="end"/>
      </w:r>
      <w:r w:rsidR="005B66B8">
        <w:rPr>
          <w:lang w:val="en-US"/>
        </w:rPr>
        <w:t xml:space="preserve">. </w:t>
      </w:r>
      <w:r w:rsidRPr="0080403F">
        <w:rPr>
          <w:lang w:val="en-US"/>
        </w:rPr>
        <w:t xml:space="preserve">Moreover, in accordance </w:t>
      </w:r>
      <w:r w:rsidRPr="0080403F">
        <w:rPr>
          <w:noProof/>
          <w:lang w:val="en-US"/>
        </w:rPr>
        <w:t>with</w:t>
      </w:r>
      <w:r w:rsidR="00FD0F38" w:rsidRPr="0080403F">
        <w:rPr>
          <w:lang w:val="en-US"/>
        </w:rPr>
        <w:t xml:space="preserve"> the strategy of </w:t>
      </w:r>
      <w:r w:rsidR="00DE21CA" w:rsidRPr="0080403F">
        <w:rPr>
          <w:lang w:val="en-US"/>
        </w:rPr>
        <w:t xml:space="preserve">joint venture installing HRS in Germany </w:t>
      </w:r>
      <w:r w:rsidR="00FD0F38" w:rsidRPr="0080403F">
        <w:rPr>
          <w:lang w:val="en-US"/>
        </w:rPr>
        <w:fldChar w:fldCharType="begin"/>
      </w:r>
      <w:r w:rsidR="00C25657">
        <w:rPr>
          <w:lang w:val="en-US"/>
        </w:rPr>
        <w:instrText xml:space="preserve"> ADDIN EN.CITE &lt;EndNote&gt;&lt;Cite&gt;&lt;Year&gt;2019&lt;/Year&gt;&lt;RecNum&gt;532&lt;/RecNum&gt;&lt;DisplayText&gt;(2019b)&lt;/DisplayText&gt;&lt;record&gt;&lt;rec-number&gt;532&lt;/rec-number&gt;&lt;foreign-keys&gt;&lt;key app="EN" db-id="2wdprzde45dtrqefve2xfzwkdwxravsptpze" timestamp="1550764307"&gt;532&lt;/key&gt;&lt;/foreign-keys&gt;&lt;ref-type name="Web Page"&gt;12&lt;/ref-type&gt;&lt;contributors&gt;&lt;/contributors&gt;&lt;titles&gt;&lt;title&gt;H2 MOBILITY We are building the filling station network of the future&lt;/title&gt;&lt;/titles&gt;&lt;number&gt;21.02.2019&lt;/number&gt;&lt;dates&gt;&lt;year&gt;2019&lt;/year&gt;&lt;/dates&gt;&lt;publisher&gt;H2 MOBILITY Deutschland GmbH &amp;amp; Co KG&lt;/publisher&gt;&lt;urls&gt;&lt;related-urls&gt;&lt;url&gt;&lt;style face="underline" font="default" size="100%"&gt;https://h2.live/en/h2mobility&lt;/style&gt;&lt;/url&gt;&lt;/related-urls&gt;&lt;/urls&gt;&lt;/record&gt;&lt;/Cite&gt;&lt;/EndNote&gt;</w:instrText>
      </w:r>
      <w:r w:rsidR="00FD0F38" w:rsidRPr="0080403F">
        <w:rPr>
          <w:lang w:val="en-US"/>
        </w:rPr>
        <w:fldChar w:fldCharType="separate"/>
      </w:r>
      <w:r w:rsidR="00C25657">
        <w:rPr>
          <w:noProof/>
          <w:lang w:val="en-US"/>
        </w:rPr>
        <w:t>(2019b)</w:t>
      </w:r>
      <w:r w:rsidR="00FD0F38" w:rsidRPr="0080403F">
        <w:rPr>
          <w:lang w:val="en-US"/>
        </w:rPr>
        <w:fldChar w:fldCharType="end"/>
      </w:r>
      <w:r w:rsidR="00FD0F38" w:rsidRPr="0080403F">
        <w:rPr>
          <w:lang w:val="en-US"/>
        </w:rPr>
        <w:t xml:space="preserve">, the </w:t>
      </w:r>
      <w:r w:rsidR="00DE21CA" w:rsidRPr="0080403F">
        <w:rPr>
          <w:lang w:val="en-US"/>
        </w:rPr>
        <w:t>re</w:t>
      </w:r>
      <w:r w:rsidR="00FD0F38" w:rsidRPr="0080403F">
        <w:rPr>
          <w:lang w:val="en-US"/>
        </w:rPr>
        <w:t>fuel</w:t>
      </w:r>
      <w:r w:rsidR="0060722D" w:rsidRPr="0080403F">
        <w:rPr>
          <w:lang w:val="en-US"/>
        </w:rPr>
        <w:t>ing</w:t>
      </w:r>
      <w:r w:rsidR="00FD0F38" w:rsidRPr="0080403F">
        <w:rPr>
          <w:lang w:val="en-US"/>
        </w:rPr>
        <w:t xml:space="preserve"> </w:t>
      </w:r>
      <w:r w:rsidRPr="0080403F">
        <w:rPr>
          <w:lang w:val="en-US"/>
        </w:rPr>
        <w:t xml:space="preserve">stations are first constructed along the highways, which are then followed by main and rural roads. Further techno-economic parameters for </w:t>
      </w:r>
      <w:r w:rsidR="00DE21CA" w:rsidRPr="0080403F">
        <w:rPr>
          <w:lang w:val="en-US"/>
        </w:rPr>
        <w:t>HRS</w:t>
      </w:r>
      <w:r w:rsidRPr="0080403F">
        <w:rPr>
          <w:lang w:val="en-US"/>
        </w:rPr>
        <w:t xml:space="preserve"> are derived from </w:t>
      </w:r>
      <w:r w:rsidR="00C211A0">
        <w:rPr>
          <w:lang w:val="en-US"/>
        </w:rPr>
        <w:t>the literature</w:t>
      </w:r>
      <w:r w:rsidRPr="0080403F">
        <w:rPr>
          <w:lang w:val="en-US"/>
        </w:rPr>
        <w:t xml:space="preserve"> </w:t>
      </w:r>
      <w:r w:rsidRPr="0080403F">
        <w:rPr>
          <w:lang w:val="en-US"/>
        </w:rPr>
        <w:fldChar w:fldCharType="begin">
          <w:fldData xml:space="preserve">PEVuZE5vdGU+PENpdGU+PEF1dGhvcj5SZXXDnzwvQXV0aG9yPjxZZWFyPjIwMTc8L1llYXI+PFJl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</w:fldData>
        </w:fldChar>
      </w:r>
      <w:r w:rsidR="00C25657">
        <w:rPr>
          <w:lang w:val="en-US"/>
        </w:rPr>
        <w:instrText xml:space="preserve"> ADDIN EN.CITE </w:instrText>
      </w:r>
      <w:r w:rsidR="00C25657">
        <w:rPr>
          <w:lang w:val="en-US"/>
        </w:rPr>
        <w:fldChar w:fldCharType="begin">
          <w:fldData xml:space="preserve">PEVuZE5vdGU+PENpdGU+PEF1dGhvcj5SZXXDnzwvQXV0aG9yPjxZZWFyPjIwMTc8L1llYXI+PFJl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</w:fldData>
        </w:fldChar>
      </w:r>
      <w:r w:rsidR="00C25657">
        <w:rPr>
          <w:lang w:val="en-US"/>
        </w:rPr>
        <w:instrText xml:space="preserve"> ADDIN EN.CITE.DATA </w:instrText>
      </w:r>
      <w:r w:rsidR="00C25657">
        <w:rPr>
          <w:lang w:val="en-US"/>
        </w:rPr>
      </w:r>
      <w:r w:rsidR="00C25657">
        <w:rPr>
          <w:lang w:val="en-US"/>
        </w:rPr>
        <w:fldChar w:fldCharType="end"/>
      </w:r>
      <w:r w:rsidRPr="0080403F">
        <w:rPr>
          <w:lang w:val="en-US"/>
        </w:rPr>
      </w:r>
      <w:r w:rsidRPr="0080403F">
        <w:rPr>
          <w:lang w:val="en-US"/>
        </w:rPr>
        <w:fldChar w:fldCharType="separate"/>
      </w:r>
      <w:r w:rsidR="00C25657">
        <w:rPr>
          <w:noProof/>
          <w:lang w:val="en-US"/>
        </w:rPr>
        <w:t>(Elgowainy et al., 2014; Reddi et al., 2015; Reuß et al., 2017)</w:t>
      </w:r>
      <w:r w:rsidRPr="0080403F">
        <w:rPr>
          <w:lang w:val="en-US"/>
        </w:rPr>
        <w:fldChar w:fldCharType="end"/>
      </w:r>
      <w:r w:rsidRPr="0080403F">
        <w:rPr>
          <w:lang w:val="en-US"/>
        </w:rPr>
        <w:t xml:space="preserve">. Captive HRS construction is also limited to the relevant existing infrastructure, such as industrial plants, commercial sites </w:t>
      </w:r>
      <w:r w:rsidRPr="0080403F">
        <w:rPr>
          <w:noProof/>
          <w:lang w:val="en-US"/>
        </w:rPr>
        <w:t>and</w:t>
      </w:r>
      <w:r w:rsidRPr="0080403F">
        <w:rPr>
          <w:lang w:val="en-US"/>
        </w:rPr>
        <w:t xml:space="preserve"> depots. In contrast to public</w:t>
      </w:r>
      <w:r w:rsidR="00DE21CA" w:rsidRPr="0080403F">
        <w:rPr>
          <w:lang w:val="en-US"/>
        </w:rPr>
        <w:t xml:space="preserve"> HRS,</w:t>
      </w:r>
      <w:r w:rsidR="00DD786A" w:rsidRPr="0080403F">
        <w:rPr>
          <w:lang w:val="en-US"/>
        </w:rPr>
        <w:t xml:space="preserve"> non-public </w:t>
      </w:r>
      <w:r w:rsidR="00DE21CA" w:rsidRPr="0080403F">
        <w:rPr>
          <w:lang w:val="en-US"/>
        </w:rPr>
        <w:t>HRS</w:t>
      </w:r>
      <w:r w:rsidRPr="0080403F">
        <w:rPr>
          <w:lang w:val="en-US"/>
        </w:rPr>
        <w:t xml:space="preserve"> can be designed in accordance </w:t>
      </w:r>
      <w:r w:rsidRPr="0080403F">
        <w:rPr>
          <w:noProof/>
          <w:lang w:val="en-US"/>
        </w:rPr>
        <w:t>with</w:t>
      </w:r>
      <w:r w:rsidRPr="0080403F">
        <w:rPr>
          <w:lang w:val="en-US"/>
        </w:rPr>
        <w:t xml:space="preserve"> the relevant captive fleet demand. </w:t>
      </w:r>
      <w:r w:rsidR="00AE4650" w:rsidRPr="0080403F">
        <w:rPr>
          <w:lang w:val="en-US"/>
        </w:rPr>
        <w:lastRenderedPageBreak/>
        <w:fldChar w:fldCharType="begin"/>
      </w:r>
      <w:r w:rsidR="00AE4650" w:rsidRPr="0080403F">
        <w:rPr>
          <w:lang w:val="en-US"/>
        </w:rPr>
        <w:instrText xml:space="preserve"> REF _Ref9503007 \h </w:instrText>
      </w:r>
      <w:r w:rsidR="00AE4650" w:rsidRPr="0080403F">
        <w:rPr>
          <w:lang w:val="en-US"/>
        </w:rPr>
      </w:r>
      <w:r w:rsidR="00AE4650" w:rsidRPr="0080403F">
        <w:rPr>
          <w:lang w:val="en-US"/>
        </w:rPr>
        <w:fldChar w:fldCharType="separate"/>
      </w:r>
      <w:r w:rsidR="00A22D68" w:rsidRPr="0080403F">
        <w:rPr>
          <w:lang w:val="en-US"/>
        </w:rPr>
        <w:t xml:space="preserve">Table </w:t>
      </w:r>
      <w:r w:rsidR="00A22D68">
        <w:rPr>
          <w:noProof/>
          <w:lang w:val="en-US"/>
        </w:rPr>
        <w:t>6</w:t>
      </w:r>
      <w:r w:rsidR="00AE4650" w:rsidRPr="0080403F">
        <w:rPr>
          <w:lang w:val="en-US"/>
        </w:rPr>
        <w:fldChar w:fldCharType="end"/>
      </w:r>
      <w:r w:rsidR="00AE4650" w:rsidRPr="0080403F">
        <w:rPr>
          <w:lang w:val="en-US"/>
        </w:rPr>
        <w:t xml:space="preserve"> </w:t>
      </w:r>
      <w:r w:rsidRPr="0080403F">
        <w:rPr>
          <w:noProof/>
          <w:lang w:val="en-US"/>
        </w:rPr>
        <w:t xml:space="preserve">summarizes the assumed base investment costs of different 700 and 350 bar </w:t>
      </w:r>
      <w:r w:rsidR="00DE21CA" w:rsidRPr="0080403F">
        <w:rPr>
          <w:noProof/>
          <w:lang w:val="en-US"/>
        </w:rPr>
        <w:t>re</w:t>
      </w:r>
      <w:r w:rsidRPr="0080403F">
        <w:rPr>
          <w:noProof/>
          <w:lang w:val="en-US"/>
        </w:rPr>
        <w:t>fuel</w:t>
      </w:r>
      <w:r w:rsidR="00DE21CA" w:rsidRPr="0080403F">
        <w:rPr>
          <w:noProof/>
          <w:lang w:val="en-US"/>
        </w:rPr>
        <w:t>ing</w:t>
      </w:r>
      <w:r w:rsidRPr="0080403F">
        <w:rPr>
          <w:noProof/>
          <w:lang w:val="en-US"/>
        </w:rPr>
        <w:t xml:space="preserve"> station size types.</w:t>
      </w:r>
      <w:r w:rsidR="00CE65F6" w:rsidRPr="0080403F">
        <w:rPr>
          <w:noProof/>
          <w:lang w:val="en-US"/>
        </w:rPr>
        <w:t xml:space="preserve"> For more information regarding </w:t>
      </w:r>
      <w:r w:rsidR="00530625" w:rsidRPr="0080403F">
        <w:rPr>
          <w:noProof/>
          <w:lang w:val="en-US"/>
        </w:rPr>
        <w:t>market</w:t>
      </w:r>
      <w:r w:rsidR="00DD786A" w:rsidRPr="0080403F">
        <w:rPr>
          <w:noProof/>
          <w:lang w:val="en-US"/>
        </w:rPr>
        <w:t xml:space="preserve">-specific refueling requirements that are relevant for </w:t>
      </w:r>
      <w:r w:rsidR="00DE21CA" w:rsidRPr="0080403F">
        <w:rPr>
          <w:noProof/>
          <w:lang w:val="en-US"/>
        </w:rPr>
        <w:t>HRS</w:t>
      </w:r>
      <w:r w:rsidR="00CE65F6" w:rsidRPr="0080403F">
        <w:rPr>
          <w:noProof/>
          <w:lang w:val="en-US"/>
        </w:rPr>
        <w:t xml:space="preserve"> cost calculation</w:t>
      </w:r>
      <w:r w:rsidR="0060722D" w:rsidRPr="0080403F">
        <w:rPr>
          <w:noProof/>
          <w:lang w:val="en-US"/>
        </w:rPr>
        <w:t>s</w:t>
      </w:r>
      <w:r w:rsidR="00B201F2" w:rsidRPr="0080403F">
        <w:rPr>
          <w:noProof/>
          <w:lang w:val="en-US"/>
        </w:rPr>
        <w:t xml:space="preserve"> (see </w:t>
      </w:r>
      <w:r w:rsidR="00B017DC" w:rsidRPr="0080403F">
        <w:rPr>
          <w:noProof/>
          <w:lang w:val="en-US"/>
        </w:rPr>
        <w:t>A</w:t>
      </w:r>
      <w:r w:rsidR="00CE65F6" w:rsidRPr="0080403F">
        <w:rPr>
          <w:noProof/>
          <w:lang w:val="en-US"/>
        </w:rPr>
        <w:t>ppendix</w:t>
      </w:r>
      <w:r w:rsidR="00B201F2" w:rsidRPr="0080403F">
        <w:rPr>
          <w:noProof/>
          <w:lang w:val="en-US"/>
        </w:rPr>
        <w:t>)</w:t>
      </w:r>
      <w:r w:rsidR="005B66B8">
        <w:rPr>
          <w:noProof/>
          <w:lang w:val="en-US"/>
        </w:rPr>
        <w:t>.</w:t>
      </w:r>
    </w:p>
    <w:p w14:paraId="523B19A9" w14:textId="77777777" w:rsidR="00AE4650" w:rsidRPr="0080403F" w:rsidRDefault="00AE4650" w:rsidP="00447729">
      <w:pPr>
        <w:rPr>
          <w:lang w:val="en-US"/>
        </w:rPr>
      </w:pPr>
    </w:p>
    <w:p w14:paraId="0AFB4871" w14:textId="77777777" w:rsidR="00D63A30" w:rsidRDefault="00AE4650" w:rsidP="00D63A30">
      <w:pPr>
        <w:pStyle w:val="Beschriftung"/>
        <w:keepNext/>
        <w:spacing w:after="0"/>
        <w:rPr>
          <w:lang w:val="en-US"/>
        </w:rPr>
      </w:pPr>
      <w:bookmarkStart w:id="17" w:name="_Ref9503007"/>
      <w:proofErr w:type="gramStart"/>
      <w:r w:rsidRPr="0080403F">
        <w:rPr>
          <w:lang w:val="en-US"/>
        </w:rPr>
        <w:t xml:space="preserve">Table </w:t>
      </w:r>
      <w:r w:rsidRPr="0080403F">
        <w:rPr>
          <w:lang w:val="en-US"/>
        </w:rPr>
        <w:fldChar w:fldCharType="begin"/>
      </w:r>
      <w:r w:rsidRPr="0080403F">
        <w:rPr>
          <w:lang w:val="en-US"/>
        </w:rPr>
        <w:instrText xml:space="preserve"> SEQ Table \* ARABIC </w:instrText>
      </w:r>
      <w:r w:rsidRPr="0080403F">
        <w:rPr>
          <w:lang w:val="en-US"/>
        </w:rPr>
        <w:fldChar w:fldCharType="separate"/>
      </w:r>
      <w:r w:rsidR="00A22D68">
        <w:rPr>
          <w:noProof/>
          <w:lang w:val="en-US"/>
        </w:rPr>
        <w:t>6</w:t>
      </w:r>
      <w:r w:rsidRPr="0080403F">
        <w:rPr>
          <w:lang w:val="en-US"/>
        </w:rPr>
        <w:fldChar w:fldCharType="end"/>
      </w:r>
      <w:bookmarkEnd w:id="17"/>
      <w:r w:rsidR="00E8485F" w:rsidRPr="0080403F">
        <w:rPr>
          <w:lang w:val="en-US"/>
        </w:rPr>
        <w:t>.</w:t>
      </w:r>
      <w:proofErr w:type="gramEnd"/>
      <w:r w:rsidRPr="0080403F">
        <w:rPr>
          <w:lang w:val="en-US"/>
        </w:rPr>
        <w:t xml:space="preserve"> </w:t>
      </w:r>
    </w:p>
    <w:p w14:paraId="014E6FC6" w14:textId="6516C9B3" w:rsidR="00AE4650" w:rsidRPr="00D63A30" w:rsidRDefault="00AE4650" w:rsidP="00D63A30">
      <w:pPr>
        <w:pStyle w:val="Beschriftung"/>
        <w:keepNext/>
        <w:spacing w:after="0"/>
        <w:rPr>
          <w:b w:val="0"/>
          <w:lang w:val="en-US"/>
        </w:rPr>
      </w:pPr>
      <w:proofErr w:type="gramStart"/>
      <w:r w:rsidRPr="00D63A30">
        <w:rPr>
          <w:b w:val="0"/>
          <w:lang w:val="en-US"/>
        </w:rPr>
        <w:t>Main techno-economic assumptions of hydrogen refueling stations</w:t>
      </w:r>
      <w:r w:rsidR="0060722D" w:rsidRPr="00D63A30">
        <w:rPr>
          <w:b w:val="0"/>
          <w:lang w:val="en-US"/>
        </w:rPr>
        <w:t>.</w:t>
      </w:r>
      <w:proofErr w:type="gramEnd"/>
    </w:p>
    <w:tbl>
      <w:tblPr>
        <w:tblStyle w:val="Tabellenraster"/>
        <w:tblW w:w="0" w:type="auto"/>
        <w:tblLook w:val="04A0" w:firstRow="1" w:lastRow="0" w:firstColumn="1" w:lastColumn="0" w:noHBand="0" w:noVBand="1"/>
      </w:tblPr>
      <w:tblGrid>
        <w:gridCol w:w="1529"/>
        <w:gridCol w:w="1548"/>
        <w:gridCol w:w="1565"/>
        <w:gridCol w:w="1547"/>
        <w:gridCol w:w="1569"/>
        <w:gridCol w:w="1530"/>
      </w:tblGrid>
      <w:tr w:rsidR="00067EC5" w:rsidRPr="0080403F" w14:paraId="7210B227" w14:textId="77777777" w:rsidTr="00BB201B">
        <w:tc>
          <w:tcPr>
            <w:tcW w:w="1529" w:type="dxa"/>
          </w:tcPr>
          <w:p w14:paraId="1B48D841" w14:textId="77777777" w:rsidR="00067EC5" w:rsidRPr="0080403F" w:rsidRDefault="00067EC5" w:rsidP="00247C0D">
            <w:pPr>
              <w:pStyle w:val="TableContents"/>
              <w:rPr>
                <w:b/>
              </w:rPr>
            </w:pPr>
          </w:p>
        </w:tc>
        <w:tc>
          <w:tcPr>
            <w:tcW w:w="1548" w:type="dxa"/>
          </w:tcPr>
          <w:p w14:paraId="549CE484" w14:textId="77777777" w:rsidR="00067EC5" w:rsidRPr="00BE57B0" w:rsidRDefault="00067EC5" w:rsidP="00247C0D">
            <w:pPr>
              <w:pStyle w:val="TableContents"/>
              <w:rPr>
                <w:b/>
                <w:i/>
              </w:rPr>
            </w:pPr>
            <w:r w:rsidRPr="00BE57B0">
              <w:rPr>
                <w:b/>
                <w:i/>
              </w:rPr>
              <w:t>S</w:t>
            </w:r>
          </w:p>
        </w:tc>
        <w:tc>
          <w:tcPr>
            <w:tcW w:w="1565" w:type="dxa"/>
          </w:tcPr>
          <w:p w14:paraId="21F790EB" w14:textId="77777777" w:rsidR="00067EC5" w:rsidRPr="00BE57B0" w:rsidRDefault="00067EC5" w:rsidP="00247C0D">
            <w:pPr>
              <w:pStyle w:val="TableContents"/>
              <w:rPr>
                <w:b/>
                <w:i/>
              </w:rPr>
            </w:pPr>
            <w:r w:rsidRPr="00BE57B0">
              <w:rPr>
                <w:b/>
                <w:i/>
              </w:rPr>
              <w:t>M</w:t>
            </w:r>
          </w:p>
        </w:tc>
        <w:tc>
          <w:tcPr>
            <w:tcW w:w="1547" w:type="dxa"/>
          </w:tcPr>
          <w:p w14:paraId="317F4F9A" w14:textId="77777777" w:rsidR="00067EC5" w:rsidRPr="00BE57B0" w:rsidRDefault="00067EC5" w:rsidP="00247C0D">
            <w:pPr>
              <w:pStyle w:val="TableContents"/>
              <w:rPr>
                <w:b/>
                <w:i/>
              </w:rPr>
            </w:pPr>
            <w:r w:rsidRPr="00BE57B0">
              <w:rPr>
                <w:b/>
                <w:i/>
              </w:rPr>
              <w:t>L</w:t>
            </w:r>
          </w:p>
        </w:tc>
        <w:tc>
          <w:tcPr>
            <w:tcW w:w="1569" w:type="dxa"/>
          </w:tcPr>
          <w:p w14:paraId="7C1DA4AD" w14:textId="77777777" w:rsidR="00067EC5" w:rsidRPr="00BE57B0" w:rsidRDefault="00067EC5" w:rsidP="00247C0D">
            <w:pPr>
              <w:pStyle w:val="TableContents"/>
              <w:rPr>
                <w:b/>
                <w:i/>
              </w:rPr>
            </w:pPr>
            <w:r w:rsidRPr="00BE57B0">
              <w:rPr>
                <w:b/>
                <w:i/>
              </w:rPr>
              <w:t>XL</w:t>
            </w:r>
          </w:p>
        </w:tc>
        <w:tc>
          <w:tcPr>
            <w:tcW w:w="1530" w:type="dxa"/>
          </w:tcPr>
          <w:p w14:paraId="184389F8" w14:textId="77777777" w:rsidR="00067EC5" w:rsidRPr="00BE57B0" w:rsidRDefault="00067EC5" w:rsidP="00247C0D">
            <w:pPr>
              <w:pStyle w:val="TableContents"/>
              <w:rPr>
                <w:b/>
                <w:i/>
              </w:rPr>
            </w:pPr>
            <w:r w:rsidRPr="00BE57B0">
              <w:rPr>
                <w:b/>
                <w:i/>
              </w:rPr>
              <w:t>XXL</w:t>
            </w:r>
          </w:p>
        </w:tc>
      </w:tr>
      <w:tr w:rsidR="00067EC5" w:rsidRPr="0080403F" w14:paraId="169FF75A" w14:textId="77777777" w:rsidTr="00BB201B">
        <w:tc>
          <w:tcPr>
            <w:tcW w:w="1529" w:type="dxa"/>
          </w:tcPr>
          <w:p w14:paraId="058F71D1" w14:textId="4CA4F1CA" w:rsidR="00067EC5" w:rsidRPr="0080403F" w:rsidRDefault="00067EC5" w:rsidP="00247C0D">
            <w:pPr>
              <w:pStyle w:val="TableContents"/>
            </w:pPr>
            <w:r w:rsidRPr="0080403F">
              <w:t xml:space="preserve">Capacity </w:t>
            </w:r>
            <w:r w:rsidR="00CE65F6" w:rsidRPr="0080403F">
              <w:t>[</w:t>
            </w:r>
            <w:r w:rsidRPr="0080403F">
              <w:t>kg/d</w:t>
            </w:r>
            <w:r w:rsidR="00CE65F6" w:rsidRPr="0080403F">
              <w:t>]</w:t>
            </w:r>
          </w:p>
        </w:tc>
        <w:tc>
          <w:tcPr>
            <w:tcW w:w="1548" w:type="dxa"/>
          </w:tcPr>
          <w:p w14:paraId="6B0E04EA" w14:textId="77777777" w:rsidR="00067EC5" w:rsidRPr="0080403F" w:rsidRDefault="00067EC5" w:rsidP="00247C0D">
            <w:pPr>
              <w:pStyle w:val="TableContents"/>
            </w:pPr>
            <w:r w:rsidRPr="0080403F">
              <w:t>212</w:t>
            </w:r>
          </w:p>
        </w:tc>
        <w:tc>
          <w:tcPr>
            <w:tcW w:w="1565" w:type="dxa"/>
          </w:tcPr>
          <w:p w14:paraId="13DF625F" w14:textId="77777777" w:rsidR="00067EC5" w:rsidRPr="0080403F" w:rsidRDefault="00067EC5" w:rsidP="00247C0D">
            <w:pPr>
              <w:pStyle w:val="TableContents"/>
            </w:pPr>
            <w:r w:rsidRPr="0080403F">
              <w:t>420</w:t>
            </w:r>
          </w:p>
        </w:tc>
        <w:tc>
          <w:tcPr>
            <w:tcW w:w="1547" w:type="dxa"/>
          </w:tcPr>
          <w:p w14:paraId="7BCD9692" w14:textId="77777777" w:rsidR="00067EC5" w:rsidRPr="0080403F" w:rsidRDefault="00067EC5" w:rsidP="00247C0D">
            <w:pPr>
              <w:pStyle w:val="TableContents"/>
            </w:pPr>
            <w:r w:rsidRPr="0080403F">
              <w:t>1000</w:t>
            </w:r>
          </w:p>
        </w:tc>
        <w:tc>
          <w:tcPr>
            <w:tcW w:w="1569" w:type="dxa"/>
          </w:tcPr>
          <w:p w14:paraId="19166ADC" w14:textId="77777777" w:rsidR="00067EC5" w:rsidRPr="0080403F" w:rsidRDefault="00067EC5" w:rsidP="00247C0D">
            <w:pPr>
              <w:pStyle w:val="TableContents"/>
            </w:pPr>
            <w:r w:rsidRPr="0080403F">
              <w:t>1500</w:t>
            </w:r>
          </w:p>
        </w:tc>
        <w:tc>
          <w:tcPr>
            <w:tcW w:w="1530" w:type="dxa"/>
          </w:tcPr>
          <w:p w14:paraId="0C0E2B4E" w14:textId="77777777" w:rsidR="00067EC5" w:rsidRPr="0080403F" w:rsidRDefault="00067EC5" w:rsidP="00247C0D">
            <w:pPr>
              <w:pStyle w:val="TableContents"/>
            </w:pPr>
            <w:r w:rsidRPr="0080403F">
              <w:t>3000</w:t>
            </w:r>
          </w:p>
        </w:tc>
      </w:tr>
      <w:tr w:rsidR="00067EC5" w:rsidRPr="0080403F" w14:paraId="74DC8F6F" w14:textId="77777777" w:rsidTr="00BB201B">
        <w:tc>
          <w:tcPr>
            <w:tcW w:w="1529" w:type="dxa"/>
          </w:tcPr>
          <w:p w14:paraId="11E0EB06" w14:textId="3E3F93E2" w:rsidR="00067EC5" w:rsidRPr="0080403F" w:rsidRDefault="00067EC5" w:rsidP="00247C0D">
            <w:pPr>
              <w:pStyle w:val="TableContents"/>
            </w:pPr>
            <w:r w:rsidRPr="0080403F">
              <w:t>Investment 700 bar</w:t>
            </w:r>
            <w:r w:rsidR="00CE65F6" w:rsidRPr="0080403F">
              <w:t xml:space="preserve"> [€]</w:t>
            </w:r>
          </w:p>
        </w:tc>
        <w:tc>
          <w:tcPr>
            <w:tcW w:w="1548" w:type="dxa"/>
          </w:tcPr>
          <w:p w14:paraId="7CA508E9" w14:textId="440991E9" w:rsidR="00067EC5" w:rsidRPr="0080403F" w:rsidRDefault="00451915" w:rsidP="00247C0D">
            <w:pPr>
              <w:pStyle w:val="TableContents"/>
            </w:pPr>
            <w:r w:rsidRPr="0080403F">
              <w:t>800,000</w:t>
            </w:r>
          </w:p>
        </w:tc>
        <w:tc>
          <w:tcPr>
            <w:tcW w:w="1565" w:type="dxa"/>
          </w:tcPr>
          <w:p w14:paraId="6253DAA3" w14:textId="633F1C06" w:rsidR="00067EC5" w:rsidRPr="0080403F" w:rsidRDefault="00451915" w:rsidP="00247C0D">
            <w:pPr>
              <w:pStyle w:val="TableContents"/>
            </w:pPr>
            <w:r w:rsidRPr="0080403F">
              <w:t>1,100,000</w:t>
            </w:r>
          </w:p>
        </w:tc>
        <w:tc>
          <w:tcPr>
            <w:tcW w:w="1547" w:type="dxa"/>
          </w:tcPr>
          <w:p w14:paraId="45F79321" w14:textId="64DEA9CB" w:rsidR="00067EC5" w:rsidRPr="0080403F" w:rsidRDefault="00451915" w:rsidP="00247C0D">
            <w:pPr>
              <w:pStyle w:val="TableContents"/>
            </w:pPr>
            <w:r w:rsidRPr="0080403F">
              <w:t>1,940,000</w:t>
            </w:r>
          </w:p>
        </w:tc>
        <w:tc>
          <w:tcPr>
            <w:tcW w:w="1569" w:type="dxa"/>
          </w:tcPr>
          <w:p w14:paraId="45D432C1" w14:textId="2ECE8DD4" w:rsidR="00067EC5" w:rsidRPr="0080403F" w:rsidRDefault="00451915" w:rsidP="00247C0D">
            <w:pPr>
              <w:pStyle w:val="TableContents"/>
            </w:pPr>
            <w:r w:rsidRPr="0080403F">
              <w:t>2,</w:t>
            </w:r>
            <w:r w:rsidR="0009543D" w:rsidRPr="0080403F">
              <w:t>700</w:t>
            </w:r>
            <w:r w:rsidRPr="0080403F">
              <w:t>,000</w:t>
            </w:r>
          </w:p>
        </w:tc>
        <w:tc>
          <w:tcPr>
            <w:tcW w:w="1530" w:type="dxa"/>
          </w:tcPr>
          <w:p w14:paraId="78ABE0D0" w14:textId="00F25352" w:rsidR="00067EC5" w:rsidRPr="0080403F" w:rsidRDefault="0009543D" w:rsidP="00247C0D">
            <w:pPr>
              <w:pStyle w:val="TableContents"/>
            </w:pPr>
            <w:r w:rsidRPr="0080403F">
              <w:t>4,850,000</w:t>
            </w:r>
          </w:p>
        </w:tc>
      </w:tr>
      <w:tr w:rsidR="00067EC5" w:rsidRPr="0080403F" w14:paraId="59D5E683" w14:textId="77777777" w:rsidTr="00BB201B">
        <w:tc>
          <w:tcPr>
            <w:tcW w:w="1529" w:type="dxa"/>
          </w:tcPr>
          <w:p w14:paraId="4C77898A" w14:textId="68BBDE97" w:rsidR="00067EC5" w:rsidRPr="0080403F" w:rsidRDefault="00067EC5" w:rsidP="00247C0D">
            <w:pPr>
              <w:pStyle w:val="TableContents"/>
            </w:pPr>
            <w:r w:rsidRPr="0080403F">
              <w:t>Investment 350 bar</w:t>
            </w:r>
            <w:r w:rsidR="00CE65F6" w:rsidRPr="0080403F">
              <w:t xml:space="preserve"> [€]</w:t>
            </w:r>
          </w:p>
        </w:tc>
        <w:tc>
          <w:tcPr>
            <w:tcW w:w="1548" w:type="dxa"/>
          </w:tcPr>
          <w:p w14:paraId="20E4427C" w14:textId="3994825C" w:rsidR="00067EC5" w:rsidRPr="0080403F" w:rsidRDefault="0009543D" w:rsidP="00247C0D">
            <w:pPr>
              <w:pStyle w:val="TableContents"/>
            </w:pPr>
            <w:r w:rsidRPr="0080403F">
              <w:t>700,000</w:t>
            </w:r>
          </w:p>
        </w:tc>
        <w:tc>
          <w:tcPr>
            <w:tcW w:w="1565" w:type="dxa"/>
          </w:tcPr>
          <w:p w14:paraId="6FD7503B" w14:textId="1DA02EA6" w:rsidR="00067EC5" w:rsidRPr="0080403F" w:rsidRDefault="0009543D" w:rsidP="00247C0D">
            <w:pPr>
              <w:pStyle w:val="TableContents"/>
            </w:pPr>
            <w:r w:rsidRPr="0080403F">
              <w:t>960,000</w:t>
            </w:r>
          </w:p>
        </w:tc>
        <w:tc>
          <w:tcPr>
            <w:tcW w:w="1547" w:type="dxa"/>
          </w:tcPr>
          <w:p w14:paraId="322DE8B0" w14:textId="4A0E4945" w:rsidR="00067EC5" w:rsidRPr="0080403F" w:rsidRDefault="0009543D" w:rsidP="00247C0D">
            <w:pPr>
              <w:pStyle w:val="TableContents"/>
            </w:pPr>
            <w:r w:rsidRPr="0080403F">
              <w:t>1,700,000</w:t>
            </w:r>
          </w:p>
        </w:tc>
        <w:tc>
          <w:tcPr>
            <w:tcW w:w="1569" w:type="dxa"/>
          </w:tcPr>
          <w:p w14:paraId="26446827" w14:textId="32C082C8" w:rsidR="00067EC5" w:rsidRPr="0080403F" w:rsidRDefault="0009543D" w:rsidP="00247C0D">
            <w:pPr>
              <w:pStyle w:val="TableContents"/>
            </w:pPr>
            <w:r w:rsidRPr="0080403F">
              <w:t>2,335,000</w:t>
            </w:r>
          </w:p>
        </w:tc>
        <w:tc>
          <w:tcPr>
            <w:tcW w:w="1530" w:type="dxa"/>
          </w:tcPr>
          <w:p w14:paraId="295C6D32" w14:textId="3A4BE180" w:rsidR="00067EC5" w:rsidRPr="0080403F" w:rsidRDefault="0009543D" w:rsidP="00247C0D">
            <w:pPr>
              <w:pStyle w:val="TableContents"/>
            </w:pPr>
            <w:r w:rsidRPr="0080403F">
              <w:t>4,240,000</w:t>
            </w:r>
          </w:p>
        </w:tc>
      </w:tr>
      <w:tr w:rsidR="00067EC5" w:rsidRPr="0080403F" w14:paraId="616A879F" w14:textId="77777777" w:rsidTr="00BB201B">
        <w:tc>
          <w:tcPr>
            <w:tcW w:w="1529" w:type="dxa"/>
          </w:tcPr>
          <w:p w14:paraId="7DF91723" w14:textId="05882F62" w:rsidR="00067EC5" w:rsidRPr="0080403F" w:rsidRDefault="00067EC5" w:rsidP="00C25657">
            <w:pPr>
              <w:pStyle w:val="TableContents"/>
            </w:pPr>
            <w:r w:rsidRPr="0080403F">
              <w:t>LR</w:t>
            </w:r>
            <w:r w:rsidR="00FD0F38" w:rsidRPr="0080403F">
              <w:t xml:space="preserve"> </w:t>
            </w:r>
            <w:r w:rsidR="00FD0F38" w:rsidRPr="0080403F">
              <w:fldChar w:fldCharType="begin"/>
            </w:r>
            <w:r w:rsidR="00C25657">
              <w:instrText xml:space="preserve"> ADDIN EN.CITE &lt;EndNote&gt;&lt;Cite&gt;&lt;Author&gt;Robinius&lt;/Author&gt;&lt;Year&gt;2018&lt;/Year&gt;&lt;RecNum&gt;367&lt;/RecNum&gt;&lt;DisplayText&gt;(Robinius et al., 2018)&lt;/DisplayText&gt;&lt;record&gt;&lt;rec-number&gt;367&lt;/rec-number&gt;&lt;foreign-keys&gt;&lt;key app="EN" db-id="2wdprzde45dtrqefve2xfzwkdwxravsptpze" timestamp="1544977689"&gt;367&lt;/key&gt;&lt;/foreign-keys&gt;&lt;ref-type name="Electronic Article"&gt;43&lt;/ref-type&gt;&lt;contributors&gt;&lt;authors&gt;&lt;author&gt;Robinius, Martin &lt;/author&gt;&lt;author&gt;Linßen, Jochen &lt;/author&gt;&lt;author&gt;Grube, Thomas&lt;/author&gt;&lt;author&gt;Reuß, Markus&lt;/author&gt;&lt;author&gt;Stenzel, Peter&lt;/author&gt;&lt;author&gt;Syranidis, Konstantinos&lt;/author&gt;&lt;author&gt;Kuckertz, Patrick&lt;/author&gt;&lt;author&gt;Stolten, Detlef &lt;/author&gt;&lt;/authors&gt;&lt;/contributors&gt;&lt;titles&gt;&lt;title&gt;Comparative Analysis of Infrastructures: Hydrogen Fueling and Electric Charging of Vehicles&lt;/title&gt;&lt;/titles&gt;&lt;dates&gt;&lt;year&gt;2018&lt;/year&gt;&lt;/dates&gt;&lt;urls&gt;&lt;related-urls&gt;&lt;url&gt;http://h2-mobility.de/wp-content/uploads/2018/01/Energie-und-Umwelt_408_Robinius-final.pdf&lt;/url&gt;&lt;/related-urls&gt;&lt;/urls&gt;&lt;access-date&gt;April/11th/2018&lt;/access-date&gt;&lt;/record&gt;&lt;/Cite&gt;&lt;/EndNote&gt;</w:instrText>
            </w:r>
            <w:r w:rsidR="00FD0F38" w:rsidRPr="0080403F">
              <w:fldChar w:fldCharType="separate"/>
            </w:r>
            <w:r w:rsidR="00C25657">
              <w:rPr>
                <w:noProof/>
              </w:rPr>
              <w:t>(Robinius et al., 2018)</w:t>
            </w:r>
            <w:r w:rsidR="00FD0F38" w:rsidRPr="0080403F">
              <w:fldChar w:fldCharType="end"/>
            </w:r>
          </w:p>
        </w:tc>
        <w:tc>
          <w:tcPr>
            <w:tcW w:w="1548" w:type="dxa"/>
          </w:tcPr>
          <w:p w14:paraId="57F99AF7" w14:textId="61EDEE3F" w:rsidR="00067EC5" w:rsidRPr="0080403F" w:rsidRDefault="00A3194B" w:rsidP="00247C0D">
            <w:pPr>
              <w:pStyle w:val="TableContents"/>
            </w:pPr>
            <w:r w:rsidRPr="0080403F">
              <w:t>6</w:t>
            </w:r>
            <w:r w:rsidR="00067EC5" w:rsidRPr="0080403F">
              <w:t>%</w:t>
            </w:r>
          </w:p>
        </w:tc>
        <w:tc>
          <w:tcPr>
            <w:tcW w:w="1565" w:type="dxa"/>
          </w:tcPr>
          <w:p w14:paraId="1DBADC4F" w14:textId="60C6259A" w:rsidR="00067EC5" w:rsidRPr="0080403F" w:rsidRDefault="00A3194B" w:rsidP="00247C0D">
            <w:pPr>
              <w:pStyle w:val="TableContents"/>
            </w:pPr>
            <w:r w:rsidRPr="0080403F">
              <w:t>6</w:t>
            </w:r>
            <w:r w:rsidR="00067EC5" w:rsidRPr="0080403F">
              <w:t>%</w:t>
            </w:r>
          </w:p>
        </w:tc>
        <w:tc>
          <w:tcPr>
            <w:tcW w:w="1547" w:type="dxa"/>
          </w:tcPr>
          <w:p w14:paraId="24A28FBA" w14:textId="2E21817C" w:rsidR="00067EC5" w:rsidRPr="0080403F" w:rsidRDefault="00A3194B" w:rsidP="00247C0D">
            <w:pPr>
              <w:pStyle w:val="TableContents"/>
            </w:pPr>
            <w:r w:rsidRPr="0080403F">
              <w:t>6</w:t>
            </w:r>
            <w:r w:rsidR="00067EC5" w:rsidRPr="0080403F">
              <w:t>%</w:t>
            </w:r>
          </w:p>
        </w:tc>
        <w:tc>
          <w:tcPr>
            <w:tcW w:w="1569" w:type="dxa"/>
          </w:tcPr>
          <w:p w14:paraId="0B70A1EC" w14:textId="4FDB7EC7" w:rsidR="00067EC5" w:rsidRPr="0080403F" w:rsidRDefault="00A3194B" w:rsidP="00247C0D">
            <w:pPr>
              <w:pStyle w:val="TableContents"/>
            </w:pPr>
            <w:r w:rsidRPr="0080403F">
              <w:t>6</w:t>
            </w:r>
            <w:r w:rsidR="00067EC5" w:rsidRPr="0080403F">
              <w:t>%</w:t>
            </w:r>
          </w:p>
        </w:tc>
        <w:tc>
          <w:tcPr>
            <w:tcW w:w="1530" w:type="dxa"/>
          </w:tcPr>
          <w:p w14:paraId="7B009BEB" w14:textId="13C92DBF" w:rsidR="00067EC5" w:rsidRPr="0080403F" w:rsidRDefault="00A3194B" w:rsidP="00247C0D">
            <w:pPr>
              <w:pStyle w:val="TableContents"/>
            </w:pPr>
            <w:r w:rsidRPr="0080403F">
              <w:t>6</w:t>
            </w:r>
            <w:r w:rsidR="00067EC5" w:rsidRPr="0080403F">
              <w:t>%</w:t>
            </w:r>
          </w:p>
        </w:tc>
      </w:tr>
    </w:tbl>
    <w:p w14:paraId="4EE1C557" w14:textId="14BBB25D" w:rsidR="00067EC5" w:rsidRPr="0080403F" w:rsidRDefault="00067EC5" w:rsidP="00447729">
      <w:pPr>
        <w:pStyle w:val="Beschriftung"/>
        <w:spacing w:line="276" w:lineRule="auto"/>
        <w:rPr>
          <w:lang w:val="en-US"/>
        </w:rPr>
      </w:pPr>
    </w:p>
    <w:p w14:paraId="1F637CC0" w14:textId="143C1683" w:rsidR="00361A47" w:rsidRPr="0080403F" w:rsidRDefault="00361A47" w:rsidP="00394D8C">
      <w:pPr>
        <w:pStyle w:val="berschrift1"/>
        <w:rPr>
          <w:lang w:val="en-US"/>
        </w:rPr>
      </w:pPr>
      <w:r w:rsidRPr="0080403F">
        <w:rPr>
          <w:lang w:val="en-US"/>
        </w:rPr>
        <w:t>Results</w:t>
      </w:r>
      <w:r w:rsidR="00D12BEB" w:rsidRPr="0080403F">
        <w:rPr>
          <w:lang w:val="en-US"/>
        </w:rPr>
        <w:t xml:space="preserve"> and Discussion</w:t>
      </w:r>
    </w:p>
    <w:p w14:paraId="4EB2AB64" w14:textId="62372AFA" w:rsidR="00D418CA" w:rsidRPr="00562149" w:rsidRDefault="00EA451E" w:rsidP="00D418CA">
      <w:pPr>
        <w:rPr>
          <w:strike/>
          <w:lang w:val="en-US"/>
        </w:rPr>
      </w:pPr>
      <w:r w:rsidRPr="0080403F">
        <w:rPr>
          <w:lang w:val="en-US"/>
        </w:rPr>
        <w:t xml:space="preserve">Drawing on the described methodology, this section evaluates hydrogen supply cost development in accordance </w:t>
      </w:r>
      <w:r w:rsidRPr="0080403F">
        <w:rPr>
          <w:noProof/>
          <w:lang w:val="en-US"/>
        </w:rPr>
        <w:t>with</w:t>
      </w:r>
      <w:r w:rsidRPr="0080403F">
        <w:rPr>
          <w:lang w:val="en-US"/>
        </w:rPr>
        <w:t xml:space="preserve"> der</w:t>
      </w:r>
      <w:r>
        <w:rPr>
          <w:lang w:val="en-US"/>
        </w:rPr>
        <w:t>ived hydrogen demand scenarios and compares the resulting costs to the relevant conventional fuels under different CO</w:t>
      </w:r>
      <w:r w:rsidRPr="00EA451E">
        <w:rPr>
          <w:vertAlign w:val="subscript"/>
          <w:lang w:val="en-US"/>
        </w:rPr>
        <w:t>2</w:t>
      </w:r>
      <w:r>
        <w:rPr>
          <w:lang w:val="en-US"/>
        </w:rPr>
        <w:t xml:space="preserve"> taxation levels. </w:t>
      </w:r>
      <w:r w:rsidR="00A239BC" w:rsidRPr="006B5551">
        <w:rPr>
          <w:lang w:val="en-US"/>
        </w:rPr>
        <w:fldChar w:fldCharType="begin"/>
      </w:r>
      <w:r w:rsidR="00A239BC" w:rsidRPr="006B5551">
        <w:rPr>
          <w:lang w:val="en-US"/>
        </w:rPr>
        <w:instrText xml:space="preserve"> REF _Ref15893850 \h </w:instrText>
      </w:r>
      <w:r w:rsidR="006B5551" w:rsidRPr="006B5551">
        <w:rPr>
          <w:lang w:val="en-US"/>
        </w:rPr>
        <w:instrText xml:space="preserve"> \* MERGEFORMAT </w:instrText>
      </w:r>
      <w:r w:rsidR="00A239BC" w:rsidRPr="006B5551">
        <w:rPr>
          <w:lang w:val="en-US"/>
        </w:rPr>
      </w:r>
      <w:r w:rsidR="00A239BC" w:rsidRPr="006B5551">
        <w:rPr>
          <w:lang w:val="en-US"/>
        </w:rPr>
        <w:fldChar w:fldCharType="separate"/>
      </w:r>
      <w:r w:rsidR="00A22D68" w:rsidRPr="0010043C">
        <w:rPr>
          <w:lang w:val="en-US"/>
        </w:rPr>
        <w:t xml:space="preserve">Table </w:t>
      </w:r>
      <w:r w:rsidR="00A22D68">
        <w:rPr>
          <w:noProof/>
          <w:lang w:val="en-US"/>
        </w:rPr>
        <w:t>7</w:t>
      </w:r>
      <w:r w:rsidR="00A239BC" w:rsidRPr="006B5551">
        <w:rPr>
          <w:lang w:val="en-US"/>
        </w:rPr>
        <w:fldChar w:fldCharType="end"/>
      </w:r>
      <w:r w:rsidR="00A239BC" w:rsidRPr="006B5551">
        <w:rPr>
          <w:lang w:val="en-US"/>
        </w:rPr>
        <w:t xml:space="preserve"> </w:t>
      </w:r>
      <w:r w:rsidR="00A239BC">
        <w:rPr>
          <w:lang w:val="en-US"/>
        </w:rPr>
        <w:t xml:space="preserve">shows the applied parameters for the benchmark definition. </w:t>
      </w:r>
      <w:r w:rsidRPr="00F139BC">
        <w:rPr>
          <w:lang w:val="en-US"/>
        </w:rPr>
        <w:t xml:space="preserve">Due to the </w:t>
      </w:r>
      <w:r w:rsidR="00F139BC">
        <w:rPr>
          <w:lang w:val="en-US"/>
        </w:rPr>
        <w:t>similar CO</w:t>
      </w:r>
      <w:r w:rsidR="00F139BC" w:rsidRPr="00F139BC">
        <w:rPr>
          <w:vertAlign w:val="subscript"/>
          <w:lang w:val="en-US"/>
        </w:rPr>
        <w:t>2</w:t>
      </w:r>
      <w:r w:rsidR="00F139BC">
        <w:rPr>
          <w:lang w:val="en-US"/>
        </w:rPr>
        <w:t xml:space="preserve"> footprint of gasoline and diesel</w:t>
      </w:r>
      <w:r w:rsidRPr="00F139BC">
        <w:rPr>
          <w:lang w:val="en-US"/>
        </w:rPr>
        <w:t xml:space="preserve">, we select </w:t>
      </w:r>
      <w:r w:rsidR="00F139BC">
        <w:rPr>
          <w:lang w:val="en-US"/>
        </w:rPr>
        <w:t>the former</w:t>
      </w:r>
      <w:r w:rsidRPr="00F139BC">
        <w:rPr>
          <w:lang w:val="en-US"/>
        </w:rPr>
        <w:t xml:space="preserve"> as </w:t>
      </w:r>
      <w:r w:rsidR="00F139BC">
        <w:rPr>
          <w:lang w:val="en-US"/>
        </w:rPr>
        <w:t>a</w:t>
      </w:r>
      <w:r w:rsidRPr="00F139BC">
        <w:rPr>
          <w:lang w:val="en-US"/>
        </w:rPr>
        <w:t xml:space="preserve"> representative benchmark for transportation.</w:t>
      </w:r>
      <w:r w:rsidR="00B46CF3" w:rsidRPr="00F139BC">
        <w:rPr>
          <w:lang w:val="en-US"/>
        </w:rPr>
        <w:t xml:space="preserve"> </w:t>
      </w:r>
      <w:r w:rsidR="00A239BC">
        <w:rPr>
          <w:lang w:val="en-US"/>
        </w:rPr>
        <w:t>To account the actual quality of the provided service, the c</w:t>
      </w:r>
      <w:r w:rsidR="00B46CF3">
        <w:rPr>
          <w:lang w:val="en-US"/>
        </w:rPr>
        <w:t xml:space="preserve">alculated </w:t>
      </w:r>
      <w:r w:rsidR="00B46CF3" w:rsidRPr="00F139BC">
        <w:rPr>
          <w:lang w:val="en-US"/>
        </w:rPr>
        <w:t>gasoline</w:t>
      </w:r>
      <w:r w:rsidR="00B46CF3">
        <w:rPr>
          <w:lang w:val="en-US"/>
        </w:rPr>
        <w:t xml:space="preserve"> benchmark is additiona</w:t>
      </w:r>
      <w:r w:rsidR="005A4477">
        <w:rPr>
          <w:lang w:val="en-US"/>
        </w:rPr>
        <w:t>lly corrected by the comparison of ICV</w:t>
      </w:r>
      <w:r w:rsidR="00A239BC">
        <w:rPr>
          <w:lang w:val="en-US"/>
        </w:rPr>
        <w:t xml:space="preserve"> and</w:t>
      </w:r>
      <w:r w:rsidR="005A4477">
        <w:rPr>
          <w:lang w:val="en-US"/>
        </w:rPr>
        <w:t xml:space="preserve"> FCEV real</w:t>
      </w:r>
      <w:r w:rsidR="00F93999">
        <w:rPr>
          <w:lang w:val="en-US"/>
        </w:rPr>
        <w:t>-</w:t>
      </w:r>
      <w:r w:rsidR="005A4477">
        <w:rPr>
          <w:lang w:val="en-US"/>
        </w:rPr>
        <w:t>world efficiencies</w:t>
      </w:r>
      <w:r w:rsidR="00954ACD">
        <w:rPr>
          <w:lang w:val="en-US"/>
        </w:rPr>
        <w:t xml:space="preserve">. Due to the high uncertainty of future ICV hybridization and efficiency development, it is assumed that both ICV and FCEV </w:t>
      </w:r>
      <w:r w:rsidR="0010043C">
        <w:rPr>
          <w:lang w:val="en-US"/>
        </w:rPr>
        <w:t xml:space="preserve">future </w:t>
      </w:r>
      <w:r w:rsidR="00954ACD">
        <w:rPr>
          <w:lang w:val="en-US"/>
        </w:rPr>
        <w:t>efficiency develops at the same pace.</w:t>
      </w:r>
      <w:r w:rsidR="00BC4D2F">
        <w:rPr>
          <w:lang w:val="en-US"/>
        </w:rPr>
        <w:t xml:space="preserve"> </w:t>
      </w:r>
      <w:r>
        <w:rPr>
          <w:lang w:val="en-US"/>
        </w:rPr>
        <w:t xml:space="preserve">In </w:t>
      </w:r>
      <w:r w:rsidR="00F93999">
        <w:rPr>
          <w:lang w:val="en-US"/>
        </w:rPr>
        <w:t xml:space="preserve">the </w:t>
      </w:r>
      <w:r>
        <w:rPr>
          <w:lang w:val="en-US"/>
        </w:rPr>
        <w:t>case of industrial hydrogen feedstock, natural gas</w:t>
      </w:r>
      <w:r w:rsidR="00F93999">
        <w:rPr>
          <w:lang w:val="en-US"/>
        </w:rPr>
        <w:t>-</w:t>
      </w:r>
      <w:r>
        <w:rPr>
          <w:lang w:val="en-US"/>
        </w:rPr>
        <w:t>based steam</w:t>
      </w:r>
      <w:r w:rsidR="00F93999">
        <w:rPr>
          <w:lang w:val="en-US"/>
        </w:rPr>
        <w:t xml:space="preserve"> methane</w:t>
      </w:r>
      <w:r>
        <w:rPr>
          <w:lang w:val="en-US"/>
        </w:rPr>
        <w:t xml:space="preserve"> reforming (SMR) </w:t>
      </w:r>
      <w:r w:rsidR="0083742E">
        <w:rPr>
          <w:lang w:val="en-US"/>
        </w:rPr>
        <w:t>is used as the reference benchmark.</w:t>
      </w:r>
      <w:r>
        <w:rPr>
          <w:lang w:val="en-US"/>
        </w:rPr>
        <w:t xml:space="preserve"> </w:t>
      </w:r>
      <w:r w:rsidR="00A239BC">
        <w:rPr>
          <w:lang w:val="en-US"/>
        </w:rPr>
        <w:t>For the further analysis, hydrogen supply chain costs are analyzed against the backdrop of CO</w:t>
      </w:r>
      <w:r w:rsidR="00A239BC" w:rsidRPr="00A239BC">
        <w:rPr>
          <w:vertAlign w:val="subscript"/>
          <w:lang w:val="en-US"/>
        </w:rPr>
        <w:t>2</w:t>
      </w:r>
      <w:r w:rsidR="004D5D1A">
        <w:rPr>
          <w:lang w:val="en-US"/>
        </w:rPr>
        <w:t xml:space="preserve"> taxes in the range of 100-</w:t>
      </w:r>
      <w:r w:rsidR="00A239BC">
        <w:rPr>
          <w:lang w:val="en-US"/>
        </w:rPr>
        <w:t>300</w:t>
      </w:r>
      <w:r w:rsidR="006B5551">
        <w:rPr>
          <w:lang w:val="en-US"/>
        </w:rPr>
        <w:t> </w:t>
      </w:r>
      <w:r w:rsidR="00A239BC">
        <w:rPr>
          <w:lang w:val="en-US"/>
        </w:rPr>
        <w:t>€/t CO</w:t>
      </w:r>
      <w:r w:rsidR="00A239BC" w:rsidRPr="00A239BC">
        <w:rPr>
          <w:vertAlign w:val="subscript"/>
          <w:lang w:val="en-US"/>
        </w:rPr>
        <w:t>2</w:t>
      </w:r>
      <w:r w:rsidR="004D5D1A" w:rsidRPr="004D5D1A">
        <w:rPr>
          <w:lang w:val="en-US"/>
        </w:rPr>
        <w:t>, which</w:t>
      </w:r>
      <w:r w:rsidR="004D5D1A">
        <w:rPr>
          <w:lang w:val="en-US"/>
        </w:rPr>
        <w:t xml:space="preserve"> covers effective CO</w:t>
      </w:r>
      <w:r w:rsidR="004D5D1A" w:rsidRPr="00A239BC">
        <w:rPr>
          <w:vertAlign w:val="subscript"/>
          <w:lang w:val="en-US"/>
        </w:rPr>
        <w:t>2</w:t>
      </w:r>
      <w:r w:rsidR="004D5D1A">
        <w:rPr>
          <w:vertAlign w:val="subscript"/>
          <w:lang w:val="en-US"/>
        </w:rPr>
        <w:t xml:space="preserve"> </w:t>
      </w:r>
      <w:r w:rsidR="004D5D1A">
        <w:rPr>
          <w:lang w:val="en-US"/>
        </w:rPr>
        <w:t xml:space="preserve">tax rates of approximately 75% </w:t>
      </w:r>
      <w:r w:rsidR="00953FC3">
        <w:rPr>
          <w:lang w:val="en-US"/>
        </w:rPr>
        <w:t>reported</w:t>
      </w:r>
      <w:r w:rsidR="004D5D1A">
        <w:rPr>
          <w:lang w:val="en-US"/>
        </w:rPr>
        <w:t xml:space="preserve"> countries</w:t>
      </w:r>
      <w:r w:rsidR="002C366D">
        <w:rPr>
          <w:lang w:val="en-US"/>
        </w:rPr>
        <w:t xml:space="preserve"> OECD and G20 countries</w:t>
      </w:r>
      <w:r w:rsidR="00D418CA">
        <w:rPr>
          <w:lang w:val="en-US"/>
        </w:rPr>
        <w:t>, including Germany with effective</w:t>
      </w:r>
      <w:r w:rsidR="00D418CA" w:rsidRPr="00D418CA">
        <w:rPr>
          <w:lang w:val="en-US"/>
        </w:rPr>
        <w:t xml:space="preserve"> carbon tax </w:t>
      </w:r>
      <w:r w:rsidR="00D418CA">
        <w:rPr>
          <w:lang w:val="en-US"/>
        </w:rPr>
        <w:t xml:space="preserve">on gasoline </w:t>
      </w:r>
      <w:r w:rsidR="00D418CA" w:rsidRPr="00D418CA">
        <w:rPr>
          <w:lang w:val="en-US"/>
        </w:rPr>
        <w:t>of 290 €/tCO</w:t>
      </w:r>
      <w:r w:rsidR="00D418CA" w:rsidRPr="00D418CA">
        <w:rPr>
          <w:vertAlign w:val="subscript"/>
          <w:lang w:val="en-US"/>
        </w:rPr>
        <w:t>2</w:t>
      </w:r>
      <w:r w:rsidR="00D418CA">
        <w:rPr>
          <w:lang w:val="en-US"/>
        </w:rPr>
        <w:t xml:space="preserve"> </w:t>
      </w:r>
      <w:r w:rsidR="004D5D1A">
        <w:rPr>
          <w:lang w:val="en-US"/>
        </w:rPr>
        <w:fldChar w:fldCharType="begin"/>
      </w:r>
      <w:r w:rsidR="00C25657">
        <w:rPr>
          <w:lang w:val="en-US"/>
        </w:rPr>
        <w:instrText xml:space="preserve"> ADDIN EN.CITE &lt;EndNote&gt;&lt;Cite&gt;&lt;Year&gt;2018&lt;/Year&gt;&lt;RecNum&gt;795&lt;/RecNum&gt;&lt;DisplayText&gt;(2018d)&lt;/DisplayText&gt;&lt;record&gt;&lt;rec-number&gt;795&lt;/rec-number&gt;&lt;foreign-keys&gt;&lt;key app="EN" db-id="2wdprzde45dtrqefve2xfzwkdwxravsptpze" timestamp="1565016524"&gt;795&lt;/key&gt;&lt;/foreign-keys&gt;&lt;ref-type name="Report"&gt;27&lt;/ref-type&gt;&lt;contributors&gt;&lt;/contributors&gt;&lt;titles&gt;&lt;title&gt;Taxing Energy Use 2018&lt;/title&gt;&lt;/titles&gt;&lt;dates&gt;&lt;year&gt;2018&lt;/year&gt;&lt;/dates&gt;&lt;publisher&gt;OECD&lt;/publisher&gt;&lt;urls&gt;&lt;related-urls&gt;&lt;url&gt;&lt;style face="underline" font="default" size="100%"&gt;https://www.oecd-ilibrary.org/content/publication/9789264289635-en&lt;/style&gt;&lt;/url&gt;&lt;/related-urls&gt;&lt;/urls&gt;&lt;electronic-resource-num&gt;doi:https://doi.org/10.1787/9789264289635-en&lt;/electronic-resource-num&gt;&lt;/record&gt;&lt;/Cite&gt;&lt;/EndNote&gt;</w:instrText>
      </w:r>
      <w:r w:rsidR="004D5D1A">
        <w:rPr>
          <w:lang w:val="en-US"/>
        </w:rPr>
        <w:fldChar w:fldCharType="separate"/>
      </w:r>
      <w:r w:rsidR="00C25657">
        <w:rPr>
          <w:noProof/>
          <w:lang w:val="en-US"/>
        </w:rPr>
        <w:t>(2018d)</w:t>
      </w:r>
      <w:r w:rsidR="004D5D1A">
        <w:rPr>
          <w:lang w:val="en-US"/>
        </w:rPr>
        <w:fldChar w:fldCharType="end"/>
      </w:r>
      <w:r w:rsidR="00A239BC">
        <w:rPr>
          <w:lang w:val="en-US"/>
        </w:rPr>
        <w:t>.</w:t>
      </w:r>
      <w:r w:rsidR="00D418CA">
        <w:rPr>
          <w:lang w:val="en-US"/>
        </w:rPr>
        <w:t xml:space="preserve"> </w:t>
      </w:r>
    </w:p>
    <w:p w14:paraId="7FAB9BF4" w14:textId="77777777" w:rsidR="0010043C" w:rsidRPr="0010043C" w:rsidRDefault="00B46CF3" w:rsidP="0010043C">
      <w:pPr>
        <w:pStyle w:val="Beschriftung"/>
        <w:keepNext/>
        <w:spacing w:after="0"/>
        <w:rPr>
          <w:lang w:val="en-US"/>
        </w:rPr>
      </w:pPr>
      <w:bookmarkStart w:id="18" w:name="_Ref15893850"/>
      <w:r w:rsidRPr="0010043C">
        <w:rPr>
          <w:lang w:val="en-US"/>
        </w:rPr>
        <w:t xml:space="preserve">Table </w:t>
      </w:r>
      <w:r w:rsidRPr="0010043C">
        <w:fldChar w:fldCharType="begin"/>
      </w:r>
      <w:r w:rsidRPr="0010043C">
        <w:rPr>
          <w:lang w:val="en-US"/>
        </w:rPr>
        <w:instrText xml:space="preserve"> SEQ Table \* ARABIC </w:instrText>
      </w:r>
      <w:r w:rsidRPr="0010043C">
        <w:fldChar w:fldCharType="separate"/>
      </w:r>
      <w:r w:rsidR="00A22D68">
        <w:rPr>
          <w:noProof/>
          <w:lang w:val="en-US"/>
        </w:rPr>
        <w:t>7</w:t>
      </w:r>
      <w:r w:rsidRPr="0010043C">
        <w:fldChar w:fldCharType="end"/>
      </w:r>
      <w:bookmarkEnd w:id="18"/>
    </w:p>
    <w:p w14:paraId="72CF864E" w14:textId="758AE3E3" w:rsidR="0010043C" w:rsidRPr="0010043C" w:rsidRDefault="0010043C" w:rsidP="0010043C">
      <w:pPr>
        <w:pStyle w:val="Beschriftung"/>
        <w:keepNext/>
        <w:spacing w:after="0"/>
        <w:rPr>
          <w:b w:val="0"/>
          <w:lang w:val="en-US"/>
        </w:rPr>
      </w:pPr>
      <w:r w:rsidRPr="0010043C">
        <w:rPr>
          <w:b w:val="0"/>
          <w:lang w:val="en-US"/>
        </w:rPr>
        <w:t>Benchmark cost definition</w:t>
      </w:r>
    </w:p>
    <w:p w14:paraId="6E787C44" w14:textId="0E148D8A" w:rsidR="00B46CF3" w:rsidRPr="00D02571" w:rsidRDefault="0010043C" w:rsidP="0010043C">
      <w:pPr>
        <w:pStyle w:val="Beschriftung"/>
        <w:keepNext/>
        <w:spacing w:after="0"/>
        <w:rPr>
          <w:b w:val="0"/>
        </w:rPr>
      </w:pPr>
      <w:r w:rsidRPr="00D02571">
        <w:rPr>
          <w:b w:val="0"/>
        </w:rPr>
        <w:t>Source:</w:t>
      </w:r>
      <w:r w:rsidR="00B46CF3" w:rsidRPr="0010043C">
        <w:rPr>
          <w:b w:val="0"/>
        </w:rPr>
        <w:fldChar w:fldCharType="begin">
          <w:fldData xml:space="preserve">PEVuZE5vdGU+PENpdGU+PFllYXI+MjAxODwvWWVhcj48UmVjTnVtPjc5MjwvUmVjTnVtPjxEaXNw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</w:fldData>
        </w:fldChar>
      </w:r>
      <w:r w:rsidR="00C25657">
        <w:rPr>
          <w:b w:val="0"/>
        </w:rPr>
        <w:instrText xml:space="preserve"> ADDIN EN.CITE </w:instrText>
      </w:r>
      <w:r w:rsidR="00C25657">
        <w:rPr>
          <w:b w:val="0"/>
        </w:rPr>
        <w:fldChar w:fldCharType="begin">
          <w:fldData xml:space="preserve">PEVuZE5vdGU+PENpdGU+PFllYXI+MjAxODwvWWVhcj48UmVjTnVtPjc5MjwvUmVjTnVtPjxEaXNw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</w:fldData>
        </w:fldChar>
      </w:r>
      <w:r w:rsidR="00C25657">
        <w:rPr>
          <w:b w:val="0"/>
        </w:rPr>
        <w:instrText xml:space="preserve"> ADDIN EN.CITE.DATA </w:instrText>
      </w:r>
      <w:r w:rsidR="00C25657">
        <w:rPr>
          <w:b w:val="0"/>
        </w:rPr>
      </w:r>
      <w:r w:rsidR="00C25657">
        <w:rPr>
          <w:b w:val="0"/>
        </w:rPr>
        <w:fldChar w:fldCharType="end"/>
      </w:r>
      <w:r w:rsidR="00B46CF3" w:rsidRPr="0010043C">
        <w:rPr>
          <w:b w:val="0"/>
        </w:rPr>
      </w:r>
      <w:r w:rsidR="00B46CF3" w:rsidRPr="0010043C">
        <w:rPr>
          <w:b w:val="0"/>
        </w:rPr>
        <w:fldChar w:fldCharType="separate"/>
      </w:r>
      <w:r w:rsidR="00C25657" w:rsidRPr="00D02571">
        <w:rPr>
          <w:b w:val="0"/>
          <w:noProof/>
        </w:rPr>
        <w:t>(2018e; Eichman et al., 2016; Juhrich, 2016; MWV, 2019)</w:t>
      </w:r>
      <w:r w:rsidR="00B46CF3" w:rsidRPr="0010043C">
        <w:rPr>
          <w:b w:val="0"/>
        </w:rPr>
        <w:fldChar w:fldCharType="end"/>
      </w:r>
    </w:p>
    <w:tbl>
      <w:tblPr>
        <w:tblStyle w:val="Tabellenraster"/>
        <w:tblW w:w="0" w:type="auto"/>
        <w:tblLook w:val="04A0" w:firstRow="1" w:lastRow="0" w:firstColumn="1" w:lastColumn="0" w:noHBand="0" w:noVBand="1"/>
      </w:tblPr>
      <w:tblGrid>
        <w:gridCol w:w="2015"/>
        <w:gridCol w:w="2052"/>
        <w:gridCol w:w="2052"/>
        <w:gridCol w:w="3061"/>
      </w:tblGrid>
      <w:tr w:rsidR="00B46CF3" w14:paraId="7FDF8F70" w14:textId="39FBD5ED" w:rsidTr="00713A7A">
        <w:tc>
          <w:tcPr>
            <w:tcW w:w="2015" w:type="dxa"/>
          </w:tcPr>
          <w:p w14:paraId="10783433" w14:textId="4AD867F1" w:rsidR="00B46CF3" w:rsidRDefault="00B46CF3" w:rsidP="00D7782B">
            <w:pPr>
              <w:rPr>
                <w:lang w:val="en-US"/>
              </w:rPr>
            </w:pPr>
            <w:r>
              <w:rPr>
                <w:lang w:val="en-US"/>
              </w:rPr>
              <w:t>Parameter</w:t>
            </w:r>
          </w:p>
        </w:tc>
        <w:tc>
          <w:tcPr>
            <w:tcW w:w="2052" w:type="dxa"/>
          </w:tcPr>
          <w:p w14:paraId="6E77425F" w14:textId="61F229C1" w:rsidR="00B46CF3" w:rsidRDefault="0065635B" w:rsidP="00EE4955">
            <w:pPr>
              <w:rPr>
                <w:lang w:val="en-US"/>
              </w:rPr>
            </w:pPr>
            <w:r>
              <w:rPr>
                <w:lang w:val="en-US"/>
              </w:rPr>
              <w:t>Transport</w:t>
            </w:r>
            <w:r w:rsidR="004B0EBF">
              <w:rPr>
                <w:lang w:val="en-US"/>
              </w:rPr>
              <w:t>ation</w:t>
            </w:r>
          </w:p>
        </w:tc>
        <w:tc>
          <w:tcPr>
            <w:tcW w:w="2052" w:type="dxa"/>
          </w:tcPr>
          <w:p w14:paraId="703A190A" w14:textId="16DB905A" w:rsidR="00B46CF3" w:rsidRDefault="0065635B" w:rsidP="00D7782B">
            <w:pPr>
              <w:rPr>
                <w:lang w:val="en-US"/>
              </w:rPr>
            </w:pPr>
            <w:r>
              <w:rPr>
                <w:lang w:val="en-US"/>
              </w:rPr>
              <w:t>Industry</w:t>
            </w:r>
          </w:p>
        </w:tc>
        <w:tc>
          <w:tcPr>
            <w:tcW w:w="3061" w:type="dxa"/>
          </w:tcPr>
          <w:p w14:paraId="25FF98A1" w14:textId="7EAA64BF" w:rsidR="00B46CF3" w:rsidRDefault="00B46CF3" w:rsidP="00D7782B">
            <w:pPr>
              <w:rPr>
                <w:lang w:val="en-US"/>
              </w:rPr>
            </w:pPr>
            <w:r>
              <w:rPr>
                <w:lang w:val="en-US"/>
              </w:rPr>
              <w:t>Comment</w:t>
            </w:r>
            <w:r w:rsidR="006628EA">
              <w:rPr>
                <w:lang w:val="en-US"/>
              </w:rPr>
              <w:t>s</w:t>
            </w:r>
          </w:p>
        </w:tc>
      </w:tr>
      <w:tr w:rsidR="003161AB" w:rsidRPr="00656B31" w14:paraId="7EBDF2AC" w14:textId="77777777" w:rsidTr="00713A7A">
        <w:tc>
          <w:tcPr>
            <w:tcW w:w="2015" w:type="dxa"/>
          </w:tcPr>
          <w:p w14:paraId="725E96CE" w14:textId="4532CC3D" w:rsidR="003161AB" w:rsidRDefault="009D6FBF" w:rsidP="00D7782B">
            <w:pPr>
              <w:rPr>
                <w:lang w:val="en-US"/>
              </w:rPr>
            </w:pPr>
            <w:r>
              <w:rPr>
                <w:lang w:val="en-US"/>
              </w:rPr>
              <w:t>Energy carrier</w:t>
            </w:r>
          </w:p>
        </w:tc>
        <w:tc>
          <w:tcPr>
            <w:tcW w:w="2052" w:type="dxa"/>
          </w:tcPr>
          <w:p w14:paraId="31CC5F36" w14:textId="0643038E" w:rsidR="003161AB" w:rsidRDefault="003161AB" w:rsidP="00D7782B">
            <w:pPr>
              <w:rPr>
                <w:lang w:val="en-US"/>
              </w:rPr>
            </w:pPr>
            <w:r>
              <w:rPr>
                <w:lang w:val="en-US"/>
              </w:rPr>
              <w:t>Gasoline</w:t>
            </w:r>
          </w:p>
        </w:tc>
        <w:tc>
          <w:tcPr>
            <w:tcW w:w="2052" w:type="dxa"/>
          </w:tcPr>
          <w:p w14:paraId="086D768F" w14:textId="51934FF1" w:rsidR="003161AB" w:rsidRDefault="00820477" w:rsidP="00D7782B">
            <w:pPr>
              <w:rPr>
                <w:lang w:val="en-US"/>
              </w:rPr>
            </w:pPr>
            <w:r>
              <w:rPr>
                <w:lang w:val="en-US"/>
              </w:rPr>
              <w:t>Grey hydrogen</w:t>
            </w:r>
          </w:p>
        </w:tc>
        <w:tc>
          <w:tcPr>
            <w:tcW w:w="3061" w:type="dxa"/>
          </w:tcPr>
          <w:p w14:paraId="6A69FA8D" w14:textId="48F92EDE" w:rsidR="003161AB" w:rsidRDefault="00820477" w:rsidP="00D7782B">
            <w:pPr>
              <w:rPr>
                <w:lang w:val="en-US"/>
              </w:rPr>
            </w:pPr>
            <w:r>
              <w:rPr>
                <w:lang w:val="en-US"/>
              </w:rPr>
              <w:t>SMR for the industry sector</w:t>
            </w:r>
          </w:p>
        </w:tc>
      </w:tr>
      <w:tr w:rsidR="00B46CF3" w14:paraId="24D512F0" w14:textId="057806CA" w:rsidTr="00713A7A">
        <w:tc>
          <w:tcPr>
            <w:tcW w:w="2015" w:type="dxa"/>
          </w:tcPr>
          <w:p w14:paraId="3E8EB0CD" w14:textId="61CADDCD" w:rsidR="00B46CF3" w:rsidRDefault="00B46CF3" w:rsidP="00D7782B">
            <w:pPr>
              <w:rPr>
                <w:lang w:val="en-US"/>
              </w:rPr>
            </w:pPr>
            <w:r>
              <w:rPr>
                <w:lang w:val="en-US"/>
              </w:rPr>
              <w:t>CO2 intensity</w:t>
            </w:r>
          </w:p>
        </w:tc>
        <w:tc>
          <w:tcPr>
            <w:tcW w:w="2052" w:type="dxa"/>
          </w:tcPr>
          <w:p w14:paraId="03217EB8" w14:textId="406A5F78" w:rsidR="00B46CF3" w:rsidRDefault="00B46CF3" w:rsidP="00D7782B">
            <w:pPr>
              <w:rPr>
                <w:lang w:val="en-US"/>
              </w:rPr>
            </w:pPr>
            <w:r>
              <w:rPr>
                <w:lang w:val="en-US"/>
              </w:rPr>
              <w:t>73.1 tCO2/TJ</w:t>
            </w:r>
          </w:p>
        </w:tc>
        <w:tc>
          <w:tcPr>
            <w:tcW w:w="2052" w:type="dxa"/>
          </w:tcPr>
          <w:p w14:paraId="37070EF1" w14:textId="4F754794" w:rsidR="00B46CF3" w:rsidRDefault="003161AB" w:rsidP="00D7782B">
            <w:pPr>
              <w:rPr>
                <w:lang w:val="en-US"/>
              </w:rPr>
            </w:pPr>
            <w:r>
              <w:rPr>
                <w:lang w:val="en-US"/>
              </w:rPr>
              <w:t>56.1 tCO2/TJ</w:t>
            </w:r>
            <w:r w:rsidR="00820477">
              <w:rPr>
                <w:lang w:val="en-US"/>
              </w:rPr>
              <w:t>*</w:t>
            </w:r>
          </w:p>
        </w:tc>
        <w:tc>
          <w:tcPr>
            <w:tcW w:w="3061" w:type="dxa"/>
          </w:tcPr>
          <w:p w14:paraId="61B93E28" w14:textId="29713186" w:rsidR="00B46CF3" w:rsidRDefault="00713A7A" w:rsidP="00D7782B">
            <w:pPr>
              <w:rPr>
                <w:lang w:val="en-US"/>
              </w:rPr>
            </w:pPr>
            <w:r>
              <w:rPr>
                <w:lang w:val="en-US"/>
              </w:rPr>
              <w:t>Diesel: 74.1 tCO2/TJ</w:t>
            </w:r>
          </w:p>
        </w:tc>
      </w:tr>
      <w:tr w:rsidR="00B46CF3" w14:paraId="0829E8E6" w14:textId="3B7880C7" w:rsidTr="00713A7A">
        <w:tc>
          <w:tcPr>
            <w:tcW w:w="2015" w:type="dxa"/>
          </w:tcPr>
          <w:p w14:paraId="1D44546F" w14:textId="68ED9CEF" w:rsidR="00B46CF3" w:rsidRDefault="006628EA" w:rsidP="00EE4955">
            <w:pPr>
              <w:rPr>
                <w:lang w:val="en-US"/>
              </w:rPr>
            </w:pPr>
            <w:r>
              <w:rPr>
                <w:lang w:val="en-US"/>
              </w:rPr>
              <w:t>Pre-tax cost</w:t>
            </w:r>
          </w:p>
        </w:tc>
        <w:tc>
          <w:tcPr>
            <w:tcW w:w="2052" w:type="dxa"/>
          </w:tcPr>
          <w:p w14:paraId="6167F898" w14:textId="1B6EA91E" w:rsidR="00B46CF3" w:rsidRDefault="00B46CF3" w:rsidP="00D7782B">
            <w:pPr>
              <w:rPr>
                <w:lang w:val="en-US"/>
              </w:rPr>
            </w:pPr>
            <w:r>
              <w:rPr>
                <w:lang w:val="en-US"/>
              </w:rPr>
              <w:t xml:space="preserve">0.069 </w:t>
            </w:r>
            <w:proofErr w:type="spellStart"/>
            <w:r w:rsidR="003161AB">
              <w:rPr>
                <w:lang w:val="en-US"/>
              </w:rPr>
              <w:t>ct</w:t>
            </w:r>
            <w:proofErr w:type="spellEnd"/>
            <w:r w:rsidR="003161AB">
              <w:rPr>
                <w:lang w:val="en-US"/>
              </w:rPr>
              <w:t>/kWh*</w:t>
            </w:r>
            <w:r w:rsidR="00820477">
              <w:rPr>
                <w:lang w:val="en-US"/>
              </w:rPr>
              <w:t>*</w:t>
            </w:r>
          </w:p>
        </w:tc>
        <w:tc>
          <w:tcPr>
            <w:tcW w:w="2052" w:type="dxa"/>
          </w:tcPr>
          <w:p w14:paraId="6CB8C9FD" w14:textId="3467079B" w:rsidR="00B46CF3" w:rsidRDefault="00B46CF3" w:rsidP="00D7782B">
            <w:pPr>
              <w:rPr>
                <w:lang w:val="en-US"/>
              </w:rPr>
            </w:pPr>
            <w:r>
              <w:rPr>
                <w:lang w:val="en-US"/>
              </w:rPr>
              <w:t xml:space="preserve">0.06 </w:t>
            </w:r>
            <w:proofErr w:type="spellStart"/>
            <w:r>
              <w:rPr>
                <w:lang w:val="en-US"/>
              </w:rPr>
              <w:t>ct</w:t>
            </w:r>
            <w:proofErr w:type="spellEnd"/>
            <w:r>
              <w:rPr>
                <w:lang w:val="en-US"/>
              </w:rPr>
              <w:t>/kWh</w:t>
            </w:r>
          </w:p>
        </w:tc>
        <w:tc>
          <w:tcPr>
            <w:tcW w:w="3061" w:type="dxa"/>
          </w:tcPr>
          <w:p w14:paraId="7F2C524C" w14:textId="7F5AB232" w:rsidR="00B46CF3" w:rsidRDefault="00713A7A" w:rsidP="00D7782B">
            <w:pPr>
              <w:rPr>
                <w:lang w:val="en-US"/>
              </w:rPr>
            </w:pPr>
            <w:r>
              <w:rPr>
                <w:lang w:val="en-US"/>
              </w:rPr>
              <w:t xml:space="preserve">Diesel: 0.064 </w:t>
            </w:r>
            <w:proofErr w:type="spellStart"/>
            <w:r>
              <w:rPr>
                <w:lang w:val="en-US"/>
              </w:rPr>
              <w:t>ct</w:t>
            </w:r>
            <w:proofErr w:type="spellEnd"/>
            <w:r>
              <w:rPr>
                <w:lang w:val="en-US"/>
              </w:rPr>
              <w:t>/kWh*</w:t>
            </w:r>
            <w:r w:rsidR="00820477">
              <w:rPr>
                <w:lang w:val="en-US"/>
              </w:rPr>
              <w:t>*</w:t>
            </w:r>
          </w:p>
        </w:tc>
      </w:tr>
      <w:tr w:rsidR="00B46CF3" w:rsidRPr="00656B31" w14:paraId="0F6E849C" w14:textId="77777777" w:rsidTr="00713A7A">
        <w:tc>
          <w:tcPr>
            <w:tcW w:w="2015" w:type="dxa"/>
          </w:tcPr>
          <w:p w14:paraId="6187512E" w14:textId="66BE481F" w:rsidR="00B46CF3" w:rsidRDefault="006B5551" w:rsidP="00EE4955">
            <w:pPr>
              <w:rPr>
                <w:lang w:val="en-US"/>
              </w:rPr>
            </w:pPr>
            <w:r>
              <w:rPr>
                <w:lang w:val="en-US"/>
              </w:rPr>
              <w:t>Conversion e</w:t>
            </w:r>
            <w:r w:rsidR="00B46CF3">
              <w:rPr>
                <w:lang w:val="en-US"/>
              </w:rPr>
              <w:t>fficiency</w:t>
            </w:r>
          </w:p>
        </w:tc>
        <w:tc>
          <w:tcPr>
            <w:tcW w:w="2052" w:type="dxa"/>
          </w:tcPr>
          <w:p w14:paraId="1F4240D5" w14:textId="66EB1494" w:rsidR="00B46CF3" w:rsidRDefault="00B46CF3" w:rsidP="00D7782B">
            <w:pPr>
              <w:rPr>
                <w:lang w:val="en-US"/>
              </w:rPr>
            </w:pPr>
            <w:r>
              <w:rPr>
                <w:lang w:val="en-US"/>
              </w:rPr>
              <w:t>-</w:t>
            </w:r>
          </w:p>
        </w:tc>
        <w:tc>
          <w:tcPr>
            <w:tcW w:w="2052" w:type="dxa"/>
          </w:tcPr>
          <w:p w14:paraId="4BBDED2A" w14:textId="12D28D18" w:rsidR="00B46CF3" w:rsidRDefault="00B46CF3" w:rsidP="00D7782B">
            <w:pPr>
              <w:rPr>
                <w:lang w:val="en-US"/>
              </w:rPr>
            </w:pPr>
            <w:r>
              <w:rPr>
                <w:lang w:val="en-US"/>
              </w:rPr>
              <w:t>73%</w:t>
            </w:r>
          </w:p>
        </w:tc>
        <w:tc>
          <w:tcPr>
            <w:tcW w:w="3061" w:type="dxa"/>
          </w:tcPr>
          <w:p w14:paraId="50405087" w14:textId="4D838690" w:rsidR="00B46CF3" w:rsidRDefault="002E26DF" w:rsidP="00D7782B">
            <w:pPr>
              <w:rPr>
                <w:lang w:val="en-US"/>
              </w:rPr>
            </w:pPr>
            <w:r>
              <w:rPr>
                <w:lang w:val="en-US"/>
              </w:rPr>
              <w:t>SMR for the industry sector</w:t>
            </w:r>
          </w:p>
        </w:tc>
      </w:tr>
      <w:tr w:rsidR="00B46CF3" w:rsidRPr="00BB1857" w14:paraId="0435DEA2" w14:textId="77777777" w:rsidTr="00713A7A">
        <w:tc>
          <w:tcPr>
            <w:tcW w:w="2015" w:type="dxa"/>
          </w:tcPr>
          <w:p w14:paraId="21CF9C49" w14:textId="78908AA1" w:rsidR="00B46CF3" w:rsidRDefault="00B46CF3" w:rsidP="006B5551">
            <w:pPr>
              <w:rPr>
                <w:lang w:val="en-US"/>
              </w:rPr>
            </w:pPr>
            <w:r>
              <w:rPr>
                <w:lang w:val="en-US"/>
              </w:rPr>
              <w:t xml:space="preserve">Energy </w:t>
            </w:r>
            <w:r w:rsidR="006B5551">
              <w:rPr>
                <w:lang w:val="en-US"/>
              </w:rPr>
              <w:t>efficiency</w:t>
            </w:r>
            <w:r>
              <w:rPr>
                <w:lang w:val="en-US"/>
              </w:rPr>
              <w:t xml:space="preserve"> factor</w:t>
            </w:r>
          </w:p>
        </w:tc>
        <w:tc>
          <w:tcPr>
            <w:tcW w:w="2052" w:type="dxa"/>
          </w:tcPr>
          <w:p w14:paraId="34AB65E0" w14:textId="068FBC1A" w:rsidR="00B46CF3" w:rsidRDefault="00B46CF3" w:rsidP="00F97954">
            <w:pPr>
              <w:rPr>
                <w:lang w:val="en-US"/>
              </w:rPr>
            </w:pPr>
            <w:r>
              <w:rPr>
                <w:lang w:val="en-US"/>
              </w:rPr>
              <w:t>2</w:t>
            </w:r>
            <w:r w:rsidR="00F97954">
              <w:rPr>
                <w:lang w:val="en-US"/>
              </w:rPr>
              <w:t>.</w:t>
            </w:r>
            <w:r w:rsidR="00713A7A">
              <w:rPr>
                <w:lang w:val="en-US"/>
              </w:rPr>
              <w:t>1</w:t>
            </w:r>
          </w:p>
        </w:tc>
        <w:tc>
          <w:tcPr>
            <w:tcW w:w="2052" w:type="dxa"/>
          </w:tcPr>
          <w:p w14:paraId="2E70158C" w14:textId="2365C721" w:rsidR="00B46CF3" w:rsidRDefault="00B46CF3" w:rsidP="00D7782B">
            <w:pPr>
              <w:rPr>
                <w:lang w:val="en-US"/>
              </w:rPr>
            </w:pPr>
            <w:r>
              <w:rPr>
                <w:lang w:val="en-US"/>
              </w:rPr>
              <w:t>-</w:t>
            </w:r>
          </w:p>
        </w:tc>
        <w:tc>
          <w:tcPr>
            <w:tcW w:w="3061" w:type="dxa"/>
          </w:tcPr>
          <w:p w14:paraId="66BD86E8" w14:textId="58B59130" w:rsidR="00B46CF3" w:rsidRPr="00BB1857" w:rsidRDefault="00B46CF3" w:rsidP="00D7782B">
            <w:r>
              <w:rPr>
                <w:rFonts w:cs="Arial"/>
                <w:lang w:val="en-US"/>
              </w:rPr>
              <w:t>η</w:t>
            </w:r>
            <w:proofErr w:type="spellStart"/>
            <w:r w:rsidR="00BB1857" w:rsidRPr="00BB1857">
              <w:rPr>
                <w:vertAlign w:val="subscript"/>
              </w:rPr>
              <w:t>g</w:t>
            </w:r>
            <w:r w:rsidR="00713A7A" w:rsidRPr="00BB1857">
              <w:rPr>
                <w:vertAlign w:val="subscript"/>
              </w:rPr>
              <w:t>asoline</w:t>
            </w:r>
            <w:proofErr w:type="spellEnd"/>
            <w:r w:rsidR="00713A7A" w:rsidRPr="00BB1857">
              <w:t xml:space="preserve">=69 </w:t>
            </w:r>
            <w:r w:rsidRPr="00BB1857">
              <w:t>kWh/100 km</w:t>
            </w:r>
            <w:r w:rsidR="00713A7A" w:rsidRPr="00BB1857">
              <w:t>*</w:t>
            </w:r>
            <w:r w:rsidR="00820477" w:rsidRPr="00BB1857">
              <w:t>*</w:t>
            </w:r>
          </w:p>
          <w:p w14:paraId="6FCD47F7" w14:textId="651664E9" w:rsidR="00713A7A" w:rsidRPr="00BB1857" w:rsidRDefault="00713A7A" w:rsidP="00713A7A">
            <w:r>
              <w:rPr>
                <w:rFonts w:cs="Arial"/>
                <w:lang w:val="en-US"/>
              </w:rPr>
              <w:t>η</w:t>
            </w:r>
            <w:proofErr w:type="spellStart"/>
            <w:r w:rsidR="00BB1857" w:rsidRPr="00BB1857">
              <w:rPr>
                <w:vertAlign w:val="subscript"/>
              </w:rPr>
              <w:t>d</w:t>
            </w:r>
            <w:r w:rsidRPr="00BB1857">
              <w:rPr>
                <w:vertAlign w:val="subscript"/>
              </w:rPr>
              <w:t>iesel</w:t>
            </w:r>
            <w:proofErr w:type="spellEnd"/>
            <w:r w:rsidRPr="00BB1857">
              <w:t>=67 kWh/100 km*</w:t>
            </w:r>
            <w:r w:rsidR="00820477" w:rsidRPr="00BB1857">
              <w:t>*</w:t>
            </w:r>
          </w:p>
          <w:p w14:paraId="1CF7672A" w14:textId="40F4F161" w:rsidR="00B46CF3" w:rsidRPr="009C1451" w:rsidRDefault="00B46CF3" w:rsidP="009C1451">
            <w:pPr>
              <w:rPr>
                <w:lang w:val="en-US"/>
              </w:rPr>
            </w:pPr>
            <w:proofErr w:type="spellStart"/>
            <w:r>
              <w:rPr>
                <w:rFonts w:cs="Arial"/>
                <w:lang w:val="en-US"/>
              </w:rPr>
              <w:t>η</w:t>
            </w:r>
            <w:r>
              <w:rPr>
                <w:vertAlign w:val="subscript"/>
                <w:lang w:val="en-US"/>
              </w:rPr>
              <w:t>FCEV</w:t>
            </w:r>
            <w:proofErr w:type="spellEnd"/>
            <w:r>
              <w:rPr>
                <w:lang w:val="en-US"/>
              </w:rPr>
              <w:t>=33 kWh/100 km</w:t>
            </w:r>
          </w:p>
        </w:tc>
      </w:tr>
    </w:tbl>
    <w:p w14:paraId="2C5239CD" w14:textId="54B8C548" w:rsidR="00BC4D2F" w:rsidRDefault="00820477" w:rsidP="00D7782B">
      <w:pPr>
        <w:rPr>
          <w:lang w:val="en-US"/>
        </w:rPr>
      </w:pPr>
      <w:r>
        <w:rPr>
          <w:lang w:val="en-US"/>
        </w:rPr>
        <w:lastRenderedPageBreak/>
        <w:t>*Natural gas *</w:t>
      </w:r>
      <w:r w:rsidR="00B46CF3">
        <w:rPr>
          <w:lang w:val="en-US"/>
        </w:rPr>
        <w:t>*10-year mean</w:t>
      </w:r>
    </w:p>
    <w:p w14:paraId="41879CE9" w14:textId="15E60854" w:rsidR="00361A47" w:rsidRPr="0080403F" w:rsidRDefault="00B27366" w:rsidP="00394D8C">
      <w:pPr>
        <w:pStyle w:val="berschrift2"/>
        <w:rPr>
          <w:lang w:val="en-US"/>
        </w:rPr>
      </w:pPr>
      <w:r w:rsidRPr="0080403F">
        <w:rPr>
          <w:lang w:val="en-US"/>
        </w:rPr>
        <w:t>I</w:t>
      </w:r>
      <w:r w:rsidR="00361A47" w:rsidRPr="0080403F">
        <w:rPr>
          <w:lang w:val="en-US"/>
        </w:rPr>
        <w:t>nfrastructure cost reduction</w:t>
      </w:r>
      <w:r w:rsidRPr="0080403F">
        <w:rPr>
          <w:lang w:val="en-US"/>
        </w:rPr>
        <w:t xml:space="preserve"> with increasing demand</w:t>
      </w:r>
    </w:p>
    <w:p w14:paraId="55FAF801" w14:textId="017B5792" w:rsidR="00067EC5" w:rsidRPr="0080403F" w:rsidRDefault="005D495C" w:rsidP="00447729">
      <w:pPr>
        <w:rPr>
          <w:lang w:val="en-US"/>
        </w:rPr>
      </w:pPr>
      <w:r w:rsidRPr="0080403F">
        <w:rPr>
          <w:lang w:val="en-US"/>
        </w:rPr>
        <w:t xml:space="preserve">In order to </w:t>
      </w:r>
      <w:r w:rsidR="00215E0B" w:rsidRPr="0080403F">
        <w:rPr>
          <w:lang w:val="en-US"/>
        </w:rPr>
        <w:t>highlight</w:t>
      </w:r>
      <w:r w:rsidR="00891037" w:rsidRPr="0080403F">
        <w:rPr>
          <w:lang w:val="en-US"/>
        </w:rPr>
        <w:t xml:space="preserve"> the</w:t>
      </w:r>
      <w:r w:rsidR="00B017DC" w:rsidRPr="0080403F">
        <w:rPr>
          <w:lang w:val="en-US"/>
        </w:rPr>
        <w:t xml:space="preserve"> electrolytic hydrogen</w:t>
      </w:r>
      <w:r w:rsidR="00891037" w:rsidRPr="0080403F">
        <w:rPr>
          <w:lang w:val="en-US"/>
        </w:rPr>
        <w:t xml:space="preserve"> s</w:t>
      </w:r>
      <w:r w:rsidR="00067EC5" w:rsidRPr="0080403F">
        <w:rPr>
          <w:lang w:val="en-US"/>
        </w:rPr>
        <w:t xml:space="preserve">upply chain development </w:t>
      </w:r>
      <w:r w:rsidR="00891037" w:rsidRPr="0080403F">
        <w:rPr>
          <w:lang w:val="en-US"/>
        </w:rPr>
        <w:t xml:space="preserve">of the </w:t>
      </w:r>
      <w:r w:rsidR="00067EC5" w:rsidRPr="0080403F">
        <w:rPr>
          <w:noProof/>
          <w:lang w:val="en-US"/>
        </w:rPr>
        <w:t>most</w:t>
      </w:r>
      <w:r w:rsidR="00067EC5" w:rsidRPr="0080403F">
        <w:rPr>
          <w:lang w:val="en-US"/>
        </w:rPr>
        <w:t xml:space="preserve"> promising trailer and pipeline pathways</w:t>
      </w:r>
      <w:r w:rsidR="00215E0B" w:rsidRPr="0080403F">
        <w:rPr>
          <w:lang w:val="en-US"/>
        </w:rPr>
        <w:t>,</w:t>
      </w:r>
      <w:r w:rsidR="00891037" w:rsidRPr="0080403F">
        <w:rPr>
          <w:lang w:val="en-US"/>
        </w:rPr>
        <w:t xml:space="preserve"> </w:t>
      </w:r>
      <w:r w:rsidR="00067EC5" w:rsidRPr="0080403F">
        <w:rPr>
          <w:noProof/>
          <w:lang w:val="en-US"/>
        </w:rPr>
        <w:t>countrywide hydrogen</w:t>
      </w:r>
      <w:r w:rsidR="00067EC5" w:rsidRPr="0080403F">
        <w:rPr>
          <w:lang w:val="en-US"/>
        </w:rPr>
        <w:t xml:space="preserve"> demand by passenger cars</w:t>
      </w:r>
      <w:r w:rsidR="00891037" w:rsidRPr="0080403F">
        <w:rPr>
          <w:lang w:val="en-US"/>
        </w:rPr>
        <w:t xml:space="preserve"> is</w:t>
      </w:r>
      <w:r w:rsidR="00215E0B" w:rsidRPr="0080403F">
        <w:rPr>
          <w:lang w:val="en-US"/>
        </w:rPr>
        <w:t xml:space="preserve"> first</w:t>
      </w:r>
      <w:r w:rsidR="00891037" w:rsidRPr="0080403F">
        <w:rPr>
          <w:lang w:val="en-US"/>
        </w:rPr>
        <w:t xml:space="preserve"> analyzed</w:t>
      </w:r>
      <w:r w:rsidR="00067EC5" w:rsidRPr="0080403F">
        <w:rPr>
          <w:lang w:val="en-US"/>
        </w:rPr>
        <w:t>.</w:t>
      </w:r>
      <w:r w:rsidR="00891037" w:rsidRPr="0080403F">
        <w:rPr>
          <w:lang w:val="en-US"/>
        </w:rPr>
        <w:t xml:space="preserve"> </w:t>
      </w:r>
      <w:r w:rsidR="00067EC5" w:rsidRPr="0080403F">
        <w:rPr>
          <w:lang w:val="en-US"/>
        </w:rPr>
        <w:t xml:space="preserve">From </w:t>
      </w:r>
      <w:r w:rsidR="00052BAF" w:rsidRPr="0080403F">
        <w:rPr>
          <w:lang w:val="en-US"/>
        </w:rPr>
        <w:fldChar w:fldCharType="begin"/>
      </w:r>
      <w:r w:rsidR="00052BAF" w:rsidRPr="0080403F">
        <w:rPr>
          <w:lang w:val="en-US"/>
        </w:rPr>
        <w:instrText xml:space="preserve"> REF _Ref6487007 \h </w:instrText>
      </w:r>
      <w:r w:rsidR="00052BAF" w:rsidRPr="0080403F">
        <w:rPr>
          <w:lang w:val="en-US"/>
        </w:rPr>
      </w:r>
      <w:r w:rsidR="00052BAF" w:rsidRPr="0080403F">
        <w:rPr>
          <w:lang w:val="en-US"/>
        </w:rPr>
        <w:fldChar w:fldCharType="separate"/>
      </w:r>
      <w:r w:rsidR="00A22D68" w:rsidRPr="0080403F">
        <w:rPr>
          <w:lang w:val="en-US"/>
        </w:rPr>
        <w:t>Figure </w:t>
      </w:r>
      <w:r w:rsidR="00A22D68">
        <w:rPr>
          <w:noProof/>
          <w:lang w:val="en-US"/>
        </w:rPr>
        <w:t>6</w:t>
      </w:r>
      <w:r w:rsidR="00052BAF" w:rsidRPr="0080403F">
        <w:rPr>
          <w:lang w:val="en-US"/>
        </w:rPr>
        <w:fldChar w:fldCharType="end"/>
      </w:r>
      <w:r w:rsidR="00052BAF" w:rsidRPr="0080403F">
        <w:rPr>
          <w:lang w:val="en-US"/>
        </w:rPr>
        <w:t xml:space="preserve"> </w:t>
      </w:r>
      <w:r w:rsidR="00670100" w:rsidRPr="0080403F">
        <w:rPr>
          <w:lang w:val="en-US"/>
        </w:rPr>
        <w:t xml:space="preserve">it </w:t>
      </w:r>
      <w:r w:rsidR="00067EC5" w:rsidRPr="0080403F">
        <w:rPr>
          <w:lang w:val="en-US"/>
        </w:rPr>
        <w:t xml:space="preserve">can </w:t>
      </w:r>
      <w:r w:rsidR="00670100" w:rsidRPr="0080403F">
        <w:rPr>
          <w:lang w:val="en-US"/>
        </w:rPr>
        <w:t xml:space="preserve">be determined </w:t>
      </w:r>
      <w:r w:rsidR="00067EC5" w:rsidRPr="0080403F">
        <w:rPr>
          <w:lang w:val="en-US"/>
        </w:rPr>
        <w:t>that both trailer pathways provide substantial cost reduction</w:t>
      </w:r>
      <w:r w:rsidR="00670100" w:rsidRPr="0080403F">
        <w:rPr>
          <w:lang w:val="en-US"/>
        </w:rPr>
        <w:t>s</w:t>
      </w:r>
      <w:r w:rsidR="00067EC5" w:rsidRPr="0080403F">
        <w:rPr>
          <w:lang w:val="en-US"/>
        </w:rPr>
        <w:t xml:space="preserve"> and become cost-competitive with conventional fuels</w:t>
      </w:r>
      <w:r w:rsidR="00954ACD">
        <w:rPr>
          <w:lang w:val="en-US"/>
        </w:rPr>
        <w:t>,</w:t>
      </w:r>
      <w:r w:rsidR="006F0BD2" w:rsidRPr="0080403F">
        <w:rPr>
          <w:lang w:val="en-US"/>
        </w:rPr>
        <w:t xml:space="preserve"> as it reaches the </w:t>
      </w:r>
      <w:r w:rsidR="00954ACD">
        <w:rPr>
          <w:lang w:val="en-US"/>
        </w:rPr>
        <w:t>300 €/tCO</w:t>
      </w:r>
      <w:r w:rsidR="00954ACD" w:rsidRPr="00954ACD">
        <w:rPr>
          <w:vertAlign w:val="subscript"/>
          <w:lang w:val="en-US"/>
        </w:rPr>
        <w:t>2</w:t>
      </w:r>
      <w:r w:rsidR="00954ACD">
        <w:rPr>
          <w:lang w:val="en-US"/>
        </w:rPr>
        <w:t xml:space="preserve"> </w:t>
      </w:r>
      <w:r w:rsidR="006071D4">
        <w:rPr>
          <w:lang w:val="en-US"/>
        </w:rPr>
        <w:t>gasoline benchmark</w:t>
      </w:r>
      <w:r w:rsidR="00954ACD">
        <w:rPr>
          <w:lang w:val="en-US"/>
        </w:rPr>
        <w:t xml:space="preserve"> </w:t>
      </w:r>
      <w:r w:rsidR="00B14258" w:rsidRPr="0080403F">
        <w:rPr>
          <w:lang w:val="en-US"/>
        </w:rPr>
        <w:t>in the hydrogen demand range of</w:t>
      </w:r>
      <w:r w:rsidR="00067EC5" w:rsidRPr="0080403F">
        <w:rPr>
          <w:lang w:val="en-US"/>
        </w:rPr>
        <w:t xml:space="preserve"> </w:t>
      </w:r>
      <w:r w:rsidR="00954ACD">
        <w:rPr>
          <w:lang w:val="en-US"/>
        </w:rPr>
        <w:t>250</w:t>
      </w:r>
      <w:r w:rsidR="00067EC5" w:rsidRPr="0080403F">
        <w:rPr>
          <w:lang w:val="en-US"/>
        </w:rPr>
        <w:t xml:space="preserve"> to </w:t>
      </w:r>
      <w:r w:rsidR="00954ACD">
        <w:rPr>
          <w:lang w:val="en-US"/>
        </w:rPr>
        <w:t>300</w:t>
      </w:r>
      <w:r w:rsidR="00DC67BA">
        <w:rPr>
          <w:lang w:val="en-US"/>
        </w:rPr>
        <w:t> </w:t>
      </w:r>
      <w:proofErr w:type="spellStart"/>
      <w:r w:rsidR="00067EC5" w:rsidRPr="0080403F">
        <w:rPr>
          <w:lang w:val="en-US"/>
        </w:rPr>
        <w:t>kt</w:t>
      </w:r>
      <w:proofErr w:type="spellEnd"/>
      <w:r w:rsidR="00DC67BA">
        <w:rPr>
          <w:lang w:val="en-US"/>
        </w:rPr>
        <w:t> </w:t>
      </w:r>
      <w:r w:rsidR="00067EC5" w:rsidRPr="0080403F">
        <w:rPr>
          <w:lang w:val="en-US"/>
        </w:rPr>
        <w:t>p.a.,</w:t>
      </w:r>
      <w:r w:rsidR="00313816">
        <w:rPr>
          <w:lang w:val="en-US"/>
        </w:rPr>
        <w:t xml:space="preserve"> thus less than</w:t>
      </w:r>
      <w:r w:rsidR="00067EC5" w:rsidRPr="0080403F">
        <w:rPr>
          <w:lang w:val="en-US"/>
        </w:rPr>
        <w:t xml:space="preserve"> </w:t>
      </w:r>
      <w:r w:rsidR="00313816">
        <w:rPr>
          <w:lang w:val="en-US"/>
        </w:rPr>
        <w:t xml:space="preserve">8% of </w:t>
      </w:r>
      <w:r w:rsidR="00F93999">
        <w:rPr>
          <w:lang w:val="en-US"/>
        </w:rPr>
        <w:t xml:space="preserve">the </w:t>
      </w:r>
      <w:r w:rsidR="00313816">
        <w:rPr>
          <w:lang w:val="en-US"/>
        </w:rPr>
        <w:t>passenger car market.</w:t>
      </w:r>
      <w:r w:rsidR="00067EC5" w:rsidRPr="0080403F">
        <w:rPr>
          <w:lang w:val="en-US"/>
        </w:rPr>
        <w:t xml:space="preserve"> </w:t>
      </w:r>
      <w:r w:rsidR="00670100" w:rsidRPr="0080403F">
        <w:rPr>
          <w:lang w:val="en-US"/>
        </w:rPr>
        <w:t>The m</w:t>
      </w:r>
      <w:r w:rsidR="00067EC5" w:rsidRPr="0080403F">
        <w:rPr>
          <w:lang w:val="en-US"/>
        </w:rPr>
        <w:t xml:space="preserve">ain cost reductions can be attributed to the </w:t>
      </w:r>
      <w:r w:rsidRPr="0080403F">
        <w:rPr>
          <w:lang w:val="en-US"/>
        </w:rPr>
        <w:t xml:space="preserve">decreasing </w:t>
      </w:r>
      <w:r w:rsidR="00067EC5" w:rsidRPr="0080403F">
        <w:rPr>
          <w:lang w:val="en-US"/>
        </w:rPr>
        <w:t xml:space="preserve">specific </w:t>
      </w:r>
      <w:r w:rsidR="00774345" w:rsidRPr="0080403F">
        <w:rPr>
          <w:lang w:val="en-US"/>
        </w:rPr>
        <w:t>HRS</w:t>
      </w:r>
      <w:r w:rsidR="00067EC5" w:rsidRPr="0080403F">
        <w:rPr>
          <w:lang w:val="en-US"/>
        </w:rPr>
        <w:t xml:space="preserve"> cost </w:t>
      </w:r>
      <w:r w:rsidR="00BC3706" w:rsidRPr="0080403F">
        <w:rPr>
          <w:lang w:val="en-US"/>
        </w:rPr>
        <w:t xml:space="preserve">and </w:t>
      </w:r>
      <w:r w:rsidR="00774345" w:rsidRPr="0080403F">
        <w:rPr>
          <w:lang w:val="en-US"/>
        </w:rPr>
        <w:t>improving</w:t>
      </w:r>
      <w:r w:rsidRPr="0080403F">
        <w:rPr>
          <w:lang w:val="en-US"/>
        </w:rPr>
        <w:t xml:space="preserve"> </w:t>
      </w:r>
      <w:r w:rsidR="00BC3706" w:rsidRPr="0080403F">
        <w:rPr>
          <w:lang w:val="en-US"/>
        </w:rPr>
        <w:t>utilization.</w:t>
      </w:r>
      <w:r w:rsidR="00691C87" w:rsidRPr="0080403F">
        <w:rPr>
          <w:lang w:val="en-US"/>
        </w:rPr>
        <w:t xml:space="preserve"> The observed small plateau at 20</w:t>
      </w:r>
      <w:r w:rsidR="00670100" w:rsidRPr="0080403F">
        <w:rPr>
          <w:lang w:val="en-US"/>
        </w:rPr>
        <w:t>-</w:t>
      </w:r>
      <w:r w:rsidR="00691C87" w:rsidRPr="0080403F">
        <w:rPr>
          <w:lang w:val="en-US"/>
        </w:rPr>
        <w:t xml:space="preserve">30 </w:t>
      </w:r>
      <w:proofErr w:type="spellStart"/>
      <w:r w:rsidR="00691C87" w:rsidRPr="0080403F">
        <w:rPr>
          <w:lang w:val="en-US"/>
        </w:rPr>
        <w:t>kt</w:t>
      </w:r>
      <w:proofErr w:type="spellEnd"/>
      <w:r w:rsidR="00691C87" w:rsidRPr="0080403F">
        <w:rPr>
          <w:lang w:val="en-US"/>
        </w:rPr>
        <w:t xml:space="preserve"> p.a. is caused by t</w:t>
      </w:r>
      <w:r w:rsidR="00067EC5" w:rsidRPr="0080403F">
        <w:rPr>
          <w:lang w:val="en-US"/>
        </w:rPr>
        <w:t xml:space="preserve">he requirement to build the network of </w:t>
      </w:r>
      <w:r w:rsidR="00774345" w:rsidRPr="0080403F">
        <w:rPr>
          <w:lang w:val="en-US"/>
        </w:rPr>
        <w:t>HRS</w:t>
      </w:r>
      <w:r w:rsidR="00067EC5" w:rsidRPr="0080403F">
        <w:rPr>
          <w:lang w:val="en-US"/>
        </w:rPr>
        <w:t xml:space="preserve"> comprising 10% of existing </w:t>
      </w:r>
      <w:r w:rsidR="00215E0B" w:rsidRPr="0080403F">
        <w:rPr>
          <w:lang w:val="en-US"/>
        </w:rPr>
        <w:t>re</w:t>
      </w:r>
      <w:r w:rsidR="00067EC5" w:rsidRPr="0080403F">
        <w:rPr>
          <w:lang w:val="en-US"/>
        </w:rPr>
        <w:t>fuel</w:t>
      </w:r>
      <w:r w:rsidR="00670100" w:rsidRPr="0080403F">
        <w:rPr>
          <w:lang w:val="en-US"/>
        </w:rPr>
        <w:t>ing</w:t>
      </w:r>
      <w:r w:rsidR="00067EC5" w:rsidRPr="0080403F">
        <w:rPr>
          <w:lang w:val="en-US"/>
        </w:rPr>
        <w:t xml:space="preserve"> stations in the region before larger stations can be installed</w:t>
      </w:r>
      <w:r w:rsidR="00691C87" w:rsidRPr="0080403F">
        <w:rPr>
          <w:lang w:val="en-US"/>
        </w:rPr>
        <w:t xml:space="preserve">. </w:t>
      </w:r>
      <w:r w:rsidR="00067EC5" w:rsidRPr="0080403F">
        <w:rPr>
          <w:lang w:val="en-US"/>
        </w:rPr>
        <w:t xml:space="preserve">Furthermore, early cost reductions can be observed in the case of GH2 storage, </w:t>
      </w:r>
      <w:r w:rsidR="00670100" w:rsidRPr="0080403F">
        <w:rPr>
          <w:lang w:val="en-US"/>
        </w:rPr>
        <w:t xml:space="preserve">as </w:t>
      </w:r>
      <w:r w:rsidR="00B40F2F" w:rsidRPr="0080403F">
        <w:rPr>
          <w:lang w:val="en-US"/>
        </w:rPr>
        <w:t xml:space="preserve">there is a storage volume-based </w:t>
      </w:r>
      <w:r w:rsidR="00067EC5" w:rsidRPr="0080403F">
        <w:rPr>
          <w:lang w:val="en-US"/>
        </w:rPr>
        <w:t xml:space="preserve">switch from gaseous hydrogen tanks to salt caverns as </w:t>
      </w:r>
      <w:r w:rsidR="00A66842" w:rsidRPr="0080403F">
        <w:rPr>
          <w:lang w:val="en-US"/>
        </w:rPr>
        <w:t xml:space="preserve">a </w:t>
      </w:r>
      <w:r w:rsidR="00067EC5" w:rsidRPr="0080403F">
        <w:rPr>
          <w:noProof/>
          <w:lang w:val="en-US"/>
        </w:rPr>
        <w:t>long</w:t>
      </w:r>
      <w:r w:rsidR="00891037" w:rsidRPr="0080403F">
        <w:rPr>
          <w:noProof/>
          <w:lang w:val="en-US"/>
        </w:rPr>
        <w:t>-</w:t>
      </w:r>
      <w:r w:rsidR="00067EC5" w:rsidRPr="0080403F">
        <w:rPr>
          <w:noProof/>
          <w:lang w:val="en-US"/>
        </w:rPr>
        <w:t>term</w:t>
      </w:r>
      <w:r w:rsidR="00067EC5" w:rsidRPr="0080403F">
        <w:rPr>
          <w:lang w:val="en-US"/>
        </w:rPr>
        <w:t xml:space="preserve"> storage solution. This process is completed at 20</w:t>
      </w:r>
      <w:r w:rsidR="00670100" w:rsidRPr="0080403F">
        <w:rPr>
          <w:lang w:val="en-US"/>
        </w:rPr>
        <w:t>-</w:t>
      </w:r>
      <w:r w:rsidR="00067EC5" w:rsidRPr="0080403F">
        <w:rPr>
          <w:lang w:val="en-US"/>
        </w:rPr>
        <w:t>30 </w:t>
      </w:r>
      <w:proofErr w:type="spellStart"/>
      <w:r w:rsidR="00067EC5" w:rsidRPr="0080403F">
        <w:rPr>
          <w:lang w:val="en-US"/>
        </w:rPr>
        <w:t>kt</w:t>
      </w:r>
      <w:proofErr w:type="spellEnd"/>
      <w:r w:rsidR="00067EC5" w:rsidRPr="0080403F">
        <w:rPr>
          <w:lang w:val="en-US"/>
        </w:rPr>
        <w:t xml:space="preserve"> p.a. </w:t>
      </w:r>
      <w:r w:rsidR="00891037" w:rsidRPr="0080403F">
        <w:rPr>
          <w:lang w:val="en-US"/>
        </w:rPr>
        <w:t>F</w:t>
      </w:r>
      <w:r w:rsidR="00067EC5" w:rsidRPr="0080403F">
        <w:rPr>
          <w:lang w:val="en-US"/>
        </w:rPr>
        <w:t>rom there on</w:t>
      </w:r>
      <w:r w:rsidR="00B868F5" w:rsidRPr="0080403F">
        <w:rPr>
          <w:lang w:val="en-US"/>
        </w:rPr>
        <w:t>,</w:t>
      </w:r>
      <w:r w:rsidR="00067EC5" w:rsidRPr="0080403F">
        <w:rPr>
          <w:lang w:val="en-US"/>
        </w:rPr>
        <w:t xml:space="preserve"> long-term hydrogen storage has a </w:t>
      </w:r>
      <w:r w:rsidR="00067EC5" w:rsidRPr="0080403F">
        <w:rPr>
          <w:noProof/>
          <w:lang w:val="en-US"/>
        </w:rPr>
        <w:t>negligible</w:t>
      </w:r>
      <w:r w:rsidR="00067EC5" w:rsidRPr="0080403F">
        <w:rPr>
          <w:lang w:val="en-US"/>
        </w:rPr>
        <w:t xml:space="preserve"> effect on overall G</w:t>
      </w:r>
      <w:r w:rsidR="00891037" w:rsidRPr="0080403F">
        <w:rPr>
          <w:lang w:val="en-US"/>
        </w:rPr>
        <w:t>H2</w:t>
      </w:r>
      <w:r w:rsidR="00067EC5" w:rsidRPr="0080403F">
        <w:rPr>
          <w:lang w:val="en-US"/>
        </w:rPr>
        <w:t xml:space="preserve"> trailer system cost. </w:t>
      </w:r>
      <w:r w:rsidR="00891037" w:rsidRPr="0080403F">
        <w:rPr>
          <w:noProof/>
          <w:lang w:val="en-US"/>
        </w:rPr>
        <w:t>Finally</w:t>
      </w:r>
      <w:r w:rsidR="00067EC5" w:rsidRPr="0080403F">
        <w:rPr>
          <w:noProof/>
          <w:lang w:val="en-US"/>
        </w:rPr>
        <w:t>,</w:t>
      </w:r>
      <w:r w:rsidR="00067EC5" w:rsidRPr="0080403F">
        <w:rPr>
          <w:lang w:val="en-US"/>
        </w:rPr>
        <w:t xml:space="preserve"> cost reductions are visible on the production side that </w:t>
      </w:r>
      <w:r w:rsidR="00891037" w:rsidRPr="0080403F">
        <w:rPr>
          <w:lang w:val="en-US"/>
        </w:rPr>
        <w:t>is</w:t>
      </w:r>
      <w:r w:rsidR="00067EC5" w:rsidRPr="0080403F">
        <w:rPr>
          <w:lang w:val="en-US"/>
        </w:rPr>
        <w:t xml:space="preserve"> affected by </w:t>
      </w:r>
      <w:r w:rsidR="00B868F5" w:rsidRPr="0080403F">
        <w:rPr>
          <w:lang w:val="en-US"/>
        </w:rPr>
        <w:t xml:space="preserve">the </w:t>
      </w:r>
      <w:r w:rsidR="00067EC5" w:rsidRPr="0080403F">
        <w:rPr>
          <w:lang w:val="en-US"/>
        </w:rPr>
        <w:t xml:space="preserve">considered learning and scaling effects of electrolysis units. </w:t>
      </w:r>
      <w:r w:rsidR="006F0BD2" w:rsidRPr="0080403F">
        <w:rPr>
          <w:lang w:val="en-US"/>
        </w:rPr>
        <w:t>E</w:t>
      </w:r>
      <w:r w:rsidR="00067EC5" w:rsidRPr="0080403F">
        <w:rPr>
          <w:lang w:val="en-US"/>
        </w:rPr>
        <w:t xml:space="preserve">lectrolysis cost reduction </w:t>
      </w:r>
      <w:r w:rsidR="00067EC5" w:rsidRPr="0080403F">
        <w:rPr>
          <w:noProof/>
          <w:lang w:val="en-US"/>
        </w:rPr>
        <w:t>appears</w:t>
      </w:r>
      <w:r w:rsidR="00067EC5" w:rsidRPr="0080403F">
        <w:rPr>
          <w:lang w:val="en-US"/>
        </w:rPr>
        <w:t xml:space="preserve"> to have a </w:t>
      </w:r>
      <w:r w:rsidR="00384032" w:rsidRPr="0080403F">
        <w:rPr>
          <w:noProof/>
          <w:lang w:val="en-US"/>
        </w:rPr>
        <w:t>lower</w:t>
      </w:r>
      <w:r w:rsidR="00384032" w:rsidRPr="0080403F">
        <w:rPr>
          <w:lang w:val="en-US"/>
        </w:rPr>
        <w:t xml:space="preserve"> </w:t>
      </w:r>
      <w:r w:rsidR="00067EC5" w:rsidRPr="0080403F">
        <w:rPr>
          <w:lang w:val="en-US"/>
        </w:rPr>
        <w:t xml:space="preserve">short-term impact on overall </w:t>
      </w:r>
      <w:r w:rsidR="00384032" w:rsidRPr="0080403F">
        <w:rPr>
          <w:lang w:val="en-US"/>
        </w:rPr>
        <w:t xml:space="preserve">provision cost </w:t>
      </w:r>
      <w:r w:rsidR="00891037" w:rsidRPr="0080403F">
        <w:rPr>
          <w:lang w:val="en-US"/>
        </w:rPr>
        <w:t>in the introductory phase</w:t>
      </w:r>
      <w:r w:rsidR="00067EC5" w:rsidRPr="0080403F">
        <w:rPr>
          <w:lang w:val="en-US"/>
        </w:rPr>
        <w:t xml:space="preserve"> than </w:t>
      </w:r>
      <w:r w:rsidR="00B868F5" w:rsidRPr="0080403F">
        <w:rPr>
          <w:lang w:val="en-US"/>
        </w:rPr>
        <w:t xml:space="preserve">the </w:t>
      </w:r>
      <w:r w:rsidR="00691C87" w:rsidRPr="0080403F">
        <w:rPr>
          <w:lang w:val="en-US"/>
        </w:rPr>
        <w:t>improved</w:t>
      </w:r>
      <w:r w:rsidR="00067EC5" w:rsidRPr="0080403F">
        <w:rPr>
          <w:lang w:val="en-US"/>
        </w:rPr>
        <w:t xml:space="preserve"> utilization of </w:t>
      </w:r>
      <w:r w:rsidR="001F158A">
        <w:rPr>
          <w:lang w:val="en-US"/>
        </w:rPr>
        <w:t>re</w:t>
      </w:r>
      <w:r w:rsidR="00067EC5" w:rsidRPr="0080403F">
        <w:rPr>
          <w:lang w:val="en-US"/>
        </w:rPr>
        <w:t>fuel</w:t>
      </w:r>
      <w:r w:rsidR="001F158A">
        <w:rPr>
          <w:lang w:val="en-US"/>
        </w:rPr>
        <w:t>ing</w:t>
      </w:r>
      <w:r w:rsidR="00067EC5" w:rsidRPr="0080403F">
        <w:rPr>
          <w:lang w:val="en-US"/>
        </w:rPr>
        <w:t xml:space="preserve"> station</w:t>
      </w:r>
      <w:r w:rsidR="00691C87" w:rsidRPr="0080403F">
        <w:rPr>
          <w:lang w:val="en-US"/>
        </w:rPr>
        <w:t xml:space="preserve">s </w:t>
      </w:r>
      <w:r w:rsidR="00067EC5" w:rsidRPr="0080403F">
        <w:rPr>
          <w:lang w:val="en-US"/>
        </w:rPr>
        <w:t xml:space="preserve">and </w:t>
      </w:r>
      <w:r w:rsidR="006F0BD2" w:rsidRPr="0080403F">
        <w:rPr>
          <w:lang w:val="en-US"/>
        </w:rPr>
        <w:t xml:space="preserve">the </w:t>
      </w:r>
      <w:r w:rsidR="00067EC5" w:rsidRPr="0080403F">
        <w:rPr>
          <w:lang w:val="en-US"/>
        </w:rPr>
        <w:t xml:space="preserve">availability of underground storage. </w:t>
      </w:r>
      <w:r w:rsidR="00B868F5" w:rsidRPr="0080403F">
        <w:rPr>
          <w:lang w:val="en-US"/>
        </w:rPr>
        <w:t>Combined, t</w:t>
      </w:r>
      <w:r w:rsidR="00067EC5" w:rsidRPr="0080403F">
        <w:rPr>
          <w:lang w:val="en-US"/>
        </w:rPr>
        <w:t xml:space="preserve">hese effects enable </w:t>
      </w:r>
      <w:r w:rsidR="00954ACD">
        <w:rPr>
          <w:lang w:val="en-US"/>
        </w:rPr>
        <w:t>200 €/tCO</w:t>
      </w:r>
      <w:r w:rsidR="00954ACD" w:rsidRPr="00954ACD">
        <w:rPr>
          <w:vertAlign w:val="subscript"/>
          <w:lang w:val="en-US"/>
        </w:rPr>
        <w:t>2</w:t>
      </w:r>
      <w:r w:rsidR="00954ACD">
        <w:rPr>
          <w:lang w:val="en-US"/>
        </w:rPr>
        <w:t xml:space="preserve"> target </w:t>
      </w:r>
      <w:r w:rsidR="00B868F5" w:rsidRPr="0080403F">
        <w:rPr>
          <w:lang w:val="en-US"/>
        </w:rPr>
        <w:t>to be reached</w:t>
      </w:r>
      <w:r w:rsidR="00067EC5" w:rsidRPr="0080403F">
        <w:rPr>
          <w:lang w:val="en-US"/>
        </w:rPr>
        <w:t xml:space="preserve"> by </w:t>
      </w:r>
      <w:r w:rsidR="00384032" w:rsidRPr="0080403F">
        <w:rPr>
          <w:lang w:val="en-US"/>
        </w:rPr>
        <w:t xml:space="preserve">an </w:t>
      </w:r>
      <w:r w:rsidR="00067EC5" w:rsidRPr="0080403F">
        <w:rPr>
          <w:lang w:val="en-US"/>
        </w:rPr>
        <w:t xml:space="preserve">overall demand of </w:t>
      </w:r>
      <w:r w:rsidR="00954ACD">
        <w:rPr>
          <w:lang w:val="en-US"/>
        </w:rPr>
        <w:t>550</w:t>
      </w:r>
      <w:r w:rsidR="00067EC5" w:rsidRPr="0080403F">
        <w:rPr>
          <w:lang w:val="en-US"/>
        </w:rPr>
        <w:t xml:space="preserve"> and </w:t>
      </w:r>
      <w:r w:rsidR="00954ACD">
        <w:rPr>
          <w:lang w:val="en-US"/>
        </w:rPr>
        <w:t>&gt;10</w:t>
      </w:r>
      <w:r w:rsidR="00067EC5" w:rsidRPr="0080403F">
        <w:rPr>
          <w:lang w:val="en-US"/>
        </w:rPr>
        <w:t>00 </w:t>
      </w:r>
      <w:proofErr w:type="spellStart"/>
      <w:r w:rsidR="00067EC5" w:rsidRPr="0080403F">
        <w:rPr>
          <w:lang w:val="en-US"/>
        </w:rPr>
        <w:t>kt</w:t>
      </w:r>
      <w:proofErr w:type="spellEnd"/>
      <w:r w:rsidR="00067EC5" w:rsidRPr="0080403F">
        <w:rPr>
          <w:lang w:val="en-US"/>
        </w:rPr>
        <w:t> p.a. for LH2 and GH2 trailer</w:t>
      </w:r>
      <w:r w:rsidR="00B868F5" w:rsidRPr="0080403F">
        <w:rPr>
          <w:lang w:val="en-US"/>
        </w:rPr>
        <w:t>s</w:t>
      </w:r>
      <w:r w:rsidR="00B40F2F" w:rsidRPr="0080403F">
        <w:rPr>
          <w:lang w:val="en-US"/>
        </w:rPr>
        <w:t>,</w:t>
      </w:r>
      <w:r w:rsidR="00067EC5" w:rsidRPr="0080403F">
        <w:rPr>
          <w:lang w:val="en-US"/>
        </w:rPr>
        <w:t xml:space="preserve"> respectively.</w:t>
      </w:r>
      <w:r w:rsidR="00F02D06">
        <w:rPr>
          <w:lang w:val="en-US"/>
        </w:rPr>
        <w:t xml:space="preserve"> </w:t>
      </w:r>
      <w:r w:rsidR="00D418CA">
        <w:rPr>
          <w:lang w:val="en-US"/>
        </w:rPr>
        <w:t xml:space="preserve">Therefore, </w:t>
      </w:r>
      <w:r w:rsidR="00DC67BA">
        <w:rPr>
          <w:lang w:val="en-US"/>
        </w:rPr>
        <w:t xml:space="preserve">indicating high cost-competitiveness with gasoline at 10-20% of </w:t>
      </w:r>
      <w:r w:rsidR="00F93999">
        <w:rPr>
          <w:lang w:val="en-US"/>
        </w:rPr>
        <w:t xml:space="preserve">the </w:t>
      </w:r>
      <w:r w:rsidR="00DC67BA">
        <w:rPr>
          <w:lang w:val="en-US"/>
        </w:rPr>
        <w:t xml:space="preserve">passenger car market. </w:t>
      </w:r>
      <w:r w:rsidR="00F02D06">
        <w:rPr>
          <w:lang w:val="en-US"/>
        </w:rPr>
        <w:t>Finally, we can observe, that carbon tax of 100 €/tCO</w:t>
      </w:r>
      <w:r w:rsidR="00F02D06" w:rsidRPr="00954ACD">
        <w:rPr>
          <w:vertAlign w:val="subscript"/>
          <w:lang w:val="en-US"/>
        </w:rPr>
        <w:t>2</w:t>
      </w:r>
      <w:r w:rsidR="00067EC5" w:rsidRPr="0080403F">
        <w:rPr>
          <w:lang w:val="en-US"/>
        </w:rPr>
        <w:t xml:space="preserve"> </w:t>
      </w:r>
      <w:r w:rsidR="00F02D06">
        <w:rPr>
          <w:lang w:val="en-US"/>
        </w:rPr>
        <w:t xml:space="preserve">is not sufficient to facilitate a self-supporting </w:t>
      </w:r>
      <w:r w:rsidR="00507531">
        <w:rPr>
          <w:lang w:val="en-US"/>
        </w:rPr>
        <w:t>hydrogen</w:t>
      </w:r>
      <w:r w:rsidR="00F02D06">
        <w:rPr>
          <w:lang w:val="en-US"/>
        </w:rPr>
        <w:t xml:space="preserve"> market</w:t>
      </w:r>
      <w:r w:rsidR="00507531">
        <w:rPr>
          <w:lang w:val="en-US"/>
        </w:rPr>
        <w:t xml:space="preserve"> for</w:t>
      </w:r>
      <w:r w:rsidR="00C33AB4">
        <w:rPr>
          <w:lang w:val="en-US"/>
        </w:rPr>
        <w:t xml:space="preserve"> only</w:t>
      </w:r>
      <w:r w:rsidR="00507531">
        <w:rPr>
          <w:lang w:val="en-US"/>
        </w:rPr>
        <w:t xml:space="preserve"> passenger cars</w:t>
      </w:r>
      <w:r w:rsidR="00F02D06">
        <w:rPr>
          <w:lang w:val="en-US"/>
        </w:rPr>
        <w:t xml:space="preserve"> even at improved infrastructure utilization at large overall demand.</w:t>
      </w:r>
      <w:r w:rsidR="00067EC5" w:rsidRPr="0080403F">
        <w:rPr>
          <w:lang w:val="en-US"/>
        </w:rPr>
        <w:t xml:space="preserve">  </w:t>
      </w:r>
    </w:p>
    <w:p w14:paraId="18092026" w14:textId="2C0F2E34" w:rsidR="00067EC5" w:rsidRPr="0080403F" w:rsidRDefault="00022B8B" w:rsidP="00447729">
      <w:pPr>
        <w:keepNext/>
        <w:rPr>
          <w:lang w:val="en-US"/>
        </w:rPr>
      </w:pPr>
      <w:r>
        <w:rPr>
          <w:noProof/>
          <w:lang w:eastAsia="de-DE"/>
        </w:rPr>
        <w:drawing>
          <wp:inline distT="0" distB="0" distL="0" distR="0" wp14:anchorId="7D97CBD4" wp14:editId="44C2E897">
            <wp:extent cx="5760720" cy="2839057"/>
            <wp:effectExtent l="0" t="0" r="0" b="0"/>
            <wp:docPr id="5" name="Grafik 5" descr="C:\Users\s.cerniauskas\repos\Hydrogen-Supply-Chain-Costs-for-Different-Geo-Spatial-and-Technology-Penetration-Scenarios\Results\Car_Truck_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erniauskas\repos\Hydrogen-Supply-Chain-Costs-for-Different-Geo-Spatial-and-Technology-Penetration-Scenarios\Results\Car_Truck_Structur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839057"/>
                    </a:xfrm>
                    <a:prstGeom prst="rect">
                      <a:avLst/>
                    </a:prstGeom>
                    <a:noFill/>
                    <a:ln>
                      <a:noFill/>
                    </a:ln>
                  </pic:spPr>
                </pic:pic>
              </a:graphicData>
            </a:graphic>
          </wp:inline>
        </w:drawing>
      </w:r>
    </w:p>
    <w:p w14:paraId="312306DB" w14:textId="226C19C1" w:rsidR="00067EC5" w:rsidRPr="0080403F" w:rsidRDefault="00067EC5" w:rsidP="00447729">
      <w:pPr>
        <w:pStyle w:val="Beschriftung"/>
        <w:spacing w:line="276" w:lineRule="auto"/>
        <w:rPr>
          <w:lang w:val="en-US"/>
        </w:rPr>
      </w:pPr>
      <w:bookmarkStart w:id="19" w:name="_Ref6487007"/>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6</w:t>
      </w:r>
      <w:r w:rsidRPr="0080403F">
        <w:rPr>
          <w:lang w:val="en-US"/>
        </w:rPr>
        <w:fldChar w:fldCharType="end"/>
      </w:r>
      <w:bookmarkEnd w:id="19"/>
      <w:r w:rsidR="002E7D4B" w:rsidRPr="0080403F">
        <w:rPr>
          <w:lang w:val="en-US"/>
        </w:rPr>
        <w:t>.</w:t>
      </w:r>
      <w:proofErr w:type="gramEnd"/>
      <w:r w:rsidR="00247C0D" w:rsidRPr="0080403F">
        <w:rPr>
          <w:lang w:val="en-US"/>
        </w:rPr>
        <w:tab/>
      </w:r>
      <w:r w:rsidRPr="0080403F">
        <w:rPr>
          <w:lang w:val="en-US"/>
        </w:rPr>
        <w:t xml:space="preserve">Supply chain cost structure for a </w:t>
      </w:r>
      <w:r w:rsidRPr="0080403F">
        <w:rPr>
          <w:noProof/>
          <w:lang w:val="en-US"/>
        </w:rPr>
        <w:t>passenger</w:t>
      </w:r>
      <w:r w:rsidRPr="0080403F">
        <w:rPr>
          <w:lang w:val="en-US"/>
        </w:rPr>
        <w:t xml:space="preserve"> car</w:t>
      </w:r>
      <w:r w:rsidR="00AE4650" w:rsidRPr="0080403F">
        <w:rPr>
          <w:lang w:val="en-US"/>
        </w:rPr>
        <w:t xml:space="preserve"> (700 </w:t>
      </w:r>
      <w:proofErr w:type="gramStart"/>
      <w:r w:rsidR="00AE4650" w:rsidRPr="0080403F">
        <w:rPr>
          <w:lang w:val="en-US"/>
        </w:rPr>
        <w:t>bar</w:t>
      </w:r>
      <w:proofErr w:type="gramEnd"/>
      <w:r w:rsidR="00AE4650" w:rsidRPr="0080403F">
        <w:rPr>
          <w:lang w:val="en-US"/>
        </w:rPr>
        <w:t xml:space="preserve">) </w:t>
      </w:r>
      <w:r w:rsidR="003A3DBD" w:rsidRPr="0080403F">
        <w:rPr>
          <w:lang w:val="en-US"/>
        </w:rPr>
        <w:t>market</w:t>
      </w:r>
      <w:r w:rsidRPr="0080403F">
        <w:rPr>
          <w:lang w:val="en-US"/>
        </w:rPr>
        <w:t xml:space="preserve"> in </w:t>
      </w:r>
      <w:r w:rsidR="00B868F5" w:rsidRPr="0080403F">
        <w:rPr>
          <w:lang w:val="en-US"/>
        </w:rPr>
        <w:t xml:space="preserve">the </w:t>
      </w:r>
      <w:r w:rsidRPr="0080403F">
        <w:rPr>
          <w:lang w:val="en-US"/>
        </w:rPr>
        <w:t>case of</w:t>
      </w:r>
      <w:r w:rsidR="00B27366" w:rsidRPr="0080403F">
        <w:rPr>
          <w:lang w:val="en-US"/>
        </w:rPr>
        <w:t xml:space="preserve"> GH2 and LH2</w:t>
      </w:r>
      <w:r w:rsidRPr="0080403F">
        <w:rPr>
          <w:lang w:val="en-US"/>
        </w:rPr>
        <w:t xml:space="preserve"> trailer supply pathways</w:t>
      </w:r>
      <w:r w:rsidR="007161EB" w:rsidRPr="0080403F">
        <w:rPr>
          <w:lang w:val="en-US"/>
        </w:rPr>
        <w:t>, with cavern and LH2 tank storage</w:t>
      </w:r>
      <w:r w:rsidR="00B868F5" w:rsidRPr="0080403F">
        <w:rPr>
          <w:lang w:val="en-US"/>
        </w:rPr>
        <w:t>,</w:t>
      </w:r>
      <w:r w:rsidR="007161EB" w:rsidRPr="0080403F">
        <w:rPr>
          <w:lang w:val="en-US"/>
        </w:rPr>
        <w:t xml:space="preserve"> respectively</w:t>
      </w:r>
      <w:r w:rsidR="00B868F5" w:rsidRPr="0080403F">
        <w:rPr>
          <w:lang w:val="en-US"/>
        </w:rPr>
        <w:t>.</w:t>
      </w:r>
    </w:p>
    <w:p w14:paraId="27CACA1D" w14:textId="1E867453" w:rsidR="00067EC5" w:rsidRPr="0080403F" w:rsidRDefault="00067EC5" w:rsidP="00447729">
      <w:pPr>
        <w:rPr>
          <w:lang w:val="en-US"/>
        </w:rPr>
      </w:pPr>
      <w:r w:rsidRPr="0080403F">
        <w:rPr>
          <w:lang w:val="en-US"/>
        </w:rPr>
        <w:t xml:space="preserve">In </w:t>
      </w:r>
      <w:r w:rsidR="00A66842" w:rsidRPr="0080403F">
        <w:rPr>
          <w:lang w:val="en-US"/>
        </w:rPr>
        <w:t xml:space="preserve">the </w:t>
      </w:r>
      <w:r w:rsidRPr="0080403F">
        <w:rPr>
          <w:noProof/>
          <w:lang w:val="en-US"/>
        </w:rPr>
        <w:t>case</w:t>
      </w:r>
      <w:r w:rsidRPr="0080403F">
        <w:rPr>
          <w:lang w:val="en-US"/>
        </w:rPr>
        <w:t xml:space="preserve"> of </w:t>
      </w:r>
      <w:r w:rsidR="00B868F5" w:rsidRPr="0080403F">
        <w:rPr>
          <w:lang w:val="en-US"/>
        </w:rPr>
        <w:t xml:space="preserve">the </w:t>
      </w:r>
      <w:r w:rsidRPr="0080403F">
        <w:rPr>
          <w:lang w:val="en-US"/>
        </w:rPr>
        <w:t>pipeline pathways depicted in</w:t>
      </w:r>
      <w:r w:rsidR="00CD65A1" w:rsidRPr="0080403F">
        <w:rPr>
          <w:lang w:val="en-US"/>
        </w:rPr>
        <w:t xml:space="preserve"> </w:t>
      </w:r>
      <w:r w:rsidR="00CD65A1" w:rsidRPr="0080403F">
        <w:rPr>
          <w:lang w:val="en-US"/>
        </w:rPr>
        <w:fldChar w:fldCharType="begin"/>
      </w:r>
      <w:r w:rsidR="00CD65A1" w:rsidRPr="0080403F">
        <w:rPr>
          <w:lang w:val="en-US"/>
        </w:rPr>
        <w:instrText xml:space="preserve"> REF _Ref6487172 \h </w:instrText>
      </w:r>
      <w:r w:rsidR="00CD65A1" w:rsidRPr="0080403F">
        <w:rPr>
          <w:lang w:val="en-US"/>
        </w:rPr>
      </w:r>
      <w:r w:rsidR="00CD65A1" w:rsidRPr="0080403F">
        <w:rPr>
          <w:lang w:val="en-US"/>
        </w:rPr>
        <w:fldChar w:fldCharType="separate"/>
      </w:r>
      <w:r w:rsidR="00A22D68" w:rsidRPr="0080403F">
        <w:rPr>
          <w:lang w:val="en-US"/>
        </w:rPr>
        <w:t>Figure </w:t>
      </w:r>
      <w:r w:rsidR="00A22D68">
        <w:rPr>
          <w:noProof/>
          <w:lang w:val="en-US"/>
        </w:rPr>
        <w:t>7</w:t>
      </w:r>
      <w:r w:rsidR="00CD65A1" w:rsidRPr="0080403F">
        <w:rPr>
          <w:lang w:val="en-US"/>
        </w:rPr>
        <w:fldChar w:fldCharType="end"/>
      </w:r>
      <w:r w:rsidR="00B868F5" w:rsidRPr="0080403F">
        <w:rPr>
          <w:lang w:val="en-US"/>
        </w:rPr>
        <w:t>,</w:t>
      </w:r>
      <w:r w:rsidRPr="0080403F">
        <w:rPr>
          <w:lang w:val="en-US"/>
        </w:rPr>
        <w:t xml:space="preserve"> </w:t>
      </w:r>
      <w:r w:rsidR="00A63952" w:rsidRPr="0080403F">
        <w:rPr>
          <w:lang w:val="en-US"/>
        </w:rPr>
        <w:t>comparable</w:t>
      </w:r>
      <w:r w:rsidRPr="0080403F">
        <w:rPr>
          <w:lang w:val="en-US"/>
        </w:rPr>
        <w:t xml:space="preserve"> cost reductions of production, storage</w:t>
      </w:r>
      <w:r w:rsidR="00F93999">
        <w:rPr>
          <w:lang w:val="en-US"/>
        </w:rPr>
        <w:t>,</w:t>
      </w:r>
      <w:r w:rsidRPr="0080403F">
        <w:rPr>
          <w:lang w:val="en-US"/>
        </w:rPr>
        <w:t xml:space="preserve"> and fueling </w:t>
      </w:r>
      <w:r w:rsidR="00A63952" w:rsidRPr="0080403F">
        <w:rPr>
          <w:lang w:val="en-US"/>
        </w:rPr>
        <w:t>can be observed. H</w:t>
      </w:r>
      <w:r w:rsidRPr="0080403F">
        <w:rPr>
          <w:noProof/>
          <w:lang w:val="en-US"/>
        </w:rPr>
        <w:t>owever,</w:t>
      </w:r>
      <w:r w:rsidRPr="0080403F">
        <w:rPr>
          <w:lang w:val="en-US"/>
        </w:rPr>
        <w:t xml:space="preserve"> the underutilization of </w:t>
      </w:r>
      <w:r w:rsidR="00A66842" w:rsidRPr="0080403F">
        <w:rPr>
          <w:lang w:val="en-US"/>
        </w:rPr>
        <w:t xml:space="preserve">the </w:t>
      </w:r>
      <w:r w:rsidRPr="0080403F">
        <w:rPr>
          <w:noProof/>
          <w:lang w:val="en-US"/>
        </w:rPr>
        <w:t>initial</w:t>
      </w:r>
      <w:r w:rsidRPr="0080403F">
        <w:rPr>
          <w:lang w:val="en-US"/>
        </w:rPr>
        <w:t xml:space="preserve"> pipeline transmission system cause</w:t>
      </w:r>
      <w:r w:rsidR="00B868F5" w:rsidRPr="0080403F">
        <w:rPr>
          <w:lang w:val="en-US"/>
        </w:rPr>
        <w:t>s</w:t>
      </w:r>
      <w:r w:rsidRPr="0080403F">
        <w:rPr>
          <w:lang w:val="en-US"/>
        </w:rPr>
        <w:t xml:space="preserve"> </w:t>
      </w:r>
      <w:r w:rsidR="00B40F2F" w:rsidRPr="0080403F">
        <w:rPr>
          <w:lang w:val="en-US"/>
        </w:rPr>
        <w:t xml:space="preserve">a </w:t>
      </w:r>
      <w:r w:rsidRPr="0080403F">
        <w:rPr>
          <w:lang w:val="en-US"/>
        </w:rPr>
        <w:t xml:space="preserve">significant price peak at very low hydrogen demands that overshadow all other </w:t>
      </w:r>
      <w:r w:rsidRPr="0080403F">
        <w:rPr>
          <w:noProof/>
          <w:lang w:val="en-US"/>
        </w:rPr>
        <w:t>expenses</w:t>
      </w:r>
      <w:r w:rsidRPr="0080403F">
        <w:rPr>
          <w:lang w:val="en-US"/>
        </w:rPr>
        <w:t xml:space="preserve"> by a large margin. Nevertheless, improving pipeline utilization with growing demand enables rapid cost reductions so that cost competitiveness </w:t>
      </w:r>
      <w:r w:rsidRPr="0080403F">
        <w:rPr>
          <w:lang w:val="en-US"/>
        </w:rPr>
        <w:lastRenderedPageBreak/>
        <w:t>with conventiona</w:t>
      </w:r>
      <w:r w:rsidR="00B017DC" w:rsidRPr="0080403F">
        <w:rPr>
          <w:lang w:val="en-US"/>
        </w:rPr>
        <w:t xml:space="preserve">l fuel </w:t>
      </w:r>
      <w:r w:rsidR="006071D4">
        <w:rPr>
          <w:lang w:val="en-US"/>
        </w:rPr>
        <w:t>at 300 €/tCO</w:t>
      </w:r>
      <w:r w:rsidR="006071D4" w:rsidRPr="00954ACD">
        <w:rPr>
          <w:vertAlign w:val="subscript"/>
          <w:lang w:val="en-US"/>
        </w:rPr>
        <w:t>2</w:t>
      </w:r>
      <w:r w:rsidR="00B017DC" w:rsidRPr="0080403F">
        <w:rPr>
          <w:lang w:val="en-US"/>
        </w:rPr>
        <w:t xml:space="preserve"> is reached at 4</w:t>
      </w:r>
      <w:r w:rsidRPr="0080403F">
        <w:rPr>
          <w:lang w:val="en-US"/>
        </w:rPr>
        <w:t>00 to 500 </w:t>
      </w:r>
      <w:proofErr w:type="spellStart"/>
      <w:r w:rsidRPr="0080403F">
        <w:rPr>
          <w:lang w:val="en-US"/>
        </w:rPr>
        <w:t>kt</w:t>
      </w:r>
      <w:proofErr w:type="spellEnd"/>
      <w:r w:rsidRPr="0080403F">
        <w:rPr>
          <w:lang w:val="en-US"/>
        </w:rPr>
        <w:t> p.a.</w:t>
      </w:r>
      <w:r w:rsidR="00A63952" w:rsidRPr="0080403F">
        <w:rPr>
          <w:lang w:val="en-US"/>
        </w:rPr>
        <w:t xml:space="preserve"> Consequently,</w:t>
      </w:r>
      <w:r w:rsidRPr="0080403F">
        <w:rPr>
          <w:lang w:val="en-US"/>
        </w:rPr>
        <w:t xml:space="preserve"> to </w:t>
      </w:r>
      <w:r w:rsidR="00B868F5" w:rsidRPr="0080403F">
        <w:rPr>
          <w:lang w:val="en-US"/>
        </w:rPr>
        <w:t xml:space="preserve">achieve </w:t>
      </w:r>
      <w:r w:rsidR="006071D4">
        <w:rPr>
          <w:lang w:val="en-US"/>
        </w:rPr>
        <w:t>comparable results to trailer supply</w:t>
      </w:r>
      <w:r w:rsidR="00B868F5" w:rsidRPr="0080403F">
        <w:rPr>
          <w:lang w:val="en-US"/>
        </w:rPr>
        <w:t>,</w:t>
      </w:r>
      <w:r w:rsidR="006071D4">
        <w:rPr>
          <w:lang w:val="en-US"/>
        </w:rPr>
        <w:t xml:space="preserve"> </w:t>
      </w:r>
      <w:r w:rsidRPr="0080403F">
        <w:rPr>
          <w:lang w:val="en-US"/>
        </w:rPr>
        <w:t>pipeline systems require</w:t>
      </w:r>
      <w:r w:rsidR="006071D4">
        <w:rPr>
          <w:lang w:val="en-US"/>
        </w:rPr>
        <w:t xml:space="preserve"> approx.</w:t>
      </w:r>
      <w:r w:rsidRPr="0080403F">
        <w:rPr>
          <w:lang w:val="en-US"/>
        </w:rPr>
        <w:t xml:space="preserve"> </w:t>
      </w:r>
      <w:r w:rsidR="006071D4">
        <w:rPr>
          <w:lang w:val="en-US"/>
        </w:rPr>
        <w:t>1.6</w:t>
      </w:r>
      <w:r w:rsidRPr="0080403F">
        <w:rPr>
          <w:lang w:val="en-US"/>
        </w:rPr>
        <w:t xml:space="preserve"> times larger hydrogen market than in the event of trailer supply. However, in the case of </w:t>
      </w:r>
      <w:r w:rsidR="006071D4">
        <w:rPr>
          <w:lang w:val="en-US"/>
        </w:rPr>
        <w:t>200 €/tCO</w:t>
      </w:r>
      <w:r w:rsidR="006071D4" w:rsidRPr="00954ACD">
        <w:rPr>
          <w:vertAlign w:val="subscript"/>
          <w:lang w:val="en-US"/>
        </w:rPr>
        <w:t>2</w:t>
      </w:r>
      <w:r w:rsidR="006071D4" w:rsidRPr="0080403F">
        <w:rPr>
          <w:lang w:val="en-US"/>
        </w:rPr>
        <w:t xml:space="preserve"> </w:t>
      </w:r>
      <w:r w:rsidR="006071D4">
        <w:rPr>
          <w:lang w:val="en-US"/>
        </w:rPr>
        <w:t>tax</w:t>
      </w:r>
      <w:r w:rsidR="00B868F5" w:rsidRPr="0080403F">
        <w:rPr>
          <w:lang w:val="en-US"/>
        </w:rPr>
        <w:t>,</w:t>
      </w:r>
      <w:r w:rsidRPr="0080403F">
        <w:rPr>
          <w:lang w:val="en-US"/>
        </w:rPr>
        <w:t xml:space="preserve"> the difference is significantly smaller as the target costs are reached at </w:t>
      </w:r>
      <w:r w:rsidR="00B868F5" w:rsidRPr="0080403F">
        <w:rPr>
          <w:lang w:val="en-US"/>
        </w:rPr>
        <w:t xml:space="preserve">an </w:t>
      </w:r>
      <w:r w:rsidRPr="0080403F">
        <w:rPr>
          <w:lang w:val="en-US"/>
        </w:rPr>
        <w:t>overall demand of 600</w:t>
      </w:r>
      <w:r w:rsidR="00B868F5" w:rsidRPr="0080403F">
        <w:rPr>
          <w:lang w:val="en-US"/>
        </w:rPr>
        <w:t>-</w:t>
      </w:r>
      <w:r w:rsidR="006071D4">
        <w:rPr>
          <w:lang w:val="en-US"/>
        </w:rPr>
        <w:t>9</w:t>
      </w:r>
      <w:r w:rsidRPr="0080403F">
        <w:rPr>
          <w:lang w:val="en-US"/>
        </w:rPr>
        <w:t>00 </w:t>
      </w:r>
      <w:proofErr w:type="spellStart"/>
      <w:r w:rsidRPr="0080403F">
        <w:rPr>
          <w:lang w:val="en-US"/>
        </w:rPr>
        <w:t>kt</w:t>
      </w:r>
      <w:proofErr w:type="spellEnd"/>
      <w:r w:rsidRPr="0080403F">
        <w:rPr>
          <w:lang w:val="en-US"/>
        </w:rPr>
        <w:t> p.a., thus</w:t>
      </w:r>
      <w:r w:rsidR="00A3194B" w:rsidRPr="0080403F">
        <w:rPr>
          <w:lang w:val="en-US"/>
        </w:rPr>
        <w:t xml:space="preserve"> requiring</w:t>
      </w:r>
      <w:r w:rsidR="006071D4">
        <w:rPr>
          <w:lang w:val="en-US"/>
        </w:rPr>
        <w:t xml:space="preserve"> approximately</w:t>
      </w:r>
      <w:r w:rsidR="00A3194B" w:rsidRPr="0080403F">
        <w:rPr>
          <w:lang w:val="en-US"/>
        </w:rPr>
        <w:t xml:space="preserve"> the same </w:t>
      </w:r>
      <w:r w:rsidRPr="0080403F">
        <w:rPr>
          <w:lang w:val="en-US"/>
        </w:rPr>
        <w:t xml:space="preserve">hydrogen market </w:t>
      </w:r>
      <w:r w:rsidR="006071D4">
        <w:rPr>
          <w:lang w:val="en-US"/>
        </w:rPr>
        <w:t>as</w:t>
      </w:r>
      <w:r w:rsidRPr="0080403F">
        <w:rPr>
          <w:lang w:val="en-US"/>
        </w:rPr>
        <w:t xml:space="preserve"> in the case of the hydrogen supply with trailers.</w:t>
      </w:r>
      <w:r w:rsidR="00507531">
        <w:rPr>
          <w:lang w:val="en-US"/>
        </w:rPr>
        <w:t xml:space="preserve"> Moreover, similar to the trailer supply chai</w:t>
      </w:r>
      <w:r w:rsidR="00DC67BA">
        <w:rPr>
          <w:lang w:val="en-US"/>
        </w:rPr>
        <w:t xml:space="preserve">ns, </w:t>
      </w:r>
      <w:r w:rsidR="00F93999">
        <w:rPr>
          <w:lang w:val="en-US"/>
        </w:rPr>
        <w:t xml:space="preserve">a </w:t>
      </w:r>
      <w:r w:rsidR="00DC67BA">
        <w:rPr>
          <w:lang w:val="en-US"/>
        </w:rPr>
        <w:t>carbon tax</w:t>
      </w:r>
      <w:r w:rsidR="00507531">
        <w:rPr>
          <w:lang w:val="en-US"/>
        </w:rPr>
        <w:t xml:space="preserve"> </w:t>
      </w:r>
      <w:r w:rsidR="00DC67BA">
        <w:rPr>
          <w:lang w:val="en-US"/>
        </w:rPr>
        <w:t>of 1</w:t>
      </w:r>
      <w:r w:rsidR="00507531">
        <w:rPr>
          <w:lang w:val="en-US"/>
        </w:rPr>
        <w:t>00 €/tCO</w:t>
      </w:r>
      <w:r w:rsidR="00507531" w:rsidRPr="00954ACD">
        <w:rPr>
          <w:vertAlign w:val="subscript"/>
          <w:lang w:val="en-US"/>
        </w:rPr>
        <w:t>2</w:t>
      </w:r>
      <w:r w:rsidR="00507531">
        <w:rPr>
          <w:lang w:val="en-US"/>
        </w:rPr>
        <w:t xml:space="preserve"> </w:t>
      </w:r>
      <w:r w:rsidR="00DC67BA">
        <w:rPr>
          <w:lang w:val="en-US"/>
        </w:rPr>
        <w:t>is</w:t>
      </w:r>
      <w:r w:rsidR="00507531">
        <w:rPr>
          <w:lang w:val="en-US"/>
        </w:rPr>
        <w:t xml:space="preserve"> insufficient to support </w:t>
      </w:r>
      <w:r w:rsidR="00C33AB4">
        <w:rPr>
          <w:lang w:val="en-US"/>
        </w:rPr>
        <w:t xml:space="preserve">only </w:t>
      </w:r>
      <w:r w:rsidR="00F93999">
        <w:rPr>
          <w:lang w:val="en-US"/>
        </w:rPr>
        <w:t xml:space="preserve">the </w:t>
      </w:r>
      <w:r w:rsidR="00507531">
        <w:rPr>
          <w:lang w:val="en-US"/>
        </w:rPr>
        <w:t xml:space="preserve">hydrogen market for passenger cars. </w:t>
      </w:r>
      <w:r w:rsidR="00A63952" w:rsidRPr="0080403F">
        <w:rPr>
          <w:lang w:val="en-US"/>
        </w:rPr>
        <w:t>These results show tha</w:t>
      </w:r>
      <w:r w:rsidR="00155259" w:rsidRPr="0080403F">
        <w:rPr>
          <w:lang w:val="en-US"/>
        </w:rPr>
        <w:t>t despite</w:t>
      </w:r>
      <w:r w:rsidRPr="0080403F">
        <w:rPr>
          <w:lang w:val="en-US"/>
        </w:rPr>
        <w:t xml:space="preserve"> </w:t>
      </w:r>
      <w:r w:rsidR="00B868F5" w:rsidRPr="0080403F">
        <w:rPr>
          <w:lang w:val="en-US"/>
        </w:rPr>
        <w:t xml:space="preserve">the </w:t>
      </w:r>
      <w:r w:rsidRPr="0080403F">
        <w:rPr>
          <w:lang w:val="en-US"/>
        </w:rPr>
        <w:t>significantly higher costs</w:t>
      </w:r>
      <w:r w:rsidR="00155259" w:rsidRPr="0080403F">
        <w:rPr>
          <w:lang w:val="en-US"/>
        </w:rPr>
        <w:t xml:space="preserve"> of the pipelines</w:t>
      </w:r>
      <w:r w:rsidRPr="0080403F">
        <w:rPr>
          <w:lang w:val="en-US"/>
        </w:rPr>
        <w:t xml:space="preserve"> during the introduct</w:t>
      </w:r>
      <w:r w:rsidR="00155259" w:rsidRPr="0080403F">
        <w:rPr>
          <w:lang w:val="en-US"/>
        </w:rPr>
        <w:t>ory</w:t>
      </w:r>
      <w:r w:rsidRPr="0080403F">
        <w:rPr>
          <w:lang w:val="en-US"/>
        </w:rPr>
        <w:t xml:space="preserve"> phase,</w:t>
      </w:r>
      <w:r w:rsidR="00155259" w:rsidRPr="0080403F">
        <w:rPr>
          <w:lang w:val="en-US"/>
        </w:rPr>
        <w:t xml:space="preserve"> pipeline transmission has</w:t>
      </w:r>
      <w:r w:rsidRPr="0080403F">
        <w:rPr>
          <w:lang w:val="en-US"/>
        </w:rPr>
        <w:t xml:space="preserve"> substantial long</w:t>
      </w:r>
      <w:r w:rsidR="00155259" w:rsidRPr="0080403F">
        <w:rPr>
          <w:lang w:val="en-US"/>
        </w:rPr>
        <w:t>-</w:t>
      </w:r>
      <w:r w:rsidRPr="0080403F">
        <w:rPr>
          <w:lang w:val="en-US"/>
        </w:rPr>
        <w:t>term</w:t>
      </w:r>
      <w:r w:rsidR="00155259" w:rsidRPr="0080403F">
        <w:rPr>
          <w:lang w:val="en-US"/>
        </w:rPr>
        <w:t xml:space="preserve"> economic</w:t>
      </w:r>
      <w:r w:rsidRPr="0080403F">
        <w:rPr>
          <w:lang w:val="en-US"/>
        </w:rPr>
        <w:t xml:space="preserve"> potential. </w:t>
      </w:r>
      <w:r w:rsidR="00155259" w:rsidRPr="0080403F">
        <w:rPr>
          <w:lang w:val="en-US"/>
        </w:rPr>
        <w:t xml:space="preserve">At sufficient hydrogen market </w:t>
      </w:r>
      <w:r w:rsidR="00155259" w:rsidRPr="0080403F">
        <w:rPr>
          <w:noProof/>
          <w:lang w:val="en-US"/>
        </w:rPr>
        <w:t>size</w:t>
      </w:r>
      <w:r w:rsidR="00A66842" w:rsidRPr="0080403F">
        <w:rPr>
          <w:noProof/>
          <w:lang w:val="en-US"/>
        </w:rPr>
        <w:t>,</w:t>
      </w:r>
      <w:r w:rsidR="00155259" w:rsidRPr="0080403F">
        <w:rPr>
          <w:lang w:val="en-US"/>
        </w:rPr>
        <w:t xml:space="preserve"> relevant pipeline</w:t>
      </w:r>
      <w:r w:rsidRPr="0080403F">
        <w:rPr>
          <w:lang w:val="en-US"/>
        </w:rPr>
        <w:t xml:space="preserve"> transmission and distribution cost</w:t>
      </w:r>
      <w:r w:rsidR="00B868F5" w:rsidRPr="0080403F">
        <w:rPr>
          <w:lang w:val="en-US"/>
        </w:rPr>
        <w:t>s</w:t>
      </w:r>
      <w:r w:rsidRPr="0080403F">
        <w:rPr>
          <w:lang w:val="en-US"/>
        </w:rPr>
        <w:t xml:space="preserve"> </w:t>
      </w:r>
      <w:r w:rsidR="00155259" w:rsidRPr="0080403F">
        <w:rPr>
          <w:noProof/>
          <w:lang w:val="en-US"/>
        </w:rPr>
        <w:t>reach</w:t>
      </w:r>
      <w:r w:rsidR="00155259" w:rsidRPr="0080403F">
        <w:rPr>
          <w:lang w:val="en-US"/>
        </w:rPr>
        <w:t xml:space="preserve"> </w:t>
      </w:r>
      <w:r w:rsidRPr="0080403F">
        <w:rPr>
          <w:lang w:val="en-US"/>
        </w:rPr>
        <w:t>levels of less than 2 </w:t>
      </w:r>
      <w:proofErr w:type="spellStart"/>
      <w:r w:rsidRPr="0080403F">
        <w:rPr>
          <w:lang w:val="en-US"/>
        </w:rPr>
        <w:t>ct</w:t>
      </w:r>
      <w:proofErr w:type="spellEnd"/>
      <w:r w:rsidRPr="0080403F">
        <w:rPr>
          <w:lang w:val="en-US"/>
        </w:rPr>
        <w:t>/kWh</w:t>
      </w:r>
      <w:r w:rsidR="006121ED" w:rsidRPr="0080403F">
        <w:rPr>
          <w:lang w:val="en-US"/>
        </w:rPr>
        <w:t>,</w:t>
      </w:r>
      <w:r w:rsidRPr="0080403F">
        <w:rPr>
          <w:lang w:val="en-US"/>
        </w:rPr>
        <w:t xml:space="preserve"> </w:t>
      </w:r>
      <w:r w:rsidR="006121ED" w:rsidRPr="0080403F">
        <w:rPr>
          <w:lang w:val="en-US"/>
        </w:rPr>
        <w:t>which</w:t>
      </w:r>
      <w:r w:rsidRPr="0080403F">
        <w:rPr>
          <w:lang w:val="en-US"/>
        </w:rPr>
        <w:t xml:space="preserve"> is comparable </w:t>
      </w:r>
      <w:r w:rsidR="00B868F5" w:rsidRPr="0080403F">
        <w:rPr>
          <w:lang w:val="en-US"/>
        </w:rPr>
        <w:t xml:space="preserve">to </w:t>
      </w:r>
      <w:r w:rsidRPr="0080403F">
        <w:rPr>
          <w:noProof/>
          <w:lang w:val="en-US"/>
        </w:rPr>
        <w:t>today's</w:t>
      </w:r>
      <w:r w:rsidRPr="0080403F">
        <w:rPr>
          <w:lang w:val="en-US"/>
        </w:rPr>
        <w:t xml:space="preserve"> natural gas grid costs for private and commercial consumers in Germany </w:t>
      </w:r>
      <w:r w:rsidRPr="0080403F">
        <w:rPr>
          <w:lang w:val="en-US"/>
        </w:rPr>
        <w:fldChar w:fldCharType="begin"/>
      </w:r>
      <w:r w:rsidR="00C25657">
        <w:rPr>
          <w:lang w:val="en-US"/>
        </w:rPr>
        <w:instrText xml:space="preserve"> ADDIN EN.CITE &lt;EndNote&gt;&lt;Cite&gt;&lt;Year&gt;2019&lt;/Year&gt;&lt;RecNum&gt;633&lt;/RecNum&gt;&lt;DisplayText&gt;(2019c)&lt;/DisplayText&gt;&lt;record&gt;&lt;rec-number&gt;633&lt;/rec-number&gt;&lt;foreign-keys&gt;&lt;key app="EN" db-id="2wdprzde45dtrqefve2xfzwkdwxravsptpze" timestamp="1553192793"&gt;633&lt;/key&gt;&lt;/foreign-keys&gt;&lt;ref-type name="Report"&gt;27&lt;/ref-type&gt;&lt;contributors&gt;&lt;/contributors&gt;&lt;titles&gt;&lt;title&gt;Monitoringbericht 2018&lt;/title&gt;&lt;/titles&gt;&lt;dates&gt;&lt;year&gt;2019&lt;/year&gt;&lt;/dates&gt;&lt;publisher&gt;Bundesnetzagentur für Elektrizität, Gas, Telekommunikation, Post und Eisenbahnen&lt;/publisher&gt;&lt;urls&gt;&lt;related-urls&gt;&lt;url&gt;&lt;style face="underline" font="default" size="100%"&gt;https://www.bundesnetzagentur.de/SharedDocs/Downloads/DE/Allgemeines/Bundesnetzagentur/Publikationen/Berichte/2018/Monitoringbericht_Energie2018.pdf?__blob=publicationFile&amp;amp;v=3&lt;/style&gt;&lt;/url&gt;&lt;/related-urls&gt;&lt;/urls&gt;&lt;/record&gt;&lt;/Cite&gt;&lt;/EndNote&gt;</w:instrText>
      </w:r>
      <w:r w:rsidRPr="0080403F">
        <w:rPr>
          <w:lang w:val="en-US"/>
        </w:rPr>
        <w:fldChar w:fldCharType="separate"/>
      </w:r>
      <w:r w:rsidR="00C25657">
        <w:rPr>
          <w:noProof/>
          <w:lang w:val="en-US"/>
        </w:rPr>
        <w:t>(2019c)</w:t>
      </w:r>
      <w:r w:rsidRPr="0080403F">
        <w:rPr>
          <w:lang w:val="en-US"/>
        </w:rPr>
        <w:fldChar w:fldCharType="end"/>
      </w:r>
      <w:r w:rsidRPr="0080403F">
        <w:rPr>
          <w:lang w:val="en-US"/>
        </w:rPr>
        <w:t xml:space="preserve">. For these reasons, pipeline pathways can be classified as cost-competitive medium- to long-term solutions, whereas trailer supply is more suitable as </w:t>
      </w:r>
      <w:r w:rsidR="00B868F5" w:rsidRPr="0080403F">
        <w:rPr>
          <w:lang w:val="en-US"/>
        </w:rPr>
        <w:t xml:space="preserve">a </w:t>
      </w:r>
      <w:r w:rsidRPr="0080403F">
        <w:rPr>
          <w:lang w:val="en-US"/>
        </w:rPr>
        <w:t xml:space="preserve">short- to </w:t>
      </w:r>
      <w:r w:rsidR="00F93999">
        <w:rPr>
          <w:lang w:val="en-US"/>
        </w:rPr>
        <w:t xml:space="preserve">the </w:t>
      </w:r>
      <w:r w:rsidRPr="0080403F">
        <w:rPr>
          <w:noProof/>
          <w:lang w:val="en-US"/>
        </w:rPr>
        <w:t>medium-term</w:t>
      </w:r>
      <w:r w:rsidRPr="0080403F">
        <w:rPr>
          <w:lang w:val="en-US"/>
        </w:rPr>
        <w:t xml:space="preserve"> solution during the introduction phase. </w:t>
      </w:r>
    </w:p>
    <w:p w14:paraId="29B88A1C" w14:textId="65B838D9" w:rsidR="00067EC5" w:rsidRPr="0080403F" w:rsidRDefault="00022B8B" w:rsidP="00447729">
      <w:pPr>
        <w:keepNext/>
        <w:rPr>
          <w:lang w:val="en-US"/>
        </w:rPr>
      </w:pPr>
      <w:r>
        <w:rPr>
          <w:noProof/>
          <w:lang w:eastAsia="de-DE"/>
        </w:rPr>
        <w:drawing>
          <wp:inline distT="0" distB="0" distL="0" distR="0" wp14:anchorId="51855439" wp14:editId="32FD1592">
            <wp:extent cx="5760720" cy="3205525"/>
            <wp:effectExtent l="0" t="0" r="0" b="0"/>
            <wp:docPr id="6" name="Grafik 6" descr="C:\Users\s.cerniauskas\repos\Hydrogen-Supply-Chain-Costs-for-Different-Geo-Spatial-and-Technology-Penetration-Scenarios\Results\Car_Pipeline_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erniauskas\repos\Hydrogen-Supply-Chain-Costs-for-Different-Geo-Spatial-and-Technology-Penetration-Scenarios\Results\Car_Pipeline_Structu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205525"/>
                    </a:xfrm>
                    <a:prstGeom prst="rect">
                      <a:avLst/>
                    </a:prstGeom>
                    <a:noFill/>
                    <a:ln>
                      <a:noFill/>
                    </a:ln>
                  </pic:spPr>
                </pic:pic>
              </a:graphicData>
            </a:graphic>
          </wp:inline>
        </w:drawing>
      </w:r>
    </w:p>
    <w:p w14:paraId="27972A44" w14:textId="74EA933F" w:rsidR="00067EC5" w:rsidRPr="0080403F" w:rsidRDefault="00067EC5" w:rsidP="00447729">
      <w:pPr>
        <w:pStyle w:val="Beschriftung"/>
        <w:spacing w:line="276" w:lineRule="auto"/>
        <w:rPr>
          <w:lang w:val="en-US"/>
        </w:rPr>
      </w:pPr>
      <w:bookmarkStart w:id="20" w:name="_Ref6487172"/>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7</w:t>
      </w:r>
      <w:r w:rsidRPr="0080403F">
        <w:rPr>
          <w:lang w:val="en-US"/>
        </w:rPr>
        <w:fldChar w:fldCharType="end"/>
      </w:r>
      <w:bookmarkEnd w:id="20"/>
      <w:r w:rsidR="002E7D4B" w:rsidRPr="0080403F">
        <w:rPr>
          <w:lang w:val="en-US"/>
        </w:rPr>
        <w:t>.</w:t>
      </w:r>
      <w:proofErr w:type="gramEnd"/>
      <w:r w:rsidR="00247C0D" w:rsidRPr="0080403F">
        <w:rPr>
          <w:lang w:val="en-US"/>
        </w:rPr>
        <w:tab/>
      </w:r>
      <w:r w:rsidRPr="0080403F">
        <w:rPr>
          <w:lang w:val="en-US"/>
        </w:rPr>
        <w:t xml:space="preserve">Supply chain cost structure for a </w:t>
      </w:r>
      <w:r w:rsidRPr="0080403F">
        <w:rPr>
          <w:noProof/>
          <w:lang w:val="en-US"/>
        </w:rPr>
        <w:t>passenger</w:t>
      </w:r>
      <w:r w:rsidRPr="0080403F">
        <w:rPr>
          <w:lang w:val="en-US"/>
        </w:rPr>
        <w:t xml:space="preserve"> car</w:t>
      </w:r>
      <w:r w:rsidR="003A3DBD" w:rsidRPr="0080403F">
        <w:rPr>
          <w:lang w:val="en-US"/>
        </w:rPr>
        <w:t xml:space="preserve"> </w:t>
      </w:r>
      <w:r w:rsidR="00D869AA" w:rsidRPr="0080403F">
        <w:rPr>
          <w:lang w:val="en-US"/>
        </w:rPr>
        <w:t xml:space="preserve">(700 </w:t>
      </w:r>
      <w:proofErr w:type="gramStart"/>
      <w:r w:rsidR="00D869AA" w:rsidRPr="0080403F">
        <w:rPr>
          <w:lang w:val="en-US"/>
        </w:rPr>
        <w:t>bar</w:t>
      </w:r>
      <w:proofErr w:type="gramEnd"/>
      <w:r w:rsidR="00D869AA" w:rsidRPr="0080403F">
        <w:rPr>
          <w:lang w:val="en-US"/>
        </w:rPr>
        <w:t xml:space="preserve">) </w:t>
      </w:r>
      <w:r w:rsidR="003A3DBD" w:rsidRPr="0080403F">
        <w:rPr>
          <w:lang w:val="en-US"/>
        </w:rPr>
        <w:t>market</w:t>
      </w:r>
      <w:r w:rsidRPr="0080403F">
        <w:rPr>
          <w:lang w:val="en-US"/>
        </w:rPr>
        <w:t xml:space="preserve"> in </w:t>
      </w:r>
      <w:r w:rsidR="00B868F5" w:rsidRPr="0080403F">
        <w:rPr>
          <w:lang w:val="en-US"/>
        </w:rPr>
        <w:t xml:space="preserve">the </w:t>
      </w:r>
      <w:r w:rsidRPr="0080403F">
        <w:rPr>
          <w:lang w:val="en-US"/>
        </w:rPr>
        <w:t>case of pipeline</w:t>
      </w:r>
      <w:r w:rsidR="00292214" w:rsidRPr="0080403F">
        <w:rPr>
          <w:lang w:val="en-US"/>
        </w:rPr>
        <w:t xml:space="preserve"> transmission</w:t>
      </w:r>
      <w:r w:rsidRPr="0080403F">
        <w:rPr>
          <w:lang w:val="en-US"/>
        </w:rPr>
        <w:t xml:space="preserve"> </w:t>
      </w:r>
      <w:r w:rsidR="00292214" w:rsidRPr="0080403F">
        <w:rPr>
          <w:lang w:val="en-US"/>
        </w:rPr>
        <w:t xml:space="preserve">with respective trailer and pipeline distribution </w:t>
      </w:r>
      <w:r w:rsidRPr="0080403F">
        <w:rPr>
          <w:lang w:val="en-US"/>
        </w:rPr>
        <w:t>pathways</w:t>
      </w:r>
    </w:p>
    <w:p w14:paraId="6D3D413A" w14:textId="4C13A725" w:rsidR="00067EC5" w:rsidRPr="00507531" w:rsidRDefault="00067EC5" w:rsidP="00447729">
      <w:pPr>
        <w:rPr>
          <w:lang w:val="en-US"/>
        </w:rPr>
      </w:pPr>
      <w:r w:rsidRPr="00507531">
        <w:rPr>
          <w:lang w:val="en-US"/>
        </w:rPr>
        <w:t>When comparing pipeline and trailer distribution from the regional hub to the final point of demand</w:t>
      </w:r>
      <w:r w:rsidR="00B868F5" w:rsidRPr="00507531">
        <w:rPr>
          <w:lang w:val="en-US"/>
        </w:rPr>
        <w:t>,</w:t>
      </w:r>
      <w:r w:rsidRPr="00507531">
        <w:rPr>
          <w:lang w:val="en-US"/>
        </w:rPr>
        <w:t xml:space="preserve"> we can find that pipeline distribution is not competitive with trailer supply over the analyzed demand interval, </w:t>
      </w:r>
      <w:r w:rsidR="00B868F5" w:rsidRPr="00507531">
        <w:rPr>
          <w:lang w:val="en-US"/>
        </w:rPr>
        <w:t xml:space="preserve">indicating </w:t>
      </w:r>
      <w:r w:rsidRPr="00507531">
        <w:rPr>
          <w:lang w:val="en-US"/>
        </w:rPr>
        <w:t xml:space="preserve">that </w:t>
      </w:r>
      <w:r w:rsidR="008A1782" w:rsidRPr="00507531">
        <w:rPr>
          <w:lang w:val="en-US"/>
        </w:rPr>
        <w:t xml:space="preserve">a </w:t>
      </w:r>
      <w:r w:rsidRPr="00507531">
        <w:rPr>
          <w:lang w:val="en-US"/>
        </w:rPr>
        <w:t>mean hydrogen refueling station does not reach sufficient capacity to justify pipeline over trailer distribution. Similarly,</w:t>
      </w:r>
      <w:r w:rsidR="00420C6F" w:rsidRPr="00507531">
        <w:rPr>
          <w:lang w:val="en-US"/>
        </w:rPr>
        <w:t xml:space="preserve"> to trailer pathways long-</w:t>
      </w:r>
      <w:r w:rsidRPr="00507531">
        <w:rPr>
          <w:lang w:val="en-US"/>
        </w:rPr>
        <w:t xml:space="preserve">term hydrogen costs are mainly governed by hydrogen production and </w:t>
      </w:r>
      <w:r w:rsidR="0003501C" w:rsidRPr="00507531">
        <w:rPr>
          <w:lang w:val="en-US"/>
        </w:rPr>
        <w:t>HRS</w:t>
      </w:r>
      <w:r w:rsidR="00B017DC" w:rsidRPr="00507531">
        <w:rPr>
          <w:lang w:val="en-US"/>
        </w:rPr>
        <w:t xml:space="preserve"> costs that make up to 75</w:t>
      </w:r>
      <w:r w:rsidRPr="00507531">
        <w:rPr>
          <w:lang w:val="en-US"/>
        </w:rPr>
        <w:t xml:space="preserve">% of the overall hydrogen cost and thus </w:t>
      </w:r>
      <w:r w:rsidR="00B017DC" w:rsidRPr="00507531">
        <w:rPr>
          <w:lang w:val="en-US"/>
        </w:rPr>
        <w:t>highlight</w:t>
      </w:r>
      <w:r w:rsidRPr="00507531">
        <w:rPr>
          <w:lang w:val="en-US"/>
        </w:rPr>
        <w:t xml:space="preserve"> the importance of </w:t>
      </w:r>
      <w:r w:rsidR="00420C6F" w:rsidRPr="00507531">
        <w:rPr>
          <w:lang w:val="en-US"/>
        </w:rPr>
        <w:t>HRS</w:t>
      </w:r>
      <w:r w:rsidR="00FE7DA3" w:rsidRPr="00507531">
        <w:rPr>
          <w:lang w:val="en-US"/>
        </w:rPr>
        <w:t>,</w:t>
      </w:r>
      <w:r w:rsidRPr="00507531">
        <w:rPr>
          <w:lang w:val="en-US"/>
        </w:rPr>
        <w:t xml:space="preserve"> as it remains one of the main cost drivers during both the introductory and market saturation phases. </w:t>
      </w:r>
    </w:p>
    <w:p w14:paraId="0A9B5B0F" w14:textId="7864381E" w:rsidR="00361A47" w:rsidRPr="0080403F" w:rsidRDefault="00EA3412" w:rsidP="00394D8C">
      <w:pPr>
        <w:pStyle w:val="berschrift2"/>
        <w:rPr>
          <w:lang w:val="en-US"/>
        </w:rPr>
      </w:pPr>
      <w:r w:rsidRPr="0080403F">
        <w:rPr>
          <w:lang w:val="en-US"/>
        </w:rPr>
        <w:t>Market</w:t>
      </w:r>
      <w:r w:rsidR="00361A47" w:rsidRPr="0080403F">
        <w:rPr>
          <w:lang w:val="en-US"/>
        </w:rPr>
        <w:t xml:space="preserve">-specific </w:t>
      </w:r>
      <w:r w:rsidR="00B27366" w:rsidRPr="0080403F">
        <w:rPr>
          <w:lang w:val="en-US"/>
        </w:rPr>
        <w:t>hydrogen</w:t>
      </w:r>
      <w:r w:rsidR="00361A47" w:rsidRPr="0080403F">
        <w:rPr>
          <w:lang w:val="en-US"/>
        </w:rPr>
        <w:t xml:space="preserve"> cost</w:t>
      </w:r>
    </w:p>
    <w:p w14:paraId="1D44C549" w14:textId="274686DE" w:rsidR="00067EC5" w:rsidRDefault="00067EC5" w:rsidP="00447729">
      <w:pPr>
        <w:rPr>
          <w:lang w:val="en-US"/>
        </w:rPr>
      </w:pPr>
      <w:r w:rsidRPr="0080403F">
        <w:rPr>
          <w:lang w:val="en-US"/>
        </w:rPr>
        <w:t xml:space="preserve">The analysis in the last section on the hydrogen supply chain cost development has </w:t>
      </w:r>
      <w:r w:rsidRPr="0080403F">
        <w:rPr>
          <w:noProof/>
          <w:lang w:val="en-US"/>
        </w:rPr>
        <w:t>shown</w:t>
      </w:r>
      <w:r w:rsidRPr="0080403F">
        <w:rPr>
          <w:lang w:val="en-US"/>
        </w:rPr>
        <w:t xml:space="preserve"> that </w:t>
      </w:r>
      <w:r w:rsidR="001F158A">
        <w:rPr>
          <w:lang w:val="en-US"/>
        </w:rPr>
        <w:t>re</w:t>
      </w:r>
      <w:r w:rsidRPr="0080403F">
        <w:rPr>
          <w:lang w:val="en-US"/>
        </w:rPr>
        <w:t>fuel</w:t>
      </w:r>
      <w:r w:rsidR="001F158A">
        <w:rPr>
          <w:lang w:val="en-US"/>
        </w:rPr>
        <w:t>ing</w:t>
      </w:r>
      <w:r w:rsidRPr="0080403F">
        <w:rPr>
          <w:lang w:val="en-US"/>
        </w:rPr>
        <w:t xml:space="preserve"> station utilization has </w:t>
      </w:r>
      <w:r w:rsidRPr="0080403F">
        <w:rPr>
          <w:noProof/>
          <w:lang w:val="en-US"/>
        </w:rPr>
        <w:t>a major</w:t>
      </w:r>
      <w:r w:rsidRPr="0080403F">
        <w:rPr>
          <w:lang w:val="en-US"/>
        </w:rPr>
        <w:t xml:space="preserve"> effect on early hydrogen infrastructure cost</w:t>
      </w:r>
      <w:r w:rsidR="006121ED" w:rsidRPr="0080403F">
        <w:rPr>
          <w:lang w:val="en-US"/>
        </w:rPr>
        <w:t>. I</w:t>
      </w:r>
      <w:r w:rsidRPr="0080403F">
        <w:rPr>
          <w:lang w:val="en-US"/>
        </w:rPr>
        <w:t>n</w:t>
      </w:r>
      <w:r w:rsidR="006121ED" w:rsidRPr="0080403F">
        <w:rPr>
          <w:lang w:val="en-US"/>
        </w:rPr>
        <w:t xml:space="preserve"> the</w:t>
      </w:r>
      <w:r w:rsidRPr="0080403F">
        <w:rPr>
          <w:lang w:val="en-US"/>
        </w:rPr>
        <w:t xml:space="preserve"> case of passenger vehicles</w:t>
      </w:r>
      <w:r w:rsidR="006121ED" w:rsidRPr="0080403F">
        <w:rPr>
          <w:lang w:val="en-US"/>
        </w:rPr>
        <w:t>,</w:t>
      </w:r>
      <w:r w:rsidRPr="0080403F">
        <w:rPr>
          <w:lang w:val="en-US"/>
        </w:rPr>
        <w:t xml:space="preserve"> a </w:t>
      </w:r>
      <w:r w:rsidRPr="0080403F">
        <w:rPr>
          <w:noProof/>
          <w:lang w:val="en-US"/>
        </w:rPr>
        <w:t>countrywide</w:t>
      </w:r>
      <w:r w:rsidRPr="0080403F">
        <w:rPr>
          <w:lang w:val="en-US"/>
        </w:rPr>
        <w:t xml:space="preserve"> network </w:t>
      </w:r>
      <w:r w:rsidRPr="0080403F">
        <w:rPr>
          <w:noProof/>
          <w:lang w:val="en-US"/>
        </w:rPr>
        <w:t>of high-performance</w:t>
      </w:r>
      <w:r w:rsidR="00FE7DA3" w:rsidRPr="0080403F">
        <w:rPr>
          <w:noProof/>
          <w:lang w:val="en-US"/>
        </w:rPr>
        <w:t>,</w:t>
      </w:r>
      <w:r w:rsidRPr="0080403F">
        <w:rPr>
          <w:noProof/>
          <w:lang w:val="en-US"/>
        </w:rPr>
        <w:t xml:space="preserve"> 700 bar </w:t>
      </w:r>
      <w:r w:rsidR="001F158A">
        <w:rPr>
          <w:noProof/>
          <w:lang w:val="en-US"/>
        </w:rPr>
        <w:lastRenderedPageBreak/>
        <w:t>re</w:t>
      </w:r>
      <w:r w:rsidRPr="0080403F">
        <w:rPr>
          <w:noProof/>
          <w:lang w:val="en-US"/>
        </w:rPr>
        <w:t>fuel</w:t>
      </w:r>
      <w:r w:rsidR="001F158A">
        <w:rPr>
          <w:noProof/>
          <w:lang w:val="en-US"/>
        </w:rPr>
        <w:t>ing</w:t>
      </w:r>
      <w:r w:rsidRPr="0080403F">
        <w:rPr>
          <w:lang w:val="en-US"/>
        </w:rPr>
        <w:t xml:space="preserve"> stations</w:t>
      </w:r>
      <w:r w:rsidR="006121ED" w:rsidRPr="0080403F">
        <w:rPr>
          <w:lang w:val="en-US"/>
        </w:rPr>
        <w:t>,</w:t>
      </w:r>
      <w:r w:rsidRPr="0080403F">
        <w:rPr>
          <w:lang w:val="en-US"/>
        </w:rPr>
        <w:t xml:space="preserve"> whose implementation is required to offer </w:t>
      </w:r>
      <w:r w:rsidRPr="0080403F">
        <w:rPr>
          <w:noProof/>
          <w:lang w:val="en-US"/>
        </w:rPr>
        <w:t>adequate</w:t>
      </w:r>
      <w:r w:rsidRPr="0080403F">
        <w:rPr>
          <w:lang w:val="en-US"/>
        </w:rPr>
        <w:t xml:space="preserve"> regional coverage</w:t>
      </w:r>
      <w:r w:rsidR="006121ED" w:rsidRPr="0080403F">
        <w:rPr>
          <w:lang w:val="en-US"/>
        </w:rPr>
        <w:t xml:space="preserve">, </w:t>
      </w:r>
      <w:r w:rsidR="00FE7DA3" w:rsidRPr="0080403F">
        <w:rPr>
          <w:lang w:val="en-US"/>
        </w:rPr>
        <w:t>contributes</w:t>
      </w:r>
      <w:r w:rsidR="006121ED" w:rsidRPr="0080403F">
        <w:rPr>
          <w:lang w:val="en-US"/>
        </w:rPr>
        <w:t xml:space="preserve"> significant</w:t>
      </w:r>
      <w:r w:rsidR="00FE7DA3" w:rsidRPr="0080403F">
        <w:rPr>
          <w:lang w:val="en-US"/>
        </w:rPr>
        <w:t>ly</w:t>
      </w:r>
      <w:r w:rsidR="006121ED" w:rsidRPr="0080403F">
        <w:rPr>
          <w:lang w:val="en-US"/>
        </w:rPr>
        <w:t xml:space="preserve"> </w:t>
      </w:r>
      <w:r w:rsidR="00FE7DA3" w:rsidRPr="0080403F">
        <w:rPr>
          <w:lang w:val="en-US"/>
        </w:rPr>
        <w:t>t</w:t>
      </w:r>
      <w:r w:rsidR="006121ED" w:rsidRPr="0080403F">
        <w:rPr>
          <w:lang w:val="en-US"/>
        </w:rPr>
        <w:t>o the hydrogen infrastructure cost</w:t>
      </w:r>
      <w:r w:rsidRPr="0080403F">
        <w:rPr>
          <w:lang w:val="en-US"/>
        </w:rPr>
        <w:t xml:space="preserve">. This is less of a challenge for </w:t>
      </w:r>
      <w:r w:rsidR="00B017DC" w:rsidRPr="0080403F">
        <w:rPr>
          <w:lang w:val="en-US"/>
        </w:rPr>
        <w:t>trucks which use</w:t>
      </w:r>
      <w:r w:rsidRPr="0080403F">
        <w:rPr>
          <w:lang w:val="en-US"/>
        </w:rPr>
        <w:t xml:space="preserve"> hydrogen at 350 bar, thus lowering the investment cost for </w:t>
      </w:r>
      <w:r w:rsidR="006121ED" w:rsidRPr="0080403F">
        <w:rPr>
          <w:noProof/>
          <w:lang w:val="en-US"/>
        </w:rPr>
        <w:t>one</w:t>
      </w:r>
      <w:r w:rsidR="006121ED" w:rsidRPr="0080403F">
        <w:rPr>
          <w:lang w:val="en-US"/>
        </w:rPr>
        <w:t xml:space="preserve"> of the main cost drivers of the</w:t>
      </w:r>
      <w:r w:rsidRPr="0080403F">
        <w:rPr>
          <w:lang w:val="en-US"/>
        </w:rPr>
        <w:t xml:space="preserve"> </w:t>
      </w:r>
      <w:r w:rsidR="001F158A">
        <w:rPr>
          <w:lang w:val="en-US"/>
        </w:rPr>
        <w:t>re</w:t>
      </w:r>
      <w:r w:rsidRPr="0080403F">
        <w:rPr>
          <w:lang w:val="en-US"/>
        </w:rPr>
        <w:t>fuel</w:t>
      </w:r>
      <w:r w:rsidR="001F158A">
        <w:rPr>
          <w:lang w:val="en-US"/>
        </w:rPr>
        <w:t>ing</w:t>
      </w:r>
      <w:r w:rsidRPr="0080403F">
        <w:rPr>
          <w:lang w:val="en-US"/>
        </w:rPr>
        <w:t xml:space="preserve"> station</w:t>
      </w:r>
      <w:r w:rsidR="006121ED" w:rsidRPr="0080403F">
        <w:rPr>
          <w:lang w:val="en-US"/>
        </w:rPr>
        <w:t xml:space="preserve"> </w:t>
      </w:r>
      <w:r w:rsidR="00FE7DA3" w:rsidRPr="0080403F">
        <w:rPr>
          <w:lang w:val="en-US"/>
        </w:rPr>
        <w:t>–</w:t>
      </w:r>
      <w:r w:rsidRPr="0080403F">
        <w:rPr>
          <w:lang w:val="en-US"/>
        </w:rPr>
        <w:t xml:space="preserve"> </w:t>
      </w:r>
      <w:r w:rsidR="00FE7DA3" w:rsidRPr="0080403F">
        <w:rPr>
          <w:lang w:val="en-US"/>
        </w:rPr>
        <w:t xml:space="preserve">the </w:t>
      </w:r>
      <w:r w:rsidRPr="0080403F">
        <w:rPr>
          <w:lang w:val="en-US"/>
        </w:rPr>
        <w:t xml:space="preserve">compressor. Captive fleet vehicles such as regional buses, trains and material handling vehicles do not require a </w:t>
      </w:r>
      <w:r w:rsidR="001F158A">
        <w:rPr>
          <w:lang w:val="en-US"/>
        </w:rPr>
        <w:t>re</w:t>
      </w:r>
      <w:r w:rsidRPr="0080403F">
        <w:rPr>
          <w:lang w:val="en-US"/>
        </w:rPr>
        <w:t>fuel</w:t>
      </w:r>
      <w:r w:rsidR="001F158A">
        <w:rPr>
          <w:lang w:val="en-US"/>
        </w:rPr>
        <w:t>ing</w:t>
      </w:r>
      <w:r w:rsidRPr="0080403F">
        <w:rPr>
          <w:lang w:val="en-US"/>
        </w:rPr>
        <w:t xml:space="preserve"> station network</w:t>
      </w:r>
      <w:r w:rsidR="00FE7DA3" w:rsidRPr="0080403F">
        <w:rPr>
          <w:lang w:val="en-US"/>
        </w:rPr>
        <w:t>,</w:t>
      </w:r>
      <w:r w:rsidRPr="0080403F">
        <w:rPr>
          <w:lang w:val="en-US"/>
        </w:rPr>
        <w:t xml:space="preserve"> as all </w:t>
      </w:r>
      <w:r w:rsidR="00FE7DA3" w:rsidRPr="0080403F">
        <w:rPr>
          <w:lang w:val="en-US"/>
        </w:rPr>
        <w:t xml:space="preserve">of </w:t>
      </w:r>
      <w:r w:rsidRPr="0080403F">
        <w:rPr>
          <w:lang w:val="en-US"/>
        </w:rPr>
        <w:t xml:space="preserve">these use private </w:t>
      </w:r>
      <w:r w:rsidR="001F158A">
        <w:rPr>
          <w:lang w:val="en-US"/>
        </w:rPr>
        <w:t>re</w:t>
      </w:r>
      <w:r w:rsidRPr="0080403F">
        <w:rPr>
          <w:lang w:val="en-US"/>
        </w:rPr>
        <w:t>fuel</w:t>
      </w:r>
      <w:r w:rsidR="00FE7DA3" w:rsidRPr="0080403F">
        <w:rPr>
          <w:lang w:val="en-US"/>
        </w:rPr>
        <w:t>ing</w:t>
      </w:r>
      <w:r w:rsidRPr="0080403F">
        <w:rPr>
          <w:lang w:val="en-US"/>
        </w:rPr>
        <w:t xml:space="preserve"> stations dimensioned according to the demand of the fleet, thus enabling full utilization of the </w:t>
      </w:r>
      <w:r w:rsidR="007D7E66" w:rsidRPr="0080403F">
        <w:rPr>
          <w:lang w:val="en-US"/>
        </w:rPr>
        <w:t>HRS</w:t>
      </w:r>
      <w:r w:rsidRPr="0080403F">
        <w:rPr>
          <w:lang w:val="en-US"/>
        </w:rPr>
        <w:t xml:space="preserve">. Finally, in the </w:t>
      </w:r>
      <w:r w:rsidRPr="0080403F">
        <w:rPr>
          <w:noProof/>
          <w:lang w:val="en-US"/>
        </w:rPr>
        <w:t>case</w:t>
      </w:r>
      <w:r w:rsidRPr="0080403F">
        <w:rPr>
          <w:lang w:val="en-US"/>
        </w:rPr>
        <w:t xml:space="preserve"> of the industry</w:t>
      </w:r>
      <w:r w:rsidR="00FE7DA3" w:rsidRPr="0080403F">
        <w:rPr>
          <w:lang w:val="en-US"/>
        </w:rPr>
        <w:t>,</w:t>
      </w:r>
      <w:r w:rsidRPr="0080403F">
        <w:rPr>
          <w:lang w:val="en-US"/>
        </w:rPr>
        <w:t xml:space="preserve"> no </w:t>
      </w:r>
      <w:r w:rsidR="001F158A">
        <w:rPr>
          <w:lang w:val="en-US"/>
        </w:rPr>
        <w:t>re</w:t>
      </w:r>
      <w:r w:rsidRPr="0080403F">
        <w:rPr>
          <w:lang w:val="en-US"/>
        </w:rPr>
        <w:t>fuel</w:t>
      </w:r>
      <w:r w:rsidR="001F158A">
        <w:rPr>
          <w:lang w:val="en-US"/>
        </w:rPr>
        <w:t>ing</w:t>
      </w:r>
      <w:r w:rsidRPr="0080403F">
        <w:rPr>
          <w:lang w:val="en-US"/>
        </w:rPr>
        <w:t xml:space="preserve"> station is required as industrial plants can be directly connected to the supply infrastructure and do not </w:t>
      </w:r>
      <w:r w:rsidR="00AC6561" w:rsidRPr="0080403F">
        <w:rPr>
          <w:lang w:val="en-US"/>
        </w:rPr>
        <w:t>necessitate</w:t>
      </w:r>
      <w:r w:rsidRPr="0080403F">
        <w:rPr>
          <w:lang w:val="en-US"/>
        </w:rPr>
        <w:t xml:space="preserve"> high hydrogen pressure levels. Moreover, </w:t>
      </w:r>
      <w:r w:rsidR="00FE7DA3" w:rsidRPr="0080403F">
        <w:rPr>
          <w:lang w:val="en-US"/>
        </w:rPr>
        <w:t xml:space="preserve">the </w:t>
      </w:r>
      <w:r w:rsidRPr="0080403F">
        <w:rPr>
          <w:lang w:val="en-US"/>
        </w:rPr>
        <w:t xml:space="preserve">varying </w:t>
      </w:r>
      <w:r w:rsidR="00E126F0" w:rsidRPr="0080403F">
        <w:rPr>
          <w:lang w:val="en-US"/>
        </w:rPr>
        <w:t>geospatial</w:t>
      </w:r>
      <w:r w:rsidRPr="0080403F">
        <w:rPr>
          <w:lang w:val="en-US"/>
        </w:rPr>
        <w:t xml:space="preserve"> distribution properties of each </w:t>
      </w:r>
      <w:r w:rsidR="000665DF" w:rsidRPr="0080403F">
        <w:rPr>
          <w:lang w:val="en-US"/>
        </w:rPr>
        <w:t>market</w:t>
      </w:r>
      <w:r w:rsidRPr="0080403F">
        <w:rPr>
          <w:lang w:val="en-US"/>
        </w:rPr>
        <w:t xml:space="preserve"> </w:t>
      </w:r>
      <w:r w:rsidRPr="0080403F">
        <w:rPr>
          <w:noProof/>
          <w:lang w:val="en-US"/>
        </w:rPr>
        <w:t>affect</w:t>
      </w:r>
      <w:r w:rsidRPr="0080403F">
        <w:rPr>
          <w:lang w:val="en-US"/>
        </w:rPr>
        <w:t xml:space="preserve"> the hydrogen transportation distances</w:t>
      </w:r>
      <w:r w:rsidR="00FE7DA3" w:rsidRPr="0080403F">
        <w:rPr>
          <w:lang w:val="en-US"/>
        </w:rPr>
        <w:t>,</w:t>
      </w:r>
      <w:r w:rsidRPr="0080403F">
        <w:rPr>
          <w:lang w:val="en-US"/>
        </w:rPr>
        <w:t xml:space="preserve"> thus </w:t>
      </w:r>
      <w:r w:rsidR="00AC6561" w:rsidRPr="0080403F">
        <w:rPr>
          <w:lang w:val="en-US"/>
        </w:rPr>
        <w:t>impacting</w:t>
      </w:r>
      <w:r w:rsidRPr="0080403F">
        <w:rPr>
          <w:lang w:val="en-US"/>
        </w:rPr>
        <w:t xml:space="preserve"> the transmission and distribution costs. In order to assess these </w:t>
      </w:r>
      <w:r w:rsidRPr="0080403F">
        <w:rPr>
          <w:noProof/>
          <w:lang w:val="en-US"/>
        </w:rPr>
        <w:t>effects,</w:t>
      </w:r>
      <w:r w:rsidRPr="0080403F">
        <w:rPr>
          <w:lang w:val="en-US"/>
        </w:rPr>
        <w:t xml:space="preserve"> </w:t>
      </w:r>
      <w:r w:rsidR="005132C4" w:rsidRPr="0080403F">
        <w:rPr>
          <w:lang w:val="en-US"/>
        </w:rPr>
        <w:t>countrywide</w:t>
      </w:r>
      <w:r w:rsidRPr="0080403F">
        <w:rPr>
          <w:lang w:val="en-US"/>
        </w:rPr>
        <w:t xml:space="preserve"> supply costs for </w:t>
      </w:r>
      <w:r w:rsidRPr="0080403F">
        <w:rPr>
          <w:noProof/>
          <w:lang w:val="en-US"/>
        </w:rPr>
        <w:t>every</w:t>
      </w:r>
      <w:r w:rsidRPr="0080403F">
        <w:rPr>
          <w:lang w:val="en-US"/>
        </w:rPr>
        <w:t xml:space="preserve"> single pre-selected segment</w:t>
      </w:r>
      <w:r w:rsidR="00FE7DA3" w:rsidRPr="0080403F">
        <w:rPr>
          <w:lang w:val="en-US"/>
        </w:rPr>
        <w:t>,</w:t>
      </w:r>
      <w:r w:rsidRPr="0080403F">
        <w:rPr>
          <w:lang w:val="en-US"/>
        </w:rPr>
        <w:t xml:space="preserve"> as well as relevant hydrogen cost benchmarks</w:t>
      </w:r>
      <w:r w:rsidR="00FE7DA3" w:rsidRPr="0080403F">
        <w:rPr>
          <w:lang w:val="en-US"/>
        </w:rPr>
        <w:t>,</w:t>
      </w:r>
      <w:r w:rsidRPr="0080403F">
        <w:rPr>
          <w:lang w:val="en-US"/>
        </w:rPr>
        <w:t xml:space="preserve"> are depicted in </w:t>
      </w:r>
      <w:r w:rsidR="00CD65A1" w:rsidRPr="0080403F">
        <w:rPr>
          <w:lang w:val="en-US"/>
        </w:rPr>
        <w:fldChar w:fldCharType="begin"/>
      </w:r>
      <w:r w:rsidR="00CD65A1" w:rsidRPr="0080403F">
        <w:rPr>
          <w:lang w:val="en-US"/>
        </w:rPr>
        <w:instrText xml:space="preserve"> REF _Ref6487189 \h </w:instrText>
      </w:r>
      <w:r w:rsidR="00CD65A1" w:rsidRPr="0080403F">
        <w:rPr>
          <w:lang w:val="en-US"/>
        </w:rPr>
      </w:r>
      <w:r w:rsidR="00CD65A1" w:rsidRPr="0080403F">
        <w:rPr>
          <w:lang w:val="en-US"/>
        </w:rPr>
        <w:fldChar w:fldCharType="separate"/>
      </w:r>
      <w:r w:rsidR="00A22D68" w:rsidRPr="0080403F">
        <w:rPr>
          <w:lang w:val="en-US"/>
        </w:rPr>
        <w:t>Figure </w:t>
      </w:r>
      <w:r w:rsidR="00A22D68">
        <w:rPr>
          <w:noProof/>
          <w:lang w:val="en-US"/>
        </w:rPr>
        <w:t>8</w:t>
      </w:r>
      <w:r w:rsidR="00CD65A1" w:rsidRPr="0080403F">
        <w:rPr>
          <w:lang w:val="en-US"/>
        </w:rPr>
        <w:fldChar w:fldCharType="end"/>
      </w:r>
      <w:r w:rsidR="00CD65A1" w:rsidRPr="0080403F">
        <w:rPr>
          <w:lang w:val="en-US"/>
        </w:rPr>
        <w:t>.</w:t>
      </w:r>
    </w:p>
    <w:p w14:paraId="1C2B421B" w14:textId="6B8C0C44" w:rsidR="00D36860" w:rsidRPr="0080403F" w:rsidRDefault="009C1451" w:rsidP="00447729">
      <w:pPr>
        <w:rPr>
          <w:lang w:val="en-US"/>
        </w:rPr>
      </w:pPr>
      <w:r>
        <w:rPr>
          <w:noProof/>
          <w:lang w:eastAsia="de-DE"/>
        </w:rPr>
        <w:drawing>
          <wp:inline distT="0" distB="0" distL="0" distR="0" wp14:anchorId="57414A4D" wp14:editId="30F9B121">
            <wp:extent cx="5760720" cy="3017520"/>
            <wp:effectExtent l="0" t="0" r="0" b="0"/>
            <wp:docPr id="1" name="Grafik 1" descr="C:\Users\s.cerniauskas\repos\Hydrogen-Supply-Chain-Costs-for-Different-Geo-Spatial-and-Technology-Penetration-Scenarios\Results\SpecificTechnologyCurves_AllPaths_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erniauskas\repos\Hydrogen-Supply-Chain-Costs-for-Different-Geo-Spatial-and-Technology-Penetration-Scenarios\Results\SpecificTechnologyCurves_AllPaths_CO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017520"/>
                    </a:xfrm>
                    <a:prstGeom prst="rect">
                      <a:avLst/>
                    </a:prstGeom>
                    <a:noFill/>
                    <a:ln>
                      <a:noFill/>
                    </a:ln>
                  </pic:spPr>
                </pic:pic>
              </a:graphicData>
            </a:graphic>
          </wp:inline>
        </w:drawing>
      </w:r>
    </w:p>
    <w:p w14:paraId="3264D58C" w14:textId="6F485899" w:rsidR="00067EC5" w:rsidRPr="0080403F" w:rsidRDefault="00067EC5" w:rsidP="00447729">
      <w:pPr>
        <w:pStyle w:val="Beschriftung"/>
        <w:spacing w:line="276" w:lineRule="auto"/>
        <w:rPr>
          <w:lang w:val="en-US"/>
        </w:rPr>
      </w:pPr>
      <w:bookmarkStart w:id="21" w:name="_Ref6487189"/>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8</w:t>
      </w:r>
      <w:r w:rsidRPr="0080403F">
        <w:rPr>
          <w:lang w:val="en-US"/>
        </w:rPr>
        <w:fldChar w:fldCharType="end"/>
      </w:r>
      <w:bookmarkEnd w:id="21"/>
      <w:r w:rsidR="00F62C78" w:rsidRPr="0080403F">
        <w:rPr>
          <w:lang w:val="en-US"/>
        </w:rPr>
        <w:t>.</w:t>
      </w:r>
      <w:proofErr w:type="gramEnd"/>
      <w:r w:rsidR="00247C0D" w:rsidRPr="0080403F">
        <w:rPr>
          <w:lang w:val="en-US"/>
        </w:rPr>
        <w:tab/>
      </w:r>
      <w:r w:rsidR="00292214" w:rsidRPr="0080403F">
        <w:rPr>
          <w:lang w:val="en-US"/>
        </w:rPr>
        <w:t>Market</w:t>
      </w:r>
      <w:r w:rsidRPr="0080403F">
        <w:rPr>
          <w:lang w:val="en-US"/>
        </w:rPr>
        <w:t xml:space="preserve">-specific </w:t>
      </w:r>
      <w:r w:rsidR="00292214" w:rsidRPr="0080403F">
        <w:rPr>
          <w:lang w:val="en-US"/>
        </w:rPr>
        <w:t xml:space="preserve">hydrogen </w:t>
      </w:r>
      <w:r w:rsidRPr="0080403F">
        <w:rPr>
          <w:lang w:val="en-US"/>
        </w:rPr>
        <w:t xml:space="preserve">cost </w:t>
      </w:r>
      <w:r w:rsidR="00505EF5" w:rsidRPr="0080403F">
        <w:rPr>
          <w:lang w:val="en-US"/>
        </w:rPr>
        <w:t>of</w:t>
      </w:r>
      <w:r w:rsidRPr="0080403F">
        <w:rPr>
          <w:lang w:val="en-US"/>
        </w:rPr>
        <w:t xml:space="preserve"> analyzed hydrogen </w:t>
      </w:r>
      <w:r w:rsidR="00292214" w:rsidRPr="0080403F">
        <w:rPr>
          <w:lang w:val="en-US"/>
        </w:rPr>
        <w:t>transmission and distribution</w:t>
      </w:r>
      <w:r w:rsidRPr="0080403F">
        <w:rPr>
          <w:lang w:val="en-US"/>
        </w:rPr>
        <w:t xml:space="preserve"> options</w:t>
      </w:r>
      <w:r w:rsidR="00FE7DA3" w:rsidRPr="0080403F">
        <w:rPr>
          <w:lang w:val="en-US"/>
        </w:rPr>
        <w:t>.</w:t>
      </w:r>
    </w:p>
    <w:p w14:paraId="616138FE" w14:textId="504EAFCF" w:rsidR="00067EC5" w:rsidRPr="0080403F" w:rsidRDefault="00067EC5" w:rsidP="00447729">
      <w:pPr>
        <w:rPr>
          <w:lang w:val="en-US"/>
        </w:rPr>
      </w:pPr>
      <w:r w:rsidRPr="0080403F">
        <w:rPr>
          <w:lang w:val="en-US"/>
        </w:rPr>
        <w:t>It can be observed th</w:t>
      </w:r>
      <w:r w:rsidR="006121ED" w:rsidRPr="0080403F">
        <w:rPr>
          <w:lang w:val="en-US"/>
        </w:rPr>
        <w:t xml:space="preserve">at each demand sector exhibits </w:t>
      </w:r>
      <w:r w:rsidRPr="0080403F">
        <w:rPr>
          <w:lang w:val="en-US"/>
        </w:rPr>
        <w:t xml:space="preserve">unique infrastructure cost development with increasing </w:t>
      </w:r>
      <w:r w:rsidRPr="0080403F">
        <w:rPr>
          <w:noProof/>
          <w:lang w:val="en-US"/>
        </w:rPr>
        <w:t>countrywide</w:t>
      </w:r>
      <w:r w:rsidRPr="0080403F">
        <w:rPr>
          <w:lang w:val="en-US"/>
        </w:rPr>
        <w:t xml:space="preserve"> demand</w:t>
      </w:r>
      <w:r w:rsidR="006121ED" w:rsidRPr="0080403F">
        <w:rPr>
          <w:lang w:val="en-US"/>
        </w:rPr>
        <w:t xml:space="preserve"> f</w:t>
      </w:r>
      <w:r w:rsidRPr="0080403F">
        <w:rPr>
          <w:lang w:val="en-US"/>
        </w:rPr>
        <w:t>or each of the analyzed hydrogen supply chain pathway</w:t>
      </w:r>
      <w:r w:rsidR="00FE7DA3" w:rsidRPr="0080403F">
        <w:rPr>
          <w:lang w:val="en-US"/>
        </w:rPr>
        <w:t>s</w:t>
      </w:r>
      <w:r w:rsidRPr="0080403F">
        <w:rPr>
          <w:lang w:val="en-US"/>
        </w:rPr>
        <w:t xml:space="preserve">, whereas the extent of the curve along the x-axis marks the overall demand potential of each </w:t>
      </w:r>
      <w:r w:rsidR="00530625" w:rsidRPr="0080403F">
        <w:rPr>
          <w:lang w:val="en-US"/>
        </w:rPr>
        <w:t>market</w:t>
      </w:r>
      <w:r w:rsidRPr="0080403F">
        <w:rPr>
          <w:lang w:val="en-US"/>
        </w:rPr>
        <w:t>. Firstly, the effect of underutilized public refueling station network</w:t>
      </w:r>
      <w:r w:rsidR="00FE7DA3" w:rsidRPr="0080403F">
        <w:rPr>
          <w:lang w:val="en-US"/>
        </w:rPr>
        <w:t>s</w:t>
      </w:r>
      <w:r w:rsidRPr="0080403F">
        <w:rPr>
          <w:lang w:val="en-US"/>
        </w:rPr>
        <w:t xml:space="preserve"> is clearly visible </w:t>
      </w:r>
      <w:r w:rsidR="00FE7DA3" w:rsidRPr="0080403F">
        <w:rPr>
          <w:lang w:val="en-US"/>
        </w:rPr>
        <w:t xml:space="preserve">with </w:t>
      </w:r>
      <w:r w:rsidRPr="0080403F">
        <w:rPr>
          <w:lang w:val="en-US"/>
        </w:rPr>
        <w:t xml:space="preserve">the example of passenger cars and </w:t>
      </w:r>
      <w:r w:rsidR="00AC6561" w:rsidRPr="0080403F">
        <w:rPr>
          <w:lang w:val="en-US"/>
        </w:rPr>
        <w:t>trucks</w:t>
      </w:r>
      <w:r w:rsidRPr="0080403F">
        <w:rPr>
          <w:lang w:val="en-US"/>
        </w:rPr>
        <w:t xml:space="preserve">, whereas the </w:t>
      </w:r>
      <w:r w:rsidRPr="0080403F">
        <w:rPr>
          <w:noProof/>
          <w:lang w:val="en-US"/>
        </w:rPr>
        <w:t>lower</w:t>
      </w:r>
      <w:r w:rsidRPr="0080403F">
        <w:rPr>
          <w:lang w:val="en-US"/>
        </w:rPr>
        <w:t xml:space="preserve"> cost of 350 bar refueling station </w:t>
      </w:r>
      <w:r w:rsidR="00AC6561" w:rsidRPr="0080403F">
        <w:rPr>
          <w:lang w:val="en-US"/>
        </w:rPr>
        <w:t>trucks</w:t>
      </w:r>
      <w:r w:rsidRPr="0080403F">
        <w:rPr>
          <w:lang w:val="en-US"/>
        </w:rPr>
        <w:t xml:space="preserve"> diminishes the resulting cost by 5</w:t>
      </w:r>
      <w:r w:rsidR="00FE7DA3" w:rsidRPr="0080403F">
        <w:rPr>
          <w:lang w:val="en-US"/>
        </w:rPr>
        <w:t>-</w:t>
      </w:r>
      <w:r w:rsidRPr="0080403F">
        <w:rPr>
          <w:lang w:val="en-US"/>
        </w:rPr>
        <w:t xml:space="preserve">20%. Both </w:t>
      </w:r>
      <w:r w:rsidR="00AC6561" w:rsidRPr="0080403F">
        <w:rPr>
          <w:lang w:val="en-US"/>
        </w:rPr>
        <w:t>markets</w:t>
      </w:r>
      <w:r w:rsidRPr="0080403F">
        <w:rPr>
          <w:lang w:val="en-US"/>
        </w:rPr>
        <w:t xml:space="preserve"> with public </w:t>
      </w:r>
      <w:r w:rsidR="001F158A">
        <w:rPr>
          <w:lang w:val="en-US"/>
        </w:rPr>
        <w:t>re</w:t>
      </w:r>
      <w:r w:rsidRPr="0080403F">
        <w:rPr>
          <w:lang w:val="en-US"/>
        </w:rPr>
        <w:t>fuel</w:t>
      </w:r>
      <w:r w:rsidR="00FE7DA3" w:rsidRPr="0080403F">
        <w:rPr>
          <w:lang w:val="en-US"/>
        </w:rPr>
        <w:t>ing</w:t>
      </w:r>
      <w:r w:rsidRPr="0080403F">
        <w:rPr>
          <w:lang w:val="en-US"/>
        </w:rPr>
        <w:t xml:space="preserve"> station network</w:t>
      </w:r>
      <w:r w:rsidR="002E4386" w:rsidRPr="0080403F">
        <w:rPr>
          <w:lang w:val="en-US"/>
        </w:rPr>
        <w:t>s</w:t>
      </w:r>
      <w:r w:rsidRPr="0080403F">
        <w:rPr>
          <w:lang w:val="en-US"/>
        </w:rPr>
        <w:t xml:space="preserve"> reach the </w:t>
      </w:r>
      <w:r w:rsidR="001165A0">
        <w:rPr>
          <w:lang w:val="en-US"/>
        </w:rPr>
        <w:t>200 €/tCO</w:t>
      </w:r>
      <w:r w:rsidR="001165A0" w:rsidRPr="00954ACD">
        <w:rPr>
          <w:vertAlign w:val="subscript"/>
          <w:lang w:val="en-US"/>
        </w:rPr>
        <w:t>2</w:t>
      </w:r>
      <w:r w:rsidR="001165A0">
        <w:rPr>
          <w:lang w:val="en-US"/>
        </w:rPr>
        <w:t xml:space="preserve"> </w:t>
      </w:r>
      <w:r w:rsidRPr="0080403F">
        <w:rPr>
          <w:lang w:val="en-US"/>
        </w:rPr>
        <w:t xml:space="preserve">cost </w:t>
      </w:r>
      <w:r w:rsidR="006F0BD2" w:rsidRPr="0080403F">
        <w:rPr>
          <w:lang w:val="en-US"/>
        </w:rPr>
        <w:t xml:space="preserve">target </w:t>
      </w:r>
      <w:r w:rsidRPr="0080403F">
        <w:rPr>
          <w:lang w:val="en-US"/>
        </w:rPr>
        <w:t xml:space="preserve">at hydrogen demand of </w:t>
      </w:r>
      <w:r w:rsidR="001165A0">
        <w:rPr>
          <w:lang w:val="en-US"/>
        </w:rPr>
        <w:t>700-</w:t>
      </w:r>
      <w:r w:rsidR="00AC6561" w:rsidRPr="0080403F">
        <w:rPr>
          <w:lang w:val="en-US"/>
        </w:rPr>
        <w:t>1000</w:t>
      </w:r>
      <w:r w:rsidR="001165A0">
        <w:rPr>
          <w:lang w:val="en-US"/>
        </w:rPr>
        <w:t> </w:t>
      </w:r>
      <w:proofErr w:type="spellStart"/>
      <w:r w:rsidRPr="0080403F">
        <w:rPr>
          <w:lang w:val="en-US"/>
        </w:rPr>
        <w:t>kt</w:t>
      </w:r>
      <w:proofErr w:type="spellEnd"/>
      <w:r w:rsidR="001165A0">
        <w:rPr>
          <w:lang w:val="en-US"/>
        </w:rPr>
        <w:t> </w:t>
      </w:r>
      <w:r w:rsidRPr="0080403F">
        <w:rPr>
          <w:lang w:val="en-US"/>
        </w:rPr>
        <w:t>p.a. Nevertheless</w:t>
      </w:r>
      <w:r w:rsidR="00DE21CA" w:rsidRPr="0080403F">
        <w:rPr>
          <w:lang w:val="en-US"/>
        </w:rPr>
        <w:t>,</w:t>
      </w:r>
      <w:r w:rsidR="00AC6561" w:rsidRPr="0080403F">
        <w:rPr>
          <w:lang w:val="en-US"/>
        </w:rPr>
        <w:t xml:space="preserve"> trucks</w:t>
      </w:r>
      <w:r w:rsidR="001165A0">
        <w:rPr>
          <w:lang w:val="en-US"/>
        </w:rPr>
        <w:t xml:space="preserve"> </w:t>
      </w:r>
      <w:r w:rsidR="00FE7DA3" w:rsidRPr="0080403F">
        <w:rPr>
          <w:lang w:val="en-US"/>
        </w:rPr>
        <w:t>already</w:t>
      </w:r>
      <w:r w:rsidR="001165A0">
        <w:rPr>
          <w:lang w:val="en-US"/>
        </w:rPr>
        <w:t xml:space="preserve"> reach</w:t>
      </w:r>
      <w:r w:rsidR="00FE7DA3" w:rsidRPr="0080403F">
        <w:rPr>
          <w:lang w:val="en-US"/>
        </w:rPr>
        <w:t xml:space="preserve"> </w:t>
      </w:r>
      <w:r w:rsidR="00CE00C0">
        <w:rPr>
          <w:lang w:val="en-US"/>
        </w:rPr>
        <w:t xml:space="preserve">the </w:t>
      </w:r>
      <w:r w:rsidR="001165A0">
        <w:rPr>
          <w:lang w:val="en-US"/>
        </w:rPr>
        <w:t>cost parity with 300 €/tCO</w:t>
      </w:r>
      <w:r w:rsidR="001165A0" w:rsidRPr="00954ACD">
        <w:rPr>
          <w:vertAlign w:val="subscript"/>
          <w:lang w:val="en-US"/>
        </w:rPr>
        <w:t>2</w:t>
      </w:r>
      <w:r w:rsidRPr="0080403F">
        <w:rPr>
          <w:lang w:val="en-US"/>
        </w:rPr>
        <w:t xml:space="preserve"> at 1</w:t>
      </w:r>
      <w:r w:rsidR="00AC6561" w:rsidRPr="0080403F">
        <w:rPr>
          <w:lang w:val="en-US"/>
        </w:rPr>
        <w:t>5</w:t>
      </w:r>
      <w:r w:rsidR="00FC08D2" w:rsidRPr="0080403F">
        <w:rPr>
          <w:lang w:val="en-US"/>
        </w:rPr>
        <w:t>0 </w:t>
      </w:r>
      <w:proofErr w:type="spellStart"/>
      <w:r w:rsidRPr="0080403F">
        <w:rPr>
          <w:lang w:val="en-US"/>
        </w:rPr>
        <w:t>kt</w:t>
      </w:r>
      <w:proofErr w:type="spellEnd"/>
      <w:r w:rsidR="00FC08D2" w:rsidRPr="0080403F">
        <w:rPr>
          <w:lang w:val="en-US"/>
        </w:rPr>
        <w:t> </w:t>
      </w:r>
      <w:r w:rsidRPr="0080403F">
        <w:rPr>
          <w:lang w:val="en-US"/>
        </w:rPr>
        <w:t>p.a. for trailer pathways</w:t>
      </w:r>
      <w:r w:rsidR="00FE7DA3" w:rsidRPr="0080403F">
        <w:rPr>
          <w:lang w:val="en-US"/>
        </w:rPr>
        <w:t>,</w:t>
      </w:r>
      <w:r w:rsidRPr="0080403F">
        <w:rPr>
          <w:lang w:val="en-US"/>
        </w:rPr>
        <w:t xml:space="preserve"> thus indicating a </w:t>
      </w:r>
      <w:r w:rsidRPr="0080403F">
        <w:rPr>
          <w:noProof/>
          <w:lang w:val="en-US"/>
        </w:rPr>
        <w:t>cost-efficient</w:t>
      </w:r>
      <w:r w:rsidRPr="0080403F">
        <w:rPr>
          <w:lang w:val="en-US"/>
        </w:rPr>
        <w:t xml:space="preserve"> option for public hydrogen refueling station network build-up</w:t>
      </w:r>
      <w:r w:rsidR="00CE00C0">
        <w:rPr>
          <w:lang w:val="en-US"/>
        </w:rPr>
        <w:t>, that requires little additional policy measures</w:t>
      </w:r>
      <w:r w:rsidRPr="0080403F">
        <w:rPr>
          <w:lang w:val="en-US"/>
        </w:rPr>
        <w:t xml:space="preserve">. Secondly, </w:t>
      </w:r>
      <w:r w:rsidR="001165A0">
        <w:rPr>
          <w:lang w:val="en-US"/>
        </w:rPr>
        <w:t>on</w:t>
      </w:r>
      <w:r w:rsidR="00FE7DA3" w:rsidRPr="0080403F">
        <w:rPr>
          <w:lang w:val="en-US"/>
        </w:rPr>
        <w:t xml:space="preserve"> </w:t>
      </w:r>
      <w:r w:rsidRPr="0080403F">
        <w:rPr>
          <w:lang w:val="en-US"/>
        </w:rPr>
        <w:t>the example of captive fleet</w:t>
      </w:r>
      <w:r w:rsidR="00042C8C" w:rsidRPr="0080403F">
        <w:rPr>
          <w:lang w:val="en-US"/>
        </w:rPr>
        <w:t>s</w:t>
      </w:r>
      <w:r w:rsidR="001165A0">
        <w:rPr>
          <w:lang w:val="en-US"/>
        </w:rPr>
        <w:t xml:space="preserve">, </w:t>
      </w:r>
      <w:r w:rsidR="00F93999">
        <w:rPr>
          <w:lang w:val="en-US"/>
        </w:rPr>
        <w:t xml:space="preserve">the </w:t>
      </w:r>
      <w:r w:rsidR="001165A0" w:rsidRPr="0080403F">
        <w:rPr>
          <w:lang w:val="en-US"/>
        </w:rPr>
        <w:t xml:space="preserve">positive effect of non-public HRS </w:t>
      </w:r>
      <w:r w:rsidRPr="0080403F">
        <w:rPr>
          <w:lang w:val="en-US"/>
        </w:rPr>
        <w:t xml:space="preserve">can </w:t>
      </w:r>
      <w:r w:rsidR="00FE7DA3" w:rsidRPr="0080403F">
        <w:rPr>
          <w:lang w:val="en-US"/>
        </w:rPr>
        <w:t xml:space="preserve">be </w:t>
      </w:r>
      <w:r w:rsidRPr="0080403F">
        <w:rPr>
          <w:lang w:val="en-US"/>
        </w:rPr>
        <w:t>observe</w:t>
      </w:r>
      <w:r w:rsidR="00FE7DA3" w:rsidRPr="0080403F">
        <w:rPr>
          <w:lang w:val="en-US"/>
        </w:rPr>
        <w:t>d</w:t>
      </w:r>
      <w:r w:rsidR="00CE00C0">
        <w:rPr>
          <w:lang w:val="en-US"/>
        </w:rPr>
        <w:t>.</w:t>
      </w:r>
      <w:r w:rsidRPr="0080403F">
        <w:rPr>
          <w:lang w:val="en-US"/>
        </w:rPr>
        <w:t xml:space="preserve"> </w:t>
      </w:r>
      <w:r w:rsidR="00B14258" w:rsidRPr="0080403F">
        <w:rPr>
          <w:lang w:val="en-US"/>
        </w:rPr>
        <w:t>As</w:t>
      </w:r>
      <w:r w:rsidRPr="0080403F">
        <w:rPr>
          <w:lang w:val="en-US"/>
        </w:rPr>
        <w:t xml:space="preserve"> </w:t>
      </w:r>
      <w:r w:rsidR="00FE7DA3" w:rsidRPr="0080403F">
        <w:rPr>
          <w:lang w:val="en-US"/>
        </w:rPr>
        <w:t xml:space="preserve">the </w:t>
      </w:r>
      <w:r w:rsidR="001165A0">
        <w:rPr>
          <w:lang w:val="en-US"/>
        </w:rPr>
        <w:t xml:space="preserve">cost competitiveness </w:t>
      </w:r>
      <w:r w:rsidR="006F0BD2" w:rsidRPr="0080403F">
        <w:rPr>
          <w:lang w:val="en-US"/>
        </w:rPr>
        <w:t>is</w:t>
      </w:r>
      <w:r w:rsidRPr="0080403F">
        <w:rPr>
          <w:lang w:val="en-US"/>
        </w:rPr>
        <w:t xml:space="preserve"> </w:t>
      </w:r>
      <w:r w:rsidR="00FE7DA3" w:rsidRPr="0080403F">
        <w:rPr>
          <w:lang w:val="en-US"/>
        </w:rPr>
        <w:t xml:space="preserve">already </w:t>
      </w:r>
      <w:r w:rsidRPr="0080403F">
        <w:rPr>
          <w:lang w:val="en-US"/>
        </w:rPr>
        <w:t xml:space="preserve">reached </w:t>
      </w:r>
      <w:r w:rsidR="00CE00C0">
        <w:rPr>
          <w:lang w:val="en-US"/>
        </w:rPr>
        <w:t>with 300 €/tCO</w:t>
      </w:r>
      <w:r w:rsidR="00CE00C0" w:rsidRPr="00954ACD">
        <w:rPr>
          <w:vertAlign w:val="subscript"/>
          <w:lang w:val="en-US"/>
        </w:rPr>
        <w:t>2</w:t>
      </w:r>
      <w:r w:rsidR="00CE00C0">
        <w:rPr>
          <w:lang w:val="en-US"/>
        </w:rPr>
        <w:t xml:space="preserve"> </w:t>
      </w:r>
      <w:r w:rsidRPr="0080403F">
        <w:rPr>
          <w:lang w:val="en-US"/>
        </w:rPr>
        <w:t xml:space="preserve">at </w:t>
      </w:r>
      <w:r w:rsidR="008508BC">
        <w:rPr>
          <w:lang w:val="en-US"/>
        </w:rPr>
        <w:t xml:space="preserve">the </w:t>
      </w:r>
      <w:r w:rsidR="00B14258" w:rsidRPr="0080403F">
        <w:rPr>
          <w:lang w:val="en-US"/>
        </w:rPr>
        <w:t>demand of 10</w:t>
      </w:r>
      <w:r w:rsidR="00AC6561" w:rsidRPr="0080403F">
        <w:rPr>
          <w:lang w:val="en-US"/>
        </w:rPr>
        <w:t>-20</w:t>
      </w:r>
      <w:r w:rsidR="00FC08D2" w:rsidRPr="0080403F">
        <w:rPr>
          <w:lang w:val="en-US"/>
        </w:rPr>
        <w:t> </w:t>
      </w:r>
      <w:proofErr w:type="spellStart"/>
      <w:r w:rsidR="00FC08D2" w:rsidRPr="0080403F">
        <w:rPr>
          <w:lang w:val="en-US"/>
        </w:rPr>
        <w:t>kt</w:t>
      </w:r>
      <w:proofErr w:type="spellEnd"/>
      <w:r w:rsidR="00FC08D2" w:rsidRPr="0080403F">
        <w:rPr>
          <w:lang w:val="en-US"/>
        </w:rPr>
        <w:t> </w:t>
      </w:r>
      <w:r w:rsidR="00B14258" w:rsidRPr="0080403F">
        <w:rPr>
          <w:lang w:val="en-US"/>
        </w:rPr>
        <w:t>p.a.,</w:t>
      </w:r>
      <w:r w:rsidR="006F0BD2" w:rsidRPr="0080403F">
        <w:rPr>
          <w:lang w:val="en-US"/>
        </w:rPr>
        <w:t xml:space="preserve"> </w:t>
      </w:r>
      <w:r w:rsidRPr="0080403F">
        <w:rPr>
          <w:lang w:val="en-US"/>
        </w:rPr>
        <w:t xml:space="preserve">captive fleets provide a </w:t>
      </w:r>
      <w:r w:rsidR="00FE7DA3" w:rsidRPr="0080403F">
        <w:rPr>
          <w:lang w:val="en-US"/>
        </w:rPr>
        <w:t xml:space="preserve">highly </w:t>
      </w:r>
      <w:r w:rsidRPr="0080403F">
        <w:rPr>
          <w:lang w:val="en-US"/>
        </w:rPr>
        <w:t>attractive option for hydrogen infrastructure introduction</w:t>
      </w:r>
      <w:r w:rsidR="00CE00C0">
        <w:rPr>
          <w:lang w:val="en-US"/>
        </w:rPr>
        <w:t xml:space="preserve"> if necessary carbon taxation policy is introduced</w:t>
      </w:r>
      <w:r w:rsidRPr="0080403F">
        <w:rPr>
          <w:lang w:val="en-US"/>
        </w:rPr>
        <w:t xml:space="preserve">. Even though regional trains enable </w:t>
      </w:r>
      <w:r w:rsidRPr="0080403F">
        <w:rPr>
          <w:noProof/>
          <w:lang w:val="en-US"/>
        </w:rPr>
        <w:t>cost-efficient</w:t>
      </w:r>
      <w:r w:rsidRPr="0080403F">
        <w:rPr>
          <w:lang w:val="en-US"/>
        </w:rPr>
        <w:t xml:space="preserve"> hydrogen supply, </w:t>
      </w:r>
      <w:r w:rsidR="00FE7DA3" w:rsidRPr="0080403F">
        <w:rPr>
          <w:lang w:val="en-US"/>
        </w:rPr>
        <w:t xml:space="preserve">the </w:t>
      </w:r>
      <w:r w:rsidRPr="0080403F">
        <w:rPr>
          <w:lang w:val="en-US"/>
        </w:rPr>
        <w:t>relevant train market size</w:t>
      </w:r>
      <w:r w:rsidR="00FC08D2" w:rsidRPr="0080403F">
        <w:rPr>
          <w:lang w:val="en-US"/>
        </w:rPr>
        <w:t xml:space="preserve"> of 60 </w:t>
      </w:r>
      <w:proofErr w:type="spellStart"/>
      <w:r w:rsidR="007649DA" w:rsidRPr="0080403F">
        <w:rPr>
          <w:lang w:val="en-US"/>
        </w:rPr>
        <w:t>kt</w:t>
      </w:r>
      <w:proofErr w:type="spellEnd"/>
      <w:r w:rsidR="007649DA" w:rsidRPr="0080403F">
        <w:rPr>
          <w:lang w:val="en-US"/>
        </w:rPr>
        <w:t xml:space="preserve"> p.a.</w:t>
      </w:r>
      <w:r w:rsidRPr="0080403F">
        <w:rPr>
          <w:lang w:val="en-US"/>
        </w:rPr>
        <w:t xml:space="preserve"> is too small to independently reach sufficient hydrogen demand</w:t>
      </w:r>
      <w:r w:rsidR="00FE7DA3" w:rsidRPr="0080403F">
        <w:rPr>
          <w:lang w:val="en-US"/>
        </w:rPr>
        <w:t>,</w:t>
      </w:r>
      <w:r w:rsidRPr="0080403F">
        <w:rPr>
          <w:lang w:val="en-US"/>
        </w:rPr>
        <w:t xml:space="preserve"> </w:t>
      </w:r>
      <w:r w:rsidR="00FE7DA3" w:rsidRPr="0080403F">
        <w:rPr>
          <w:lang w:val="en-US"/>
        </w:rPr>
        <w:t xml:space="preserve">which </w:t>
      </w:r>
      <w:r w:rsidRPr="0080403F">
        <w:rPr>
          <w:lang w:val="en-US"/>
        </w:rPr>
        <w:t xml:space="preserve">would enable cost competitiveness with </w:t>
      </w:r>
      <w:r w:rsidRPr="0080403F">
        <w:rPr>
          <w:lang w:val="en-US"/>
        </w:rPr>
        <w:lastRenderedPageBreak/>
        <w:t xml:space="preserve">conventional fuel </w:t>
      </w:r>
      <w:r w:rsidR="001165A0">
        <w:rPr>
          <w:lang w:val="en-US"/>
        </w:rPr>
        <w:t>taxed with 200 €/tCO</w:t>
      </w:r>
      <w:r w:rsidR="001165A0" w:rsidRPr="00954ACD">
        <w:rPr>
          <w:vertAlign w:val="subscript"/>
          <w:lang w:val="en-US"/>
        </w:rPr>
        <w:t>2</w:t>
      </w:r>
      <w:r w:rsidRPr="0080403F">
        <w:rPr>
          <w:lang w:val="en-US"/>
        </w:rPr>
        <w:t>. Alternatively, local buses</w:t>
      </w:r>
      <w:r w:rsidR="00AC6561" w:rsidRPr="0080403F">
        <w:rPr>
          <w:lang w:val="en-US"/>
        </w:rPr>
        <w:t xml:space="preserve"> with trains </w:t>
      </w:r>
      <w:r w:rsidRPr="0080403F">
        <w:rPr>
          <w:lang w:val="en-US"/>
        </w:rPr>
        <w:t>provide the lowest costs among</w:t>
      </w:r>
      <w:r w:rsidR="00FE7DA3" w:rsidRPr="0080403F">
        <w:rPr>
          <w:lang w:val="en-US"/>
        </w:rPr>
        <w:t>st</w:t>
      </w:r>
      <w:r w:rsidRPr="0080403F">
        <w:rPr>
          <w:lang w:val="en-US"/>
        </w:rPr>
        <w:t xml:space="preserve"> captive fle</w:t>
      </w:r>
      <w:r w:rsidR="00FC08D2" w:rsidRPr="0080403F">
        <w:rPr>
          <w:lang w:val="en-US"/>
        </w:rPr>
        <w:t xml:space="preserve">et vehicles at demands </w:t>
      </w:r>
      <w:r w:rsidR="00FE7DA3" w:rsidRPr="0080403F">
        <w:rPr>
          <w:lang w:val="en-US"/>
        </w:rPr>
        <w:t xml:space="preserve">of </w:t>
      </w:r>
      <w:r w:rsidR="00FC08D2" w:rsidRPr="0080403F">
        <w:rPr>
          <w:lang w:val="en-US"/>
        </w:rPr>
        <w:t>up to 50 </w:t>
      </w:r>
      <w:proofErr w:type="spellStart"/>
      <w:r w:rsidR="00FC08D2" w:rsidRPr="0080403F">
        <w:rPr>
          <w:lang w:val="en-US"/>
        </w:rPr>
        <w:t>kt</w:t>
      </w:r>
      <w:proofErr w:type="spellEnd"/>
      <w:r w:rsidR="00FC08D2" w:rsidRPr="0080403F">
        <w:rPr>
          <w:lang w:val="en-US"/>
        </w:rPr>
        <w:t> </w:t>
      </w:r>
      <w:r w:rsidRPr="0080403F">
        <w:rPr>
          <w:lang w:val="en-US"/>
        </w:rPr>
        <w:t xml:space="preserve">p.a. and comprise sufficient market potential to reach </w:t>
      </w:r>
      <w:r w:rsidR="00FE7DA3" w:rsidRPr="0080403F">
        <w:rPr>
          <w:lang w:val="en-US"/>
        </w:rPr>
        <w:t>the</w:t>
      </w:r>
      <w:r w:rsidR="001165A0">
        <w:rPr>
          <w:lang w:val="en-US"/>
        </w:rPr>
        <w:t xml:space="preserve"> 200 €/tCO</w:t>
      </w:r>
      <w:r w:rsidR="001165A0" w:rsidRPr="00954ACD">
        <w:rPr>
          <w:vertAlign w:val="subscript"/>
          <w:lang w:val="en-US"/>
        </w:rPr>
        <w:t>2</w:t>
      </w:r>
      <w:r w:rsidR="001165A0">
        <w:rPr>
          <w:vertAlign w:val="subscript"/>
          <w:lang w:val="en-US"/>
        </w:rPr>
        <w:t xml:space="preserve"> </w:t>
      </w:r>
      <w:r w:rsidR="006F0BD2" w:rsidRPr="0080403F">
        <w:rPr>
          <w:lang w:val="en-US"/>
        </w:rPr>
        <w:t>cost</w:t>
      </w:r>
      <w:r w:rsidR="001165A0">
        <w:rPr>
          <w:lang w:val="en-US"/>
        </w:rPr>
        <w:t xml:space="preserve"> benchmark</w:t>
      </w:r>
      <w:r w:rsidRPr="0080403F">
        <w:rPr>
          <w:lang w:val="en-US"/>
        </w:rPr>
        <w:t xml:space="preserve">. Lastly, the </w:t>
      </w:r>
      <w:r w:rsidR="00FE7DA3" w:rsidRPr="0080403F">
        <w:rPr>
          <w:lang w:val="en-US"/>
        </w:rPr>
        <w:t xml:space="preserve">lowest </w:t>
      </w:r>
      <w:r w:rsidRPr="0080403F">
        <w:rPr>
          <w:lang w:val="en-US"/>
        </w:rPr>
        <w:t xml:space="preserve">infrastructure cost for </w:t>
      </w:r>
      <w:r w:rsidR="00FE7DA3" w:rsidRPr="0080403F">
        <w:rPr>
          <w:lang w:val="en-US"/>
        </w:rPr>
        <w:t xml:space="preserve">the </w:t>
      </w:r>
      <w:r w:rsidRPr="0080403F">
        <w:rPr>
          <w:lang w:val="en-US"/>
        </w:rPr>
        <w:t>analyzed demands is found to be in the case of the industry supply that avoids cost</w:t>
      </w:r>
      <w:r w:rsidR="00FE7DA3" w:rsidRPr="0080403F">
        <w:rPr>
          <w:lang w:val="en-US"/>
        </w:rPr>
        <w:t>-</w:t>
      </w:r>
      <w:r w:rsidRPr="0080403F">
        <w:rPr>
          <w:lang w:val="en-US"/>
        </w:rPr>
        <w:t xml:space="preserve">intensive </w:t>
      </w:r>
      <w:r w:rsidR="007D7E66" w:rsidRPr="0080403F">
        <w:rPr>
          <w:lang w:val="en-US"/>
        </w:rPr>
        <w:t>HRS</w:t>
      </w:r>
      <w:r w:rsidRPr="0080403F">
        <w:rPr>
          <w:lang w:val="en-US"/>
        </w:rPr>
        <w:t>. Yet</w:t>
      </w:r>
      <w:r w:rsidR="00FE7DA3" w:rsidRPr="0080403F">
        <w:rPr>
          <w:lang w:val="en-US"/>
        </w:rPr>
        <w:t>,</w:t>
      </w:r>
      <w:r w:rsidRPr="0080403F">
        <w:rPr>
          <w:lang w:val="en-US"/>
        </w:rPr>
        <w:t xml:space="preserve"> renewable hydrogen supply for industry compete</w:t>
      </w:r>
      <w:r w:rsidR="00E46449" w:rsidRPr="0080403F">
        <w:rPr>
          <w:lang w:val="en-US"/>
        </w:rPr>
        <w:t>s</w:t>
      </w:r>
      <w:r w:rsidRPr="0080403F">
        <w:rPr>
          <w:lang w:val="en-US"/>
        </w:rPr>
        <w:t xml:space="preserve"> with a </w:t>
      </w:r>
      <w:r w:rsidRPr="0080403F">
        <w:rPr>
          <w:noProof/>
          <w:lang w:val="en-US"/>
        </w:rPr>
        <w:t>considerably</w:t>
      </w:r>
      <w:r w:rsidRPr="0080403F">
        <w:rPr>
          <w:lang w:val="en-US"/>
        </w:rPr>
        <w:t xml:space="preserve"> lower benchmark of grey hydrogen generally produced with steam m</w:t>
      </w:r>
      <w:r w:rsidR="002B03F1">
        <w:rPr>
          <w:lang w:val="en-US"/>
        </w:rPr>
        <w:t xml:space="preserve">ethane reforming of natural gas. </w:t>
      </w:r>
      <w:r w:rsidRPr="0080403F">
        <w:rPr>
          <w:lang w:val="en-US"/>
        </w:rPr>
        <w:t>As a result</w:t>
      </w:r>
      <w:r w:rsidR="00FE7DA3" w:rsidRPr="0080403F">
        <w:rPr>
          <w:lang w:val="en-US"/>
        </w:rPr>
        <w:t>,</w:t>
      </w:r>
      <w:r w:rsidRPr="0080403F">
        <w:rPr>
          <w:lang w:val="en-US"/>
        </w:rPr>
        <w:t xml:space="preserve"> hydrogen supply for </w:t>
      </w:r>
      <w:r w:rsidR="00F93999">
        <w:rPr>
          <w:lang w:val="en-US"/>
        </w:rPr>
        <w:t xml:space="preserve">the </w:t>
      </w:r>
      <w:r w:rsidRPr="0080403F">
        <w:rPr>
          <w:noProof/>
          <w:lang w:val="en-US"/>
        </w:rPr>
        <w:t>industry</w:t>
      </w:r>
      <w:r w:rsidRPr="0080403F">
        <w:rPr>
          <w:lang w:val="en-US"/>
        </w:rPr>
        <w:t xml:space="preserve"> does not reach the designated benchmark</w:t>
      </w:r>
      <w:r w:rsidR="002B03F1">
        <w:rPr>
          <w:lang w:val="en-US"/>
        </w:rPr>
        <w:t>s within analyzed demand range</w:t>
      </w:r>
      <w:r w:rsidR="00FE7DA3" w:rsidRPr="0080403F">
        <w:rPr>
          <w:lang w:val="en-US"/>
        </w:rPr>
        <w:t>,</w:t>
      </w:r>
      <w:r w:rsidRPr="0080403F">
        <w:rPr>
          <w:lang w:val="en-US"/>
        </w:rPr>
        <w:t xml:space="preserve"> indicating the requirement of </w:t>
      </w:r>
      <w:r w:rsidR="00FE7DA3" w:rsidRPr="0080403F">
        <w:rPr>
          <w:lang w:val="en-US"/>
        </w:rPr>
        <w:t xml:space="preserve">a </w:t>
      </w:r>
      <w:r w:rsidRPr="0080403F">
        <w:rPr>
          <w:lang w:val="en-US"/>
        </w:rPr>
        <w:t xml:space="preserve">substantially lower renewable hydrogen production to natural gas </w:t>
      </w:r>
      <w:r w:rsidR="002B03F1">
        <w:rPr>
          <w:lang w:val="en-US"/>
        </w:rPr>
        <w:t xml:space="preserve">(incl. carbon tax) </w:t>
      </w:r>
      <w:r w:rsidRPr="0080403F">
        <w:rPr>
          <w:lang w:val="en-US"/>
        </w:rPr>
        <w:t xml:space="preserve">cost ratio in order to be an </w:t>
      </w:r>
      <w:r w:rsidRPr="0080403F">
        <w:rPr>
          <w:noProof/>
          <w:lang w:val="en-US"/>
        </w:rPr>
        <w:t>economically</w:t>
      </w:r>
      <w:r w:rsidRPr="0080403F">
        <w:rPr>
          <w:lang w:val="en-US"/>
        </w:rPr>
        <w:t xml:space="preserve"> feasible alternative to SMR hydrogen production.</w:t>
      </w:r>
    </w:p>
    <w:p w14:paraId="11AB7D87" w14:textId="06B0C9C5" w:rsidR="00C5439E" w:rsidRPr="0080403F" w:rsidRDefault="00292214" w:rsidP="00247C0D">
      <w:pPr>
        <w:pStyle w:val="berschrift2"/>
        <w:rPr>
          <w:lang w:val="en-US"/>
        </w:rPr>
      </w:pPr>
      <w:r w:rsidRPr="0080403F">
        <w:rPr>
          <w:lang w:val="en-US"/>
        </w:rPr>
        <w:t xml:space="preserve">Comparison of hydrogen supply chain cost </w:t>
      </w:r>
      <w:r w:rsidR="00361A47" w:rsidRPr="0080403F">
        <w:rPr>
          <w:lang w:val="en-US"/>
        </w:rPr>
        <w:t>development</w:t>
      </w:r>
    </w:p>
    <w:p w14:paraId="0BAF1651" w14:textId="16BAF4D6" w:rsidR="00C5439E" w:rsidRPr="0080403F" w:rsidRDefault="00CD65A1" w:rsidP="00447729">
      <w:pPr>
        <w:rPr>
          <w:lang w:val="en-US"/>
        </w:rPr>
      </w:pPr>
      <w:r w:rsidRPr="0080403F">
        <w:rPr>
          <w:lang w:val="en-US"/>
        </w:rPr>
        <w:t xml:space="preserve">After analyzing the hydrogen infrastructure up-scaling and constructing of the exogenous hydrogen demand, </w:t>
      </w:r>
      <w:r w:rsidRPr="0080403F">
        <w:rPr>
          <w:lang w:val="en-US"/>
        </w:rPr>
        <w:fldChar w:fldCharType="begin"/>
      </w:r>
      <w:r w:rsidRPr="0080403F">
        <w:rPr>
          <w:lang w:val="en-US"/>
        </w:rPr>
        <w:instrText xml:space="preserve"> REF _Ref9507496 \h </w:instrText>
      </w:r>
      <w:r w:rsidRPr="0080403F">
        <w:rPr>
          <w:lang w:val="en-US"/>
        </w:rPr>
      </w:r>
      <w:r w:rsidRPr="0080403F">
        <w:rPr>
          <w:lang w:val="en-US"/>
        </w:rPr>
        <w:fldChar w:fldCharType="separate"/>
      </w:r>
      <w:r w:rsidR="00A22D68" w:rsidRPr="0080403F">
        <w:rPr>
          <w:lang w:val="en-US"/>
        </w:rPr>
        <w:t>Figure </w:t>
      </w:r>
      <w:r w:rsidR="00A22D68">
        <w:rPr>
          <w:noProof/>
          <w:lang w:val="en-US"/>
        </w:rPr>
        <w:t>9</w:t>
      </w:r>
      <w:r w:rsidRPr="0080403F">
        <w:rPr>
          <w:lang w:val="en-US"/>
        </w:rPr>
        <w:fldChar w:fldCharType="end"/>
      </w:r>
      <w:r w:rsidRPr="0080403F">
        <w:rPr>
          <w:lang w:val="en-US"/>
        </w:rPr>
        <w:t xml:space="preserve"> </w:t>
      </w:r>
      <w:r w:rsidR="00C5439E" w:rsidRPr="0080403F">
        <w:rPr>
          <w:lang w:val="en-US"/>
        </w:rPr>
        <w:t>demonstrates the hydrogen supply chain</w:t>
      </w:r>
      <w:r w:rsidR="002F2B15" w:rsidRPr="0080403F">
        <w:rPr>
          <w:lang w:val="en-US"/>
        </w:rPr>
        <w:t>’s</w:t>
      </w:r>
      <w:r w:rsidR="00C5439E" w:rsidRPr="0080403F">
        <w:rPr>
          <w:lang w:val="en-US"/>
        </w:rPr>
        <w:t xml:space="preserve"> cost development over time for different supply chain options in </w:t>
      </w:r>
      <w:r w:rsidR="005B43BE" w:rsidRPr="0080403F">
        <w:rPr>
          <w:lang w:val="en-US"/>
        </w:rPr>
        <w:t xml:space="preserve">the </w:t>
      </w:r>
      <w:r w:rsidR="00C5439E" w:rsidRPr="0080403F">
        <w:rPr>
          <w:lang w:val="en-US"/>
        </w:rPr>
        <w:t xml:space="preserve">case of electrolytic hydrogen production in </w:t>
      </w:r>
      <w:r w:rsidR="00C21698" w:rsidRPr="0080403F">
        <w:rPr>
          <w:lang w:val="en-US"/>
        </w:rPr>
        <w:t xml:space="preserve">the </w:t>
      </w:r>
      <w:r w:rsidR="00C5439E" w:rsidRPr="0080403F">
        <w:rPr>
          <w:noProof/>
          <w:lang w:val="en-US"/>
        </w:rPr>
        <w:t>north</w:t>
      </w:r>
      <w:r w:rsidR="00C5439E" w:rsidRPr="0080403F">
        <w:rPr>
          <w:lang w:val="en-US"/>
        </w:rPr>
        <w:t xml:space="preserve"> of Germany.</w:t>
      </w:r>
      <w:r w:rsidR="007779F1" w:rsidRPr="0080403F">
        <w:rPr>
          <w:lang w:val="en-US"/>
        </w:rPr>
        <w:t xml:space="preserve"> </w:t>
      </w:r>
      <w:r w:rsidR="00C5439E" w:rsidRPr="0080403F">
        <w:rPr>
          <w:lang w:val="en-US"/>
        </w:rPr>
        <w:t>Substanti</w:t>
      </w:r>
      <w:r w:rsidR="006B6E28" w:rsidRPr="0080403F">
        <w:rPr>
          <w:lang w:val="en-US"/>
        </w:rPr>
        <w:t>al cost reductions of 40% to 50</w:t>
      </w:r>
      <w:r w:rsidR="00C5439E" w:rsidRPr="0080403F">
        <w:rPr>
          <w:lang w:val="en-US"/>
        </w:rPr>
        <w:t xml:space="preserve">% can be observed in both cases of the </w:t>
      </w:r>
      <w:r w:rsidR="00C5439E" w:rsidRPr="0080403F">
        <w:rPr>
          <w:noProof/>
          <w:lang w:val="en-US"/>
        </w:rPr>
        <w:t>truck</w:t>
      </w:r>
      <w:r w:rsidR="00C5439E" w:rsidRPr="0080403F">
        <w:rPr>
          <w:lang w:val="en-US"/>
        </w:rPr>
        <w:t>- and pipeline-based hydrogen supply chains</w:t>
      </w:r>
      <w:r w:rsidR="005B43BE" w:rsidRPr="0080403F">
        <w:rPr>
          <w:lang w:val="en-US"/>
        </w:rPr>
        <w:t>,</w:t>
      </w:r>
      <w:r w:rsidR="00C5439E" w:rsidRPr="0080403F">
        <w:rPr>
          <w:lang w:val="en-US"/>
        </w:rPr>
        <w:t xml:space="preserve"> as hydrogen demand </w:t>
      </w:r>
      <w:r w:rsidR="006C342F" w:rsidRPr="0080403F">
        <w:rPr>
          <w:noProof/>
          <w:lang w:val="en-US"/>
        </w:rPr>
        <w:t>develops</w:t>
      </w:r>
      <w:r w:rsidR="00C5439E" w:rsidRPr="0080403F">
        <w:rPr>
          <w:lang w:val="en-US"/>
        </w:rPr>
        <w:t xml:space="preserve"> over time. Accordingly, </w:t>
      </w:r>
      <w:r w:rsidR="005B43BE" w:rsidRPr="0080403F">
        <w:rPr>
          <w:lang w:val="en-US"/>
        </w:rPr>
        <w:t xml:space="preserve">the </w:t>
      </w:r>
      <w:r w:rsidR="00CE00C0">
        <w:rPr>
          <w:lang w:val="en-US"/>
        </w:rPr>
        <w:t>300 €/tCO</w:t>
      </w:r>
      <w:r w:rsidR="00CE00C0" w:rsidRPr="00954ACD">
        <w:rPr>
          <w:vertAlign w:val="subscript"/>
          <w:lang w:val="en-US"/>
        </w:rPr>
        <w:t>2</w:t>
      </w:r>
      <w:r w:rsidR="00CE00C0">
        <w:rPr>
          <w:vertAlign w:val="subscript"/>
          <w:lang w:val="en-US"/>
        </w:rPr>
        <w:t xml:space="preserve"> </w:t>
      </w:r>
      <w:r w:rsidR="00C5439E" w:rsidRPr="0080403F">
        <w:rPr>
          <w:lang w:val="en-US"/>
        </w:rPr>
        <w:t>benchmark is reached by truck pathways between the years of 202</w:t>
      </w:r>
      <w:r w:rsidR="00CE00C0">
        <w:rPr>
          <w:lang w:val="en-US"/>
        </w:rPr>
        <w:t>4</w:t>
      </w:r>
      <w:r w:rsidR="00C5439E" w:rsidRPr="0080403F">
        <w:rPr>
          <w:lang w:val="en-US"/>
        </w:rPr>
        <w:t xml:space="preserve"> and 202</w:t>
      </w:r>
      <w:r w:rsidR="00CE00C0">
        <w:rPr>
          <w:lang w:val="en-US"/>
        </w:rPr>
        <w:t>6</w:t>
      </w:r>
      <w:r w:rsidR="00C5439E" w:rsidRPr="0080403F">
        <w:rPr>
          <w:lang w:val="en-US"/>
        </w:rPr>
        <w:t xml:space="preserve"> at overall demand ranging from </w:t>
      </w:r>
      <w:r w:rsidR="006B6E28" w:rsidRPr="0080403F">
        <w:rPr>
          <w:lang w:val="en-US"/>
        </w:rPr>
        <w:t>50-120 </w:t>
      </w:r>
      <w:proofErr w:type="spellStart"/>
      <w:r w:rsidR="006B6E28" w:rsidRPr="0080403F">
        <w:rPr>
          <w:lang w:val="en-US"/>
        </w:rPr>
        <w:t>kt</w:t>
      </w:r>
      <w:proofErr w:type="spellEnd"/>
      <w:r w:rsidR="006B6E28" w:rsidRPr="0080403F">
        <w:rPr>
          <w:lang w:val="en-US"/>
        </w:rPr>
        <w:t> </w:t>
      </w:r>
      <w:r w:rsidR="00C5439E" w:rsidRPr="0080403F">
        <w:rPr>
          <w:lang w:val="en-US"/>
        </w:rPr>
        <w:t>p.a. Even though pipeline systems provide superior long-term cost efficiency, due to the high upfront investment and underutilization, pipeline-based supply systems reach the</w:t>
      </w:r>
      <w:r w:rsidR="00CE00C0">
        <w:rPr>
          <w:lang w:val="en-US"/>
        </w:rPr>
        <w:t xml:space="preserve"> cost parity with</w:t>
      </w:r>
      <w:r w:rsidR="00C5439E" w:rsidRPr="0080403F">
        <w:rPr>
          <w:lang w:val="en-US"/>
        </w:rPr>
        <w:t xml:space="preserve"> </w:t>
      </w:r>
      <w:r w:rsidR="00CE00C0">
        <w:rPr>
          <w:lang w:val="en-US"/>
        </w:rPr>
        <w:t>300 €/tCO</w:t>
      </w:r>
      <w:r w:rsidR="00CE00C0" w:rsidRPr="00954ACD">
        <w:rPr>
          <w:vertAlign w:val="subscript"/>
          <w:lang w:val="en-US"/>
        </w:rPr>
        <w:t>2</w:t>
      </w:r>
      <w:r w:rsidR="00CE00C0">
        <w:rPr>
          <w:vertAlign w:val="subscript"/>
          <w:lang w:val="en-US"/>
        </w:rPr>
        <w:t xml:space="preserve"> </w:t>
      </w:r>
      <w:r w:rsidR="00FD0F38" w:rsidRPr="0080403F">
        <w:rPr>
          <w:lang w:val="en-US"/>
        </w:rPr>
        <w:t>in 20</w:t>
      </w:r>
      <w:r w:rsidR="002A623F">
        <w:rPr>
          <w:lang w:val="en-US"/>
        </w:rPr>
        <w:t>28</w:t>
      </w:r>
      <w:r w:rsidR="00FD0F38" w:rsidRPr="0080403F">
        <w:rPr>
          <w:lang w:val="en-US"/>
        </w:rPr>
        <w:t xml:space="preserve"> and 203</w:t>
      </w:r>
      <w:r w:rsidR="0098323D">
        <w:rPr>
          <w:lang w:val="en-US"/>
        </w:rPr>
        <w:t>5</w:t>
      </w:r>
      <w:r w:rsidR="005B43BE" w:rsidRPr="0080403F">
        <w:rPr>
          <w:lang w:val="en-US"/>
        </w:rPr>
        <w:t>, respectively,</w:t>
      </w:r>
      <w:r w:rsidR="00FD0F38" w:rsidRPr="0080403F">
        <w:rPr>
          <w:lang w:val="en-US"/>
        </w:rPr>
        <w:t xml:space="preserve"> </w:t>
      </w:r>
      <w:r w:rsidR="00C5439E" w:rsidRPr="0080403F">
        <w:rPr>
          <w:lang w:val="en-US"/>
        </w:rPr>
        <w:t xml:space="preserve">depending on whether the final hydrogen distribution is performed with trailers or pipelines. </w:t>
      </w:r>
      <w:r w:rsidR="00093BD7" w:rsidRPr="0080403F">
        <w:rPr>
          <w:lang w:val="en-US"/>
        </w:rPr>
        <w:t>The</w:t>
      </w:r>
      <w:r w:rsidR="00C5439E" w:rsidRPr="0080403F">
        <w:rPr>
          <w:lang w:val="en-US"/>
        </w:rPr>
        <w:t xml:space="preserve"> demand that is required to scale the pipeline system to </w:t>
      </w:r>
      <w:r w:rsidR="005B43BE" w:rsidRPr="0080403F">
        <w:rPr>
          <w:lang w:val="en-US"/>
        </w:rPr>
        <w:t xml:space="preserve">a </w:t>
      </w:r>
      <w:r w:rsidR="00C5439E" w:rsidRPr="0080403F">
        <w:rPr>
          <w:noProof/>
          <w:lang w:val="en-US"/>
        </w:rPr>
        <w:t>cost-competitive</w:t>
      </w:r>
      <w:r w:rsidR="00C5439E" w:rsidRPr="0080403F">
        <w:rPr>
          <w:lang w:val="en-US"/>
        </w:rPr>
        <w:t xml:space="preserve"> level</w:t>
      </w:r>
      <w:r w:rsidR="006B6E28" w:rsidRPr="0080403F">
        <w:rPr>
          <w:lang w:val="en-US"/>
        </w:rPr>
        <w:t xml:space="preserve"> ranges from 300 </w:t>
      </w:r>
      <w:proofErr w:type="spellStart"/>
      <w:r w:rsidR="006B6E28" w:rsidRPr="0080403F">
        <w:rPr>
          <w:lang w:val="en-US"/>
        </w:rPr>
        <w:t>kt</w:t>
      </w:r>
      <w:proofErr w:type="spellEnd"/>
      <w:r w:rsidR="006B6E28" w:rsidRPr="0080403F">
        <w:rPr>
          <w:lang w:val="en-US"/>
        </w:rPr>
        <w:t xml:space="preserve"> to </w:t>
      </w:r>
      <w:r w:rsidR="00FF6546">
        <w:rPr>
          <w:lang w:val="en-US"/>
        </w:rPr>
        <w:t>9</w:t>
      </w:r>
      <w:r w:rsidR="006B6E28" w:rsidRPr="0080403F">
        <w:rPr>
          <w:lang w:val="en-US"/>
        </w:rPr>
        <w:t>00 </w:t>
      </w:r>
      <w:proofErr w:type="spellStart"/>
      <w:r w:rsidR="00C5439E" w:rsidRPr="0080403F">
        <w:rPr>
          <w:lang w:val="en-US"/>
        </w:rPr>
        <w:t>kt</w:t>
      </w:r>
      <w:proofErr w:type="spellEnd"/>
      <w:r w:rsidR="005B43BE" w:rsidRPr="0080403F">
        <w:rPr>
          <w:lang w:val="en-US"/>
        </w:rPr>
        <w:t>,</w:t>
      </w:r>
      <w:r w:rsidR="00C5439E" w:rsidRPr="0080403F">
        <w:rPr>
          <w:lang w:val="en-US"/>
        </w:rPr>
        <w:t xml:space="preserve"> showing that </w:t>
      </w:r>
      <w:r w:rsidR="005B43BE" w:rsidRPr="0080403F">
        <w:rPr>
          <w:lang w:val="en-US"/>
        </w:rPr>
        <w:t xml:space="preserve">the </w:t>
      </w:r>
      <w:r w:rsidR="00C5439E" w:rsidRPr="0080403F">
        <w:rPr>
          <w:lang w:val="en-US"/>
        </w:rPr>
        <w:t>transmission pipeline system can reach cost competitiveness under already modest overall demand</w:t>
      </w:r>
      <w:r w:rsidR="00901474" w:rsidRPr="0080403F">
        <w:rPr>
          <w:lang w:val="en-US"/>
        </w:rPr>
        <w:t xml:space="preserve"> comparable to </w:t>
      </w:r>
      <w:r w:rsidR="00313816">
        <w:rPr>
          <w:lang w:val="en-US"/>
        </w:rPr>
        <w:t>8</w:t>
      </w:r>
      <w:r w:rsidR="00901474" w:rsidRPr="0080403F">
        <w:rPr>
          <w:lang w:val="en-US"/>
        </w:rPr>
        <w:t>% of German passenger car market is sufficient</w:t>
      </w:r>
      <w:r w:rsidR="005B43BE" w:rsidRPr="0080403F">
        <w:rPr>
          <w:lang w:val="en-US"/>
        </w:rPr>
        <w:t>,</w:t>
      </w:r>
      <w:r w:rsidR="00C5439E" w:rsidRPr="0080403F">
        <w:rPr>
          <w:lang w:val="en-US"/>
        </w:rPr>
        <w:t xml:space="preserve"> whereas pipeline distribution systems are more suitable for larger markets</w:t>
      </w:r>
      <w:r w:rsidR="00901474" w:rsidRPr="0080403F">
        <w:rPr>
          <w:lang w:val="en-US"/>
        </w:rPr>
        <w:t xml:space="preserve"> than </w:t>
      </w:r>
      <w:r w:rsidR="00FF6546">
        <w:rPr>
          <w:lang w:val="en-US"/>
        </w:rPr>
        <w:t>24</w:t>
      </w:r>
      <w:r w:rsidR="00901474" w:rsidRPr="0080403F">
        <w:rPr>
          <w:lang w:val="en-US"/>
        </w:rPr>
        <w:t>% of passenger cars in Germany</w:t>
      </w:r>
      <w:r w:rsidR="00C5439E" w:rsidRPr="0080403F">
        <w:rPr>
          <w:lang w:val="en-US"/>
        </w:rPr>
        <w:t xml:space="preserve">. Furthermore, </w:t>
      </w:r>
      <w:r w:rsidR="005B43BE" w:rsidRPr="0080403F">
        <w:rPr>
          <w:lang w:val="en-US"/>
        </w:rPr>
        <w:t xml:space="preserve">with a </w:t>
      </w:r>
      <w:r w:rsidR="00C5439E" w:rsidRPr="0080403F">
        <w:rPr>
          <w:lang w:val="en-US"/>
        </w:rPr>
        <w:t>demand of 500</w:t>
      </w:r>
      <w:r w:rsidR="006B6E28" w:rsidRPr="0080403F">
        <w:rPr>
          <w:lang w:val="en-US"/>
        </w:rPr>
        <w:t> </w:t>
      </w:r>
      <w:proofErr w:type="spellStart"/>
      <w:r w:rsidR="00C5439E" w:rsidRPr="0080403F">
        <w:rPr>
          <w:lang w:val="en-US"/>
        </w:rPr>
        <w:t>kt</w:t>
      </w:r>
      <w:proofErr w:type="spellEnd"/>
      <w:r w:rsidR="00C5439E" w:rsidRPr="0080403F">
        <w:rPr>
          <w:lang w:val="en-US"/>
        </w:rPr>
        <w:t xml:space="preserve"> p.a.</w:t>
      </w:r>
      <w:r w:rsidR="005B43BE" w:rsidRPr="0080403F">
        <w:rPr>
          <w:lang w:val="en-US"/>
        </w:rPr>
        <w:t>,</w:t>
      </w:r>
      <w:r w:rsidR="00C5439E" w:rsidRPr="0080403F">
        <w:rPr>
          <w:lang w:val="en-US"/>
        </w:rPr>
        <w:t xml:space="preserve"> pipeline transmission combined with gaseous trailer distribution becomes cost</w:t>
      </w:r>
      <w:r w:rsidR="00F93999">
        <w:rPr>
          <w:lang w:val="en-US"/>
        </w:rPr>
        <w:t>-</w:t>
      </w:r>
      <w:r w:rsidR="00C5439E" w:rsidRPr="0080403F">
        <w:rPr>
          <w:lang w:val="en-US"/>
        </w:rPr>
        <w:t xml:space="preserve">competitive with </w:t>
      </w:r>
      <w:r w:rsidR="005B43BE" w:rsidRPr="0080403F">
        <w:rPr>
          <w:lang w:val="en-US"/>
        </w:rPr>
        <w:t xml:space="preserve">an </w:t>
      </w:r>
      <w:r w:rsidR="00C5439E" w:rsidRPr="0080403F">
        <w:rPr>
          <w:lang w:val="en-US"/>
        </w:rPr>
        <w:t xml:space="preserve">exclusively gaseous trailer supply. This finding highlights </w:t>
      </w:r>
      <w:r w:rsidR="00C21698" w:rsidRPr="0080403F">
        <w:rPr>
          <w:lang w:val="en-US"/>
        </w:rPr>
        <w:t xml:space="preserve">a </w:t>
      </w:r>
      <w:r w:rsidR="00C5439E" w:rsidRPr="0080403F">
        <w:rPr>
          <w:noProof/>
          <w:lang w:val="en-US"/>
        </w:rPr>
        <w:t>cost-effective</w:t>
      </w:r>
      <w:r w:rsidR="00C5439E" w:rsidRPr="0080403F">
        <w:rPr>
          <w:lang w:val="en-US"/>
        </w:rPr>
        <w:t xml:space="preserve"> transition scenario by substituting longer and larger hydrogen trailer routes with transmission pipelines.</w:t>
      </w:r>
      <w:r w:rsidR="0098323D">
        <w:rPr>
          <w:lang w:val="en-US"/>
        </w:rPr>
        <w:t xml:space="preserve"> </w:t>
      </w:r>
      <w:r w:rsidR="00C5439E" w:rsidRPr="0080403F">
        <w:rPr>
          <w:lang w:val="en-US"/>
        </w:rPr>
        <w:t>Long</w:t>
      </w:r>
      <w:r w:rsidR="005B43BE" w:rsidRPr="0080403F">
        <w:rPr>
          <w:lang w:val="en-US"/>
        </w:rPr>
        <w:t>-</w:t>
      </w:r>
      <w:r w:rsidR="00C5439E" w:rsidRPr="0080403F">
        <w:rPr>
          <w:lang w:val="en-US"/>
        </w:rPr>
        <w:t>term renewable hydrogen cost</w:t>
      </w:r>
      <w:r w:rsidR="00F715A4">
        <w:rPr>
          <w:lang w:val="en-US"/>
        </w:rPr>
        <w:t>s</w:t>
      </w:r>
      <w:r w:rsidR="00C33AB4">
        <w:rPr>
          <w:lang w:val="en-US"/>
        </w:rPr>
        <w:t xml:space="preserve"> are cost-competitive with</w:t>
      </w:r>
      <w:r w:rsidR="00FE0317">
        <w:rPr>
          <w:lang w:val="en-US"/>
        </w:rPr>
        <w:t xml:space="preserve"> </w:t>
      </w:r>
      <w:r w:rsidR="00C33AB4">
        <w:rPr>
          <w:lang w:val="en-US"/>
        </w:rPr>
        <w:t>100 €/tCO</w:t>
      </w:r>
      <w:r w:rsidR="00C33AB4" w:rsidRPr="00954ACD">
        <w:rPr>
          <w:vertAlign w:val="subscript"/>
          <w:lang w:val="en-US"/>
        </w:rPr>
        <w:t>2</w:t>
      </w:r>
      <w:r w:rsidR="00C33AB4">
        <w:rPr>
          <w:vertAlign w:val="subscript"/>
          <w:lang w:val="en-US"/>
        </w:rPr>
        <w:t xml:space="preserve"> </w:t>
      </w:r>
      <w:r w:rsidR="00C33AB4">
        <w:rPr>
          <w:lang w:val="en-US"/>
        </w:rPr>
        <w:t>gasoline benchmark</w:t>
      </w:r>
      <w:r w:rsidR="00F715A4">
        <w:rPr>
          <w:lang w:val="en-US"/>
        </w:rPr>
        <w:t xml:space="preserve"> indicating relatively low carbon abatement cost in the fully</w:t>
      </w:r>
      <w:r w:rsidR="008508BC">
        <w:rPr>
          <w:lang w:val="en-US"/>
        </w:rPr>
        <w:t>-</w:t>
      </w:r>
      <w:r w:rsidR="00F715A4">
        <w:rPr>
          <w:lang w:val="en-US"/>
        </w:rPr>
        <w:t>developed market. Long-term infrastructure cost in 2050</w:t>
      </w:r>
      <w:r w:rsidR="007A1C67" w:rsidRPr="0080403F">
        <w:rPr>
          <w:lang w:val="en-US"/>
        </w:rPr>
        <w:t xml:space="preserve"> </w:t>
      </w:r>
      <w:r w:rsidR="00F715A4">
        <w:rPr>
          <w:lang w:val="en-US"/>
        </w:rPr>
        <w:t xml:space="preserve">is found to be </w:t>
      </w:r>
      <w:r w:rsidR="007A1C67" w:rsidRPr="0080403F">
        <w:rPr>
          <w:lang w:val="en-US"/>
        </w:rPr>
        <w:t>between 20 and 24 </w:t>
      </w:r>
      <w:proofErr w:type="spellStart"/>
      <w:r w:rsidR="00C5439E" w:rsidRPr="0080403F">
        <w:rPr>
          <w:lang w:val="en-US"/>
        </w:rPr>
        <w:t>ct</w:t>
      </w:r>
      <w:proofErr w:type="spellEnd"/>
      <w:r w:rsidR="00C5439E" w:rsidRPr="0080403F">
        <w:rPr>
          <w:lang w:val="en-US"/>
        </w:rPr>
        <w:t>/</w:t>
      </w:r>
      <w:proofErr w:type="gramStart"/>
      <w:r w:rsidR="00C5439E" w:rsidRPr="0080403F">
        <w:rPr>
          <w:lang w:val="en-US"/>
        </w:rPr>
        <w:t>kWh</w:t>
      </w:r>
      <w:r w:rsidR="005B43BE" w:rsidRPr="0080403F">
        <w:rPr>
          <w:lang w:val="en-US"/>
        </w:rPr>
        <w:t>,</w:t>
      </w:r>
      <w:proofErr w:type="gramEnd"/>
      <w:r w:rsidR="00C5439E" w:rsidRPr="0080403F">
        <w:rPr>
          <w:lang w:val="en-US"/>
        </w:rPr>
        <w:t xml:space="preserve"> </w:t>
      </w:r>
      <w:r w:rsidR="007A21B7" w:rsidRPr="0080403F">
        <w:rPr>
          <w:lang w:val="en-US"/>
        </w:rPr>
        <w:t>compared</w:t>
      </w:r>
      <w:r w:rsidR="006B6E28" w:rsidRPr="0080403F">
        <w:rPr>
          <w:lang w:val="en-US"/>
        </w:rPr>
        <w:t xml:space="preserve"> </w:t>
      </w:r>
      <w:r w:rsidR="005B43BE" w:rsidRPr="0080403F">
        <w:rPr>
          <w:lang w:val="en-US"/>
        </w:rPr>
        <w:t xml:space="preserve">the </w:t>
      </w:r>
      <w:r w:rsidR="006B6E28" w:rsidRPr="0080403F">
        <w:rPr>
          <w:lang w:val="en-US"/>
        </w:rPr>
        <w:t>values of 16-20 </w:t>
      </w:r>
      <w:proofErr w:type="spellStart"/>
      <w:r w:rsidR="00C5439E" w:rsidRPr="0080403F">
        <w:rPr>
          <w:lang w:val="en-US"/>
        </w:rPr>
        <w:t>ct</w:t>
      </w:r>
      <w:proofErr w:type="spellEnd"/>
      <w:r w:rsidR="00C5439E" w:rsidRPr="0080403F">
        <w:rPr>
          <w:lang w:val="en-US"/>
        </w:rPr>
        <w:t xml:space="preserve">/kWh found in the </w:t>
      </w:r>
      <w:r w:rsidR="00C5439E" w:rsidRPr="0080403F">
        <w:rPr>
          <w:noProof/>
          <w:lang w:val="en-US"/>
        </w:rPr>
        <w:t>literature</w:t>
      </w:r>
      <w:r w:rsidR="00C5439E" w:rsidRPr="0080403F">
        <w:rPr>
          <w:lang w:val="en-US"/>
        </w:rPr>
        <w:t xml:space="preserve"> </w:t>
      </w:r>
      <w:r w:rsidR="00C5439E" w:rsidRPr="0080403F">
        <w:rPr>
          <w:lang w:val="en-US"/>
        </w:rPr>
        <w:fldChar w:fldCharType="begin">
          <w:fldData xml:space="preserve">PEVuZE5vdGU+PENpdGU+PEF1dGhvcj5Sb2Jpbml1czwvQXV0aG9yPjxZZWFyPjIwMTc8L1llYXI+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</w:fldData>
        </w:fldChar>
      </w:r>
      <w:r w:rsidR="00C25657">
        <w:rPr>
          <w:lang w:val="en-US"/>
        </w:rPr>
        <w:instrText xml:space="preserve"> ADDIN EN.CITE </w:instrText>
      </w:r>
      <w:r w:rsidR="00C25657">
        <w:rPr>
          <w:lang w:val="en-US"/>
        </w:rPr>
        <w:fldChar w:fldCharType="begin">
          <w:fldData xml:space="preserve">PEVuZE5vdGU+PENpdGU+PEF1dGhvcj5Sb2Jpbml1czwvQXV0aG9yPjxZZWFyPjIwMTc8L1llYXI+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</w:fldData>
        </w:fldChar>
      </w:r>
      <w:r w:rsidR="00C25657">
        <w:rPr>
          <w:lang w:val="en-US"/>
        </w:rPr>
        <w:instrText xml:space="preserve"> ADDIN EN.CITE.DATA </w:instrText>
      </w:r>
      <w:r w:rsidR="00C25657">
        <w:rPr>
          <w:lang w:val="en-US"/>
        </w:rPr>
      </w:r>
      <w:r w:rsidR="00C25657">
        <w:rPr>
          <w:lang w:val="en-US"/>
        </w:rPr>
        <w:fldChar w:fldCharType="end"/>
      </w:r>
      <w:r w:rsidR="00C5439E" w:rsidRPr="0080403F">
        <w:rPr>
          <w:lang w:val="en-US"/>
        </w:rPr>
      </w:r>
      <w:r w:rsidR="00C5439E" w:rsidRPr="0080403F">
        <w:rPr>
          <w:lang w:val="en-US"/>
        </w:rPr>
        <w:fldChar w:fldCharType="separate"/>
      </w:r>
      <w:r w:rsidR="00C25657">
        <w:rPr>
          <w:noProof/>
          <w:lang w:val="en-US"/>
        </w:rPr>
        <w:t>(Reuß et al., 2019; Robinius et al., 2017)</w:t>
      </w:r>
      <w:r w:rsidR="00C5439E" w:rsidRPr="0080403F">
        <w:rPr>
          <w:lang w:val="en-US"/>
        </w:rPr>
        <w:fldChar w:fldCharType="end"/>
      </w:r>
      <w:r w:rsidR="00C5439E" w:rsidRPr="0080403F">
        <w:rPr>
          <w:lang w:val="en-US"/>
        </w:rPr>
        <w:t xml:space="preserve">. </w:t>
      </w:r>
      <w:r w:rsidR="005B43BE" w:rsidRPr="0080403F">
        <w:rPr>
          <w:lang w:val="en-US"/>
        </w:rPr>
        <w:t>The m</w:t>
      </w:r>
      <w:r w:rsidR="00C5439E" w:rsidRPr="0080403F">
        <w:rPr>
          <w:lang w:val="en-US"/>
        </w:rPr>
        <w:t xml:space="preserve">ain reasons for the observed deviation are </w:t>
      </w:r>
      <w:r w:rsidR="002A623F">
        <w:rPr>
          <w:lang w:val="en-US"/>
        </w:rPr>
        <w:t xml:space="preserve">different methodological approaches and </w:t>
      </w:r>
      <w:r w:rsidR="00C5439E" w:rsidRPr="0080403F">
        <w:rPr>
          <w:noProof/>
          <w:lang w:val="en-US"/>
        </w:rPr>
        <w:t>the incorporation</w:t>
      </w:r>
      <w:r w:rsidR="00C5439E" w:rsidRPr="0080403F">
        <w:rPr>
          <w:lang w:val="en-US"/>
        </w:rPr>
        <w:t xml:space="preserve"> of hydrogen purification into the supply chain</w:t>
      </w:r>
      <w:r w:rsidR="004D66F3" w:rsidRPr="0080403F">
        <w:rPr>
          <w:lang w:val="en-US"/>
        </w:rPr>
        <w:t xml:space="preserve"> analysis </w:t>
      </w:r>
      <w:r w:rsidR="002A623F">
        <w:rPr>
          <w:lang w:val="en-US"/>
        </w:rPr>
        <w:t>as well as</w:t>
      </w:r>
      <w:r w:rsidR="004D66F3" w:rsidRPr="0080403F">
        <w:rPr>
          <w:lang w:val="en-US"/>
        </w:rPr>
        <w:t xml:space="preserve"> </w:t>
      </w:r>
      <w:r w:rsidR="005B43BE" w:rsidRPr="0080403F">
        <w:rPr>
          <w:lang w:val="en-US"/>
        </w:rPr>
        <w:t xml:space="preserve">the </w:t>
      </w:r>
      <w:r w:rsidR="004D66F3" w:rsidRPr="0080403F">
        <w:rPr>
          <w:lang w:val="en-US"/>
        </w:rPr>
        <w:t>wider scope of analyzed consumer applications</w:t>
      </w:r>
      <w:r w:rsidR="005B43BE" w:rsidRPr="0080403F">
        <w:rPr>
          <w:lang w:val="en-US"/>
        </w:rPr>
        <w:t>,</w:t>
      </w:r>
      <w:r w:rsidR="004D66F3" w:rsidRPr="0080403F">
        <w:rPr>
          <w:lang w:val="en-US"/>
        </w:rPr>
        <w:t xml:space="preserve"> thus leading to a</w:t>
      </w:r>
      <w:r w:rsidR="00C5439E" w:rsidRPr="0080403F">
        <w:rPr>
          <w:lang w:val="en-US"/>
        </w:rPr>
        <w:t xml:space="preserve"> </w:t>
      </w:r>
      <w:r w:rsidR="00C5439E" w:rsidRPr="0080403F">
        <w:rPr>
          <w:noProof/>
          <w:lang w:val="en-US"/>
        </w:rPr>
        <w:t>significantly</w:t>
      </w:r>
      <w:r w:rsidR="00C5439E" w:rsidRPr="0080403F">
        <w:rPr>
          <w:lang w:val="en-US"/>
        </w:rPr>
        <w:t xml:space="preserve"> larger number of </w:t>
      </w:r>
      <w:r w:rsidR="001F158A">
        <w:rPr>
          <w:lang w:val="en-US"/>
        </w:rPr>
        <w:t>re</w:t>
      </w:r>
      <w:r w:rsidR="00C5439E" w:rsidRPr="0080403F">
        <w:rPr>
          <w:lang w:val="en-US"/>
        </w:rPr>
        <w:t>fuel</w:t>
      </w:r>
      <w:r w:rsidR="001F158A">
        <w:rPr>
          <w:lang w:val="en-US"/>
        </w:rPr>
        <w:t>ing</w:t>
      </w:r>
      <w:r w:rsidR="00C5439E" w:rsidRPr="0080403F">
        <w:rPr>
          <w:lang w:val="en-US"/>
        </w:rPr>
        <w:t xml:space="preserve"> stations</w:t>
      </w:r>
      <w:r w:rsidR="005B43BE" w:rsidRPr="0080403F">
        <w:rPr>
          <w:lang w:val="en-US"/>
        </w:rPr>
        <w:t>,</w:t>
      </w:r>
      <w:r w:rsidR="00C5439E" w:rsidRPr="0080403F">
        <w:rPr>
          <w:lang w:val="en-US"/>
        </w:rPr>
        <w:t xml:space="preserve"> </w:t>
      </w:r>
      <w:r w:rsidR="005B43BE" w:rsidRPr="0080403F">
        <w:rPr>
          <w:lang w:val="en-US"/>
        </w:rPr>
        <w:t xml:space="preserve">which </w:t>
      </w:r>
      <w:r w:rsidR="00C5439E" w:rsidRPr="0080403F">
        <w:rPr>
          <w:noProof/>
          <w:lang w:val="en-US"/>
        </w:rPr>
        <w:t>affect</w:t>
      </w:r>
      <w:r w:rsidR="004D66F3" w:rsidRPr="0080403F">
        <w:rPr>
          <w:noProof/>
          <w:lang w:val="en-US"/>
        </w:rPr>
        <w:t>s</w:t>
      </w:r>
      <w:r w:rsidR="00C5439E" w:rsidRPr="0080403F">
        <w:rPr>
          <w:lang w:val="en-US"/>
        </w:rPr>
        <w:t xml:space="preserve"> the length and cost of </w:t>
      </w:r>
      <w:r w:rsidR="005B43BE" w:rsidRPr="0080403F">
        <w:rPr>
          <w:lang w:val="en-US"/>
        </w:rPr>
        <w:t xml:space="preserve">the </w:t>
      </w:r>
      <w:r w:rsidR="00C5439E" w:rsidRPr="0080403F">
        <w:rPr>
          <w:lang w:val="en-US"/>
        </w:rPr>
        <w:t>distribution.</w:t>
      </w:r>
      <w:r w:rsidR="00C5439E" w:rsidRPr="0080403F">
        <w:rPr>
          <w:noProof/>
          <w:lang w:val="en-US" w:eastAsia="de-DE"/>
        </w:rPr>
        <w:t xml:space="preserve"> </w:t>
      </w:r>
      <w:r w:rsidR="005B43BE" w:rsidRPr="0080403F">
        <w:rPr>
          <w:noProof/>
          <w:lang w:val="en-US" w:eastAsia="de-DE"/>
        </w:rPr>
        <w:t xml:space="preserve">The </w:t>
      </w:r>
      <w:r w:rsidR="00C5439E" w:rsidRPr="0080403F">
        <w:rPr>
          <w:lang w:val="en-US"/>
        </w:rPr>
        <w:t>LH2 pathway provides the most cost-efficient option in the introduction phase</w:t>
      </w:r>
      <w:r w:rsidR="005B43BE" w:rsidRPr="0080403F">
        <w:rPr>
          <w:lang w:val="en-US"/>
        </w:rPr>
        <w:t>,</w:t>
      </w:r>
      <w:r w:rsidR="00C5439E" w:rsidRPr="0080403F">
        <w:rPr>
          <w:lang w:val="en-US"/>
        </w:rPr>
        <w:t xml:space="preserve"> as it allows the </w:t>
      </w:r>
      <w:r w:rsidR="002A623F">
        <w:rPr>
          <w:lang w:val="en-US"/>
        </w:rPr>
        <w:t>300 €/tCO</w:t>
      </w:r>
      <w:r w:rsidR="002A623F" w:rsidRPr="00954ACD">
        <w:rPr>
          <w:vertAlign w:val="subscript"/>
          <w:lang w:val="en-US"/>
        </w:rPr>
        <w:t>2</w:t>
      </w:r>
      <w:r w:rsidR="002A623F">
        <w:rPr>
          <w:vertAlign w:val="subscript"/>
          <w:lang w:val="en-US"/>
        </w:rPr>
        <w:t xml:space="preserve"> </w:t>
      </w:r>
      <w:r w:rsidR="00C5439E" w:rsidRPr="0080403F">
        <w:rPr>
          <w:lang w:val="en-US"/>
        </w:rPr>
        <w:t xml:space="preserve">target </w:t>
      </w:r>
      <w:r w:rsidR="005B43BE" w:rsidRPr="0080403F">
        <w:rPr>
          <w:lang w:val="en-US"/>
        </w:rPr>
        <w:t xml:space="preserve">to be met </w:t>
      </w:r>
      <w:r w:rsidR="00C5439E" w:rsidRPr="0080403F">
        <w:rPr>
          <w:lang w:val="en-US"/>
        </w:rPr>
        <w:t>with</w:t>
      </w:r>
      <w:r w:rsidR="00374DA3" w:rsidRPr="0080403F">
        <w:rPr>
          <w:lang w:val="en-US"/>
        </w:rPr>
        <w:t>in the</w:t>
      </w:r>
      <w:r w:rsidR="00C5439E" w:rsidRPr="0080403F">
        <w:rPr>
          <w:lang w:val="en-US"/>
        </w:rPr>
        <w:t xml:space="preserve"> first analysis years at rather modest hydrogen demand of 30 </w:t>
      </w:r>
      <w:proofErr w:type="spellStart"/>
      <w:r w:rsidR="00C5439E" w:rsidRPr="0080403F">
        <w:rPr>
          <w:lang w:val="en-US"/>
        </w:rPr>
        <w:t>kt</w:t>
      </w:r>
      <w:proofErr w:type="spellEnd"/>
      <w:r w:rsidR="00C5439E" w:rsidRPr="0080403F">
        <w:rPr>
          <w:lang w:val="en-US"/>
        </w:rPr>
        <w:t xml:space="preserve"> p.</w:t>
      </w:r>
      <w:r w:rsidR="00FD0F38" w:rsidRPr="0080403F">
        <w:rPr>
          <w:lang w:val="en-US"/>
        </w:rPr>
        <w:t xml:space="preserve">a. </w:t>
      </w:r>
      <w:r w:rsidR="00C5439E" w:rsidRPr="0080403F">
        <w:rPr>
          <w:lang w:val="en-US"/>
        </w:rPr>
        <w:t>and remains the chea</w:t>
      </w:r>
      <w:r w:rsidR="00FD0F38" w:rsidRPr="0080403F">
        <w:rPr>
          <w:lang w:val="en-US"/>
        </w:rPr>
        <w:t xml:space="preserve">pest option </w:t>
      </w:r>
      <w:r w:rsidR="005B43BE" w:rsidRPr="0080403F">
        <w:rPr>
          <w:lang w:val="en-US"/>
        </w:rPr>
        <w:t xml:space="preserve">of </w:t>
      </w:r>
      <w:r w:rsidR="00FD0F38" w:rsidRPr="0080403F">
        <w:rPr>
          <w:lang w:val="en-US"/>
        </w:rPr>
        <w:t xml:space="preserve">up to </w:t>
      </w:r>
      <w:r w:rsidR="007779F1" w:rsidRPr="0080403F">
        <w:rPr>
          <w:lang w:val="en-US"/>
        </w:rPr>
        <w:t>750</w:t>
      </w:r>
      <w:r w:rsidR="00FD0F38" w:rsidRPr="0080403F">
        <w:rPr>
          <w:lang w:val="en-US"/>
        </w:rPr>
        <w:t xml:space="preserve"> </w:t>
      </w:r>
      <w:proofErr w:type="spellStart"/>
      <w:r w:rsidR="00FD0F38" w:rsidRPr="0080403F">
        <w:rPr>
          <w:lang w:val="en-US"/>
        </w:rPr>
        <w:t>kt</w:t>
      </w:r>
      <w:proofErr w:type="spellEnd"/>
      <w:r w:rsidR="00FD0F38" w:rsidRPr="0080403F">
        <w:rPr>
          <w:lang w:val="en-US"/>
        </w:rPr>
        <w:t xml:space="preserve"> p.a. </w:t>
      </w:r>
      <w:r w:rsidR="00C5439E" w:rsidRPr="0080403F">
        <w:rPr>
          <w:lang w:val="en-US"/>
        </w:rPr>
        <w:t xml:space="preserve">when it is surpassed by pipeline transmission and </w:t>
      </w:r>
      <w:r w:rsidR="005B43BE" w:rsidRPr="0080403F">
        <w:rPr>
          <w:lang w:val="en-US"/>
        </w:rPr>
        <w:t xml:space="preserve">the </w:t>
      </w:r>
      <w:r w:rsidR="00C5439E" w:rsidRPr="0080403F">
        <w:rPr>
          <w:lang w:val="en-US"/>
        </w:rPr>
        <w:t xml:space="preserve">trailer distribution option, which then remains the most cost-efficient supply chain over the analysis period. </w:t>
      </w:r>
    </w:p>
    <w:p w14:paraId="4486DB0E" w14:textId="007556AB" w:rsidR="006E063A" w:rsidRPr="0080403F" w:rsidRDefault="00D708F8" w:rsidP="00447729">
      <w:pPr>
        <w:rPr>
          <w:lang w:val="en-US"/>
        </w:rPr>
      </w:pPr>
      <w:r>
        <w:rPr>
          <w:noProof/>
          <w:lang w:eastAsia="de-DE"/>
        </w:rPr>
        <w:lastRenderedPageBreak/>
        <w:drawing>
          <wp:inline distT="0" distB="0" distL="0" distR="0" wp14:anchorId="016D587E" wp14:editId="2CE4CECC">
            <wp:extent cx="5760720" cy="2349698"/>
            <wp:effectExtent l="0" t="0" r="0" b="0"/>
            <wp:docPr id="3" name="Grafik 3" descr="C:\Users\s.cerniauskas\repos\Hydrogen-Supply-Chain-Costs-for-Different-Geo-Spatial-and-Technology-Penetration-Scenarios\Results\HSC_Medium_Demand_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erniauskas\repos\Hydrogen-Supply-Chain-Costs-for-Different-Geo-Spatial-and-Technology-Penetration-Scenarios\Results\HSC_Medium_Demand_CO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349698"/>
                    </a:xfrm>
                    <a:prstGeom prst="rect">
                      <a:avLst/>
                    </a:prstGeom>
                    <a:noFill/>
                    <a:ln>
                      <a:noFill/>
                    </a:ln>
                  </pic:spPr>
                </pic:pic>
              </a:graphicData>
            </a:graphic>
          </wp:inline>
        </w:drawing>
      </w:r>
    </w:p>
    <w:p w14:paraId="56F7EB9B" w14:textId="5371FCC5" w:rsidR="00C5439E" w:rsidRPr="0080403F" w:rsidRDefault="00C5439E" w:rsidP="00447729">
      <w:pPr>
        <w:pStyle w:val="Beschriftung"/>
        <w:spacing w:line="276" w:lineRule="auto"/>
        <w:rPr>
          <w:lang w:val="en-US"/>
        </w:rPr>
      </w:pPr>
      <w:bookmarkStart w:id="22" w:name="_Ref6487243"/>
      <w:bookmarkStart w:id="23" w:name="_Ref9507496"/>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9</w:t>
      </w:r>
      <w:r w:rsidRPr="0080403F">
        <w:rPr>
          <w:lang w:val="en-US"/>
        </w:rPr>
        <w:fldChar w:fldCharType="end"/>
      </w:r>
      <w:bookmarkEnd w:id="22"/>
      <w:bookmarkEnd w:id="23"/>
      <w:r w:rsidR="00DB01CF" w:rsidRPr="0080403F">
        <w:rPr>
          <w:lang w:val="en-US"/>
        </w:rPr>
        <w:t>.</w:t>
      </w:r>
      <w:proofErr w:type="gramEnd"/>
      <w:r w:rsidR="00247C0D" w:rsidRPr="0080403F">
        <w:rPr>
          <w:lang w:val="en-US"/>
        </w:rPr>
        <w:tab/>
      </w:r>
      <w:r w:rsidRPr="0080403F">
        <w:rPr>
          <w:lang w:val="en-US"/>
        </w:rPr>
        <w:t xml:space="preserve">Hydrogen supply chain cost development </w:t>
      </w:r>
      <w:r w:rsidR="00531765" w:rsidRPr="0080403F">
        <w:rPr>
          <w:lang w:val="en-US"/>
        </w:rPr>
        <w:t xml:space="preserve">in </w:t>
      </w:r>
      <w:r w:rsidR="00DE21CA" w:rsidRPr="0080403F">
        <w:rPr>
          <w:lang w:val="en-US"/>
        </w:rPr>
        <w:t xml:space="preserve">the </w:t>
      </w:r>
      <w:r w:rsidR="00531765" w:rsidRPr="0080403F">
        <w:rPr>
          <w:lang w:val="en-US"/>
        </w:rPr>
        <w:t>case of electrolytic hydrogen production</w:t>
      </w:r>
      <w:r w:rsidR="005B43BE" w:rsidRPr="0080403F">
        <w:rPr>
          <w:lang w:val="en-US"/>
        </w:rPr>
        <w:t>.</w:t>
      </w:r>
    </w:p>
    <w:p w14:paraId="2A30AD77" w14:textId="27C7AA83" w:rsidR="007A1AE0" w:rsidRPr="0080403F" w:rsidRDefault="00093BD7" w:rsidP="00447729">
      <w:pPr>
        <w:rPr>
          <w:lang w:val="en-US"/>
        </w:rPr>
      </w:pPr>
      <w:r w:rsidRPr="0080403F">
        <w:rPr>
          <w:lang w:val="en-US"/>
        </w:rPr>
        <w:t>As we have observed substantial supply chain cost dependency to overall hydrogen demand</w:t>
      </w:r>
      <w:r w:rsidR="00244A94" w:rsidRPr="0080403F">
        <w:rPr>
          <w:lang w:val="en-US"/>
        </w:rPr>
        <w:t>,</w:t>
      </w:r>
      <w:r w:rsidRPr="0080403F">
        <w:rPr>
          <w:lang w:val="en-US"/>
        </w:rPr>
        <w:t xml:space="preserve"> a sensitivity analysis regarding hydrogen market growth is conducted. </w:t>
      </w:r>
      <w:r w:rsidRPr="0080403F">
        <w:rPr>
          <w:lang w:val="en-US"/>
        </w:rPr>
        <w:fldChar w:fldCharType="begin"/>
      </w:r>
      <w:r w:rsidRPr="0080403F">
        <w:rPr>
          <w:lang w:val="en-US"/>
        </w:rPr>
        <w:instrText xml:space="preserve"> REF _Ref4432531 \h </w:instrText>
      </w:r>
      <w:r w:rsidRPr="0080403F">
        <w:rPr>
          <w:lang w:val="en-US"/>
        </w:rPr>
      </w:r>
      <w:r w:rsidRPr="0080403F">
        <w:rPr>
          <w:lang w:val="en-US"/>
        </w:rPr>
        <w:fldChar w:fldCharType="separate"/>
      </w:r>
      <w:r w:rsidR="00A22D68" w:rsidRPr="0080403F">
        <w:rPr>
          <w:lang w:val="en-US"/>
        </w:rPr>
        <w:t>Figure </w:t>
      </w:r>
      <w:r w:rsidR="00A22D68">
        <w:rPr>
          <w:noProof/>
          <w:lang w:val="en-US"/>
        </w:rPr>
        <w:t>10</w:t>
      </w:r>
      <w:r w:rsidRPr="0080403F">
        <w:rPr>
          <w:lang w:val="en-US"/>
        </w:rPr>
        <w:fldChar w:fldCharType="end"/>
      </w:r>
      <w:r w:rsidRPr="0080403F">
        <w:rPr>
          <w:lang w:val="en-US"/>
        </w:rPr>
        <w:t xml:space="preserve"> displays the variation of the results regarding the </w:t>
      </w:r>
      <w:r w:rsidRPr="0080403F">
        <w:rPr>
          <w:noProof/>
          <w:lang w:val="en-US"/>
        </w:rPr>
        <w:t>low, medium and high</w:t>
      </w:r>
      <w:r w:rsidRPr="0080403F">
        <w:rPr>
          <w:lang w:val="en-US"/>
        </w:rPr>
        <w:t xml:space="preserve"> renewable hydrogen scenario.</w:t>
      </w:r>
      <w:r w:rsidR="007A1AE0" w:rsidRPr="0080403F">
        <w:rPr>
          <w:lang w:val="en-US"/>
        </w:rPr>
        <w:t xml:space="preserve"> It can be observed that trailer supply pathways are less sensitive to demand scenario than pipelines</w:t>
      </w:r>
      <w:r w:rsidR="00244A94" w:rsidRPr="0080403F">
        <w:rPr>
          <w:lang w:val="en-US"/>
        </w:rPr>
        <w:t>;</w:t>
      </w:r>
      <w:r w:rsidR="007A1AE0" w:rsidRPr="0080403F">
        <w:rPr>
          <w:lang w:val="en-US"/>
        </w:rPr>
        <w:t xml:space="preserve"> </w:t>
      </w:r>
      <w:r w:rsidR="007A1AE0" w:rsidRPr="0080403F">
        <w:rPr>
          <w:noProof/>
          <w:lang w:val="en-US"/>
        </w:rPr>
        <w:t>however</w:t>
      </w:r>
      <w:r w:rsidR="00C21698" w:rsidRPr="0080403F">
        <w:rPr>
          <w:noProof/>
          <w:lang w:val="en-US"/>
        </w:rPr>
        <w:t>,</w:t>
      </w:r>
      <w:r w:rsidR="007A1AE0" w:rsidRPr="0080403F">
        <w:rPr>
          <w:lang w:val="en-US"/>
        </w:rPr>
        <w:t xml:space="preserve"> all three scenarios are sufficient to reach </w:t>
      </w:r>
      <w:r w:rsidR="002A623F">
        <w:rPr>
          <w:lang w:val="en-US"/>
        </w:rPr>
        <w:t>the 200-300 €/tCO</w:t>
      </w:r>
      <w:r w:rsidR="002A623F" w:rsidRPr="00954ACD">
        <w:rPr>
          <w:vertAlign w:val="subscript"/>
          <w:lang w:val="en-US"/>
        </w:rPr>
        <w:t>2</w:t>
      </w:r>
      <w:r w:rsidR="002A623F">
        <w:rPr>
          <w:vertAlign w:val="subscript"/>
          <w:lang w:val="en-US"/>
        </w:rPr>
        <w:t xml:space="preserve"> </w:t>
      </w:r>
      <w:r w:rsidR="007A1AE0" w:rsidRPr="0080403F">
        <w:rPr>
          <w:lang w:val="en-US"/>
        </w:rPr>
        <w:t>cost</w:t>
      </w:r>
      <w:r w:rsidR="00244A94" w:rsidRPr="0080403F">
        <w:rPr>
          <w:lang w:val="en-US"/>
        </w:rPr>
        <w:t xml:space="preserve"> </w:t>
      </w:r>
      <w:r w:rsidR="007A1AE0" w:rsidRPr="0080403F">
        <w:rPr>
          <w:lang w:val="en-US"/>
        </w:rPr>
        <w:t xml:space="preserve">benchmarks by the year 2050. </w:t>
      </w:r>
      <w:r w:rsidR="00C21BAA" w:rsidRPr="0080403F">
        <w:rPr>
          <w:lang w:val="en-US"/>
        </w:rPr>
        <w:t xml:space="preserve">Low demand generally delays </w:t>
      </w:r>
      <w:r w:rsidR="00244A94" w:rsidRPr="0080403F">
        <w:rPr>
          <w:lang w:val="en-US"/>
        </w:rPr>
        <w:t xml:space="preserve">the </w:t>
      </w:r>
      <w:r w:rsidR="00374DA3" w:rsidRPr="0080403F">
        <w:rPr>
          <w:lang w:val="en-US"/>
        </w:rPr>
        <w:t>reaching</w:t>
      </w:r>
      <w:r w:rsidR="00C21BAA" w:rsidRPr="0080403F">
        <w:rPr>
          <w:lang w:val="en-US"/>
        </w:rPr>
        <w:t xml:space="preserve"> </w:t>
      </w:r>
      <w:r w:rsidR="00244A94" w:rsidRPr="0080403F">
        <w:rPr>
          <w:lang w:val="en-US"/>
        </w:rPr>
        <w:t xml:space="preserve">of </w:t>
      </w:r>
      <w:r w:rsidR="00C21BAA" w:rsidRPr="0080403F">
        <w:rPr>
          <w:lang w:val="en-US"/>
        </w:rPr>
        <w:t>benchmark costs by 5-7 years</w:t>
      </w:r>
      <w:r w:rsidR="00244A94" w:rsidRPr="0080403F">
        <w:rPr>
          <w:lang w:val="en-US"/>
        </w:rPr>
        <w:t>,</w:t>
      </w:r>
      <w:r w:rsidR="00C21BAA" w:rsidRPr="0080403F">
        <w:rPr>
          <w:lang w:val="en-US"/>
        </w:rPr>
        <w:t xml:space="preserve"> while high hydrogen demand expansion accelerates the cost reductions so that benchmark cost</w:t>
      </w:r>
      <w:r w:rsidR="00BB201B" w:rsidRPr="0080403F">
        <w:rPr>
          <w:lang w:val="en-US"/>
        </w:rPr>
        <w:t>s</w:t>
      </w:r>
      <w:r w:rsidR="00C21BAA" w:rsidRPr="0080403F">
        <w:rPr>
          <w:lang w:val="en-US"/>
        </w:rPr>
        <w:t xml:space="preserve"> are reached up to</w:t>
      </w:r>
      <w:r w:rsidR="00BB201B" w:rsidRPr="0080403F">
        <w:rPr>
          <w:lang w:val="en-US"/>
        </w:rPr>
        <w:t xml:space="preserve"> 7 to</w:t>
      </w:r>
      <w:r w:rsidR="00C21BAA" w:rsidRPr="0080403F">
        <w:rPr>
          <w:lang w:val="en-US"/>
        </w:rPr>
        <w:t xml:space="preserve"> 10 years earlier than in the case of the medium scenario, thus leading to </w:t>
      </w:r>
      <w:r w:rsidR="00244A94" w:rsidRPr="0080403F">
        <w:rPr>
          <w:lang w:val="en-US"/>
        </w:rPr>
        <w:t xml:space="preserve">a </w:t>
      </w:r>
      <w:r w:rsidR="00C21BAA" w:rsidRPr="0080403F">
        <w:rPr>
          <w:noProof/>
          <w:lang w:val="en-US"/>
        </w:rPr>
        <w:t>cost</w:t>
      </w:r>
      <w:r w:rsidR="00C21698" w:rsidRPr="0080403F">
        <w:rPr>
          <w:noProof/>
          <w:lang w:val="en-US"/>
        </w:rPr>
        <w:t>-</w:t>
      </w:r>
      <w:r w:rsidR="00C21BAA" w:rsidRPr="0080403F">
        <w:rPr>
          <w:noProof/>
          <w:lang w:val="en-US"/>
        </w:rPr>
        <w:t>competitive</w:t>
      </w:r>
      <w:r w:rsidR="00C21BAA" w:rsidRPr="0080403F">
        <w:rPr>
          <w:lang w:val="en-US"/>
        </w:rPr>
        <w:t xml:space="preserve"> hydrogen supply with conventional fuels</w:t>
      </w:r>
      <w:r w:rsidR="00C7575B">
        <w:rPr>
          <w:lang w:val="en-US"/>
        </w:rPr>
        <w:t xml:space="preserve"> with 200 €/tCO</w:t>
      </w:r>
      <w:r w:rsidR="00C7575B" w:rsidRPr="00954ACD">
        <w:rPr>
          <w:vertAlign w:val="subscript"/>
          <w:lang w:val="en-US"/>
        </w:rPr>
        <w:t>2</w:t>
      </w:r>
      <w:r w:rsidR="00C21BAA" w:rsidRPr="0080403F">
        <w:rPr>
          <w:lang w:val="en-US"/>
        </w:rPr>
        <w:t xml:space="preserve"> before </w:t>
      </w:r>
      <w:r w:rsidR="00652104" w:rsidRPr="0080403F">
        <w:rPr>
          <w:lang w:val="en-US"/>
        </w:rPr>
        <w:t xml:space="preserve">the year </w:t>
      </w:r>
      <w:r w:rsidR="00C21BAA" w:rsidRPr="0080403F">
        <w:rPr>
          <w:lang w:val="en-US"/>
        </w:rPr>
        <w:t>2030</w:t>
      </w:r>
      <w:r w:rsidR="00BB201B" w:rsidRPr="0080403F">
        <w:rPr>
          <w:lang w:val="en-US"/>
        </w:rPr>
        <w:t xml:space="preserve"> in all analyzed hydrogen pathways.</w:t>
      </w:r>
      <w:r w:rsidR="00260DC3">
        <w:rPr>
          <w:lang w:val="en-US"/>
        </w:rPr>
        <w:t xml:space="preserve"> Moreover, in </w:t>
      </w:r>
      <w:r w:rsidR="00F93999">
        <w:rPr>
          <w:lang w:val="en-US"/>
        </w:rPr>
        <w:t xml:space="preserve">the </w:t>
      </w:r>
      <w:r w:rsidR="00260DC3">
        <w:rPr>
          <w:lang w:val="en-US"/>
        </w:rPr>
        <w:t>case of LH2 trailer and pipeline transmission pathways, high demand scenario enables cost parity with gasoline taxed with 100 €/tCO</w:t>
      </w:r>
      <w:r w:rsidR="00260DC3" w:rsidRPr="00954ACD">
        <w:rPr>
          <w:vertAlign w:val="subscript"/>
          <w:lang w:val="en-US"/>
        </w:rPr>
        <w:t>2</w:t>
      </w:r>
      <w:r w:rsidR="00260DC3">
        <w:rPr>
          <w:lang w:val="en-US"/>
        </w:rPr>
        <w:t xml:space="preserve">. </w:t>
      </w:r>
      <w:r w:rsidR="00BB201B" w:rsidRPr="0080403F">
        <w:rPr>
          <w:lang w:val="en-US"/>
        </w:rPr>
        <w:t xml:space="preserve">These findings highlight the potential of rapid cost reductions if </w:t>
      </w:r>
      <w:r w:rsidR="00374DA3" w:rsidRPr="0080403F">
        <w:rPr>
          <w:lang w:val="en-US"/>
        </w:rPr>
        <w:t>appropriate</w:t>
      </w:r>
      <w:r w:rsidR="00BB201B" w:rsidRPr="0080403F">
        <w:rPr>
          <w:lang w:val="en-US"/>
        </w:rPr>
        <w:t xml:space="preserve"> market boundary conditions</w:t>
      </w:r>
      <w:r w:rsidR="00403E9A">
        <w:rPr>
          <w:lang w:val="en-US"/>
        </w:rPr>
        <w:t xml:space="preserve"> </w:t>
      </w:r>
      <w:r w:rsidR="00BB201B" w:rsidRPr="0080403F">
        <w:rPr>
          <w:lang w:val="en-US"/>
        </w:rPr>
        <w:t xml:space="preserve">for accelerated hydrogen market development </w:t>
      </w:r>
      <w:r w:rsidR="00403E9A">
        <w:rPr>
          <w:lang w:val="en-US"/>
        </w:rPr>
        <w:t>in addition to carbon taxation</w:t>
      </w:r>
      <w:r w:rsidR="00403E9A" w:rsidRPr="0080403F">
        <w:rPr>
          <w:lang w:val="en-US"/>
        </w:rPr>
        <w:t xml:space="preserve"> </w:t>
      </w:r>
      <w:r w:rsidR="00BB201B" w:rsidRPr="0080403F">
        <w:rPr>
          <w:lang w:val="en-US"/>
        </w:rPr>
        <w:t>are set in place.</w:t>
      </w:r>
      <w:r w:rsidR="00C21BAA" w:rsidRPr="0080403F">
        <w:rPr>
          <w:lang w:val="en-US"/>
        </w:rPr>
        <w:t xml:space="preserve"> </w:t>
      </w:r>
    </w:p>
    <w:p w14:paraId="7749961D" w14:textId="75538DEF" w:rsidR="00C5439E" w:rsidRPr="0080403F" w:rsidRDefault="00D708F8" w:rsidP="00447729">
      <w:pPr>
        <w:keepNext/>
        <w:rPr>
          <w:lang w:val="en-US"/>
        </w:rPr>
      </w:pPr>
      <w:r>
        <w:rPr>
          <w:noProof/>
          <w:lang w:eastAsia="de-DE"/>
        </w:rPr>
        <w:drawing>
          <wp:inline distT="0" distB="0" distL="0" distR="0" wp14:anchorId="33E9D51D" wp14:editId="403DE004">
            <wp:extent cx="5760720" cy="3241563"/>
            <wp:effectExtent l="0" t="0" r="0" b="0"/>
            <wp:docPr id="2" name="Grafik 2" descr="C:\Users\s.cerniauskas\repos\Hydrogen-Supply-Chain-Costs-for-Different-Geo-Spatial-and-Technology-Penetration-Scenarios\Results\Pathway_Demand_Variation_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erniauskas\repos\Hydrogen-Supply-Chain-Costs-for-Different-Geo-Spatial-and-Technology-Penetration-Scenarios\Results\Pathway_Demand_Variation_CO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241563"/>
                    </a:xfrm>
                    <a:prstGeom prst="rect">
                      <a:avLst/>
                    </a:prstGeom>
                    <a:noFill/>
                    <a:ln>
                      <a:noFill/>
                    </a:ln>
                  </pic:spPr>
                </pic:pic>
              </a:graphicData>
            </a:graphic>
          </wp:inline>
        </w:drawing>
      </w:r>
    </w:p>
    <w:p w14:paraId="5D10C98D" w14:textId="62FF7D08" w:rsidR="00C5439E" w:rsidRPr="0080403F" w:rsidRDefault="00C5439E" w:rsidP="00447729">
      <w:pPr>
        <w:pStyle w:val="Beschriftung"/>
        <w:spacing w:line="276" w:lineRule="auto"/>
        <w:rPr>
          <w:lang w:val="en-US"/>
        </w:rPr>
      </w:pPr>
      <w:bookmarkStart w:id="24" w:name="_Ref4432531"/>
      <w:proofErr w:type="gramStart"/>
      <w:r w:rsidRPr="0080403F">
        <w:rPr>
          <w:lang w:val="en-US"/>
        </w:rPr>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10</w:t>
      </w:r>
      <w:r w:rsidRPr="0080403F">
        <w:rPr>
          <w:lang w:val="en-US"/>
        </w:rPr>
        <w:fldChar w:fldCharType="end"/>
      </w:r>
      <w:bookmarkEnd w:id="24"/>
      <w:r w:rsidR="00DB01CF" w:rsidRPr="0080403F">
        <w:rPr>
          <w:lang w:val="en-US"/>
        </w:rPr>
        <w:t>.</w:t>
      </w:r>
      <w:proofErr w:type="gramEnd"/>
      <w:r w:rsidR="00247C0D" w:rsidRPr="0080403F">
        <w:rPr>
          <w:lang w:val="en-US"/>
        </w:rPr>
        <w:tab/>
      </w:r>
      <w:proofErr w:type="gramStart"/>
      <w:r w:rsidRPr="0080403F">
        <w:rPr>
          <w:lang w:val="en-US"/>
        </w:rPr>
        <w:t>Market growth sensitivity of</w:t>
      </w:r>
      <w:r w:rsidR="009F0FAE" w:rsidRPr="0080403F">
        <w:rPr>
          <w:lang w:val="en-US"/>
        </w:rPr>
        <w:t xml:space="preserve"> selected</w:t>
      </w:r>
      <w:r w:rsidRPr="0080403F">
        <w:rPr>
          <w:lang w:val="en-US"/>
        </w:rPr>
        <w:t xml:space="preserve"> hydrogen supply chain pathway options</w:t>
      </w:r>
      <w:r w:rsidR="00EA4A4B" w:rsidRPr="0080403F">
        <w:rPr>
          <w:lang w:val="en-US"/>
        </w:rPr>
        <w:t>.</w:t>
      </w:r>
      <w:proofErr w:type="gramEnd"/>
    </w:p>
    <w:p w14:paraId="4DC23AAC" w14:textId="0C8094C4" w:rsidR="00C5439E" w:rsidRPr="0080403F" w:rsidRDefault="00C5439E" w:rsidP="00394D8C">
      <w:pPr>
        <w:pStyle w:val="berschrift2"/>
        <w:rPr>
          <w:lang w:val="en-US"/>
        </w:rPr>
      </w:pPr>
      <w:r w:rsidRPr="0080403F">
        <w:rPr>
          <w:lang w:val="en-US"/>
        </w:rPr>
        <w:lastRenderedPageBreak/>
        <w:t>Market-led infrastructure development strategies</w:t>
      </w:r>
    </w:p>
    <w:p w14:paraId="1668FEF8" w14:textId="57BCE985" w:rsidR="008F2939" w:rsidRPr="00562149" w:rsidRDefault="00BB201B" w:rsidP="00D63426">
      <w:pPr>
        <w:rPr>
          <w:strike/>
          <w:lang w:val="en-US"/>
        </w:rPr>
      </w:pPr>
      <w:r w:rsidRPr="0080403F">
        <w:rPr>
          <w:lang w:val="en-US"/>
        </w:rPr>
        <w:t>Based on the</w:t>
      </w:r>
      <w:r w:rsidR="00175062">
        <w:rPr>
          <w:lang w:val="en-US"/>
        </w:rPr>
        <w:t xml:space="preserve"> afor</w:t>
      </w:r>
      <w:r w:rsidR="0079682C">
        <w:rPr>
          <w:lang w:val="en-US"/>
        </w:rPr>
        <w:t>e</w:t>
      </w:r>
      <w:r w:rsidR="00260DC3">
        <w:rPr>
          <w:lang w:val="en-US"/>
        </w:rPr>
        <w:t>mentioned</w:t>
      </w:r>
      <w:r w:rsidRPr="0080403F">
        <w:rPr>
          <w:lang w:val="en-US"/>
        </w:rPr>
        <w:t xml:space="preserve"> findings</w:t>
      </w:r>
      <w:r w:rsidR="00EA4A4B" w:rsidRPr="0080403F">
        <w:rPr>
          <w:lang w:val="en-US"/>
        </w:rPr>
        <w:t>,</w:t>
      </w:r>
      <w:r w:rsidRPr="0080403F">
        <w:rPr>
          <w:lang w:val="en-US"/>
        </w:rPr>
        <w:t xml:space="preserve"> </w:t>
      </w:r>
      <w:r w:rsidR="00EA4A4B" w:rsidRPr="0080403F">
        <w:rPr>
          <w:lang w:val="en-US"/>
        </w:rPr>
        <w:t xml:space="preserve">it </w:t>
      </w:r>
      <w:r w:rsidRPr="0080403F">
        <w:rPr>
          <w:lang w:val="en-US"/>
        </w:rPr>
        <w:t xml:space="preserve">can </w:t>
      </w:r>
      <w:r w:rsidR="00EA4A4B" w:rsidRPr="0080403F">
        <w:rPr>
          <w:lang w:val="en-US"/>
        </w:rPr>
        <w:t xml:space="preserve">be determined </w:t>
      </w:r>
      <w:r w:rsidRPr="0080403F">
        <w:rPr>
          <w:lang w:val="en-US"/>
        </w:rPr>
        <w:t>that</w:t>
      </w:r>
      <w:r w:rsidR="00E62015" w:rsidRPr="0080403F">
        <w:rPr>
          <w:lang w:val="en-US"/>
        </w:rPr>
        <w:t xml:space="preserve"> substantial hydrogen cost reductions can be reached with increasing overall demand, </w:t>
      </w:r>
      <w:r w:rsidR="00EA4A4B" w:rsidRPr="0080403F">
        <w:rPr>
          <w:lang w:val="en-US"/>
        </w:rPr>
        <w:t xml:space="preserve">while </w:t>
      </w:r>
      <w:r w:rsidR="001F158A">
        <w:rPr>
          <w:lang w:val="en-US"/>
        </w:rPr>
        <w:t>re</w:t>
      </w:r>
      <w:r w:rsidR="00E62015" w:rsidRPr="0080403F">
        <w:rPr>
          <w:lang w:val="en-US"/>
        </w:rPr>
        <w:t>fuel</w:t>
      </w:r>
      <w:r w:rsidR="001F158A">
        <w:rPr>
          <w:lang w:val="en-US"/>
        </w:rPr>
        <w:t>ing</w:t>
      </w:r>
      <w:r w:rsidR="00E62015" w:rsidRPr="0080403F">
        <w:rPr>
          <w:lang w:val="en-US"/>
        </w:rPr>
        <w:t xml:space="preserve"> station utilization </w:t>
      </w:r>
      <w:r w:rsidR="00EA4A4B" w:rsidRPr="0080403F">
        <w:rPr>
          <w:lang w:val="en-US"/>
        </w:rPr>
        <w:t xml:space="preserve">can be improved </w:t>
      </w:r>
      <w:r w:rsidR="00E62015" w:rsidRPr="0080403F">
        <w:rPr>
          <w:lang w:val="en-US"/>
        </w:rPr>
        <w:t xml:space="preserve">by optimizing the hydrogen demand structure and utilizing underground salt caverns for long-term storage. </w:t>
      </w:r>
      <w:r w:rsidRPr="0080403F">
        <w:rPr>
          <w:lang w:val="en-US"/>
        </w:rPr>
        <w:t xml:space="preserve">Moreover, as </w:t>
      </w:r>
      <w:r w:rsidR="00E62015" w:rsidRPr="0080403F">
        <w:rPr>
          <w:lang w:val="en-US"/>
        </w:rPr>
        <w:t>we have observed</w:t>
      </w:r>
      <w:r w:rsidR="002017E8" w:rsidRPr="0080403F">
        <w:rPr>
          <w:lang w:val="en-US"/>
        </w:rPr>
        <w:t>,</w:t>
      </w:r>
      <w:r w:rsidR="00D63426">
        <w:rPr>
          <w:lang w:val="en-US"/>
        </w:rPr>
        <w:t xml:space="preserve"> </w:t>
      </w:r>
      <w:r w:rsidR="008508BC">
        <w:rPr>
          <w:lang w:val="en-US"/>
        </w:rPr>
        <w:t xml:space="preserve">a </w:t>
      </w:r>
      <w:r w:rsidR="00C53A12">
        <w:rPr>
          <w:lang w:val="en-US"/>
        </w:rPr>
        <w:t>CO</w:t>
      </w:r>
      <w:r w:rsidR="00C53A12" w:rsidRPr="00954ACD">
        <w:rPr>
          <w:vertAlign w:val="subscript"/>
          <w:lang w:val="en-US"/>
        </w:rPr>
        <w:t>2</w:t>
      </w:r>
      <w:r w:rsidR="00C53A12">
        <w:rPr>
          <w:vertAlign w:val="subscript"/>
          <w:lang w:val="en-US"/>
        </w:rPr>
        <w:t xml:space="preserve"> </w:t>
      </w:r>
      <w:r w:rsidR="00C53A12">
        <w:rPr>
          <w:lang w:val="en-US"/>
        </w:rPr>
        <w:t>tax rate</w:t>
      </w:r>
      <w:r w:rsidR="00D63426">
        <w:rPr>
          <w:lang w:val="en-US"/>
        </w:rPr>
        <w:t xml:space="preserve"> of 300 €/tCO</w:t>
      </w:r>
      <w:r w:rsidR="00D63426" w:rsidRPr="00954ACD">
        <w:rPr>
          <w:vertAlign w:val="subscript"/>
          <w:lang w:val="en-US"/>
        </w:rPr>
        <w:t>2</w:t>
      </w:r>
      <w:r w:rsidR="00E62015" w:rsidRPr="0080403F">
        <w:rPr>
          <w:lang w:val="en-US"/>
        </w:rPr>
        <w:t xml:space="preserve"> </w:t>
      </w:r>
      <w:r w:rsidR="00D63426">
        <w:rPr>
          <w:lang w:val="en-US"/>
        </w:rPr>
        <w:t xml:space="preserve">is </w:t>
      </w:r>
      <w:r w:rsidR="00471B52">
        <w:rPr>
          <w:lang w:val="en-US"/>
        </w:rPr>
        <w:t xml:space="preserve">sufficient to support the hydrogen roll-out after </w:t>
      </w:r>
      <w:r w:rsidR="008508BC">
        <w:rPr>
          <w:lang w:val="en-US"/>
        </w:rPr>
        <w:t xml:space="preserve">a </w:t>
      </w:r>
      <w:r w:rsidR="00471B52">
        <w:rPr>
          <w:lang w:val="en-US"/>
        </w:rPr>
        <w:t>very small overall demand in many markets, especially for trains, buses</w:t>
      </w:r>
      <w:r w:rsidR="00F93999">
        <w:rPr>
          <w:lang w:val="en-US"/>
        </w:rPr>
        <w:t>,</w:t>
      </w:r>
      <w:r w:rsidR="00471B52">
        <w:rPr>
          <w:lang w:val="en-US"/>
        </w:rPr>
        <w:t xml:space="preserve"> and MHV</w:t>
      </w:r>
      <w:r w:rsidR="006A3527" w:rsidRPr="0080403F">
        <w:rPr>
          <w:lang w:val="en-US"/>
        </w:rPr>
        <w:t>.</w:t>
      </w:r>
      <w:r w:rsidR="002C6C06">
        <w:rPr>
          <w:lang w:val="en-US"/>
        </w:rPr>
        <w:t xml:space="preserve"> </w:t>
      </w:r>
    </w:p>
    <w:p w14:paraId="797DD726" w14:textId="274C68E9" w:rsidR="007A1C67" w:rsidRDefault="008F2939" w:rsidP="001D3505">
      <w:pPr>
        <w:rPr>
          <w:lang w:val="en-US"/>
        </w:rPr>
      </w:pPr>
      <w:r w:rsidRPr="0080403F">
        <w:rPr>
          <w:lang w:val="en-US"/>
        </w:rPr>
        <w:fldChar w:fldCharType="begin"/>
      </w:r>
      <w:r w:rsidRPr="0080403F">
        <w:rPr>
          <w:lang w:val="en-US"/>
        </w:rPr>
        <w:instrText xml:space="preserve"> REF _Ref4437372 \h </w:instrText>
      </w:r>
      <w:r w:rsidRPr="0080403F">
        <w:rPr>
          <w:lang w:val="en-US"/>
        </w:rPr>
      </w:r>
      <w:r w:rsidRPr="0080403F">
        <w:rPr>
          <w:lang w:val="en-US"/>
        </w:rPr>
        <w:fldChar w:fldCharType="separate"/>
      </w:r>
      <w:r w:rsidR="00A22D68" w:rsidRPr="0080403F">
        <w:rPr>
          <w:lang w:val="en-US"/>
        </w:rPr>
        <w:t>Figure </w:t>
      </w:r>
      <w:r w:rsidR="00A22D68">
        <w:rPr>
          <w:noProof/>
          <w:lang w:val="en-US"/>
        </w:rPr>
        <w:t>11</w:t>
      </w:r>
      <w:r w:rsidRPr="0080403F">
        <w:rPr>
          <w:lang w:val="en-US"/>
        </w:rPr>
        <w:fldChar w:fldCharType="end"/>
      </w:r>
      <w:r w:rsidRPr="0080403F">
        <w:rPr>
          <w:lang w:val="en-US"/>
        </w:rPr>
        <w:t xml:space="preserve"> depicts </w:t>
      </w:r>
      <w:r w:rsidR="00E6454D" w:rsidRPr="0080403F">
        <w:rPr>
          <w:lang w:val="en-US"/>
        </w:rPr>
        <w:t>selected</w:t>
      </w:r>
      <w:r w:rsidR="002357AB" w:rsidRPr="0080403F">
        <w:rPr>
          <w:lang w:val="en-US"/>
        </w:rPr>
        <w:t xml:space="preserve"> exemplary</w:t>
      </w:r>
      <w:r w:rsidRPr="0080403F">
        <w:rPr>
          <w:lang w:val="en-US"/>
        </w:rPr>
        <w:t xml:space="preserve"> market</w:t>
      </w:r>
      <w:r w:rsidR="002357AB" w:rsidRPr="0080403F">
        <w:rPr>
          <w:lang w:val="en-US"/>
        </w:rPr>
        <w:t>-led hydrogen</w:t>
      </w:r>
      <w:r w:rsidRPr="0080403F">
        <w:rPr>
          <w:lang w:val="en-US"/>
        </w:rPr>
        <w:t xml:space="preserve"> development strategies derived from the results regarding </w:t>
      </w:r>
      <w:r w:rsidR="00C21698" w:rsidRPr="0080403F">
        <w:rPr>
          <w:lang w:val="en-US"/>
        </w:rPr>
        <w:t xml:space="preserve">the </w:t>
      </w:r>
      <w:r w:rsidRPr="0080403F">
        <w:rPr>
          <w:noProof/>
          <w:lang w:val="en-US"/>
        </w:rPr>
        <w:t>positive</w:t>
      </w:r>
      <w:r w:rsidRPr="0080403F">
        <w:rPr>
          <w:lang w:val="en-US"/>
        </w:rPr>
        <w:t xml:space="preserve"> effect of 350 bar technology and improved </w:t>
      </w:r>
      <w:r w:rsidR="001F158A">
        <w:rPr>
          <w:lang w:val="en-US"/>
        </w:rPr>
        <w:t>re</w:t>
      </w:r>
      <w:r w:rsidRPr="0080403F">
        <w:rPr>
          <w:lang w:val="en-US"/>
        </w:rPr>
        <w:t>fuel</w:t>
      </w:r>
      <w:r w:rsidR="001F158A">
        <w:rPr>
          <w:lang w:val="en-US"/>
        </w:rPr>
        <w:t>ing</w:t>
      </w:r>
      <w:r w:rsidRPr="0080403F">
        <w:rPr>
          <w:lang w:val="en-US"/>
        </w:rPr>
        <w:t xml:space="preserve"> station utilization of the commercial vehicles. </w:t>
      </w:r>
      <w:r w:rsidR="007A1C67" w:rsidRPr="0080403F">
        <w:rPr>
          <w:lang w:val="en-US"/>
        </w:rPr>
        <w:t xml:space="preserve">The analyzed strategies include public transport, comprising trains and local buses, and captive vehicles that benefit the most from the </w:t>
      </w:r>
      <w:r w:rsidR="00175062">
        <w:rPr>
          <w:lang w:val="en-US"/>
        </w:rPr>
        <w:t>afor</w:t>
      </w:r>
      <w:r w:rsidR="0079682C">
        <w:rPr>
          <w:lang w:val="en-US"/>
        </w:rPr>
        <w:t>e</w:t>
      </w:r>
      <w:r w:rsidR="00175062" w:rsidRPr="0080403F">
        <w:rPr>
          <w:lang w:val="en-US"/>
        </w:rPr>
        <w:t>mentioned</w:t>
      </w:r>
      <w:r w:rsidR="007A1C67" w:rsidRPr="0080403F">
        <w:rPr>
          <w:lang w:val="en-US"/>
        </w:rPr>
        <w:t xml:space="preserve"> positive effects of commercial vehicles. </w:t>
      </w:r>
      <w:r w:rsidR="00710DFD" w:rsidRPr="0080403F">
        <w:rPr>
          <w:lang w:val="en-US"/>
        </w:rPr>
        <w:t>D</w:t>
      </w:r>
      <w:r w:rsidR="007A1C67" w:rsidRPr="0080403F">
        <w:rPr>
          <w:lang w:val="en-US"/>
        </w:rPr>
        <w:t xml:space="preserve">ue to </w:t>
      </w:r>
      <w:r w:rsidR="00F93999">
        <w:rPr>
          <w:lang w:val="en-US"/>
        </w:rPr>
        <w:t xml:space="preserve">the </w:t>
      </w:r>
      <w:r w:rsidR="007A1C67" w:rsidRPr="0080403F">
        <w:rPr>
          <w:lang w:val="en-US"/>
        </w:rPr>
        <w:t>recent interes</w:t>
      </w:r>
      <w:r w:rsidR="00710DFD" w:rsidRPr="0080403F">
        <w:rPr>
          <w:lang w:val="en-US"/>
        </w:rPr>
        <w:t>t in fuel cell trucks and MHV</w:t>
      </w:r>
      <w:r w:rsidR="00EA4A4B" w:rsidRPr="0080403F">
        <w:rPr>
          <w:lang w:val="en-US"/>
        </w:rPr>
        <w:t>,</w:t>
      </w:r>
      <w:r w:rsidR="00710DFD" w:rsidRPr="0080403F">
        <w:rPr>
          <w:lang w:val="en-US"/>
        </w:rPr>
        <w:t xml:space="preserve"> a combined strategy of these two markets is </w:t>
      </w:r>
      <w:r w:rsidR="00EA4A4B" w:rsidRPr="0080403F">
        <w:rPr>
          <w:lang w:val="en-US"/>
        </w:rPr>
        <w:t xml:space="preserve">also </w:t>
      </w:r>
      <w:r w:rsidR="00710DFD" w:rsidRPr="0080403F">
        <w:rPr>
          <w:lang w:val="en-US"/>
        </w:rPr>
        <w:t>included. Mor</w:t>
      </w:r>
      <w:r w:rsidR="00D63426">
        <w:rPr>
          <w:lang w:val="en-US"/>
        </w:rPr>
        <w:t>e</w:t>
      </w:r>
      <w:r w:rsidR="00710DFD" w:rsidRPr="0080403F">
        <w:rPr>
          <w:lang w:val="en-US"/>
        </w:rPr>
        <w:t xml:space="preserve">over, </w:t>
      </w:r>
      <w:r w:rsidR="00F93999">
        <w:rPr>
          <w:lang w:val="en-US"/>
        </w:rPr>
        <w:t xml:space="preserve">the </w:t>
      </w:r>
      <w:r w:rsidR="00710DFD" w:rsidRPr="0080403F">
        <w:rPr>
          <w:lang w:val="en-US"/>
        </w:rPr>
        <w:t>broad market expansion</w:t>
      </w:r>
      <w:r w:rsidR="00C36B69">
        <w:rPr>
          <w:lang w:val="en-US"/>
        </w:rPr>
        <w:t xml:space="preserve"> of all considered markets</w:t>
      </w:r>
      <w:r w:rsidR="00710DFD" w:rsidRPr="0080403F">
        <w:rPr>
          <w:lang w:val="en-US"/>
        </w:rPr>
        <w:t xml:space="preserve"> </w:t>
      </w:r>
      <w:r w:rsidR="00C36B69">
        <w:rPr>
          <w:lang w:val="en-US"/>
        </w:rPr>
        <w:t>is</w:t>
      </w:r>
      <w:r w:rsidR="00710DFD" w:rsidRPr="0080403F">
        <w:rPr>
          <w:lang w:val="en-US"/>
        </w:rPr>
        <w:t xml:space="preserve"> being considered.</w:t>
      </w:r>
      <w:r w:rsidR="00C36B69">
        <w:rPr>
          <w:lang w:val="en-US"/>
        </w:rPr>
        <w:t xml:space="preserve"> </w:t>
      </w:r>
      <w:r w:rsidR="00DF063E">
        <w:rPr>
          <w:lang w:val="en-US"/>
        </w:rPr>
        <w:t xml:space="preserve"> </w:t>
      </w:r>
    </w:p>
    <w:p w14:paraId="1276D55C" w14:textId="5A3F63CB" w:rsidR="00A465A8" w:rsidRPr="0080403F" w:rsidRDefault="00F93999" w:rsidP="001D3505">
      <w:pPr>
        <w:rPr>
          <w:lang w:val="en-US"/>
        </w:rPr>
      </w:pPr>
      <w:r>
        <w:rPr>
          <w:lang w:val="en-US"/>
        </w:rPr>
        <w:t>Firstly</w:t>
      </w:r>
      <w:r w:rsidR="00397C67" w:rsidRPr="0080403F">
        <w:rPr>
          <w:lang w:val="en-US"/>
        </w:rPr>
        <w:t xml:space="preserve">, </w:t>
      </w:r>
      <w:r>
        <w:rPr>
          <w:lang w:val="en-US"/>
        </w:rPr>
        <w:t xml:space="preserve">the results show that </w:t>
      </w:r>
      <w:r w:rsidR="00DF063E">
        <w:rPr>
          <w:lang w:val="en-US"/>
        </w:rPr>
        <w:t>selected</w:t>
      </w:r>
      <w:r w:rsidR="00397C67" w:rsidRPr="0080403F">
        <w:rPr>
          <w:lang w:val="en-US"/>
        </w:rPr>
        <w:t xml:space="preserve"> strategies enable </w:t>
      </w:r>
      <w:r w:rsidR="00DF063E">
        <w:rPr>
          <w:lang w:val="en-US"/>
        </w:rPr>
        <w:t>cost parity to gasoline</w:t>
      </w:r>
      <w:r w:rsidR="0064198B">
        <w:rPr>
          <w:lang w:val="en-US"/>
        </w:rPr>
        <w:t xml:space="preserve"> at 300 €/tCO</w:t>
      </w:r>
      <w:r w:rsidR="0064198B" w:rsidRPr="00954ACD">
        <w:rPr>
          <w:vertAlign w:val="subscript"/>
          <w:lang w:val="en-US"/>
        </w:rPr>
        <w:t>2</w:t>
      </w:r>
      <w:r w:rsidR="00DF063E">
        <w:rPr>
          <w:lang w:val="en-US"/>
        </w:rPr>
        <w:t xml:space="preserve"> </w:t>
      </w:r>
      <w:r w:rsidR="00397C67" w:rsidRPr="0080403F">
        <w:rPr>
          <w:lang w:val="en-US"/>
        </w:rPr>
        <w:t xml:space="preserve">within </w:t>
      </w:r>
      <w:r w:rsidR="00C21698" w:rsidRPr="0080403F">
        <w:rPr>
          <w:lang w:val="en-US"/>
        </w:rPr>
        <w:t xml:space="preserve">the </w:t>
      </w:r>
      <w:r w:rsidR="00397C67" w:rsidRPr="0080403F">
        <w:rPr>
          <w:noProof/>
          <w:lang w:val="en-US"/>
        </w:rPr>
        <w:t>first</w:t>
      </w:r>
      <w:r w:rsidR="00DF063E">
        <w:rPr>
          <w:noProof/>
          <w:lang w:val="en-US"/>
        </w:rPr>
        <w:t xml:space="preserve"> </w:t>
      </w:r>
      <w:r w:rsidR="00397C67" w:rsidRPr="0080403F">
        <w:rPr>
          <w:lang w:val="en-US"/>
        </w:rPr>
        <w:t>years of the analysis</w:t>
      </w:r>
      <w:r w:rsidR="00EA4A4B" w:rsidRPr="0080403F">
        <w:rPr>
          <w:lang w:val="en-US"/>
        </w:rPr>
        <w:t>,</w:t>
      </w:r>
      <w:r w:rsidR="00397C67" w:rsidRPr="0080403F">
        <w:rPr>
          <w:lang w:val="en-US"/>
        </w:rPr>
        <w:t xml:space="preserve"> indicating a comparably short time</w:t>
      </w:r>
      <w:r w:rsidR="00EA4A4B" w:rsidRPr="0080403F">
        <w:rPr>
          <w:lang w:val="en-US"/>
        </w:rPr>
        <w:t>-</w:t>
      </w:r>
      <w:r w:rsidR="00397C67" w:rsidRPr="0080403F">
        <w:rPr>
          <w:lang w:val="en-US"/>
        </w:rPr>
        <w:t>frame</w:t>
      </w:r>
      <w:r w:rsidR="00A465A8" w:rsidRPr="0080403F">
        <w:rPr>
          <w:lang w:val="en-US"/>
        </w:rPr>
        <w:t xml:space="preserve"> of </w:t>
      </w:r>
      <w:r w:rsidR="00C21698" w:rsidRPr="0080403F">
        <w:rPr>
          <w:noProof/>
          <w:lang w:val="en-US"/>
        </w:rPr>
        <w:t>fewer</w:t>
      </w:r>
      <w:r w:rsidR="00A465A8" w:rsidRPr="0080403F">
        <w:rPr>
          <w:lang w:val="en-US"/>
        </w:rPr>
        <w:t xml:space="preserve"> than </w:t>
      </w:r>
      <w:r w:rsidR="00DF063E">
        <w:rPr>
          <w:lang w:val="en-US"/>
        </w:rPr>
        <w:t>three</w:t>
      </w:r>
      <w:r w:rsidR="00EA4A4B" w:rsidRPr="0080403F">
        <w:rPr>
          <w:lang w:val="en-US"/>
        </w:rPr>
        <w:t xml:space="preserve"> </w:t>
      </w:r>
      <w:r w:rsidR="00A465A8" w:rsidRPr="0080403F">
        <w:rPr>
          <w:lang w:val="en-US"/>
        </w:rPr>
        <w:t>years</w:t>
      </w:r>
      <w:r w:rsidR="00397C67" w:rsidRPr="0080403F">
        <w:rPr>
          <w:lang w:val="en-US"/>
        </w:rPr>
        <w:t xml:space="preserve"> that would require </w:t>
      </w:r>
      <w:r w:rsidR="00397C67" w:rsidRPr="0080403F">
        <w:rPr>
          <w:noProof/>
          <w:lang w:val="en-US"/>
        </w:rPr>
        <w:t>government</w:t>
      </w:r>
      <w:r w:rsidR="00397C67" w:rsidRPr="0080403F">
        <w:rPr>
          <w:lang w:val="en-US"/>
        </w:rPr>
        <w:t xml:space="preserve"> support</w:t>
      </w:r>
      <w:r w:rsidR="007919C6" w:rsidRPr="0080403F">
        <w:rPr>
          <w:lang w:val="en-US"/>
        </w:rPr>
        <w:t xml:space="preserve"> to sufficiently develop the hydrogen market</w:t>
      </w:r>
      <w:r w:rsidR="00397C67" w:rsidRPr="0080403F">
        <w:rPr>
          <w:lang w:val="en-US"/>
        </w:rPr>
        <w:t>.</w:t>
      </w:r>
      <w:r w:rsidR="0064198B">
        <w:rPr>
          <w:lang w:val="en-US"/>
        </w:rPr>
        <w:t xml:space="preserve"> </w:t>
      </w:r>
      <w:r w:rsidR="002017E8" w:rsidRPr="0080403F">
        <w:rPr>
          <w:lang w:val="en-US"/>
        </w:rPr>
        <w:t xml:space="preserve">Secondly, </w:t>
      </w:r>
      <w:r w:rsidR="001D3505" w:rsidRPr="0080403F">
        <w:rPr>
          <w:lang w:val="en-US"/>
        </w:rPr>
        <w:t xml:space="preserve">we can observe that targeted strategies provide comparable results to the broad market development strategy depicted by the medium scenario. Therefore, </w:t>
      </w:r>
      <w:r w:rsidR="007919C6" w:rsidRPr="0080403F">
        <w:rPr>
          <w:lang w:val="en-US"/>
        </w:rPr>
        <w:t xml:space="preserve">even though </w:t>
      </w:r>
      <w:r w:rsidR="00DE21CA" w:rsidRPr="0080403F">
        <w:rPr>
          <w:lang w:val="en-US"/>
        </w:rPr>
        <w:t xml:space="preserve">the </w:t>
      </w:r>
      <w:r w:rsidR="007919C6" w:rsidRPr="0080403F">
        <w:rPr>
          <w:lang w:val="en-US"/>
        </w:rPr>
        <w:t xml:space="preserve">broad market comprises significantly larger overall hydrogen demand, </w:t>
      </w:r>
      <w:r w:rsidR="001D3505" w:rsidRPr="0080403F">
        <w:rPr>
          <w:lang w:val="en-US"/>
        </w:rPr>
        <w:t xml:space="preserve">the associated scaling effects do not offset the additional cost related to the required public </w:t>
      </w:r>
      <w:r w:rsidR="001F158A">
        <w:rPr>
          <w:lang w:val="en-US"/>
        </w:rPr>
        <w:t>re</w:t>
      </w:r>
      <w:r w:rsidR="001D3505" w:rsidRPr="0080403F">
        <w:rPr>
          <w:lang w:val="en-US"/>
        </w:rPr>
        <w:t>fuel</w:t>
      </w:r>
      <w:r w:rsidR="001F158A">
        <w:rPr>
          <w:lang w:val="en-US"/>
        </w:rPr>
        <w:t>ing</w:t>
      </w:r>
      <w:r w:rsidR="001D3505" w:rsidRPr="0080403F">
        <w:rPr>
          <w:lang w:val="en-US"/>
        </w:rPr>
        <w:t xml:space="preserve"> station infrastructure.</w:t>
      </w:r>
      <w:r>
        <w:rPr>
          <w:lang w:val="en-US"/>
        </w:rPr>
        <w:t xml:space="preserve"> Additionally, smaller overall hydrogen demand in market-led strategies indicates </w:t>
      </w:r>
      <w:r w:rsidR="0064198B">
        <w:rPr>
          <w:lang w:val="en-US"/>
        </w:rPr>
        <w:t>the</w:t>
      </w:r>
      <w:r>
        <w:rPr>
          <w:lang w:val="en-US"/>
        </w:rPr>
        <w:t xml:space="preserve"> significantly smaller governmental support that is required to roll-out the initial market diffusion. Thirdly</w:t>
      </w:r>
      <w:r w:rsidR="007919C6" w:rsidRPr="0080403F">
        <w:rPr>
          <w:lang w:val="en-US"/>
        </w:rPr>
        <w:t xml:space="preserve">, </w:t>
      </w:r>
      <w:r w:rsidR="006D7810" w:rsidRPr="0080403F">
        <w:rPr>
          <w:lang w:val="en-US"/>
        </w:rPr>
        <w:t xml:space="preserve">a </w:t>
      </w:r>
      <w:r w:rsidR="007919C6" w:rsidRPr="0080403F">
        <w:rPr>
          <w:lang w:val="en-US"/>
        </w:rPr>
        <w:t>comparison of commercial vehicles shows that public transport offers the l</w:t>
      </w:r>
      <w:r w:rsidR="006D7810" w:rsidRPr="0080403F">
        <w:rPr>
          <w:lang w:val="en-US"/>
        </w:rPr>
        <w:t>ow</w:t>
      </w:r>
      <w:r w:rsidR="007919C6" w:rsidRPr="0080403F">
        <w:rPr>
          <w:lang w:val="en-US"/>
        </w:rPr>
        <w:t>est cost solution</w:t>
      </w:r>
      <w:r w:rsidR="006D7810" w:rsidRPr="0080403F">
        <w:rPr>
          <w:lang w:val="en-US"/>
        </w:rPr>
        <w:t>,</w:t>
      </w:r>
      <w:r w:rsidR="007919C6" w:rsidRPr="0080403F">
        <w:rPr>
          <w:lang w:val="en-US"/>
        </w:rPr>
        <w:t xml:space="preserve"> as </w:t>
      </w:r>
      <w:r w:rsidR="006D7810" w:rsidRPr="0080403F">
        <w:rPr>
          <w:lang w:val="en-US"/>
        </w:rPr>
        <w:t xml:space="preserve">the </w:t>
      </w:r>
      <w:r w:rsidR="007919C6" w:rsidRPr="0080403F">
        <w:rPr>
          <w:lang w:val="en-US"/>
        </w:rPr>
        <w:t>two smallest market</w:t>
      </w:r>
      <w:r w:rsidR="007D7E66" w:rsidRPr="0080403F">
        <w:rPr>
          <w:lang w:val="en-US"/>
        </w:rPr>
        <w:t>s</w:t>
      </w:r>
      <w:r w:rsidR="007919C6" w:rsidRPr="0080403F">
        <w:rPr>
          <w:lang w:val="en-US"/>
        </w:rPr>
        <w:t xml:space="preserve"> (see</w:t>
      </w:r>
      <w:r w:rsidR="00D63426">
        <w:rPr>
          <w:lang w:val="en-US"/>
        </w:rPr>
        <w:t xml:space="preserve"> </w:t>
      </w:r>
      <w:r w:rsidR="00D63426">
        <w:rPr>
          <w:lang w:val="en-US"/>
        </w:rPr>
        <w:fldChar w:fldCharType="begin"/>
      </w:r>
      <w:r w:rsidR="00D63426">
        <w:rPr>
          <w:lang w:val="en-US"/>
        </w:rPr>
        <w:instrText xml:space="preserve"> REF _Ref6487189 \h </w:instrText>
      </w:r>
      <w:r w:rsidR="00D63426">
        <w:rPr>
          <w:lang w:val="en-US"/>
        </w:rPr>
      </w:r>
      <w:r w:rsidR="00D63426">
        <w:rPr>
          <w:lang w:val="en-US"/>
        </w:rPr>
        <w:fldChar w:fldCharType="separate"/>
      </w:r>
      <w:r w:rsidR="00A22D68" w:rsidRPr="0080403F">
        <w:rPr>
          <w:lang w:val="en-US"/>
        </w:rPr>
        <w:t>Figure </w:t>
      </w:r>
      <w:r w:rsidR="00A22D68">
        <w:rPr>
          <w:noProof/>
          <w:lang w:val="en-US"/>
        </w:rPr>
        <w:t>8</w:t>
      </w:r>
      <w:r w:rsidR="00D63426">
        <w:rPr>
          <w:lang w:val="en-US"/>
        </w:rPr>
        <w:fldChar w:fldCharType="end"/>
      </w:r>
      <w:r w:rsidR="007919C6" w:rsidRPr="0080403F">
        <w:rPr>
          <w:lang w:val="en-US"/>
        </w:rPr>
        <w:t xml:space="preserve">) </w:t>
      </w:r>
      <w:r w:rsidR="007919C6" w:rsidRPr="0080403F">
        <w:rPr>
          <w:noProof/>
          <w:lang w:val="en-US"/>
        </w:rPr>
        <w:t>are</w:t>
      </w:r>
      <w:r w:rsidR="007919C6" w:rsidRPr="0080403F">
        <w:rPr>
          <w:lang w:val="en-US"/>
        </w:rPr>
        <w:t xml:space="preserve"> sufficient to reach </w:t>
      </w:r>
      <w:r w:rsidR="00DF063E">
        <w:rPr>
          <w:lang w:val="en-US"/>
        </w:rPr>
        <w:t>comparable cost to the other strategies</w:t>
      </w:r>
      <w:r w:rsidR="006D7810" w:rsidRPr="0080403F">
        <w:rPr>
          <w:lang w:val="en-US"/>
        </w:rPr>
        <w:t>,</w:t>
      </w:r>
      <w:r w:rsidR="007919C6" w:rsidRPr="0080403F">
        <w:rPr>
          <w:lang w:val="en-US"/>
        </w:rPr>
        <w:t xml:space="preserve"> indicating </w:t>
      </w:r>
      <w:r w:rsidR="006D7810" w:rsidRPr="0080403F">
        <w:rPr>
          <w:lang w:val="en-US"/>
        </w:rPr>
        <w:t xml:space="preserve">the </w:t>
      </w:r>
      <w:r w:rsidR="007919C6" w:rsidRPr="0080403F">
        <w:rPr>
          <w:lang w:val="en-US"/>
        </w:rPr>
        <w:t>high suitability of public transport such as local buses and non-electrified trains to build</w:t>
      </w:r>
      <w:r w:rsidR="006D7810" w:rsidRPr="0080403F">
        <w:rPr>
          <w:lang w:val="en-US"/>
        </w:rPr>
        <w:t>ing</w:t>
      </w:r>
      <w:r w:rsidR="007919C6" w:rsidRPr="0080403F">
        <w:rPr>
          <w:lang w:val="en-US"/>
        </w:rPr>
        <w:t xml:space="preserve"> a cost-competitive hydrogen infrastructure. </w:t>
      </w:r>
      <w:r w:rsidR="00C36B69">
        <w:rPr>
          <w:lang w:val="en-US"/>
        </w:rPr>
        <w:t>Fourthly</w:t>
      </w:r>
      <w:r w:rsidR="00BA2D65" w:rsidRPr="0080403F">
        <w:rPr>
          <w:lang w:val="en-US"/>
        </w:rPr>
        <w:t xml:space="preserve">, </w:t>
      </w:r>
      <w:r w:rsidR="006D7810" w:rsidRPr="0080403F">
        <w:rPr>
          <w:lang w:val="en-US"/>
        </w:rPr>
        <w:t xml:space="preserve">the </w:t>
      </w:r>
      <w:r w:rsidR="00BA2D65" w:rsidRPr="0080403F">
        <w:rPr>
          <w:lang w:val="en-US"/>
        </w:rPr>
        <w:t xml:space="preserve">public transport </w:t>
      </w:r>
      <w:r w:rsidR="000C3A15" w:rsidRPr="0080403F">
        <w:rPr>
          <w:lang w:val="en-US"/>
        </w:rPr>
        <w:t xml:space="preserve">curve </w:t>
      </w:r>
      <w:r w:rsidR="00BA2D65" w:rsidRPr="0080403F">
        <w:rPr>
          <w:lang w:val="en-US"/>
        </w:rPr>
        <w:t xml:space="preserve">is </w:t>
      </w:r>
      <w:r w:rsidR="00C36B69">
        <w:rPr>
          <w:lang w:val="en-US"/>
        </w:rPr>
        <w:t>only surpassed</w:t>
      </w:r>
      <w:r w:rsidR="00BA2D65" w:rsidRPr="0080403F">
        <w:rPr>
          <w:lang w:val="en-US"/>
        </w:rPr>
        <w:t xml:space="preserve"> by the captive fleet </w:t>
      </w:r>
      <w:r w:rsidR="00A465A8" w:rsidRPr="0080403F">
        <w:rPr>
          <w:lang w:val="en-US"/>
        </w:rPr>
        <w:t xml:space="preserve">strategy that </w:t>
      </w:r>
      <w:r w:rsidR="000C3A15" w:rsidRPr="0080403F">
        <w:rPr>
          <w:lang w:val="en-US"/>
        </w:rPr>
        <w:t>compris</w:t>
      </w:r>
      <w:r w:rsidR="00A465A8" w:rsidRPr="0080403F">
        <w:rPr>
          <w:lang w:val="en-US"/>
        </w:rPr>
        <w:t>es</w:t>
      </w:r>
      <w:r w:rsidR="000C3A15" w:rsidRPr="0080403F">
        <w:rPr>
          <w:lang w:val="en-US"/>
        </w:rPr>
        <w:t xml:space="preserve"> </w:t>
      </w:r>
      <w:r w:rsidR="00BA2D65" w:rsidRPr="0080403F">
        <w:rPr>
          <w:lang w:val="en-US"/>
        </w:rPr>
        <w:t>all commercial vehicles</w:t>
      </w:r>
      <w:r w:rsidR="00A465A8" w:rsidRPr="0080403F">
        <w:rPr>
          <w:lang w:val="en-US"/>
        </w:rPr>
        <w:t>,</w:t>
      </w:r>
      <w:r w:rsidR="00BA2D65" w:rsidRPr="0080403F">
        <w:rPr>
          <w:lang w:val="en-US"/>
        </w:rPr>
        <w:t xml:space="preserve"> including freight trucks and passenger car fueling at private </w:t>
      </w:r>
      <w:r w:rsidR="001F158A">
        <w:rPr>
          <w:lang w:val="en-US"/>
        </w:rPr>
        <w:t>re</w:t>
      </w:r>
      <w:r w:rsidR="00BA2D65" w:rsidRPr="0080403F">
        <w:rPr>
          <w:lang w:val="en-US"/>
        </w:rPr>
        <w:t>fuel</w:t>
      </w:r>
      <w:r w:rsidR="001F158A">
        <w:rPr>
          <w:lang w:val="en-US"/>
        </w:rPr>
        <w:t>ing</w:t>
      </w:r>
      <w:r w:rsidR="00BA2D65" w:rsidRPr="0080403F">
        <w:rPr>
          <w:lang w:val="en-US"/>
        </w:rPr>
        <w:t xml:space="preserve"> stations</w:t>
      </w:r>
      <w:r w:rsidR="00A465A8" w:rsidRPr="0080403F">
        <w:rPr>
          <w:lang w:val="en-US"/>
        </w:rPr>
        <w:t>,</w:t>
      </w:r>
      <w:r w:rsidR="000C3A15" w:rsidRPr="0080403F">
        <w:rPr>
          <w:lang w:val="en-US"/>
        </w:rPr>
        <w:t xml:space="preserve"> </w:t>
      </w:r>
      <w:r w:rsidR="006D7810" w:rsidRPr="0080403F">
        <w:rPr>
          <w:lang w:val="en-US"/>
        </w:rPr>
        <w:t xml:space="preserve">while </w:t>
      </w:r>
      <w:r w:rsidR="000C3A15" w:rsidRPr="0080403F">
        <w:rPr>
          <w:lang w:val="en-US"/>
        </w:rPr>
        <w:t>combin</w:t>
      </w:r>
      <w:r w:rsidR="006D7810" w:rsidRPr="0080403F">
        <w:rPr>
          <w:lang w:val="en-US"/>
        </w:rPr>
        <w:t>ing</w:t>
      </w:r>
      <w:r w:rsidR="000C3A15" w:rsidRPr="0080403F">
        <w:rPr>
          <w:lang w:val="en-US"/>
        </w:rPr>
        <w:t xml:space="preserve"> </w:t>
      </w:r>
      <w:r w:rsidR="006D7810" w:rsidRPr="0080403F">
        <w:rPr>
          <w:lang w:val="en-US"/>
        </w:rPr>
        <w:t xml:space="preserve">a </w:t>
      </w:r>
      <w:r w:rsidR="000C3A15" w:rsidRPr="0080403F">
        <w:rPr>
          <w:lang w:val="en-US"/>
        </w:rPr>
        <w:t xml:space="preserve">broad application spectrum with cost-efficient infrastructure implementation. </w:t>
      </w:r>
      <w:r w:rsidR="00A465A8" w:rsidRPr="0080403F">
        <w:rPr>
          <w:lang w:val="en-US"/>
        </w:rPr>
        <w:t xml:space="preserve">This captive fleet strategy </w:t>
      </w:r>
      <w:r w:rsidR="00332921" w:rsidRPr="0080403F">
        <w:rPr>
          <w:lang w:val="en-US"/>
        </w:rPr>
        <w:t xml:space="preserve">enables cost-efficient early access to large passenger car and freight vehicle markets and simultaneously </w:t>
      </w:r>
      <w:r w:rsidR="00C36B69">
        <w:rPr>
          <w:lang w:val="en-US"/>
        </w:rPr>
        <w:t xml:space="preserve">provides </w:t>
      </w:r>
      <w:r w:rsidR="00A465A8" w:rsidRPr="0080403F">
        <w:rPr>
          <w:lang w:val="en-US"/>
        </w:rPr>
        <w:t xml:space="preserve">lower costs than </w:t>
      </w:r>
      <w:r w:rsidR="006D7810" w:rsidRPr="0080403F">
        <w:rPr>
          <w:lang w:val="en-US"/>
        </w:rPr>
        <w:t xml:space="preserve">the </w:t>
      </w:r>
      <w:r w:rsidR="00A465A8" w:rsidRPr="0080403F">
        <w:rPr>
          <w:lang w:val="en-US"/>
        </w:rPr>
        <w:t xml:space="preserve">medium technology scenario that additionally includes </w:t>
      </w:r>
      <w:r w:rsidR="00E8485F" w:rsidRPr="0080403F">
        <w:rPr>
          <w:lang w:val="en-US"/>
        </w:rPr>
        <w:t>non-captive fleets</w:t>
      </w:r>
      <w:r w:rsidR="00A979D7" w:rsidRPr="0080403F">
        <w:rPr>
          <w:lang w:val="en-US"/>
        </w:rPr>
        <w:t xml:space="preserve">. Therefore, it provides an affordable strategy </w:t>
      </w:r>
      <w:r w:rsidR="00C36B69">
        <w:rPr>
          <w:lang w:val="en-US"/>
        </w:rPr>
        <w:t>comprising</w:t>
      </w:r>
      <w:r w:rsidR="00A979D7" w:rsidRPr="0080403F">
        <w:rPr>
          <w:lang w:val="en-US"/>
        </w:rPr>
        <w:t xml:space="preserve"> substantial market scaling potential that can be utilized after the initial infrastructure</w:t>
      </w:r>
      <w:r w:rsidR="006D7810" w:rsidRPr="0080403F">
        <w:rPr>
          <w:lang w:val="en-US"/>
        </w:rPr>
        <w:t>’s</w:t>
      </w:r>
      <w:r w:rsidR="00A979D7" w:rsidRPr="0080403F">
        <w:rPr>
          <w:lang w:val="en-US"/>
        </w:rPr>
        <w:t xml:space="preserve"> implementation.</w:t>
      </w:r>
    </w:p>
    <w:p w14:paraId="77E662C7" w14:textId="75EDA288" w:rsidR="008F2939" w:rsidRPr="0080403F" w:rsidRDefault="006C5398" w:rsidP="0087773F">
      <w:pPr>
        <w:rPr>
          <w:highlight w:val="cyan"/>
          <w:lang w:val="en-US"/>
        </w:rPr>
      </w:pPr>
      <w:r>
        <w:rPr>
          <w:noProof/>
          <w:lang w:eastAsia="de-DE"/>
        </w:rPr>
        <w:drawing>
          <wp:inline distT="0" distB="0" distL="0" distR="0" wp14:anchorId="0F27222D" wp14:editId="49F295C6">
            <wp:extent cx="5760720" cy="2137182"/>
            <wp:effectExtent l="0" t="0" r="0" b="0"/>
            <wp:docPr id="12" name="Grafik 12" descr="C:\Users\s.cerniauskas\repos\Hydrogen-Supply-Chain-Costs-for-Different-Geo-Spatial-and-Technology-Penetration-Scenarios\Results\LH2Trailer_Strategies_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cerniauskas\repos\Hydrogen-Supply-Chain-Costs-for-Different-Geo-Spatial-and-Technology-Penetration-Scenarios\Results\LH2Trailer_Strategies_CO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137182"/>
                    </a:xfrm>
                    <a:prstGeom prst="rect">
                      <a:avLst/>
                    </a:prstGeom>
                    <a:noFill/>
                    <a:ln>
                      <a:noFill/>
                    </a:ln>
                  </pic:spPr>
                </pic:pic>
              </a:graphicData>
            </a:graphic>
          </wp:inline>
        </w:drawing>
      </w:r>
    </w:p>
    <w:p w14:paraId="38CF1D74" w14:textId="762B8A82" w:rsidR="00C5439E" w:rsidRPr="0080403F" w:rsidRDefault="008F2939" w:rsidP="0087773F">
      <w:pPr>
        <w:pStyle w:val="Beschriftung"/>
        <w:spacing w:line="276" w:lineRule="auto"/>
        <w:rPr>
          <w:lang w:val="en-US"/>
        </w:rPr>
      </w:pPr>
      <w:bookmarkStart w:id="25" w:name="_Ref4437372"/>
      <w:proofErr w:type="gramStart"/>
      <w:r w:rsidRPr="0080403F">
        <w:rPr>
          <w:lang w:val="en-US"/>
        </w:rPr>
        <w:lastRenderedPageBreak/>
        <w:t>Figure</w:t>
      </w:r>
      <w:r w:rsidR="00247C0D" w:rsidRPr="0080403F">
        <w:rPr>
          <w:lang w:val="en-US"/>
        </w:rPr>
        <w:t> </w:t>
      </w:r>
      <w:r w:rsidRPr="0080403F">
        <w:rPr>
          <w:lang w:val="en-US"/>
        </w:rPr>
        <w:fldChar w:fldCharType="begin"/>
      </w:r>
      <w:r w:rsidRPr="0080403F">
        <w:rPr>
          <w:lang w:val="en-US"/>
        </w:rPr>
        <w:instrText xml:space="preserve"> SEQ Figure \* ARABIC </w:instrText>
      </w:r>
      <w:r w:rsidRPr="0080403F">
        <w:rPr>
          <w:lang w:val="en-US"/>
        </w:rPr>
        <w:fldChar w:fldCharType="separate"/>
      </w:r>
      <w:r w:rsidR="00A22D68">
        <w:rPr>
          <w:noProof/>
          <w:lang w:val="en-US"/>
        </w:rPr>
        <w:t>11</w:t>
      </w:r>
      <w:r w:rsidRPr="0080403F">
        <w:rPr>
          <w:lang w:val="en-US"/>
        </w:rPr>
        <w:fldChar w:fldCharType="end"/>
      </w:r>
      <w:bookmarkEnd w:id="25"/>
      <w:r w:rsidR="0087773F" w:rsidRPr="0080403F">
        <w:rPr>
          <w:lang w:val="en-US"/>
        </w:rPr>
        <w:t>.</w:t>
      </w:r>
      <w:proofErr w:type="gramEnd"/>
      <w:r w:rsidR="0087773F" w:rsidRPr="0080403F">
        <w:rPr>
          <w:lang w:val="en-US"/>
        </w:rPr>
        <w:t xml:space="preserve"> </w:t>
      </w:r>
      <w:r w:rsidR="009F0FAE" w:rsidRPr="0080403F">
        <w:rPr>
          <w:lang w:val="en-US"/>
        </w:rPr>
        <w:t>Exemplary</w:t>
      </w:r>
      <w:r w:rsidRPr="0080403F">
        <w:rPr>
          <w:lang w:val="en-US"/>
        </w:rPr>
        <w:t xml:space="preserve"> market</w:t>
      </w:r>
      <w:r w:rsidR="009F0FAE" w:rsidRPr="0080403F">
        <w:rPr>
          <w:lang w:val="en-US"/>
        </w:rPr>
        <w:t>-led</w:t>
      </w:r>
      <w:r w:rsidR="00DF063E">
        <w:rPr>
          <w:lang w:val="en-US"/>
        </w:rPr>
        <w:t xml:space="preserve"> strategies </w:t>
      </w:r>
      <w:r w:rsidRPr="0080403F">
        <w:rPr>
          <w:lang w:val="en-US"/>
        </w:rPr>
        <w:t xml:space="preserve">cost </w:t>
      </w:r>
      <w:r w:rsidR="006D7810" w:rsidRPr="0080403F">
        <w:rPr>
          <w:lang w:val="en-US"/>
        </w:rPr>
        <w:t xml:space="preserve">in </w:t>
      </w:r>
      <w:r w:rsidRPr="0080403F">
        <w:rPr>
          <w:lang w:val="en-US"/>
        </w:rPr>
        <w:t>the</w:t>
      </w:r>
      <w:r w:rsidR="00E8485F" w:rsidRPr="0080403F">
        <w:rPr>
          <w:lang w:val="en-US"/>
        </w:rPr>
        <w:t xml:space="preserve"> </w:t>
      </w:r>
      <w:r w:rsidRPr="0080403F">
        <w:rPr>
          <w:lang w:val="en-US"/>
        </w:rPr>
        <w:t>medium hydrogen demand scenario</w:t>
      </w:r>
      <w:r w:rsidR="002D589A">
        <w:rPr>
          <w:lang w:val="en-US"/>
        </w:rPr>
        <w:t xml:space="preserve"> </w:t>
      </w:r>
      <w:r w:rsidR="006C5398">
        <w:rPr>
          <w:lang w:val="en-US"/>
        </w:rPr>
        <w:t>with L</w:t>
      </w:r>
      <w:r w:rsidR="006C5398" w:rsidRPr="0080403F">
        <w:rPr>
          <w:lang w:val="en-US"/>
        </w:rPr>
        <w:t>H</w:t>
      </w:r>
      <w:r w:rsidR="006C5398" w:rsidRPr="00CB7725">
        <w:rPr>
          <w:vertAlign w:val="subscript"/>
          <w:lang w:val="en-US"/>
        </w:rPr>
        <w:t>2</w:t>
      </w:r>
      <w:r w:rsidR="006C5398" w:rsidRPr="0080403F">
        <w:rPr>
          <w:lang w:val="en-US"/>
        </w:rPr>
        <w:t xml:space="preserve"> trailer</w:t>
      </w:r>
      <w:r w:rsidR="006C5398">
        <w:rPr>
          <w:lang w:val="en-US"/>
        </w:rPr>
        <w:t xml:space="preserve"> supply</w:t>
      </w:r>
      <w:r w:rsidR="006D7810" w:rsidRPr="0080403F">
        <w:rPr>
          <w:lang w:val="en-US"/>
        </w:rPr>
        <w:t>.</w:t>
      </w:r>
    </w:p>
    <w:p w14:paraId="6D2EEEB9" w14:textId="458082EA" w:rsidR="00361A47" w:rsidRPr="0080403F" w:rsidRDefault="00464050" w:rsidP="00394D8C">
      <w:pPr>
        <w:pStyle w:val="berschrift1"/>
        <w:rPr>
          <w:lang w:val="en-US"/>
        </w:rPr>
      </w:pPr>
      <w:r>
        <w:rPr>
          <w:lang w:val="en-US"/>
        </w:rPr>
        <w:t>Conclusions and policy implications</w:t>
      </w:r>
    </w:p>
    <w:p w14:paraId="60A2A432" w14:textId="6A73BDFB" w:rsidR="00124992" w:rsidRPr="002A0900" w:rsidRDefault="006D7810" w:rsidP="00124992">
      <w:pPr>
        <w:rPr>
          <w:lang w:val="en-US"/>
        </w:rPr>
      </w:pPr>
      <w:r w:rsidRPr="0080403F">
        <w:rPr>
          <w:lang w:val="en-US"/>
        </w:rPr>
        <w:t>In this study</w:t>
      </w:r>
      <w:r w:rsidR="00F93999">
        <w:rPr>
          <w:lang w:val="en-US"/>
        </w:rPr>
        <w:t>,</w:t>
      </w:r>
      <w:r w:rsidRPr="0080403F">
        <w:rPr>
          <w:lang w:val="en-US"/>
        </w:rPr>
        <w:t xml:space="preserve"> w</w:t>
      </w:r>
      <w:r w:rsidR="00A87858" w:rsidRPr="0080403F">
        <w:rPr>
          <w:lang w:val="en-US"/>
        </w:rPr>
        <w:t xml:space="preserve">e have incorporated hydrogen </w:t>
      </w:r>
      <w:r w:rsidR="00014699" w:rsidRPr="0080403F">
        <w:rPr>
          <w:lang w:val="en-US"/>
        </w:rPr>
        <w:t>market</w:t>
      </w:r>
      <w:r w:rsidR="00A87858" w:rsidRPr="0080403F">
        <w:rPr>
          <w:lang w:val="en-US"/>
        </w:rPr>
        <w:t xml:space="preserve">-specific </w:t>
      </w:r>
      <w:r w:rsidR="00A93B47" w:rsidRPr="0080403F">
        <w:rPr>
          <w:lang w:val="en-US"/>
        </w:rPr>
        <w:t xml:space="preserve">analyses </w:t>
      </w:r>
      <w:r w:rsidR="00A87858" w:rsidRPr="0080403F">
        <w:rPr>
          <w:lang w:val="en-US"/>
        </w:rPr>
        <w:t xml:space="preserve">into </w:t>
      </w:r>
      <w:r w:rsidR="00C21698" w:rsidRPr="0080403F">
        <w:rPr>
          <w:lang w:val="en-US"/>
        </w:rPr>
        <w:t xml:space="preserve">a </w:t>
      </w:r>
      <w:r w:rsidR="00A87858" w:rsidRPr="0080403F">
        <w:rPr>
          <w:noProof/>
          <w:lang w:val="en-US"/>
        </w:rPr>
        <w:t>countrywide</w:t>
      </w:r>
      <w:r w:rsidR="00A87858" w:rsidRPr="0080403F">
        <w:rPr>
          <w:lang w:val="en-US"/>
        </w:rPr>
        <w:t xml:space="preserve"> infrastructure design model. Each relevant hydrogen </w:t>
      </w:r>
      <w:r w:rsidR="00530625" w:rsidRPr="0080403F">
        <w:rPr>
          <w:lang w:val="en-US"/>
        </w:rPr>
        <w:t>market</w:t>
      </w:r>
      <w:r w:rsidR="00A87858" w:rsidRPr="0080403F">
        <w:rPr>
          <w:lang w:val="en-US"/>
        </w:rPr>
        <w:t xml:space="preserve"> encompass</w:t>
      </w:r>
      <w:r w:rsidR="00035B88" w:rsidRPr="0080403F">
        <w:rPr>
          <w:lang w:val="en-US"/>
        </w:rPr>
        <w:t>es</w:t>
      </w:r>
      <w:r w:rsidR="00A87858" w:rsidRPr="0080403F">
        <w:rPr>
          <w:lang w:val="en-US"/>
        </w:rPr>
        <w:t xml:space="preserve"> unique</w:t>
      </w:r>
      <w:r w:rsidR="00035B88" w:rsidRPr="0080403F">
        <w:rPr>
          <w:lang w:val="en-US"/>
        </w:rPr>
        <w:t xml:space="preserve"> </w:t>
      </w:r>
      <w:r w:rsidR="00E126F0" w:rsidRPr="0080403F">
        <w:rPr>
          <w:lang w:val="en-US"/>
        </w:rPr>
        <w:t>geospatial</w:t>
      </w:r>
      <w:r w:rsidR="00A87858" w:rsidRPr="0080403F">
        <w:rPr>
          <w:lang w:val="en-US"/>
        </w:rPr>
        <w:t xml:space="preserve"> demand distribution criteria</w:t>
      </w:r>
      <w:r w:rsidRPr="0080403F">
        <w:rPr>
          <w:lang w:val="en-US"/>
        </w:rPr>
        <w:t>,</w:t>
      </w:r>
      <w:r w:rsidR="00A87858" w:rsidRPr="0080403F">
        <w:rPr>
          <w:lang w:val="en-US"/>
        </w:rPr>
        <w:t xml:space="preserve"> as well as </w:t>
      </w:r>
      <w:r w:rsidR="00035B88" w:rsidRPr="0080403F">
        <w:rPr>
          <w:lang w:val="en-US"/>
        </w:rPr>
        <w:t xml:space="preserve">specific </w:t>
      </w:r>
      <w:r w:rsidR="001F158A">
        <w:rPr>
          <w:lang w:val="en-US"/>
        </w:rPr>
        <w:t>re</w:t>
      </w:r>
      <w:r w:rsidR="00035B88" w:rsidRPr="0080403F">
        <w:rPr>
          <w:lang w:val="en-US"/>
        </w:rPr>
        <w:t>fuel</w:t>
      </w:r>
      <w:r w:rsidR="001F158A">
        <w:rPr>
          <w:lang w:val="en-US"/>
        </w:rPr>
        <w:t>ing</w:t>
      </w:r>
      <w:r w:rsidR="00035B88" w:rsidRPr="0080403F">
        <w:rPr>
          <w:lang w:val="en-US"/>
        </w:rPr>
        <w:t xml:space="preserve"> station locations</w:t>
      </w:r>
      <w:r w:rsidR="00D74C04" w:rsidRPr="0080403F">
        <w:rPr>
          <w:lang w:val="en-US"/>
        </w:rPr>
        <w:t>,</w:t>
      </w:r>
      <w:r w:rsidR="00035B88" w:rsidRPr="0080403F">
        <w:rPr>
          <w:lang w:val="en-US"/>
        </w:rPr>
        <w:t xml:space="preserve"> including differentiation of public and non-public </w:t>
      </w:r>
      <w:r w:rsidR="007D7E66" w:rsidRPr="0080403F">
        <w:rPr>
          <w:lang w:val="en-US"/>
        </w:rPr>
        <w:t>HRS</w:t>
      </w:r>
      <w:r w:rsidR="00035B88" w:rsidRPr="0080403F">
        <w:rPr>
          <w:lang w:val="en-US"/>
        </w:rPr>
        <w:t xml:space="preserve">. The derived cost curves are analyzed against the backdrop of </w:t>
      </w:r>
      <w:r w:rsidR="00C36B69">
        <w:rPr>
          <w:lang w:val="en-US"/>
        </w:rPr>
        <w:t>carbon tax scenarios</w:t>
      </w:r>
      <w:r w:rsidR="00035B88" w:rsidRPr="0080403F">
        <w:rPr>
          <w:lang w:val="en-US"/>
        </w:rPr>
        <w:t xml:space="preserve"> and suitable market-led hydrogen infrastructure strategies are discussed. </w:t>
      </w:r>
      <w:r w:rsidR="00124992">
        <w:rPr>
          <w:lang w:val="en-US"/>
        </w:rPr>
        <w:t xml:space="preserve">The results provide important policy implications </w:t>
      </w:r>
      <w:r w:rsidR="007C7577">
        <w:rPr>
          <w:lang w:val="en-US"/>
        </w:rPr>
        <w:t>for hydrogen</w:t>
      </w:r>
      <w:r w:rsidR="00124992">
        <w:rPr>
          <w:lang w:val="en-US"/>
        </w:rPr>
        <w:t xml:space="preserve"> infrastructure development and carbon tax implementation to promote accelerated hydrogen market expansion. </w:t>
      </w:r>
    </w:p>
    <w:p w14:paraId="1AB58232" w14:textId="5DC21158" w:rsidR="00E6454D" w:rsidRPr="00397A3E" w:rsidRDefault="00035B88" w:rsidP="00447729">
      <w:pPr>
        <w:rPr>
          <w:strike/>
          <w:lang w:val="en-US"/>
        </w:rPr>
      </w:pPr>
      <w:r w:rsidRPr="0080403F">
        <w:rPr>
          <w:lang w:val="en-US"/>
        </w:rPr>
        <w:t xml:space="preserve">GH2 and LH2 trailers </w:t>
      </w:r>
      <w:r w:rsidR="006D7810" w:rsidRPr="0080403F">
        <w:rPr>
          <w:lang w:val="en-US"/>
        </w:rPr>
        <w:t>we</w:t>
      </w:r>
      <w:r w:rsidRPr="0080403F">
        <w:rPr>
          <w:lang w:val="en-US"/>
        </w:rPr>
        <w:t xml:space="preserve">re found to be the most </w:t>
      </w:r>
      <w:r w:rsidRPr="0080403F">
        <w:rPr>
          <w:noProof/>
          <w:lang w:val="en-US"/>
        </w:rPr>
        <w:t>cost</w:t>
      </w:r>
      <w:r w:rsidR="00C21698" w:rsidRPr="0080403F">
        <w:rPr>
          <w:noProof/>
          <w:lang w:val="en-US"/>
        </w:rPr>
        <w:t>-</w:t>
      </w:r>
      <w:r w:rsidRPr="0080403F">
        <w:rPr>
          <w:noProof/>
          <w:lang w:val="en-US"/>
        </w:rPr>
        <w:t>efficient</w:t>
      </w:r>
      <w:r w:rsidRPr="0080403F">
        <w:rPr>
          <w:lang w:val="en-US"/>
        </w:rPr>
        <w:t xml:space="preserve"> hydrogen supply option</w:t>
      </w:r>
      <w:r w:rsidR="002D6A97" w:rsidRPr="0080403F">
        <w:rPr>
          <w:lang w:val="en-US"/>
        </w:rPr>
        <w:t>s in the introduction phase</w:t>
      </w:r>
      <w:r w:rsidR="00D74C04" w:rsidRPr="0080403F">
        <w:rPr>
          <w:lang w:val="en-US"/>
        </w:rPr>
        <w:t>,</w:t>
      </w:r>
      <w:r w:rsidR="002D6A97" w:rsidRPr="0080403F">
        <w:rPr>
          <w:lang w:val="en-US"/>
        </w:rPr>
        <w:t xml:space="preserve"> whereas pipeline transmission with subsequent GH2 trailer distribution offers </w:t>
      </w:r>
      <w:r w:rsidR="006D7810" w:rsidRPr="0080403F">
        <w:rPr>
          <w:lang w:val="en-US"/>
        </w:rPr>
        <w:t xml:space="preserve">the </w:t>
      </w:r>
      <w:r w:rsidR="002D6A97" w:rsidRPr="0080403F">
        <w:rPr>
          <w:lang w:val="en-US"/>
        </w:rPr>
        <w:t>l</w:t>
      </w:r>
      <w:r w:rsidR="006D7810" w:rsidRPr="0080403F">
        <w:rPr>
          <w:lang w:val="en-US"/>
        </w:rPr>
        <w:t>ow</w:t>
      </w:r>
      <w:r w:rsidR="002D6A97" w:rsidRPr="0080403F">
        <w:rPr>
          <w:lang w:val="en-US"/>
        </w:rPr>
        <w:t>est cost long</w:t>
      </w:r>
      <w:r w:rsidR="006D7810" w:rsidRPr="0080403F">
        <w:rPr>
          <w:lang w:val="en-US"/>
        </w:rPr>
        <w:t>-</w:t>
      </w:r>
      <w:r w:rsidR="002D6A97" w:rsidRPr="0080403F">
        <w:rPr>
          <w:lang w:val="en-US"/>
        </w:rPr>
        <w:t xml:space="preserve">term hydrogen supply solution. </w:t>
      </w:r>
      <w:r w:rsidR="006D7810" w:rsidRPr="0080403F">
        <w:rPr>
          <w:lang w:val="en-US"/>
        </w:rPr>
        <w:t>The m</w:t>
      </w:r>
      <w:r w:rsidRPr="0080403F">
        <w:rPr>
          <w:lang w:val="en-US"/>
        </w:rPr>
        <w:t>ain short- to medium-term cost reduction potentials are</w:t>
      </w:r>
      <w:r w:rsidR="00AC6561" w:rsidRPr="0080403F">
        <w:rPr>
          <w:lang w:val="en-US"/>
        </w:rPr>
        <w:t xml:space="preserve"> found</w:t>
      </w:r>
      <w:r w:rsidRPr="0080403F">
        <w:rPr>
          <w:lang w:val="en-US"/>
        </w:rPr>
        <w:t xml:space="preserve"> </w:t>
      </w:r>
      <w:r w:rsidR="00AC6561" w:rsidRPr="0080403F">
        <w:rPr>
          <w:lang w:val="en-US"/>
        </w:rPr>
        <w:t>to be</w:t>
      </w:r>
      <w:r w:rsidRPr="0080403F">
        <w:rPr>
          <w:lang w:val="en-US"/>
        </w:rPr>
        <w:t xml:space="preserve"> </w:t>
      </w:r>
      <w:r w:rsidR="00C21698" w:rsidRPr="0080403F">
        <w:rPr>
          <w:lang w:val="en-US"/>
        </w:rPr>
        <w:t xml:space="preserve">the </w:t>
      </w:r>
      <w:r w:rsidR="00D74C04" w:rsidRPr="0080403F">
        <w:rPr>
          <w:noProof/>
          <w:lang w:val="en-US"/>
        </w:rPr>
        <w:t>use</w:t>
      </w:r>
      <w:r w:rsidR="002D6A97" w:rsidRPr="0080403F">
        <w:rPr>
          <w:lang w:val="en-US"/>
        </w:rPr>
        <w:t xml:space="preserve"> of underground storage and </w:t>
      </w:r>
      <w:r w:rsidR="006D7810" w:rsidRPr="0080403F">
        <w:rPr>
          <w:lang w:val="en-US"/>
        </w:rPr>
        <w:t xml:space="preserve">the </w:t>
      </w:r>
      <w:r w:rsidR="002D6A97" w:rsidRPr="0080403F">
        <w:rPr>
          <w:lang w:val="en-US"/>
        </w:rPr>
        <w:t xml:space="preserve">improvement of </w:t>
      </w:r>
      <w:r w:rsidR="001F158A">
        <w:rPr>
          <w:lang w:val="en-US"/>
        </w:rPr>
        <w:t>re</w:t>
      </w:r>
      <w:r w:rsidR="002D6A97" w:rsidRPr="0080403F">
        <w:rPr>
          <w:lang w:val="en-US"/>
        </w:rPr>
        <w:t>fuel</w:t>
      </w:r>
      <w:r w:rsidR="001F158A">
        <w:rPr>
          <w:lang w:val="en-US"/>
        </w:rPr>
        <w:t>ing</w:t>
      </w:r>
      <w:r w:rsidR="002D6A97" w:rsidRPr="0080403F">
        <w:rPr>
          <w:lang w:val="en-US"/>
        </w:rPr>
        <w:t xml:space="preserve"> station utilization</w:t>
      </w:r>
      <w:r w:rsidR="00D74C04" w:rsidRPr="0080403F">
        <w:rPr>
          <w:lang w:val="en-US"/>
        </w:rPr>
        <w:t>,</w:t>
      </w:r>
      <w:r w:rsidR="002D6A97" w:rsidRPr="0080403F">
        <w:rPr>
          <w:lang w:val="en-US"/>
        </w:rPr>
        <w:t xml:space="preserve"> whereas hydrogen pro</w:t>
      </w:r>
      <w:r w:rsidR="00D74C04" w:rsidRPr="0080403F">
        <w:rPr>
          <w:lang w:val="en-US"/>
        </w:rPr>
        <w:t>duction cost has the highest</w:t>
      </w:r>
      <w:r w:rsidR="00AC6561" w:rsidRPr="0080403F">
        <w:rPr>
          <w:lang w:val="en-US"/>
        </w:rPr>
        <w:t xml:space="preserve"> long-term</w:t>
      </w:r>
      <w:r w:rsidR="00D74C04" w:rsidRPr="0080403F">
        <w:rPr>
          <w:lang w:val="en-US"/>
        </w:rPr>
        <w:t xml:space="preserve"> impact</w:t>
      </w:r>
      <w:r w:rsidR="002D6A97" w:rsidRPr="0080403F">
        <w:rPr>
          <w:lang w:val="en-US"/>
        </w:rPr>
        <w:t xml:space="preserve"> on hydrogen supply cost.</w:t>
      </w:r>
      <w:r w:rsidR="008F464A" w:rsidRPr="0080403F">
        <w:rPr>
          <w:lang w:val="en-US"/>
        </w:rPr>
        <w:t xml:space="preserve"> </w:t>
      </w:r>
      <w:r w:rsidR="006D7810" w:rsidRPr="0080403F">
        <w:rPr>
          <w:lang w:val="en-US"/>
        </w:rPr>
        <w:t xml:space="preserve">The </w:t>
      </w:r>
      <w:r w:rsidR="008F464A" w:rsidRPr="0080403F">
        <w:rPr>
          <w:lang w:val="en-US"/>
        </w:rPr>
        <w:t xml:space="preserve">LH2 trailer </w:t>
      </w:r>
      <w:r w:rsidR="006D7810" w:rsidRPr="0080403F">
        <w:rPr>
          <w:lang w:val="en-US"/>
        </w:rPr>
        <w:t xml:space="preserve">approach </w:t>
      </w:r>
      <w:r w:rsidR="008F464A" w:rsidRPr="0080403F">
        <w:rPr>
          <w:lang w:val="en-US"/>
        </w:rPr>
        <w:t xml:space="preserve">is identified as the most </w:t>
      </w:r>
      <w:r w:rsidR="008F464A" w:rsidRPr="0080403F">
        <w:rPr>
          <w:noProof/>
          <w:lang w:val="en-US"/>
        </w:rPr>
        <w:t>cost</w:t>
      </w:r>
      <w:r w:rsidR="00C21698" w:rsidRPr="0080403F">
        <w:rPr>
          <w:noProof/>
          <w:lang w:val="en-US"/>
        </w:rPr>
        <w:t>-</w:t>
      </w:r>
      <w:r w:rsidR="008F464A" w:rsidRPr="0080403F">
        <w:rPr>
          <w:noProof/>
          <w:lang w:val="en-US"/>
        </w:rPr>
        <w:t>competitive</w:t>
      </w:r>
      <w:r w:rsidR="008F464A" w:rsidRPr="0080403F">
        <w:rPr>
          <w:lang w:val="en-US"/>
        </w:rPr>
        <w:t xml:space="preserve"> pathway in the introduction phase</w:t>
      </w:r>
      <w:r w:rsidR="006D7810" w:rsidRPr="0080403F">
        <w:rPr>
          <w:lang w:val="en-US"/>
        </w:rPr>
        <w:t>;</w:t>
      </w:r>
      <w:r w:rsidR="008F464A" w:rsidRPr="0080403F">
        <w:rPr>
          <w:lang w:val="en-US"/>
        </w:rPr>
        <w:t xml:space="preserve"> </w:t>
      </w:r>
      <w:r w:rsidR="008F464A" w:rsidRPr="0080403F">
        <w:rPr>
          <w:noProof/>
          <w:lang w:val="en-US"/>
        </w:rPr>
        <w:t>however</w:t>
      </w:r>
      <w:r w:rsidR="00C21698" w:rsidRPr="0080403F">
        <w:rPr>
          <w:noProof/>
          <w:lang w:val="en-US"/>
        </w:rPr>
        <w:t>,</w:t>
      </w:r>
      <w:r w:rsidR="008F464A" w:rsidRPr="0080403F">
        <w:rPr>
          <w:lang w:val="en-US"/>
        </w:rPr>
        <w:t xml:space="preserve"> </w:t>
      </w:r>
      <w:r w:rsidR="006D7810" w:rsidRPr="0080403F">
        <w:rPr>
          <w:lang w:val="en-US"/>
        </w:rPr>
        <w:t xml:space="preserve">the </w:t>
      </w:r>
      <w:r w:rsidR="008F464A" w:rsidRPr="0080403F">
        <w:rPr>
          <w:lang w:val="en-US"/>
        </w:rPr>
        <w:t xml:space="preserve">GH2 trailer option </w:t>
      </w:r>
      <w:r w:rsidR="008F464A" w:rsidRPr="0080403F">
        <w:rPr>
          <w:noProof/>
          <w:lang w:val="en-US"/>
        </w:rPr>
        <w:t>posses</w:t>
      </w:r>
      <w:r w:rsidR="00C21698" w:rsidRPr="0080403F">
        <w:rPr>
          <w:noProof/>
          <w:lang w:val="en-US"/>
        </w:rPr>
        <w:t>se</w:t>
      </w:r>
      <w:r w:rsidR="008F464A" w:rsidRPr="0080403F">
        <w:rPr>
          <w:noProof/>
          <w:lang w:val="en-US"/>
        </w:rPr>
        <w:t>s</w:t>
      </w:r>
      <w:r w:rsidR="008F464A" w:rsidRPr="0080403F">
        <w:rPr>
          <w:lang w:val="en-US"/>
        </w:rPr>
        <w:t xml:space="preserve"> </w:t>
      </w:r>
      <w:r w:rsidR="00C21698" w:rsidRPr="0080403F">
        <w:rPr>
          <w:lang w:val="en-US"/>
        </w:rPr>
        <w:t xml:space="preserve">the </w:t>
      </w:r>
      <w:r w:rsidR="008F464A" w:rsidRPr="0080403F">
        <w:rPr>
          <w:noProof/>
          <w:lang w:val="en-US"/>
        </w:rPr>
        <w:t>larger</w:t>
      </w:r>
      <w:r w:rsidR="008F464A" w:rsidRPr="0080403F">
        <w:rPr>
          <w:lang w:val="en-US"/>
        </w:rPr>
        <w:t xml:space="preserve"> potential of cost reduction as it is more compatible with pipeline transmission</w:t>
      </w:r>
      <w:r w:rsidR="007C7577">
        <w:rPr>
          <w:lang w:val="en-US"/>
        </w:rPr>
        <w:t xml:space="preserve">. </w:t>
      </w:r>
    </w:p>
    <w:p w14:paraId="5A147450" w14:textId="6107BCF9" w:rsidR="00397A3E" w:rsidRDefault="00B84EAE" w:rsidP="00447729">
      <w:pPr>
        <w:rPr>
          <w:lang w:val="en-US"/>
        </w:rPr>
      </w:pPr>
      <w:r w:rsidRPr="0080403F">
        <w:rPr>
          <w:lang w:val="en-US"/>
        </w:rPr>
        <w:t>A c</w:t>
      </w:r>
      <w:r w:rsidR="008F464A" w:rsidRPr="0080403F">
        <w:rPr>
          <w:lang w:val="en-US"/>
        </w:rPr>
        <w:t xml:space="preserve">omparison of </w:t>
      </w:r>
      <w:r w:rsidR="00014699" w:rsidRPr="0080403F">
        <w:rPr>
          <w:noProof/>
          <w:lang w:val="en-US"/>
        </w:rPr>
        <w:t>market</w:t>
      </w:r>
      <w:r w:rsidR="00C21698" w:rsidRPr="0080403F">
        <w:rPr>
          <w:noProof/>
          <w:lang w:val="en-US"/>
        </w:rPr>
        <w:t>-</w:t>
      </w:r>
      <w:r w:rsidR="008F464A" w:rsidRPr="0080403F">
        <w:rPr>
          <w:noProof/>
          <w:lang w:val="en-US"/>
        </w:rPr>
        <w:t>specific</w:t>
      </w:r>
      <w:r w:rsidR="008F464A" w:rsidRPr="0080403F">
        <w:rPr>
          <w:lang w:val="en-US"/>
        </w:rPr>
        <w:t xml:space="preserve"> hydrogen supply costs has </w:t>
      </w:r>
      <w:r w:rsidR="008F464A" w:rsidRPr="0080403F">
        <w:rPr>
          <w:noProof/>
          <w:lang w:val="en-US"/>
        </w:rPr>
        <w:t>show</w:t>
      </w:r>
      <w:r w:rsidR="00C21698" w:rsidRPr="0080403F">
        <w:rPr>
          <w:noProof/>
          <w:lang w:val="en-US"/>
        </w:rPr>
        <w:t>n</w:t>
      </w:r>
      <w:r w:rsidR="008F464A" w:rsidRPr="0080403F">
        <w:rPr>
          <w:lang w:val="en-US"/>
        </w:rPr>
        <w:t xml:space="preserve"> the benefits of commercial vehicles that use cheaper and less complex 350 bar </w:t>
      </w:r>
      <w:r w:rsidR="001F158A">
        <w:rPr>
          <w:lang w:val="en-US"/>
        </w:rPr>
        <w:t>re</w:t>
      </w:r>
      <w:r w:rsidR="008F464A" w:rsidRPr="0080403F">
        <w:rPr>
          <w:lang w:val="en-US"/>
        </w:rPr>
        <w:t>fuel</w:t>
      </w:r>
      <w:r w:rsidRPr="0080403F">
        <w:rPr>
          <w:lang w:val="en-US"/>
        </w:rPr>
        <w:t>ing</w:t>
      </w:r>
      <w:r w:rsidR="008F464A" w:rsidRPr="0080403F">
        <w:rPr>
          <w:lang w:val="en-US"/>
        </w:rPr>
        <w:t xml:space="preserve"> stations and </w:t>
      </w:r>
      <w:r w:rsidRPr="0080403F">
        <w:rPr>
          <w:lang w:val="en-US"/>
        </w:rPr>
        <w:t xml:space="preserve">which </w:t>
      </w:r>
      <w:r w:rsidR="008F464A" w:rsidRPr="0080403F">
        <w:rPr>
          <w:lang w:val="en-US"/>
        </w:rPr>
        <w:t>are often r</w:t>
      </w:r>
      <w:r w:rsidR="007C7577">
        <w:rPr>
          <w:lang w:val="en-US"/>
        </w:rPr>
        <w:t xml:space="preserve">efilled at non-public stations. </w:t>
      </w:r>
      <w:r w:rsidR="007C7577" w:rsidRPr="002A0900">
        <w:rPr>
          <w:lang w:val="en-US"/>
        </w:rPr>
        <w:t>It was found that in the event of extending the analytical scope to commercial vehicles, the hydrogen infrastructure cost is reduced by up to 40% when compared to passenger cars</w:t>
      </w:r>
      <w:r w:rsidR="007C7577" w:rsidRPr="0080403F">
        <w:rPr>
          <w:lang w:val="en-US"/>
        </w:rPr>
        <w:t xml:space="preserve">. </w:t>
      </w:r>
      <w:r w:rsidR="008F464A" w:rsidRPr="0080403F">
        <w:rPr>
          <w:lang w:val="en-US"/>
        </w:rPr>
        <w:t xml:space="preserve">As a </w:t>
      </w:r>
      <w:r w:rsidR="008F464A" w:rsidRPr="0080403F">
        <w:rPr>
          <w:noProof/>
          <w:lang w:val="en-US"/>
        </w:rPr>
        <w:t>result</w:t>
      </w:r>
      <w:r w:rsidR="00397A3E">
        <w:rPr>
          <w:noProof/>
          <w:lang w:val="en-US"/>
        </w:rPr>
        <w:t xml:space="preserve"> </w:t>
      </w:r>
      <w:r w:rsidR="002A0900">
        <w:rPr>
          <w:noProof/>
          <w:lang w:val="en-US"/>
        </w:rPr>
        <w:t xml:space="preserve">cost parity with </w:t>
      </w:r>
      <w:r w:rsidR="007C7577">
        <w:rPr>
          <w:noProof/>
          <w:lang w:val="en-US"/>
        </w:rPr>
        <w:t>gasoline</w:t>
      </w:r>
      <w:r w:rsidR="002A0900">
        <w:rPr>
          <w:noProof/>
          <w:lang w:val="en-US"/>
        </w:rPr>
        <w:t xml:space="preserve"> </w:t>
      </w:r>
      <w:r w:rsidR="007C7577">
        <w:rPr>
          <w:noProof/>
          <w:lang w:val="en-US"/>
        </w:rPr>
        <w:t xml:space="preserve">taxed </w:t>
      </w:r>
      <w:r w:rsidR="002A0900">
        <w:rPr>
          <w:noProof/>
          <w:lang w:val="en-US"/>
        </w:rPr>
        <w:t xml:space="preserve">with </w:t>
      </w:r>
      <w:r w:rsidR="002A0900">
        <w:rPr>
          <w:lang w:val="en-US"/>
        </w:rPr>
        <w:t>300 €/tCO</w:t>
      </w:r>
      <w:r w:rsidR="002A0900" w:rsidRPr="00954ACD">
        <w:rPr>
          <w:vertAlign w:val="subscript"/>
          <w:lang w:val="en-US"/>
        </w:rPr>
        <w:t>2</w:t>
      </w:r>
      <w:r w:rsidR="008F464A" w:rsidRPr="0080403F">
        <w:rPr>
          <w:lang w:val="en-US"/>
        </w:rPr>
        <w:t xml:space="preserve"> could </w:t>
      </w:r>
      <w:r w:rsidRPr="0080403F">
        <w:rPr>
          <w:lang w:val="en-US"/>
        </w:rPr>
        <w:t xml:space="preserve">already </w:t>
      </w:r>
      <w:r w:rsidR="008F464A" w:rsidRPr="0080403F">
        <w:rPr>
          <w:lang w:val="en-US"/>
        </w:rPr>
        <w:t xml:space="preserve">be attained at </w:t>
      </w:r>
      <w:r w:rsidRPr="0080403F">
        <w:rPr>
          <w:lang w:val="en-US"/>
        </w:rPr>
        <w:t xml:space="preserve">a </w:t>
      </w:r>
      <w:r w:rsidR="008F464A" w:rsidRPr="0080403F">
        <w:rPr>
          <w:lang w:val="en-US"/>
        </w:rPr>
        <w:t>very small overall demand of 10</w:t>
      </w:r>
      <w:r w:rsidRPr="0080403F">
        <w:rPr>
          <w:lang w:val="en-US"/>
        </w:rPr>
        <w:t>-</w:t>
      </w:r>
      <w:r w:rsidR="00771361" w:rsidRPr="0080403F">
        <w:rPr>
          <w:lang w:val="en-US"/>
        </w:rPr>
        <w:t>2</w:t>
      </w:r>
      <w:r w:rsidR="008F464A" w:rsidRPr="0080403F">
        <w:rPr>
          <w:lang w:val="en-US"/>
        </w:rPr>
        <w:t>0</w:t>
      </w:r>
      <w:r w:rsidR="00771361" w:rsidRPr="0080403F">
        <w:rPr>
          <w:lang w:val="en-US"/>
        </w:rPr>
        <w:t> </w:t>
      </w:r>
      <w:proofErr w:type="spellStart"/>
      <w:r w:rsidR="008F464A" w:rsidRPr="0080403F">
        <w:rPr>
          <w:lang w:val="en-US"/>
        </w:rPr>
        <w:t>kt</w:t>
      </w:r>
      <w:proofErr w:type="spellEnd"/>
      <w:r w:rsidR="008F464A" w:rsidRPr="0080403F">
        <w:rPr>
          <w:lang w:val="en-US"/>
        </w:rPr>
        <w:t xml:space="preserve"> p.a.</w:t>
      </w:r>
      <w:r w:rsidR="00167493" w:rsidRPr="00167493">
        <w:rPr>
          <w:lang w:val="en-US"/>
        </w:rPr>
        <w:t xml:space="preserve"> </w:t>
      </w:r>
      <w:r w:rsidR="00167493">
        <w:rPr>
          <w:lang w:val="en-US"/>
        </w:rPr>
        <w:t>In the case of Germany, a comparison of the diesel and gasoline fuels shows the effective carbon taxes of 180€/tCO</w:t>
      </w:r>
      <w:r w:rsidR="00167493" w:rsidRPr="00954ACD">
        <w:rPr>
          <w:vertAlign w:val="subscript"/>
          <w:lang w:val="en-US"/>
        </w:rPr>
        <w:t>2</w:t>
      </w:r>
      <w:r w:rsidR="00167493">
        <w:rPr>
          <w:vertAlign w:val="subscript"/>
          <w:lang w:val="en-US"/>
        </w:rPr>
        <w:t xml:space="preserve"> </w:t>
      </w:r>
      <w:r w:rsidR="00167493">
        <w:rPr>
          <w:lang w:val="en-US"/>
        </w:rPr>
        <w:t>and 290€/tCO</w:t>
      </w:r>
      <w:r w:rsidR="00167493" w:rsidRPr="00954ACD">
        <w:rPr>
          <w:vertAlign w:val="subscript"/>
          <w:lang w:val="en-US"/>
        </w:rPr>
        <w:t>2</w:t>
      </w:r>
      <w:r w:rsidR="00167493">
        <w:rPr>
          <w:vertAlign w:val="subscript"/>
          <w:lang w:val="en-US"/>
        </w:rPr>
        <w:t xml:space="preserve"> </w:t>
      </w:r>
      <w:r w:rsidR="00167493">
        <w:rPr>
          <w:lang w:val="en-US"/>
        </w:rPr>
        <w:t xml:space="preserve">respectively </w:t>
      </w:r>
      <w:r w:rsidR="00167493">
        <w:rPr>
          <w:lang w:val="en-US"/>
        </w:rPr>
        <w:fldChar w:fldCharType="begin"/>
      </w:r>
      <w:r w:rsidR="00C25657">
        <w:rPr>
          <w:lang w:val="en-US"/>
        </w:rPr>
        <w:instrText xml:space="preserve"> ADDIN EN.CITE &lt;EndNote&gt;&lt;Cite&gt;&lt;Year&gt;2018&lt;/Year&gt;&lt;RecNum&gt;795&lt;/RecNum&gt;&lt;DisplayText&gt;(2018d)&lt;/DisplayText&gt;&lt;record&gt;&lt;rec-number&gt;795&lt;/rec-number&gt;&lt;foreign-keys&gt;&lt;key app="EN" db-id="2wdprzde45dtrqefve2xfzwkdwxravsptpze" timestamp="1565016524"&gt;795&lt;/key&gt;&lt;/foreign-keys&gt;&lt;ref-type name="Report"&gt;27&lt;/ref-type&gt;&lt;contributors&gt;&lt;/contributors&gt;&lt;titles&gt;&lt;title&gt;Taxing Energy Use 2018&lt;/title&gt;&lt;/titles&gt;&lt;dates&gt;&lt;year&gt;2018&lt;/year&gt;&lt;/dates&gt;&lt;publisher&gt;OECD&lt;/publisher&gt;&lt;urls&gt;&lt;related-urls&gt;&lt;url&gt;&lt;style face="underline" font="default" size="100%"&gt;https://www.oecd-ilibrary.org/content/publication/9789264289635-en&lt;/style&gt;&lt;/url&gt;&lt;/related-urls&gt;&lt;/urls&gt;&lt;electronic-resource-num&gt;doi:https://doi.org/10.1787/9789264289635-en&lt;/electronic-resource-num&gt;&lt;/record&gt;&lt;/Cite&gt;&lt;/EndNote&gt;</w:instrText>
      </w:r>
      <w:r w:rsidR="00167493">
        <w:rPr>
          <w:lang w:val="en-US"/>
        </w:rPr>
        <w:fldChar w:fldCharType="separate"/>
      </w:r>
      <w:r w:rsidR="00C25657">
        <w:rPr>
          <w:noProof/>
          <w:lang w:val="en-US"/>
        </w:rPr>
        <w:t>(2018d)</w:t>
      </w:r>
      <w:r w:rsidR="00167493">
        <w:rPr>
          <w:lang w:val="en-US"/>
        </w:rPr>
        <w:fldChar w:fldCharType="end"/>
      </w:r>
      <w:r w:rsidR="00167493">
        <w:rPr>
          <w:lang w:val="en-US"/>
        </w:rPr>
        <w:t>.</w:t>
      </w:r>
      <w:r w:rsidR="00397A3E">
        <w:rPr>
          <w:lang w:val="en-US"/>
        </w:rPr>
        <w:t xml:space="preserve"> Furthermore, analysis of the industrial hydrogen market indicates that assessed carbon taxes are insufficient to support </w:t>
      </w:r>
      <w:r w:rsidR="00F93999">
        <w:rPr>
          <w:lang w:val="en-US"/>
        </w:rPr>
        <w:t xml:space="preserve">a </w:t>
      </w:r>
      <w:r w:rsidR="00397A3E">
        <w:rPr>
          <w:lang w:val="en-US"/>
        </w:rPr>
        <w:t>cost-competitive green hydrogen market with grey hydrogen</w:t>
      </w:r>
      <w:r w:rsidR="007C7577">
        <w:rPr>
          <w:lang w:val="en-US"/>
        </w:rPr>
        <w:t xml:space="preserve"> from SMR</w:t>
      </w:r>
      <w:r w:rsidR="00397A3E">
        <w:rPr>
          <w:lang w:val="en-US"/>
        </w:rPr>
        <w:t>.</w:t>
      </w:r>
      <w:r w:rsidR="007C7577">
        <w:rPr>
          <w:lang w:val="en-US"/>
        </w:rPr>
        <w:t xml:space="preserve"> </w:t>
      </w:r>
      <w:r w:rsidR="008F464A" w:rsidRPr="0080403F">
        <w:rPr>
          <w:lang w:val="en-US"/>
        </w:rPr>
        <w:t>Based on these findings</w:t>
      </w:r>
      <w:r w:rsidRPr="0080403F">
        <w:rPr>
          <w:lang w:val="en-US"/>
        </w:rPr>
        <w:t>,</w:t>
      </w:r>
      <w:r w:rsidR="008F464A" w:rsidRPr="0080403F">
        <w:rPr>
          <w:lang w:val="en-US"/>
        </w:rPr>
        <w:t xml:space="preserve"> </w:t>
      </w:r>
      <w:r w:rsidR="00771361" w:rsidRPr="0080403F">
        <w:rPr>
          <w:lang w:val="en-US"/>
        </w:rPr>
        <w:t>marked-led hydrogen infrast</w:t>
      </w:r>
      <w:r w:rsidR="007B49A1" w:rsidRPr="0080403F">
        <w:rPr>
          <w:lang w:val="en-US"/>
        </w:rPr>
        <w:t>ructure strategies</w:t>
      </w:r>
      <w:r w:rsidR="007C7577">
        <w:rPr>
          <w:lang w:val="en-US"/>
        </w:rPr>
        <w:t>, combining technological network effects,</w:t>
      </w:r>
      <w:r w:rsidR="007B49A1" w:rsidRPr="0080403F">
        <w:rPr>
          <w:lang w:val="en-US"/>
        </w:rPr>
        <w:t xml:space="preserve"> were derived. </w:t>
      </w:r>
      <w:r w:rsidR="007C7577">
        <w:rPr>
          <w:lang w:val="en-US"/>
        </w:rPr>
        <w:t xml:space="preserve">The analysis of these strategies </w:t>
      </w:r>
      <w:r w:rsidR="007B49A1" w:rsidRPr="0080403F">
        <w:rPr>
          <w:lang w:val="en-US"/>
        </w:rPr>
        <w:t xml:space="preserve">has shown that </w:t>
      </w:r>
      <w:r w:rsidRPr="0080403F">
        <w:rPr>
          <w:lang w:val="en-US"/>
        </w:rPr>
        <w:t xml:space="preserve">the </w:t>
      </w:r>
      <w:r w:rsidR="007B49A1" w:rsidRPr="0080403F">
        <w:rPr>
          <w:lang w:val="en-US"/>
        </w:rPr>
        <w:t xml:space="preserve">captive-fleet strategy offers both </w:t>
      </w:r>
      <w:r w:rsidR="00DE21CA" w:rsidRPr="0080403F">
        <w:rPr>
          <w:lang w:val="en-US"/>
        </w:rPr>
        <w:t xml:space="preserve">a </w:t>
      </w:r>
      <w:r w:rsidR="007B49A1" w:rsidRPr="0080403F">
        <w:rPr>
          <w:lang w:val="en-US"/>
        </w:rPr>
        <w:t>broad application spect</w:t>
      </w:r>
      <w:r w:rsidR="00397A3E">
        <w:rPr>
          <w:lang w:val="en-US"/>
        </w:rPr>
        <w:t xml:space="preserve">rum and low-cost hydrogen supply that is cost-competitive to gasoline </w:t>
      </w:r>
      <w:r w:rsidR="00397A3E">
        <w:rPr>
          <w:noProof/>
          <w:lang w:val="en-US"/>
        </w:rPr>
        <w:t xml:space="preserve">with </w:t>
      </w:r>
      <w:r w:rsidR="00397A3E">
        <w:rPr>
          <w:lang w:val="en-US"/>
        </w:rPr>
        <w:t>300 €/tCO</w:t>
      </w:r>
      <w:r w:rsidR="00397A3E" w:rsidRPr="00954ACD">
        <w:rPr>
          <w:vertAlign w:val="subscript"/>
          <w:lang w:val="en-US"/>
        </w:rPr>
        <w:t>2</w:t>
      </w:r>
      <w:r w:rsidR="00397A3E">
        <w:rPr>
          <w:lang w:val="en-US"/>
        </w:rPr>
        <w:t xml:space="preserve"> from the beginning of the analysis period</w:t>
      </w:r>
      <w:r w:rsidR="007C7577">
        <w:rPr>
          <w:lang w:val="en-US"/>
        </w:rPr>
        <w:t xml:space="preserve"> in 2023</w:t>
      </w:r>
      <w:r w:rsidR="007B49A1" w:rsidRPr="0080403F">
        <w:rPr>
          <w:lang w:val="en-US"/>
        </w:rPr>
        <w:t>.</w:t>
      </w:r>
    </w:p>
    <w:p w14:paraId="3863CB50" w14:textId="0EE484CA" w:rsidR="00695437" w:rsidRDefault="0059635C" w:rsidP="00247C0D">
      <w:pPr>
        <w:rPr>
          <w:lang w:val="en-US"/>
        </w:rPr>
      </w:pPr>
      <w:r w:rsidRPr="0080403F">
        <w:rPr>
          <w:lang w:val="en-US"/>
        </w:rPr>
        <w:t xml:space="preserve">In addition to </w:t>
      </w:r>
      <w:r w:rsidR="00A07DD6" w:rsidRPr="0080403F">
        <w:rPr>
          <w:lang w:val="en-US"/>
        </w:rPr>
        <w:t xml:space="preserve">the general uncertainty about the cost, </w:t>
      </w:r>
      <w:r w:rsidR="00AC6561" w:rsidRPr="0080403F">
        <w:rPr>
          <w:lang w:val="en-US"/>
        </w:rPr>
        <w:t>technical and economic parameter</w:t>
      </w:r>
      <w:r w:rsidR="00A07DD6" w:rsidRPr="0080403F">
        <w:rPr>
          <w:lang w:val="en-US"/>
        </w:rPr>
        <w:t xml:space="preserve"> developments, a</w:t>
      </w:r>
      <w:r w:rsidR="005D6183" w:rsidRPr="0080403F">
        <w:rPr>
          <w:lang w:val="en-US"/>
        </w:rPr>
        <w:t>mong the m</w:t>
      </w:r>
      <w:r w:rsidR="00695437" w:rsidRPr="0080403F">
        <w:rPr>
          <w:lang w:val="en-US"/>
        </w:rPr>
        <w:t xml:space="preserve">ain limitations of the applied approach </w:t>
      </w:r>
      <w:r w:rsidR="005D6183" w:rsidRPr="0080403F">
        <w:rPr>
          <w:lang w:val="en-US"/>
        </w:rPr>
        <w:t>are the actual geospatial hydrogen demand distribution of the</w:t>
      </w:r>
      <w:r w:rsidR="00A07DD6" w:rsidRPr="0080403F">
        <w:rPr>
          <w:lang w:val="en-US"/>
        </w:rPr>
        <w:t xml:space="preserve"> </w:t>
      </w:r>
      <w:r w:rsidR="00DE21CA" w:rsidRPr="0080403F">
        <w:rPr>
          <w:lang w:val="en-US"/>
        </w:rPr>
        <w:t>respective</w:t>
      </w:r>
      <w:r w:rsidR="005D6183" w:rsidRPr="0080403F">
        <w:rPr>
          <w:lang w:val="en-US"/>
        </w:rPr>
        <w:t xml:space="preserve"> markets.</w:t>
      </w:r>
      <w:r w:rsidR="00F3113D">
        <w:rPr>
          <w:lang w:val="en-US"/>
        </w:rPr>
        <w:t xml:space="preserve"> O</w:t>
      </w:r>
      <w:r w:rsidR="006C5745" w:rsidRPr="0080403F">
        <w:rPr>
          <w:lang w:val="en-US"/>
        </w:rPr>
        <w:t xml:space="preserve">nly </w:t>
      </w:r>
      <w:proofErr w:type="gramStart"/>
      <w:r w:rsidR="006C5745" w:rsidRPr="0080403F">
        <w:rPr>
          <w:lang w:val="en-US"/>
        </w:rPr>
        <w:t>greenfield</w:t>
      </w:r>
      <w:proofErr w:type="gramEnd"/>
      <w:r w:rsidR="006C5745" w:rsidRPr="0080403F">
        <w:rPr>
          <w:lang w:val="en-US"/>
        </w:rPr>
        <w:t xml:space="preserve"> investment costs are considered in the analysis, thus neglecting inefficiencies </w:t>
      </w:r>
      <w:r w:rsidR="00A620B7" w:rsidRPr="0080403F">
        <w:rPr>
          <w:lang w:val="en-US"/>
        </w:rPr>
        <w:t>that may occur during supply chain build-up, i.e</w:t>
      </w:r>
      <w:r w:rsidR="00DE21CA" w:rsidRPr="0080403F">
        <w:rPr>
          <w:lang w:val="en-US"/>
        </w:rPr>
        <w:t>.</w:t>
      </w:r>
      <w:r w:rsidRPr="0080403F">
        <w:rPr>
          <w:lang w:val="en-US"/>
        </w:rPr>
        <w:t>,</w:t>
      </w:r>
      <w:r w:rsidR="00DE21CA" w:rsidRPr="0080403F">
        <w:rPr>
          <w:lang w:val="en-US"/>
        </w:rPr>
        <w:t xml:space="preserve"> project delays, overcapacity</w:t>
      </w:r>
      <w:r w:rsidR="00A620B7" w:rsidRPr="0080403F">
        <w:rPr>
          <w:lang w:val="en-US"/>
        </w:rPr>
        <w:t xml:space="preserve"> while transitioning from one supply chain to another, etc. </w:t>
      </w:r>
      <w:r w:rsidR="006456F3" w:rsidRPr="0080403F">
        <w:rPr>
          <w:lang w:val="en-US"/>
        </w:rPr>
        <w:t>Nevertheless, the described methodology provides insight into the most important geospatial and technological effects governing the hydrogen supply chain roll-out.</w:t>
      </w:r>
      <w:r w:rsidR="006456F3">
        <w:rPr>
          <w:lang w:val="en-US"/>
        </w:rPr>
        <w:t xml:space="preserve"> </w:t>
      </w:r>
    </w:p>
    <w:p w14:paraId="32A71A39" w14:textId="77F68165" w:rsidR="006F3637" w:rsidRPr="00336B1C" w:rsidRDefault="00397A3E" w:rsidP="00247C0D">
      <w:pPr>
        <w:rPr>
          <w:lang w:val="en-US"/>
        </w:rPr>
      </w:pPr>
      <w:r w:rsidRPr="0080403F">
        <w:rPr>
          <w:lang w:val="en-US"/>
        </w:rPr>
        <w:t xml:space="preserve">From these </w:t>
      </w:r>
      <w:r w:rsidRPr="0080403F">
        <w:rPr>
          <w:noProof/>
          <w:lang w:val="en-US"/>
        </w:rPr>
        <w:t>results</w:t>
      </w:r>
      <w:r w:rsidR="00F93999">
        <w:rPr>
          <w:noProof/>
          <w:lang w:val="en-US"/>
        </w:rPr>
        <w:t>,</w:t>
      </w:r>
      <w:r w:rsidR="006C5398">
        <w:rPr>
          <w:lang w:val="en-US"/>
        </w:rPr>
        <w:t xml:space="preserve"> we conclude that</w:t>
      </w:r>
      <w:r w:rsidR="007C7577">
        <w:rPr>
          <w:lang w:val="en-US"/>
        </w:rPr>
        <w:t>,</w:t>
      </w:r>
      <w:r w:rsidR="00953FC3">
        <w:rPr>
          <w:lang w:val="en-US"/>
        </w:rPr>
        <w:t xml:space="preserve"> </w:t>
      </w:r>
      <w:r w:rsidR="007C7577">
        <w:rPr>
          <w:lang w:val="en-US"/>
        </w:rPr>
        <w:t xml:space="preserve">under comparable effective carbon tax </w:t>
      </w:r>
      <w:r w:rsidR="00336B1C">
        <w:rPr>
          <w:lang w:val="en-US"/>
        </w:rPr>
        <w:t>resulting from current energy tax rates in Germany</w:t>
      </w:r>
      <w:r w:rsidR="007C7577">
        <w:rPr>
          <w:lang w:val="en-US"/>
        </w:rPr>
        <w:t>,</w:t>
      </w:r>
      <w:r w:rsidR="00953FC3">
        <w:rPr>
          <w:lang w:val="en-US"/>
        </w:rPr>
        <w:t xml:space="preserve"> </w:t>
      </w:r>
      <w:r w:rsidR="006C5398">
        <w:rPr>
          <w:lang w:val="en-US"/>
        </w:rPr>
        <w:t xml:space="preserve">countrywide hydrogen supply </w:t>
      </w:r>
      <w:r w:rsidR="00953FC3">
        <w:rPr>
          <w:lang w:val="en-US"/>
        </w:rPr>
        <w:t>can be</w:t>
      </w:r>
      <w:r>
        <w:rPr>
          <w:lang w:val="en-US"/>
        </w:rPr>
        <w:t xml:space="preserve"> cost-competitive with </w:t>
      </w:r>
      <w:r w:rsidR="00953FC3">
        <w:rPr>
          <w:lang w:val="en-US"/>
        </w:rPr>
        <w:t>gasoline</w:t>
      </w:r>
      <w:r>
        <w:rPr>
          <w:lang w:val="en-US"/>
        </w:rPr>
        <w:t xml:space="preserve"> </w:t>
      </w:r>
      <w:r w:rsidR="007C7577">
        <w:rPr>
          <w:lang w:val="en-US"/>
        </w:rPr>
        <w:t xml:space="preserve">by the mid of </w:t>
      </w:r>
      <w:r w:rsidR="00F93999">
        <w:rPr>
          <w:lang w:val="en-US"/>
        </w:rPr>
        <w:t xml:space="preserve">the </w:t>
      </w:r>
      <w:r w:rsidR="007C7577">
        <w:rPr>
          <w:lang w:val="en-US"/>
        </w:rPr>
        <w:t xml:space="preserve">2020s. </w:t>
      </w:r>
      <w:r w:rsidR="006456F3">
        <w:rPr>
          <w:lang w:val="en-US"/>
        </w:rPr>
        <w:t>Moreover, with continuing market growth as well as improved infrastructure scale and utilization, even lower carbon taxation</w:t>
      </w:r>
      <w:r w:rsidR="00336B1C">
        <w:rPr>
          <w:lang w:val="en-US"/>
        </w:rPr>
        <w:t xml:space="preserve"> of 100-200€/tCO</w:t>
      </w:r>
      <w:r w:rsidR="00336B1C" w:rsidRPr="00954ACD">
        <w:rPr>
          <w:vertAlign w:val="subscript"/>
          <w:lang w:val="en-US"/>
        </w:rPr>
        <w:t>2</w:t>
      </w:r>
      <w:r w:rsidR="006456F3">
        <w:rPr>
          <w:lang w:val="en-US"/>
        </w:rPr>
        <w:t xml:space="preserve"> is attainable</w:t>
      </w:r>
      <w:r w:rsidR="00FA0FD1">
        <w:rPr>
          <w:lang w:val="en-US"/>
        </w:rPr>
        <w:t xml:space="preserve">, thus indicating a less expensive energy service than </w:t>
      </w:r>
      <w:r w:rsidR="00336B1C">
        <w:rPr>
          <w:lang w:val="en-US"/>
        </w:rPr>
        <w:t xml:space="preserve">current </w:t>
      </w:r>
      <w:r w:rsidR="00FA0FD1">
        <w:rPr>
          <w:lang w:val="en-US"/>
        </w:rPr>
        <w:t>gasoline system.</w:t>
      </w:r>
      <w:r w:rsidR="006F3637">
        <w:rPr>
          <w:lang w:val="en-US"/>
        </w:rPr>
        <w:t xml:space="preserve"> </w:t>
      </w:r>
      <w:r w:rsidR="00F3113D" w:rsidRPr="00610BE6">
        <w:rPr>
          <w:lang w:val="en-US"/>
        </w:rPr>
        <w:t>Therefore</w:t>
      </w:r>
      <w:r w:rsidR="00CF0904" w:rsidRPr="00610BE6">
        <w:rPr>
          <w:lang w:val="en-US"/>
        </w:rPr>
        <w:t xml:space="preserve">, for </w:t>
      </w:r>
      <w:r w:rsidR="00717536" w:rsidRPr="00610BE6">
        <w:rPr>
          <w:lang w:val="en-US"/>
        </w:rPr>
        <w:t xml:space="preserve">the </w:t>
      </w:r>
      <w:r w:rsidR="00CF0904" w:rsidRPr="00610BE6">
        <w:rPr>
          <w:lang w:val="en-US"/>
        </w:rPr>
        <w:t xml:space="preserve">successful hydrogen market </w:t>
      </w:r>
      <w:r w:rsidR="00336B1C">
        <w:rPr>
          <w:lang w:val="en-US"/>
        </w:rPr>
        <w:t>introduction</w:t>
      </w:r>
      <w:r w:rsidR="00CF0904" w:rsidRPr="00610BE6">
        <w:rPr>
          <w:lang w:val="en-US"/>
        </w:rPr>
        <w:t>,</w:t>
      </w:r>
      <w:r w:rsidR="00336B1C">
        <w:rPr>
          <w:lang w:val="en-US"/>
        </w:rPr>
        <w:t xml:space="preserve"> in addition to market </w:t>
      </w:r>
      <w:r w:rsidR="00336B1C">
        <w:rPr>
          <w:lang w:val="en-US"/>
        </w:rPr>
        <w:lastRenderedPageBreak/>
        <w:t>development measures</w:t>
      </w:r>
      <w:r w:rsidR="00CF0904" w:rsidRPr="00610BE6">
        <w:rPr>
          <w:lang w:val="en-US"/>
        </w:rPr>
        <w:t xml:space="preserve"> </w:t>
      </w:r>
      <w:r w:rsidR="00610BE6" w:rsidRPr="00610BE6">
        <w:rPr>
          <w:lang w:val="en-US"/>
        </w:rPr>
        <w:t>no</w:t>
      </w:r>
      <w:r w:rsidR="00B1626E" w:rsidRPr="00610BE6">
        <w:rPr>
          <w:lang w:val="en-US"/>
        </w:rPr>
        <w:t xml:space="preserve"> new additional tax</w:t>
      </w:r>
      <w:r w:rsidR="00CF0904" w:rsidRPr="00610BE6">
        <w:rPr>
          <w:lang w:val="en-US"/>
        </w:rPr>
        <w:t xml:space="preserve"> </w:t>
      </w:r>
      <w:r w:rsidR="00610BE6" w:rsidRPr="00610BE6">
        <w:rPr>
          <w:lang w:val="en-US"/>
        </w:rPr>
        <w:t>but rather a</w:t>
      </w:r>
      <w:r w:rsidR="00CF0904" w:rsidRPr="00610BE6">
        <w:rPr>
          <w:lang w:val="en-US"/>
        </w:rPr>
        <w:t xml:space="preserve"> tax system reform</w:t>
      </w:r>
      <w:r w:rsidR="00B1626E" w:rsidRPr="00610BE6">
        <w:rPr>
          <w:lang w:val="en-US"/>
        </w:rPr>
        <w:t>,</w:t>
      </w:r>
      <w:r w:rsidR="00CF0904" w:rsidRPr="00610BE6">
        <w:rPr>
          <w:lang w:val="en-US"/>
        </w:rPr>
        <w:t xml:space="preserve"> streamlining the energy taxes according to the carbon intensity of the relevant fuels</w:t>
      </w:r>
      <w:r w:rsidR="00B1626E" w:rsidRPr="00610BE6">
        <w:rPr>
          <w:lang w:val="en-US"/>
        </w:rPr>
        <w:t>, is required</w:t>
      </w:r>
      <w:r w:rsidR="00CF0904">
        <w:rPr>
          <w:lang w:val="en-US"/>
        </w:rPr>
        <w:t>.</w:t>
      </w:r>
      <w:r w:rsidR="00610BE6">
        <w:rPr>
          <w:lang w:val="en-US"/>
        </w:rPr>
        <w:t xml:space="preserve"> Especially, as current effective carbon taxes on diesel fuel are generally lower than in the case of gasoline </w:t>
      </w:r>
      <w:r w:rsidR="00610BE6">
        <w:rPr>
          <w:lang w:val="en-US"/>
        </w:rPr>
        <w:fldChar w:fldCharType="begin"/>
      </w:r>
      <w:r w:rsidR="00C25657">
        <w:rPr>
          <w:lang w:val="en-US"/>
        </w:rPr>
        <w:instrText xml:space="preserve"> ADDIN EN.CITE &lt;EndNote&gt;&lt;Cite&gt;&lt;Year&gt;2018&lt;/Year&gt;&lt;RecNum&gt;795&lt;/RecNum&gt;&lt;DisplayText&gt;(2018d)&lt;/DisplayText&gt;&lt;record&gt;&lt;rec-number&gt;795&lt;/rec-number&gt;&lt;foreign-keys&gt;&lt;key app="EN" db-id="2wdprzde45dtrqefve2xfzwkdwxravsptpze" timestamp="1565016524"&gt;795&lt;/key&gt;&lt;/foreign-keys&gt;&lt;ref-type name="Report"&gt;27&lt;/ref-type&gt;&lt;contributors&gt;&lt;/contributors&gt;&lt;titles&gt;&lt;title&gt;Taxing Energy Use 2018&lt;/title&gt;&lt;/titles&gt;&lt;dates&gt;&lt;year&gt;2018&lt;/year&gt;&lt;/dates&gt;&lt;publisher&gt;OECD&lt;/publisher&gt;&lt;urls&gt;&lt;related-urls&gt;&lt;url&gt;&lt;style face="underline" font="default" size="100%"&gt;https://www.oecd-ilibrary.org/content/publication/9789264289635-en&lt;/style&gt;&lt;/url&gt;&lt;/related-urls&gt;&lt;/urls&gt;&lt;electronic-resource-num&gt;doi:https://doi.org/10.1787/9789264289635-en&lt;/electronic-resource-num&gt;&lt;/record&gt;&lt;/Cite&gt;&lt;/EndNote&gt;</w:instrText>
      </w:r>
      <w:r w:rsidR="00610BE6">
        <w:rPr>
          <w:lang w:val="en-US"/>
        </w:rPr>
        <w:fldChar w:fldCharType="separate"/>
      </w:r>
      <w:r w:rsidR="00C25657">
        <w:rPr>
          <w:noProof/>
          <w:lang w:val="en-US"/>
        </w:rPr>
        <w:t>(2018d)</w:t>
      </w:r>
      <w:r w:rsidR="00610BE6">
        <w:rPr>
          <w:lang w:val="en-US"/>
        </w:rPr>
        <w:fldChar w:fldCharType="end"/>
      </w:r>
      <w:r w:rsidR="00610BE6">
        <w:rPr>
          <w:lang w:val="en-US"/>
        </w:rPr>
        <w:t xml:space="preserve">. </w:t>
      </w:r>
      <w:r w:rsidR="006F3637">
        <w:rPr>
          <w:lang w:val="en-US"/>
        </w:rPr>
        <w:t xml:space="preserve">Furthermore, </w:t>
      </w:r>
      <w:r w:rsidR="00F3113D">
        <w:rPr>
          <w:lang w:val="en-US"/>
        </w:rPr>
        <w:t>our results show</w:t>
      </w:r>
      <w:r w:rsidR="006F3637">
        <w:rPr>
          <w:lang w:val="en-US"/>
        </w:rPr>
        <w:t xml:space="preserve"> that </w:t>
      </w:r>
      <w:r w:rsidR="007D6DF6">
        <w:rPr>
          <w:lang w:val="en-US"/>
        </w:rPr>
        <w:t>sector</w:t>
      </w:r>
      <w:r w:rsidR="00F3113D">
        <w:rPr>
          <w:lang w:val="en-US"/>
        </w:rPr>
        <w:t>-</w:t>
      </w:r>
      <w:r w:rsidR="006F3637">
        <w:rPr>
          <w:lang w:val="en-US"/>
        </w:rPr>
        <w:t xml:space="preserve">specific carbon taxes are necessary to provide cost-competitive green hydrogen supply in both </w:t>
      </w:r>
      <w:r w:rsidR="00F93999">
        <w:rPr>
          <w:lang w:val="en-US"/>
        </w:rPr>
        <w:t xml:space="preserve">the </w:t>
      </w:r>
      <w:r w:rsidR="006F3637">
        <w:rPr>
          <w:lang w:val="en-US"/>
        </w:rPr>
        <w:t>transportation and</w:t>
      </w:r>
      <w:r w:rsidR="00CB7725">
        <w:rPr>
          <w:lang w:val="en-US"/>
        </w:rPr>
        <w:t xml:space="preserve"> </w:t>
      </w:r>
      <w:r w:rsidR="00175062">
        <w:rPr>
          <w:lang w:val="en-US"/>
        </w:rPr>
        <w:t>industrial</w:t>
      </w:r>
      <w:r w:rsidR="006F3637">
        <w:rPr>
          <w:lang w:val="en-US"/>
        </w:rPr>
        <w:t xml:space="preserve"> sectors.</w:t>
      </w:r>
      <w:r w:rsidR="00CF0904">
        <w:rPr>
          <w:lang w:val="en-US"/>
        </w:rPr>
        <w:t xml:space="preserve"> </w:t>
      </w:r>
      <w:r w:rsidR="00336B1C">
        <w:rPr>
          <w:lang w:val="en-US"/>
        </w:rPr>
        <w:t>Thus, a successful introduction of effective CO</w:t>
      </w:r>
      <w:r w:rsidR="00336B1C" w:rsidRPr="00336B1C">
        <w:rPr>
          <w:vertAlign w:val="subscript"/>
          <w:lang w:val="en-US"/>
        </w:rPr>
        <w:t>2</w:t>
      </w:r>
      <w:r w:rsidR="00336B1C">
        <w:rPr>
          <w:vertAlign w:val="subscript"/>
          <w:lang w:val="en-US"/>
        </w:rPr>
        <w:t xml:space="preserve"> </w:t>
      </w:r>
      <w:r w:rsidR="00336B1C">
        <w:rPr>
          <w:lang w:val="en-US"/>
        </w:rPr>
        <w:t>tax measures</w:t>
      </w:r>
      <w:r w:rsidR="0072021D">
        <w:rPr>
          <w:lang w:val="en-US"/>
        </w:rPr>
        <w:t xml:space="preserve"> for alternative fuel market introduction</w:t>
      </w:r>
      <w:r w:rsidR="00336B1C">
        <w:rPr>
          <w:lang w:val="en-US"/>
        </w:rPr>
        <w:t xml:space="preserve"> requires</w:t>
      </w:r>
      <w:r w:rsidR="00862065">
        <w:rPr>
          <w:lang w:val="en-US"/>
        </w:rPr>
        <w:t xml:space="preserve"> a</w:t>
      </w:r>
      <w:r w:rsidR="00336B1C">
        <w:rPr>
          <w:lang w:val="en-US"/>
        </w:rPr>
        <w:t xml:space="preserve"> detailed sector-specific analysis of the </w:t>
      </w:r>
      <w:r w:rsidR="0072021D">
        <w:rPr>
          <w:lang w:val="en-US"/>
        </w:rPr>
        <w:t>associated infrastructure</w:t>
      </w:r>
      <w:r w:rsidR="00336B1C">
        <w:rPr>
          <w:lang w:val="en-US"/>
        </w:rPr>
        <w:t xml:space="preserve"> costs</w:t>
      </w:r>
      <w:r w:rsidR="0072021D">
        <w:rPr>
          <w:lang w:val="en-US"/>
        </w:rPr>
        <w:t xml:space="preserve"> </w:t>
      </w:r>
      <w:r w:rsidR="008508BC">
        <w:rPr>
          <w:lang w:val="en-US"/>
        </w:rPr>
        <w:t>and</w:t>
      </w:r>
      <w:r w:rsidR="0072021D">
        <w:rPr>
          <w:lang w:val="en-US"/>
        </w:rPr>
        <w:t xml:space="preserve"> market-specific boundary conditions.</w:t>
      </w:r>
      <w:r w:rsidR="00336B1C">
        <w:rPr>
          <w:lang w:val="en-US"/>
        </w:rPr>
        <w:t xml:space="preserve"> </w:t>
      </w:r>
    </w:p>
    <w:p w14:paraId="15CBF831" w14:textId="4A3CA047" w:rsidR="009C2A14" w:rsidRPr="006F3637" w:rsidRDefault="006F3637" w:rsidP="00B1626E">
      <w:pPr>
        <w:rPr>
          <w:strike/>
          <w:lang w:val="en-US"/>
        </w:rPr>
      </w:pPr>
      <w:r>
        <w:rPr>
          <w:lang w:val="en-US"/>
        </w:rPr>
        <w:t xml:space="preserve"> </w:t>
      </w:r>
    </w:p>
    <w:p w14:paraId="62056B06" w14:textId="5A4E6906" w:rsidR="0095004F" w:rsidRPr="0080403F" w:rsidRDefault="0095004F" w:rsidP="00447729">
      <w:pPr>
        <w:rPr>
          <w:b/>
          <w:sz w:val="24"/>
          <w:lang w:val="en-US"/>
        </w:rPr>
      </w:pPr>
      <w:r w:rsidRPr="0080403F">
        <w:rPr>
          <w:b/>
          <w:sz w:val="24"/>
          <w:lang w:val="en-US"/>
        </w:rPr>
        <w:t>Acknowledgment</w:t>
      </w:r>
      <w:r w:rsidR="00B1626E">
        <w:rPr>
          <w:b/>
          <w:sz w:val="24"/>
          <w:lang w:val="en-US"/>
        </w:rPr>
        <w:t>s</w:t>
      </w:r>
      <w:r w:rsidRPr="0080403F">
        <w:rPr>
          <w:b/>
          <w:sz w:val="24"/>
          <w:lang w:val="en-US"/>
        </w:rPr>
        <w:t xml:space="preserve"> </w:t>
      </w:r>
    </w:p>
    <w:p w14:paraId="26A461CC" w14:textId="7DFF9485" w:rsidR="0095004F" w:rsidRPr="009A758F" w:rsidRDefault="0095004F" w:rsidP="0095004F">
      <w:r w:rsidRPr="0080403F">
        <w:rPr>
          <w:lang w:val="en-US"/>
        </w:rPr>
        <w:t>This work was supported by the Helmholtz Association under the Joint Initiative ‘‘</w:t>
      </w:r>
      <w:proofErr w:type="spellStart"/>
      <w:r w:rsidRPr="0080403F">
        <w:rPr>
          <w:lang w:val="en-US"/>
        </w:rPr>
        <w:t>EnergySystem</w:t>
      </w:r>
      <w:proofErr w:type="spellEnd"/>
      <w:r w:rsidRPr="0080403F">
        <w:rPr>
          <w:lang w:val="en-US"/>
        </w:rPr>
        <w:t xml:space="preserve"> 2050 – A Contribution of the Research Field Energy” and </w:t>
      </w:r>
      <w:r w:rsidR="000606AC" w:rsidRPr="0080403F">
        <w:rPr>
          <w:lang w:val="en-US"/>
        </w:rPr>
        <w:t xml:space="preserve">the Project </w:t>
      </w:r>
      <w:r w:rsidR="00D0492B" w:rsidRPr="0080403F">
        <w:rPr>
          <w:lang w:val="en-US"/>
        </w:rPr>
        <w:t>“Energy System</w:t>
      </w:r>
      <w:r w:rsidRPr="0080403F">
        <w:rPr>
          <w:lang w:val="en-US"/>
        </w:rPr>
        <w:t xml:space="preserve"> Integration”. </w:t>
      </w:r>
      <w:r w:rsidRPr="009A758F">
        <w:t xml:space="preserve">The </w:t>
      </w:r>
      <w:proofErr w:type="spellStart"/>
      <w:r w:rsidRPr="009A758F">
        <w:t>authors</w:t>
      </w:r>
      <w:proofErr w:type="spellEnd"/>
      <w:r w:rsidRPr="009A758F">
        <w:t xml:space="preserve"> </w:t>
      </w:r>
      <w:proofErr w:type="spellStart"/>
      <w:r w:rsidRPr="009A758F">
        <w:t>furthermore</w:t>
      </w:r>
      <w:proofErr w:type="spellEnd"/>
      <w:r w:rsidRPr="009A758F">
        <w:t xml:space="preserve"> </w:t>
      </w:r>
      <w:proofErr w:type="spellStart"/>
      <w:r w:rsidRPr="009A758F">
        <w:t>gratefully</w:t>
      </w:r>
      <w:proofErr w:type="spellEnd"/>
      <w:r w:rsidRPr="009A758F">
        <w:t xml:space="preserve"> </w:t>
      </w:r>
      <w:proofErr w:type="spellStart"/>
      <w:r w:rsidRPr="009A758F">
        <w:t>acknowledge</w:t>
      </w:r>
      <w:proofErr w:type="spellEnd"/>
      <w:r w:rsidRPr="009A758F">
        <w:t xml:space="preserve"> </w:t>
      </w:r>
      <w:proofErr w:type="spellStart"/>
      <w:r w:rsidRPr="009A758F">
        <w:t>funding</w:t>
      </w:r>
      <w:proofErr w:type="spellEnd"/>
      <w:r w:rsidRPr="009A758F">
        <w:t xml:space="preserve"> </w:t>
      </w:r>
      <w:proofErr w:type="spellStart"/>
      <w:r w:rsidRPr="009A758F">
        <w:t>by</w:t>
      </w:r>
      <w:proofErr w:type="spellEnd"/>
      <w:r w:rsidRPr="009A758F">
        <w:t xml:space="preserve"> </w:t>
      </w:r>
      <w:proofErr w:type="spellStart"/>
      <w:r w:rsidRPr="009A758F">
        <w:t>the</w:t>
      </w:r>
      <w:proofErr w:type="spellEnd"/>
      <w:r w:rsidRPr="009A758F">
        <w:t xml:space="preserve"> German Federal </w:t>
      </w:r>
      <w:proofErr w:type="spellStart"/>
      <w:r w:rsidRPr="009A758F">
        <w:t>Ministry</w:t>
      </w:r>
      <w:proofErr w:type="spellEnd"/>
      <w:r w:rsidRPr="009A758F">
        <w:t xml:space="preserve"> </w:t>
      </w:r>
      <w:proofErr w:type="spellStart"/>
      <w:r w:rsidRPr="009A758F">
        <w:t>of</w:t>
      </w:r>
      <w:proofErr w:type="spellEnd"/>
      <w:r w:rsidRPr="009A758F">
        <w:t xml:space="preserve"> Transport </w:t>
      </w:r>
      <w:proofErr w:type="spellStart"/>
      <w:r w:rsidRPr="009A758F">
        <w:t>and</w:t>
      </w:r>
      <w:proofErr w:type="spellEnd"/>
      <w:r w:rsidRPr="009A758F">
        <w:t xml:space="preserve"> Digital In</w:t>
      </w:r>
      <w:r w:rsidR="0021191F">
        <w:t>frastructure (BMV</w:t>
      </w:r>
      <w:r w:rsidR="00391FB2">
        <w:t>I</w:t>
      </w:r>
      <w:r w:rsidR="000606AC" w:rsidRPr="009A758F">
        <w:t xml:space="preserve">) </w:t>
      </w:r>
      <w:proofErr w:type="spellStart"/>
      <w:r w:rsidR="000606AC" w:rsidRPr="009A758F">
        <w:t>within</w:t>
      </w:r>
      <w:proofErr w:type="spellEnd"/>
      <w:r w:rsidR="000606AC" w:rsidRPr="009A758F">
        <w:t xml:space="preserve"> </w:t>
      </w:r>
      <w:proofErr w:type="spellStart"/>
      <w:r w:rsidR="000606AC" w:rsidRPr="009A758F">
        <w:t>the</w:t>
      </w:r>
      <w:proofErr w:type="spellEnd"/>
      <w:r w:rsidR="000606AC" w:rsidRPr="009A758F">
        <w:t xml:space="preserve"> P</w:t>
      </w:r>
      <w:r w:rsidRPr="009A758F">
        <w:t xml:space="preserve">roject </w:t>
      </w:r>
      <w:r w:rsidR="000606AC" w:rsidRPr="009A758F">
        <w:t>„</w:t>
      </w:r>
      <w:r w:rsidRPr="009A758F">
        <w:t>BIC H2 – Beschaffung und Einsatz einer Großflotte von Brennstoffzellen-Hybridbussen für den ÖPNV und Einrichtung einer entsprechenden H2-Infrastruktur in der Region Köln</w:t>
      </w:r>
      <w:r w:rsidR="000606AC" w:rsidRPr="009A758F">
        <w:t>“</w:t>
      </w:r>
      <w:r w:rsidRPr="009A758F">
        <w:t xml:space="preserve"> (FKZ 03B10201E). </w:t>
      </w:r>
    </w:p>
    <w:p w14:paraId="7DA22397" w14:textId="77777777" w:rsidR="00394D8C" w:rsidRDefault="00394D8C">
      <w:pPr>
        <w:jc w:val="left"/>
        <w:rPr>
          <w:b/>
        </w:rPr>
      </w:pPr>
    </w:p>
    <w:p w14:paraId="12DD994A" w14:textId="77777777" w:rsidR="00B1626E" w:rsidRDefault="00B1626E">
      <w:pPr>
        <w:jc w:val="left"/>
        <w:rPr>
          <w:b/>
        </w:rPr>
      </w:pPr>
    </w:p>
    <w:p w14:paraId="6DC6B1BF" w14:textId="77777777" w:rsidR="00F80921" w:rsidRPr="009A758F" w:rsidRDefault="00F80921">
      <w:pPr>
        <w:jc w:val="left"/>
        <w:rPr>
          <w:b/>
        </w:rPr>
      </w:pPr>
    </w:p>
    <w:p w14:paraId="7B11889D" w14:textId="667D628D" w:rsidR="002E2824" w:rsidRPr="009D4C58" w:rsidRDefault="00B1626E" w:rsidP="00447729">
      <w:pPr>
        <w:rPr>
          <w:b/>
          <w:sz w:val="24"/>
          <w:lang w:val="en-US"/>
        </w:rPr>
      </w:pPr>
      <w:r w:rsidRPr="009D4C58">
        <w:rPr>
          <w:b/>
          <w:sz w:val="24"/>
          <w:lang w:val="en-US"/>
        </w:rPr>
        <w:t>References</w:t>
      </w:r>
    </w:p>
    <w:p w14:paraId="2DFA3D88" w14:textId="77777777" w:rsidR="00A436F9" w:rsidRPr="00656B31" w:rsidRDefault="00C44AE8" w:rsidP="00A436F9">
      <w:pPr>
        <w:pStyle w:val="EndNoteBibliography"/>
        <w:spacing w:after="0"/>
        <w:rPr>
          <w:rFonts w:ascii="Arial" w:hAnsi="Arial" w:cs="Arial"/>
        </w:rPr>
      </w:pPr>
      <w:r w:rsidRPr="00656B31">
        <w:rPr>
          <w:rFonts w:ascii="Arial" w:hAnsi="Arial" w:cs="Arial"/>
        </w:rPr>
        <w:fldChar w:fldCharType="begin"/>
      </w:r>
      <w:r w:rsidRPr="00656B31">
        <w:rPr>
          <w:rFonts w:ascii="Arial" w:hAnsi="Arial" w:cs="Arial"/>
        </w:rPr>
        <w:instrText xml:space="preserve"> ADDIN EN.REFLIST </w:instrText>
      </w:r>
      <w:r w:rsidRPr="00656B31">
        <w:rPr>
          <w:rFonts w:ascii="Arial" w:hAnsi="Arial" w:cs="Arial"/>
        </w:rPr>
        <w:fldChar w:fldCharType="separate"/>
      </w:r>
      <w:r w:rsidR="00A436F9" w:rsidRPr="00656B31">
        <w:rPr>
          <w:rFonts w:ascii="Arial" w:hAnsi="Arial" w:cs="Arial"/>
        </w:rPr>
        <w:t>2008. H2A hydrogen delivery infrastructure analysis models and conventional pathway options analysis results. Nexant.</w:t>
      </w:r>
    </w:p>
    <w:p w14:paraId="3D31BBCE" w14:textId="77777777" w:rsidR="00A436F9" w:rsidRPr="00656B31" w:rsidRDefault="00A436F9" w:rsidP="00A436F9">
      <w:pPr>
        <w:pStyle w:val="EndNoteBibliography"/>
        <w:spacing w:after="0"/>
        <w:rPr>
          <w:rFonts w:ascii="Arial" w:hAnsi="Arial" w:cs="Arial"/>
        </w:rPr>
      </w:pPr>
      <w:r w:rsidRPr="00656B31">
        <w:rPr>
          <w:rFonts w:ascii="Arial" w:hAnsi="Arial" w:cs="Arial"/>
        </w:rPr>
        <w:t>2009. Fuel Cells and Hydrogen in a Sustainable Energy Economy: Final Report of the Roads2HyCom Project, p. 122.</w:t>
      </w:r>
    </w:p>
    <w:p w14:paraId="47BD08A4"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2015. Logistikimmobilien - Markt und Standorte 2015, in: Uwe Veres-Homm, A.K., Natalie Weber, Estella Cäsar (Ed.). Fraunhofer IIS, Nürnberg.</w:t>
      </w:r>
    </w:p>
    <w:p w14:paraId="623384A7"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2016a. Grundlagenbericht zum UmweltMobilCheck. Deutsche Bahn Regio AG.</w:t>
      </w:r>
    </w:p>
    <w:p w14:paraId="35E3F295"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2016b. VDV Statistik 2016. VDV e.V.</w:t>
      </w:r>
    </w:p>
    <w:p w14:paraId="179194ED" w14:textId="77777777" w:rsidR="00A436F9" w:rsidRPr="00656B31" w:rsidRDefault="00A436F9" w:rsidP="00A436F9">
      <w:pPr>
        <w:pStyle w:val="EndNoteBibliography"/>
        <w:spacing w:after="0"/>
        <w:rPr>
          <w:rFonts w:ascii="Arial" w:hAnsi="Arial" w:cs="Arial"/>
        </w:rPr>
      </w:pPr>
      <w:r w:rsidRPr="00656B31">
        <w:rPr>
          <w:rFonts w:ascii="Arial" w:hAnsi="Arial" w:cs="Arial"/>
        </w:rPr>
        <w:t>2017. Petrol station locations and product availability Germany. DB Energie GmbH.</w:t>
      </w:r>
    </w:p>
    <w:p w14:paraId="0F027E4E" w14:textId="77777777" w:rsidR="00A436F9" w:rsidRPr="00656B31" w:rsidRDefault="00A436F9" w:rsidP="00A436F9">
      <w:pPr>
        <w:pStyle w:val="EndNoteBibliography"/>
        <w:spacing w:after="0"/>
        <w:rPr>
          <w:rFonts w:ascii="Arial" w:hAnsi="Arial" w:cs="Arial"/>
        </w:rPr>
      </w:pPr>
      <w:r w:rsidRPr="00656B31">
        <w:rPr>
          <w:rFonts w:ascii="Arial" w:hAnsi="Arial" w:cs="Arial"/>
        </w:rPr>
        <w:t>2018a. EUROSTAT: Annual road freight transport by region of loading (1 000 t, Mio Tkm, 1 000 Jrnys). Statistical Office of the European Communities.</w:t>
      </w:r>
    </w:p>
    <w:p w14:paraId="6C5392F8" w14:textId="77777777" w:rsidR="00A436F9" w:rsidRPr="00656B31" w:rsidRDefault="00A436F9" w:rsidP="00A436F9">
      <w:pPr>
        <w:pStyle w:val="EndNoteBibliography"/>
        <w:spacing w:after="0"/>
        <w:rPr>
          <w:rFonts w:ascii="Arial" w:hAnsi="Arial" w:cs="Arial"/>
        </w:rPr>
      </w:pPr>
      <w:r w:rsidRPr="00656B31">
        <w:rPr>
          <w:rFonts w:ascii="Arial" w:hAnsi="Arial" w:cs="Arial"/>
        </w:rPr>
        <w:t>2018b. EUROSTAT: Annual road freight transport by region of unloading (1 000 t, Mio Tkm, 1 000 Jrnys). Statistical Office of the European Communities.</w:t>
      </w:r>
    </w:p>
    <w:p w14:paraId="1E126B93" w14:textId="77777777" w:rsidR="00A436F9" w:rsidRPr="00656B31" w:rsidRDefault="00A436F9" w:rsidP="00A436F9">
      <w:pPr>
        <w:pStyle w:val="EndNoteBibliography"/>
        <w:spacing w:after="0"/>
        <w:rPr>
          <w:rFonts w:ascii="Arial" w:hAnsi="Arial" w:cs="Arial"/>
        </w:rPr>
      </w:pPr>
      <w:r w:rsidRPr="00656B31">
        <w:rPr>
          <w:rFonts w:ascii="Arial" w:hAnsi="Arial" w:cs="Arial"/>
        </w:rPr>
        <w:t>2018c. 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The European Parliament, The European Council, Official Journal of the European Union.</w:t>
      </w:r>
    </w:p>
    <w:p w14:paraId="5F58BF01" w14:textId="77777777" w:rsidR="00A436F9" w:rsidRPr="00656B31" w:rsidRDefault="00A436F9" w:rsidP="00A436F9">
      <w:pPr>
        <w:pStyle w:val="EndNoteBibliography"/>
        <w:spacing w:after="0"/>
        <w:rPr>
          <w:rFonts w:ascii="Arial" w:hAnsi="Arial" w:cs="Arial"/>
        </w:rPr>
      </w:pPr>
      <w:r w:rsidRPr="00656B31">
        <w:rPr>
          <w:rFonts w:ascii="Arial" w:hAnsi="Arial" w:cs="Arial"/>
        </w:rPr>
        <w:t>2018d. Taxing Energy Use 2018. OECD.</w:t>
      </w:r>
    </w:p>
    <w:p w14:paraId="4222152C"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2018e. Verkehr in Zahlen 2018/2019. Federal Motor Transport Authority, Flensburg.</w:t>
      </w:r>
    </w:p>
    <w:p w14:paraId="13CD6B45" w14:textId="77777777" w:rsidR="00A436F9" w:rsidRPr="00656B31" w:rsidRDefault="00A436F9" w:rsidP="00A436F9">
      <w:pPr>
        <w:pStyle w:val="EndNoteBibliography"/>
        <w:spacing w:after="0"/>
        <w:rPr>
          <w:rFonts w:ascii="Arial" w:hAnsi="Arial" w:cs="Arial"/>
        </w:rPr>
      </w:pPr>
      <w:r w:rsidRPr="00656B31">
        <w:rPr>
          <w:rFonts w:ascii="Arial" w:hAnsi="Arial" w:cs="Arial"/>
        </w:rPr>
        <w:t>2019a. FCH JU Projects. Fuel Cells and Hydrogen Joint Undertaking (FCH JU).</w:t>
      </w:r>
    </w:p>
    <w:p w14:paraId="1C8B5CA0"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2019b. H2 MOBILITY We are building the filling station network of the future. </w:t>
      </w:r>
      <w:r w:rsidRPr="00656B31">
        <w:rPr>
          <w:rFonts w:ascii="Arial" w:hAnsi="Arial" w:cs="Arial"/>
          <w:lang w:val="de-DE"/>
        </w:rPr>
        <w:t>H2 MOBILITY Deutschland GmbH &amp; Co KG.</w:t>
      </w:r>
    </w:p>
    <w:p w14:paraId="597BFA9E"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2019c. Monitoringbericht 2018. Bundesnetzagentur für Elektrizität, Gas, Telekommunikation, Post und Eisenbahnen.</w:t>
      </w:r>
    </w:p>
    <w:p w14:paraId="47F32B6D" w14:textId="77777777" w:rsidR="00A436F9" w:rsidRPr="00656B31" w:rsidRDefault="00A436F9" w:rsidP="00A436F9">
      <w:pPr>
        <w:pStyle w:val="EndNoteBibliography"/>
        <w:spacing w:after="0"/>
        <w:rPr>
          <w:rFonts w:ascii="Arial" w:hAnsi="Arial" w:cs="Arial"/>
        </w:rPr>
      </w:pPr>
      <w:r w:rsidRPr="00656B31">
        <w:rPr>
          <w:rFonts w:ascii="Arial" w:hAnsi="Arial" w:cs="Arial"/>
        </w:rPr>
        <w:lastRenderedPageBreak/>
        <w:t>Adner, R., Kapoor, R., 2016. Innovation ecosystems and the pace of substitution: Re-examining technology S-curves. Strategic Management Journal 37, 625-648.</w:t>
      </w:r>
    </w:p>
    <w:p w14:paraId="61C9CD09" w14:textId="77777777" w:rsidR="00A436F9" w:rsidRPr="00656B31" w:rsidRDefault="00A436F9" w:rsidP="00A436F9">
      <w:pPr>
        <w:pStyle w:val="EndNoteBibliography"/>
        <w:spacing w:after="0"/>
        <w:rPr>
          <w:rFonts w:ascii="Arial" w:hAnsi="Arial" w:cs="Arial"/>
        </w:rPr>
      </w:pPr>
      <w:r w:rsidRPr="00656B31">
        <w:rPr>
          <w:rFonts w:ascii="Arial" w:hAnsi="Arial" w:cs="Arial"/>
        </w:rPr>
        <w:t>Agnolucci, P., Akgul, O., McDowall, W., Papageorgiou, L.G., 2013. The importance of economies of scale, transport costs and demand patterns in optimising hydrogen fuelling infrastructure: An exploration with SHIPMod (Spatial hydrogen infrastructure planning model). International Journal of Hydrogen Energy 38, 11189-11201.</w:t>
      </w:r>
    </w:p>
    <w:p w14:paraId="331FF900" w14:textId="77777777" w:rsidR="00A436F9" w:rsidRPr="00656B31" w:rsidRDefault="00A436F9" w:rsidP="00A436F9">
      <w:pPr>
        <w:pStyle w:val="EndNoteBibliography"/>
        <w:spacing w:after="0"/>
        <w:rPr>
          <w:rFonts w:ascii="Arial" w:hAnsi="Arial" w:cs="Arial"/>
        </w:rPr>
      </w:pPr>
      <w:r w:rsidRPr="00656B31">
        <w:rPr>
          <w:rFonts w:ascii="Arial" w:hAnsi="Arial" w:cs="Arial"/>
        </w:rPr>
        <w:t>Almansoori, A., Shah, N., 2009. Design and operation of a future hydrogen supply chain: Multi-period model. International Journal of Hydrogen Energy 34, 7883-7897.</w:t>
      </w:r>
    </w:p>
    <w:p w14:paraId="5DDAB5D1" w14:textId="77777777" w:rsidR="00A436F9" w:rsidRPr="00656B31" w:rsidRDefault="00A436F9" w:rsidP="00A436F9">
      <w:pPr>
        <w:pStyle w:val="EndNoteBibliography"/>
        <w:spacing w:after="0"/>
        <w:rPr>
          <w:rFonts w:ascii="Arial" w:hAnsi="Arial" w:cs="Arial"/>
        </w:rPr>
      </w:pPr>
      <w:r w:rsidRPr="00656B31">
        <w:rPr>
          <w:rFonts w:ascii="Arial" w:hAnsi="Arial" w:cs="Arial"/>
        </w:rPr>
        <w:t>Almansoori, A., Shah, N., 2012. Design and operation of a stochastic hydrogen supply chain network under demand uncertainty. International Journal of Hydrogen Energy 37, 3965-3977.</w:t>
      </w:r>
    </w:p>
    <w:p w14:paraId="29F45E88" w14:textId="77777777" w:rsidR="00A436F9" w:rsidRPr="00656B31" w:rsidRDefault="00A436F9" w:rsidP="00A436F9">
      <w:pPr>
        <w:pStyle w:val="EndNoteBibliography"/>
        <w:spacing w:after="0"/>
        <w:rPr>
          <w:rFonts w:ascii="Arial" w:hAnsi="Arial" w:cs="Arial"/>
        </w:rPr>
      </w:pPr>
      <w:r w:rsidRPr="00656B31">
        <w:rPr>
          <w:rFonts w:ascii="Arial" w:hAnsi="Arial" w:cs="Arial"/>
        </w:rPr>
        <w:t>Bass, F., 1969. A new product growth for model consumer durables. Management Science 15, 215–227.</w:t>
      </w:r>
    </w:p>
    <w:p w14:paraId="5D1B0E81" w14:textId="77777777" w:rsidR="00A436F9" w:rsidRPr="00656B31" w:rsidRDefault="00A436F9" w:rsidP="00A436F9">
      <w:pPr>
        <w:pStyle w:val="EndNoteBibliography"/>
        <w:spacing w:after="0"/>
        <w:rPr>
          <w:rFonts w:ascii="Arial" w:hAnsi="Arial" w:cs="Arial"/>
        </w:rPr>
      </w:pPr>
      <w:r w:rsidRPr="00656B31">
        <w:rPr>
          <w:rFonts w:ascii="Arial" w:hAnsi="Arial" w:cs="Arial"/>
        </w:rPr>
        <w:t>Bekkers, H., 2018. Are Zero Emissions Buses Ready For Mass Market Production, European Zero Emission Bus Conference, Cologne.</w:t>
      </w:r>
    </w:p>
    <w:p w14:paraId="5EDDA942" w14:textId="77777777" w:rsidR="00A436F9" w:rsidRPr="00656B31" w:rsidRDefault="00A436F9" w:rsidP="00A436F9">
      <w:pPr>
        <w:pStyle w:val="EndNoteBibliography"/>
        <w:spacing w:after="0"/>
        <w:rPr>
          <w:rFonts w:ascii="Arial" w:hAnsi="Arial" w:cs="Arial"/>
        </w:rPr>
      </w:pPr>
      <w:r w:rsidRPr="00656B31">
        <w:rPr>
          <w:rFonts w:ascii="Arial" w:hAnsi="Arial" w:cs="Arial"/>
        </w:rPr>
        <w:t>Ben-Mansour, R., Qasem, N.A.A., 2018. An efficient temperature swing adsorption (TSA) process for separating CO2 from CO2/N-2 mixture using Mg-MOF-74. Energy Conversion and Management 156, 10-24.</w:t>
      </w:r>
    </w:p>
    <w:p w14:paraId="5F83B5C3" w14:textId="77777777" w:rsidR="00A436F9" w:rsidRPr="00656B31" w:rsidRDefault="00A436F9" w:rsidP="00A436F9">
      <w:pPr>
        <w:pStyle w:val="EndNoteBibliography"/>
        <w:spacing w:after="0"/>
        <w:rPr>
          <w:rFonts w:ascii="Arial" w:hAnsi="Arial" w:cs="Arial"/>
        </w:rPr>
      </w:pPr>
      <w:r w:rsidRPr="00656B31">
        <w:rPr>
          <w:rFonts w:ascii="Arial" w:hAnsi="Arial" w:cs="Arial"/>
        </w:rPr>
        <w:t>Benvenutti, L.M.M., Ribeiro, A.B., Uriona, M., 2017. Long term diffusion dynamics of alternative fuel vehicles in Brazil. Journal of Cleaner Production 164, 1571-1585.</w:t>
      </w:r>
    </w:p>
    <w:p w14:paraId="02F0F4AA" w14:textId="77777777" w:rsidR="00A436F9" w:rsidRPr="00656B31" w:rsidRDefault="00A436F9" w:rsidP="00A436F9">
      <w:pPr>
        <w:pStyle w:val="EndNoteBibliography"/>
        <w:spacing w:after="0"/>
        <w:rPr>
          <w:rFonts w:ascii="Arial" w:hAnsi="Arial" w:cs="Arial"/>
        </w:rPr>
      </w:pPr>
      <w:r w:rsidRPr="00656B31">
        <w:rPr>
          <w:rFonts w:ascii="Arial" w:hAnsi="Arial" w:cs="Arial"/>
        </w:rPr>
        <w:t>Bolat, P., Thiel, C., 2014. Hydrogen supply chain architecture for bottom-up energy systems models. Part 1: Developing pathways. International Journal of Hydrogen Energy 39, 8881-8897.</w:t>
      </w:r>
    </w:p>
    <w:p w14:paraId="72137350"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Brey, J.J., Carazo, A.F., Brey, R., 2014. Analysis of a hydrogen station roll-out strategy to introduce hydrogen vehicles in Andalusia. </w:t>
      </w:r>
      <w:r w:rsidRPr="00656B31">
        <w:rPr>
          <w:rFonts w:ascii="Arial" w:hAnsi="Arial" w:cs="Arial"/>
          <w:lang w:val="de-DE"/>
        </w:rPr>
        <w:t>International Journal of Hydrogen Energy 39, 4123-4130.</w:t>
      </w:r>
    </w:p>
    <w:p w14:paraId="0C5DD92C"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Brinner, A., Schmidt, M., Schwarz, S., Wagner, L., Zuberbühler, U., 2018. Technologiebericht 4.1 Power-to-gas (Wasserstoff), Technologien für die Energiewende. Teilbericht 2 an das Bundesministerium für Wirtschaft und Energie (BMWi). Wuppertal Institut, ISI, IZES, Wuppertal, Karlsruhe, Saarbrücken.</w:t>
      </w:r>
    </w:p>
    <w:p w14:paraId="1CEC7C73"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Brynolf, S., Taljegard, M., Grahn, M., Hansson, J., 2018. </w:t>
      </w:r>
      <w:r w:rsidRPr="00656B31">
        <w:rPr>
          <w:rFonts w:ascii="Arial" w:hAnsi="Arial" w:cs="Arial"/>
        </w:rPr>
        <w:t>Electrofuels for the transport sector: A review of production costs. Renewable and Sustainable Energy Reviews 81, 1887-1905.</w:t>
      </w:r>
    </w:p>
    <w:p w14:paraId="05795B7C" w14:textId="77777777" w:rsidR="00A436F9" w:rsidRPr="00656B31" w:rsidRDefault="00A436F9" w:rsidP="00A436F9">
      <w:pPr>
        <w:pStyle w:val="EndNoteBibliography"/>
        <w:spacing w:after="0"/>
        <w:rPr>
          <w:rFonts w:ascii="Arial" w:hAnsi="Arial" w:cs="Arial"/>
        </w:rPr>
      </w:pPr>
      <w:r w:rsidRPr="00656B31">
        <w:rPr>
          <w:rFonts w:ascii="Arial" w:hAnsi="Arial" w:cs="Arial"/>
        </w:rPr>
        <w:t>Dayhim, M., Jafari, M.A., Mazurek, M., 2014. Planning sustainable hydrogen supply chain infrastructure with uncertain demand. International Journal of Hydrogen Energy 39, 6789-6801.</w:t>
      </w:r>
    </w:p>
    <w:p w14:paraId="7EA83FDA" w14:textId="77777777" w:rsidR="00A436F9" w:rsidRPr="00656B31" w:rsidRDefault="00A436F9" w:rsidP="00A436F9">
      <w:pPr>
        <w:pStyle w:val="EndNoteBibliography"/>
        <w:spacing w:after="0"/>
        <w:rPr>
          <w:rFonts w:ascii="Arial" w:hAnsi="Arial" w:cs="Arial"/>
        </w:rPr>
      </w:pPr>
      <w:r w:rsidRPr="00656B31">
        <w:rPr>
          <w:rFonts w:ascii="Arial" w:hAnsi="Arial" w:cs="Arial"/>
        </w:rPr>
        <w:t>De-León Almaraz, S., Azzaro-Pantel, C., Montastruc, L., Boix, M., 2015. Deployment of a hydrogen supply chain by multi-objective/multi-period optimisation at regional and national scales. Chemical Engineering Research and Design 104, 11-31.</w:t>
      </w:r>
    </w:p>
    <w:p w14:paraId="6AFF78D1" w14:textId="77777777" w:rsidR="00A436F9" w:rsidRPr="00656B31" w:rsidRDefault="00A436F9" w:rsidP="00A436F9">
      <w:pPr>
        <w:pStyle w:val="EndNoteBibliography"/>
        <w:spacing w:after="0"/>
        <w:rPr>
          <w:rFonts w:ascii="Arial" w:hAnsi="Arial" w:cs="Arial"/>
        </w:rPr>
      </w:pPr>
      <w:r w:rsidRPr="00656B31">
        <w:rPr>
          <w:rFonts w:ascii="Arial" w:hAnsi="Arial" w:cs="Arial"/>
        </w:rPr>
        <w:t>Eichman, J., Townsend, A., Melaina, M., 2016. Economic Assessment of Hydrogen Technologies Participating in California Electricity Markets. National Renewable Energy Laboratory (NREL).</w:t>
      </w:r>
    </w:p>
    <w:p w14:paraId="6AB1C14B" w14:textId="77777777" w:rsidR="00A436F9" w:rsidRPr="00656B31" w:rsidRDefault="00A436F9" w:rsidP="00A436F9">
      <w:pPr>
        <w:pStyle w:val="EndNoteBibliography"/>
        <w:spacing w:after="0"/>
        <w:rPr>
          <w:rFonts w:ascii="Arial" w:hAnsi="Arial" w:cs="Arial"/>
        </w:rPr>
      </w:pPr>
      <w:r w:rsidRPr="00656B31">
        <w:rPr>
          <w:rFonts w:ascii="Arial" w:hAnsi="Arial" w:cs="Arial"/>
        </w:rPr>
        <w:t>Elgowainy, A., Reddi, K., Sutherland, E., Joseck, F., 2014. Tube-trailer consolidation strategy for reducing hydrogen refueling station costs. International Journal of Hydrogen Energy 39, 20197-20206.</w:t>
      </w:r>
    </w:p>
    <w:p w14:paraId="06D434B3" w14:textId="77777777" w:rsidR="00A436F9" w:rsidRPr="00656B31" w:rsidRDefault="00A436F9" w:rsidP="00A436F9">
      <w:pPr>
        <w:pStyle w:val="EndNoteBibliography"/>
        <w:spacing w:after="0"/>
        <w:rPr>
          <w:rFonts w:ascii="Arial" w:hAnsi="Arial" w:cs="Arial"/>
        </w:rPr>
      </w:pPr>
      <w:r w:rsidRPr="00656B31">
        <w:rPr>
          <w:rFonts w:ascii="Arial" w:hAnsi="Arial" w:cs="Arial"/>
        </w:rPr>
        <w:t>F. Bass, T. Krishnan, Jain, D., 1994. Why the Bass model ﬁts without decision variables. Marketing Science 3, 203-223.</w:t>
      </w:r>
    </w:p>
    <w:p w14:paraId="2901CCCE" w14:textId="77777777" w:rsidR="00A436F9" w:rsidRPr="00656B31" w:rsidRDefault="00A436F9" w:rsidP="00A436F9">
      <w:pPr>
        <w:pStyle w:val="EndNoteBibliography"/>
        <w:spacing w:after="0"/>
        <w:rPr>
          <w:rFonts w:ascii="Arial" w:hAnsi="Arial" w:cs="Arial"/>
        </w:rPr>
      </w:pPr>
      <w:r w:rsidRPr="00656B31">
        <w:rPr>
          <w:rFonts w:ascii="Arial" w:hAnsi="Arial" w:cs="Arial"/>
        </w:rPr>
        <w:t>Gagniuc, P.A., 2017. Markov Chains: From Theory to Implementation and Experimentation. John Wiley &amp; Sons, USA, NJ.</w:t>
      </w:r>
    </w:p>
    <w:p w14:paraId="013F65D7" w14:textId="77777777" w:rsidR="00A436F9" w:rsidRPr="00656B31" w:rsidRDefault="00A436F9" w:rsidP="00A436F9">
      <w:pPr>
        <w:pStyle w:val="EndNoteBibliography"/>
        <w:spacing w:after="0"/>
        <w:rPr>
          <w:rFonts w:ascii="Arial" w:hAnsi="Arial" w:cs="Arial"/>
        </w:rPr>
      </w:pPr>
      <w:r w:rsidRPr="00656B31">
        <w:rPr>
          <w:rFonts w:ascii="Arial" w:hAnsi="Arial" w:cs="Arial"/>
        </w:rPr>
        <w:t>Glenk, G., Reichelstein, S., 2019. Economics of converting renewable power to hydrogen. Nature Energy 4, 216-222.</w:t>
      </w:r>
    </w:p>
    <w:p w14:paraId="4AC479BF" w14:textId="77777777" w:rsidR="00A436F9" w:rsidRPr="00656B31" w:rsidRDefault="00A436F9" w:rsidP="00A436F9">
      <w:pPr>
        <w:pStyle w:val="EndNoteBibliography"/>
        <w:spacing w:after="0"/>
        <w:rPr>
          <w:rFonts w:ascii="Arial" w:hAnsi="Arial" w:cs="Arial"/>
        </w:rPr>
      </w:pPr>
      <w:r w:rsidRPr="00656B31">
        <w:rPr>
          <w:rFonts w:ascii="Arial" w:hAnsi="Arial" w:cs="Arial"/>
        </w:rPr>
        <w:lastRenderedPageBreak/>
        <w:t>Gnann, T., Plötz, P., 2015. A review of combined models for market diffusion of alternative fuel vehicles and their refueling infrastructure. Renewable and Sustainable Energy Reviews 47, 783-793.</w:t>
      </w:r>
    </w:p>
    <w:p w14:paraId="1AFE4524" w14:textId="77777777" w:rsidR="00A436F9" w:rsidRPr="00656B31" w:rsidRDefault="00A436F9" w:rsidP="00A436F9">
      <w:pPr>
        <w:pStyle w:val="EndNoteBibliography"/>
        <w:spacing w:after="0"/>
        <w:rPr>
          <w:rFonts w:ascii="Arial" w:hAnsi="Arial" w:cs="Arial"/>
        </w:rPr>
      </w:pPr>
      <w:r w:rsidRPr="00656B31">
        <w:rPr>
          <w:rFonts w:ascii="Arial" w:hAnsi="Arial" w:cs="Arial"/>
        </w:rPr>
        <w:t>Grüger, F., Hoch, O., Hartmann, J., Robinius, M., Stolten, D., 2019. Optimized electrolyzer operation: Employing forecasts of wind energy availability, hydrogen demand, and electricity prices. International Journal of Hydrogen Energy 44, 4387-4397.</w:t>
      </w:r>
    </w:p>
    <w:p w14:paraId="12D0E3EC" w14:textId="77777777" w:rsidR="00A436F9" w:rsidRPr="00656B31" w:rsidRDefault="00A436F9" w:rsidP="00A436F9">
      <w:pPr>
        <w:pStyle w:val="EndNoteBibliography"/>
        <w:spacing w:after="0"/>
        <w:rPr>
          <w:rFonts w:ascii="Arial" w:hAnsi="Arial" w:cs="Arial"/>
        </w:rPr>
      </w:pPr>
      <w:r w:rsidRPr="00656B31">
        <w:rPr>
          <w:rFonts w:ascii="Arial" w:hAnsi="Arial" w:cs="Arial"/>
        </w:rPr>
        <w:t>Han, J.-H., Ryu, J.-H., Lee, I.-B., 2012. Modeling the operation of hydrogen supply networks considering facility location. International Journal of Hydrogen Energy 37, 5328–5346.</w:t>
      </w:r>
    </w:p>
    <w:p w14:paraId="52AFDB1B"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He, C., Sun, H., Xu, Y., Lv, S., 2017. Hydrogen refueling station siting of expressway based on the optimization of hydrogen life cycle cost. </w:t>
      </w:r>
      <w:r w:rsidRPr="00656B31">
        <w:rPr>
          <w:rFonts w:ascii="Arial" w:hAnsi="Arial" w:cs="Arial"/>
          <w:lang w:val="de-DE"/>
        </w:rPr>
        <w:t>International Journal of Hydrogen Energy 42, 16313-16324.</w:t>
      </w:r>
    </w:p>
    <w:p w14:paraId="1B393140"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Heinz, B., Graeber, M., Praktiknjo, A.J., 2013. </w:t>
      </w:r>
      <w:r w:rsidRPr="00656B31">
        <w:rPr>
          <w:rFonts w:ascii="Arial" w:hAnsi="Arial" w:cs="Arial"/>
        </w:rPr>
        <w:t>The diffusion process of stationary fuel cells in a two-sided market economy. Energy Policy 61, 1556-1567.</w:t>
      </w:r>
    </w:p>
    <w:p w14:paraId="03564105" w14:textId="77777777" w:rsidR="00A436F9" w:rsidRPr="00656B31" w:rsidRDefault="00A436F9" w:rsidP="00A436F9">
      <w:pPr>
        <w:pStyle w:val="EndNoteBibliography"/>
        <w:spacing w:after="0"/>
        <w:rPr>
          <w:rFonts w:ascii="Arial" w:hAnsi="Arial" w:cs="Arial"/>
        </w:rPr>
      </w:pPr>
      <w:r w:rsidRPr="00656B31">
        <w:rPr>
          <w:rFonts w:ascii="Arial" w:hAnsi="Arial" w:cs="Arial"/>
        </w:rPr>
        <w:t>Held, M., Karp, R.M., 1970. TRAVELING-SALESMAN PROBLEM AND MINIMUM SPANNING TREES. Operations Research 18, 1138-&amp;.</w:t>
      </w:r>
    </w:p>
    <w:p w14:paraId="6A3C3913" w14:textId="77777777" w:rsidR="00A436F9" w:rsidRPr="00656B31" w:rsidRDefault="00A436F9" w:rsidP="00A436F9">
      <w:pPr>
        <w:pStyle w:val="EndNoteBibliography"/>
        <w:spacing w:after="0"/>
        <w:rPr>
          <w:rFonts w:ascii="Arial" w:hAnsi="Arial" w:cs="Arial"/>
        </w:rPr>
      </w:pPr>
      <w:r w:rsidRPr="00656B31">
        <w:rPr>
          <w:rFonts w:ascii="Arial" w:hAnsi="Arial" w:cs="Arial"/>
        </w:rPr>
        <w:t>Heuberger, C.F., Rubin, E.S., Staffell, I., Shah, N., Mac Dowell, N., 2017. Power capacity expansion planning considering endogenous technology cost learning. Applied Energy 204, 831-845.</w:t>
      </w:r>
    </w:p>
    <w:p w14:paraId="1376B594"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Heuser, P.M., Ryberg, D.S., Grube, T., Robinius, M., Stolten, D., 2019. </w:t>
      </w:r>
      <w:r w:rsidRPr="00656B31">
        <w:rPr>
          <w:rFonts w:ascii="Arial" w:hAnsi="Arial" w:cs="Arial"/>
        </w:rPr>
        <w:t>Techno-economic analysis of a potential energy trading link between Patagonia and Japan based on CO2 free hydrogen. International Journal of Hydrogen Energy 44, 12733-12747.</w:t>
      </w:r>
    </w:p>
    <w:p w14:paraId="1964C890" w14:textId="77777777" w:rsidR="00A436F9" w:rsidRPr="00656B31" w:rsidRDefault="00A436F9" w:rsidP="00A436F9">
      <w:pPr>
        <w:pStyle w:val="EndNoteBibliography"/>
        <w:spacing w:after="0"/>
        <w:rPr>
          <w:rFonts w:ascii="Arial" w:hAnsi="Arial" w:cs="Arial"/>
        </w:rPr>
      </w:pPr>
      <w:r w:rsidRPr="00656B31">
        <w:rPr>
          <w:rFonts w:ascii="Arial" w:hAnsi="Arial" w:cs="Arial"/>
        </w:rPr>
        <w:t>Hugo, A., Rutter, P., Pistikopoulos, S., Amorelli, A., Zoia, G., 2005. Hydrogen infrastructure strategic planning using multi-objective optimization. International Journal of Hydrogen Energy 30, 1523-1534.</w:t>
      </w:r>
    </w:p>
    <w:p w14:paraId="71C83EEA"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Hwangbo, S., Lee, I.-B., Han, J., 2017. Mathematical model to optimize design of integrated utility supply network and future global hydrogen supply network under demand uncertainty. </w:t>
      </w:r>
      <w:r w:rsidRPr="00656B31">
        <w:rPr>
          <w:rFonts w:ascii="Arial" w:hAnsi="Arial" w:cs="Arial"/>
          <w:lang w:val="de-DE"/>
        </w:rPr>
        <w:t>Applied Energy 195, 257-267.</w:t>
      </w:r>
    </w:p>
    <w:p w14:paraId="14FCB36A"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Joest, S., Fichtner, M., Wietschel, M., Bünger, U., Stiller, C., Schmidt, P., Merten, F., 2009. Studie zur Frage" Woher kommt der Wasserstoff in Deutschland bis 2050?": GermanHy.</w:t>
      </w:r>
    </w:p>
    <w:p w14:paraId="4BA0F171" w14:textId="77777777" w:rsidR="00A436F9" w:rsidRPr="00656B31" w:rsidRDefault="00A436F9" w:rsidP="00A436F9">
      <w:pPr>
        <w:pStyle w:val="EndNoteBibliography"/>
        <w:spacing w:after="0"/>
        <w:rPr>
          <w:rFonts w:ascii="Arial" w:hAnsi="Arial" w:cs="Arial"/>
        </w:rPr>
      </w:pPr>
      <w:r w:rsidRPr="00656B31">
        <w:rPr>
          <w:rFonts w:ascii="Arial" w:hAnsi="Arial" w:cs="Arial"/>
        </w:rPr>
        <w:t>Juhrich, K., 2016. CO2 Emission Factors for Fossil Fuels, Climate Change. German EnvironmentAgency (UBA).</w:t>
      </w:r>
    </w:p>
    <w:p w14:paraId="748F7F99" w14:textId="77777777" w:rsidR="00A436F9" w:rsidRPr="00656B31" w:rsidRDefault="00A436F9" w:rsidP="00A436F9">
      <w:pPr>
        <w:pStyle w:val="EndNoteBibliography"/>
        <w:spacing w:after="0"/>
        <w:rPr>
          <w:rFonts w:ascii="Arial" w:hAnsi="Arial" w:cs="Arial"/>
        </w:rPr>
      </w:pPr>
      <w:r w:rsidRPr="00656B31">
        <w:rPr>
          <w:rFonts w:ascii="Arial" w:hAnsi="Arial" w:cs="Arial"/>
        </w:rPr>
        <w:t>Kahouli-Brahmi, S., 2008. Technological learning in energy-environment-economy modelling: A survey. Energy Policy 36, 138-162.</w:t>
      </w:r>
    </w:p>
    <w:p w14:paraId="309C9AD8" w14:textId="77777777" w:rsidR="00A436F9" w:rsidRPr="00656B31" w:rsidRDefault="00A436F9" w:rsidP="00A436F9">
      <w:pPr>
        <w:pStyle w:val="EndNoteBibliography"/>
        <w:spacing w:after="0"/>
        <w:rPr>
          <w:rFonts w:ascii="Arial" w:hAnsi="Arial" w:cs="Arial"/>
        </w:rPr>
      </w:pPr>
      <w:r w:rsidRPr="00656B31">
        <w:rPr>
          <w:rFonts w:ascii="Arial" w:hAnsi="Arial" w:cs="Arial"/>
        </w:rPr>
        <w:t>Kim, M., Kim, J., 2016. Optimization model for the design and analysis of an integrated renewable hydrogen supply (IRHS) system: Application to Korea's hydrogen economy. International Journal of Hydrogen Energy 41, 16613-16626.</w:t>
      </w:r>
    </w:p>
    <w:p w14:paraId="5EADF3AE" w14:textId="77777777" w:rsidR="00A436F9" w:rsidRPr="00656B31" w:rsidRDefault="00A436F9" w:rsidP="00A436F9">
      <w:pPr>
        <w:pStyle w:val="EndNoteBibliography"/>
        <w:spacing w:after="0"/>
        <w:rPr>
          <w:rFonts w:ascii="Arial" w:hAnsi="Arial" w:cs="Arial"/>
        </w:rPr>
      </w:pPr>
      <w:r w:rsidRPr="00656B31">
        <w:rPr>
          <w:rFonts w:ascii="Arial" w:hAnsi="Arial" w:cs="Arial"/>
        </w:rPr>
        <w:t>Kim, M., Kim, J., 2017. An integrated decision support model for design and operation of a wind-based hydrogen supply system. International Journal of Hydrogen Energy 42, 3899-3915.</w:t>
      </w:r>
    </w:p>
    <w:p w14:paraId="6F8F87EC" w14:textId="77777777" w:rsidR="00A436F9" w:rsidRPr="00656B31" w:rsidRDefault="00A436F9" w:rsidP="00A436F9">
      <w:pPr>
        <w:pStyle w:val="EndNoteBibliography"/>
        <w:spacing w:after="0"/>
        <w:rPr>
          <w:rFonts w:ascii="Arial" w:hAnsi="Arial" w:cs="Arial"/>
        </w:rPr>
      </w:pPr>
      <w:r w:rsidRPr="00656B31">
        <w:rPr>
          <w:rFonts w:ascii="Arial" w:hAnsi="Arial" w:cs="Arial"/>
        </w:rPr>
        <w:t>Kim, T., Hong, J., 2015. Bass model with integration constant and its applications on initial demand and left-truncated data. Technological Forecasting &amp; Social Change 95, 120-134.</w:t>
      </w:r>
    </w:p>
    <w:p w14:paraId="6C6F8AA6"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Kohler, J., Grubb, M., Popp, D., Edenhofer, O., 2006. The transition to endogenous technical change in climate-economy models: A technical overview to the Innovation Modeling Comparison Project. </w:t>
      </w:r>
      <w:r w:rsidRPr="00656B31">
        <w:rPr>
          <w:rFonts w:ascii="Arial" w:hAnsi="Arial" w:cs="Arial"/>
          <w:lang w:val="de-DE"/>
        </w:rPr>
        <w:t>Energy Journal, 17-55.</w:t>
      </w:r>
    </w:p>
    <w:p w14:paraId="3C8C6A86"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Krieg, D., 2012. Konzept und Kosten eines Pipelinesystems zur Versorgung des deutschen Straßenverkehrs mit Wasserstoff. Forschungszentrum Jülich, Zentralbibliothek, Jülich.</w:t>
      </w:r>
    </w:p>
    <w:p w14:paraId="22880007"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Kuby, M., Lines, L., Schultz, R., Xie, Z., Kim, J.-G., Lim, S., 2009. </w:t>
      </w:r>
      <w:r w:rsidRPr="00656B31">
        <w:rPr>
          <w:rFonts w:ascii="Arial" w:hAnsi="Arial" w:cs="Arial"/>
        </w:rPr>
        <w:t>Optimization of hydrogen stations in Florida using the Flow-Refueling Location Model. International Journal of Hydrogen Energy 34, 6045-6064.</w:t>
      </w:r>
    </w:p>
    <w:p w14:paraId="6FC9304E" w14:textId="77777777" w:rsidR="00A436F9" w:rsidRPr="00656B31" w:rsidRDefault="00A436F9" w:rsidP="00A436F9">
      <w:pPr>
        <w:pStyle w:val="EndNoteBibliography"/>
        <w:spacing w:after="0"/>
        <w:rPr>
          <w:rFonts w:ascii="Arial" w:hAnsi="Arial" w:cs="Arial"/>
        </w:rPr>
      </w:pPr>
      <w:r w:rsidRPr="00656B31">
        <w:rPr>
          <w:rFonts w:ascii="Arial" w:hAnsi="Arial" w:cs="Arial"/>
        </w:rPr>
        <w:lastRenderedPageBreak/>
        <w:t>Lee, H., Kim, S.G., Park, H.W., Kang, P., 2014. Pre-launch new product demand forecasting using the Bass model: A statistical and machine learning-based approach. Technological Forecasting and Social Change 86, 49-64.</w:t>
      </w:r>
    </w:p>
    <w:p w14:paraId="6BDA1DD5" w14:textId="77777777" w:rsidR="00A436F9" w:rsidRPr="00656B31" w:rsidRDefault="00A436F9" w:rsidP="00A436F9">
      <w:pPr>
        <w:pStyle w:val="EndNoteBibliography"/>
        <w:spacing w:after="0"/>
        <w:rPr>
          <w:rFonts w:ascii="Arial" w:hAnsi="Arial" w:cs="Arial"/>
        </w:rPr>
      </w:pPr>
      <w:r w:rsidRPr="00656B31">
        <w:rPr>
          <w:rFonts w:ascii="Arial" w:hAnsi="Arial" w:cs="Arial"/>
        </w:rPr>
        <w:t>Li, L., Manier, H., Manier, M.A., 2019. Hydrogen supply chain network design: An optimization-oriented review. Renewable &amp; Sustainable Energy Reviews 103, 342-360.</w:t>
      </w:r>
    </w:p>
    <w:p w14:paraId="378DC5F1" w14:textId="77777777" w:rsidR="00A436F9" w:rsidRPr="00656B31" w:rsidRDefault="00A436F9" w:rsidP="00A436F9">
      <w:pPr>
        <w:pStyle w:val="EndNoteBibliography"/>
        <w:spacing w:after="0"/>
        <w:rPr>
          <w:rFonts w:ascii="Arial" w:hAnsi="Arial" w:cs="Arial"/>
        </w:rPr>
      </w:pPr>
      <w:r w:rsidRPr="00656B31">
        <w:rPr>
          <w:rFonts w:ascii="Arial" w:hAnsi="Arial" w:cs="Arial"/>
        </w:rPr>
        <w:t>Li, Z., Gao, D., Chang, L., Liu, P., Pistikopoulos, E.N., 2008. Hydrogen infrastructure design and optimization: A case study of China. International Journal of Hydrogen Energy 33, 5275-5286.</w:t>
      </w:r>
    </w:p>
    <w:p w14:paraId="011FDABC" w14:textId="77777777" w:rsidR="00A436F9" w:rsidRPr="00656B31" w:rsidRDefault="00A436F9" w:rsidP="00A436F9">
      <w:pPr>
        <w:pStyle w:val="EndNoteBibliography"/>
        <w:spacing w:after="0"/>
        <w:rPr>
          <w:rFonts w:ascii="Arial" w:hAnsi="Arial" w:cs="Arial"/>
        </w:rPr>
      </w:pPr>
      <w:r w:rsidRPr="00656B31">
        <w:rPr>
          <w:rFonts w:ascii="Arial" w:hAnsi="Arial" w:cs="Arial"/>
        </w:rPr>
        <w:t>Lively, R.P., Realff, M.J., 2016. On Thermodynamic Separation Efficiency: Adsorption Processes. Aiche Journal 62, 3699-3705.</w:t>
      </w:r>
    </w:p>
    <w:p w14:paraId="1BD40303" w14:textId="77777777" w:rsidR="00A436F9" w:rsidRPr="00656B31" w:rsidRDefault="00A436F9" w:rsidP="00A436F9">
      <w:pPr>
        <w:pStyle w:val="EndNoteBibliography"/>
        <w:spacing w:after="0"/>
        <w:rPr>
          <w:rFonts w:ascii="Arial" w:hAnsi="Arial" w:cs="Arial"/>
        </w:rPr>
      </w:pPr>
      <w:r w:rsidRPr="00656B31">
        <w:rPr>
          <w:rFonts w:ascii="Arial" w:hAnsi="Arial" w:cs="Arial"/>
        </w:rPr>
        <w:t>Meade, N., 1984. The use of growth curves in forecasting market development—a review and appraisal. Journal of Forecasting 3, 429-451.</w:t>
      </w:r>
    </w:p>
    <w:p w14:paraId="7F0CB76A" w14:textId="77777777" w:rsidR="00A436F9" w:rsidRPr="00656B31" w:rsidRDefault="00A436F9" w:rsidP="00A436F9">
      <w:pPr>
        <w:pStyle w:val="EndNoteBibliography"/>
        <w:spacing w:after="0"/>
        <w:rPr>
          <w:rFonts w:ascii="Arial" w:hAnsi="Arial" w:cs="Arial"/>
        </w:rPr>
      </w:pPr>
      <w:r w:rsidRPr="00656B31">
        <w:rPr>
          <w:rFonts w:ascii="Arial" w:hAnsi="Arial" w:cs="Arial"/>
        </w:rPr>
        <w:t>Meyer, P.E., Winebrake, J.J., 2009. Modeling technology diffusion of complementary goods: The case of hydrogen vehicles and refueling infrastructure. Technovation 29, 77-91.</w:t>
      </w:r>
    </w:p>
    <w:p w14:paraId="48A5530B"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Moreno-Benito, M., Agnolucci, P., Papageorgiou, L.G., 2017. Towards a sustainable hydrogen economy: Optimisation-based framework for hydrogen infrastructure development. </w:t>
      </w:r>
      <w:r w:rsidRPr="00656B31">
        <w:rPr>
          <w:rFonts w:ascii="Arial" w:hAnsi="Arial" w:cs="Arial"/>
          <w:lang w:val="de-DE"/>
        </w:rPr>
        <w:t>Computers &amp; Chemical Engineering 102, 110-127.</w:t>
      </w:r>
    </w:p>
    <w:p w14:paraId="65EF01E6"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 xml:space="preserve">MWV, 2019. Jährliche Verbraucherpreise für Mineralölprodukte. Mineralölwirtschaftsverband e.V </w:t>
      </w:r>
    </w:p>
    <w:p w14:paraId="6D434B22" w14:textId="77777777" w:rsidR="00A436F9" w:rsidRPr="00656B31" w:rsidRDefault="00A436F9" w:rsidP="00A436F9">
      <w:pPr>
        <w:pStyle w:val="EndNoteBibliography"/>
        <w:spacing w:after="0"/>
        <w:rPr>
          <w:rFonts w:ascii="Arial" w:hAnsi="Arial" w:cs="Arial"/>
        </w:rPr>
      </w:pPr>
      <w:r w:rsidRPr="00656B31">
        <w:rPr>
          <w:rFonts w:ascii="Arial" w:hAnsi="Arial" w:cs="Arial"/>
        </w:rPr>
        <w:t>N.V.S.N. Murthy Konda, N.S., Nigel P. Brandon 2011. Optimal transition towards a large-scale hydrogen infrastructure for the transport sector: The case for the Netherlands. International Journal of Hydrogen Energy, 4619-4635.</w:t>
      </w:r>
    </w:p>
    <w:p w14:paraId="0980221E" w14:textId="77777777" w:rsidR="00A436F9" w:rsidRPr="00656B31" w:rsidRDefault="00A436F9" w:rsidP="00A436F9">
      <w:pPr>
        <w:pStyle w:val="EndNoteBibliography"/>
        <w:spacing w:after="0"/>
        <w:rPr>
          <w:rFonts w:ascii="Arial" w:hAnsi="Arial" w:cs="Arial"/>
        </w:rPr>
      </w:pPr>
      <w:r w:rsidRPr="00656B31">
        <w:rPr>
          <w:rFonts w:ascii="Arial" w:hAnsi="Arial" w:cs="Arial"/>
        </w:rPr>
        <w:t>Nistor, S., Dave, S., Fan, Z., Sooriyabandara, M., 2016. Technical and economic analysis of hydrogen refuelling. Applied Energy 167, 211-220.</w:t>
      </w:r>
    </w:p>
    <w:p w14:paraId="2E639E1B"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Noack, C., Burggraf, F., Hosseiny, S.S., Lettenmeier, P., Kolb, S., Belz, S., Kallo, J., Friedrich, K.A., Pregger, T., Cao, K.-K., Heide, D., Naegler, T., Borggrefe, F., Bünger, U., Michalski, J., Raksha, T., Voglstätter, C., Smolinka, T., Crotogino, F., Donadei, S., Horvath, P.-L., Schneider, G.-S., 2015. </w:t>
      </w:r>
      <w:r w:rsidRPr="00656B31">
        <w:rPr>
          <w:rFonts w:ascii="Arial" w:hAnsi="Arial" w:cs="Arial"/>
          <w:lang w:val="de-DE"/>
        </w:rPr>
        <w:t>Studie über die Planung einer Demonstrationsanlage zur Wasserstoff-Kraftstoffgewinnung durch Elektrolyse mit Zwischenspeicherung in Salzkavernen unter Druck. Deutsches Zentrum für Luft- und Raumfahrt (DLR).</w:t>
      </w:r>
    </w:p>
    <w:p w14:paraId="5D182DA0"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Nunes, P., Oliveira, F., Hamacher, S., Almansoori, A., 2015. </w:t>
      </w:r>
      <w:r w:rsidRPr="00656B31">
        <w:rPr>
          <w:rFonts w:ascii="Arial" w:hAnsi="Arial" w:cs="Arial"/>
        </w:rPr>
        <w:t>Design of a hydrogen supply chain with uncertainty. International Journal of Hydrogen Energy 40, 16408-16418.</w:t>
      </w:r>
    </w:p>
    <w:p w14:paraId="3F420BE0" w14:textId="77777777" w:rsidR="00A436F9" w:rsidRPr="00656B31" w:rsidRDefault="00A436F9" w:rsidP="00A436F9">
      <w:pPr>
        <w:pStyle w:val="EndNoteBibliography"/>
        <w:spacing w:after="0"/>
        <w:rPr>
          <w:rFonts w:ascii="Arial" w:hAnsi="Arial" w:cs="Arial"/>
        </w:rPr>
      </w:pPr>
      <w:r w:rsidRPr="00656B31">
        <w:rPr>
          <w:rFonts w:ascii="Arial" w:hAnsi="Arial" w:cs="Arial"/>
        </w:rPr>
        <w:t>Park, S.Y., Kim, J.W., Lee, D.H., 2011. Development of a market penetration forecasting model for Hydrogen Fuel Cell Vehicles considering infrastructure and cost reduction effects. Energy Policy 39, 3307-3315.</w:t>
      </w:r>
    </w:p>
    <w:p w14:paraId="02883DBD" w14:textId="77777777" w:rsidR="00A436F9" w:rsidRPr="00656B31" w:rsidRDefault="00A436F9" w:rsidP="00A436F9">
      <w:pPr>
        <w:pStyle w:val="EndNoteBibliography"/>
        <w:spacing w:after="0"/>
        <w:rPr>
          <w:rFonts w:ascii="Arial" w:hAnsi="Arial" w:cs="Arial"/>
        </w:rPr>
      </w:pPr>
      <w:r w:rsidRPr="00656B31">
        <w:rPr>
          <w:rFonts w:ascii="Arial" w:hAnsi="Arial" w:cs="Arial"/>
        </w:rPr>
        <w:t>Qadrdan, M., Saboohi, Y., Shayegan, J., 2008. A model for investigation of optimal hydrogen pathway, and evaluation of environmental impacts of hydrogen supply system. International Journal of Hydrogen Energy 33, 7314-7325.</w:t>
      </w:r>
    </w:p>
    <w:p w14:paraId="2FB6CC6E" w14:textId="77777777" w:rsidR="00A436F9" w:rsidRPr="00656B31" w:rsidRDefault="00A436F9" w:rsidP="00A436F9">
      <w:pPr>
        <w:pStyle w:val="EndNoteBibliography"/>
        <w:spacing w:after="0"/>
        <w:rPr>
          <w:rFonts w:ascii="Arial" w:hAnsi="Arial" w:cs="Arial"/>
        </w:rPr>
      </w:pPr>
      <w:r w:rsidRPr="00656B31">
        <w:rPr>
          <w:rFonts w:ascii="Arial" w:hAnsi="Arial" w:cs="Arial"/>
        </w:rPr>
        <w:t>Reddi, K., Elgowainy, A., Brown, D., Rustagi, N., Mintz, M., Gillete, J., 2015. Hydrogen Delivery Scenario Analysis Model. Department of Energy (DOE), USA.</w:t>
      </w:r>
    </w:p>
    <w:p w14:paraId="43181153"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Reuß, M., Grube, T., Robinius, M., Preuster, P., Wasserscheid, P., Stolten, D., 2017. </w:t>
      </w:r>
      <w:r w:rsidRPr="00656B31">
        <w:rPr>
          <w:rFonts w:ascii="Arial" w:hAnsi="Arial" w:cs="Arial"/>
        </w:rPr>
        <w:t>Seasonal storage and alternative carriers: A flexible hydrogen supply chain model. Applied Energy 200, 290-302.</w:t>
      </w:r>
    </w:p>
    <w:p w14:paraId="39D374A7"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Reuß, M., Grube, T., Robinius, M., Stolten, D., 2019. A hydrogen supply chain with spatial resolution: Comparative analysis of infrastructure technologies in Germany. </w:t>
      </w:r>
      <w:r w:rsidRPr="00656B31">
        <w:rPr>
          <w:rFonts w:ascii="Arial" w:hAnsi="Arial" w:cs="Arial"/>
          <w:lang w:val="de-DE"/>
        </w:rPr>
        <w:t>Applied Energy 247, 438-453.</w:t>
      </w:r>
    </w:p>
    <w:p w14:paraId="233D89E6"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Robinius, M., 2015. Strom- und Gasmarktdesign zur Versorgung des deutschen Straßenverkehrs mit Wasserstoff, Institut für Energie- und Klimaforschung. Rheinisch-Westfälische Technische Hochschule, p. 271.</w:t>
      </w:r>
    </w:p>
    <w:p w14:paraId="7FC48206"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Robinius, M., Linßen, J., Grube, T., Reuß, M., Stenzel, P., Syranidis, K., Kuckertz, P., Stolten, D., 2018. </w:t>
      </w:r>
      <w:r w:rsidRPr="00656B31">
        <w:rPr>
          <w:rFonts w:ascii="Arial" w:hAnsi="Arial" w:cs="Arial"/>
        </w:rPr>
        <w:t>Comparative Analysis of Infrastructures: Hydrogen Fueling and Electric Charging of Vehicles.</w:t>
      </w:r>
    </w:p>
    <w:p w14:paraId="796AF029"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lastRenderedPageBreak/>
        <w:t xml:space="preserve">Robinius, M., Otto, A., Syranidis, K., Ryberg, D.S., Heuser, P., Welder, L., Grube, T., Markewitz, P., Tietze, V., Stolten, D., 2017. </w:t>
      </w:r>
      <w:r w:rsidRPr="00656B31">
        <w:rPr>
          <w:rFonts w:ascii="Arial" w:hAnsi="Arial" w:cs="Arial"/>
        </w:rPr>
        <w:t xml:space="preserve">Linking the Power and Transport Sectors—Part 2: Modelling a Sector Coupling Scenario for Germany. </w:t>
      </w:r>
      <w:r w:rsidRPr="00656B31">
        <w:rPr>
          <w:rFonts w:ascii="Arial" w:hAnsi="Arial" w:cs="Arial"/>
          <w:lang w:val="de-DE"/>
        </w:rPr>
        <w:t>Energies 10, 957.</w:t>
      </w:r>
    </w:p>
    <w:p w14:paraId="7433BBAF"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Saba, S.M., Muller, M., Robinius, M., Stolten, D., 2018. </w:t>
      </w:r>
      <w:r w:rsidRPr="00656B31">
        <w:rPr>
          <w:rFonts w:ascii="Arial" w:hAnsi="Arial" w:cs="Arial"/>
        </w:rPr>
        <w:t>The investment costs of electrolysis - A comparison of cost studies from the past 30 years. International Journal of Hydrogen Energy 43, 1209-1223.</w:t>
      </w:r>
    </w:p>
    <w:p w14:paraId="1D9BAD97" w14:textId="77777777" w:rsidR="00A436F9" w:rsidRPr="00656B31" w:rsidRDefault="00A436F9" w:rsidP="00A436F9">
      <w:pPr>
        <w:pStyle w:val="EndNoteBibliography"/>
        <w:spacing w:after="0"/>
        <w:rPr>
          <w:rFonts w:ascii="Arial" w:hAnsi="Arial" w:cs="Arial"/>
        </w:rPr>
      </w:pPr>
      <w:r w:rsidRPr="00656B31">
        <w:rPr>
          <w:rFonts w:ascii="Arial" w:hAnsi="Arial" w:cs="Arial"/>
        </w:rPr>
        <w:t>Sabio, N., Gadalla, M., Guillén-Gosálbez, G., Jiménez, L., 2010. Strategic planning with risk control of hydrogen supply chains for vehicle use under uncertainty in operating costs: A case study of Spain. International Journal of Hydrogen Energy 35, 6836-6852.</w:t>
      </w:r>
    </w:p>
    <w:p w14:paraId="516C7024" w14:textId="77777777" w:rsidR="00A436F9" w:rsidRPr="00656B31" w:rsidRDefault="00A436F9" w:rsidP="00A436F9">
      <w:pPr>
        <w:pStyle w:val="EndNoteBibliography"/>
        <w:spacing w:after="0"/>
        <w:rPr>
          <w:rFonts w:ascii="Arial" w:hAnsi="Arial" w:cs="Arial"/>
        </w:rPr>
      </w:pPr>
      <w:r w:rsidRPr="00656B31">
        <w:rPr>
          <w:rFonts w:ascii="Arial" w:hAnsi="Arial" w:cs="Arial"/>
        </w:rPr>
        <w:t>Samadi, S., 2018. The experience curve theory and its application in the field of electricity generation technologies – A literature review. Renewable and Sustainable Energy Reviews 82, 2346-2364.</w:t>
      </w:r>
    </w:p>
    <w:p w14:paraId="0CAC1B56" w14:textId="77777777" w:rsidR="00A436F9" w:rsidRPr="00656B31" w:rsidRDefault="00A436F9" w:rsidP="00A436F9">
      <w:pPr>
        <w:pStyle w:val="EndNoteBibliography"/>
        <w:spacing w:after="0"/>
        <w:rPr>
          <w:rFonts w:ascii="Arial" w:hAnsi="Arial" w:cs="Arial"/>
        </w:rPr>
      </w:pPr>
      <w:r w:rsidRPr="00656B31">
        <w:rPr>
          <w:rFonts w:ascii="Arial" w:hAnsi="Arial" w:cs="Arial"/>
        </w:rPr>
        <w:t>Schmidt, O., Gambhir, A., Staffell, I., Hawkes, A., Nelson, J., Few, S., 2017. Future cost and performance of water electrolysis: An expert elicitation study. International Journal of Hydrogen Energy 42, 30470-30492.</w:t>
      </w:r>
    </w:p>
    <w:p w14:paraId="6A7CD659"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Schoots, K., Ferioli, F., Kramer, G.J., van der Zwaan, B.C.C., 2008. Learning curves for hydrogen production technology: An assessment of observed cost reductions. </w:t>
      </w:r>
      <w:r w:rsidRPr="00656B31">
        <w:rPr>
          <w:rFonts w:ascii="Arial" w:hAnsi="Arial" w:cs="Arial"/>
          <w:lang w:val="de-DE"/>
        </w:rPr>
        <w:t>International Journal of Hydrogen Energy 33, 2630-2645.</w:t>
      </w:r>
    </w:p>
    <w:p w14:paraId="357021D8"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Seydel, P., 2008. Entwicklung und Bewertung einer langfristigen regionalen Strategie zum Aufbau einer Wasserstoffinfrastruktur - aus Basis der Modellverknüpfung eines Geografischen Informationssystems und eines Energiesystemmodells.</w:t>
      </w:r>
    </w:p>
    <w:p w14:paraId="76CB526B" w14:textId="77777777" w:rsidR="00A436F9" w:rsidRPr="00656B31" w:rsidRDefault="00A436F9" w:rsidP="00A436F9">
      <w:pPr>
        <w:pStyle w:val="EndNoteBibliography"/>
        <w:spacing w:after="0"/>
        <w:rPr>
          <w:rFonts w:ascii="Arial" w:hAnsi="Arial" w:cs="Arial"/>
        </w:rPr>
      </w:pPr>
      <w:r w:rsidRPr="00656B31">
        <w:rPr>
          <w:rFonts w:ascii="Arial" w:hAnsi="Arial" w:cs="Arial"/>
        </w:rPr>
        <w:t>Shafiei, E., Davidsdottir, B., Leaver, J., Stefansson, H., Asgeirsson, E.I., 2017. Energy, economic, and mitigation cost implications of transition toward a carbon-neutral transport sector: A simulation-based comparison between hydrogen and electricity. Journal of Cleaner Production 141, 237-247.</w:t>
      </w:r>
    </w:p>
    <w:p w14:paraId="4FFA75DC" w14:textId="77777777" w:rsidR="00A436F9" w:rsidRPr="00656B31" w:rsidRDefault="00A436F9" w:rsidP="00A436F9">
      <w:pPr>
        <w:pStyle w:val="EndNoteBibliography"/>
        <w:spacing w:after="0"/>
        <w:rPr>
          <w:rFonts w:ascii="Arial" w:hAnsi="Arial" w:cs="Arial"/>
        </w:rPr>
      </w:pPr>
      <w:r w:rsidRPr="00656B31">
        <w:rPr>
          <w:rFonts w:ascii="Arial" w:hAnsi="Arial" w:cs="Arial"/>
        </w:rPr>
        <w:t>Staffel, I., 2009. Fuel Cells for Domestic Heat and Power: Are They Worth It?, Chemical Engineering. University of Birmingham.</w:t>
      </w:r>
    </w:p>
    <w:p w14:paraId="1DA970FD"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Staffell, I., Green, R., 2013. The cost of domestic fuel cell micro-CHP systems. </w:t>
      </w:r>
      <w:r w:rsidRPr="00656B31">
        <w:rPr>
          <w:rFonts w:ascii="Arial" w:hAnsi="Arial" w:cs="Arial"/>
          <w:lang w:val="de-DE"/>
        </w:rPr>
        <w:t>International Journal of Hydrogen Energy 38, 1088-1102.</w:t>
      </w:r>
    </w:p>
    <w:p w14:paraId="71380420"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Statistisches Bundesamt, 2015. Personenverkehr mit Bussen und Bahnen - Fachserie 8 Reihe 3.1 -.</w:t>
      </w:r>
    </w:p>
    <w:p w14:paraId="5010A135"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Statistisches Bundesamt, 2017. Verkehr - Verkehr aktuell, Fachserie 8 Reihe 1.1. Statistisches Bundseamt.</w:t>
      </w:r>
    </w:p>
    <w:p w14:paraId="5FF26326"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Stephens-Romero, S.D., Brown, T.M., Kang, J.E., Recker, W.W., Samuelsen, G.S., 2010. </w:t>
      </w:r>
      <w:r w:rsidRPr="00656B31">
        <w:rPr>
          <w:rFonts w:ascii="Arial" w:hAnsi="Arial" w:cs="Arial"/>
        </w:rPr>
        <w:t>Systematic planning to optimize investments in hydrogen infrastructure deployment. International Journal of Hydrogen Energy 35, 4652–4667.</w:t>
      </w:r>
    </w:p>
    <w:p w14:paraId="0992D5A4"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t xml:space="preserve">Stiller, C., Bünger, U., Møller-Holst, S., Svensson, A.M., Espegren, K.A., Nowak, M., 2010. Pathways to a hydrogen fuel infrastructure in Norway. </w:t>
      </w:r>
      <w:r w:rsidRPr="00656B31">
        <w:rPr>
          <w:rFonts w:ascii="Arial" w:hAnsi="Arial" w:cs="Arial"/>
          <w:lang w:val="de-DE"/>
        </w:rPr>
        <w:t>International Journal of Hydrogen Energy 35, 2597-2601.</w:t>
      </w:r>
    </w:p>
    <w:p w14:paraId="4E501CCC"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lang w:val="de-DE"/>
        </w:rPr>
        <w:t>Stolzenburg, K., 2014. Integration von Wind-Wasserstoff-Systemen in das Energiesystem - Abschlussbericht, Oldenburg.</w:t>
      </w:r>
    </w:p>
    <w:p w14:paraId="7006A6FC" w14:textId="77777777" w:rsidR="00A436F9" w:rsidRPr="00656B31" w:rsidRDefault="00A436F9" w:rsidP="00A436F9">
      <w:pPr>
        <w:pStyle w:val="EndNoteBibliography"/>
        <w:spacing w:after="0"/>
        <w:rPr>
          <w:rFonts w:ascii="Arial" w:hAnsi="Arial" w:cs="Arial"/>
        </w:rPr>
      </w:pPr>
      <w:r w:rsidRPr="00656B31">
        <w:rPr>
          <w:rFonts w:ascii="Arial" w:hAnsi="Arial" w:cs="Arial"/>
        </w:rPr>
        <w:t>Stolzenburg, K., Mubbala, R., 2013. Integrated Design for Demonstration of Efficient Liquefaction of Hydrogen (IDEALHY). Fuel Cells and Hydrogen Joint Undertaking (FCH JU).</w:t>
      </w:r>
    </w:p>
    <w:p w14:paraId="0A7782FC" w14:textId="77777777" w:rsidR="00A436F9" w:rsidRPr="00656B31" w:rsidRDefault="00A436F9" w:rsidP="00A436F9">
      <w:pPr>
        <w:pStyle w:val="EndNoteBibliography"/>
        <w:spacing w:after="0"/>
        <w:rPr>
          <w:rFonts w:ascii="Arial" w:hAnsi="Arial" w:cs="Arial"/>
        </w:rPr>
      </w:pPr>
      <w:r w:rsidRPr="00656B31">
        <w:rPr>
          <w:rFonts w:ascii="Arial" w:hAnsi="Arial" w:cs="Arial"/>
        </w:rPr>
        <w:t>Tractebel, Hinicio, 2017. STUDY ON EARLY BUSINESS CASES FOR H2 IN ENERGY STORAGE AND MORE BROADLY POWER TO H2 APPLICATIONS. Fuel Cells and Hydrogen Joint Undertaking (FCH JU).</w:t>
      </w:r>
    </w:p>
    <w:p w14:paraId="2F273C0F" w14:textId="77777777" w:rsidR="00A436F9" w:rsidRPr="00656B31" w:rsidRDefault="00A436F9" w:rsidP="00A436F9">
      <w:pPr>
        <w:pStyle w:val="EndNoteBibliography"/>
        <w:spacing w:after="0"/>
        <w:rPr>
          <w:rFonts w:ascii="Arial" w:hAnsi="Arial" w:cs="Arial"/>
        </w:rPr>
      </w:pPr>
      <w:r w:rsidRPr="00656B31">
        <w:rPr>
          <w:rFonts w:ascii="Arial" w:hAnsi="Arial" w:cs="Arial"/>
        </w:rPr>
        <w:t>Tran, M., Banister, D., Bishop, J.D.K., McCulloch, M.D., 2013. Simulating early adoption of alternative fuel vehicles for sustainability. Technological Forecasting and Social Change 80, 865-875.</w:t>
      </w:r>
    </w:p>
    <w:p w14:paraId="6B4ABD3F" w14:textId="77777777" w:rsidR="00A436F9" w:rsidRPr="00656B31" w:rsidRDefault="00A436F9" w:rsidP="00A436F9">
      <w:pPr>
        <w:pStyle w:val="EndNoteBibliography"/>
        <w:spacing w:after="0"/>
        <w:rPr>
          <w:rFonts w:ascii="Arial" w:hAnsi="Arial" w:cs="Arial"/>
        </w:rPr>
      </w:pPr>
      <w:r w:rsidRPr="00656B31">
        <w:rPr>
          <w:rFonts w:ascii="Arial" w:hAnsi="Arial" w:cs="Arial"/>
        </w:rPr>
        <w:t>Tzimas, E., Castello, P., Peteves, S., 2007. The evolution of size and cost of a hydrogen delivery infrastructure in Europe in the medium and long term. International Journal of Hydrogen Energy 32, 1369-1380.</w:t>
      </w:r>
    </w:p>
    <w:p w14:paraId="2311F424" w14:textId="77777777" w:rsidR="00A436F9" w:rsidRPr="00656B31" w:rsidRDefault="00A436F9" w:rsidP="00A436F9">
      <w:pPr>
        <w:pStyle w:val="EndNoteBibliography"/>
        <w:spacing w:after="0"/>
        <w:rPr>
          <w:rFonts w:ascii="Arial" w:hAnsi="Arial" w:cs="Arial"/>
          <w:lang w:val="de-DE"/>
        </w:rPr>
      </w:pPr>
      <w:r w:rsidRPr="00656B31">
        <w:rPr>
          <w:rFonts w:ascii="Arial" w:hAnsi="Arial" w:cs="Arial"/>
        </w:rPr>
        <w:lastRenderedPageBreak/>
        <w:t xml:space="preserve">Wei, M., Smith, S.J., Sohn, M.D., 2017. Experience curve development and cost reduction disaggregation for fuel cell markets in Japan and the US. </w:t>
      </w:r>
      <w:r w:rsidRPr="00656B31">
        <w:rPr>
          <w:rFonts w:ascii="Arial" w:hAnsi="Arial" w:cs="Arial"/>
          <w:lang w:val="de-DE"/>
        </w:rPr>
        <w:t>Applied Energy 191, 346-357.</w:t>
      </w:r>
    </w:p>
    <w:p w14:paraId="72023B11" w14:textId="77777777" w:rsidR="00A436F9" w:rsidRPr="00656B31" w:rsidRDefault="00A436F9" w:rsidP="00A436F9">
      <w:pPr>
        <w:pStyle w:val="EndNoteBibliography"/>
        <w:spacing w:after="0"/>
        <w:rPr>
          <w:rFonts w:ascii="Arial" w:hAnsi="Arial" w:cs="Arial"/>
        </w:rPr>
      </w:pPr>
      <w:r w:rsidRPr="00656B31">
        <w:rPr>
          <w:rFonts w:ascii="Arial" w:hAnsi="Arial" w:cs="Arial"/>
          <w:lang w:val="de-DE"/>
        </w:rPr>
        <w:t xml:space="preserve">Welder, L., Ryberg, D.S., Kotzur, L., Grube, T., Robinius, M., Stolten, D., 2018. </w:t>
      </w:r>
      <w:r w:rsidRPr="00656B31">
        <w:rPr>
          <w:rFonts w:ascii="Arial" w:hAnsi="Arial" w:cs="Arial"/>
        </w:rPr>
        <w:t>Spatio-temporal optimization of a future energy system for power-to-hydrogen applications in Germany. Energy 158, 1130-1149.</w:t>
      </w:r>
    </w:p>
    <w:p w14:paraId="6DC9FF1F" w14:textId="77777777" w:rsidR="00A436F9" w:rsidRPr="00656B31" w:rsidRDefault="00A436F9" w:rsidP="00A436F9">
      <w:pPr>
        <w:pStyle w:val="EndNoteBibliography"/>
        <w:spacing w:after="0"/>
        <w:rPr>
          <w:rFonts w:ascii="Arial" w:hAnsi="Arial" w:cs="Arial"/>
        </w:rPr>
      </w:pPr>
      <w:r w:rsidRPr="00656B31">
        <w:rPr>
          <w:rFonts w:ascii="Arial" w:hAnsi="Arial" w:cs="Arial"/>
        </w:rPr>
        <w:t>Wulf, C., Linßen, J., Zapp, P., 2018. Review of Power-to-Gas Projects in Europe. Energy Procedia 155, 367-378.</w:t>
      </w:r>
    </w:p>
    <w:p w14:paraId="479E4AE7" w14:textId="77777777" w:rsidR="00A436F9" w:rsidRPr="00656B31" w:rsidRDefault="00A436F9" w:rsidP="00A436F9">
      <w:pPr>
        <w:pStyle w:val="EndNoteBibliography"/>
        <w:spacing w:after="0"/>
        <w:rPr>
          <w:rFonts w:ascii="Arial" w:hAnsi="Arial" w:cs="Arial"/>
        </w:rPr>
      </w:pPr>
      <w:r w:rsidRPr="00656B31">
        <w:rPr>
          <w:rFonts w:ascii="Arial" w:hAnsi="Arial" w:cs="Arial"/>
        </w:rPr>
        <w:t>Yang, C., Odgen, J.M., 2007. Determining the lowest-cost hydrogen delivery mode. International Journal of Hydrogen Energy 32, 268–286.</w:t>
      </w:r>
    </w:p>
    <w:p w14:paraId="5CFF37FF" w14:textId="77777777" w:rsidR="00A436F9" w:rsidRPr="00656B31" w:rsidRDefault="00A436F9" w:rsidP="00A436F9">
      <w:pPr>
        <w:pStyle w:val="EndNoteBibliography"/>
        <w:spacing w:after="0"/>
        <w:rPr>
          <w:rFonts w:ascii="Arial" w:hAnsi="Arial" w:cs="Arial"/>
        </w:rPr>
      </w:pPr>
      <w:r w:rsidRPr="00656B31">
        <w:rPr>
          <w:rFonts w:ascii="Arial" w:hAnsi="Arial" w:cs="Arial"/>
        </w:rPr>
        <w:t>Yang, C., Ogden, J.M., 2013. Renewable and low carbon hydrogen for California e Modeling the long term evolution of fuel infrastructure using a quasi-spatial TIMES model. International Journal of Hydrogen Energy 38, 4250-4265.</w:t>
      </w:r>
    </w:p>
    <w:p w14:paraId="01C8939E" w14:textId="77777777" w:rsidR="00A436F9" w:rsidRPr="00656B31" w:rsidRDefault="00A436F9" w:rsidP="00A436F9">
      <w:pPr>
        <w:pStyle w:val="EndNoteBibliography"/>
        <w:spacing w:after="0"/>
        <w:rPr>
          <w:rFonts w:ascii="Arial" w:hAnsi="Arial" w:cs="Arial"/>
        </w:rPr>
      </w:pPr>
      <w:r w:rsidRPr="00656B31">
        <w:rPr>
          <w:rFonts w:ascii="Arial" w:hAnsi="Arial" w:cs="Arial"/>
        </w:rPr>
        <w:t>Zhu, X., Shi, Y., Li, S., Cai, N., 2018a. Elevated temperature pressure swing adsorption process for reactive separation of CO/CO2 in H2-rich gas. International Journal of Hydrogen Energy 43, 13305-13317.</w:t>
      </w:r>
    </w:p>
    <w:p w14:paraId="063487B7" w14:textId="77777777" w:rsidR="00A436F9" w:rsidRPr="00656B31" w:rsidRDefault="00A436F9" w:rsidP="00A436F9">
      <w:pPr>
        <w:pStyle w:val="EndNoteBibliography"/>
        <w:rPr>
          <w:rFonts w:ascii="Arial" w:hAnsi="Arial" w:cs="Arial"/>
        </w:rPr>
      </w:pPr>
      <w:r w:rsidRPr="00656B31">
        <w:rPr>
          <w:rFonts w:ascii="Arial" w:hAnsi="Arial" w:cs="Arial"/>
        </w:rPr>
        <w:t>Zhu, X., Shi, Y., Li, S., Cai, N., 2018b. Two-train elevated-temperature pressure swing adsorption for high-purity hydrogen production. Applied Energy 229, 1061–1071.</w:t>
      </w:r>
    </w:p>
    <w:p w14:paraId="0AB7F853" w14:textId="60E67037" w:rsidR="003C275D" w:rsidRPr="009D4C58" w:rsidRDefault="00C44AE8" w:rsidP="00706CAF">
      <w:pPr>
        <w:rPr>
          <w:rFonts w:asciiTheme="majorHAnsi" w:hAnsiTheme="majorHAnsi"/>
          <w:lang w:val="en-US"/>
        </w:rPr>
      </w:pPr>
      <w:r w:rsidRPr="00656B31">
        <w:rPr>
          <w:rFonts w:cs="Arial"/>
          <w:lang w:val="en-US"/>
        </w:rPr>
        <w:fldChar w:fldCharType="end"/>
      </w:r>
      <w:bookmarkStart w:id="26" w:name="_GoBack"/>
      <w:bookmarkEnd w:id="26"/>
    </w:p>
    <w:sectPr w:rsidR="003C275D" w:rsidRPr="009D4C58">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2DFCC0" w15:done="0"/>
  <w15:commentEx w15:paraId="3FD7B8D1" w15:done="0"/>
  <w15:commentEx w15:paraId="7130B462" w15:done="0"/>
  <w15:commentEx w15:paraId="0318DC8E" w15:done="0"/>
  <w15:commentEx w15:paraId="51B208C7" w15:done="0"/>
  <w15:commentEx w15:paraId="58AF0AB0" w15:done="0"/>
  <w15:commentEx w15:paraId="387B08C7" w15:done="0"/>
  <w15:commentEx w15:paraId="72FE2EEC" w15:done="0"/>
  <w15:commentEx w15:paraId="4775C6F4" w15:done="0"/>
  <w15:commentEx w15:paraId="52D0C079" w15:done="0"/>
  <w15:commentEx w15:paraId="2212715C" w15:done="0"/>
  <w15:commentEx w15:paraId="6ED99FD3" w15:done="0"/>
  <w15:commentEx w15:paraId="0F819189" w15:done="0"/>
  <w15:commentEx w15:paraId="6E5A8AA5" w15:done="0"/>
  <w15:commentEx w15:paraId="7ED0EE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2DFCC0" w16cid:durableId="20D2B3C2"/>
  <w16cid:commentId w16cid:paraId="3FD7B8D1" w16cid:durableId="20D2B3C3"/>
  <w16cid:commentId w16cid:paraId="7130B462" w16cid:durableId="20D2B3C4"/>
  <w16cid:commentId w16cid:paraId="0318DC8E" w16cid:durableId="20D2B3C5"/>
  <w16cid:commentId w16cid:paraId="51B208C7" w16cid:durableId="20D2B3C6"/>
  <w16cid:commentId w16cid:paraId="58AF0AB0" w16cid:durableId="20D2B3C7"/>
  <w16cid:commentId w16cid:paraId="387B08C7" w16cid:durableId="20D2B3C8"/>
  <w16cid:commentId w16cid:paraId="72FE2EEC" w16cid:durableId="20D2B3C9"/>
  <w16cid:commentId w16cid:paraId="4775C6F4" w16cid:durableId="20D2B3CA"/>
  <w16cid:commentId w16cid:paraId="52D0C079" w16cid:durableId="20D2B3CB"/>
  <w16cid:commentId w16cid:paraId="2212715C" w16cid:durableId="20D2B3CC"/>
  <w16cid:commentId w16cid:paraId="6ED99FD3" w16cid:durableId="20D2B5A3"/>
  <w16cid:commentId w16cid:paraId="0F819189" w16cid:durableId="20D2B3CD"/>
  <w16cid:commentId w16cid:paraId="6E5A8AA5" w16cid:durableId="20D2B3CE"/>
  <w16cid:commentId w16cid:paraId="7ED0EE3B" w16cid:durableId="20D2B3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358BE" w14:textId="77777777" w:rsidR="00875151" w:rsidRDefault="00875151" w:rsidP="00F67553">
      <w:pPr>
        <w:spacing w:after="0" w:line="240" w:lineRule="auto"/>
      </w:pPr>
      <w:r>
        <w:separator/>
      </w:r>
    </w:p>
  </w:endnote>
  <w:endnote w:type="continuationSeparator" w:id="0">
    <w:p w14:paraId="55B4AC99" w14:textId="77777777" w:rsidR="00875151" w:rsidRDefault="00875151" w:rsidP="00F67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4C446" w14:textId="77777777" w:rsidR="00875151" w:rsidRDefault="00875151" w:rsidP="00F67553">
      <w:pPr>
        <w:spacing w:after="0" w:line="240" w:lineRule="auto"/>
      </w:pPr>
      <w:r>
        <w:separator/>
      </w:r>
    </w:p>
  </w:footnote>
  <w:footnote w:type="continuationSeparator" w:id="0">
    <w:p w14:paraId="0BD5D561" w14:textId="77777777" w:rsidR="00875151" w:rsidRDefault="00875151" w:rsidP="00F67553">
      <w:pPr>
        <w:spacing w:after="0" w:line="240" w:lineRule="auto"/>
      </w:pPr>
      <w:r>
        <w:continuationSeparator/>
      </w:r>
    </w:p>
  </w:footnote>
  <w:footnote w:id="1">
    <w:p w14:paraId="68009E4C" w14:textId="20EBC99B" w:rsidR="00D02571" w:rsidRPr="00FB69AE" w:rsidRDefault="00D02571" w:rsidP="005276B1">
      <w:r w:rsidRPr="00E8485F">
        <w:rPr>
          <w:vertAlign w:val="superscript"/>
        </w:rPr>
        <w:t>1</w:t>
      </w:r>
      <w:r>
        <w:t xml:space="preserve"> </w:t>
      </w:r>
      <w:r w:rsidRPr="00395CF3">
        <w:t>D-52425 Jülich</w:t>
      </w:r>
      <w:r>
        <w:t xml:space="preserve">, </w:t>
      </w:r>
      <w:r w:rsidRPr="00395CF3">
        <w:rPr>
          <w:noProof/>
          <w:color w:val="000000"/>
          <w:lang w:eastAsia="de-DE"/>
        </w:rPr>
        <w:t>+49 2461 61-9154</w:t>
      </w:r>
      <w:r w:rsidRPr="00395CF3">
        <w:rPr>
          <w:noProof/>
          <w:lang w:eastAsia="de-DE"/>
        </w:rPr>
        <w:t xml:space="preserve">, </w:t>
      </w:r>
      <w:hyperlink r:id="rId1" w:history="1">
        <w:r w:rsidRPr="00395CF3">
          <w:rPr>
            <w:rStyle w:val="Hyperlink"/>
          </w:rPr>
          <w:t>s.cerniauskas@fz-juelich.de</w:t>
        </w:r>
      </w:hyperlink>
      <w:r>
        <w:t xml:space="preserve">, </w:t>
      </w:r>
      <w:hyperlink r:id="rId2" w:history="1">
        <w:r w:rsidRPr="00395CF3">
          <w:rPr>
            <w:rStyle w:val="Hyperlink"/>
            <w:noProof/>
            <w:lang w:eastAsia="de-DE"/>
          </w:rPr>
          <w:t>http://www.fz-juelich.de/iek/iek-3</w:t>
        </w:r>
      </w:hyperlink>
    </w:p>
  </w:footnote>
  <w:footnote w:id="2">
    <w:p w14:paraId="05B396DE" w14:textId="2BEBE156" w:rsidR="00D02571" w:rsidRPr="00561F51" w:rsidRDefault="00D02571" w:rsidP="006F14CC">
      <w:pPr>
        <w:rPr>
          <w:rFonts w:eastAsia="Times New Roman" w:cs="Arial"/>
          <w:szCs w:val="36"/>
          <w:lang w:val="en-US" w:eastAsia="de-DE"/>
        </w:rPr>
      </w:pPr>
      <w:r>
        <w:rPr>
          <w:rStyle w:val="Funotenzeichen"/>
        </w:rPr>
        <w:footnoteRef/>
      </w:r>
      <w:r w:rsidRPr="00B06F4E">
        <w:rPr>
          <w:lang w:val="en-US"/>
        </w:rPr>
        <w:t xml:space="preserve"> </w:t>
      </w:r>
      <w:proofErr w:type="gramStart"/>
      <w:r w:rsidRPr="00FC08D2">
        <w:rPr>
          <w:rFonts w:eastAsia="Times New Roman" w:cs="Arial"/>
          <w:color w:val="000000" w:themeColor="dark1"/>
          <w:kern w:val="24"/>
          <w:sz w:val="18"/>
          <w:szCs w:val="32"/>
          <w:lang w:val="en-US" w:eastAsia="de-DE"/>
        </w:rPr>
        <w:t>Ammonia</w:t>
      </w:r>
      <w:r w:rsidRPr="00FC08D2">
        <w:rPr>
          <w:rFonts w:eastAsia="Times New Roman" w:cs="Arial"/>
          <w:color w:val="000000" w:themeColor="dark1"/>
          <w:kern w:val="24"/>
          <w:sz w:val="18"/>
          <w:szCs w:val="32"/>
          <w:lang w:val="en-US"/>
        </w:rPr>
        <w:t xml:space="preserve">, </w:t>
      </w:r>
      <w:r w:rsidRPr="00FC08D2">
        <w:rPr>
          <w:rFonts w:eastAsia="Times New Roman" w:cs="Arial"/>
          <w:color w:val="000000" w:themeColor="dark1"/>
          <w:kern w:val="24"/>
          <w:sz w:val="18"/>
          <w:szCs w:val="32"/>
          <w:lang w:val="en-US" w:eastAsia="de-DE"/>
        </w:rPr>
        <w:t>methanol</w:t>
      </w:r>
      <w:r w:rsidRPr="00FC08D2">
        <w:rPr>
          <w:rFonts w:eastAsia="Times New Roman" w:cs="Arial"/>
          <w:color w:val="000000" w:themeColor="dark1"/>
          <w:kern w:val="24"/>
          <w:sz w:val="18"/>
          <w:szCs w:val="32"/>
          <w:lang w:val="en-US"/>
        </w:rPr>
        <w:t>, p</w:t>
      </w:r>
      <w:r w:rsidRPr="00FC08D2">
        <w:rPr>
          <w:rFonts w:eastAsia="Times New Roman" w:cs="Arial"/>
          <w:color w:val="000000" w:themeColor="dark1"/>
          <w:kern w:val="24"/>
          <w:sz w:val="18"/>
          <w:szCs w:val="32"/>
          <w:lang w:val="en-US" w:eastAsia="de-DE"/>
        </w:rPr>
        <w:t>etrochemical industry and merchant steam methane reformer plants</w:t>
      </w:r>
      <w:r>
        <w:rPr>
          <w:rFonts w:eastAsia="Times New Roman" w:cs="Arial"/>
          <w:color w:val="000000" w:themeColor="dark1"/>
          <w:kern w:val="24"/>
          <w:sz w:val="18"/>
          <w:szCs w:val="32"/>
          <w:lang w:val="en-US" w:eastAsia="de-DE"/>
        </w:rPr>
        <w:t>.</w:t>
      </w:r>
      <w:proofErr w:type="gramEnd"/>
    </w:p>
  </w:footnote>
  <w:footnote w:id="3">
    <w:p w14:paraId="020E6CEA" w14:textId="378D93F4" w:rsidR="00D02571" w:rsidRPr="000D10A8" w:rsidRDefault="00D02571" w:rsidP="00A3194B">
      <w:pPr>
        <w:pStyle w:val="Funotentext"/>
        <w:rPr>
          <w:lang w:val="en-US"/>
        </w:rPr>
      </w:pPr>
      <w:r>
        <w:rPr>
          <w:rStyle w:val="Funotenzeichen"/>
        </w:rPr>
        <w:footnoteRef/>
      </w:r>
      <w:r w:rsidRPr="000D10A8">
        <w:rPr>
          <w:lang w:val="en-US"/>
        </w:rPr>
        <w:t xml:space="preserve"> </w:t>
      </w:r>
      <w:r w:rsidRPr="00FC08D2">
        <w:rPr>
          <w:rFonts w:ascii="Arial" w:hAnsi="Arial" w:cs="Arial"/>
          <w:sz w:val="18"/>
          <w:lang w:val="en-US"/>
        </w:rPr>
        <w:t xml:space="preserve">A pipeline detour factor of </w:t>
      </w:r>
      <m:oMath>
        <m:rad>
          <m:radPr>
            <m:degHide m:val="1"/>
            <m:ctrlPr>
              <w:rPr>
                <w:rFonts w:ascii="Cambria Math" w:hAnsi="Cambria Math" w:cs="Arial"/>
                <w:i/>
                <w:sz w:val="18"/>
                <w:lang w:val="en-US"/>
              </w:rPr>
            </m:ctrlPr>
          </m:radPr>
          <m:deg/>
          <m:e>
            <m:r>
              <w:rPr>
                <w:rFonts w:ascii="Cambria Math" w:hAnsi="Cambria Math" w:cs="Arial"/>
                <w:sz w:val="18"/>
                <w:lang w:val="en-US"/>
              </w:rPr>
              <m:t>2</m:t>
            </m:r>
          </m:e>
        </m:rad>
      </m:oMath>
      <w:r w:rsidRPr="00FC08D2">
        <w:rPr>
          <w:rFonts w:ascii="Arial" w:hAnsi="Arial" w:cs="Arial"/>
          <w:sz w:val="18"/>
          <w:lang w:val="en-US"/>
        </w:rPr>
        <w:t xml:space="preserve"> is considered to account for the additional costs in the urbanized area</w:t>
      </w:r>
      <w:r>
        <w:rPr>
          <w:rFonts w:ascii="Arial" w:hAnsi="Arial" w:cs="Arial"/>
          <w:sz w:val="18"/>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25B61"/>
    <w:multiLevelType w:val="hybridMultilevel"/>
    <w:tmpl w:val="A8C64EE6"/>
    <w:lvl w:ilvl="0" w:tplc="D23A93B8">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1E81663E"/>
    <w:multiLevelType w:val="hybridMultilevel"/>
    <w:tmpl w:val="524A53C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20E64C8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CC418AA"/>
    <w:multiLevelType w:val="hybridMultilevel"/>
    <w:tmpl w:val="B76405AC"/>
    <w:lvl w:ilvl="0" w:tplc="191E1A4A">
      <w:start w:val="1"/>
      <w:numFmt w:val="bullet"/>
      <w:lvlText w:val=""/>
      <w:lvlJc w:val="left"/>
      <w:pPr>
        <w:tabs>
          <w:tab w:val="num" w:pos="720"/>
        </w:tabs>
        <w:ind w:left="720" w:hanging="360"/>
      </w:pPr>
      <w:rPr>
        <w:rFonts w:ascii="Wingdings" w:hAnsi="Wingdings" w:hint="default"/>
      </w:rPr>
    </w:lvl>
    <w:lvl w:ilvl="1" w:tplc="F934DCB8">
      <w:numFmt w:val="bullet"/>
      <w:lvlText w:val=""/>
      <w:lvlJc w:val="left"/>
      <w:pPr>
        <w:tabs>
          <w:tab w:val="num" w:pos="1440"/>
        </w:tabs>
        <w:ind w:left="1440" w:hanging="360"/>
      </w:pPr>
      <w:rPr>
        <w:rFonts w:ascii="Wingdings" w:hAnsi="Wingdings" w:hint="default"/>
      </w:rPr>
    </w:lvl>
    <w:lvl w:ilvl="2" w:tplc="07742AC0" w:tentative="1">
      <w:start w:val="1"/>
      <w:numFmt w:val="bullet"/>
      <w:lvlText w:val=""/>
      <w:lvlJc w:val="left"/>
      <w:pPr>
        <w:tabs>
          <w:tab w:val="num" w:pos="2160"/>
        </w:tabs>
        <w:ind w:left="2160" w:hanging="360"/>
      </w:pPr>
      <w:rPr>
        <w:rFonts w:ascii="Wingdings" w:hAnsi="Wingdings" w:hint="default"/>
      </w:rPr>
    </w:lvl>
    <w:lvl w:ilvl="3" w:tplc="4DC87A12" w:tentative="1">
      <w:start w:val="1"/>
      <w:numFmt w:val="bullet"/>
      <w:lvlText w:val=""/>
      <w:lvlJc w:val="left"/>
      <w:pPr>
        <w:tabs>
          <w:tab w:val="num" w:pos="2880"/>
        </w:tabs>
        <w:ind w:left="2880" w:hanging="360"/>
      </w:pPr>
      <w:rPr>
        <w:rFonts w:ascii="Wingdings" w:hAnsi="Wingdings" w:hint="default"/>
      </w:rPr>
    </w:lvl>
    <w:lvl w:ilvl="4" w:tplc="67440D0E" w:tentative="1">
      <w:start w:val="1"/>
      <w:numFmt w:val="bullet"/>
      <w:lvlText w:val=""/>
      <w:lvlJc w:val="left"/>
      <w:pPr>
        <w:tabs>
          <w:tab w:val="num" w:pos="3600"/>
        </w:tabs>
        <w:ind w:left="3600" w:hanging="360"/>
      </w:pPr>
      <w:rPr>
        <w:rFonts w:ascii="Wingdings" w:hAnsi="Wingdings" w:hint="default"/>
      </w:rPr>
    </w:lvl>
    <w:lvl w:ilvl="5" w:tplc="1CE24F74" w:tentative="1">
      <w:start w:val="1"/>
      <w:numFmt w:val="bullet"/>
      <w:lvlText w:val=""/>
      <w:lvlJc w:val="left"/>
      <w:pPr>
        <w:tabs>
          <w:tab w:val="num" w:pos="4320"/>
        </w:tabs>
        <w:ind w:left="4320" w:hanging="360"/>
      </w:pPr>
      <w:rPr>
        <w:rFonts w:ascii="Wingdings" w:hAnsi="Wingdings" w:hint="default"/>
      </w:rPr>
    </w:lvl>
    <w:lvl w:ilvl="6" w:tplc="837CAB64" w:tentative="1">
      <w:start w:val="1"/>
      <w:numFmt w:val="bullet"/>
      <w:lvlText w:val=""/>
      <w:lvlJc w:val="left"/>
      <w:pPr>
        <w:tabs>
          <w:tab w:val="num" w:pos="5040"/>
        </w:tabs>
        <w:ind w:left="5040" w:hanging="360"/>
      </w:pPr>
      <w:rPr>
        <w:rFonts w:ascii="Wingdings" w:hAnsi="Wingdings" w:hint="default"/>
      </w:rPr>
    </w:lvl>
    <w:lvl w:ilvl="7" w:tplc="9676CAD2" w:tentative="1">
      <w:start w:val="1"/>
      <w:numFmt w:val="bullet"/>
      <w:lvlText w:val=""/>
      <w:lvlJc w:val="left"/>
      <w:pPr>
        <w:tabs>
          <w:tab w:val="num" w:pos="5760"/>
        </w:tabs>
        <w:ind w:left="5760" w:hanging="360"/>
      </w:pPr>
      <w:rPr>
        <w:rFonts w:ascii="Wingdings" w:hAnsi="Wingdings" w:hint="default"/>
      </w:rPr>
    </w:lvl>
    <w:lvl w:ilvl="8" w:tplc="8400589E" w:tentative="1">
      <w:start w:val="1"/>
      <w:numFmt w:val="bullet"/>
      <w:lvlText w:val=""/>
      <w:lvlJc w:val="left"/>
      <w:pPr>
        <w:tabs>
          <w:tab w:val="num" w:pos="6480"/>
        </w:tabs>
        <w:ind w:left="6480" w:hanging="360"/>
      </w:pPr>
      <w:rPr>
        <w:rFonts w:ascii="Wingdings" w:hAnsi="Wingdings" w:hint="default"/>
      </w:rPr>
    </w:lvl>
  </w:abstractNum>
  <w:abstractNum w:abstractNumId="4">
    <w:nsid w:val="32FB77DD"/>
    <w:multiLevelType w:val="hybridMultilevel"/>
    <w:tmpl w:val="34AE47EA"/>
    <w:lvl w:ilvl="0" w:tplc="3D485444">
      <w:numFmt w:val="bullet"/>
      <w:lvlText w:val="-"/>
      <w:lvlJc w:val="left"/>
      <w:pPr>
        <w:ind w:left="1080" w:hanging="360"/>
      </w:pPr>
      <w:rPr>
        <w:rFonts w:ascii="Calibri" w:eastAsiaTheme="minorHAnsi" w:hAnsi="Calibri" w:cstheme="minorBid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41A0622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nsid w:val="49DD7011"/>
    <w:multiLevelType w:val="hybridMultilevel"/>
    <w:tmpl w:val="025019E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F7869A6"/>
    <w:multiLevelType w:val="hybridMultilevel"/>
    <w:tmpl w:val="A8C0587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7436935"/>
    <w:multiLevelType w:val="hybridMultilevel"/>
    <w:tmpl w:val="BCFC81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C304862"/>
    <w:multiLevelType w:val="hybridMultilevel"/>
    <w:tmpl w:val="1360C0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nsid w:val="6EDA0050"/>
    <w:multiLevelType w:val="hybridMultilevel"/>
    <w:tmpl w:val="550AE88E"/>
    <w:lvl w:ilvl="0" w:tplc="1C8EBC2C">
      <w:start w:val="1"/>
      <w:numFmt w:val="bullet"/>
      <w:lvlText w:val=""/>
      <w:lvlJc w:val="left"/>
      <w:pPr>
        <w:tabs>
          <w:tab w:val="num" w:pos="720"/>
        </w:tabs>
        <w:ind w:left="720" w:hanging="360"/>
      </w:pPr>
      <w:rPr>
        <w:rFonts w:ascii="Wingdings" w:hAnsi="Wingdings" w:hint="default"/>
      </w:rPr>
    </w:lvl>
    <w:lvl w:ilvl="1" w:tplc="5BB485F8" w:tentative="1">
      <w:start w:val="1"/>
      <w:numFmt w:val="bullet"/>
      <w:lvlText w:val=""/>
      <w:lvlJc w:val="left"/>
      <w:pPr>
        <w:tabs>
          <w:tab w:val="num" w:pos="1440"/>
        </w:tabs>
        <w:ind w:left="1440" w:hanging="360"/>
      </w:pPr>
      <w:rPr>
        <w:rFonts w:ascii="Wingdings" w:hAnsi="Wingdings" w:hint="default"/>
      </w:rPr>
    </w:lvl>
    <w:lvl w:ilvl="2" w:tplc="23E8BCFA" w:tentative="1">
      <w:start w:val="1"/>
      <w:numFmt w:val="bullet"/>
      <w:lvlText w:val=""/>
      <w:lvlJc w:val="left"/>
      <w:pPr>
        <w:tabs>
          <w:tab w:val="num" w:pos="2160"/>
        </w:tabs>
        <w:ind w:left="2160" w:hanging="360"/>
      </w:pPr>
      <w:rPr>
        <w:rFonts w:ascii="Wingdings" w:hAnsi="Wingdings" w:hint="default"/>
      </w:rPr>
    </w:lvl>
    <w:lvl w:ilvl="3" w:tplc="67383F56" w:tentative="1">
      <w:start w:val="1"/>
      <w:numFmt w:val="bullet"/>
      <w:lvlText w:val=""/>
      <w:lvlJc w:val="left"/>
      <w:pPr>
        <w:tabs>
          <w:tab w:val="num" w:pos="2880"/>
        </w:tabs>
        <w:ind w:left="2880" w:hanging="360"/>
      </w:pPr>
      <w:rPr>
        <w:rFonts w:ascii="Wingdings" w:hAnsi="Wingdings" w:hint="default"/>
      </w:rPr>
    </w:lvl>
    <w:lvl w:ilvl="4" w:tplc="15F2276A" w:tentative="1">
      <w:start w:val="1"/>
      <w:numFmt w:val="bullet"/>
      <w:lvlText w:val=""/>
      <w:lvlJc w:val="left"/>
      <w:pPr>
        <w:tabs>
          <w:tab w:val="num" w:pos="3600"/>
        </w:tabs>
        <w:ind w:left="3600" w:hanging="360"/>
      </w:pPr>
      <w:rPr>
        <w:rFonts w:ascii="Wingdings" w:hAnsi="Wingdings" w:hint="default"/>
      </w:rPr>
    </w:lvl>
    <w:lvl w:ilvl="5" w:tplc="735870EA" w:tentative="1">
      <w:start w:val="1"/>
      <w:numFmt w:val="bullet"/>
      <w:lvlText w:val=""/>
      <w:lvlJc w:val="left"/>
      <w:pPr>
        <w:tabs>
          <w:tab w:val="num" w:pos="4320"/>
        </w:tabs>
        <w:ind w:left="4320" w:hanging="360"/>
      </w:pPr>
      <w:rPr>
        <w:rFonts w:ascii="Wingdings" w:hAnsi="Wingdings" w:hint="default"/>
      </w:rPr>
    </w:lvl>
    <w:lvl w:ilvl="6" w:tplc="60FE6E4E" w:tentative="1">
      <w:start w:val="1"/>
      <w:numFmt w:val="bullet"/>
      <w:lvlText w:val=""/>
      <w:lvlJc w:val="left"/>
      <w:pPr>
        <w:tabs>
          <w:tab w:val="num" w:pos="5040"/>
        </w:tabs>
        <w:ind w:left="5040" w:hanging="360"/>
      </w:pPr>
      <w:rPr>
        <w:rFonts w:ascii="Wingdings" w:hAnsi="Wingdings" w:hint="default"/>
      </w:rPr>
    </w:lvl>
    <w:lvl w:ilvl="7" w:tplc="FF5ACFA8" w:tentative="1">
      <w:start w:val="1"/>
      <w:numFmt w:val="bullet"/>
      <w:lvlText w:val=""/>
      <w:lvlJc w:val="left"/>
      <w:pPr>
        <w:tabs>
          <w:tab w:val="num" w:pos="5760"/>
        </w:tabs>
        <w:ind w:left="5760" w:hanging="360"/>
      </w:pPr>
      <w:rPr>
        <w:rFonts w:ascii="Wingdings" w:hAnsi="Wingdings" w:hint="default"/>
      </w:rPr>
    </w:lvl>
    <w:lvl w:ilvl="8" w:tplc="E4A41272" w:tentative="1">
      <w:start w:val="1"/>
      <w:numFmt w:val="bullet"/>
      <w:lvlText w:val=""/>
      <w:lvlJc w:val="left"/>
      <w:pPr>
        <w:tabs>
          <w:tab w:val="num" w:pos="6480"/>
        </w:tabs>
        <w:ind w:left="6480" w:hanging="360"/>
      </w:pPr>
      <w:rPr>
        <w:rFonts w:ascii="Wingdings" w:hAnsi="Wingdings" w:hint="default"/>
      </w:rPr>
    </w:lvl>
  </w:abstractNum>
  <w:abstractNum w:abstractNumId="11">
    <w:nsid w:val="7C953CFA"/>
    <w:multiLevelType w:val="hybridMultilevel"/>
    <w:tmpl w:val="A68CE920"/>
    <w:lvl w:ilvl="0" w:tplc="2C5646E2">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7E0A068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EA26C7A"/>
    <w:multiLevelType w:val="hybridMultilevel"/>
    <w:tmpl w:val="981AB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0"/>
  </w:num>
  <w:num w:numId="5">
    <w:abstractNumId w:val="9"/>
  </w:num>
  <w:num w:numId="6">
    <w:abstractNumId w:val="1"/>
  </w:num>
  <w:num w:numId="7">
    <w:abstractNumId w:val="4"/>
  </w:num>
  <w:num w:numId="8">
    <w:abstractNumId w:val="10"/>
  </w:num>
  <w:num w:numId="9">
    <w:abstractNumId w:val="7"/>
  </w:num>
  <w:num w:numId="10">
    <w:abstractNumId w:val="8"/>
  </w:num>
  <w:num w:numId="11">
    <w:abstractNumId w:val="2"/>
  </w:num>
  <w:num w:numId="12">
    <w:abstractNumId w:val="1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hideSpellingErrors/>
  <w:hideGrammaticalErrors/>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fr-CA"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1"/>
  <w:activeWritingStyle w:appName="MSWord" w:lang="fr-CA"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xNzQ3NzIwMjc1NDFV0lEKTi0uzszPAykwN6wFAHkUmZotAAAA"/>
    <w:docVar w:name="EN.InstantFormat" w:val="&lt;ENInstantFormat&gt;&lt;Enabled&gt;1&lt;/Enabled&gt;&lt;ScanUnformatted&gt;1&lt;/ScanUnformatted&gt;&lt;ScanChanges&gt;1&lt;/ScanChanges&gt;&lt;Suspended&gt;0&lt;/Suspended&gt;&lt;/ENInstantFormat&gt;"/>
    <w:docVar w:name="EN.Layout" w:val="&lt;ENLayout&gt;&lt;Style&gt;Energy Polic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dprzde45dtrqefve2xfzwkdwxravsptpze&quot;&gt;My EndNote Library&lt;record-ids&gt;&lt;item&gt;3&lt;/item&gt;&lt;item&gt;11&lt;/item&gt;&lt;item&gt;14&lt;/item&gt;&lt;item&gt;26&lt;/item&gt;&lt;item&gt;27&lt;/item&gt;&lt;item&gt;32&lt;/item&gt;&lt;item&gt;36&lt;/item&gt;&lt;item&gt;37&lt;/item&gt;&lt;item&gt;43&lt;/item&gt;&lt;item&gt;56&lt;/item&gt;&lt;item&gt;57&lt;/item&gt;&lt;item&gt;59&lt;/item&gt;&lt;item&gt;61&lt;/item&gt;&lt;item&gt;62&lt;/item&gt;&lt;item&gt;64&lt;/item&gt;&lt;item&gt;65&lt;/item&gt;&lt;item&gt;66&lt;/item&gt;&lt;item&gt;67&lt;/item&gt;&lt;item&gt;68&lt;/item&gt;&lt;item&gt;69&lt;/item&gt;&lt;item&gt;70&lt;/item&gt;&lt;item&gt;71&lt;/item&gt;&lt;item&gt;72&lt;/item&gt;&lt;item&gt;73&lt;/item&gt;&lt;item&gt;74&lt;/item&gt;&lt;item&gt;76&lt;/item&gt;&lt;item&gt;80&lt;/item&gt;&lt;item&gt;81&lt;/item&gt;&lt;item&gt;82&lt;/item&gt;&lt;item&gt;83&lt;/item&gt;&lt;item&gt;84&lt;/item&gt;&lt;item&gt;86&lt;/item&gt;&lt;item&gt;88&lt;/item&gt;&lt;item&gt;89&lt;/item&gt;&lt;item&gt;91&lt;/item&gt;&lt;item&gt;93&lt;/item&gt;&lt;item&gt;98&lt;/item&gt;&lt;item&gt;127&lt;/item&gt;&lt;item&gt;137&lt;/item&gt;&lt;item&gt;148&lt;/item&gt;&lt;item&gt;149&lt;/item&gt;&lt;item&gt;155&lt;/item&gt;&lt;item&gt;198&lt;/item&gt;&lt;item&gt;199&lt;/item&gt;&lt;item&gt;210&lt;/item&gt;&lt;item&gt;211&lt;/item&gt;&lt;item&gt;234&lt;/item&gt;&lt;item&gt;236&lt;/item&gt;&lt;item&gt;237&lt;/item&gt;&lt;item&gt;238&lt;/item&gt;&lt;item&gt;263&lt;/item&gt;&lt;item&gt;276&lt;/item&gt;&lt;item&gt;280&lt;/item&gt;&lt;item&gt;499&lt;/item&gt;&lt;item&gt;503&lt;/item&gt;&lt;item&gt;512&lt;/item&gt;&lt;item&gt;513&lt;/item&gt;&lt;item&gt;514&lt;/item&gt;&lt;item&gt;515&lt;/item&gt;&lt;item&gt;516&lt;/item&gt;&lt;item&gt;521&lt;/item&gt;&lt;item&gt;522&lt;/item&gt;&lt;item&gt;523&lt;/item&gt;&lt;item&gt;524&lt;/item&gt;&lt;item&gt;525&lt;/item&gt;&lt;item&gt;532&lt;/item&gt;&lt;item&gt;534&lt;/item&gt;&lt;item&gt;538&lt;/item&gt;&lt;item&gt;604&lt;/item&gt;&lt;item&gt;630&lt;/item&gt;&lt;item&gt;631&lt;/item&gt;&lt;item&gt;633&lt;/item&gt;&lt;item&gt;634&lt;/item&gt;&lt;item&gt;635&lt;/item&gt;&lt;item&gt;636&lt;/item&gt;&lt;item&gt;637&lt;/item&gt;&lt;item&gt;638&lt;/item&gt;&lt;item&gt;639&lt;/item&gt;&lt;item&gt;640&lt;/item&gt;&lt;item&gt;641&lt;/item&gt;&lt;item&gt;642&lt;/item&gt;&lt;item&gt;675&lt;/item&gt;&lt;item&gt;677&lt;/item&gt;&lt;item&gt;757&lt;/item&gt;&lt;item&gt;760&lt;/item&gt;&lt;item&gt;761&lt;/item&gt;&lt;item&gt;764&lt;/item&gt;&lt;item&gt;765&lt;/item&gt;&lt;item&gt;766&lt;/item&gt;&lt;item&gt;791&lt;/item&gt;&lt;item&gt;792&lt;/item&gt;&lt;item&gt;793&lt;/item&gt;&lt;item&gt;795&lt;/item&gt;&lt;item&gt;808&lt;/item&gt;&lt;item&gt;809&lt;/item&gt;&lt;/record-ids&gt;&lt;/item&gt;&lt;/Libraries&gt;"/>
  </w:docVars>
  <w:rsids>
    <w:rsidRoot w:val="00A1280F"/>
    <w:rsid w:val="00001760"/>
    <w:rsid w:val="00001AC6"/>
    <w:rsid w:val="00004CCC"/>
    <w:rsid w:val="00005A74"/>
    <w:rsid w:val="000073C2"/>
    <w:rsid w:val="00010751"/>
    <w:rsid w:val="00010B77"/>
    <w:rsid w:val="000111F7"/>
    <w:rsid w:val="000115EB"/>
    <w:rsid w:val="00013F3A"/>
    <w:rsid w:val="00014699"/>
    <w:rsid w:val="00015A76"/>
    <w:rsid w:val="000160FA"/>
    <w:rsid w:val="000179FC"/>
    <w:rsid w:val="00020750"/>
    <w:rsid w:val="00022B8B"/>
    <w:rsid w:val="00022CB9"/>
    <w:rsid w:val="0002327A"/>
    <w:rsid w:val="00024CF7"/>
    <w:rsid w:val="00025881"/>
    <w:rsid w:val="000274C0"/>
    <w:rsid w:val="00027997"/>
    <w:rsid w:val="000329DC"/>
    <w:rsid w:val="00033DA4"/>
    <w:rsid w:val="0003501C"/>
    <w:rsid w:val="00035B88"/>
    <w:rsid w:val="00036336"/>
    <w:rsid w:val="00037228"/>
    <w:rsid w:val="00037E98"/>
    <w:rsid w:val="00042A14"/>
    <w:rsid w:val="00042C8C"/>
    <w:rsid w:val="000442E4"/>
    <w:rsid w:val="0004553F"/>
    <w:rsid w:val="000455DB"/>
    <w:rsid w:val="0004659C"/>
    <w:rsid w:val="00046914"/>
    <w:rsid w:val="00047E82"/>
    <w:rsid w:val="00050111"/>
    <w:rsid w:val="00050D53"/>
    <w:rsid w:val="00052BAF"/>
    <w:rsid w:val="00053DFE"/>
    <w:rsid w:val="000553E3"/>
    <w:rsid w:val="000606AC"/>
    <w:rsid w:val="00060D3B"/>
    <w:rsid w:val="000610EA"/>
    <w:rsid w:val="00061DD4"/>
    <w:rsid w:val="00064458"/>
    <w:rsid w:val="000658C5"/>
    <w:rsid w:val="000665DF"/>
    <w:rsid w:val="00067EC5"/>
    <w:rsid w:val="000720E6"/>
    <w:rsid w:val="00073443"/>
    <w:rsid w:val="0007408C"/>
    <w:rsid w:val="000740EB"/>
    <w:rsid w:val="000748BB"/>
    <w:rsid w:val="00074A67"/>
    <w:rsid w:val="0007571C"/>
    <w:rsid w:val="00075ECB"/>
    <w:rsid w:val="0008029B"/>
    <w:rsid w:val="00081172"/>
    <w:rsid w:val="00081298"/>
    <w:rsid w:val="0008233C"/>
    <w:rsid w:val="000831C7"/>
    <w:rsid w:val="00084AEC"/>
    <w:rsid w:val="00084FE0"/>
    <w:rsid w:val="0008600C"/>
    <w:rsid w:val="00086A0B"/>
    <w:rsid w:val="00087EF4"/>
    <w:rsid w:val="00091D9D"/>
    <w:rsid w:val="00092FBE"/>
    <w:rsid w:val="00093BD7"/>
    <w:rsid w:val="0009543D"/>
    <w:rsid w:val="00096B3A"/>
    <w:rsid w:val="000A0935"/>
    <w:rsid w:val="000A0A5E"/>
    <w:rsid w:val="000A2A67"/>
    <w:rsid w:val="000A30BC"/>
    <w:rsid w:val="000A3100"/>
    <w:rsid w:val="000A421C"/>
    <w:rsid w:val="000B0EBB"/>
    <w:rsid w:val="000B5520"/>
    <w:rsid w:val="000C2491"/>
    <w:rsid w:val="000C34B8"/>
    <w:rsid w:val="000C3A15"/>
    <w:rsid w:val="000C7424"/>
    <w:rsid w:val="000D0936"/>
    <w:rsid w:val="000D10A8"/>
    <w:rsid w:val="000D5139"/>
    <w:rsid w:val="000D5BC0"/>
    <w:rsid w:val="000E0F5D"/>
    <w:rsid w:val="000E115A"/>
    <w:rsid w:val="000E240C"/>
    <w:rsid w:val="000E265D"/>
    <w:rsid w:val="000E30DB"/>
    <w:rsid w:val="000E3E4D"/>
    <w:rsid w:val="000E5035"/>
    <w:rsid w:val="000E5078"/>
    <w:rsid w:val="000E54BF"/>
    <w:rsid w:val="000E671B"/>
    <w:rsid w:val="000E6755"/>
    <w:rsid w:val="000F1092"/>
    <w:rsid w:val="000F1C0E"/>
    <w:rsid w:val="000F2350"/>
    <w:rsid w:val="000F3D8B"/>
    <w:rsid w:val="000F5F38"/>
    <w:rsid w:val="000F74F1"/>
    <w:rsid w:val="000F7CCE"/>
    <w:rsid w:val="0010043C"/>
    <w:rsid w:val="00100FFD"/>
    <w:rsid w:val="00105D73"/>
    <w:rsid w:val="00106391"/>
    <w:rsid w:val="0011105C"/>
    <w:rsid w:val="00112506"/>
    <w:rsid w:val="00113F40"/>
    <w:rsid w:val="00114831"/>
    <w:rsid w:val="001155CD"/>
    <w:rsid w:val="00115E52"/>
    <w:rsid w:val="001163B9"/>
    <w:rsid w:val="00116431"/>
    <w:rsid w:val="001165A0"/>
    <w:rsid w:val="00116A61"/>
    <w:rsid w:val="00117A9B"/>
    <w:rsid w:val="00117EB9"/>
    <w:rsid w:val="00120DE0"/>
    <w:rsid w:val="00124992"/>
    <w:rsid w:val="00126304"/>
    <w:rsid w:val="001267E0"/>
    <w:rsid w:val="001319A1"/>
    <w:rsid w:val="00133E2A"/>
    <w:rsid w:val="00134FFD"/>
    <w:rsid w:val="00135D2B"/>
    <w:rsid w:val="00136FFD"/>
    <w:rsid w:val="00140E9D"/>
    <w:rsid w:val="001410E7"/>
    <w:rsid w:val="00142EB8"/>
    <w:rsid w:val="001456C5"/>
    <w:rsid w:val="00152157"/>
    <w:rsid w:val="0015326F"/>
    <w:rsid w:val="00154C36"/>
    <w:rsid w:val="00155259"/>
    <w:rsid w:val="00157C3A"/>
    <w:rsid w:val="001629FB"/>
    <w:rsid w:val="00162F8A"/>
    <w:rsid w:val="00163F1E"/>
    <w:rsid w:val="001646F2"/>
    <w:rsid w:val="00167287"/>
    <w:rsid w:val="00167493"/>
    <w:rsid w:val="001678ED"/>
    <w:rsid w:val="00167BFC"/>
    <w:rsid w:val="00167F79"/>
    <w:rsid w:val="0017062A"/>
    <w:rsid w:val="00172898"/>
    <w:rsid w:val="00173A40"/>
    <w:rsid w:val="0017437D"/>
    <w:rsid w:val="00175062"/>
    <w:rsid w:val="00176DC3"/>
    <w:rsid w:val="001816BB"/>
    <w:rsid w:val="00183726"/>
    <w:rsid w:val="001854DC"/>
    <w:rsid w:val="00185775"/>
    <w:rsid w:val="001873E4"/>
    <w:rsid w:val="00192A86"/>
    <w:rsid w:val="00193173"/>
    <w:rsid w:val="00193BB5"/>
    <w:rsid w:val="0019476E"/>
    <w:rsid w:val="00194A17"/>
    <w:rsid w:val="0019626A"/>
    <w:rsid w:val="00196F4C"/>
    <w:rsid w:val="001A0217"/>
    <w:rsid w:val="001A364A"/>
    <w:rsid w:val="001A5468"/>
    <w:rsid w:val="001A5E93"/>
    <w:rsid w:val="001A6196"/>
    <w:rsid w:val="001A6C87"/>
    <w:rsid w:val="001A754A"/>
    <w:rsid w:val="001B13FA"/>
    <w:rsid w:val="001B1401"/>
    <w:rsid w:val="001B3BD1"/>
    <w:rsid w:val="001B490A"/>
    <w:rsid w:val="001B5DA7"/>
    <w:rsid w:val="001B66DC"/>
    <w:rsid w:val="001B67FE"/>
    <w:rsid w:val="001B70E8"/>
    <w:rsid w:val="001B7905"/>
    <w:rsid w:val="001C73D4"/>
    <w:rsid w:val="001C7774"/>
    <w:rsid w:val="001D0528"/>
    <w:rsid w:val="001D0585"/>
    <w:rsid w:val="001D06B7"/>
    <w:rsid w:val="001D0E37"/>
    <w:rsid w:val="001D3505"/>
    <w:rsid w:val="001D5D9E"/>
    <w:rsid w:val="001D7D8E"/>
    <w:rsid w:val="001E282D"/>
    <w:rsid w:val="001E4A97"/>
    <w:rsid w:val="001E7EFA"/>
    <w:rsid w:val="001F0380"/>
    <w:rsid w:val="001F1207"/>
    <w:rsid w:val="001F158A"/>
    <w:rsid w:val="001F5A0C"/>
    <w:rsid w:val="001F6B68"/>
    <w:rsid w:val="002001AB"/>
    <w:rsid w:val="00201456"/>
    <w:rsid w:val="002017E8"/>
    <w:rsid w:val="0020244D"/>
    <w:rsid w:val="00203016"/>
    <w:rsid w:val="00203194"/>
    <w:rsid w:val="00203C2F"/>
    <w:rsid w:val="00205E3E"/>
    <w:rsid w:val="0020786F"/>
    <w:rsid w:val="0021191F"/>
    <w:rsid w:val="00211946"/>
    <w:rsid w:val="00211FBB"/>
    <w:rsid w:val="00214B8E"/>
    <w:rsid w:val="0021534D"/>
    <w:rsid w:val="00215E0B"/>
    <w:rsid w:val="002173A0"/>
    <w:rsid w:val="002209DC"/>
    <w:rsid w:val="00224907"/>
    <w:rsid w:val="00225431"/>
    <w:rsid w:val="00226857"/>
    <w:rsid w:val="00227465"/>
    <w:rsid w:val="00231E25"/>
    <w:rsid w:val="002357AB"/>
    <w:rsid w:val="00237AF0"/>
    <w:rsid w:val="002400E9"/>
    <w:rsid w:val="00240101"/>
    <w:rsid w:val="002448F5"/>
    <w:rsid w:val="00244A94"/>
    <w:rsid w:val="0024527E"/>
    <w:rsid w:val="00247C0D"/>
    <w:rsid w:val="00251CCA"/>
    <w:rsid w:val="00252169"/>
    <w:rsid w:val="00252DFB"/>
    <w:rsid w:val="002542B9"/>
    <w:rsid w:val="00257A74"/>
    <w:rsid w:val="0026038A"/>
    <w:rsid w:val="00260DC3"/>
    <w:rsid w:val="002663C1"/>
    <w:rsid w:val="00267961"/>
    <w:rsid w:val="00267E2F"/>
    <w:rsid w:val="00270FA5"/>
    <w:rsid w:val="00275CC4"/>
    <w:rsid w:val="002774D1"/>
    <w:rsid w:val="00280C59"/>
    <w:rsid w:val="00282472"/>
    <w:rsid w:val="00282C58"/>
    <w:rsid w:val="00284AC1"/>
    <w:rsid w:val="0028662E"/>
    <w:rsid w:val="002874E4"/>
    <w:rsid w:val="00287D20"/>
    <w:rsid w:val="00291554"/>
    <w:rsid w:val="00292214"/>
    <w:rsid w:val="0029446D"/>
    <w:rsid w:val="002961D4"/>
    <w:rsid w:val="002A0256"/>
    <w:rsid w:val="002A0900"/>
    <w:rsid w:val="002A0E38"/>
    <w:rsid w:val="002A185D"/>
    <w:rsid w:val="002A543A"/>
    <w:rsid w:val="002A623F"/>
    <w:rsid w:val="002B03F1"/>
    <w:rsid w:val="002B2D40"/>
    <w:rsid w:val="002B3433"/>
    <w:rsid w:val="002B5D82"/>
    <w:rsid w:val="002C2636"/>
    <w:rsid w:val="002C33C4"/>
    <w:rsid w:val="002C366D"/>
    <w:rsid w:val="002C44A2"/>
    <w:rsid w:val="002C5EA7"/>
    <w:rsid w:val="002C6C06"/>
    <w:rsid w:val="002D26F2"/>
    <w:rsid w:val="002D45A1"/>
    <w:rsid w:val="002D589A"/>
    <w:rsid w:val="002D6A97"/>
    <w:rsid w:val="002E26DF"/>
    <w:rsid w:val="002E2824"/>
    <w:rsid w:val="002E337C"/>
    <w:rsid w:val="002E4386"/>
    <w:rsid w:val="002E611E"/>
    <w:rsid w:val="002E72A9"/>
    <w:rsid w:val="002E7D4B"/>
    <w:rsid w:val="002F2B15"/>
    <w:rsid w:val="002F2F2A"/>
    <w:rsid w:val="002F39C2"/>
    <w:rsid w:val="002F3A73"/>
    <w:rsid w:val="002F54BF"/>
    <w:rsid w:val="002F721F"/>
    <w:rsid w:val="0030061C"/>
    <w:rsid w:val="003027B9"/>
    <w:rsid w:val="00305100"/>
    <w:rsid w:val="003055D6"/>
    <w:rsid w:val="0030590A"/>
    <w:rsid w:val="0031115F"/>
    <w:rsid w:val="00311F83"/>
    <w:rsid w:val="003126C6"/>
    <w:rsid w:val="00313816"/>
    <w:rsid w:val="0031567A"/>
    <w:rsid w:val="00315FDF"/>
    <w:rsid w:val="003161AB"/>
    <w:rsid w:val="00321021"/>
    <w:rsid w:val="003253F5"/>
    <w:rsid w:val="0032594F"/>
    <w:rsid w:val="00326B5C"/>
    <w:rsid w:val="0033150A"/>
    <w:rsid w:val="00332921"/>
    <w:rsid w:val="00333A5C"/>
    <w:rsid w:val="00333AD6"/>
    <w:rsid w:val="003359C9"/>
    <w:rsid w:val="00336B1C"/>
    <w:rsid w:val="00341396"/>
    <w:rsid w:val="00343978"/>
    <w:rsid w:val="00344EFD"/>
    <w:rsid w:val="00345927"/>
    <w:rsid w:val="00347070"/>
    <w:rsid w:val="00351482"/>
    <w:rsid w:val="003527DB"/>
    <w:rsid w:val="00353C88"/>
    <w:rsid w:val="00354D25"/>
    <w:rsid w:val="00357716"/>
    <w:rsid w:val="00361A47"/>
    <w:rsid w:val="00362797"/>
    <w:rsid w:val="003644D5"/>
    <w:rsid w:val="0036484F"/>
    <w:rsid w:val="00364E1A"/>
    <w:rsid w:val="003656A8"/>
    <w:rsid w:val="0036573E"/>
    <w:rsid w:val="0037335A"/>
    <w:rsid w:val="00374A40"/>
    <w:rsid w:val="00374DA3"/>
    <w:rsid w:val="00374FF9"/>
    <w:rsid w:val="0037600A"/>
    <w:rsid w:val="00377F5F"/>
    <w:rsid w:val="00382FEC"/>
    <w:rsid w:val="00384032"/>
    <w:rsid w:val="00385637"/>
    <w:rsid w:val="003877DE"/>
    <w:rsid w:val="003878FE"/>
    <w:rsid w:val="00391FB2"/>
    <w:rsid w:val="00392D86"/>
    <w:rsid w:val="00394D8C"/>
    <w:rsid w:val="00395987"/>
    <w:rsid w:val="00396E48"/>
    <w:rsid w:val="00397A3E"/>
    <w:rsid w:val="00397C67"/>
    <w:rsid w:val="003A03D4"/>
    <w:rsid w:val="003A1E01"/>
    <w:rsid w:val="003A372F"/>
    <w:rsid w:val="003A3DBD"/>
    <w:rsid w:val="003A3F0C"/>
    <w:rsid w:val="003A6538"/>
    <w:rsid w:val="003A6873"/>
    <w:rsid w:val="003A767E"/>
    <w:rsid w:val="003A7C0E"/>
    <w:rsid w:val="003B03A5"/>
    <w:rsid w:val="003B0F8F"/>
    <w:rsid w:val="003B221A"/>
    <w:rsid w:val="003B4D05"/>
    <w:rsid w:val="003B4E48"/>
    <w:rsid w:val="003B7EF5"/>
    <w:rsid w:val="003C0B44"/>
    <w:rsid w:val="003C2317"/>
    <w:rsid w:val="003C275D"/>
    <w:rsid w:val="003C32C7"/>
    <w:rsid w:val="003C399C"/>
    <w:rsid w:val="003C47C3"/>
    <w:rsid w:val="003C5BC5"/>
    <w:rsid w:val="003D050A"/>
    <w:rsid w:val="003D11B9"/>
    <w:rsid w:val="003D21F0"/>
    <w:rsid w:val="003D54F2"/>
    <w:rsid w:val="003D6149"/>
    <w:rsid w:val="003D6A17"/>
    <w:rsid w:val="003E10A8"/>
    <w:rsid w:val="003E5D96"/>
    <w:rsid w:val="003E6704"/>
    <w:rsid w:val="003F19F1"/>
    <w:rsid w:val="003F68AA"/>
    <w:rsid w:val="003F7D22"/>
    <w:rsid w:val="00400175"/>
    <w:rsid w:val="004003B8"/>
    <w:rsid w:val="004031F2"/>
    <w:rsid w:val="00403A29"/>
    <w:rsid w:val="00403E9A"/>
    <w:rsid w:val="004063D2"/>
    <w:rsid w:val="00406F2A"/>
    <w:rsid w:val="00411D3E"/>
    <w:rsid w:val="0041270A"/>
    <w:rsid w:val="004144F3"/>
    <w:rsid w:val="004174F6"/>
    <w:rsid w:val="00420C6F"/>
    <w:rsid w:val="004229BD"/>
    <w:rsid w:val="00423EA3"/>
    <w:rsid w:val="0042436B"/>
    <w:rsid w:val="00425DA5"/>
    <w:rsid w:val="00431C70"/>
    <w:rsid w:val="00432DE9"/>
    <w:rsid w:val="0043309E"/>
    <w:rsid w:val="0043359C"/>
    <w:rsid w:val="00433DAB"/>
    <w:rsid w:val="00434E7E"/>
    <w:rsid w:val="00435B68"/>
    <w:rsid w:val="0043756A"/>
    <w:rsid w:val="00437B5C"/>
    <w:rsid w:val="00440AA7"/>
    <w:rsid w:val="00442848"/>
    <w:rsid w:val="00442B10"/>
    <w:rsid w:val="00442D4E"/>
    <w:rsid w:val="00446DBE"/>
    <w:rsid w:val="00447729"/>
    <w:rsid w:val="0045010E"/>
    <w:rsid w:val="00451478"/>
    <w:rsid w:val="00451857"/>
    <w:rsid w:val="00451915"/>
    <w:rsid w:val="00453200"/>
    <w:rsid w:val="004545FB"/>
    <w:rsid w:val="0045538C"/>
    <w:rsid w:val="00457C33"/>
    <w:rsid w:val="00461ADF"/>
    <w:rsid w:val="00462FD2"/>
    <w:rsid w:val="00464050"/>
    <w:rsid w:val="00467C2E"/>
    <w:rsid w:val="00467EE7"/>
    <w:rsid w:val="00470EF9"/>
    <w:rsid w:val="0047107E"/>
    <w:rsid w:val="00471B52"/>
    <w:rsid w:val="00472D73"/>
    <w:rsid w:val="00472F06"/>
    <w:rsid w:val="00473099"/>
    <w:rsid w:val="00476E1A"/>
    <w:rsid w:val="0048222B"/>
    <w:rsid w:val="00482FBB"/>
    <w:rsid w:val="00485BAC"/>
    <w:rsid w:val="00490215"/>
    <w:rsid w:val="00493853"/>
    <w:rsid w:val="00493EB4"/>
    <w:rsid w:val="0049468E"/>
    <w:rsid w:val="004955FF"/>
    <w:rsid w:val="00495960"/>
    <w:rsid w:val="00496F8A"/>
    <w:rsid w:val="00497972"/>
    <w:rsid w:val="004A1B75"/>
    <w:rsid w:val="004A5FAA"/>
    <w:rsid w:val="004B0EBF"/>
    <w:rsid w:val="004B2C80"/>
    <w:rsid w:val="004B3473"/>
    <w:rsid w:val="004B3A73"/>
    <w:rsid w:val="004B7543"/>
    <w:rsid w:val="004C02A2"/>
    <w:rsid w:val="004C2E69"/>
    <w:rsid w:val="004C68E2"/>
    <w:rsid w:val="004C73C8"/>
    <w:rsid w:val="004D2247"/>
    <w:rsid w:val="004D4E91"/>
    <w:rsid w:val="004D509D"/>
    <w:rsid w:val="004D5D1A"/>
    <w:rsid w:val="004D66F3"/>
    <w:rsid w:val="004D69FE"/>
    <w:rsid w:val="004D6D66"/>
    <w:rsid w:val="004D723F"/>
    <w:rsid w:val="004E026B"/>
    <w:rsid w:val="004E2335"/>
    <w:rsid w:val="004E364E"/>
    <w:rsid w:val="004E5BFB"/>
    <w:rsid w:val="004E5CD2"/>
    <w:rsid w:val="004E7AD6"/>
    <w:rsid w:val="004F0886"/>
    <w:rsid w:val="004F14B2"/>
    <w:rsid w:val="004F3CCE"/>
    <w:rsid w:val="004F65A2"/>
    <w:rsid w:val="004F6D75"/>
    <w:rsid w:val="005001C9"/>
    <w:rsid w:val="005002E3"/>
    <w:rsid w:val="00500D29"/>
    <w:rsid w:val="005010A7"/>
    <w:rsid w:val="00505E19"/>
    <w:rsid w:val="00505EF5"/>
    <w:rsid w:val="0050738A"/>
    <w:rsid w:val="00507531"/>
    <w:rsid w:val="00507A7A"/>
    <w:rsid w:val="00510334"/>
    <w:rsid w:val="005113A3"/>
    <w:rsid w:val="005120EC"/>
    <w:rsid w:val="00512B85"/>
    <w:rsid w:val="00512E70"/>
    <w:rsid w:val="00513081"/>
    <w:rsid w:val="005132C4"/>
    <w:rsid w:val="00516F52"/>
    <w:rsid w:val="00521D2D"/>
    <w:rsid w:val="005246C2"/>
    <w:rsid w:val="005258C8"/>
    <w:rsid w:val="005276B1"/>
    <w:rsid w:val="00527B1E"/>
    <w:rsid w:val="00530625"/>
    <w:rsid w:val="00531765"/>
    <w:rsid w:val="00531A3E"/>
    <w:rsid w:val="00531F8C"/>
    <w:rsid w:val="00532826"/>
    <w:rsid w:val="00533E7D"/>
    <w:rsid w:val="00533ED0"/>
    <w:rsid w:val="005373B7"/>
    <w:rsid w:val="005379D7"/>
    <w:rsid w:val="0054040E"/>
    <w:rsid w:val="00541310"/>
    <w:rsid w:val="00542164"/>
    <w:rsid w:val="005432E1"/>
    <w:rsid w:val="0054415A"/>
    <w:rsid w:val="005442FA"/>
    <w:rsid w:val="005460A0"/>
    <w:rsid w:val="00547907"/>
    <w:rsid w:val="00550A00"/>
    <w:rsid w:val="00551688"/>
    <w:rsid w:val="005516CC"/>
    <w:rsid w:val="00551DC3"/>
    <w:rsid w:val="00555AA7"/>
    <w:rsid w:val="00555D86"/>
    <w:rsid w:val="00556827"/>
    <w:rsid w:val="0056005B"/>
    <w:rsid w:val="00561F51"/>
    <w:rsid w:val="00562149"/>
    <w:rsid w:val="00562BB7"/>
    <w:rsid w:val="005716F6"/>
    <w:rsid w:val="005719A4"/>
    <w:rsid w:val="00571CCF"/>
    <w:rsid w:val="00572195"/>
    <w:rsid w:val="00572394"/>
    <w:rsid w:val="00572FE0"/>
    <w:rsid w:val="00574BCE"/>
    <w:rsid w:val="005774BA"/>
    <w:rsid w:val="005774C8"/>
    <w:rsid w:val="00583F4C"/>
    <w:rsid w:val="00583F59"/>
    <w:rsid w:val="00585B84"/>
    <w:rsid w:val="0058646C"/>
    <w:rsid w:val="0059086B"/>
    <w:rsid w:val="00594028"/>
    <w:rsid w:val="00594521"/>
    <w:rsid w:val="00594822"/>
    <w:rsid w:val="00595EC8"/>
    <w:rsid w:val="005962D5"/>
    <w:rsid w:val="0059635C"/>
    <w:rsid w:val="005A0763"/>
    <w:rsid w:val="005A1742"/>
    <w:rsid w:val="005A2BBF"/>
    <w:rsid w:val="005A34E3"/>
    <w:rsid w:val="005A4477"/>
    <w:rsid w:val="005A539B"/>
    <w:rsid w:val="005A6CDC"/>
    <w:rsid w:val="005A7592"/>
    <w:rsid w:val="005B1394"/>
    <w:rsid w:val="005B1433"/>
    <w:rsid w:val="005B1954"/>
    <w:rsid w:val="005B2DD2"/>
    <w:rsid w:val="005B43BE"/>
    <w:rsid w:val="005B5AE7"/>
    <w:rsid w:val="005B66B8"/>
    <w:rsid w:val="005C0508"/>
    <w:rsid w:val="005C4AA5"/>
    <w:rsid w:val="005C4C97"/>
    <w:rsid w:val="005C5480"/>
    <w:rsid w:val="005C76A5"/>
    <w:rsid w:val="005D0E6D"/>
    <w:rsid w:val="005D1A70"/>
    <w:rsid w:val="005D211B"/>
    <w:rsid w:val="005D495C"/>
    <w:rsid w:val="005D6101"/>
    <w:rsid w:val="005D6183"/>
    <w:rsid w:val="005E0EAA"/>
    <w:rsid w:val="005E1F9C"/>
    <w:rsid w:val="005E21B9"/>
    <w:rsid w:val="005E21EC"/>
    <w:rsid w:val="005E30FC"/>
    <w:rsid w:val="005E40FE"/>
    <w:rsid w:val="005E4CD9"/>
    <w:rsid w:val="005E53E3"/>
    <w:rsid w:val="005E568F"/>
    <w:rsid w:val="005E5910"/>
    <w:rsid w:val="005E63BA"/>
    <w:rsid w:val="005E69AC"/>
    <w:rsid w:val="005E75C3"/>
    <w:rsid w:val="005F038C"/>
    <w:rsid w:val="005F12CA"/>
    <w:rsid w:val="005F5D62"/>
    <w:rsid w:val="005F682E"/>
    <w:rsid w:val="005F68C7"/>
    <w:rsid w:val="005F6CC2"/>
    <w:rsid w:val="005F6D0C"/>
    <w:rsid w:val="005F7AF7"/>
    <w:rsid w:val="006000E1"/>
    <w:rsid w:val="00600F64"/>
    <w:rsid w:val="006019DB"/>
    <w:rsid w:val="0060583F"/>
    <w:rsid w:val="006071D4"/>
    <w:rsid w:val="0060722D"/>
    <w:rsid w:val="00610609"/>
    <w:rsid w:val="006106E2"/>
    <w:rsid w:val="00610BE6"/>
    <w:rsid w:val="006121ED"/>
    <w:rsid w:val="00613867"/>
    <w:rsid w:val="00613D46"/>
    <w:rsid w:val="006142BB"/>
    <w:rsid w:val="006171CC"/>
    <w:rsid w:val="0062097F"/>
    <w:rsid w:val="00620DC0"/>
    <w:rsid w:val="006228A9"/>
    <w:rsid w:val="006229F6"/>
    <w:rsid w:val="00622F62"/>
    <w:rsid w:val="006256A0"/>
    <w:rsid w:val="006306E6"/>
    <w:rsid w:val="00631CFC"/>
    <w:rsid w:val="00633F2D"/>
    <w:rsid w:val="00636B8E"/>
    <w:rsid w:val="00640155"/>
    <w:rsid w:val="00640C59"/>
    <w:rsid w:val="006414E9"/>
    <w:rsid w:val="00641950"/>
    <w:rsid w:val="0064198B"/>
    <w:rsid w:val="00641DD1"/>
    <w:rsid w:val="006450C8"/>
    <w:rsid w:val="006456F3"/>
    <w:rsid w:val="00646D3A"/>
    <w:rsid w:val="00651117"/>
    <w:rsid w:val="00651E93"/>
    <w:rsid w:val="00652104"/>
    <w:rsid w:val="00652E51"/>
    <w:rsid w:val="00654892"/>
    <w:rsid w:val="0065635B"/>
    <w:rsid w:val="00656B31"/>
    <w:rsid w:val="006574D4"/>
    <w:rsid w:val="00657AFF"/>
    <w:rsid w:val="006611E8"/>
    <w:rsid w:val="00662213"/>
    <w:rsid w:val="006625C2"/>
    <w:rsid w:val="006628EA"/>
    <w:rsid w:val="00663357"/>
    <w:rsid w:val="00664A14"/>
    <w:rsid w:val="00665721"/>
    <w:rsid w:val="00665A8E"/>
    <w:rsid w:val="00665F9B"/>
    <w:rsid w:val="00666649"/>
    <w:rsid w:val="0066764A"/>
    <w:rsid w:val="00670100"/>
    <w:rsid w:val="0067084B"/>
    <w:rsid w:val="00672D2C"/>
    <w:rsid w:val="00672D74"/>
    <w:rsid w:val="00673B42"/>
    <w:rsid w:val="00673D56"/>
    <w:rsid w:val="0067404C"/>
    <w:rsid w:val="0067614F"/>
    <w:rsid w:val="0067617E"/>
    <w:rsid w:val="006807B8"/>
    <w:rsid w:val="006822FC"/>
    <w:rsid w:val="006828B5"/>
    <w:rsid w:val="00686378"/>
    <w:rsid w:val="00686F2D"/>
    <w:rsid w:val="00691C87"/>
    <w:rsid w:val="006953D8"/>
    <w:rsid w:val="00695437"/>
    <w:rsid w:val="00695B84"/>
    <w:rsid w:val="00696A52"/>
    <w:rsid w:val="00697098"/>
    <w:rsid w:val="006A040D"/>
    <w:rsid w:val="006A09CE"/>
    <w:rsid w:val="006A2E87"/>
    <w:rsid w:val="006A3527"/>
    <w:rsid w:val="006A4CA2"/>
    <w:rsid w:val="006A67F0"/>
    <w:rsid w:val="006B1C14"/>
    <w:rsid w:val="006B224C"/>
    <w:rsid w:val="006B2FD9"/>
    <w:rsid w:val="006B3E40"/>
    <w:rsid w:val="006B5551"/>
    <w:rsid w:val="006B5A4A"/>
    <w:rsid w:val="006B6E28"/>
    <w:rsid w:val="006C1347"/>
    <w:rsid w:val="006C221C"/>
    <w:rsid w:val="006C342F"/>
    <w:rsid w:val="006C5398"/>
    <w:rsid w:val="006C5745"/>
    <w:rsid w:val="006C7FD2"/>
    <w:rsid w:val="006D070D"/>
    <w:rsid w:val="006D0EC0"/>
    <w:rsid w:val="006D2289"/>
    <w:rsid w:val="006D3F89"/>
    <w:rsid w:val="006D4269"/>
    <w:rsid w:val="006D629D"/>
    <w:rsid w:val="006D7810"/>
    <w:rsid w:val="006E063A"/>
    <w:rsid w:val="006E1604"/>
    <w:rsid w:val="006E5136"/>
    <w:rsid w:val="006E7D23"/>
    <w:rsid w:val="006F0BD2"/>
    <w:rsid w:val="006F14CC"/>
    <w:rsid w:val="006F1E72"/>
    <w:rsid w:val="006F216A"/>
    <w:rsid w:val="006F3637"/>
    <w:rsid w:val="006F5DF3"/>
    <w:rsid w:val="006F5F2F"/>
    <w:rsid w:val="006F62E5"/>
    <w:rsid w:val="006F73A5"/>
    <w:rsid w:val="007006E0"/>
    <w:rsid w:val="00701BA9"/>
    <w:rsid w:val="0070399C"/>
    <w:rsid w:val="00704D00"/>
    <w:rsid w:val="00706377"/>
    <w:rsid w:val="00706CAF"/>
    <w:rsid w:val="00710DFD"/>
    <w:rsid w:val="00712247"/>
    <w:rsid w:val="007126CF"/>
    <w:rsid w:val="00713A7A"/>
    <w:rsid w:val="0071405D"/>
    <w:rsid w:val="0071461B"/>
    <w:rsid w:val="0071581A"/>
    <w:rsid w:val="00715F98"/>
    <w:rsid w:val="007161EB"/>
    <w:rsid w:val="00716319"/>
    <w:rsid w:val="00716B93"/>
    <w:rsid w:val="00717536"/>
    <w:rsid w:val="0072021D"/>
    <w:rsid w:val="00721324"/>
    <w:rsid w:val="00723732"/>
    <w:rsid w:val="00723ADE"/>
    <w:rsid w:val="00723DB5"/>
    <w:rsid w:val="0072412D"/>
    <w:rsid w:val="007250BA"/>
    <w:rsid w:val="007265EB"/>
    <w:rsid w:val="007303C1"/>
    <w:rsid w:val="007303E7"/>
    <w:rsid w:val="0073068A"/>
    <w:rsid w:val="00734EB3"/>
    <w:rsid w:val="00736D76"/>
    <w:rsid w:val="00737898"/>
    <w:rsid w:val="00737964"/>
    <w:rsid w:val="00740423"/>
    <w:rsid w:val="007427F7"/>
    <w:rsid w:val="00744256"/>
    <w:rsid w:val="00752C24"/>
    <w:rsid w:val="00752C96"/>
    <w:rsid w:val="00756E4C"/>
    <w:rsid w:val="00761929"/>
    <w:rsid w:val="007622A9"/>
    <w:rsid w:val="00762998"/>
    <w:rsid w:val="007649DA"/>
    <w:rsid w:val="007653AC"/>
    <w:rsid w:val="00770002"/>
    <w:rsid w:val="00770F5B"/>
    <w:rsid w:val="00771361"/>
    <w:rsid w:val="00772701"/>
    <w:rsid w:val="007729A2"/>
    <w:rsid w:val="00774345"/>
    <w:rsid w:val="0077497E"/>
    <w:rsid w:val="00774F0D"/>
    <w:rsid w:val="00776529"/>
    <w:rsid w:val="007779F1"/>
    <w:rsid w:val="00780F4E"/>
    <w:rsid w:val="00786D6E"/>
    <w:rsid w:val="0078703B"/>
    <w:rsid w:val="007919C6"/>
    <w:rsid w:val="00791D85"/>
    <w:rsid w:val="0079682C"/>
    <w:rsid w:val="00796B50"/>
    <w:rsid w:val="00797705"/>
    <w:rsid w:val="007A177E"/>
    <w:rsid w:val="007A1AE0"/>
    <w:rsid w:val="007A1C67"/>
    <w:rsid w:val="007A21B7"/>
    <w:rsid w:val="007A27CC"/>
    <w:rsid w:val="007A3130"/>
    <w:rsid w:val="007A4F28"/>
    <w:rsid w:val="007A4FAE"/>
    <w:rsid w:val="007B25FC"/>
    <w:rsid w:val="007B2B06"/>
    <w:rsid w:val="007B2FA7"/>
    <w:rsid w:val="007B3943"/>
    <w:rsid w:val="007B47AA"/>
    <w:rsid w:val="007B49A1"/>
    <w:rsid w:val="007B5534"/>
    <w:rsid w:val="007B58F8"/>
    <w:rsid w:val="007B5A83"/>
    <w:rsid w:val="007B70FC"/>
    <w:rsid w:val="007C1B57"/>
    <w:rsid w:val="007C20DC"/>
    <w:rsid w:val="007C2288"/>
    <w:rsid w:val="007C4720"/>
    <w:rsid w:val="007C6B06"/>
    <w:rsid w:val="007C7577"/>
    <w:rsid w:val="007D0374"/>
    <w:rsid w:val="007D29E3"/>
    <w:rsid w:val="007D585A"/>
    <w:rsid w:val="007D60C1"/>
    <w:rsid w:val="007D6DF6"/>
    <w:rsid w:val="007D6E67"/>
    <w:rsid w:val="007D7E66"/>
    <w:rsid w:val="007E1012"/>
    <w:rsid w:val="007E30A0"/>
    <w:rsid w:val="007E424F"/>
    <w:rsid w:val="007E5188"/>
    <w:rsid w:val="007F2F61"/>
    <w:rsid w:val="007F3586"/>
    <w:rsid w:val="007F441C"/>
    <w:rsid w:val="007F53F4"/>
    <w:rsid w:val="008027D2"/>
    <w:rsid w:val="0080403F"/>
    <w:rsid w:val="00811CCF"/>
    <w:rsid w:val="00813BFA"/>
    <w:rsid w:val="00814C21"/>
    <w:rsid w:val="00814F84"/>
    <w:rsid w:val="00816A7B"/>
    <w:rsid w:val="008170A2"/>
    <w:rsid w:val="0081773A"/>
    <w:rsid w:val="00817C4D"/>
    <w:rsid w:val="00820477"/>
    <w:rsid w:val="008216D8"/>
    <w:rsid w:val="0082247C"/>
    <w:rsid w:val="00822BE9"/>
    <w:rsid w:val="008254AF"/>
    <w:rsid w:val="00827F9F"/>
    <w:rsid w:val="0083016A"/>
    <w:rsid w:val="00830E16"/>
    <w:rsid w:val="00830FB0"/>
    <w:rsid w:val="008318A7"/>
    <w:rsid w:val="008331C0"/>
    <w:rsid w:val="008348F8"/>
    <w:rsid w:val="0083742E"/>
    <w:rsid w:val="0084281B"/>
    <w:rsid w:val="008459B9"/>
    <w:rsid w:val="00845B25"/>
    <w:rsid w:val="00847511"/>
    <w:rsid w:val="008504AC"/>
    <w:rsid w:val="008508BC"/>
    <w:rsid w:val="00855998"/>
    <w:rsid w:val="0086089A"/>
    <w:rsid w:val="00862065"/>
    <w:rsid w:val="00870354"/>
    <w:rsid w:val="00871080"/>
    <w:rsid w:val="008713F8"/>
    <w:rsid w:val="008716F3"/>
    <w:rsid w:val="008718F8"/>
    <w:rsid w:val="00873219"/>
    <w:rsid w:val="0087338B"/>
    <w:rsid w:val="00875151"/>
    <w:rsid w:val="008753E7"/>
    <w:rsid w:val="00876215"/>
    <w:rsid w:val="00876402"/>
    <w:rsid w:val="008768F9"/>
    <w:rsid w:val="00877240"/>
    <w:rsid w:val="0087773F"/>
    <w:rsid w:val="00880D43"/>
    <w:rsid w:val="008812F5"/>
    <w:rsid w:val="008813DB"/>
    <w:rsid w:val="00882B45"/>
    <w:rsid w:val="00884729"/>
    <w:rsid w:val="00884D26"/>
    <w:rsid w:val="008869EF"/>
    <w:rsid w:val="00891037"/>
    <w:rsid w:val="008917E9"/>
    <w:rsid w:val="0089238E"/>
    <w:rsid w:val="0089239F"/>
    <w:rsid w:val="008938F8"/>
    <w:rsid w:val="00893C0E"/>
    <w:rsid w:val="00895FC5"/>
    <w:rsid w:val="00896F89"/>
    <w:rsid w:val="008A1782"/>
    <w:rsid w:val="008A4FDF"/>
    <w:rsid w:val="008A6087"/>
    <w:rsid w:val="008B07DE"/>
    <w:rsid w:val="008B0FF4"/>
    <w:rsid w:val="008B1741"/>
    <w:rsid w:val="008B28DE"/>
    <w:rsid w:val="008B394C"/>
    <w:rsid w:val="008B5A47"/>
    <w:rsid w:val="008B73B6"/>
    <w:rsid w:val="008C332B"/>
    <w:rsid w:val="008C39FB"/>
    <w:rsid w:val="008C740D"/>
    <w:rsid w:val="008D1952"/>
    <w:rsid w:val="008D294D"/>
    <w:rsid w:val="008D4851"/>
    <w:rsid w:val="008D4C62"/>
    <w:rsid w:val="008D6632"/>
    <w:rsid w:val="008E04FF"/>
    <w:rsid w:val="008E1A8A"/>
    <w:rsid w:val="008E3C7B"/>
    <w:rsid w:val="008E4387"/>
    <w:rsid w:val="008E601B"/>
    <w:rsid w:val="008E7CE6"/>
    <w:rsid w:val="008F057E"/>
    <w:rsid w:val="008F2939"/>
    <w:rsid w:val="008F464A"/>
    <w:rsid w:val="008F543A"/>
    <w:rsid w:val="008F5D9F"/>
    <w:rsid w:val="008F6190"/>
    <w:rsid w:val="00900406"/>
    <w:rsid w:val="00900ED5"/>
    <w:rsid w:val="00901474"/>
    <w:rsid w:val="0090357A"/>
    <w:rsid w:val="009057E0"/>
    <w:rsid w:val="00905EDB"/>
    <w:rsid w:val="0090714C"/>
    <w:rsid w:val="00907772"/>
    <w:rsid w:val="00907C9D"/>
    <w:rsid w:val="0091186A"/>
    <w:rsid w:val="009171F6"/>
    <w:rsid w:val="00920D27"/>
    <w:rsid w:val="009217F5"/>
    <w:rsid w:val="009235FD"/>
    <w:rsid w:val="00925A3F"/>
    <w:rsid w:val="009268D7"/>
    <w:rsid w:val="0093363E"/>
    <w:rsid w:val="00934B60"/>
    <w:rsid w:val="0093552D"/>
    <w:rsid w:val="00935601"/>
    <w:rsid w:val="00936FEB"/>
    <w:rsid w:val="009373CF"/>
    <w:rsid w:val="00937B3B"/>
    <w:rsid w:val="00937B6A"/>
    <w:rsid w:val="00943F3A"/>
    <w:rsid w:val="009442A4"/>
    <w:rsid w:val="00944ACA"/>
    <w:rsid w:val="00944B37"/>
    <w:rsid w:val="0095004F"/>
    <w:rsid w:val="009513CE"/>
    <w:rsid w:val="00951B1D"/>
    <w:rsid w:val="00952339"/>
    <w:rsid w:val="00953FC3"/>
    <w:rsid w:val="0095409A"/>
    <w:rsid w:val="00954ACD"/>
    <w:rsid w:val="009552E2"/>
    <w:rsid w:val="00955ECE"/>
    <w:rsid w:val="00956B38"/>
    <w:rsid w:val="00963A83"/>
    <w:rsid w:val="00963E4E"/>
    <w:rsid w:val="00964890"/>
    <w:rsid w:val="009648C3"/>
    <w:rsid w:val="0096595A"/>
    <w:rsid w:val="00967FEC"/>
    <w:rsid w:val="00970CDD"/>
    <w:rsid w:val="009715EC"/>
    <w:rsid w:val="00972C7C"/>
    <w:rsid w:val="009731C4"/>
    <w:rsid w:val="00973D10"/>
    <w:rsid w:val="00973F96"/>
    <w:rsid w:val="00974631"/>
    <w:rsid w:val="009763D9"/>
    <w:rsid w:val="00977EDB"/>
    <w:rsid w:val="00980BE6"/>
    <w:rsid w:val="0098111D"/>
    <w:rsid w:val="0098166E"/>
    <w:rsid w:val="0098250E"/>
    <w:rsid w:val="00982683"/>
    <w:rsid w:val="00983125"/>
    <w:rsid w:val="0098323D"/>
    <w:rsid w:val="00983B0B"/>
    <w:rsid w:val="00985C9C"/>
    <w:rsid w:val="009872D4"/>
    <w:rsid w:val="00991B3E"/>
    <w:rsid w:val="00992B03"/>
    <w:rsid w:val="0099424E"/>
    <w:rsid w:val="00997437"/>
    <w:rsid w:val="009A1FEE"/>
    <w:rsid w:val="009A3444"/>
    <w:rsid w:val="009A42A7"/>
    <w:rsid w:val="009A4D4B"/>
    <w:rsid w:val="009A7301"/>
    <w:rsid w:val="009A758F"/>
    <w:rsid w:val="009A76BA"/>
    <w:rsid w:val="009B0349"/>
    <w:rsid w:val="009B0590"/>
    <w:rsid w:val="009B089D"/>
    <w:rsid w:val="009B0D13"/>
    <w:rsid w:val="009B0DCB"/>
    <w:rsid w:val="009B1441"/>
    <w:rsid w:val="009B15B7"/>
    <w:rsid w:val="009B2560"/>
    <w:rsid w:val="009B7295"/>
    <w:rsid w:val="009C0BCA"/>
    <w:rsid w:val="009C0E10"/>
    <w:rsid w:val="009C1240"/>
    <w:rsid w:val="009C1451"/>
    <w:rsid w:val="009C1952"/>
    <w:rsid w:val="009C1BD1"/>
    <w:rsid w:val="009C206F"/>
    <w:rsid w:val="009C21F5"/>
    <w:rsid w:val="009C2A14"/>
    <w:rsid w:val="009C63AF"/>
    <w:rsid w:val="009C7D6F"/>
    <w:rsid w:val="009C7FAF"/>
    <w:rsid w:val="009D3740"/>
    <w:rsid w:val="009D4C58"/>
    <w:rsid w:val="009D6FBF"/>
    <w:rsid w:val="009E4DF5"/>
    <w:rsid w:val="009E5743"/>
    <w:rsid w:val="009E6366"/>
    <w:rsid w:val="009E648F"/>
    <w:rsid w:val="009E6C7E"/>
    <w:rsid w:val="009F0140"/>
    <w:rsid w:val="009F0A7D"/>
    <w:rsid w:val="009F0E09"/>
    <w:rsid w:val="009F0FAE"/>
    <w:rsid w:val="009F1D9B"/>
    <w:rsid w:val="009F2A71"/>
    <w:rsid w:val="009F2F9F"/>
    <w:rsid w:val="009F3B6D"/>
    <w:rsid w:val="00A00708"/>
    <w:rsid w:val="00A00910"/>
    <w:rsid w:val="00A01F4D"/>
    <w:rsid w:val="00A02D77"/>
    <w:rsid w:val="00A02F28"/>
    <w:rsid w:val="00A04999"/>
    <w:rsid w:val="00A06592"/>
    <w:rsid w:val="00A07DD6"/>
    <w:rsid w:val="00A07E49"/>
    <w:rsid w:val="00A10A01"/>
    <w:rsid w:val="00A110DF"/>
    <w:rsid w:val="00A1280F"/>
    <w:rsid w:val="00A1443A"/>
    <w:rsid w:val="00A1488D"/>
    <w:rsid w:val="00A15ACE"/>
    <w:rsid w:val="00A20F7B"/>
    <w:rsid w:val="00A22D68"/>
    <w:rsid w:val="00A239BC"/>
    <w:rsid w:val="00A25B3D"/>
    <w:rsid w:val="00A27179"/>
    <w:rsid w:val="00A3194B"/>
    <w:rsid w:val="00A35CCE"/>
    <w:rsid w:val="00A36E46"/>
    <w:rsid w:val="00A37B03"/>
    <w:rsid w:val="00A40456"/>
    <w:rsid w:val="00A40C5C"/>
    <w:rsid w:val="00A42274"/>
    <w:rsid w:val="00A43557"/>
    <w:rsid w:val="00A436F9"/>
    <w:rsid w:val="00A465A8"/>
    <w:rsid w:val="00A47CA6"/>
    <w:rsid w:val="00A50BAF"/>
    <w:rsid w:val="00A54476"/>
    <w:rsid w:val="00A54ECF"/>
    <w:rsid w:val="00A5540F"/>
    <w:rsid w:val="00A560C6"/>
    <w:rsid w:val="00A574D3"/>
    <w:rsid w:val="00A57768"/>
    <w:rsid w:val="00A620B7"/>
    <w:rsid w:val="00A63631"/>
    <w:rsid w:val="00A63952"/>
    <w:rsid w:val="00A64626"/>
    <w:rsid w:val="00A65BCC"/>
    <w:rsid w:val="00A6628C"/>
    <w:rsid w:val="00A6652D"/>
    <w:rsid w:val="00A66842"/>
    <w:rsid w:val="00A6711D"/>
    <w:rsid w:val="00A70526"/>
    <w:rsid w:val="00A714C8"/>
    <w:rsid w:val="00A72244"/>
    <w:rsid w:val="00A725EC"/>
    <w:rsid w:val="00A72730"/>
    <w:rsid w:val="00A72EB6"/>
    <w:rsid w:val="00A74EF9"/>
    <w:rsid w:val="00A7688D"/>
    <w:rsid w:val="00A76F5A"/>
    <w:rsid w:val="00A77AA0"/>
    <w:rsid w:val="00A80037"/>
    <w:rsid w:val="00A80459"/>
    <w:rsid w:val="00A81BE0"/>
    <w:rsid w:val="00A8206E"/>
    <w:rsid w:val="00A82653"/>
    <w:rsid w:val="00A83240"/>
    <w:rsid w:val="00A85FD2"/>
    <w:rsid w:val="00A87858"/>
    <w:rsid w:val="00A934E8"/>
    <w:rsid w:val="00A93B47"/>
    <w:rsid w:val="00A94FB3"/>
    <w:rsid w:val="00A95186"/>
    <w:rsid w:val="00A968F5"/>
    <w:rsid w:val="00A979D7"/>
    <w:rsid w:val="00AA0497"/>
    <w:rsid w:val="00AA5F9C"/>
    <w:rsid w:val="00AA702A"/>
    <w:rsid w:val="00AB19C6"/>
    <w:rsid w:val="00AB3792"/>
    <w:rsid w:val="00AB58E4"/>
    <w:rsid w:val="00AC135E"/>
    <w:rsid w:val="00AC6561"/>
    <w:rsid w:val="00AD00DC"/>
    <w:rsid w:val="00AD0288"/>
    <w:rsid w:val="00AD12FB"/>
    <w:rsid w:val="00AD1889"/>
    <w:rsid w:val="00AD2603"/>
    <w:rsid w:val="00AD444A"/>
    <w:rsid w:val="00AD50A2"/>
    <w:rsid w:val="00AE027A"/>
    <w:rsid w:val="00AE38C4"/>
    <w:rsid w:val="00AE40D7"/>
    <w:rsid w:val="00AE4284"/>
    <w:rsid w:val="00AE4650"/>
    <w:rsid w:val="00AE7EA0"/>
    <w:rsid w:val="00AF0F5B"/>
    <w:rsid w:val="00AF28A5"/>
    <w:rsid w:val="00AF5973"/>
    <w:rsid w:val="00AF7C1F"/>
    <w:rsid w:val="00B017DC"/>
    <w:rsid w:val="00B01B57"/>
    <w:rsid w:val="00B025DA"/>
    <w:rsid w:val="00B06F4E"/>
    <w:rsid w:val="00B115DC"/>
    <w:rsid w:val="00B14258"/>
    <w:rsid w:val="00B1444F"/>
    <w:rsid w:val="00B14BCE"/>
    <w:rsid w:val="00B15502"/>
    <w:rsid w:val="00B1626E"/>
    <w:rsid w:val="00B165D0"/>
    <w:rsid w:val="00B201F2"/>
    <w:rsid w:val="00B230B1"/>
    <w:rsid w:val="00B23827"/>
    <w:rsid w:val="00B2622A"/>
    <w:rsid w:val="00B2695F"/>
    <w:rsid w:val="00B2706C"/>
    <w:rsid w:val="00B27366"/>
    <w:rsid w:val="00B31585"/>
    <w:rsid w:val="00B3386E"/>
    <w:rsid w:val="00B3528A"/>
    <w:rsid w:val="00B35721"/>
    <w:rsid w:val="00B376A9"/>
    <w:rsid w:val="00B4010F"/>
    <w:rsid w:val="00B40F2F"/>
    <w:rsid w:val="00B42922"/>
    <w:rsid w:val="00B42A5D"/>
    <w:rsid w:val="00B433B3"/>
    <w:rsid w:val="00B446C1"/>
    <w:rsid w:val="00B45092"/>
    <w:rsid w:val="00B46A60"/>
    <w:rsid w:val="00B46CF3"/>
    <w:rsid w:val="00B52106"/>
    <w:rsid w:val="00B54E61"/>
    <w:rsid w:val="00B567D6"/>
    <w:rsid w:val="00B617E7"/>
    <w:rsid w:val="00B62389"/>
    <w:rsid w:val="00B62EEF"/>
    <w:rsid w:val="00B63A15"/>
    <w:rsid w:val="00B63C28"/>
    <w:rsid w:val="00B6701B"/>
    <w:rsid w:val="00B67FEB"/>
    <w:rsid w:val="00B712A3"/>
    <w:rsid w:val="00B71A18"/>
    <w:rsid w:val="00B71EB2"/>
    <w:rsid w:val="00B72912"/>
    <w:rsid w:val="00B73B37"/>
    <w:rsid w:val="00B75803"/>
    <w:rsid w:val="00B7788A"/>
    <w:rsid w:val="00B77988"/>
    <w:rsid w:val="00B80D9C"/>
    <w:rsid w:val="00B81C17"/>
    <w:rsid w:val="00B844FE"/>
    <w:rsid w:val="00B84532"/>
    <w:rsid w:val="00B84EAE"/>
    <w:rsid w:val="00B8593E"/>
    <w:rsid w:val="00B868F5"/>
    <w:rsid w:val="00B86972"/>
    <w:rsid w:val="00B86EDD"/>
    <w:rsid w:val="00B9042A"/>
    <w:rsid w:val="00B9152B"/>
    <w:rsid w:val="00B935A5"/>
    <w:rsid w:val="00B945FC"/>
    <w:rsid w:val="00B94EB3"/>
    <w:rsid w:val="00B95E80"/>
    <w:rsid w:val="00B97015"/>
    <w:rsid w:val="00BA2D65"/>
    <w:rsid w:val="00BA2FF3"/>
    <w:rsid w:val="00BA3496"/>
    <w:rsid w:val="00BA53B7"/>
    <w:rsid w:val="00BA64E6"/>
    <w:rsid w:val="00BA65E2"/>
    <w:rsid w:val="00BB1857"/>
    <w:rsid w:val="00BB201B"/>
    <w:rsid w:val="00BB3DFD"/>
    <w:rsid w:val="00BB3F8B"/>
    <w:rsid w:val="00BB6E75"/>
    <w:rsid w:val="00BC013A"/>
    <w:rsid w:val="00BC2EE1"/>
    <w:rsid w:val="00BC36CC"/>
    <w:rsid w:val="00BC3706"/>
    <w:rsid w:val="00BC4D2F"/>
    <w:rsid w:val="00BC5583"/>
    <w:rsid w:val="00BC7659"/>
    <w:rsid w:val="00BD0A3B"/>
    <w:rsid w:val="00BD38AD"/>
    <w:rsid w:val="00BD3AD8"/>
    <w:rsid w:val="00BD55A9"/>
    <w:rsid w:val="00BD6D8B"/>
    <w:rsid w:val="00BE112F"/>
    <w:rsid w:val="00BE18ED"/>
    <w:rsid w:val="00BE1CB6"/>
    <w:rsid w:val="00BE2C6B"/>
    <w:rsid w:val="00BE324B"/>
    <w:rsid w:val="00BE3814"/>
    <w:rsid w:val="00BE46A4"/>
    <w:rsid w:val="00BE57B0"/>
    <w:rsid w:val="00BE5837"/>
    <w:rsid w:val="00BE5D78"/>
    <w:rsid w:val="00BE7217"/>
    <w:rsid w:val="00BF22AC"/>
    <w:rsid w:val="00BF2BBF"/>
    <w:rsid w:val="00BF2FBA"/>
    <w:rsid w:val="00C0061C"/>
    <w:rsid w:val="00C0277C"/>
    <w:rsid w:val="00C0471A"/>
    <w:rsid w:val="00C05769"/>
    <w:rsid w:val="00C05B77"/>
    <w:rsid w:val="00C107C1"/>
    <w:rsid w:val="00C1129D"/>
    <w:rsid w:val="00C114DC"/>
    <w:rsid w:val="00C12D86"/>
    <w:rsid w:val="00C15B4B"/>
    <w:rsid w:val="00C15C66"/>
    <w:rsid w:val="00C17DF0"/>
    <w:rsid w:val="00C211A0"/>
    <w:rsid w:val="00C21594"/>
    <w:rsid w:val="00C21698"/>
    <w:rsid w:val="00C2186A"/>
    <w:rsid w:val="00C21A9D"/>
    <w:rsid w:val="00C21BAA"/>
    <w:rsid w:val="00C22BC1"/>
    <w:rsid w:val="00C22C6C"/>
    <w:rsid w:val="00C25657"/>
    <w:rsid w:val="00C33AB4"/>
    <w:rsid w:val="00C3420B"/>
    <w:rsid w:val="00C35C21"/>
    <w:rsid w:val="00C35CBC"/>
    <w:rsid w:val="00C36B69"/>
    <w:rsid w:val="00C4174D"/>
    <w:rsid w:val="00C41955"/>
    <w:rsid w:val="00C42FBE"/>
    <w:rsid w:val="00C432C1"/>
    <w:rsid w:val="00C44AE8"/>
    <w:rsid w:val="00C46537"/>
    <w:rsid w:val="00C46927"/>
    <w:rsid w:val="00C47192"/>
    <w:rsid w:val="00C474AB"/>
    <w:rsid w:val="00C51871"/>
    <w:rsid w:val="00C53A12"/>
    <w:rsid w:val="00C5439E"/>
    <w:rsid w:val="00C543CD"/>
    <w:rsid w:val="00C55B92"/>
    <w:rsid w:val="00C55F2A"/>
    <w:rsid w:val="00C56599"/>
    <w:rsid w:val="00C56718"/>
    <w:rsid w:val="00C574C8"/>
    <w:rsid w:val="00C628A2"/>
    <w:rsid w:val="00C637FD"/>
    <w:rsid w:val="00C646F7"/>
    <w:rsid w:val="00C657CF"/>
    <w:rsid w:val="00C6692E"/>
    <w:rsid w:val="00C66D59"/>
    <w:rsid w:val="00C672EA"/>
    <w:rsid w:val="00C722C4"/>
    <w:rsid w:val="00C7575B"/>
    <w:rsid w:val="00C75960"/>
    <w:rsid w:val="00C76A4B"/>
    <w:rsid w:val="00C77171"/>
    <w:rsid w:val="00C80132"/>
    <w:rsid w:val="00C806C6"/>
    <w:rsid w:val="00C816E5"/>
    <w:rsid w:val="00C83380"/>
    <w:rsid w:val="00C8398B"/>
    <w:rsid w:val="00C84941"/>
    <w:rsid w:val="00C91AC4"/>
    <w:rsid w:val="00C96415"/>
    <w:rsid w:val="00CA1644"/>
    <w:rsid w:val="00CA3753"/>
    <w:rsid w:val="00CA6CD3"/>
    <w:rsid w:val="00CA6F1F"/>
    <w:rsid w:val="00CA78E6"/>
    <w:rsid w:val="00CB0402"/>
    <w:rsid w:val="00CB1112"/>
    <w:rsid w:val="00CB1B8B"/>
    <w:rsid w:val="00CB48DB"/>
    <w:rsid w:val="00CB66B8"/>
    <w:rsid w:val="00CB6BA2"/>
    <w:rsid w:val="00CB7725"/>
    <w:rsid w:val="00CC0C08"/>
    <w:rsid w:val="00CC1B03"/>
    <w:rsid w:val="00CC21AD"/>
    <w:rsid w:val="00CC2435"/>
    <w:rsid w:val="00CC410B"/>
    <w:rsid w:val="00CC42D0"/>
    <w:rsid w:val="00CC517B"/>
    <w:rsid w:val="00CC593D"/>
    <w:rsid w:val="00CC6136"/>
    <w:rsid w:val="00CC642F"/>
    <w:rsid w:val="00CC688B"/>
    <w:rsid w:val="00CC7298"/>
    <w:rsid w:val="00CC7D67"/>
    <w:rsid w:val="00CC7FD4"/>
    <w:rsid w:val="00CD0D91"/>
    <w:rsid w:val="00CD10AE"/>
    <w:rsid w:val="00CD19EE"/>
    <w:rsid w:val="00CD1A32"/>
    <w:rsid w:val="00CD344C"/>
    <w:rsid w:val="00CD3868"/>
    <w:rsid w:val="00CD65A1"/>
    <w:rsid w:val="00CE00C0"/>
    <w:rsid w:val="00CE1284"/>
    <w:rsid w:val="00CE65F6"/>
    <w:rsid w:val="00CE77E8"/>
    <w:rsid w:val="00CF0904"/>
    <w:rsid w:val="00CF36ED"/>
    <w:rsid w:val="00CF4B9F"/>
    <w:rsid w:val="00CF4BFA"/>
    <w:rsid w:val="00CF61ED"/>
    <w:rsid w:val="00CF6AEF"/>
    <w:rsid w:val="00CF7818"/>
    <w:rsid w:val="00D02571"/>
    <w:rsid w:val="00D0492B"/>
    <w:rsid w:val="00D06148"/>
    <w:rsid w:val="00D12439"/>
    <w:rsid w:val="00D12BEB"/>
    <w:rsid w:val="00D138CE"/>
    <w:rsid w:val="00D14F5C"/>
    <w:rsid w:val="00D16072"/>
    <w:rsid w:val="00D173D6"/>
    <w:rsid w:val="00D17A8D"/>
    <w:rsid w:val="00D22385"/>
    <w:rsid w:val="00D22E1D"/>
    <w:rsid w:val="00D2323F"/>
    <w:rsid w:val="00D255C8"/>
    <w:rsid w:val="00D25F34"/>
    <w:rsid w:val="00D274C6"/>
    <w:rsid w:val="00D27578"/>
    <w:rsid w:val="00D31745"/>
    <w:rsid w:val="00D32ECD"/>
    <w:rsid w:val="00D33E1C"/>
    <w:rsid w:val="00D3469A"/>
    <w:rsid w:val="00D36860"/>
    <w:rsid w:val="00D37B88"/>
    <w:rsid w:val="00D37F90"/>
    <w:rsid w:val="00D401F9"/>
    <w:rsid w:val="00D418CA"/>
    <w:rsid w:val="00D42A31"/>
    <w:rsid w:val="00D442E1"/>
    <w:rsid w:val="00D4445F"/>
    <w:rsid w:val="00D45F98"/>
    <w:rsid w:val="00D509B9"/>
    <w:rsid w:val="00D5140B"/>
    <w:rsid w:val="00D51993"/>
    <w:rsid w:val="00D54000"/>
    <w:rsid w:val="00D54480"/>
    <w:rsid w:val="00D5565A"/>
    <w:rsid w:val="00D577CC"/>
    <w:rsid w:val="00D5789F"/>
    <w:rsid w:val="00D60FDA"/>
    <w:rsid w:val="00D61820"/>
    <w:rsid w:val="00D61F3E"/>
    <w:rsid w:val="00D63426"/>
    <w:rsid w:val="00D63602"/>
    <w:rsid w:val="00D63A30"/>
    <w:rsid w:val="00D63D21"/>
    <w:rsid w:val="00D65DE8"/>
    <w:rsid w:val="00D6728C"/>
    <w:rsid w:val="00D700BB"/>
    <w:rsid w:val="00D708F8"/>
    <w:rsid w:val="00D70A9D"/>
    <w:rsid w:val="00D71350"/>
    <w:rsid w:val="00D7222B"/>
    <w:rsid w:val="00D73C37"/>
    <w:rsid w:val="00D742C3"/>
    <w:rsid w:val="00D74C04"/>
    <w:rsid w:val="00D75FE5"/>
    <w:rsid w:val="00D7658D"/>
    <w:rsid w:val="00D77197"/>
    <w:rsid w:val="00D7782B"/>
    <w:rsid w:val="00D80DF5"/>
    <w:rsid w:val="00D8106C"/>
    <w:rsid w:val="00D8113F"/>
    <w:rsid w:val="00D81975"/>
    <w:rsid w:val="00D81E17"/>
    <w:rsid w:val="00D82088"/>
    <w:rsid w:val="00D83263"/>
    <w:rsid w:val="00D842D5"/>
    <w:rsid w:val="00D851E0"/>
    <w:rsid w:val="00D869AA"/>
    <w:rsid w:val="00D874F3"/>
    <w:rsid w:val="00D90441"/>
    <w:rsid w:val="00D929E7"/>
    <w:rsid w:val="00D92ED9"/>
    <w:rsid w:val="00D960CB"/>
    <w:rsid w:val="00D96571"/>
    <w:rsid w:val="00D96F91"/>
    <w:rsid w:val="00D977B7"/>
    <w:rsid w:val="00D97BB1"/>
    <w:rsid w:val="00DA0370"/>
    <w:rsid w:val="00DA05CC"/>
    <w:rsid w:val="00DA11D0"/>
    <w:rsid w:val="00DA1499"/>
    <w:rsid w:val="00DA188D"/>
    <w:rsid w:val="00DA2531"/>
    <w:rsid w:val="00DA5EB9"/>
    <w:rsid w:val="00DA7B8E"/>
    <w:rsid w:val="00DB01CF"/>
    <w:rsid w:val="00DB0333"/>
    <w:rsid w:val="00DB08C4"/>
    <w:rsid w:val="00DB1253"/>
    <w:rsid w:val="00DB1BC1"/>
    <w:rsid w:val="00DB2760"/>
    <w:rsid w:val="00DB2C3C"/>
    <w:rsid w:val="00DB3413"/>
    <w:rsid w:val="00DB4A11"/>
    <w:rsid w:val="00DB6D29"/>
    <w:rsid w:val="00DB6F63"/>
    <w:rsid w:val="00DC33BE"/>
    <w:rsid w:val="00DC4A37"/>
    <w:rsid w:val="00DC4D87"/>
    <w:rsid w:val="00DC67BA"/>
    <w:rsid w:val="00DC7561"/>
    <w:rsid w:val="00DD5708"/>
    <w:rsid w:val="00DD786A"/>
    <w:rsid w:val="00DD7FA0"/>
    <w:rsid w:val="00DE0DB0"/>
    <w:rsid w:val="00DE21CA"/>
    <w:rsid w:val="00DE40F0"/>
    <w:rsid w:val="00DE4172"/>
    <w:rsid w:val="00DE4841"/>
    <w:rsid w:val="00DE7827"/>
    <w:rsid w:val="00DF00B0"/>
    <w:rsid w:val="00DF063E"/>
    <w:rsid w:val="00DF0723"/>
    <w:rsid w:val="00DF2585"/>
    <w:rsid w:val="00DF5282"/>
    <w:rsid w:val="00DF6020"/>
    <w:rsid w:val="00DF60CD"/>
    <w:rsid w:val="00E0526A"/>
    <w:rsid w:val="00E057AF"/>
    <w:rsid w:val="00E05D8B"/>
    <w:rsid w:val="00E060B7"/>
    <w:rsid w:val="00E112DD"/>
    <w:rsid w:val="00E126F0"/>
    <w:rsid w:val="00E13230"/>
    <w:rsid w:val="00E13FAE"/>
    <w:rsid w:val="00E1487D"/>
    <w:rsid w:val="00E14E89"/>
    <w:rsid w:val="00E14FB3"/>
    <w:rsid w:val="00E15082"/>
    <w:rsid w:val="00E2289A"/>
    <w:rsid w:val="00E36B34"/>
    <w:rsid w:val="00E42A5A"/>
    <w:rsid w:val="00E452BD"/>
    <w:rsid w:val="00E46449"/>
    <w:rsid w:val="00E470D6"/>
    <w:rsid w:val="00E479FC"/>
    <w:rsid w:val="00E50E13"/>
    <w:rsid w:val="00E51A32"/>
    <w:rsid w:val="00E51E8F"/>
    <w:rsid w:val="00E52200"/>
    <w:rsid w:val="00E55893"/>
    <w:rsid w:val="00E559F8"/>
    <w:rsid w:val="00E56ED6"/>
    <w:rsid w:val="00E60E4B"/>
    <w:rsid w:val="00E62015"/>
    <w:rsid w:val="00E62D1E"/>
    <w:rsid w:val="00E6454D"/>
    <w:rsid w:val="00E65255"/>
    <w:rsid w:val="00E67894"/>
    <w:rsid w:val="00E72E0B"/>
    <w:rsid w:val="00E770A9"/>
    <w:rsid w:val="00E80B32"/>
    <w:rsid w:val="00E83323"/>
    <w:rsid w:val="00E8485F"/>
    <w:rsid w:val="00E85476"/>
    <w:rsid w:val="00E85D8A"/>
    <w:rsid w:val="00E9550E"/>
    <w:rsid w:val="00E95BCF"/>
    <w:rsid w:val="00E95C66"/>
    <w:rsid w:val="00E961AA"/>
    <w:rsid w:val="00E96712"/>
    <w:rsid w:val="00E97D68"/>
    <w:rsid w:val="00EA0070"/>
    <w:rsid w:val="00EA3412"/>
    <w:rsid w:val="00EA451E"/>
    <w:rsid w:val="00EA4A4B"/>
    <w:rsid w:val="00EA5B0D"/>
    <w:rsid w:val="00EA73A8"/>
    <w:rsid w:val="00EA76B1"/>
    <w:rsid w:val="00EA772A"/>
    <w:rsid w:val="00EB0B50"/>
    <w:rsid w:val="00EB0CDE"/>
    <w:rsid w:val="00EB25B0"/>
    <w:rsid w:val="00EB2D01"/>
    <w:rsid w:val="00EB2F59"/>
    <w:rsid w:val="00EB3EDE"/>
    <w:rsid w:val="00EB4935"/>
    <w:rsid w:val="00EC053B"/>
    <w:rsid w:val="00EC28B9"/>
    <w:rsid w:val="00EC402D"/>
    <w:rsid w:val="00EC73CA"/>
    <w:rsid w:val="00ED17A1"/>
    <w:rsid w:val="00ED2024"/>
    <w:rsid w:val="00ED204C"/>
    <w:rsid w:val="00ED3820"/>
    <w:rsid w:val="00ED441B"/>
    <w:rsid w:val="00ED6C4B"/>
    <w:rsid w:val="00EE307A"/>
    <w:rsid w:val="00EE4955"/>
    <w:rsid w:val="00EE648F"/>
    <w:rsid w:val="00EE6C54"/>
    <w:rsid w:val="00EF0179"/>
    <w:rsid w:val="00EF2D6F"/>
    <w:rsid w:val="00EF4A5D"/>
    <w:rsid w:val="00EF6322"/>
    <w:rsid w:val="00EF6A4C"/>
    <w:rsid w:val="00F013EF"/>
    <w:rsid w:val="00F028AF"/>
    <w:rsid w:val="00F02D06"/>
    <w:rsid w:val="00F033A5"/>
    <w:rsid w:val="00F0403C"/>
    <w:rsid w:val="00F04D7D"/>
    <w:rsid w:val="00F05798"/>
    <w:rsid w:val="00F1059F"/>
    <w:rsid w:val="00F10C19"/>
    <w:rsid w:val="00F11710"/>
    <w:rsid w:val="00F1286F"/>
    <w:rsid w:val="00F134A6"/>
    <w:rsid w:val="00F139BC"/>
    <w:rsid w:val="00F16E5D"/>
    <w:rsid w:val="00F17DF4"/>
    <w:rsid w:val="00F205A8"/>
    <w:rsid w:val="00F205B5"/>
    <w:rsid w:val="00F20DCB"/>
    <w:rsid w:val="00F23FA3"/>
    <w:rsid w:val="00F26258"/>
    <w:rsid w:val="00F27885"/>
    <w:rsid w:val="00F3022C"/>
    <w:rsid w:val="00F3113D"/>
    <w:rsid w:val="00F31B16"/>
    <w:rsid w:val="00F32C68"/>
    <w:rsid w:val="00F3421F"/>
    <w:rsid w:val="00F346D3"/>
    <w:rsid w:val="00F352BB"/>
    <w:rsid w:val="00F35A7D"/>
    <w:rsid w:val="00F431C2"/>
    <w:rsid w:val="00F459C3"/>
    <w:rsid w:val="00F46BBB"/>
    <w:rsid w:val="00F47A22"/>
    <w:rsid w:val="00F51F2A"/>
    <w:rsid w:val="00F53766"/>
    <w:rsid w:val="00F56117"/>
    <w:rsid w:val="00F6263F"/>
    <w:rsid w:val="00F62C78"/>
    <w:rsid w:val="00F65D40"/>
    <w:rsid w:val="00F67553"/>
    <w:rsid w:val="00F706D7"/>
    <w:rsid w:val="00F715A4"/>
    <w:rsid w:val="00F74140"/>
    <w:rsid w:val="00F76FD0"/>
    <w:rsid w:val="00F80487"/>
    <w:rsid w:val="00F80921"/>
    <w:rsid w:val="00F822D2"/>
    <w:rsid w:val="00F838EB"/>
    <w:rsid w:val="00F83980"/>
    <w:rsid w:val="00F8482A"/>
    <w:rsid w:val="00F86642"/>
    <w:rsid w:val="00F87D68"/>
    <w:rsid w:val="00F93999"/>
    <w:rsid w:val="00F93E22"/>
    <w:rsid w:val="00F97954"/>
    <w:rsid w:val="00F97F35"/>
    <w:rsid w:val="00F97FE0"/>
    <w:rsid w:val="00FA0B64"/>
    <w:rsid w:val="00FA0FD1"/>
    <w:rsid w:val="00FA23C8"/>
    <w:rsid w:val="00FA2D26"/>
    <w:rsid w:val="00FA5A79"/>
    <w:rsid w:val="00FA610A"/>
    <w:rsid w:val="00FB1067"/>
    <w:rsid w:val="00FB1076"/>
    <w:rsid w:val="00FB256F"/>
    <w:rsid w:val="00FB30C2"/>
    <w:rsid w:val="00FB5268"/>
    <w:rsid w:val="00FC0552"/>
    <w:rsid w:val="00FC08D2"/>
    <w:rsid w:val="00FC52B0"/>
    <w:rsid w:val="00FD05AB"/>
    <w:rsid w:val="00FD0F38"/>
    <w:rsid w:val="00FD1B8A"/>
    <w:rsid w:val="00FD1CBF"/>
    <w:rsid w:val="00FD39EC"/>
    <w:rsid w:val="00FD57BD"/>
    <w:rsid w:val="00FD6853"/>
    <w:rsid w:val="00FE0317"/>
    <w:rsid w:val="00FE7635"/>
    <w:rsid w:val="00FE7D35"/>
    <w:rsid w:val="00FE7D5F"/>
    <w:rsid w:val="00FE7DA3"/>
    <w:rsid w:val="00FF1E0A"/>
    <w:rsid w:val="00FF1E21"/>
    <w:rsid w:val="00FF6546"/>
    <w:rsid w:val="00FF73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7C0D"/>
    <w:pPr>
      <w:spacing w:before="60" w:after="60"/>
      <w:jc w:val="both"/>
    </w:pPr>
    <w:rPr>
      <w:rFonts w:ascii="Arial" w:hAnsi="Arial"/>
    </w:rPr>
  </w:style>
  <w:style w:type="paragraph" w:styleId="berschrift1">
    <w:name w:val="heading 1"/>
    <w:basedOn w:val="Standard"/>
    <w:next w:val="Standard"/>
    <w:link w:val="berschrift1Zchn"/>
    <w:uiPriority w:val="9"/>
    <w:qFormat/>
    <w:rsid w:val="00394D8C"/>
    <w:pPr>
      <w:keepNext/>
      <w:keepLines/>
      <w:numPr>
        <w:numId w:val="13"/>
      </w:numPr>
      <w:spacing w:before="360"/>
      <w:ind w:left="431" w:hanging="431"/>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247C0D"/>
    <w:pPr>
      <w:keepNext/>
      <w:keepLines/>
      <w:numPr>
        <w:ilvl w:val="1"/>
        <w:numId w:val="13"/>
      </w:numPr>
      <w:spacing w:before="240" w:after="120"/>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semiHidden/>
    <w:unhideWhenUsed/>
    <w:qFormat/>
    <w:rsid w:val="00394D8C"/>
    <w:pPr>
      <w:keepNext/>
      <w:keepLines/>
      <w:numPr>
        <w:ilvl w:val="2"/>
        <w:numId w:val="13"/>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394D8C"/>
    <w:pPr>
      <w:keepNext/>
      <w:keepLines/>
      <w:numPr>
        <w:ilvl w:val="3"/>
        <w:numId w:val="1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247C0D"/>
    <w:pPr>
      <w:keepNext/>
      <w:keepLines/>
      <w:spacing w:before="240" w:after="120"/>
      <w:outlineLvl w:val="4"/>
    </w:pPr>
    <w:rPr>
      <w:rFonts w:eastAsiaTheme="majorEastAsia" w:cstheme="majorBidi"/>
      <w:i/>
    </w:rPr>
  </w:style>
  <w:style w:type="paragraph" w:styleId="berschrift6">
    <w:name w:val="heading 6"/>
    <w:basedOn w:val="Standard"/>
    <w:next w:val="Standard"/>
    <w:link w:val="berschrift6Zchn"/>
    <w:uiPriority w:val="9"/>
    <w:semiHidden/>
    <w:unhideWhenUsed/>
    <w:qFormat/>
    <w:rsid w:val="00394D8C"/>
    <w:pPr>
      <w:keepNext/>
      <w:keepLines/>
      <w:numPr>
        <w:ilvl w:val="5"/>
        <w:numId w:val="1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394D8C"/>
    <w:pPr>
      <w:keepNext/>
      <w:keepLines/>
      <w:numPr>
        <w:ilvl w:val="6"/>
        <w:numId w:val="1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94D8C"/>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4D8C"/>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945FC"/>
    <w:pPr>
      <w:ind w:left="720"/>
      <w:contextualSpacing/>
    </w:pPr>
  </w:style>
  <w:style w:type="paragraph" w:customStyle="1" w:styleId="Heading">
    <w:name w:val="Heading"/>
    <w:basedOn w:val="Standard"/>
    <w:qFormat/>
    <w:rsid w:val="001B70E8"/>
    <w:pPr>
      <w:spacing w:before="240" w:after="40" w:line="280" w:lineRule="exact"/>
    </w:pPr>
    <w:rPr>
      <w:rFonts w:eastAsia="Times New Roman" w:cs="Times New Roman"/>
      <w:b/>
      <w:sz w:val="24"/>
      <w:szCs w:val="24"/>
      <w:lang w:val="en-US"/>
    </w:rPr>
  </w:style>
  <w:style w:type="paragraph" w:styleId="Sprechblasentext">
    <w:name w:val="Balloon Text"/>
    <w:basedOn w:val="Standard"/>
    <w:link w:val="SprechblasentextZchn"/>
    <w:uiPriority w:val="99"/>
    <w:semiHidden/>
    <w:unhideWhenUsed/>
    <w:rsid w:val="00C565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6599"/>
    <w:rPr>
      <w:rFonts w:ascii="Tahoma" w:hAnsi="Tahoma" w:cs="Tahoma"/>
      <w:sz w:val="16"/>
      <w:szCs w:val="16"/>
    </w:rPr>
  </w:style>
  <w:style w:type="paragraph" w:customStyle="1" w:styleId="EndNoteBibliographyTitle">
    <w:name w:val="EndNote Bibliography Title"/>
    <w:basedOn w:val="Standard"/>
    <w:link w:val="EndNoteBibliographyTitleZchn"/>
    <w:rsid w:val="00C44AE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44AE8"/>
    <w:rPr>
      <w:rFonts w:ascii="Calibri" w:hAnsi="Calibri" w:cs="Calibri"/>
      <w:noProof/>
      <w:lang w:val="en-US"/>
    </w:rPr>
  </w:style>
  <w:style w:type="paragraph" w:customStyle="1" w:styleId="EndNoteBibliography">
    <w:name w:val="EndNote Bibliography"/>
    <w:basedOn w:val="Standard"/>
    <w:link w:val="EndNoteBibliographyZchn"/>
    <w:rsid w:val="00C44AE8"/>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44AE8"/>
    <w:rPr>
      <w:rFonts w:ascii="Calibri" w:hAnsi="Calibri" w:cs="Calibri"/>
      <w:noProof/>
      <w:lang w:val="en-US"/>
    </w:rPr>
  </w:style>
  <w:style w:type="character" w:styleId="Kommentarzeichen">
    <w:name w:val="annotation reference"/>
    <w:basedOn w:val="Absatz-Standardschriftart"/>
    <w:uiPriority w:val="99"/>
    <w:semiHidden/>
    <w:unhideWhenUsed/>
    <w:rsid w:val="00C44AE8"/>
    <w:rPr>
      <w:sz w:val="16"/>
      <w:szCs w:val="16"/>
    </w:rPr>
  </w:style>
  <w:style w:type="paragraph" w:styleId="Kommentartext">
    <w:name w:val="annotation text"/>
    <w:basedOn w:val="Standard"/>
    <w:link w:val="KommentartextZchn"/>
    <w:uiPriority w:val="99"/>
    <w:semiHidden/>
    <w:unhideWhenUsed/>
    <w:rsid w:val="00C44AE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44AE8"/>
    <w:rPr>
      <w:sz w:val="20"/>
      <w:szCs w:val="20"/>
    </w:rPr>
  </w:style>
  <w:style w:type="paragraph" w:styleId="Kommentarthema">
    <w:name w:val="annotation subject"/>
    <w:basedOn w:val="Kommentartext"/>
    <w:next w:val="Kommentartext"/>
    <w:link w:val="KommentarthemaZchn"/>
    <w:uiPriority w:val="99"/>
    <w:semiHidden/>
    <w:unhideWhenUsed/>
    <w:rsid w:val="00C44AE8"/>
    <w:rPr>
      <w:b/>
      <w:bCs/>
    </w:rPr>
  </w:style>
  <w:style w:type="character" w:customStyle="1" w:styleId="KommentarthemaZchn">
    <w:name w:val="Kommentarthema Zchn"/>
    <w:basedOn w:val="KommentartextZchn"/>
    <w:link w:val="Kommentarthema"/>
    <w:uiPriority w:val="99"/>
    <w:semiHidden/>
    <w:rsid w:val="00C44AE8"/>
    <w:rPr>
      <w:b/>
      <w:bCs/>
      <w:sz w:val="20"/>
      <w:szCs w:val="20"/>
    </w:rPr>
  </w:style>
  <w:style w:type="paragraph" w:styleId="berarbeitung">
    <w:name w:val="Revision"/>
    <w:hidden/>
    <w:uiPriority w:val="99"/>
    <w:semiHidden/>
    <w:rsid w:val="00C44AE8"/>
    <w:pPr>
      <w:spacing w:after="0" w:line="240" w:lineRule="auto"/>
    </w:pPr>
  </w:style>
  <w:style w:type="table" w:styleId="Tabellenraster">
    <w:name w:val="Table Grid"/>
    <w:basedOn w:val="NormaleTabelle"/>
    <w:uiPriority w:val="39"/>
    <w:rsid w:val="00EF2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F67553"/>
    <w:pPr>
      <w:spacing w:before="120" w:after="0" w:line="312" w:lineRule="auto"/>
    </w:pPr>
    <w:rPr>
      <w:rFonts w:ascii="Times New Roman" w:eastAsia="Times" w:hAnsi="Times New Roman" w:cs="Times New Roman"/>
      <w:sz w:val="20"/>
      <w:lang w:eastAsia="de-DE"/>
    </w:rPr>
  </w:style>
  <w:style w:type="character" w:customStyle="1" w:styleId="FunotentextZchn">
    <w:name w:val="Fußnotentext Zchn"/>
    <w:basedOn w:val="Absatz-Standardschriftart"/>
    <w:link w:val="Funotentext"/>
    <w:semiHidden/>
    <w:rsid w:val="00F67553"/>
    <w:rPr>
      <w:rFonts w:ascii="Times New Roman" w:eastAsia="Times" w:hAnsi="Times New Roman" w:cs="Times New Roman"/>
      <w:sz w:val="20"/>
      <w:lang w:eastAsia="de-DE"/>
    </w:rPr>
  </w:style>
  <w:style w:type="character" w:styleId="Funotenzeichen">
    <w:name w:val="footnote reference"/>
    <w:aliases w:val="Footnote Reference Number,-E Fußnotenzeichen,(Diplomarbeit FZ),(Diplomarbeit FZ)1,(Diplomarbeit FZ)2,(Diplomarbeit FZ)3,(Diplomarbeit FZ)4,(Diplomarbeit FZ)5,(Diplomarbeit FZ)6,(Diplomarbeit FZ)7,(Diplomarbeit FZ)8,(Diplomarbeit FZ)9"/>
    <w:semiHidden/>
    <w:rsid w:val="00F67553"/>
    <w:rPr>
      <w:vertAlign w:val="superscript"/>
    </w:rPr>
  </w:style>
  <w:style w:type="paragraph" w:customStyle="1" w:styleId="AbschlussarbeitStandardtext">
    <w:name w:val="Abschlussarbeit_Standardtext"/>
    <w:basedOn w:val="Standard"/>
    <w:link w:val="AbschlussarbeitStandardtextZchn"/>
    <w:rsid w:val="00F67553"/>
    <w:pPr>
      <w:spacing w:before="120" w:after="0" w:line="312" w:lineRule="auto"/>
    </w:pPr>
    <w:rPr>
      <w:rFonts w:eastAsia="Times" w:cs="Times New Roman"/>
      <w:lang w:val="en-US" w:eastAsia="de-DE"/>
    </w:rPr>
  </w:style>
  <w:style w:type="paragraph" w:customStyle="1" w:styleId="AbschlussarbeitTabellenberschrift">
    <w:name w:val="Abschlussarbeit_Tabellenüberschrift"/>
    <w:basedOn w:val="Beschriftung"/>
    <w:qFormat/>
    <w:rsid w:val="00F67553"/>
    <w:pPr>
      <w:tabs>
        <w:tab w:val="left" w:pos="1134"/>
      </w:tabs>
      <w:spacing w:before="120" w:after="0" w:line="288" w:lineRule="auto"/>
      <w:jc w:val="center"/>
    </w:pPr>
    <w:rPr>
      <w:rFonts w:eastAsia="Times" w:cs="Times New Roman"/>
      <w:b w:val="0"/>
      <w:bCs w:val="0"/>
      <w:i/>
      <w:color w:val="auto"/>
      <w:szCs w:val="22"/>
      <w:lang w:eastAsia="de-DE"/>
    </w:rPr>
  </w:style>
  <w:style w:type="paragraph" w:customStyle="1" w:styleId="AbschlussarbeitStandardtextnachTabelle">
    <w:name w:val="Abschlussarbeit_Standardtext nach Tabelle"/>
    <w:basedOn w:val="AbschlussarbeitStandardtext"/>
    <w:qFormat/>
    <w:rsid w:val="00F67553"/>
    <w:pPr>
      <w:spacing w:before="240"/>
    </w:pPr>
    <w:rPr>
      <w:szCs w:val="21"/>
    </w:rPr>
  </w:style>
  <w:style w:type="paragraph" w:customStyle="1" w:styleId="AbschlussarbeitTabelleninhalt">
    <w:name w:val="Abschlussarbeit_Tabelleninhalt"/>
    <w:basedOn w:val="Standard"/>
    <w:qFormat/>
    <w:rsid w:val="00F67553"/>
    <w:pPr>
      <w:spacing w:line="240" w:lineRule="auto"/>
    </w:pPr>
    <w:rPr>
      <w:rFonts w:eastAsia="Times" w:cs="Arial"/>
      <w:sz w:val="20"/>
      <w:szCs w:val="20"/>
      <w:lang w:eastAsia="de-DE"/>
    </w:rPr>
  </w:style>
  <w:style w:type="character" w:customStyle="1" w:styleId="AbschlussarbeitStandardtextZchn">
    <w:name w:val="Abschlussarbeit_Standardtext Zchn"/>
    <w:basedOn w:val="Absatz-Standardschriftart"/>
    <w:link w:val="AbschlussarbeitStandardtext"/>
    <w:rsid w:val="00F67553"/>
    <w:rPr>
      <w:rFonts w:ascii="Arial" w:eastAsia="Times" w:hAnsi="Arial" w:cs="Times New Roman"/>
      <w:lang w:val="en-US" w:eastAsia="de-DE"/>
    </w:rPr>
  </w:style>
  <w:style w:type="paragraph" w:styleId="Beschriftung">
    <w:name w:val="caption"/>
    <w:basedOn w:val="Standard"/>
    <w:next w:val="Standard"/>
    <w:uiPriority w:val="35"/>
    <w:unhideWhenUsed/>
    <w:qFormat/>
    <w:rsid w:val="00247C0D"/>
    <w:pPr>
      <w:spacing w:after="240" w:line="240" w:lineRule="auto"/>
      <w:ind w:left="1134" w:hanging="1134"/>
      <w:jc w:val="left"/>
    </w:pPr>
    <w:rPr>
      <w:b/>
      <w:bCs/>
      <w:color w:val="000000" w:themeColor="text1"/>
      <w:sz w:val="20"/>
      <w:szCs w:val="18"/>
    </w:rPr>
  </w:style>
  <w:style w:type="paragraph" w:styleId="Untertitel">
    <w:name w:val="Subtitle"/>
    <w:basedOn w:val="Standard"/>
    <w:next w:val="Standard"/>
    <w:link w:val="UntertitelZchn"/>
    <w:uiPriority w:val="11"/>
    <w:qFormat/>
    <w:rsid w:val="00D401F9"/>
    <w:pPr>
      <w:numPr>
        <w:ilvl w:val="1"/>
      </w:numPr>
    </w:pPr>
    <w:rPr>
      <w:rFonts w:asciiTheme="majorHAnsi" w:eastAsiaTheme="majorEastAsia" w:hAnsiTheme="majorHAnsi" w:cstheme="majorBidi"/>
      <w:i/>
      <w:iCs/>
      <w:spacing w:val="15"/>
      <w:sz w:val="24"/>
      <w:szCs w:val="24"/>
    </w:rPr>
  </w:style>
  <w:style w:type="character" w:customStyle="1" w:styleId="UntertitelZchn">
    <w:name w:val="Untertitel Zchn"/>
    <w:basedOn w:val="Absatz-Standardschriftart"/>
    <w:link w:val="Untertitel"/>
    <w:uiPriority w:val="11"/>
    <w:rsid w:val="00D401F9"/>
    <w:rPr>
      <w:rFonts w:asciiTheme="majorHAnsi" w:eastAsiaTheme="majorEastAsia" w:hAnsiTheme="majorHAnsi" w:cstheme="majorBidi"/>
      <w:i/>
      <w:iCs/>
      <w:spacing w:val="15"/>
      <w:sz w:val="24"/>
      <w:szCs w:val="24"/>
    </w:rPr>
  </w:style>
  <w:style w:type="paragraph" w:styleId="Titel">
    <w:name w:val="Title"/>
    <w:basedOn w:val="Standard"/>
    <w:next w:val="Standard"/>
    <w:link w:val="TitelZchn"/>
    <w:uiPriority w:val="10"/>
    <w:qFormat/>
    <w:rsid w:val="00D401F9"/>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D401F9"/>
    <w:rPr>
      <w:rFonts w:asciiTheme="majorHAnsi" w:eastAsiaTheme="majorEastAsia" w:hAnsiTheme="majorHAnsi" w:cstheme="majorBidi"/>
      <w:spacing w:val="5"/>
      <w:kern w:val="28"/>
      <w:sz w:val="52"/>
      <w:szCs w:val="52"/>
    </w:rPr>
  </w:style>
  <w:style w:type="character" w:customStyle="1" w:styleId="berschrift1Zchn">
    <w:name w:val="Überschrift 1 Zchn"/>
    <w:basedOn w:val="Absatz-Standardschriftart"/>
    <w:link w:val="berschrift1"/>
    <w:uiPriority w:val="9"/>
    <w:rsid w:val="00394D8C"/>
    <w:rPr>
      <w:rFonts w:ascii="Arial" w:eastAsiaTheme="majorEastAsia" w:hAnsi="Arial" w:cstheme="majorBidi"/>
      <w:b/>
      <w:bCs/>
      <w:sz w:val="24"/>
      <w:szCs w:val="28"/>
    </w:rPr>
  </w:style>
  <w:style w:type="character" w:customStyle="1" w:styleId="nowrap">
    <w:name w:val="nowrap"/>
    <w:basedOn w:val="Absatz-Standardschriftart"/>
    <w:rsid w:val="00736D76"/>
  </w:style>
  <w:style w:type="paragraph" w:styleId="StandardWeb">
    <w:name w:val="Normal (Web)"/>
    <w:basedOn w:val="Standard"/>
    <w:uiPriority w:val="99"/>
    <w:unhideWhenUsed/>
    <w:rsid w:val="00ED202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A1488D"/>
    <w:rPr>
      <w:color w:val="808080"/>
    </w:rPr>
  </w:style>
  <w:style w:type="paragraph" w:customStyle="1" w:styleId="FormatvorlageTabUntenEinfacheeinfarbigeLinieAutomatisch0752">
    <w:name w:val="Formatvorlage TabÜ + Unten: (Einfache einfarbige Linie Automatisch  075 ...2"/>
    <w:basedOn w:val="Standard"/>
    <w:autoRedefine/>
    <w:rsid w:val="00C17DF0"/>
    <w:pPr>
      <w:pBdr>
        <w:top w:val="single" w:sz="6" w:space="1" w:color="auto"/>
        <w:bottom w:val="single" w:sz="6" w:space="1" w:color="auto"/>
      </w:pBdr>
      <w:spacing w:before="120" w:after="120" w:line="240" w:lineRule="auto"/>
    </w:pPr>
    <w:rPr>
      <w:rFonts w:eastAsia="Times New Roman" w:cs="Times New Roman"/>
      <w:bCs/>
      <w:iCs/>
      <w:kern w:val="2"/>
      <w:szCs w:val="20"/>
      <w:lang w:val="en-GB" w:eastAsia="de-DE"/>
    </w:rPr>
  </w:style>
  <w:style w:type="character" w:styleId="Hyperlink">
    <w:name w:val="Hyperlink"/>
    <w:basedOn w:val="Absatz-Standardschriftart"/>
    <w:uiPriority w:val="99"/>
    <w:unhideWhenUsed/>
    <w:rsid w:val="00A714C8"/>
    <w:rPr>
      <w:color w:val="0000FF" w:themeColor="hyperlink"/>
      <w:u w:val="single"/>
    </w:rPr>
  </w:style>
  <w:style w:type="paragraph" w:customStyle="1" w:styleId="AutorenOrganisation">
    <w:name w:val="Autoren &amp; Organisation"/>
    <w:basedOn w:val="Standard"/>
    <w:rsid w:val="005276B1"/>
    <w:pPr>
      <w:tabs>
        <w:tab w:val="left" w:pos="1560"/>
      </w:tabs>
      <w:overflowPunct w:val="0"/>
      <w:autoSpaceDE w:val="0"/>
      <w:autoSpaceDN w:val="0"/>
      <w:adjustRightInd w:val="0"/>
      <w:spacing w:after="0" w:line="240" w:lineRule="auto"/>
      <w:jc w:val="center"/>
      <w:textAlignment w:val="baseline"/>
    </w:pPr>
    <w:rPr>
      <w:rFonts w:eastAsia="Times New Roman" w:cs="Arial"/>
      <w:color w:val="181512"/>
      <w:spacing w:val="-5"/>
      <w:sz w:val="24"/>
      <w:szCs w:val="24"/>
      <w:lang w:val="de-AT" w:eastAsia="de-DE"/>
    </w:rPr>
  </w:style>
  <w:style w:type="character" w:customStyle="1" w:styleId="NichtaufgelsteErwhnung1">
    <w:name w:val="Nicht aufgelöste Erwähnung1"/>
    <w:basedOn w:val="Absatz-Standardschriftart"/>
    <w:uiPriority w:val="99"/>
    <w:semiHidden/>
    <w:unhideWhenUsed/>
    <w:rsid w:val="00893C0E"/>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E7D2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51E8F"/>
    <w:rPr>
      <w:color w:val="605E5C"/>
      <w:shd w:val="clear" w:color="auto" w:fill="E1DFDD"/>
    </w:rPr>
  </w:style>
  <w:style w:type="character" w:customStyle="1" w:styleId="berschrift2Zchn">
    <w:name w:val="Überschrift 2 Zchn"/>
    <w:basedOn w:val="Absatz-Standardschriftart"/>
    <w:link w:val="berschrift2"/>
    <w:uiPriority w:val="9"/>
    <w:rsid w:val="00247C0D"/>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semiHidden/>
    <w:rsid w:val="00394D8C"/>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394D8C"/>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247C0D"/>
    <w:rPr>
      <w:rFonts w:ascii="Arial" w:eastAsiaTheme="majorEastAsia" w:hAnsi="Arial" w:cstheme="majorBidi"/>
      <w:i/>
    </w:rPr>
  </w:style>
  <w:style w:type="character" w:customStyle="1" w:styleId="berschrift6Zchn">
    <w:name w:val="Überschrift 6 Zchn"/>
    <w:basedOn w:val="Absatz-Standardschriftart"/>
    <w:link w:val="berschrift6"/>
    <w:uiPriority w:val="9"/>
    <w:semiHidden/>
    <w:rsid w:val="00394D8C"/>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394D8C"/>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394D8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4D8C"/>
    <w:rPr>
      <w:rFonts w:asciiTheme="majorHAnsi" w:eastAsiaTheme="majorEastAsia" w:hAnsiTheme="majorHAnsi" w:cstheme="majorBidi"/>
      <w:i/>
      <w:iCs/>
      <w:color w:val="272727" w:themeColor="text1" w:themeTint="D8"/>
      <w:sz w:val="21"/>
      <w:szCs w:val="21"/>
    </w:rPr>
  </w:style>
  <w:style w:type="paragraph" w:customStyle="1" w:styleId="TableContents">
    <w:name w:val="TableContents"/>
    <w:basedOn w:val="Standard"/>
    <w:qFormat/>
    <w:rsid w:val="00247C0D"/>
    <w:pPr>
      <w:jc w:val="left"/>
    </w:pPr>
    <w:rPr>
      <w:sz w:val="20"/>
      <w:lang w:val="en-US"/>
    </w:rPr>
  </w:style>
  <w:style w:type="paragraph" w:styleId="Kopfzeile">
    <w:name w:val="header"/>
    <w:basedOn w:val="Standard"/>
    <w:link w:val="KopfzeileZchn"/>
    <w:uiPriority w:val="99"/>
    <w:unhideWhenUsed/>
    <w:rsid w:val="001F120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1F1207"/>
    <w:rPr>
      <w:rFonts w:ascii="Arial" w:hAnsi="Arial"/>
    </w:rPr>
  </w:style>
  <w:style w:type="paragraph" w:styleId="Fuzeile">
    <w:name w:val="footer"/>
    <w:basedOn w:val="Standard"/>
    <w:link w:val="FuzeileZchn"/>
    <w:uiPriority w:val="99"/>
    <w:unhideWhenUsed/>
    <w:rsid w:val="001F120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1F1207"/>
    <w:rPr>
      <w:rFonts w:ascii="Arial" w:hAnsi="Arial"/>
    </w:rPr>
  </w:style>
  <w:style w:type="paragraph" w:styleId="HTMLVorformatiert">
    <w:name w:val="HTML Preformatted"/>
    <w:basedOn w:val="Standard"/>
    <w:link w:val="HTMLVorformatiertZchn"/>
    <w:uiPriority w:val="99"/>
    <w:semiHidden/>
    <w:unhideWhenUsed/>
    <w:rsid w:val="006E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6E063A"/>
    <w:rPr>
      <w:rFonts w:ascii="Courier New" w:eastAsia="Times New Roman" w:hAnsi="Courier New" w:cs="Courier New"/>
      <w:sz w:val="20"/>
      <w:szCs w:val="20"/>
      <w:lang w:eastAsia="de-DE"/>
    </w:rPr>
  </w:style>
  <w:style w:type="character" w:customStyle="1" w:styleId="NichtaufgelsteErwhnung4">
    <w:name w:val="Nicht aufgelöste Erwähnung4"/>
    <w:basedOn w:val="Absatz-Standardschriftart"/>
    <w:uiPriority w:val="99"/>
    <w:semiHidden/>
    <w:unhideWhenUsed/>
    <w:rsid w:val="007779F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7C0D"/>
    <w:pPr>
      <w:spacing w:before="60" w:after="60"/>
      <w:jc w:val="both"/>
    </w:pPr>
    <w:rPr>
      <w:rFonts w:ascii="Arial" w:hAnsi="Arial"/>
    </w:rPr>
  </w:style>
  <w:style w:type="paragraph" w:styleId="berschrift1">
    <w:name w:val="heading 1"/>
    <w:basedOn w:val="Standard"/>
    <w:next w:val="Standard"/>
    <w:link w:val="berschrift1Zchn"/>
    <w:uiPriority w:val="9"/>
    <w:qFormat/>
    <w:rsid w:val="00394D8C"/>
    <w:pPr>
      <w:keepNext/>
      <w:keepLines/>
      <w:numPr>
        <w:numId w:val="13"/>
      </w:numPr>
      <w:spacing w:before="360"/>
      <w:ind w:left="431" w:hanging="431"/>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247C0D"/>
    <w:pPr>
      <w:keepNext/>
      <w:keepLines/>
      <w:numPr>
        <w:ilvl w:val="1"/>
        <w:numId w:val="13"/>
      </w:numPr>
      <w:spacing w:before="240" w:after="120"/>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semiHidden/>
    <w:unhideWhenUsed/>
    <w:qFormat/>
    <w:rsid w:val="00394D8C"/>
    <w:pPr>
      <w:keepNext/>
      <w:keepLines/>
      <w:numPr>
        <w:ilvl w:val="2"/>
        <w:numId w:val="13"/>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394D8C"/>
    <w:pPr>
      <w:keepNext/>
      <w:keepLines/>
      <w:numPr>
        <w:ilvl w:val="3"/>
        <w:numId w:val="1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247C0D"/>
    <w:pPr>
      <w:keepNext/>
      <w:keepLines/>
      <w:spacing w:before="240" w:after="120"/>
      <w:outlineLvl w:val="4"/>
    </w:pPr>
    <w:rPr>
      <w:rFonts w:eastAsiaTheme="majorEastAsia" w:cstheme="majorBidi"/>
      <w:i/>
    </w:rPr>
  </w:style>
  <w:style w:type="paragraph" w:styleId="berschrift6">
    <w:name w:val="heading 6"/>
    <w:basedOn w:val="Standard"/>
    <w:next w:val="Standard"/>
    <w:link w:val="berschrift6Zchn"/>
    <w:uiPriority w:val="9"/>
    <w:semiHidden/>
    <w:unhideWhenUsed/>
    <w:qFormat/>
    <w:rsid w:val="00394D8C"/>
    <w:pPr>
      <w:keepNext/>
      <w:keepLines/>
      <w:numPr>
        <w:ilvl w:val="5"/>
        <w:numId w:val="1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394D8C"/>
    <w:pPr>
      <w:keepNext/>
      <w:keepLines/>
      <w:numPr>
        <w:ilvl w:val="6"/>
        <w:numId w:val="1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94D8C"/>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4D8C"/>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945FC"/>
    <w:pPr>
      <w:ind w:left="720"/>
      <w:contextualSpacing/>
    </w:pPr>
  </w:style>
  <w:style w:type="paragraph" w:customStyle="1" w:styleId="Heading">
    <w:name w:val="Heading"/>
    <w:basedOn w:val="Standard"/>
    <w:qFormat/>
    <w:rsid w:val="001B70E8"/>
    <w:pPr>
      <w:spacing w:before="240" w:after="40" w:line="280" w:lineRule="exact"/>
    </w:pPr>
    <w:rPr>
      <w:rFonts w:eastAsia="Times New Roman" w:cs="Times New Roman"/>
      <w:b/>
      <w:sz w:val="24"/>
      <w:szCs w:val="24"/>
      <w:lang w:val="en-US"/>
    </w:rPr>
  </w:style>
  <w:style w:type="paragraph" w:styleId="Sprechblasentext">
    <w:name w:val="Balloon Text"/>
    <w:basedOn w:val="Standard"/>
    <w:link w:val="SprechblasentextZchn"/>
    <w:uiPriority w:val="99"/>
    <w:semiHidden/>
    <w:unhideWhenUsed/>
    <w:rsid w:val="00C565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6599"/>
    <w:rPr>
      <w:rFonts w:ascii="Tahoma" w:hAnsi="Tahoma" w:cs="Tahoma"/>
      <w:sz w:val="16"/>
      <w:szCs w:val="16"/>
    </w:rPr>
  </w:style>
  <w:style w:type="paragraph" w:customStyle="1" w:styleId="EndNoteBibliographyTitle">
    <w:name w:val="EndNote Bibliography Title"/>
    <w:basedOn w:val="Standard"/>
    <w:link w:val="EndNoteBibliographyTitleZchn"/>
    <w:rsid w:val="00C44AE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44AE8"/>
    <w:rPr>
      <w:rFonts w:ascii="Calibri" w:hAnsi="Calibri" w:cs="Calibri"/>
      <w:noProof/>
      <w:lang w:val="en-US"/>
    </w:rPr>
  </w:style>
  <w:style w:type="paragraph" w:customStyle="1" w:styleId="EndNoteBibliography">
    <w:name w:val="EndNote Bibliography"/>
    <w:basedOn w:val="Standard"/>
    <w:link w:val="EndNoteBibliographyZchn"/>
    <w:rsid w:val="00C44AE8"/>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44AE8"/>
    <w:rPr>
      <w:rFonts w:ascii="Calibri" w:hAnsi="Calibri" w:cs="Calibri"/>
      <w:noProof/>
      <w:lang w:val="en-US"/>
    </w:rPr>
  </w:style>
  <w:style w:type="character" w:styleId="Kommentarzeichen">
    <w:name w:val="annotation reference"/>
    <w:basedOn w:val="Absatz-Standardschriftart"/>
    <w:uiPriority w:val="99"/>
    <w:semiHidden/>
    <w:unhideWhenUsed/>
    <w:rsid w:val="00C44AE8"/>
    <w:rPr>
      <w:sz w:val="16"/>
      <w:szCs w:val="16"/>
    </w:rPr>
  </w:style>
  <w:style w:type="paragraph" w:styleId="Kommentartext">
    <w:name w:val="annotation text"/>
    <w:basedOn w:val="Standard"/>
    <w:link w:val="KommentartextZchn"/>
    <w:uiPriority w:val="99"/>
    <w:semiHidden/>
    <w:unhideWhenUsed/>
    <w:rsid w:val="00C44AE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44AE8"/>
    <w:rPr>
      <w:sz w:val="20"/>
      <w:szCs w:val="20"/>
    </w:rPr>
  </w:style>
  <w:style w:type="paragraph" w:styleId="Kommentarthema">
    <w:name w:val="annotation subject"/>
    <w:basedOn w:val="Kommentartext"/>
    <w:next w:val="Kommentartext"/>
    <w:link w:val="KommentarthemaZchn"/>
    <w:uiPriority w:val="99"/>
    <w:semiHidden/>
    <w:unhideWhenUsed/>
    <w:rsid w:val="00C44AE8"/>
    <w:rPr>
      <w:b/>
      <w:bCs/>
    </w:rPr>
  </w:style>
  <w:style w:type="character" w:customStyle="1" w:styleId="KommentarthemaZchn">
    <w:name w:val="Kommentarthema Zchn"/>
    <w:basedOn w:val="KommentartextZchn"/>
    <w:link w:val="Kommentarthema"/>
    <w:uiPriority w:val="99"/>
    <w:semiHidden/>
    <w:rsid w:val="00C44AE8"/>
    <w:rPr>
      <w:b/>
      <w:bCs/>
      <w:sz w:val="20"/>
      <w:szCs w:val="20"/>
    </w:rPr>
  </w:style>
  <w:style w:type="paragraph" w:styleId="berarbeitung">
    <w:name w:val="Revision"/>
    <w:hidden/>
    <w:uiPriority w:val="99"/>
    <w:semiHidden/>
    <w:rsid w:val="00C44AE8"/>
    <w:pPr>
      <w:spacing w:after="0" w:line="240" w:lineRule="auto"/>
    </w:pPr>
  </w:style>
  <w:style w:type="table" w:styleId="Tabellenraster">
    <w:name w:val="Table Grid"/>
    <w:basedOn w:val="NormaleTabelle"/>
    <w:uiPriority w:val="39"/>
    <w:rsid w:val="00EF2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F67553"/>
    <w:pPr>
      <w:spacing w:before="120" w:after="0" w:line="312" w:lineRule="auto"/>
    </w:pPr>
    <w:rPr>
      <w:rFonts w:ascii="Times New Roman" w:eastAsia="Times" w:hAnsi="Times New Roman" w:cs="Times New Roman"/>
      <w:sz w:val="20"/>
      <w:lang w:eastAsia="de-DE"/>
    </w:rPr>
  </w:style>
  <w:style w:type="character" w:customStyle="1" w:styleId="FunotentextZchn">
    <w:name w:val="Fußnotentext Zchn"/>
    <w:basedOn w:val="Absatz-Standardschriftart"/>
    <w:link w:val="Funotentext"/>
    <w:semiHidden/>
    <w:rsid w:val="00F67553"/>
    <w:rPr>
      <w:rFonts w:ascii="Times New Roman" w:eastAsia="Times" w:hAnsi="Times New Roman" w:cs="Times New Roman"/>
      <w:sz w:val="20"/>
      <w:lang w:eastAsia="de-DE"/>
    </w:rPr>
  </w:style>
  <w:style w:type="character" w:styleId="Funotenzeichen">
    <w:name w:val="footnote reference"/>
    <w:aliases w:val="Footnote Reference Number,-E Fußnotenzeichen,(Diplomarbeit FZ),(Diplomarbeit FZ)1,(Diplomarbeit FZ)2,(Diplomarbeit FZ)3,(Diplomarbeit FZ)4,(Diplomarbeit FZ)5,(Diplomarbeit FZ)6,(Diplomarbeit FZ)7,(Diplomarbeit FZ)8,(Diplomarbeit FZ)9"/>
    <w:semiHidden/>
    <w:rsid w:val="00F67553"/>
    <w:rPr>
      <w:vertAlign w:val="superscript"/>
    </w:rPr>
  </w:style>
  <w:style w:type="paragraph" w:customStyle="1" w:styleId="AbschlussarbeitStandardtext">
    <w:name w:val="Abschlussarbeit_Standardtext"/>
    <w:basedOn w:val="Standard"/>
    <w:link w:val="AbschlussarbeitStandardtextZchn"/>
    <w:rsid w:val="00F67553"/>
    <w:pPr>
      <w:spacing w:before="120" w:after="0" w:line="312" w:lineRule="auto"/>
    </w:pPr>
    <w:rPr>
      <w:rFonts w:eastAsia="Times" w:cs="Times New Roman"/>
      <w:lang w:val="en-US" w:eastAsia="de-DE"/>
    </w:rPr>
  </w:style>
  <w:style w:type="paragraph" w:customStyle="1" w:styleId="AbschlussarbeitTabellenberschrift">
    <w:name w:val="Abschlussarbeit_Tabellenüberschrift"/>
    <w:basedOn w:val="Beschriftung"/>
    <w:qFormat/>
    <w:rsid w:val="00F67553"/>
    <w:pPr>
      <w:tabs>
        <w:tab w:val="left" w:pos="1134"/>
      </w:tabs>
      <w:spacing w:before="120" w:after="0" w:line="288" w:lineRule="auto"/>
      <w:jc w:val="center"/>
    </w:pPr>
    <w:rPr>
      <w:rFonts w:eastAsia="Times" w:cs="Times New Roman"/>
      <w:b w:val="0"/>
      <w:bCs w:val="0"/>
      <w:i/>
      <w:color w:val="auto"/>
      <w:szCs w:val="22"/>
      <w:lang w:eastAsia="de-DE"/>
    </w:rPr>
  </w:style>
  <w:style w:type="paragraph" w:customStyle="1" w:styleId="AbschlussarbeitStandardtextnachTabelle">
    <w:name w:val="Abschlussarbeit_Standardtext nach Tabelle"/>
    <w:basedOn w:val="AbschlussarbeitStandardtext"/>
    <w:qFormat/>
    <w:rsid w:val="00F67553"/>
    <w:pPr>
      <w:spacing w:before="240"/>
    </w:pPr>
    <w:rPr>
      <w:szCs w:val="21"/>
    </w:rPr>
  </w:style>
  <w:style w:type="paragraph" w:customStyle="1" w:styleId="AbschlussarbeitTabelleninhalt">
    <w:name w:val="Abschlussarbeit_Tabelleninhalt"/>
    <w:basedOn w:val="Standard"/>
    <w:qFormat/>
    <w:rsid w:val="00F67553"/>
    <w:pPr>
      <w:spacing w:line="240" w:lineRule="auto"/>
    </w:pPr>
    <w:rPr>
      <w:rFonts w:eastAsia="Times" w:cs="Arial"/>
      <w:sz w:val="20"/>
      <w:szCs w:val="20"/>
      <w:lang w:eastAsia="de-DE"/>
    </w:rPr>
  </w:style>
  <w:style w:type="character" w:customStyle="1" w:styleId="AbschlussarbeitStandardtextZchn">
    <w:name w:val="Abschlussarbeit_Standardtext Zchn"/>
    <w:basedOn w:val="Absatz-Standardschriftart"/>
    <w:link w:val="AbschlussarbeitStandardtext"/>
    <w:rsid w:val="00F67553"/>
    <w:rPr>
      <w:rFonts w:ascii="Arial" w:eastAsia="Times" w:hAnsi="Arial" w:cs="Times New Roman"/>
      <w:lang w:val="en-US" w:eastAsia="de-DE"/>
    </w:rPr>
  </w:style>
  <w:style w:type="paragraph" w:styleId="Beschriftung">
    <w:name w:val="caption"/>
    <w:basedOn w:val="Standard"/>
    <w:next w:val="Standard"/>
    <w:uiPriority w:val="35"/>
    <w:unhideWhenUsed/>
    <w:qFormat/>
    <w:rsid w:val="00247C0D"/>
    <w:pPr>
      <w:spacing w:after="240" w:line="240" w:lineRule="auto"/>
      <w:ind w:left="1134" w:hanging="1134"/>
      <w:jc w:val="left"/>
    </w:pPr>
    <w:rPr>
      <w:b/>
      <w:bCs/>
      <w:color w:val="000000" w:themeColor="text1"/>
      <w:sz w:val="20"/>
      <w:szCs w:val="18"/>
    </w:rPr>
  </w:style>
  <w:style w:type="paragraph" w:styleId="Untertitel">
    <w:name w:val="Subtitle"/>
    <w:basedOn w:val="Standard"/>
    <w:next w:val="Standard"/>
    <w:link w:val="UntertitelZchn"/>
    <w:uiPriority w:val="11"/>
    <w:qFormat/>
    <w:rsid w:val="00D401F9"/>
    <w:pPr>
      <w:numPr>
        <w:ilvl w:val="1"/>
      </w:numPr>
    </w:pPr>
    <w:rPr>
      <w:rFonts w:asciiTheme="majorHAnsi" w:eastAsiaTheme="majorEastAsia" w:hAnsiTheme="majorHAnsi" w:cstheme="majorBidi"/>
      <w:i/>
      <w:iCs/>
      <w:spacing w:val="15"/>
      <w:sz w:val="24"/>
      <w:szCs w:val="24"/>
    </w:rPr>
  </w:style>
  <w:style w:type="character" w:customStyle="1" w:styleId="UntertitelZchn">
    <w:name w:val="Untertitel Zchn"/>
    <w:basedOn w:val="Absatz-Standardschriftart"/>
    <w:link w:val="Untertitel"/>
    <w:uiPriority w:val="11"/>
    <w:rsid w:val="00D401F9"/>
    <w:rPr>
      <w:rFonts w:asciiTheme="majorHAnsi" w:eastAsiaTheme="majorEastAsia" w:hAnsiTheme="majorHAnsi" w:cstheme="majorBidi"/>
      <w:i/>
      <w:iCs/>
      <w:spacing w:val="15"/>
      <w:sz w:val="24"/>
      <w:szCs w:val="24"/>
    </w:rPr>
  </w:style>
  <w:style w:type="paragraph" w:styleId="Titel">
    <w:name w:val="Title"/>
    <w:basedOn w:val="Standard"/>
    <w:next w:val="Standard"/>
    <w:link w:val="TitelZchn"/>
    <w:uiPriority w:val="10"/>
    <w:qFormat/>
    <w:rsid w:val="00D401F9"/>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D401F9"/>
    <w:rPr>
      <w:rFonts w:asciiTheme="majorHAnsi" w:eastAsiaTheme="majorEastAsia" w:hAnsiTheme="majorHAnsi" w:cstheme="majorBidi"/>
      <w:spacing w:val="5"/>
      <w:kern w:val="28"/>
      <w:sz w:val="52"/>
      <w:szCs w:val="52"/>
    </w:rPr>
  </w:style>
  <w:style w:type="character" w:customStyle="1" w:styleId="berschrift1Zchn">
    <w:name w:val="Überschrift 1 Zchn"/>
    <w:basedOn w:val="Absatz-Standardschriftart"/>
    <w:link w:val="berschrift1"/>
    <w:uiPriority w:val="9"/>
    <w:rsid w:val="00394D8C"/>
    <w:rPr>
      <w:rFonts w:ascii="Arial" w:eastAsiaTheme="majorEastAsia" w:hAnsi="Arial" w:cstheme="majorBidi"/>
      <w:b/>
      <w:bCs/>
      <w:sz w:val="24"/>
      <w:szCs w:val="28"/>
    </w:rPr>
  </w:style>
  <w:style w:type="character" w:customStyle="1" w:styleId="nowrap">
    <w:name w:val="nowrap"/>
    <w:basedOn w:val="Absatz-Standardschriftart"/>
    <w:rsid w:val="00736D76"/>
  </w:style>
  <w:style w:type="paragraph" w:styleId="StandardWeb">
    <w:name w:val="Normal (Web)"/>
    <w:basedOn w:val="Standard"/>
    <w:uiPriority w:val="99"/>
    <w:unhideWhenUsed/>
    <w:rsid w:val="00ED202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A1488D"/>
    <w:rPr>
      <w:color w:val="808080"/>
    </w:rPr>
  </w:style>
  <w:style w:type="paragraph" w:customStyle="1" w:styleId="FormatvorlageTabUntenEinfacheeinfarbigeLinieAutomatisch0752">
    <w:name w:val="Formatvorlage TabÜ + Unten: (Einfache einfarbige Linie Automatisch  075 ...2"/>
    <w:basedOn w:val="Standard"/>
    <w:autoRedefine/>
    <w:rsid w:val="00C17DF0"/>
    <w:pPr>
      <w:pBdr>
        <w:top w:val="single" w:sz="6" w:space="1" w:color="auto"/>
        <w:bottom w:val="single" w:sz="6" w:space="1" w:color="auto"/>
      </w:pBdr>
      <w:spacing w:before="120" w:after="120" w:line="240" w:lineRule="auto"/>
    </w:pPr>
    <w:rPr>
      <w:rFonts w:eastAsia="Times New Roman" w:cs="Times New Roman"/>
      <w:bCs/>
      <w:iCs/>
      <w:kern w:val="2"/>
      <w:szCs w:val="20"/>
      <w:lang w:val="en-GB" w:eastAsia="de-DE"/>
    </w:rPr>
  </w:style>
  <w:style w:type="character" w:styleId="Hyperlink">
    <w:name w:val="Hyperlink"/>
    <w:basedOn w:val="Absatz-Standardschriftart"/>
    <w:uiPriority w:val="99"/>
    <w:unhideWhenUsed/>
    <w:rsid w:val="00A714C8"/>
    <w:rPr>
      <w:color w:val="0000FF" w:themeColor="hyperlink"/>
      <w:u w:val="single"/>
    </w:rPr>
  </w:style>
  <w:style w:type="paragraph" w:customStyle="1" w:styleId="AutorenOrganisation">
    <w:name w:val="Autoren &amp; Organisation"/>
    <w:basedOn w:val="Standard"/>
    <w:rsid w:val="005276B1"/>
    <w:pPr>
      <w:tabs>
        <w:tab w:val="left" w:pos="1560"/>
      </w:tabs>
      <w:overflowPunct w:val="0"/>
      <w:autoSpaceDE w:val="0"/>
      <w:autoSpaceDN w:val="0"/>
      <w:adjustRightInd w:val="0"/>
      <w:spacing w:after="0" w:line="240" w:lineRule="auto"/>
      <w:jc w:val="center"/>
      <w:textAlignment w:val="baseline"/>
    </w:pPr>
    <w:rPr>
      <w:rFonts w:eastAsia="Times New Roman" w:cs="Arial"/>
      <w:color w:val="181512"/>
      <w:spacing w:val="-5"/>
      <w:sz w:val="24"/>
      <w:szCs w:val="24"/>
      <w:lang w:val="de-AT" w:eastAsia="de-DE"/>
    </w:rPr>
  </w:style>
  <w:style w:type="character" w:customStyle="1" w:styleId="NichtaufgelsteErwhnung1">
    <w:name w:val="Nicht aufgelöste Erwähnung1"/>
    <w:basedOn w:val="Absatz-Standardschriftart"/>
    <w:uiPriority w:val="99"/>
    <w:semiHidden/>
    <w:unhideWhenUsed/>
    <w:rsid w:val="00893C0E"/>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E7D2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E51E8F"/>
    <w:rPr>
      <w:color w:val="605E5C"/>
      <w:shd w:val="clear" w:color="auto" w:fill="E1DFDD"/>
    </w:rPr>
  </w:style>
  <w:style w:type="character" w:customStyle="1" w:styleId="berschrift2Zchn">
    <w:name w:val="Überschrift 2 Zchn"/>
    <w:basedOn w:val="Absatz-Standardschriftart"/>
    <w:link w:val="berschrift2"/>
    <w:uiPriority w:val="9"/>
    <w:rsid w:val="00247C0D"/>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semiHidden/>
    <w:rsid w:val="00394D8C"/>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394D8C"/>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247C0D"/>
    <w:rPr>
      <w:rFonts w:ascii="Arial" w:eastAsiaTheme="majorEastAsia" w:hAnsi="Arial" w:cstheme="majorBidi"/>
      <w:i/>
    </w:rPr>
  </w:style>
  <w:style w:type="character" w:customStyle="1" w:styleId="berschrift6Zchn">
    <w:name w:val="Überschrift 6 Zchn"/>
    <w:basedOn w:val="Absatz-Standardschriftart"/>
    <w:link w:val="berschrift6"/>
    <w:uiPriority w:val="9"/>
    <w:semiHidden/>
    <w:rsid w:val="00394D8C"/>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394D8C"/>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394D8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4D8C"/>
    <w:rPr>
      <w:rFonts w:asciiTheme="majorHAnsi" w:eastAsiaTheme="majorEastAsia" w:hAnsiTheme="majorHAnsi" w:cstheme="majorBidi"/>
      <w:i/>
      <w:iCs/>
      <w:color w:val="272727" w:themeColor="text1" w:themeTint="D8"/>
      <w:sz w:val="21"/>
      <w:szCs w:val="21"/>
    </w:rPr>
  </w:style>
  <w:style w:type="paragraph" w:customStyle="1" w:styleId="TableContents">
    <w:name w:val="TableContents"/>
    <w:basedOn w:val="Standard"/>
    <w:qFormat/>
    <w:rsid w:val="00247C0D"/>
    <w:pPr>
      <w:jc w:val="left"/>
    </w:pPr>
    <w:rPr>
      <w:sz w:val="20"/>
      <w:lang w:val="en-US"/>
    </w:rPr>
  </w:style>
  <w:style w:type="paragraph" w:styleId="Kopfzeile">
    <w:name w:val="header"/>
    <w:basedOn w:val="Standard"/>
    <w:link w:val="KopfzeileZchn"/>
    <w:uiPriority w:val="99"/>
    <w:unhideWhenUsed/>
    <w:rsid w:val="001F120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1F1207"/>
    <w:rPr>
      <w:rFonts w:ascii="Arial" w:hAnsi="Arial"/>
    </w:rPr>
  </w:style>
  <w:style w:type="paragraph" w:styleId="Fuzeile">
    <w:name w:val="footer"/>
    <w:basedOn w:val="Standard"/>
    <w:link w:val="FuzeileZchn"/>
    <w:uiPriority w:val="99"/>
    <w:unhideWhenUsed/>
    <w:rsid w:val="001F120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1F1207"/>
    <w:rPr>
      <w:rFonts w:ascii="Arial" w:hAnsi="Arial"/>
    </w:rPr>
  </w:style>
  <w:style w:type="paragraph" w:styleId="HTMLVorformatiert">
    <w:name w:val="HTML Preformatted"/>
    <w:basedOn w:val="Standard"/>
    <w:link w:val="HTMLVorformatiertZchn"/>
    <w:uiPriority w:val="99"/>
    <w:semiHidden/>
    <w:unhideWhenUsed/>
    <w:rsid w:val="006E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6E063A"/>
    <w:rPr>
      <w:rFonts w:ascii="Courier New" w:eastAsia="Times New Roman" w:hAnsi="Courier New" w:cs="Courier New"/>
      <w:sz w:val="20"/>
      <w:szCs w:val="20"/>
      <w:lang w:eastAsia="de-DE"/>
    </w:rPr>
  </w:style>
  <w:style w:type="character" w:customStyle="1" w:styleId="NichtaufgelsteErwhnung4">
    <w:name w:val="Nicht aufgelöste Erwähnung4"/>
    <w:basedOn w:val="Absatz-Standardschriftart"/>
    <w:uiPriority w:val="99"/>
    <w:semiHidden/>
    <w:unhideWhenUsed/>
    <w:rsid w:val="0077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4514">
      <w:bodyDiv w:val="1"/>
      <w:marLeft w:val="0"/>
      <w:marRight w:val="0"/>
      <w:marTop w:val="0"/>
      <w:marBottom w:val="0"/>
      <w:divBdr>
        <w:top w:val="none" w:sz="0" w:space="0" w:color="auto"/>
        <w:left w:val="none" w:sz="0" w:space="0" w:color="auto"/>
        <w:bottom w:val="none" w:sz="0" w:space="0" w:color="auto"/>
        <w:right w:val="none" w:sz="0" w:space="0" w:color="auto"/>
      </w:divBdr>
    </w:div>
    <w:div w:id="167988720">
      <w:bodyDiv w:val="1"/>
      <w:marLeft w:val="0"/>
      <w:marRight w:val="0"/>
      <w:marTop w:val="0"/>
      <w:marBottom w:val="0"/>
      <w:divBdr>
        <w:top w:val="none" w:sz="0" w:space="0" w:color="auto"/>
        <w:left w:val="none" w:sz="0" w:space="0" w:color="auto"/>
        <w:bottom w:val="none" w:sz="0" w:space="0" w:color="auto"/>
        <w:right w:val="none" w:sz="0" w:space="0" w:color="auto"/>
      </w:divBdr>
    </w:div>
    <w:div w:id="236281249">
      <w:bodyDiv w:val="1"/>
      <w:marLeft w:val="0"/>
      <w:marRight w:val="0"/>
      <w:marTop w:val="0"/>
      <w:marBottom w:val="0"/>
      <w:divBdr>
        <w:top w:val="none" w:sz="0" w:space="0" w:color="auto"/>
        <w:left w:val="none" w:sz="0" w:space="0" w:color="auto"/>
        <w:bottom w:val="none" w:sz="0" w:space="0" w:color="auto"/>
        <w:right w:val="none" w:sz="0" w:space="0" w:color="auto"/>
      </w:divBdr>
    </w:div>
    <w:div w:id="243883869">
      <w:bodyDiv w:val="1"/>
      <w:marLeft w:val="0"/>
      <w:marRight w:val="0"/>
      <w:marTop w:val="0"/>
      <w:marBottom w:val="0"/>
      <w:divBdr>
        <w:top w:val="none" w:sz="0" w:space="0" w:color="auto"/>
        <w:left w:val="none" w:sz="0" w:space="0" w:color="auto"/>
        <w:bottom w:val="none" w:sz="0" w:space="0" w:color="auto"/>
        <w:right w:val="none" w:sz="0" w:space="0" w:color="auto"/>
      </w:divBdr>
    </w:div>
    <w:div w:id="497766868">
      <w:bodyDiv w:val="1"/>
      <w:marLeft w:val="0"/>
      <w:marRight w:val="0"/>
      <w:marTop w:val="0"/>
      <w:marBottom w:val="0"/>
      <w:divBdr>
        <w:top w:val="none" w:sz="0" w:space="0" w:color="auto"/>
        <w:left w:val="none" w:sz="0" w:space="0" w:color="auto"/>
        <w:bottom w:val="none" w:sz="0" w:space="0" w:color="auto"/>
        <w:right w:val="none" w:sz="0" w:space="0" w:color="auto"/>
      </w:divBdr>
    </w:div>
    <w:div w:id="595795367">
      <w:bodyDiv w:val="1"/>
      <w:marLeft w:val="0"/>
      <w:marRight w:val="0"/>
      <w:marTop w:val="0"/>
      <w:marBottom w:val="0"/>
      <w:divBdr>
        <w:top w:val="none" w:sz="0" w:space="0" w:color="auto"/>
        <w:left w:val="none" w:sz="0" w:space="0" w:color="auto"/>
        <w:bottom w:val="none" w:sz="0" w:space="0" w:color="auto"/>
        <w:right w:val="none" w:sz="0" w:space="0" w:color="auto"/>
      </w:divBdr>
    </w:div>
    <w:div w:id="610361615">
      <w:bodyDiv w:val="1"/>
      <w:marLeft w:val="0"/>
      <w:marRight w:val="0"/>
      <w:marTop w:val="0"/>
      <w:marBottom w:val="0"/>
      <w:divBdr>
        <w:top w:val="none" w:sz="0" w:space="0" w:color="auto"/>
        <w:left w:val="none" w:sz="0" w:space="0" w:color="auto"/>
        <w:bottom w:val="none" w:sz="0" w:space="0" w:color="auto"/>
        <w:right w:val="none" w:sz="0" w:space="0" w:color="auto"/>
      </w:divBdr>
    </w:div>
    <w:div w:id="661857344">
      <w:bodyDiv w:val="1"/>
      <w:marLeft w:val="0"/>
      <w:marRight w:val="0"/>
      <w:marTop w:val="0"/>
      <w:marBottom w:val="0"/>
      <w:divBdr>
        <w:top w:val="none" w:sz="0" w:space="0" w:color="auto"/>
        <w:left w:val="none" w:sz="0" w:space="0" w:color="auto"/>
        <w:bottom w:val="none" w:sz="0" w:space="0" w:color="auto"/>
        <w:right w:val="none" w:sz="0" w:space="0" w:color="auto"/>
      </w:divBdr>
    </w:div>
    <w:div w:id="696660293">
      <w:bodyDiv w:val="1"/>
      <w:marLeft w:val="0"/>
      <w:marRight w:val="0"/>
      <w:marTop w:val="0"/>
      <w:marBottom w:val="0"/>
      <w:divBdr>
        <w:top w:val="none" w:sz="0" w:space="0" w:color="auto"/>
        <w:left w:val="none" w:sz="0" w:space="0" w:color="auto"/>
        <w:bottom w:val="none" w:sz="0" w:space="0" w:color="auto"/>
        <w:right w:val="none" w:sz="0" w:space="0" w:color="auto"/>
      </w:divBdr>
    </w:div>
    <w:div w:id="696858560">
      <w:bodyDiv w:val="1"/>
      <w:marLeft w:val="0"/>
      <w:marRight w:val="0"/>
      <w:marTop w:val="0"/>
      <w:marBottom w:val="0"/>
      <w:divBdr>
        <w:top w:val="none" w:sz="0" w:space="0" w:color="auto"/>
        <w:left w:val="none" w:sz="0" w:space="0" w:color="auto"/>
        <w:bottom w:val="none" w:sz="0" w:space="0" w:color="auto"/>
        <w:right w:val="none" w:sz="0" w:space="0" w:color="auto"/>
      </w:divBdr>
    </w:div>
    <w:div w:id="704720547">
      <w:bodyDiv w:val="1"/>
      <w:marLeft w:val="0"/>
      <w:marRight w:val="0"/>
      <w:marTop w:val="0"/>
      <w:marBottom w:val="0"/>
      <w:divBdr>
        <w:top w:val="none" w:sz="0" w:space="0" w:color="auto"/>
        <w:left w:val="none" w:sz="0" w:space="0" w:color="auto"/>
        <w:bottom w:val="none" w:sz="0" w:space="0" w:color="auto"/>
        <w:right w:val="none" w:sz="0" w:space="0" w:color="auto"/>
      </w:divBdr>
    </w:div>
    <w:div w:id="756636201">
      <w:bodyDiv w:val="1"/>
      <w:marLeft w:val="0"/>
      <w:marRight w:val="0"/>
      <w:marTop w:val="0"/>
      <w:marBottom w:val="0"/>
      <w:divBdr>
        <w:top w:val="none" w:sz="0" w:space="0" w:color="auto"/>
        <w:left w:val="none" w:sz="0" w:space="0" w:color="auto"/>
        <w:bottom w:val="none" w:sz="0" w:space="0" w:color="auto"/>
        <w:right w:val="none" w:sz="0" w:space="0" w:color="auto"/>
      </w:divBdr>
    </w:div>
    <w:div w:id="931428733">
      <w:bodyDiv w:val="1"/>
      <w:marLeft w:val="0"/>
      <w:marRight w:val="0"/>
      <w:marTop w:val="0"/>
      <w:marBottom w:val="0"/>
      <w:divBdr>
        <w:top w:val="none" w:sz="0" w:space="0" w:color="auto"/>
        <w:left w:val="none" w:sz="0" w:space="0" w:color="auto"/>
        <w:bottom w:val="none" w:sz="0" w:space="0" w:color="auto"/>
        <w:right w:val="none" w:sz="0" w:space="0" w:color="auto"/>
      </w:divBdr>
    </w:div>
    <w:div w:id="998078060">
      <w:bodyDiv w:val="1"/>
      <w:marLeft w:val="0"/>
      <w:marRight w:val="0"/>
      <w:marTop w:val="0"/>
      <w:marBottom w:val="0"/>
      <w:divBdr>
        <w:top w:val="none" w:sz="0" w:space="0" w:color="auto"/>
        <w:left w:val="none" w:sz="0" w:space="0" w:color="auto"/>
        <w:bottom w:val="none" w:sz="0" w:space="0" w:color="auto"/>
        <w:right w:val="none" w:sz="0" w:space="0" w:color="auto"/>
      </w:divBdr>
    </w:div>
    <w:div w:id="1029179033">
      <w:bodyDiv w:val="1"/>
      <w:marLeft w:val="0"/>
      <w:marRight w:val="0"/>
      <w:marTop w:val="0"/>
      <w:marBottom w:val="0"/>
      <w:divBdr>
        <w:top w:val="none" w:sz="0" w:space="0" w:color="auto"/>
        <w:left w:val="none" w:sz="0" w:space="0" w:color="auto"/>
        <w:bottom w:val="none" w:sz="0" w:space="0" w:color="auto"/>
        <w:right w:val="none" w:sz="0" w:space="0" w:color="auto"/>
      </w:divBdr>
    </w:div>
    <w:div w:id="1035890475">
      <w:bodyDiv w:val="1"/>
      <w:marLeft w:val="0"/>
      <w:marRight w:val="0"/>
      <w:marTop w:val="0"/>
      <w:marBottom w:val="0"/>
      <w:divBdr>
        <w:top w:val="none" w:sz="0" w:space="0" w:color="auto"/>
        <w:left w:val="none" w:sz="0" w:space="0" w:color="auto"/>
        <w:bottom w:val="none" w:sz="0" w:space="0" w:color="auto"/>
        <w:right w:val="none" w:sz="0" w:space="0" w:color="auto"/>
      </w:divBdr>
    </w:div>
    <w:div w:id="1079525636">
      <w:bodyDiv w:val="1"/>
      <w:marLeft w:val="0"/>
      <w:marRight w:val="0"/>
      <w:marTop w:val="0"/>
      <w:marBottom w:val="0"/>
      <w:divBdr>
        <w:top w:val="none" w:sz="0" w:space="0" w:color="auto"/>
        <w:left w:val="none" w:sz="0" w:space="0" w:color="auto"/>
        <w:bottom w:val="none" w:sz="0" w:space="0" w:color="auto"/>
        <w:right w:val="none" w:sz="0" w:space="0" w:color="auto"/>
      </w:divBdr>
    </w:div>
    <w:div w:id="1221287477">
      <w:bodyDiv w:val="1"/>
      <w:marLeft w:val="0"/>
      <w:marRight w:val="0"/>
      <w:marTop w:val="0"/>
      <w:marBottom w:val="0"/>
      <w:divBdr>
        <w:top w:val="none" w:sz="0" w:space="0" w:color="auto"/>
        <w:left w:val="none" w:sz="0" w:space="0" w:color="auto"/>
        <w:bottom w:val="none" w:sz="0" w:space="0" w:color="auto"/>
        <w:right w:val="none" w:sz="0" w:space="0" w:color="auto"/>
      </w:divBdr>
    </w:div>
    <w:div w:id="1388724921">
      <w:bodyDiv w:val="1"/>
      <w:marLeft w:val="0"/>
      <w:marRight w:val="0"/>
      <w:marTop w:val="0"/>
      <w:marBottom w:val="0"/>
      <w:divBdr>
        <w:top w:val="none" w:sz="0" w:space="0" w:color="auto"/>
        <w:left w:val="none" w:sz="0" w:space="0" w:color="auto"/>
        <w:bottom w:val="none" w:sz="0" w:space="0" w:color="auto"/>
        <w:right w:val="none" w:sz="0" w:space="0" w:color="auto"/>
      </w:divBdr>
    </w:div>
    <w:div w:id="1477839071">
      <w:bodyDiv w:val="1"/>
      <w:marLeft w:val="0"/>
      <w:marRight w:val="0"/>
      <w:marTop w:val="0"/>
      <w:marBottom w:val="0"/>
      <w:divBdr>
        <w:top w:val="none" w:sz="0" w:space="0" w:color="auto"/>
        <w:left w:val="none" w:sz="0" w:space="0" w:color="auto"/>
        <w:bottom w:val="none" w:sz="0" w:space="0" w:color="auto"/>
        <w:right w:val="none" w:sz="0" w:space="0" w:color="auto"/>
      </w:divBdr>
    </w:div>
    <w:div w:id="1583447869">
      <w:bodyDiv w:val="1"/>
      <w:marLeft w:val="0"/>
      <w:marRight w:val="0"/>
      <w:marTop w:val="0"/>
      <w:marBottom w:val="0"/>
      <w:divBdr>
        <w:top w:val="none" w:sz="0" w:space="0" w:color="auto"/>
        <w:left w:val="none" w:sz="0" w:space="0" w:color="auto"/>
        <w:bottom w:val="none" w:sz="0" w:space="0" w:color="auto"/>
        <w:right w:val="none" w:sz="0" w:space="0" w:color="auto"/>
      </w:divBdr>
    </w:div>
    <w:div w:id="1584535310">
      <w:bodyDiv w:val="1"/>
      <w:marLeft w:val="0"/>
      <w:marRight w:val="0"/>
      <w:marTop w:val="0"/>
      <w:marBottom w:val="0"/>
      <w:divBdr>
        <w:top w:val="none" w:sz="0" w:space="0" w:color="auto"/>
        <w:left w:val="none" w:sz="0" w:space="0" w:color="auto"/>
        <w:bottom w:val="none" w:sz="0" w:space="0" w:color="auto"/>
        <w:right w:val="none" w:sz="0" w:space="0" w:color="auto"/>
      </w:divBdr>
    </w:div>
    <w:div w:id="1651520672">
      <w:bodyDiv w:val="1"/>
      <w:marLeft w:val="0"/>
      <w:marRight w:val="0"/>
      <w:marTop w:val="0"/>
      <w:marBottom w:val="0"/>
      <w:divBdr>
        <w:top w:val="none" w:sz="0" w:space="0" w:color="auto"/>
        <w:left w:val="none" w:sz="0" w:space="0" w:color="auto"/>
        <w:bottom w:val="none" w:sz="0" w:space="0" w:color="auto"/>
        <w:right w:val="none" w:sz="0" w:space="0" w:color="auto"/>
      </w:divBdr>
    </w:div>
    <w:div w:id="1800607632">
      <w:bodyDiv w:val="1"/>
      <w:marLeft w:val="0"/>
      <w:marRight w:val="0"/>
      <w:marTop w:val="0"/>
      <w:marBottom w:val="0"/>
      <w:divBdr>
        <w:top w:val="none" w:sz="0" w:space="0" w:color="auto"/>
        <w:left w:val="none" w:sz="0" w:space="0" w:color="auto"/>
        <w:bottom w:val="none" w:sz="0" w:space="0" w:color="auto"/>
        <w:right w:val="none" w:sz="0" w:space="0" w:color="auto"/>
      </w:divBdr>
      <w:divsChild>
        <w:div w:id="1338533945">
          <w:marLeft w:val="389"/>
          <w:marRight w:val="0"/>
          <w:marTop w:val="0"/>
          <w:marBottom w:val="120"/>
          <w:divBdr>
            <w:top w:val="none" w:sz="0" w:space="0" w:color="auto"/>
            <w:left w:val="none" w:sz="0" w:space="0" w:color="auto"/>
            <w:bottom w:val="none" w:sz="0" w:space="0" w:color="auto"/>
            <w:right w:val="none" w:sz="0" w:space="0" w:color="auto"/>
          </w:divBdr>
        </w:div>
      </w:divsChild>
    </w:div>
    <w:div w:id="1850869702">
      <w:bodyDiv w:val="1"/>
      <w:marLeft w:val="0"/>
      <w:marRight w:val="0"/>
      <w:marTop w:val="0"/>
      <w:marBottom w:val="0"/>
      <w:divBdr>
        <w:top w:val="none" w:sz="0" w:space="0" w:color="auto"/>
        <w:left w:val="none" w:sz="0" w:space="0" w:color="auto"/>
        <w:bottom w:val="none" w:sz="0" w:space="0" w:color="auto"/>
        <w:right w:val="none" w:sz="0" w:space="0" w:color="auto"/>
      </w:divBdr>
    </w:div>
    <w:div w:id="1885671768">
      <w:bodyDiv w:val="1"/>
      <w:marLeft w:val="0"/>
      <w:marRight w:val="0"/>
      <w:marTop w:val="0"/>
      <w:marBottom w:val="0"/>
      <w:divBdr>
        <w:top w:val="none" w:sz="0" w:space="0" w:color="auto"/>
        <w:left w:val="none" w:sz="0" w:space="0" w:color="auto"/>
        <w:bottom w:val="none" w:sz="0" w:space="0" w:color="auto"/>
        <w:right w:val="none" w:sz="0" w:space="0" w:color="auto"/>
      </w:divBdr>
      <w:divsChild>
        <w:div w:id="74866696">
          <w:marLeft w:val="763"/>
          <w:marRight w:val="0"/>
          <w:marTop w:val="0"/>
          <w:marBottom w:val="123"/>
          <w:divBdr>
            <w:top w:val="none" w:sz="0" w:space="0" w:color="auto"/>
            <w:left w:val="none" w:sz="0" w:space="0" w:color="auto"/>
            <w:bottom w:val="none" w:sz="0" w:space="0" w:color="auto"/>
            <w:right w:val="none" w:sz="0" w:space="0" w:color="auto"/>
          </w:divBdr>
        </w:div>
        <w:div w:id="190385315">
          <w:marLeft w:val="763"/>
          <w:marRight w:val="0"/>
          <w:marTop w:val="0"/>
          <w:marBottom w:val="123"/>
          <w:divBdr>
            <w:top w:val="none" w:sz="0" w:space="0" w:color="auto"/>
            <w:left w:val="none" w:sz="0" w:space="0" w:color="auto"/>
            <w:bottom w:val="none" w:sz="0" w:space="0" w:color="auto"/>
            <w:right w:val="none" w:sz="0" w:space="0" w:color="auto"/>
          </w:divBdr>
        </w:div>
        <w:div w:id="872229241">
          <w:marLeft w:val="763"/>
          <w:marRight w:val="0"/>
          <w:marTop w:val="0"/>
          <w:marBottom w:val="123"/>
          <w:divBdr>
            <w:top w:val="none" w:sz="0" w:space="0" w:color="auto"/>
            <w:left w:val="none" w:sz="0" w:space="0" w:color="auto"/>
            <w:bottom w:val="none" w:sz="0" w:space="0" w:color="auto"/>
            <w:right w:val="none" w:sz="0" w:space="0" w:color="auto"/>
          </w:divBdr>
        </w:div>
        <w:div w:id="900944120">
          <w:marLeft w:val="389"/>
          <w:marRight w:val="0"/>
          <w:marTop w:val="0"/>
          <w:marBottom w:val="123"/>
          <w:divBdr>
            <w:top w:val="none" w:sz="0" w:space="0" w:color="auto"/>
            <w:left w:val="none" w:sz="0" w:space="0" w:color="auto"/>
            <w:bottom w:val="none" w:sz="0" w:space="0" w:color="auto"/>
            <w:right w:val="none" w:sz="0" w:space="0" w:color="auto"/>
          </w:divBdr>
        </w:div>
        <w:div w:id="1104495880">
          <w:marLeft w:val="389"/>
          <w:marRight w:val="0"/>
          <w:marTop w:val="0"/>
          <w:marBottom w:val="123"/>
          <w:divBdr>
            <w:top w:val="none" w:sz="0" w:space="0" w:color="auto"/>
            <w:left w:val="none" w:sz="0" w:space="0" w:color="auto"/>
            <w:bottom w:val="none" w:sz="0" w:space="0" w:color="auto"/>
            <w:right w:val="none" w:sz="0" w:space="0" w:color="auto"/>
          </w:divBdr>
        </w:div>
        <w:div w:id="1672171565">
          <w:marLeft w:val="389"/>
          <w:marRight w:val="0"/>
          <w:marTop w:val="0"/>
          <w:marBottom w:val="123"/>
          <w:divBdr>
            <w:top w:val="none" w:sz="0" w:space="0" w:color="auto"/>
            <w:left w:val="none" w:sz="0" w:space="0" w:color="auto"/>
            <w:bottom w:val="none" w:sz="0" w:space="0" w:color="auto"/>
            <w:right w:val="none" w:sz="0" w:space="0" w:color="auto"/>
          </w:divBdr>
        </w:div>
        <w:div w:id="1883398916">
          <w:marLeft w:val="763"/>
          <w:marRight w:val="0"/>
          <w:marTop w:val="0"/>
          <w:marBottom w:val="123"/>
          <w:divBdr>
            <w:top w:val="none" w:sz="0" w:space="0" w:color="auto"/>
            <w:left w:val="none" w:sz="0" w:space="0" w:color="auto"/>
            <w:bottom w:val="none" w:sz="0" w:space="0" w:color="auto"/>
            <w:right w:val="none" w:sz="0" w:space="0" w:color="auto"/>
          </w:divBdr>
        </w:div>
      </w:divsChild>
    </w:div>
    <w:div w:id="1887642702">
      <w:bodyDiv w:val="1"/>
      <w:marLeft w:val="0"/>
      <w:marRight w:val="0"/>
      <w:marTop w:val="0"/>
      <w:marBottom w:val="0"/>
      <w:divBdr>
        <w:top w:val="none" w:sz="0" w:space="0" w:color="auto"/>
        <w:left w:val="none" w:sz="0" w:space="0" w:color="auto"/>
        <w:bottom w:val="none" w:sz="0" w:space="0" w:color="auto"/>
        <w:right w:val="none" w:sz="0" w:space="0" w:color="auto"/>
      </w:divBdr>
    </w:div>
    <w:div w:id="2034644245">
      <w:bodyDiv w:val="1"/>
      <w:marLeft w:val="0"/>
      <w:marRight w:val="0"/>
      <w:marTop w:val="0"/>
      <w:marBottom w:val="0"/>
      <w:divBdr>
        <w:top w:val="none" w:sz="0" w:space="0" w:color="auto"/>
        <w:left w:val="none" w:sz="0" w:space="0" w:color="auto"/>
        <w:bottom w:val="none" w:sz="0" w:space="0" w:color="auto"/>
        <w:right w:val="none" w:sz="0" w:space="0" w:color="auto"/>
      </w:divBdr>
    </w:div>
    <w:div w:id="2119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png"/><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www.fz-juelich.de/iek/iek-3" TargetMode="External"/><Relationship Id="rId1" Type="http://schemas.openxmlformats.org/officeDocument/2006/relationships/hyperlink" Target="mailto:s.cerniauskas@fz-juelich.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Tow96</b:Tag>
    <b:SourceType>JournalArticle</b:SourceType>
    <b:Guid>{6ABBC1C9-202C-4DC9-AE2C-ED095170A237}</b:Guid>
    <b:LCID>en-US</b:LCID>
    <b:Title>Refinery Hydrogen Management: Cost Analysis of Chemically-Integrated Facilities</b:Title>
    <b:JournalName>Ind. Eng. Chem. Res.</b:JournalName>
    <b:Year>1996</b:Year>
    <b:Pages>2378-2388</b:Pages>
    <b:Volume>35</b:Volume>
    <b:Author>
      <b:Author>
        <b:NameList>
          <b:Person>
            <b:Last>Towler</b:Last>
            <b:First>Gavin</b:First>
            <b:Middle>P</b:Middle>
          </b:Person>
          <b:Person>
            <b:Last>Mann</b:Last>
            <b:First>,</b:First>
            <b:Middle>Reg</b:Middle>
          </b:Person>
          <b:Person>
            <b:Last>Serriere</b:Last>
            <b:First>Arnaud</b:First>
          </b:Person>
          <b:Person>
            <b:Last>Gabaude</b:Last>
            <b:First>Cecile</b:First>
          </b:Person>
        </b:NameList>
      </b:Author>
    </b:Author>
    <b:RefOrder>1</b:RefOrder>
  </b:Source>
  <b:Source>
    <b:Tag>Rab12</b:Tag>
    <b:SourceType>JournalArticle</b:SourceType>
    <b:Guid>{A126815A-13DB-45D9-A898-65EE6706D3A7}</b:Guid>
    <b:LCID>en-US</b:LCID>
    <b:Title>HYDROGEN MANAGEMENT IN REFINERIES</b:Title>
    <b:JournalName>Petroleum &amp; Coal</b:JournalName>
    <b:Year>2012</b:Year>
    <b:Pages>357-368</b:Pages>
    <b:Volume>54</b:Volume>
    <b:Issue>4</b:Issue>
    <b:Author>
      <b:Author>
        <b:NameList>
          <b:Person>
            <b:Last>Rabiei</b:Last>
            <b:First>Zahra </b:First>
          </b:Person>
        </b:NameList>
      </b:Author>
    </b:Author>
    <b:RefOrder>2</b:RefOrder>
  </b:Source>
  <b:Source>
    <b:Tag>Kum10</b:Tag>
    <b:SourceType>JournalArticle</b:SourceType>
    <b:Guid>{AD2D56E3-48A3-4301-8286-408C1CA36BF0}</b:Guid>
    <b:Title>Hydrogen distribution in the refinery using mathematical modeling</b:Title>
    <b:JournalName>Energy</b:JournalName>
    <b:Year>2010</b:Year>
    <b:Pages>3763-3772</b:Pages>
    <b:Volume>35</b:Volume>
    <b:Author>
      <b:Author>
        <b:NameList>
          <b:Person>
            <b:Last>Kumar</b:Last>
            <b:First>A</b:First>
          </b:Person>
          <b:Person>
            <b:Last>Gautami</b:Last>
            <b:First>G</b:First>
          </b:Person>
          <b:Person>
            <b:Last>Khanam</b:Last>
            <b:First>S</b:First>
          </b:Person>
        </b:NameList>
      </b:Author>
    </b:Author>
    <b:LCID>en-US</b:LCID>
    <b:RefOrder>3</b:RefOrder>
  </b:Source>
  <b:Source>
    <b:Tag>Hal01</b:Tag>
    <b:SourceType>JournalArticle</b:SourceType>
    <b:Guid>{C61FC37D-E081-41AE-961D-C255B42BD454}</b:Guid>
    <b:Title>Refinery hydrogen management for clean fuels production</b:Title>
    <b:JournalName>Advances in Environmental Research</b:JournalName>
    <b:Year>2001</b:Year>
    <b:Pages>81-98</b:Pages>
    <b:Volume>6</b:Volume>
    <b:Author>
      <b:Author>
        <b:NameList>
          <b:Person>
            <b:Last>Hallale</b:Last>
            <b:First>N</b:First>
          </b:Person>
          <b:Person>
            <b:Last>Liu</b:Last>
            <b:First>F</b:First>
          </b:Person>
        </b:NameList>
      </b:Author>
    </b:Author>
    <b:LCID>en-US</b:LCID>
    <b:RefOrder>4</b:RefOrder>
  </b:Source>
  <b:Source>
    <b:Tag>WuB15</b:Tag>
    <b:SourceType>JournalArticle</b:SourceType>
    <b:Guid>{9DD44DB0-0C62-4B2A-8491-662BC3A12382}</b:Guid>
    <b:LCID>en-US</b:LCID>
    <b:Title>Assessment of the energy consumption of the biogas upgrading process with pressure swing adsorption using novel adsorbents</b:Title>
    <b:Year>2015</b:Year>
    <b:JournalName>Journal of Cleaner Production</b:JournalName>
    <b:Pages>251-261</b:Pages>
    <b:Volume>101</b:Volume>
    <b:Author>
      <b:Author>
        <b:NameList>
          <b:Person>
            <b:Last>Wu</b:Last>
            <b:First>Bin </b:First>
          </b:Person>
          <b:Person>
            <b:Last>Zhang</b:Last>
            <b:First>Xiangping </b:First>
          </b:Person>
          <b:Person>
            <b:Last>Xu</b:Last>
            <b:First>Yajing </b:First>
          </b:Person>
          <b:Person>
            <b:Last>Bao</b:Last>
            <b:First>Di </b:First>
          </b:Person>
          <b:Person>
            <b:Last>Zhang</b:Last>
            <b:First>Suojiang </b:First>
          </b:Person>
        </b:NameList>
      </b:Author>
    </b:Author>
    <b:RefOrder>5</b:RefOrder>
  </b:Source>
  <b:Source>
    <b:Tag>Mei96</b:Tag>
    <b:SourceType>JournalArticle</b:SourceType>
    <b:Guid>{16422294-7822-4C6E-B3A5-71736C97684F}</b:Guid>
    <b:Title>Implementing membrane technology in the process industry: problems and opportunities</b:Title>
    <b:Year>1996</b:Year>
    <b:LCID>en-US</b:LCID>
    <b:JournalName>Journal of Membrane Science</b:JournalName>
    <b:Pages>285-292</b:Pages>
    <b:Volume>113</b:Volume>
    <b:Issue>2</b:Issue>
    <b:Author>
      <b:Author>
        <b:NameList>
          <b:Person>
            <b:Last>Meindersma</b:Last>
            <b:First>G.W</b:First>
          </b:Person>
          <b:Person>
            <b:Last>Kuczynski</b:Last>
            <b:First>M.</b:First>
          </b:Person>
        </b:NameList>
      </b:Author>
    </b:Author>
    <b:RefOrder>6</b:RefOrder>
  </b:Source>
  <b:Source>
    <b:Tag>FLS18</b:Tag>
    <b:SourceType>DocumentFromInternetSite</b:SourceType>
    <b:Guid>{54FE0420-10D2-418F-A89C-EFD8DE6F9A27}</b:Guid>
    <b:LCID>en-US</b:LCID>
    <b:Title>Gases - Specific Heat Capacities and Individual Gas Constants</b:Title>
    <b:Year>2018</b:Year>
    <b:Author>
      <b:Author>
        <b:Corporate>FLSmidth</b:Corporate>
      </b:Author>
    </b:Author>
    <b:YearAccessed>2018</b:YearAccessed>
    <b:MonthAccessed>July</b:MonthAccessed>
    <b:DayAccessed>20th</b:DayAccessed>
    <b:URL>http://catalog.conveyorspneumatic.com/Asset/FLS%20Specific%20Heat%20Capacities%20of%20Gases.pdf</b:URL>
    <b:RefOrder>7</b:RefOrder>
  </b:Source>
  <b:Source>
    <b:Tag>Moo16</b:Tag>
    <b:SourceType>JournalArticle</b:SourceType>
    <b:Guid>{64670996-BA90-40F8-8DA5-B74AF998AAF6}</b:Guid>
    <b:Title>H2 pressure swing adsorption for high pressure syngas from an integrated gasification combined cycle with a carbon capture process</b:Title>
    <b:Year>2016</b:Year>
    <b:LCID>en-US</b:LCID>
    <b:JournalName>Applied Energy</b:JournalName>
    <b:Pages>760-774</b:Pages>
    <b:Volume>183</b:Volume>
    <b:Issue>1</b:Issue>
    <b:Author>
      <b:Author>
        <b:NameList>
          <b:Person>
            <b:Last>Moon</b:Last>
            <b:First>Dong-Kyu</b:First>
          </b:Person>
          <b:Person>
            <b:Last>Lee</b:Last>
            <b:First>Dong-Geun</b:First>
          </b:Person>
          <b:Person>
            <b:Last>Lee</b:Last>
            <b:First>Chang-Ha </b:First>
          </b:Person>
        </b:NameList>
      </b:Author>
    </b:Author>
    <b:RefOrder>8</b:RefOrder>
  </b:Source>
  <b:Source>
    <b:Tag>Moo18</b:Tag>
    <b:SourceType>JournalArticle</b:SourceType>
    <b:Guid>{4ECC4195-ACD5-487D-9864-475BD488214E}</b:Guid>
    <b:LCID>en-US</b:LCID>
    <b:Title>Performance analysis of an eight-layered bed PSA process for H2 recovery from IGCC with pre-combustion carbon capture</b:Title>
    <b:JournalName>Energy Conversion and Management</b:JournalName>
    <b:Year>2018</b:Year>
    <b:Pages>202-214</b:Pages>
    <b:Volume>156</b:Volume>
    <b:Author>
      <b:Author>
        <b:NameList>
          <b:Person>
            <b:Last>Moon</b:Last>
            <b:First>Dong-Kyu </b:First>
          </b:Person>
          <b:Person>
            <b:Last>Park</b:Last>
            <b:First>Yongha </b:First>
          </b:Person>
          <b:Person>
            <b:Last>Oh</b:Last>
            <b:First>Hyun-Taek </b:First>
          </b:Person>
          <b:Person>
            <b:Last>Kim</b:Last>
            <b:First>Shin-Hyuk </b:First>
          </b:Person>
          <b:Person>
            <b:Last>Oh</b:Last>
            <b:First>Min </b:First>
          </b:Person>
          <b:Person>
            <b:Last>Lee</b:Last>
            <b:First>Chang-Ha </b:First>
          </b:Person>
        </b:NameList>
      </b:Author>
    </b:Author>
    <b:RefOrder>9</b:RefOrder>
  </b:Source>
  <b:Source>
    <b:Tag>Wer17</b:Tag>
    <b:SourceType>JournalArticle</b:SourceType>
    <b:Guid>{DC3CA091-0593-4F8B-9B7A-E1B4865DEC01}</b:Guid>
    <b:LCID>en-US</b:LCID>
    <b:Title>Experimental analysis of membrane and pressure swing adsorption (PSA) for the hydrogen separation from natural gas</b:Title>
    <b:JournalName>Journal of Cleaner Production</b:JournalName>
    <b:Year>2017</b:Year>
    <b:Pages>896-907</b:Pages>
    <b:Volume>167</b:Volume>
    <b:Author>
      <b:Author>
        <b:NameList>
          <b:Person>
            <b:Last>Werner </b:Last>
            <b:First>Liemberger</b:First>
          </b:Person>
          <b:Person>
            <b:Last>Groß</b:Last>
            <b:First>Markus </b:First>
          </b:Person>
          <b:Person>
            <b:Last>Miltner</b:Last>
            <b:First>Martin </b:First>
          </b:Person>
          <b:Person>
            <b:Last>Harasek</b:Last>
            <b:First>Michael </b:First>
          </b:Person>
        </b:NameList>
      </b:Author>
    </b:Author>
    <b:RefOrder>10</b:RefOrder>
  </b:Source>
  <b:Source>
    <b:Tag>Lin18</b:Tag>
    <b:SourceType>DocumentFromInternetSite</b:SourceType>
    <b:Guid>{C7BE36ED-6F20-4D74-940C-4AF5C51EB3FB}</b:Guid>
    <b:Title>Hydrogen Recovery by Pressure Swing Adsorption</b:Title>
    <b:Year>2018</b:Year>
    <b:LCID>en-US</b:LCID>
    <b:Author>
      <b:Author>
        <b:Corporate>Linde</b:Corporate>
      </b:Author>
    </b:Author>
    <b:YearAccessed>2018</b:YearAccessed>
    <b:MonthAccessed>July</b:MonthAccessed>
    <b:DayAccessed>18th</b:DayAccessed>
    <b:URL>https://www.linde-engineering.com/en/images/HA_H_1_1_e_09_150dpi_NB_tcm19-6130.pdf</b:URL>
    <b:RefOrder>11</b:RefOrder>
  </b:Source>
  <b:Source>
    <b:Tag>Sam18</b:Tag>
    <b:SourceType>DocumentFromInternetSite</b:SourceType>
    <b:Guid>{A47ED347-0D7C-4BF6-94C1-86397CC23D52}</b:Guid>
    <b:LCID>en-US</b:LCID>
    <b:Author>
      <b:Author>
        <b:Corporate>Samson</b:Corporate>
      </b:Author>
    </b:Author>
    <b:Title>Pressure Swing Adsorption</b:Title>
    <b:Year>2018</b:Year>
    <b:YearAccessed>2018</b:YearAccessed>
    <b:MonthAccessed>July</b:MonthAccessed>
    <b:DayAccessed>18th</b:DayAccessed>
    <b:URL>https://www.samson.de/document/w03630en.pdf</b:URL>
    <b:RefOrder>12</b:RefOrder>
  </b:Source>
  <b:Source>
    <b:Tag>Reu17</b:Tag>
    <b:SourceType>JournalArticle</b:SourceType>
    <b:Guid>{5102BF8F-F1A6-4D9F-A1DA-1419324D4E1F}</b:Guid>
    <b:Title>Seasonal storage and alternative carriers: A flexible hydrogen supply chain model</b:Title>
    <b:Year>2017</b:Year>
    <b:LCID>en-US</b:LCID>
    <b:JournalName>Applied Energy</b:JournalName>
    <b:Pages>290–302</b:Pages>
    <b:Volume>200</b:Volume>
    <b:Author>
      <b:Author>
        <b:NameList>
          <b:Person>
            <b:Last>Reuß</b:Last>
            <b:First>M</b:First>
          </b:Person>
          <b:Person>
            <b:Last>Grube</b:Last>
            <b:First>T</b:First>
          </b:Person>
          <b:Person>
            <b:Last>Robinius</b:Last>
            <b:First>M</b:First>
          </b:Person>
          <b:Person>
            <b:Last>Preuster</b:Last>
            <b:First>P</b:First>
          </b:Person>
          <b:Person>
            <b:Last>Wasserscheid</b:Last>
            <b:First>P</b:First>
          </b:Person>
          <b:Person>
            <b:Last>Stolten</b:Last>
            <b:First>D</b:First>
          </b:Person>
        </b:NameList>
      </b:Author>
    </b:Author>
    <b:RefOrder>13</b:RefOrder>
  </b:Source>
  <b:Source>
    <b:Tag>Zoh16</b:Tag>
    <b:SourceType>JournalArticle</b:SourceType>
    <b:Guid>{70B5B78D-C771-4695-A32B-692B3B279D17}</b:Guid>
    <b:LCID>en-US</b:LCID>
    <b:Title>Techno-economic evaluation of an integrated hydrogen and power co-generation system with CO2 capture</b:Title>
    <b:JournalName>International Journal of Greenhouse Gas Control</b:JournalName>
    <b:Year>2016</b:Year>
    <b:Pages>94-103</b:Pages>
    <b:Volume>44</b:Volume>
    <b:Author>
      <b:Author>
        <b:NameList>
          <b:Person>
            <b:Last>Zohrabian</b:Last>
            <b:First>Angineh</b:First>
          </b:Person>
          <b:Person>
            <b:Last>Majoumerd</b:Last>
            <b:Middle>Mansouri </b:Middle>
            <b:First>Mohammad </b:First>
          </b:Person>
          <b:Person>
            <b:Last>Soltaniehc</b:Last>
            <b:First>Mohammad </b:First>
          </b:Person>
          <b:Person>
            <b:Last>Sattaria</b:Last>
            <b:First>Sourena </b:First>
          </b:Person>
        </b:NameList>
      </b:Author>
    </b:Author>
    <b:RefOrder>14</b:RefOrder>
  </b:Source>
</b:Sources>
</file>

<file path=customXml/itemProps1.xml><?xml version="1.0" encoding="utf-8"?>
<ds:datastoreItem xmlns:ds="http://schemas.openxmlformats.org/officeDocument/2006/customXml" ds:itemID="{ECD8B786-391D-430D-9985-6851081B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15809</Words>
  <Characters>99603</Characters>
  <Application>Microsoft Office Word</Application>
  <DocSecurity>0</DocSecurity>
  <Lines>830</Lines>
  <Paragraphs>230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39</cp:revision>
  <dcterms:created xsi:type="dcterms:W3CDTF">2019-05-22T11:51:00Z</dcterms:created>
  <dcterms:modified xsi:type="dcterms:W3CDTF">2019-09-06T11:34:00Z</dcterms:modified>
</cp:coreProperties>
</file>