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91B14" w14:textId="77777777" w:rsidR="00D76081" w:rsidRPr="00D76081" w:rsidRDefault="00D76081" w:rsidP="00D76081">
      <w:pPr>
        <w:rPr>
          <w:b/>
          <w:bCs/>
          <w:lang w:val="en-IN"/>
        </w:rPr>
      </w:pPr>
      <w:r w:rsidRPr="00D76081">
        <w:rPr>
          <w:b/>
          <w:bCs/>
          <w:lang w:val="en-IN"/>
        </w:rPr>
        <w:t>Title</w:t>
      </w:r>
    </w:p>
    <w:p w14:paraId="0731016B" w14:textId="6A04CBE3" w:rsidR="00D76081" w:rsidRPr="00D76081" w:rsidRDefault="00B06B21" w:rsidP="00D76081">
      <w:pPr>
        <w:rPr>
          <w:lang w:val="en-IN"/>
        </w:rPr>
      </w:pPr>
      <w:r w:rsidRPr="00B06B21">
        <w:rPr>
          <w:b/>
          <w:bCs/>
          <w:lang w:val="en-IN"/>
        </w:rPr>
        <w:t>A Continuous Moving Viewpoint Formulation With Joint Optimisation for Efficient Coverage Path Planning in High-Rise Buildings</w:t>
      </w:r>
      <w:r w:rsidR="00AB1C19">
        <w:rPr>
          <w:lang w:val="en-IN"/>
        </w:rPr>
        <w:pict w14:anchorId="6810E91B">
          <v:rect id="_x0000_i1025" style="width:468pt;height:1.2pt" o:hralign="center" o:hrstd="t" o:hr="t" fillcolor="#a0a0a0" stroked="f"/>
        </w:pict>
      </w:r>
    </w:p>
    <w:p w14:paraId="4BC2F054" w14:textId="7D9B8EA0" w:rsidR="00D76081" w:rsidRPr="00D76081" w:rsidRDefault="00D76081" w:rsidP="00D76081">
      <w:pPr>
        <w:rPr>
          <w:lang w:val="en-IN"/>
        </w:rPr>
      </w:pPr>
      <w:r w:rsidRPr="00D76081">
        <w:rPr>
          <w:b/>
          <w:bCs/>
          <w:lang w:val="en-IN"/>
        </w:rPr>
        <w:t>Abstract</w:t>
      </w:r>
      <w:r w:rsidRPr="00D76081">
        <w:rPr>
          <w:lang w:val="en-IN"/>
        </w:rPr>
        <w:br/>
      </w:r>
      <w:bookmarkStart w:id="0" w:name="OLE_LINK15"/>
      <w:r w:rsidR="00970B71">
        <w:rPr>
          <w:lang w:val="en-IN"/>
        </w:rPr>
        <w:t>H</w:t>
      </w:r>
      <w:r w:rsidR="00BE11DC">
        <w:rPr>
          <w:lang w:val="en-IN"/>
        </w:rPr>
        <w:t>igh-rise building inspection</w:t>
      </w:r>
      <w:r w:rsidR="00970B71">
        <w:rPr>
          <w:lang w:val="en-IN"/>
        </w:rPr>
        <w:t xml:space="preserve"> through drones requires</w:t>
      </w:r>
      <w:r w:rsidR="005D4F24">
        <w:rPr>
          <w:lang w:val="en-IN"/>
        </w:rPr>
        <w:t xml:space="preserve"> designing the shortest path around the building while ensuring complete coverage</w:t>
      </w:r>
      <w:r w:rsidR="00AF1974">
        <w:rPr>
          <w:lang w:val="en-IN"/>
        </w:rPr>
        <w:t>, known as coverage path planning</w:t>
      </w:r>
      <w:r w:rsidR="00A73BEE">
        <w:rPr>
          <w:lang w:val="en-IN"/>
        </w:rPr>
        <w:t xml:space="preserve">. </w:t>
      </w:r>
      <w:r w:rsidRPr="00D76081">
        <w:rPr>
          <w:lang w:val="en-IN"/>
        </w:rPr>
        <w:t xml:space="preserve">Conventional approaches </w:t>
      </w:r>
      <w:r w:rsidR="00970B71">
        <w:rPr>
          <w:lang w:val="en-IN"/>
        </w:rPr>
        <w:t>select viewpoints from</w:t>
      </w:r>
      <w:r w:rsidRPr="00D76081">
        <w:rPr>
          <w:lang w:val="en-IN"/>
        </w:rPr>
        <w:t xml:space="preserve"> precomputed sets </w:t>
      </w:r>
      <w:r w:rsidR="00970B71">
        <w:rPr>
          <w:lang w:val="en-IN"/>
        </w:rPr>
        <w:t xml:space="preserve">and </w:t>
      </w:r>
      <w:r w:rsidR="00AF1974">
        <w:rPr>
          <w:lang w:val="en-IN"/>
        </w:rPr>
        <w:t>route them afterwards</w:t>
      </w:r>
      <w:r w:rsidR="00970B71">
        <w:rPr>
          <w:lang w:val="en-IN"/>
        </w:rPr>
        <w:t>, fixing viewpoints before the path is known</w:t>
      </w:r>
      <w:r w:rsidR="00AF1974">
        <w:rPr>
          <w:lang w:val="en-IN"/>
        </w:rPr>
        <w:t>.</w:t>
      </w:r>
      <w:r w:rsidRPr="00D76081">
        <w:rPr>
          <w:lang w:val="en-IN"/>
        </w:rPr>
        <w:t xml:space="preserve"> </w:t>
      </w:r>
      <w:r w:rsidR="00970B71">
        <w:rPr>
          <w:lang w:val="en-IN"/>
        </w:rPr>
        <w:t>We</w:t>
      </w:r>
      <w:r w:rsidRPr="00D76081">
        <w:rPr>
          <w:lang w:val="en-IN"/>
        </w:rPr>
        <w:t xml:space="preserve"> propose a geometry-aware moving-viewpoint </w:t>
      </w:r>
      <w:r w:rsidR="00B032E8">
        <w:rPr>
          <w:lang w:val="en-IN"/>
        </w:rPr>
        <w:t>formulation</w:t>
      </w:r>
      <w:r w:rsidR="00970B71">
        <w:rPr>
          <w:lang w:val="en-IN"/>
        </w:rPr>
        <w:t xml:space="preserve"> where each viewpoint samples positions on its</w:t>
      </w:r>
      <w:r w:rsidR="005D4F24">
        <w:rPr>
          <w:lang w:val="en-IN"/>
        </w:rPr>
        <w:t xml:space="preserve"> local tangent plane and </w:t>
      </w:r>
      <w:r w:rsidR="00970B71">
        <w:rPr>
          <w:lang w:val="en-IN"/>
        </w:rPr>
        <w:t>keeps the best</w:t>
      </w:r>
      <w:r w:rsidR="00BE11DC">
        <w:rPr>
          <w:lang w:val="en-IN"/>
        </w:rPr>
        <w:t xml:space="preserve"> </w:t>
      </w:r>
      <w:r w:rsidR="00D3219E">
        <w:rPr>
          <w:lang w:val="en-IN"/>
        </w:rPr>
        <w:t>under a joint</w:t>
      </w:r>
      <w:r w:rsidR="00B032E8">
        <w:rPr>
          <w:lang w:val="en-IN"/>
        </w:rPr>
        <w:t xml:space="preserve"> coverage </w:t>
      </w:r>
      <w:r w:rsidRPr="00D76081">
        <w:rPr>
          <w:lang w:val="en-IN"/>
        </w:rPr>
        <w:t xml:space="preserve">and </w:t>
      </w:r>
      <w:r w:rsidR="00B032E8">
        <w:rPr>
          <w:lang w:val="en-IN"/>
        </w:rPr>
        <w:t>path</w:t>
      </w:r>
      <w:r w:rsidR="00D3219E">
        <w:rPr>
          <w:lang w:val="en-IN"/>
        </w:rPr>
        <w:t xml:space="preserve"> objective</w:t>
      </w:r>
      <w:r w:rsidR="00B032E8">
        <w:rPr>
          <w:lang w:val="en-IN"/>
        </w:rPr>
        <w:t>.</w:t>
      </w:r>
      <w:r w:rsidRPr="00D76081">
        <w:rPr>
          <w:lang w:val="en-IN"/>
        </w:rPr>
        <w:t xml:space="preserve"> </w:t>
      </w:r>
      <w:r w:rsidR="00970B71" w:rsidRPr="00970B71">
        <w:t xml:space="preserve">At matched coverage on six buildings, </w:t>
      </w:r>
      <w:r w:rsidR="00970B71">
        <w:t>we report shorter</w:t>
      </w:r>
      <w:r w:rsidR="00970B71" w:rsidRPr="00970B71">
        <w:t xml:space="preserve"> tours than a multi-offset greedy baseline in 23 of 24 comparisons, by 5–9% at </w:t>
      </w:r>
      <w:r w:rsidR="00AF1974">
        <w:t xml:space="preserve">a 90% </w:t>
      </w:r>
      <w:r w:rsidR="00970B71" w:rsidRPr="00970B71">
        <w:t>coverage</w:t>
      </w:r>
      <w:r w:rsidR="00AF1974">
        <w:t xml:space="preserve"> target</w:t>
      </w:r>
      <w:r w:rsidR="00970B71">
        <w:rPr>
          <w:lang w:val="en-IN"/>
        </w:rPr>
        <w:t>.</w:t>
      </w:r>
      <w:r w:rsidR="005D4F24">
        <w:rPr>
          <w:lang w:val="en-IN"/>
        </w:rPr>
        <w:t xml:space="preserve"> </w:t>
      </w:r>
      <w:r w:rsidR="00970B71" w:rsidRPr="00970B71">
        <w:t>The gap narrows as coverage rises on five buildings but widens to 10% on the most complex. A path-aware greedy baseline finds shorter tours on most buildings using more viewpoints, but loses most runs once a per-stop cost is counted.</w:t>
      </w:r>
      <w:bookmarkEnd w:id="0"/>
      <w:r w:rsidR="00AF1974">
        <w:t xml:space="preserve"> Adding particle swarm optimisation degrades the solution</w:t>
      </w:r>
      <w:r w:rsidR="00AF1974" w:rsidRPr="00AF1974">
        <w:rPr>
          <w:lang w:val="en-IN"/>
        </w:rPr>
        <w:t>, which we attribute to missing per-viewpoint credit assignment.</w:t>
      </w:r>
    </w:p>
    <w:p w14:paraId="108AB20A" w14:textId="77777777" w:rsidR="00D76081" w:rsidRPr="00D76081" w:rsidRDefault="00D76081" w:rsidP="00D76081">
      <w:pPr>
        <w:rPr>
          <w:b/>
          <w:bCs/>
          <w:lang w:val="en-IN"/>
        </w:rPr>
      </w:pPr>
      <w:r w:rsidRPr="00D76081">
        <w:rPr>
          <w:b/>
          <w:bCs/>
          <w:lang w:val="en-IN"/>
        </w:rPr>
        <w:t>Keywords</w:t>
      </w:r>
    </w:p>
    <w:p w14:paraId="33DCF636" w14:textId="0C64D21C" w:rsidR="00D76081" w:rsidRPr="00D76081" w:rsidRDefault="00D76081" w:rsidP="00D76081">
      <w:pPr>
        <w:rPr>
          <w:lang w:val="en-IN"/>
        </w:rPr>
      </w:pPr>
      <w:r w:rsidRPr="00D76081">
        <w:rPr>
          <w:lang w:val="en-IN"/>
        </w:rPr>
        <w:t>UAV coverage planning; moving viewpoints; building inspection; geometry-aware optimisation</w:t>
      </w:r>
    </w:p>
    <w:p w14:paraId="3EDE4185" w14:textId="77777777" w:rsidR="00D76081" w:rsidRPr="00D76081" w:rsidRDefault="00D76081" w:rsidP="00D76081">
      <w:pPr>
        <w:rPr>
          <w:lang w:val="en-IN"/>
        </w:rPr>
      </w:pPr>
      <w:r w:rsidRPr="00D76081">
        <w:rPr>
          <w:lang w:val="en-IN"/>
        </w:rPr>
        <w:t>==================================================================</w:t>
      </w:r>
    </w:p>
    <w:p w14:paraId="6F84653A" w14:textId="77777777" w:rsidR="00D76081" w:rsidRPr="00D76081" w:rsidRDefault="00D76081" w:rsidP="00D76081">
      <w:pPr>
        <w:rPr>
          <w:b/>
          <w:bCs/>
          <w:lang w:val="en-IN"/>
        </w:rPr>
      </w:pPr>
      <w:r w:rsidRPr="00D76081">
        <w:rPr>
          <w:b/>
          <w:bCs/>
          <w:lang w:val="en-IN"/>
        </w:rPr>
        <w:t>1. Introduction</w:t>
      </w:r>
    </w:p>
    <w:p w14:paraId="452C6113" w14:textId="63B13370" w:rsidR="00D76081" w:rsidRPr="00D76081" w:rsidRDefault="00D76081" w:rsidP="00D76081">
      <w:r w:rsidRPr="00D76081">
        <w:t xml:space="preserve">High-rise buildings are the modern solution to dense </w:t>
      </w:r>
      <w:r w:rsidR="0091166E">
        <w:t>urbanisation</w:t>
      </w:r>
      <w:r w:rsidRPr="00D76081">
        <w:t xml:space="preserve">. The increasing demand for residential and commercial space has pushed the development of vertical infrastructure </w:t>
      </w:r>
      <w:r w:rsidRPr="00D76081">
        <w:rPr>
          <w:lang w:val="en-IN"/>
        </w:rPr>
        <w:fldChar w:fldCharType="begin"/>
      </w:r>
      <w:r w:rsidRPr="00D76081">
        <w:rPr>
          <w:lang w:val="en-IN"/>
        </w:rPr>
        <w:instrText xml:space="preserve"> ADDIN ZOTERO_ITEM CSL_CITATION {"citationID":"QwYlfHBq","properties":{"unsorted":false,"formattedCitation":"(Qu et al., 2021)","plainCitation":"(Qu et al., 2021)","noteIndex":0},"citationItems":[{"id":3,"uris":["http://zotero.org/users/local/uYQivwfJ/items/PIVVBVIV"],"itemData":{"id":3,"type":"article-journal","container-title":"International Journal of High-Rise Buildings","DOI":"10.21022/IJHRB.2021.10.1.63","issue":"1","page":"63-71","source":"DOI.org (CSL JSON)","title":"Comparative Study on the Development Trends of High-rise Buildings Above 200 Meters in China, the USA and the UAE","volume":"10","author":[{"family":"Qu","given":"Jiaqi"},{"family":"Wang","given":"Zhendong"},{"family":"Du","given":"Peng"}],"issued":{"date-parts":[["2021",3,1]]}}}],"schema":"https://github.com/citation-style-language/schema/raw/master/csl-citation.json"} </w:instrText>
      </w:r>
      <w:r w:rsidRPr="00D76081">
        <w:rPr>
          <w:lang w:val="en-IN"/>
        </w:rPr>
        <w:fldChar w:fldCharType="separate"/>
      </w:r>
      <w:r w:rsidRPr="00D76081">
        <w:rPr>
          <w:lang w:val="en-IN"/>
        </w:rPr>
        <w:t>(Qu et al., 2021)</w:t>
      </w:r>
      <w:r w:rsidRPr="00D76081">
        <w:fldChar w:fldCharType="end"/>
      </w:r>
      <w:r w:rsidRPr="00D76081">
        <w:rPr>
          <w:lang w:val="en-IN"/>
        </w:rPr>
        <w:t xml:space="preserve">, concentrating both population and risk within single structures. </w:t>
      </w:r>
      <w:r w:rsidRPr="00D76081">
        <w:t xml:space="preserve">Across all structure types, fires alone claim an estimated 26,000 lives annually, while earthquake-induced structural failures account for approximately 75% of casualties in major seismic events </w:t>
      </w:r>
      <w:r w:rsidRPr="00D76081">
        <w:rPr>
          <w:lang w:val="en-IN"/>
        </w:rPr>
        <w:fldChar w:fldCharType="begin"/>
      </w:r>
      <w:r w:rsidR="00CB18DE">
        <w:rPr>
          <w:lang w:val="en-IN"/>
        </w:rPr>
        <w:instrText xml:space="preserve"> ADDIN ZOTERO_ITEM CSL_CITATION {"citationID":"CI4LXvlG","properties":{"unsorted":false,"formattedCitation":"(Center of Fire Statistics (CFS) of CTIF, n.d.; Coburn et al., 1994)","plainCitation":"(Center of Fire Statistics (CFS) of CTIF, n.d.; Coburn et al., 1994)","noteIndex":0},"citationItems":[{"id":275,"uris":["http://zotero.org/users/local/uYQivwfJ/items/J8WC4J9I"],"itemData":{"id":275,"type":"report","number":"27","publisher":"CTIF (International Association of Fire and Rescue Services)","publisher-place":"Ljubljana / Warsaw / New York","title":"World Fire Statistics 2022, Report No. 27","URL":"https://www.ctif.org/news/ctif-world-fire-statistics-report-no-27-now-available-download","author":[{"literal":"Center of Fire Statistics (CFS) of CTIF"}],"accessed":{"date-parts":[["2026",4,14]]}}},{"id":105,"uris":["http://zotero.org/users/local/uYQivwfJ/items/URWTRETW"],"itemData":{"id":105,"type":"book","publisher":"UNDP Disaster Management Training Programme","source":"ResearchGate","title":"Vulnerability and Risk Assessment","author":[{"family":"Coburn","given":"Andrew"},{"family":"Spence","given":"R.J.S."},{"family":"Pomonis","given":"Antonios"}],"issued":{"date-parts":[["1994",1,1]]}}}],"schema":"https://github.com/citation-style-language/schema/raw/master/csl-citation.json"} </w:instrText>
      </w:r>
      <w:r w:rsidRPr="00D76081">
        <w:rPr>
          <w:lang w:val="en-IN"/>
        </w:rPr>
        <w:fldChar w:fldCharType="separate"/>
      </w:r>
      <w:r w:rsidR="00CB18DE" w:rsidRPr="00CB18DE">
        <w:rPr>
          <w:rFonts w:cs="Times New Roman"/>
        </w:rPr>
        <w:t>(Center of Fire Statistics (CFS) of CTIF, n.d.; Coburn et al., 1994)</w:t>
      </w:r>
      <w:r w:rsidRPr="00D76081">
        <w:fldChar w:fldCharType="end"/>
      </w:r>
      <w:r w:rsidRPr="00D76081">
        <w:t xml:space="preserve">. </w:t>
      </w:r>
      <w:r w:rsidRPr="00D76081">
        <w:rPr>
          <w:lang w:val="en-IN"/>
        </w:rPr>
        <w:t>T</w:t>
      </w:r>
      <w:r w:rsidRPr="00D76081">
        <w:t>he 2017 Grenfell Tower fire alone caused 72 deaths, which demonstrates how a single high-rise fire can lead to mass casualties</w:t>
      </w:r>
      <w:r w:rsidR="00580969">
        <w:t xml:space="preserve"> </w:t>
      </w:r>
      <w:r w:rsidR="009E7EBA">
        <w:fldChar w:fldCharType="begin"/>
      </w:r>
      <w:r w:rsidR="009E7EBA">
        <w:instrText xml:space="preserve"> ADDIN ZOTERO_ITEM CSL_CITATION {"citationID":"ufzfaXvp","properties":{"unsorted":false,"formattedCitation":"(Moore-Bick et al., 2024)","plainCitation":"(Moore-Bick et al., 2024)","noteIndex":0},"citationItems":[{"id":260,"uris":["http://zotero.org/users/local/uYQivwfJ/items/UYQEBYH4"],"itemData":{"id":260,"type":"report","publisher":"Grenfell Tower Inquiry","publisher-place":"London","title":"Grenfell Tower Inquiry: Phase 2 Report","URL":"https://www.grenfelltowerinquiry.org.uk/phase-2-report","author":[{"family":"Moore-Bick","given":"Martin"},{"family":"Akbor","given":"Ali"},{"family":"Istephan","given":"Thouria"}],"accessed":{"date-parts":[["2026",10,5]]},"issued":{"date-parts":[["2024",9,4]]}}}],"schema":"https://github.com/citation-style-language/schema/raw/master/csl-citation.json"} </w:instrText>
      </w:r>
      <w:r w:rsidR="009E7EBA">
        <w:fldChar w:fldCharType="separate"/>
      </w:r>
      <w:r w:rsidR="00657844" w:rsidRPr="00657844">
        <w:rPr>
          <w:rFonts w:cs="Times New Roman"/>
        </w:rPr>
        <w:t>(Moore-Bick et al., 2024)</w:t>
      </w:r>
      <w:r w:rsidR="009E7EBA">
        <w:fldChar w:fldCharType="end"/>
      </w:r>
      <w:r w:rsidRPr="00D76081">
        <w:t xml:space="preserve">. The vertical scale of these structures also </w:t>
      </w:r>
      <w:r w:rsidR="00232E11">
        <w:t>creates new challenges for emergency response that traditional floor-by-floor rescue strategies struggle to address</w:t>
      </w:r>
      <w:r w:rsidRPr="00D76081">
        <w:t xml:space="preserve">. In a high-rise building, the failure or blockade of a single floor creates a bottleneck for both evacuation and rescue, with consequences cascading upward through every floor above </w:t>
      </w:r>
      <w:r w:rsidRPr="00D76081">
        <w:rPr>
          <w:lang w:val="en-IN"/>
        </w:rPr>
        <w:fldChar w:fldCharType="begin"/>
      </w:r>
      <w:r w:rsidRPr="00D76081">
        <w:rPr>
          <w:lang w:val="en-IN"/>
        </w:rPr>
        <w:instrText xml:space="preserve"> ADDIN ZOTERO_ITEM CSL_CITATION {"citationID":"KNXt9QWg","properties":{"unsorted":false,"formattedCitation":"(Ronchi and Nilsson, 2013; Yan et al., 2023)","plainCitation":"(Ronchi and Nilsson, 2013; Yan et al., 2023)","noteIndex":0},"citationItems":[{"id":79,"uris":["http://zotero.org/users/local/uYQivwfJ/items/VAC2MX8C"],"itemData":{"id":79,"type":"article-journal","abstract":"A review of literature related to fire evacuation in high-rise buildings was carried out with the following objectives, (1) to identify the key behavioural factors affecting the performance of people during a fire in a high-rise building, the singularities associated to this type of buildings and areas of future research; (2) to review the procedures and strategies currently adopted in high-rise buildings; (3) to review and analyse the capabilities of evacuation models by reviewing their current characteristics and applications in the context of high-rise building evacuations. The review included both findings on human behaviour in high-rise buildings and modelling techniques and tools. Different categories of building use were taken into account, namely office buildings, residential buildings and health care facilities. The individual or combined use of different egress components was analysed. Egress components include the use of stairs, elevators as well as alternative means of escape (e.g., sky-bridges, helicopters, etc.). The effectiveness of the egress components is strongly affected by the building use and the population involved. The review shows that evacuation models can be effectively employed to study relocation strategies and safety issues associated with high-rise buildings. The suitability of egress models for high-rise building evacuations is associated with their flexibility in representing different egress components and complex behavioural processes. The review highlights that there is not a definitive model to be used but that the predictive capabilities of evacuation modelling techniques would be enhanced if more than one model is employed to study different egress aspects. Future research and model developments should focus on the study of the impact of staff actions, group dynamics and people with disabilities. Given the increasing height of buildings and the gradual reduction in the physical abilities of the population, the effects of fatigue on evacuation need further studies.","container-title":"Fire Science Reviews","DOI":"10.1186/2193-0414-2-7","ISSN":"2193-0414","issue":"1","journalAbbreviation":"Fire Sci Rev","language":"en","page":"7","source":"Springer Link","title":"Fire evacuation in high-rise buildings: a review of human behaviour and modelling research","title-short":"Fire evacuation in high-rise buildings","volume":"2","author":[{"family":"Ronchi","given":"Enrico"},{"family":"Nilsson","given":"Daniel"}],"issued":{"date-parts":[["2013",11,20]]}}},{"id":96,"uris":["http://zotero.org/users/local/uYQivwfJ/items/XP6897PC"],"itemData":{"id":96,"type":"article-journal","abstract":"The construction of high-rise and multi-functional commercial buildings has emerged as a global trend, but it also introduces significant fire hazards. Consequently, there is a pressing need to examine the fire development trends in super high-rise commercial buildings and establish logical evacuation strategies. This study utilizes the Pyrosim program to simulate a typical fire scenario at the Yangtze River International Conference Center, allowing for the acquisition of essential fire parameters and available evacuation time. Subsequently, based on the complex functional zones and personnel distribution within the building, appropriate evacuation plans are devised and simulated using the Pathfinder software. The results reveal that by effectively utilizing stairs, elevators, and refuge floors in accordance with personnel distribution, evacuation efficiency can be substantially enhanced. Furthermore, the required evacuation time during nighttime fires is merely 36.6%–55.3% compared to unorganized evacuation. The findings of this study offer valuable theoretical guidance for the evacuation of super high-rise commercial buildings, holding immense significance in minimizing fire-related casualties within such structures.","container-title":"Case Studies in Thermal Engineering","DOI":"10.1016/j.csite.2023.103519","ISSN":"2214-157X","journalAbbreviation":"Case Studies in Thermal Engineering","page":"103519","title":"Simulation study on fire and evacuation of super high-rise commercial building","volume":"52","author":[{"family":"Yan","given":"Zheng"},{"family":"Wang","given":"Ying"},{"family":"Chao","given":"Longxiao"}],"issued":{"date-parts":[["2023",12,1]]}}}],"schema":"https://github.com/citation-style-language/schema/raw/master/csl-citation.json"} </w:instrText>
      </w:r>
      <w:r w:rsidRPr="00D76081">
        <w:rPr>
          <w:lang w:val="en-IN"/>
        </w:rPr>
        <w:fldChar w:fldCharType="separate"/>
      </w:r>
      <w:r w:rsidRPr="00D76081">
        <w:t>(Ronchi and Nilsson, 2013; Yan et al., 2023)</w:t>
      </w:r>
      <w:r w:rsidRPr="00D76081">
        <w:fldChar w:fldCharType="end"/>
      </w:r>
      <w:r w:rsidRPr="00D76081">
        <w:rPr>
          <w:lang w:val="en-IN"/>
        </w:rPr>
        <w:t xml:space="preserve">. </w:t>
      </w:r>
      <w:r w:rsidRPr="00D76081">
        <w:t>Smoke propagation and structural damage can render stairwells impassable within minutes</w:t>
      </w:r>
      <w:r w:rsidR="00505FCA">
        <w:t>,</w:t>
      </w:r>
      <w:r w:rsidRPr="00D76081">
        <w:t xml:space="preserve"> and congestion and panic can extend the evacuation time well beyond the safe limits </w:t>
      </w:r>
      <w:r w:rsidRPr="00D76081">
        <w:fldChar w:fldCharType="begin"/>
      </w:r>
      <w:r w:rsidR="0058209A">
        <w:instrText xml:space="preserve"> ADDIN ZOTERO_ITEM CSL_CITATION {"citationID":"TtWljfF9","properties":{"unsorted":false,"formattedCitation":"(Galea, 2014; Siikonen and Hakonen, 2003)","plainCitation":"(Galea, 2014; Siikonen and Hakonen, 2003)","noteIndex":0},"citationItems":[{"id":103,"uris":["http://zotero.org/users/local/uYQivwfJ/items/3HS74MH3"],"itemData":{"id":103,"type":"paper-conference","abstract":"The 911 evacuation of the WTC was one of the largest high-rise building evacuations of modern times – requiring the evacuation of some 17,400 people. Many consider the evacuation of the twin towers as a success as ‘only’ an estimated 2,092 (12%) building occupants failed to escape. However, studies into the evacuation suggest that there were a number of issues which hampered the evacuation including; wayfinding, many occupants did not know where the emergency stairs were located, evacuation of people with reduced mobility (PRM) and the time required to empty the building had the buildings been fully occupied, predicted evacuation times exceeded 2 hours. Here we describe research undertaken by FSEG following 911 to investigate these issues including; the development of a novel emergency signage system, the use of assist devices to aid PRM and the use of lifts for full-building evacuation.","container-title":"Tall Building Fire Safety Conference 2014, Proceedings of the 2nd International Conference","ISBN":"978190452853","language":"en","publisher":"CMS Press","publisher-place":"Greenwich, UK","source":"Zotero","title":"High-Rise Building Evacuation Post 911 – Addressing the Issues","author":[{"family":"Galea","given":"E R"}],"issued":{"date-parts":[["2014"]]}}},{"id":273,"uris":["http://zotero.org/users/local/uYQivwfJ/items/5T9ZAJFG"],"itemData":{"id":273,"type":"article-journal","abstract":"The speed with which people can be rescued from a building can be crucial in saving lives in many emer- gency situations. In this article, evacuation studies have been made for an ideal situation where no smoke effects or fire, and no damage to the building is considered. This is analogous to a situation where another site near the building is on fire, there is a bomb threat in the building, or a biological, chemical or nuclear threat in the surroundings. In cases such as these, the \"safest\" rescue method for the occupants is the fastest method. Elevator simulations were carried out using the KONE Building Traffic Simulator (BTS), and egress models were used to compute evacuation times by stairs. As a result, the most efficient methods of evacuat- ing different types of buildings of various heights and sizes are suggested.","container-title":"Elevator World","journalAbbreviation":"Elevator World","publisher":"Elevator World, Inc.","source":"ResearchGate","title":"Efficient evacuation methods in tall buildings Elevator World","volume":"51","author":[{"family":"Siikonen","given":"Marja-Liisa"},{"family":"Hakonen","given":"Henri"}],"issued":{"date-parts":[["2003",7,1]]}}}],"schema":"https://github.com/citation-style-language/schema/raw/master/csl-citation.json"} </w:instrText>
      </w:r>
      <w:r w:rsidRPr="00D76081">
        <w:fldChar w:fldCharType="separate"/>
      </w:r>
      <w:r w:rsidR="00E344A4" w:rsidRPr="00E344A4">
        <w:rPr>
          <w:rFonts w:cs="Times New Roman"/>
        </w:rPr>
        <w:t>(Galea, 2014; Siikonen and Hakonen, 2003)</w:t>
      </w:r>
      <w:r w:rsidRPr="00D76081">
        <w:fldChar w:fldCharType="end"/>
      </w:r>
      <w:r w:rsidRPr="00D76081">
        <w:t xml:space="preserve">. As evacuation times routinely exceed safe response windows in buildings above fifteen storeys, manual inspection </w:t>
      </w:r>
      <w:r w:rsidR="0091166E">
        <w:t>proves to be an</w:t>
      </w:r>
      <w:r w:rsidRPr="00D76081">
        <w:t xml:space="preserve"> inadequate</w:t>
      </w:r>
      <w:r w:rsidR="0091166E">
        <w:t xml:space="preserve"> strategy for</w:t>
      </w:r>
      <w:r w:rsidRPr="00D76081">
        <w:t xml:space="preserve"> emergency response </w:t>
      </w:r>
      <w:r w:rsidRPr="00D76081">
        <w:fldChar w:fldCharType="begin"/>
      </w:r>
      <w:r w:rsidRPr="00D76081">
        <w:instrText xml:space="preserve"> ADDIN ZOTERO_ITEM CSL_CITATION {"citationID":"ad1ARW0Y","properties":{"unsorted":false,"formattedCitation":"(Sudte and Patvichaichod, 2020; Zhou et al., 2023)","plainCitation":"(Sudte and Patvichaichod, 2020; Zhou et al., 2023)","noteIndex":0},"citationItems":[{"id":99,"uris":["http://zotero.org/users/local/uYQivwfJ/items/MX84X9JR"],"itemData":{"id":99,"type":"article-journal","container-title":"IOP Conference Series: Materials Science and Engineering","DOI":"10.1088/1757-899X/715/1/012007","journalAbbreviation":"IOP Conference Series: Materials Science and Engineering","page":"012007","title":"Evacuation time analysis of high-rise building by Using Pathfinder case study: Residential Occupancy","volume":"715","author":[{"family":"Sudte","given":"Jeeraphon"},{"family":"Patvichaichod","given":"Supat"}],"issued":{"date-parts":[["2020",1,3]]}}},{"id":97,"uris":["http://zotero.org/users/local/uYQivwfJ/items/BV58SW5X"],"itemData":{"id":97,"type":"article-journal","abstract":"A fire egress system is one of the most critical aspects of fire emergency evacuation, which is the cornerstone technology of building fire safety. Th...","container-title":"Fire","DOI":"10.3390/fire6050190","ISSN":"2571-6255","issue":"5","language":"en","license":"http://creativecommons.org/licenses/by/3.0/","publisher":"Multidisciplinary Digital Publishing Institute","source":"www.mdpi.com","title":"Fire Egress System Optimization of High-Rise Teaching Building Based on Simulation and Machine Learning","URL":"https://www.mdpi.com/2571-6255/6/5/190","volume":"6","author":[{"family":"Zhou","given":"Muchen"},{"family":"Zhou","given":"Bailing"},{"family":"Zhang","given":"Zhuo"},{"family":"Zhou","given":"Zuoyao"},{"family":"Liu","given":"Jing"},{"family":"Li","given":"Boyu"},{"family":"Wang","given":"Dong"},{"family":"Wu","given":"Tao"}],"accessed":{"date-parts":[["2026",4,14]]},"issued":{"date-parts":[["2023",5,6]]}}}],"schema":"https://github.com/citation-style-language/schema/raw/master/csl-citation.json"} </w:instrText>
      </w:r>
      <w:r w:rsidRPr="00D76081">
        <w:fldChar w:fldCharType="separate"/>
      </w:r>
      <w:r w:rsidRPr="00D76081">
        <w:t>(Sudte and Patvichaichod, 2020; Zhou et al., 2023)</w:t>
      </w:r>
      <w:r w:rsidRPr="00D76081">
        <w:fldChar w:fldCharType="end"/>
      </w:r>
      <w:r w:rsidRPr="00D76081">
        <w:t xml:space="preserve">. </w:t>
      </w:r>
    </w:p>
    <w:p w14:paraId="7A5177C3" w14:textId="39686255" w:rsidR="00473B76" w:rsidRDefault="00D76081" w:rsidP="00D76081">
      <w:r w:rsidRPr="00D76081">
        <w:t xml:space="preserve">Unmanned Aerial Vehicles (UAVs) have emerged as a natural solution for inspection tasks in such hazardous and inaccessible environments, offering high mobility and systematic coverage without exposing human responders to risk </w:t>
      </w:r>
      <w:r w:rsidRPr="00D76081">
        <w:fldChar w:fldCharType="begin"/>
      </w:r>
      <w:r w:rsidRPr="00D76081">
        <w:instrText xml:space="preserve"> ADDIN ZOTERO_ITEM CSL_CITATION {"citationID":"bfaxoJ1t","properties":{"unsorted":false,"formattedCitation":"(Idris et al., 2023; Kim et al., 2024)","plainCitation":"(Idris et al., 2023; Kim et al., 2024)","noteIndex":0},"citationItems":[{"id":11,"uris":["http://zotero.org/users/local/uYQivwfJ/items/6L4UQ8C3"],"itemData":{"id":11,"type":"article-journal","container-title":"Construction Technologies and Architecture","DOI":"10.4028/p-dcbmba","page":"195-209","title":"High-Rise Building Inspection by Using Unmanned Aerial Vehicles","volume":"4","author":[{"family":"Idris","given":"Nur`Ain"},{"family":"Kaamin","given":"Masiri"},{"family":"Sarif","given":"Abdsukor"},{"family":"Nawawi","given":"Muhammad"},{"family":"Noh","given":"Hamidun"},{"family":"Mokhtar","given":"Mardiha"},{"family":"Kadir","given":"Aslila"}],"issued":{"date-parts":[["2023",3]]}}},{"id":60,"uris":["http://zotero.org/users/local/uYQivwfJ/items/YIVV7CHI"],"itemData":{"id":60,"type":"article-journal","abstract":"Unmanned aerial vehicles (UAVs) mounted with remote sensors have been widely used in architectural, civil, and environmental engineering fields. In particular, UAVs are applied for monitoring civil infrastructure to analyze the cause of failure in forensic engineering. This paper reviews UAV sensors and their applications in the context of forensic engineering. First, RGB, non-RGB cameras (e.g., IR thermal, multispectral, and hyperspectral detectors), and non-imaging sensors (e.g., LiDAR and SAR) are categorized by their emission methods. The advantages and disadvantages of sensors with different wavelengths, such as penetration capability and resolution, are described. Thereafter, application cases are individually presented in the geotechnical, structural, and water infrastructure fields. Different failures in each field are described: geotechnical engineering (slope failure, ground deformation), structural engineering (the stability, durability of infrastructure), water infrastructure engineering (harmful algal blooms, oil spill). Finally, the challenges of current UAV technology and recommendations for further study in forensic engineering are addressed.","container-title":"Measurement","DOI":"10.1016/j.measurement.2023.113886","ISSN":"0263-2241","journalAbbreviation":"Measurement","page":"113886","source":"ScienceDirect","title":"A review of UAV integration in forensic civil engineering: From sensor technologies to geotechnical, structural and water infrastructure applications","title-short":"A review of UAV integration in forensic civil engineering","volume":"224","author":[{"family":"Kim","given":"Sang Yeob"},{"family":"Yun Kwon","given":"Da"},{"family":"Jang","given":"Arum"},{"family":"Ju","given":"Young K."},{"family":"Lee","given":"Jong-Sub"},{"family":"Hong","given":"Seungkwan"}],"issued":{"date-parts":[["2024",1,1]]}}}],"schema":"https://github.com/citation-style-language/schema/raw/master/csl-citation.json"} </w:instrText>
      </w:r>
      <w:r w:rsidRPr="00D76081">
        <w:fldChar w:fldCharType="separate"/>
      </w:r>
      <w:r w:rsidRPr="00D76081">
        <w:t>(Idris et al., 2023; Kim et al., 2024)</w:t>
      </w:r>
      <w:r w:rsidRPr="00D76081">
        <w:fldChar w:fldCharType="end"/>
      </w:r>
      <w:r w:rsidRPr="00D76081">
        <w:t xml:space="preserve">. </w:t>
      </w:r>
      <w:r w:rsidR="0091166E">
        <w:lastRenderedPageBreak/>
        <w:t>They</w:t>
      </w:r>
      <w:r w:rsidRPr="00D76081">
        <w:t xml:space="preserve"> have been applied for fire detection, firefighting and search and rescue in urban environments </w:t>
      </w:r>
      <w:r w:rsidRPr="00D76081">
        <w:fldChar w:fldCharType="begin"/>
      </w:r>
      <w:r w:rsidRPr="00D76081">
        <w:instrText xml:space="preserve"> ADDIN ZOTERO_ITEM CSL_CITATION {"citationID":"hIJg3NqS","properties":{"unsorted":false,"formattedCitation":"(Al-Khalidy et al., 2024; Ho and Tsai, 2022; Jahan et al., 2024)","plainCitation":"(Al-Khalidy et al., 2024; Ho and Tsai, 2022; Jahan et al., 2024)","noteIndex":0},"citationItems":[{"id":139,"uris":["http://zotero.org/users/local/uYQivwfJ/items/Y5WR4CCY"],"itemData":{"id":139,"type":"chapter","abstract":"This paper proposes an ideal solution to detect and put out a fire by using a deep learning technique for fire detection. In this paper, the Fire-Fighting Drone is designed and built up to detect fires using CNN and Inception v3 models for object and fire detection techniques and automatically extinguish the fire. Firefighting balls used are plastic fire extinguisher balls that can be carried out by the Drone. Drones are becoming more and more viable for people to use. They are useful tools that can reach any firing point before spreading easily. In this paper, a CNN base model was created, which contains three conventional layers, three Pooling layers, and three Dense layers. Moreover, a dropout was added, and Adam optimizer and categorical cross-entropy loss function were used here. An experimental analysis was done through diverse types of platforms. The empirical results showed that the proposed design system was suitable to detect and fight fires spreading in any area.","DOI":"10.1007/978-3-031-70399-7_5","ISBN":"978-3-031-70398-0","page":"65-75","source":"ResearchGate","title":"Fire Detection and Fire-Fighting Drone Using Deep Learning Technique","author":[{"family":"Al-Khalidy","given":"Mohammed"},{"family":"Al-Kowaif","given":"Bilal"},{"family":"Al-Dababseh","given":"Deyaa"},{"family":"Al-Najjar","given":"Akram"},{"family":"Al-Khalidi","given":"Ahmed"}],"issued":{"date-parts":[["2024",12,29]]}}},{"id":135,"uris":["http://zotero.org/users/local/uYQivwfJ/items/GTVCEDJR"],"itemData":{"id":135,"type":"article-journal","abstract":"Climate-related natural disasters have affected the lives of thousands of people. Global warming creates warmer and drier conditions which increase the risk of wildfires. In large-scale disasters such as wildfires, search and rescue (SAR) operations become extremely challenging due to low visibility, difficulty to breath, and high temperature from fire and smoke. Unmanned aerial vehicles (UAVs), such as drones, have been used to support such operations. In our previous work, a Krypto module is proposed to “sniff” out wireless signals from mobile phones to locate any possible survivors. With the increased popularity of drones, it is possible to allow people to volunteer in SAR operations with their drones. In this paper, we propose an Open Collaborative Platform for multiple drones to assist SAR operations. The open platform manages different searching drones that carry the Krypto module to collaborate by sharing information and planning search paths/areas. With our Open Collaborative Platform, anyone can participate in SAR operations and contribute to finding possible survivors. The novelty of this work is the openness and collaboration of the platform that “crowdsourcing” the searching operation to a large group of people who share information and contribute to finding possible survivors in a large disaster such as wildfires. Our experimental study shows that the Open Collaborative Platform is effective in reducing both the number of drones required and the search time for finding survivors.","container-title":"Drones","DOI":"10.3390/drones6050132","ISSN":"2504-446X","issue":"5","page":"132","title":"Open Collaborative Platform for Multi-Drones to Support Search and Rescue Operations","volume":"6","author":[{"family":"Ho","given":"Yao-Hua"},{"family":"Tsai","given":"Yu-Jung"}],"issued":{"date-parts":[["2022"]]}}},{"id":136,"uris":["http://zotero.org/users/local/uYQivwfJ/items/92DH77CH"],"itemData":{"id":136,"type":"article-journal","abstract":"An uncontrolled fire poses severe threats to both humans and the environment, making firefighting a perilous and complex task. Traditional fire suppression methods are inefficient, costly, and without thorough testing, leading to delays in gaining control over fire outbreaks. This paper presents a novel firefighting drone aimed at mitigating risks to firefighters by extinguishing fires and providing real-time imaging, gas concentration and fire location data monitoring. The proposed intelligent quadcopter utilizes the Pixhawk PX4 microcontroller for precise control and the Pixhawk Telemetry system for data processing. The proposed device is constructed from an ultra-strength S500 Quadcopter frame, NodeMCU, Arduino Nano, various gas sensors, a servo motor to extinguish the fire and a camera to detect fire events in real time. Equipped with an FPV camera and a video transmitter, it transmits live video feed to the ground, enabling efficient navigation using the Flysky I6X controller. The intended position and height of the drone are controlled using an adaptive optimization technique known as fuzzy-based backstepping control. This article demonstrates the effectiveness of the device by collecting and analyzing gas emissions data from controlled burns of various materials. The drone successfully measured concentrations of CO, CO2, O3, SO2, and NO2 in affected areas, providing valuable insights for firefighting operations. Different levels of gases have been measured depending on the concentration from burning alcohol, clothes, plastic materials, paper, leaves, and so on. The novelty of this work lies in the development and comprehensive analysis of an IoT-based firefighting drone conducting extensive real-time experiments.","container-title":"Measurement and Control","DOI":"10.1177/00202940241238674","journalAbbreviation":"Measurement and Control","page":"1464-1479","source":"ResearchGate","title":"Development of an IoT-based firefighting drone for enhanced safety and efficiency in fire suppression","volume":"57","author":[{"family":"Jahan","given":"Nusrat"},{"family":"Niloy","given":"Tawab"},{"family":"Silvi","given":"Jannatul"},{"family":"Hasan","given":"Mahdi"},{"family":"Nashia","given":"Ishrat"},{"family":"Khan","given":"Riasat"}],"issued":{"date-parts":[["2024",12,1]]}}}],"schema":"https://github.com/citation-style-language/schema/raw/master/csl-citation.json"} </w:instrText>
      </w:r>
      <w:r w:rsidRPr="00D76081">
        <w:fldChar w:fldCharType="separate"/>
      </w:r>
      <w:r w:rsidRPr="00D76081">
        <w:t>(Al-Khalidy et al., 2024; Ho and Tsai, 2022; Jahan et al., 2024)</w:t>
      </w:r>
      <w:r w:rsidRPr="00D76081">
        <w:fldChar w:fldCharType="end"/>
      </w:r>
      <w:r w:rsidRPr="00D76081">
        <w:t xml:space="preserve">. </w:t>
      </w:r>
      <w:r w:rsidR="00712462">
        <w:t xml:space="preserve">They are also useful in routine inspection and maintenance tasks in high-rise buildings where substantial effort is required to perform an assessment manually </w:t>
      </w:r>
      <w:r w:rsidR="00712462">
        <w:fldChar w:fldCharType="begin"/>
      </w:r>
      <w:r w:rsidR="00B37618">
        <w:instrText xml:space="preserve"> ADDIN ZOTERO_ITEM CSL_CITATION {"citationID":"v19xp8hm","properties":{"unsorted":false,"formattedCitation":"(Huang et al., 2023; Y. Tan et al., 2021)","plainCitation":"(Huang et al., 2023; Y. Tan et al., 2021)","noteIndex":0},"citationItems":[{"id":25,"uris":["http://zotero.org/users/local/uYQivwfJ/items/S85J9CWI"],"itemData":{"id":25,"type":"article-journal","abstract":"Digitalization in the architectural, engineering, and construction (AEC) industry highlights the interdisciplinary collaboration between complex systems to provide fast and efficient services. This paper incorporates Building Information Modeling (BIM) and drone, and generates feasible paths for exterior building surface inspections. A systematic approach was proposed, focusing on the overall automatic procedure from the BIM model to the actual flight of the drone in a real-world building environment. The proposed method comprises five main steps: BIM to point cloud represented surface model generation, viewpoint determination, path planning, virtual simulation, and actual flight. In particular, the basic function could generate an inspection path for the whole building that guarantees high coverage rates, obstacle avoidance, and collision-free operation. The advanced function provides four types of building-specific decomposition strategies capable of overcoming the complex building structure shape, enabling reasonable inspection ranges, and enhancing computation efficiency. To simulate a drone’s inspection procedure and evaluate its performance in various contexts, an integrated platform based on a game engine and Airsim was developed. In addition, a case study was conducted to demonstrate the effectiveness of the method. The results demonstrate that the proposed BIM-enabled path planning can assist drones in conducting building inspection tasks with considerable applicability and flexibility.","container-title":"Computers in Industry","DOI":"10.1016/j.compind.2023.104019","ISSN":"0166-3615","page":"104019","title":"BIM-supported drone path planning for building exterior surface inspection","volume":"153","author":[{"family":"Huang","given":"Xiongwei"},{"family":"Liu","given":"Yongping"},{"family":"Huang","given":"Lizhen"},{"family":"Stikbakke","given":"Sverre"},{"family":"Onstein","given":"Erling"}],"issued":{"date-parts":[["2023"]]}}},{"id":153,"uris":["http://zotero.org/users/local/uYQivwfJ/items/IXHLH92W"],"itemData":{"id":153,"type":"article-journal","abstract":"Conventional high-rise building surface inspection is usually inefficient and requires the inspectors to work at heights with high risk. Unmanned aerial vehicles (UAVs) carrying optical or thermal cameras are currently widely utilized as an effective tool for inspection. The UAV-based data collection, especially for unreachable inspection areas, is the basis of unmanned inspection of building surface. In addition, building information modeling (BIM) with rich geometric and semantic information can also be instrumental in building surface inspection. Therefore, this paper presented an automatic inspection method of building surface, especially for the inspection data collection, by integrating UAV and BIM. To minimize the length of UAV flight while collecting complete and high-quality image data considering the limited endurance capability, the coverage path planning problem is solved using genetic algorithm (GA). The required inspection areas are obtained from the BIM model of the target building to be inspected. To further enhance the automation of building surface inspection, the optimized UAV flight mission parameters are rapidly calculated based on the BIM model and proposed algorithm. A real office building in Shenzhen University campus is used to validate the presented automatic method. The quality of the collected inspection images using the UAV with optimized flight mission are evaluated. The results show that this method leads to time-efficient, accurate, and high-quality inspection data collection for building surface.","container-title":"Automation in Construction","DOI":"10.1016/j.autcon.2021.103881","ISSN":"09265805","journalAbbreviation":"Automation in Construction","language":"en","page":"103881","source":"DOI.org (Crossref)","title":"Automatic inspection data collection of building surface based on BIM and UAV","volume":"131","author":[{"family":"Tan","given":"Yi"},{"family":"Li","given":"Silin"},{"family":"Liu","given":"Hailong"},{"family":"Chen","given":"Penglu"},{"family":"Zhou","given":"Zhixiang"}],"issued":{"date-parts":[["2021",11]]}}}],"schema":"https://github.com/citation-style-language/schema/raw/master/csl-citation.json"} </w:instrText>
      </w:r>
      <w:r w:rsidR="00712462">
        <w:fldChar w:fldCharType="separate"/>
      </w:r>
      <w:r w:rsidR="00712462" w:rsidRPr="0091166E">
        <w:rPr>
          <w:rFonts w:cs="Times New Roman"/>
        </w:rPr>
        <w:t>(Huang et al., 2023; Y. Tan et al., 2021)</w:t>
      </w:r>
      <w:r w:rsidR="00712462">
        <w:fldChar w:fldCharType="end"/>
      </w:r>
      <w:r w:rsidR="00712462">
        <w:t xml:space="preserve">. </w:t>
      </w:r>
      <w:r w:rsidRPr="00D76081">
        <w:t xml:space="preserve">However, the fundamental challenge for </w:t>
      </w:r>
      <w:r w:rsidR="00712462">
        <w:t>both</w:t>
      </w:r>
      <w:r w:rsidRPr="00D76081">
        <w:t xml:space="preserve"> is not solely efficiency but improving efficiency on the premise of ensuring complete coverage. In emergency scenarios, where incomplete coverage could lead to blocked evacuation paths, missed sources of fire and trapped occupants, this is impermissible.</w:t>
      </w:r>
      <w:r w:rsidR="00232E11">
        <w:t xml:space="preserve"> </w:t>
      </w:r>
      <w:r w:rsidR="00232E11" w:rsidRPr="00803CF4">
        <w:t>In structural fires, the cost of delay is not linear</w:t>
      </w:r>
      <w:r w:rsidR="00232E11">
        <w:t xml:space="preserve"> as f</w:t>
      </w:r>
      <w:r w:rsidR="00232E11" w:rsidRPr="00803CF4">
        <w:t xml:space="preserve">ire growth accelerates over time, </w:t>
      </w:r>
      <w:r w:rsidR="00232E11">
        <w:t>and</w:t>
      </w:r>
      <w:r w:rsidR="00232E11" w:rsidRPr="00803CF4">
        <w:t xml:space="preserve"> each additional minute disproportionately increases the risk of flashover</w:t>
      </w:r>
      <w:r w:rsidR="00232E11">
        <w:t xml:space="preserve"> and </w:t>
      </w:r>
      <w:r w:rsidR="00232E11" w:rsidRPr="00803CF4">
        <w:t>cascading consequences</w:t>
      </w:r>
      <w:r w:rsidR="00232E11">
        <w:t xml:space="preserve"> </w:t>
      </w:r>
      <w:r w:rsidR="00232E11">
        <w:fldChar w:fldCharType="begin"/>
      </w:r>
      <w:r w:rsidR="00232E11">
        <w:instrText xml:space="preserve"> ADDIN ZOTERO_ITEM CSL_CITATION {"citationID":"cJaB0vrI","properties":{"unsorted":false,"formattedCitation":"(Kerber, 2012)","plainCitation":"(Kerber, 2012)","noteIndex":0},"citationItems":[{"id":261,"uris":["http://zotero.org/users/local/uYQivwfJ/items/47F8XU3E"],"itemData":{"id":261,"type":"article-journal","abstract":"Abstract\n            There has been a steady change in the residential fire environment over the past several decades. These changes include larger homes, different home geometries, increased synthetic fuel loads, and changing construction materials. Several experiments were conducted to compare the impact of changing fuel loads in residential houses. These experiments show living room fires have flashover times of less than 5 min when they used to be on the order of 30 min. Other experiments demonstrate the failure time of wall linings, windows and interior doors have decreased over time which also impact fire growth and firefighter tactics. Each of these changes alone may not be significant but the all-encompassing effect of these components on residential fire behavior has changed the incidents that the fire service is responding to. This analysis examines this change in fire dynamics and the impact on firefighter response times and operational timeframes.","container-title":"Fire Technology","DOI":"10.1007/s10694-011-0249-2","ISSN":"0015-2684, 1572-8099","issue":"4","journalAbbreviation":"Fire Technol","language":"en","page":"865-891","source":"DOI.org (Crossref)","title":"Analysis of Changing Residential Fire Dynamics and Its Implications on Firefighter Operational Timeframes","volume":"48","author":[{"family":"Kerber","given":"Stephen"}],"issued":{"date-parts":[["2012",10]]}}}],"schema":"https://github.com/citation-style-language/schema/raw/master/csl-citation.json"} </w:instrText>
      </w:r>
      <w:r w:rsidR="00232E11">
        <w:fldChar w:fldCharType="separate"/>
      </w:r>
      <w:r w:rsidR="00232E11" w:rsidRPr="009E7EBA">
        <w:rPr>
          <w:rFonts w:cs="Times New Roman"/>
        </w:rPr>
        <w:t>(Kerber, 2012)</w:t>
      </w:r>
      <w:r w:rsidR="00232E11">
        <w:fldChar w:fldCharType="end"/>
      </w:r>
      <w:r w:rsidR="00232E11" w:rsidRPr="00803CF4">
        <w:t>.</w:t>
      </w:r>
      <w:r w:rsidR="00232E11">
        <w:t xml:space="preserve"> </w:t>
      </w:r>
      <w:r w:rsidRPr="00D76081">
        <w:t xml:space="preserve"> </w:t>
      </w:r>
      <w:r w:rsidR="0091166E">
        <w:t xml:space="preserve">Even for routine maintenance tasks, incomplete coverage can lead to poor risk assessment and miss areas requiring repairs. </w:t>
      </w:r>
      <w:r w:rsidR="00712462">
        <w:t>Given the</w:t>
      </w:r>
      <w:r w:rsidR="0091166E">
        <w:t xml:space="preserve"> limited flight times of modern drones, an efficient path becomes necessary for quality inspection. </w:t>
      </w:r>
      <w:r w:rsidRPr="00D76081">
        <w:t xml:space="preserve">As noted in prior work on structural inspection, coverage in this context is not a parameter to be optimised but a constraint that must be satisfied before any other objective is considered </w:t>
      </w:r>
      <w:r w:rsidRPr="00D76081">
        <w:fldChar w:fldCharType="begin"/>
      </w:r>
      <w:r w:rsidR="00473B76">
        <w:instrText xml:space="preserve"> ADDIN ZOTERO_ITEM CSL_CITATION {"citationID":"3czwuenK","properties":{"unsorted":false,"formattedCitation":"(Zhao et al., 2024)","plainCitation":"(Zhao et al., 2024)","noteIndex":0},"citationItems":[{"id":172,"uris":["http://zotero.org/users/local/uYQivwfJ/items/7XFL8VHB"],"itemData":{"id":172,"type":"article-journal","abstract":"Automation in Unmanned Aerial Systems (UAS)-based structural inspections has gained significant traction given the scale and complexity of infrastructure. A core problem in UAS-based inspection is electing an optimal flight path to achieve the mission objectives while minimizing flight time. This paper presents an effective two-stage method that guarantees coverage as a constraint to ensure damage detectability, while minimizing path length as an objective. A genetic algorithm first determines viewpoint positions, and a greedy algorithm calculates the camera poses, as opposed to directly optimizing all degrees of freedom (DOF) simultaneously. A sensitivity analysis demonstrates the range of applicability and superiority of this formulation over direct 5-DOF optimization by at least 30 % shorter path length. Applied examples, including focused and partial space inspections, are also presented, demonstrating the flexibility of the proposed method to meet real-world requirements. The results highlight the feasibility of the approach and contribute to incorporating automation into UAS-based structural inspections.","container-title":"Automation in Construction","DOI":"10.1016/j.autcon.2024.105764","ISSN":"0926-5805","journalAbbreviation":"Automation in Construction","page":"105764","source":"ScienceDirect","title":"Optimized structural inspection path planning for automated unmanned aerial systems","volume":"168","author":[{"family":"Zhao","given":"Yuxiang"},{"family":"Lu","given":"Benhao"},{"family":"Alipour","given":"Mohamad"}],"issued":{"date-parts":[["2024",12,1]]}}}],"schema":"https://github.com/citation-style-language/schema/raw/master/csl-citation.json"} </w:instrText>
      </w:r>
      <w:r w:rsidRPr="00D76081">
        <w:fldChar w:fldCharType="separate"/>
      </w:r>
      <w:r w:rsidR="00473B76" w:rsidRPr="00473B76">
        <w:rPr>
          <w:rFonts w:cs="Times New Roman"/>
        </w:rPr>
        <w:t>(Zhao et al., 2024)</w:t>
      </w:r>
      <w:r w:rsidRPr="00D76081">
        <w:fldChar w:fldCharType="end"/>
      </w:r>
      <w:r w:rsidRPr="00D76081">
        <w:t xml:space="preserve">. </w:t>
      </w:r>
      <w:r w:rsidR="00473B76">
        <w:t>Th</w:t>
      </w:r>
      <w:r w:rsidR="00273153">
        <w:t>erefore</w:t>
      </w:r>
      <w:r w:rsidR="00473B76">
        <w:t xml:space="preserve">, the quality of a path planning algorithm is </w:t>
      </w:r>
      <w:r w:rsidR="00FD3DF3">
        <w:t>judged</w:t>
      </w:r>
      <w:r w:rsidR="00473B76">
        <w:t xml:space="preserve"> by its ability to design efficient paths while ensuring high coverage over various buildings reliably.</w:t>
      </w:r>
      <w:r w:rsidR="00FD3DF3">
        <w:t xml:space="preserve"> </w:t>
      </w:r>
    </w:p>
    <w:p w14:paraId="3611A575" w14:textId="02E5FBFF" w:rsidR="00D76081" w:rsidRPr="00D76081" w:rsidRDefault="00FD3DF3" w:rsidP="00D76081">
      <w:r>
        <w:rPr>
          <w:lang w:val="en-IN"/>
        </w:rPr>
        <w:t>Coverage Path Planning (CPP)</w:t>
      </w:r>
      <w:r w:rsidR="00232E11">
        <w:rPr>
          <w:lang w:val="en-IN"/>
        </w:rPr>
        <w:t xml:space="preserve"> Problem</w:t>
      </w:r>
      <w:r>
        <w:rPr>
          <w:lang w:val="en-IN"/>
        </w:rPr>
        <w:t xml:space="preserve"> for structural inspection involves placing an optimal number of viewpoints that can fully view the required area and planning the most efficient path through them. </w:t>
      </w:r>
      <w:r w:rsidR="00D76081" w:rsidRPr="00D76081">
        <w:rPr>
          <w:lang w:val="en-IN"/>
        </w:rPr>
        <w:t xml:space="preserve">Despite the wide variety of algorithms employed to solve this problem, they share an underlying characteristic that involves decomposing the problem into two or more easier stages. </w:t>
      </w:r>
      <w:r w:rsidR="00D76081" w:rsidRPr="00D76081">
        <w:t xml:space="preserve">The dominant viewpoint-based approach involves three stages: first, a viewpoint space is precomputed by sampling candidate positions around the target structure; then an optimisation algorithm selects the best-performing subset; finally, a routing algorithm determines the most efficient path through those viewpoints </w:t>
      </w:r>
      <w:r w:rsidR="00D76081" w:rsidRPr="00D76081">
        <w:rPr>
          <w:lang w:val="en-IN"/>
        </w:rPr>
        <w:fldChar w:fldCharType="begin"/>
      </w:r>
      <w:r w:rsidR="00E050C3">
        <w:rPr>
          <w:lang w:val="en-IN"/>
        </w:rPr>
        <w:instrText xml:space="preserve"> ADDIN ZOTERO_ITEM CSL_CITATION {"citationID":"X4XeCFWh","properties":{"unsorted":false,"formattedCitation":"(Huang et al., 2025; Morgenthal et al., 2019; Rosas-Carrillo et al., 2025; C. Tan et al., 2021; Wu et al., 2025; Zheng et al., 2025a, 2024)","plainCitation":"(Huang et al., 2025; Morgenthal et al., 2019; Rosas-Carrillo et al., 2025; C. Tan et al., 2021; Wu et al., 2025; Zheng et al., 2025a, 2024)","noteIndex":0},"citationItems":[{"id":48,"uris":["http://zotero.org/users/local/uYQivwfJ/items/5GEX7ED9"],"itemData":{"id":48,"type":"article-journal","abstract":"With the widespread application of unmanned aerial vehicle technology in search and detection, express delivery and other fields, the requirements for unmanned aerial vehicle dynamic area coverage algorithms has become higher. For an unknown dynamic environment, an improved Dual-Attention Mechanism Double Deep Q-network area coverage algorithm is proposed in this paper. Firstly, a dual-channel attention mechanism is designed to deal with flight environment information. It can extract and fuse the features of the local obstacle information and full-area coverage information. Then, based on the traditional Double Deep Q-network algorithm, an adaptive exploration decay strategy and a coverage reward function are designed based on the real-time area coverage rate to meet the requirement of a low repeated coverage rate. The proposed algorithm can avoid dynamic obstacles and achieve global coverage under low repeated coverage rate conditions. Finally, with Python 3.12 and PyTorch 2.2.1 environment as the training platform, the simulation results show that, compared with the Soft Actor–Critic algorithm, the Double Deep Q-network algorithm, and the Attention Mechanism Double Deep Q-network algorithm, the proposed algorithm in this paper can complete the area coverage task in a dynamic and complex environment with a lower repeated coverage rate and higher coverage efficiency.","container-title":"Applied Sciences","DOI":"10.3390/app15168942","ISSN":"2076-3417","issue":"16","language":"en","license":"http://creativecommons.org/licenses/by/3.0/","page":"8942","publisher":"Multidisciplinary Digital Publishing Institute","source":"www.mdpi.com","title":"An Improved Deep Reinforcement Learning-Based UAV Area Coverage Algorithm for an Unknown Dynamic Environment","volume":"15","author":[{"family":"Huang","given":"Jiaoru"},{"family":"Li","given":"Huxin"},{"family":"Chen","given":"Chaobo"},{"family":"Liu","given":"Yushuang"},{"family":"Zhang","given":"Xiaoyan"}],"issued":{"date-parts":[["2025",1]]}}},{"id":108,"uris":["http://zotero.org/users/local/uYQivwfJ/items/58KMUC3Z"],"itemData":{"id":108,"type":"article-journal","abstract":"This paper presents a coherent framework for automated unmanned aircraft system based inspections of large bridges to facilitate an automated condition assessment. Modern camera equipped unmanned aircraft systems are used to generate high-resolution digital image data of the structural surface. The flight path is automatically computed from a basic 3D model and ensures that the image set will satisfy defined quality parameters according to the desired information extraction. State-of-the-art photogrammetry and machine learning based feature detection methods are employed to automatically compute high-resolution geo-referenced 3D structural geometries and to identify typical damage patterns such as cracks. Further framework components dedicated to condition assessment allow the mapping of damages to structural parts and the calibration of mechanical numerical simulation models used to compute the internal structural demand under design loads. Data models are proposed that allow a consistent data storage and management to serve as a basis for all algorithmic components. The application of the framework to a large bridge structure showcases how the integration of digital systems and algorithms forms the basis for an intelligent and potentially autonomous safety assessment of very large infrastructures.","container-title":"Automation in Construction","DOI":"10.1016/j.autcon.2018.10.006","ISSN":"0926-5805","journalAbbreviation":"Automation in Construction","page":"77-95","source":"ScienceDirect","title":"Framework for automated UAS-based structural condition assessment of bridges","volume":"97","author":[{"family":"Morgenthal","given":"Guido"},{"family":"Hallermann","given":"Norman"},{"family":"Kersten","given":"Jens"},{"family":"Taraben","given":"Jakob"},{"family":"Debus","given":"Paul"},{"family":"Helmrich","given":"Marcel"},{"family":"Rodehorst","given":"Volker"}],"issued":{"date-parts":[["2019",1,1]]}}},{"id":41,"uris":["http://zotero.org/users/local/uYQivwfJ/items/UVQDNYCA"],"itemData":{"id":41,"type":"article-journal","abstract":"The path planning process for an unmanned aerial vehicle is a complex process due to different operating environment conditions and aircraft constraints. The particle swarm optimization algorithm is one of several heuristic techniques used to solve the path planning problem. However, it has been observed that this algorithm tends to converge prematurely to a local optimum, resulting in poor quality paths. This paper proposes an adaptive strategy for calculating the inertia weight (KPSO) of the particles in the PSO algorithm for UAV path planning in a real-world environment. The strategy was applied to a reconnaissance mission during an eruptive event based on the Popocatepetl volcano area in Mexico and was found to outperform other adaptive strategies from the literature in a specific scenario.","container-title":"Drones","DOI":"10.3390/drones9030170","ISSN":"2504-446X","issue":"3","language":"en","license":"http://creativecommons.org/licenses/by/3.0/","page":"170","publisher":"Multidisciplinary Digital Publishing Institute","source":"www.mdpi.com","title":"UAV Path Planning Using an Adaptive Strategy for the Particle Swarm Optimization Algorithm","volume":"9","author":[{"family":"Rosas-Carrillo","given":"Ary Shared"},{"family":"Solís-Santomé","given":"Arturo"},{"family":"Silva-Sánchez","given":"Carlos"},{"family":"Camacho-Nieto","given":"Oscar"}],"issued":{"date-parts":[["2025",3]]}}},{"id":17,"uris":["http://zotero.org/users/local/uYQivwfJ/items/RTWGCB35"],"itemData":{"id":17,"type":"article-journal","container-title":"IEEE Access","DOI":"10.1109/ACCESS.2021.3108177","page":"119310-119342","title":"A Comprehensive Review of Coverage Path Planning in Robotics Using Classical and Heuristic Algorithms","volume":"9","author":[{"family":"Tan","given":"Chee"},{"family":"Mohd-Mokhtar","given":"Rosmiwati"},{"family":"Arshad","given":"Mohd Rizal"}],"issued":{"date-parts":[["2021",1]]}}},{"id":111,"uris":["http://zotero.org/users/local/uYQivwfJ/items/43FE74MZ"],"itemData":{"id":111,"type":"article-journal","abstract":"Viewpoint planning is crucial to ensure both inspection efficiency and observation precision in UAV inspection tasks. To address the issues of excessi...","container-title":"Drones","DOI":"10.3390/drones9050352","ISSN":"2504-446X","issue":"5","language":"en","license":"http://creativecommons.org/licenses/by/3.0/","publisher":"Multidisciplinary Digital Publishing Institute","source":"www.mdpi.com","title":"Hierarchical Reinforcement Learning for Viewpoint Planning with Scalable Precision in UAV Inspection","URL":"https://www.mdpi.com/2504-446X/9/5/352","volume":"9","author":[{"family":"Wu","given":"Hua"},{"family":"Li","given":"Hao"},{"family":"Yu","given":"Junwei"},{"family":"Wu","given":"Yanxiong"},{"family":"Bai","given":"Xiaojing"},{"family":"Pu","given":"Mengyang"},{"family":"Sun","given":"Li"},{"family":"Li","given":"Yihuan"},{"family":"Liu","given":"Juncheng"}],"accessed":{"date-parts":[["2026",4,15]]},"issued":{"date-parts":[["2025",5,5]]}}},{"id":114,"uris":["http://zotero.org/users/local/uYQivwfJ/items/NHX7A7DG"],"itemData":{"id":114,"type":"article-journal","abstract":"In complex building environments, visual inspection tasks present significant challenges for intelligent path planning, where ensuring complete coverage while minimizing redundant viewpoints and abrupt drone maneuvers is critical. To address these challenges, this paper proposes a two-stage coverage path planning framework based on an improved ant colony optimization algorithm, aiming to enhance inspection efficiency and reduce energy consumption. In the view planning stage, a triangular mesh model of the building is reconstructed from LiDAR-acquired point cloud data using Poisson surface reconstruction. A viewpoint generation strategy is introduced, which employs initial segmentation based on mesh normal vectors followed by k-means clustering, and further refines the viewpoints using a greedy optimization algorithm to reduce redundancy. In the path planning stage, an objective function is formulated that jointly considers path length, collision risk, number of sharp turns, and altitude variations. To solve the optimization problem, a hybrid method named DACO-DE is proposed, which integrates a diversified ant colony optimization strategy with differential evolution. Simulation experiments on three building models of varying scales demonstrate that, compared to iterative random sampling and traditional clustering methods, the proposed method reduces the number of viewpoints by 54.29 % and 14.51 %, respectively, for the twin tower model. Regarding path planning, DACO-DE significantly outperforms mainstream algorithms (ACO, DPSO, S-HACO, A</w:instrText>
      </w:r>
      <w:r w:rsidR="00E050C3">
        <w:rPr>
          <w:rFonts w:ascii="Cambria Math" w:hAnsi="Cambria Math" w:cs="Cambria Math"/>
          <w:lang w:val="en-IN"/>
        </w:rPr>
        <w:instrText>∗</w:instrText>
      </w:r>
      <w:r w:rsidR="00E050C3">
        <w:rPr>
          <w:lang w:val="en-IN"/>
        </w:rPr>
        <w:instrText>-LKH, VSR-LKH) in metrics including sharp turn count, vertical movement frequency, average turning angle, and height variations, achieving up to a 15.84</w:instrText>
      </w:r>
      <w:r w:rsidR="00E050C3">
        <w:rPr>
          <w:rFonts w:cs="Times New Roman"/>
          <w:lang w:val="en-IN"/>
        </w:rPr>
        <w:instrText> </w:instrText>
      </w:r>
      <w:r w:rsidR="00E050C3">
        <w:rPr>
          <w:lang w:val="en-IN"/>
        </w:rPr>
        <w:instrText xml:space="preserve">% improvement in the comprehensive objective function value. Simulated and field experiments further validate the effectiveness and practical applicability of the proposed method.","container-title":"Journal of Building Engineering","DOI":"10.1016/j.jobe.2025.113556","ISSN":"2352-7102","journalAbbreviation":"Journal of Building Engineering","page":"113556","source":"ScienceDirect","title":"Research on UAV coverage path planning in building visual inspection","volume":"111","author":[{"family":"Zheng","given":"Jianxiao"},{"family":"Tan","given":"Jixiang"},{"family":"Chen","given":"Gang"}],"issued":{"date-parts":[["2025",10,1]]}}},{"id":113,"uris":["http://zotero.org/users/local/uYQivwfJ/items/9QUW8PNC","http://zotero.org/users/local/uYQivwfJ/items/ZRJGTEJD"],"itemData":{"id":113,"type":"article-journal","abstract":"With the rapid development of drone technology, the application of drones equipped with visual sensors for building inspection and surveillance has attracted much attention. View planning aims to find a set of near-optimal viewpoints for vision-related tasks to achieve the vision coverage goal. This letter proposes a new clustering-based two-step computational method using spectral clustering, local potential field method, and hyper-heuristic algorithm to find near-optimal views to cover the target building surface. In the first step, the proposed method generates candidate viewpoints based on spectral clustering and corrects the positions of candidate viewpoints based on our newly proposed local potential field method. In the second step, the optimization problem is converted into a Set Covering Problem (SCP), and the optimal viewpoint subset is solved using our proposed hyper-heuristic algorithm. Experimental results show that the proposed method is able to obtain better solutions with fewer viewpoints and higher coverage.","container-title":"IEEE Robotics and Automation Letters","DOI":"10.1109/LRA.2024.3440768","ISSN":"2377-3766","issue":"11","page":"9781-9788","source":"IEEE Xplore","title":"A New Clustering-Based View Planning Method for Building Inspection With Drone","volume":"9","author":[{"family":"Zheng","given":"Yongshuai"},{"family":"Liu","given":"Guoliang"},{"family":"Ding","given":"Yan"},{"family":"Tian","given":"Guohui"}],"issued":{"date-parts":[["2024",11]]}}}],"schema":"https://github.com/citation-style-language/schema/raw/master/csl-citation.json"} </w:instrText>
      </w:r>
      <w:r w:rsidR="00D76081" w:rsidRPr="00D76081">
        <w:rPr>
          <w:lang w:val="en-IN"/>
        </w:rPr>
        <w:fldChar w:fldCharType="separate"/>
      </w:r>
      <w:r w:rsidR="00E050C3" w:rsidRPr="00E050C3">
        <w:rPr>
          <w:rFonts w:cs="Times New Roman"/>
        </w:rPr>
        <w:t>(Huang et al., 2025; Morgenthal et al., 2019; Rosas-Carrillo et al., 2025; C. Tan et al., 2021; Wu et al., 2025; Zheng et al., 2025a, 2024)</w:t>
      </w:r>
      <w:r w:rsidR="00D76081" w:rsidRPr="00D76081">
        <w:fldChar w:fldCharType="end"/>
      </w:r>
      <w:r w:rsidR="00D76081" w:rsidRPr="00D76081">
        <w:t>. The candidate solution is scored based on coverage, path length and other parameters</w:t>
      </w:r>
      <w:r w:rsidR="006B08E2">
        <w:t>,</w:t>
      </w:r>
      <w:r w:rsidR="00D76081" w:rsidRPr="00D76081">
        <w:t xml:space="preserve"> and this score guides the algorithm. </w:t>
      </w:r>
      <w:r w:rsidR="00D76081" w:rsidRPr="00D76081">
        <w:rPr>
          <w:lang w:val="en-IN"/>
        </w:rPr>
        <w:t xml:space="preserve">Although this decomposition reduces complexity, solving coupled problems sequentially </w:t>
      </w:r>
      <w:r w:rsidR="00DC5BD9">
        <w:rPr>
          <w:lang w:val="en-IN"/>
        </w:rPr>
        <w:t>confines the search</w:t>
      </w:r>
      <w:r w:rsidR="00D76081" w:rsidRPr="00D76081">
        <w:rPr>
          <w:lang w:val="en-IN"/>
        </w:rPr>
        <w:t xml:space="preserve"> and limits the algorithm’s ability to discover the optimal solution.</w:t>
      </w:r>
      <w:r w:rsidR="00D76081" w:rsidRPr="00D76081">
        <w:t xml:space="preserve"> </w:t>
      </w:r>
      <w:r w:rsidR="00D76081" w:rsidRPr="00D76081">
        <w:rPr>
          <w:lang w:val="en-IN"/>
        </w:rPr>
        <w:t>As</w:t>
      </w:r>
      <w:r w:rsidR="00D76081" w:rsidRPr="00D76081">
        <w:t xml:space="preserve"> the path planning is performed after selecting a fixed viewpoint set, the algorithm cannot detect that a modification with marginal reduction in coverage might yield a substantially shorter path. Thus, the joint optimum becomes inaccessible by design. Discrete spatial representations such as voxel grids follow the same structural logic, transforming the planning domain into a graph traversal problem without explicit coverage optimisation </w:t>
      </w:r>
      <w:r w:rsidR="00D76081" w:rsidRPr="00D76081">
        <w:rPr>
          <w:lang w:val="en-IN"/>
        </w:rPr>
        <w:fldChar w:fldCharType="begin"/>
      </w:r>
      <w:r w:rsidR="00E050C3">
        <w:rPr>
          <w:lang w:val="en-IN"/>
        </w:rPr>
        <w:instrText xml:space="preserve"> ADDIN ZOTERO_ITEM CSL_CITATION {"citationID":"NuqouAvm","properties":{"unsorted":false,"formattedCitation":"(Bui et al., 2024; Gong et al., 2022; Jing and Shimada, 2018; Priyadarsini et al., 2026; Zheng et al., 2025b)","plainCitation":"(Bui et al., 2024; Gong et al., 2022; Jing and Shimada, 2018; Priyadarsini et al., 2026; Zheng et al., 2025b)","noteIndex":0},"citationItems":[{"id":124,"uris":["http://zotero.org/users/local/uYQivwfJ/items/Y9RKFVUG"],"itemData":{"id":124,"type":"paper-conference","abstract":"This paper presents a new swarm intelligence-based approach to deal with the cooperative path planning problem of unmanned aerial vehicles (UAVs), which is essential for the automatic inspection of infrastructure. The approach uses a 3D model of the structure to generate viewpoints for the UAVs. The calculation of the viewpoints considers the constraints related to the UAV formation model, camera parameters, and requirements for data post-processing. The viewpoints are then used as input to formulate the path planning as an extended traveling salesman problem and the definition of a new cost function. Ant colony optimization is finally used to solve the problem to yield optimal inspection paths. Experiments with 3D models of real structures have been conducted to evaluate the performance of the proposed approach. The results show that our system is not only capable of generating feasible inspection paths for UAVs but also reducing the path length by 29.47% for complex structures when compared with another heuristic approach. The source code of the algorithm can be found at https://github.com/duynamrcv/aco_3d_ipp.","container-title":"2024 IEEE/SICE International Symposium on System Integration (SII)","DOI":"10.1109/SII58957.2024.10417512","event-title":"2024 IEEE/SICE International Symposium on System Integration (SII)","ISSN":"2474-2325","note":"ISSN: 2474-2325","page":"675-680","source":"IEEE Xplore","title":"Ant Colony Optimization for Cooperative Inspection Path Planning Using Multiple Unmanned Aerial Vehicles","URL":"https://ieeexplore.ieee.org/document/10417512","author":[{"family":"Bui","given":"Duy Nam"},{"family":"Duong","given":"Thuy Ngan"},{"family":"Phung","given":"Manh Duong"}],"accessed":{"date-parts":[["2026",4,15]]},"issued":{"date-parts":[["2024",1]]}}},{"id":126,"uris":["http://zotero.org/users/local/uYQivwfJ/items/G9F4T4XJ"],"itemData":{"id":126,"type":"article-journal","abstract":"In recent years, with the development of Unmanned Aerial Vehicle (UAV) and Cloud Internet-of-Things (Cloud IoT) technology, data collection using UAVs has become a new technology hotspot for many Cloud IoT applications. Due to constraints such as the limited power life, weak computing power of UAV and no-fly zones restrictions in the environment, it is necessary to use cloud server with powerful computing power in the Internet of Things to plan the path for UAV. This paper proposes a coverage path planning algorithm called Parallel Self-Adaptive Ant Colony Optimization Algorithm (PSAACO). In the proposed algorithm, we apply grid technique to map the area, adopt inversion and insertion operators to modify paths, use self-adaptive parameter setting to tune the pattern, and employ parallel computing to improve performance. This work also addresses an additional challenge of using the dynamic Floyd algorithm to avoid no-fly zones. The proposal is extensively evaluated. Some experiments show that the performance of the PSAACO algorithm is significantly improved by using parallel computing and self-adaptive parameter configuration. Especially, the algorithm has greater advantages when the areas are large or the no-fly zones are complex. Other experiments, in comparison with other algorithms and existing works, show that the path planned by PSAACO has the least energy consumption and the shortest completion time.","container-title":"Journal of Cloud Computing","DOI":"10.1186/s13677-022-00298-2","ISSN":"2192-113X","issue":"1","journalAbbreviation":"J Cloud Comp","language":"en","page":"29","source":"Springer Link","title":"Grid-Based coverage path planning with NFZ avoidance for UAV using parallel self-adaptive ant colony optimization algorithm in cloud IoT","volume":"11","author":[{"family":"Gong","given":"Yiguang"},{"family":"Chen","given":"Kai"},{"family":"Niu","given":"Tianyu"},{"family":"Liu","given":"Yunping"}],"issued":{"date-parts":[["2022",8,23]]}}},{"id":117,"uris":["http://zotero.org/users/local/uYQivwfJ/items/7D4VWTZ6"],"itemData":{"id":117,"type":"article-journal","abstract":"Model-based view planning is to find a near-optimal set of viewpoints that cover the surface of a target geometric model. It has been applied to many building inspection and surveillance applications with Unmanned Aerial Vehicle (UAV). Previous approaches proposed in the past few decades suffer from several limitations: many of them work exclusively for 2D problems, generate only a sub-optimal set of views for target surfaces in 3D environment, and/or generate a set of views that cover only part of the target surfaces in 3D environment. This paper presents a novel two-step computational method for finding near-optimal views to cover the surface of a target set of buildings using voxel dilation, Medial Objects (MO), and Random-Key Genetic Algorithm (RKGA). In the first step, the proposed method inflates the building surfaces by voxel dilation to define a sub-volume around the buildings. The MO of this sub-volume is then calculated, and candidate viewpoints are sampled using Gaussian sampling around the MO surface. In the second step, an optimization problem is formulated as (partial) Set Covering Problem and solved by searching through the candidate viewpoints using RKGA and greedy search. The performance of the proposed two-step computational method was measured with several computational cases, and the performance was compared with two previously proposed methods: the optimal-scan-zone method and the randomized sampling-based method. The results demonstrate that the proposed method outperforms the previous methods by finding a better solution with fewer viewpoints and higher coverage ratio compared to the previous methods.HighlightsA two-step “generate-test” view planning method is proposed.Voxel dilation, Medial Objects and Gaussian sampling are used to generate viewpoints.Random-Key GA and Greedy search are combined to solve the Set Covering Problem.The proposed method is benchmarked and outperforms two existing methods.","container-title":"Journal of Computational Design and Engineering","DOI":"10.1016/j.jcde.2017.11.013","ISSN":"2288-5048","issue":"3","journalAbbreviation":"J Comput Des Eng","page":"337-347","source":"Silverchair","title":"Model-based view planning for building inspection and surveillance using voxel dilation, Medial Objects, and Random-Key Genetic Algorithm","volume":"5","author":[{"family":"Jing","given":"Wei"},{"family":"Shimada","given":"Kenji"}],"issued":{"date-parts":[["2018",7,1]]}}},{"id":122,"uris":["http://zotero.org/users/local/uYQivwfJ/items/QCFJC3VQ"],"itemData":{"id":122,"type":"article-journal","abstract":"The Unmanned Aerial Vehicles (UAVs) have experienced significant developments; therefore, they can be used in various sectors including agriculture, surveillance, disaster management and industrial monitoring. They have been able to work independently and this has contributed to a large extent to the minimization of human intervention which has made them efficient and cost effective in their operation. But, with the increasing use of UAVs, issues like Coverage Path Planning (CPP) have become more important. The CPP issue consists in creating optimal routes that will allow UAVs to fly over the given geographical areas, especially complicated concave geometries with fixed obstacles. To solve this problem, it is essential to develop novel and computationally efficient approaches that reduce traversal time and energy usage and provide omnipresence of the area. The proposed research is to create a new solution to CPP issue in concave geographic areas with immobile impediments. The offered methodology presents the Pair of point identification (PPI) technique and it is a systematic way of locating pairs of coverage points in each of the decomposed sub-areas. These points are important navigation milestones to the UAVs, which make optimization of path simple to follow in tricky terrain. The problem is also developed as a Travelling Sales Person (TSP) problem, so that it becomes feasible to apply Beam Search Algorithms that make use of the heuristic search based principles and come up with near-optimal solutions that consume lower computational costs. The originality of the proposed methodology is that it incorporates the initiative of conventional geometric decomposition approach with advanced searching programmes, which creates a scalable and powerful solution to intricate UAV path-planning challenges. This is a graph-search-based CPP work that builds upon the concept of geometric decomposition, waypoint pairing constrained, and a limited-width heuristic search. The proposed Beam Search algorithm shows a decrease in the maximum length of the tour by as much as 8 per cent compared to the Hill Climbing algorithm, and the optimal path length of A.0. asteroid search algorithm is also optimal, and it performs well due to its thin search width. The methodology reduces the execution time to up to 30% and the energy usage by about 15%. Also, coverage efficiency realized is 98-99.5%, so there was limited coverage lapses in the area under coverage. These findings indicate the strength and flexibility of the suggested solution especially when operating in large-scale and high-obstacle environments. In general, the methodology contributes to the development of the UAV path planning, providing the computationally efficient, scalable, and precise solution to the key issues in autonomous UAV navigation.","container-title":"International Journal of Computational Intelligence Systems","DOI":"10.1007/s44196-026-01247-6","ISSN":"1875-6883","issue":"1","journalAbbreviation":"Int J Comput Intell Syst","language":"en","page":"137","source":"Springer Link","title":"Optimized Graph-Search-Based Path Planning for Intelligent UAVs in Complex Environments","volume":"19","author":[{"family":"Priyadarsini","given":"P. L. K."},{"family":"Akshya","given":"J."},{"family":"Dhanaraj","given":"Rajesh Kumar"},{"family":"Khadidos","given":"Adil O."},{"family":"Khadidos","given":"Alaa O."},{"family":"Selvarajan","given":"Shitharth"}],"issued":{"date-parts":[["2026",3,23]]}}},{"id":119,"uris":["http://zotero.org/users/local/uYQivwfJ/items/CNFNXRUP","http://zotero.org/users/local/uYQivwfJ/items/WKZH4ANF"],"itemData":{"id":119,"type":"paper-conference","abstract":"To efficiently plan the coverage path of UAVs during the visual inspection of building facades, the task is divided into two parts: viewpoint planning and path planning. First, a K-medoid clustering method is proposed to generate the initial set of candidate viewpoints based on the point cloud model of the building facade. A greedy optimization algorithm is then employed to select the optimal subset of viewpoints, addressing the viewpoint planning problem. Second, an incomplete graph is constructed, and the objective function is defined for path planning, which is solved using the Gaussian Zenith-Ant Colony Optimization (GZ-ACO) algorithm. The path length and turning angles are considered optimization objectives. Simulation results demonstrate that the proposed viewpoint planning method reduces the number of viewpoints by 66.67% and 98.67%, respectively, compared to the iterative random sampling method and the displacement method. Furthermore, the GZ-ACO algorithm outperforms the traditional ant colony algorithm, achieving a 19.97% reduction in the objective function value and a 21.76% decrease in the average steering angle. The validity and feasibility of the proposed method are thus verified.","container-title":"2025 IEEE International Conference on Industrial Technology (ICIT)","DOI":"10.1109/ICIT63637.2025.10965204","event-title":"2025 IEEE International Conference on Industrial Technology (ICIT)","ISSN":"2643-2978","note":"ISSN: 2643-2978","page":"1-6","source":"IEEE Xplore","title":"Drone Coverage Path Planning for Visual Inspection of Building Facades","URL":"https://ieeexplore.ieee.org/document/10965204","author":[{"family":"Zheng","given":"Jianxiao"},{"family":"Tan","given":"Jixiang"},{"family":"Li","given":"Wenhao"},{"family":"Song","given":"Fuchao"}],"accessed":{"date-parts":[["2026",4,15]]},"issued":{"date-parts":[["2025",3]]}}}],"schema":"https://github.com/citation-style-language/schema/raw/master/csl-citation.json"} </w:instrText>
      </w:r>
      <w:r w:rsidR="00D76081" w:rsidRPr="00D76081">
        <w:rPr>
          <w:lang w:val="en-IN"/>
        </w:rPr>
        <w:fldChar w:fldCharType="separate"/>
      </w:r>
      <w:r w:rsidR="00D76081" w:rsidRPr="00D76081">
        <w:t>(Bui et al., 2024; Gong et al., 2022; Jing and Shimada, 2018; Priyadarsini et al., 2026; Zheng et al., 2025b)</w:t>
      </w:r>
      <w:r w:rsidR="00D76081" w:rsidRPr="00D76081">
        <w:fldChar w:fldCharType="end"/>
      </w:r>
      <w:r w:rsidR="00D76081" w:rsidRPr="00D76081">
        <w:t xml:space="preserve">. Both precomputed viewpoints and discrete representations suffer from approximation errors; in areas of high curvature or occlusion, no viewpoint might be present, making coverage from some angles artificially impossible. </w:t>
      </w:r>
      <w:r w:rsidR="00D76081" w:rsidRPr="00D76081">
        <w:rPr>
          <w:lang w:val="en-IN"/>
        </w:rPr>
        <w:t xml:space="preserve">Emerging approaches have started combining both coverage and path planning, </w:t>
      </w:r>
      <w:r w:rsidR="00D76081" w:rsidRPr="00D76081">
        <w:t>yet they continue to constrain the planner</w:t>
      </w:r>
      <w:r w:rsidR="00473B76">
        <w:t xml:space="preserve">. Papaioannou et al. </w:t>
      </w:r>
      <w:r>
        <w:fldChar w:fldCharType="begin"/>
      </w:r>
      <w:r w:rsidR="00657844">
        <w:instrText xml:space="preserve"> ADDIN ZOTERO_ITEM CSL_CITATION {"citationID":"kESKsfTz","properties":{"unsorted":false,"formattedCitation":"(Papaioannou et al., 2025)","plainCitation":"(Papaioannou et al., 2025)","dontUpdate":true,"noteIndex":0},"citationItems":[{"id":165,"uris":["http://zotero.org/users/local/uYQivwfJ/items/L4TY2ENR"],"itemData":{"id":165,"type":"article-journal","abstract":"This work proposes a jointly optimized trajectory generation and camera control approach, enabling an autonomous agent, such as an unmanned aerial vehicle (UAV) operating in 3D environments, to plan and execute coverage trajectories that maximally cover the surface area of a 3D object of interest. Specifically, the UAV's kinematic and camera control inputs are jointly optimized over a rolling planning horizon to achieve complete 3D coverage of the object. The proposed controller incorporates ray-tracing into the planning process to simulate the propagation of light rays, thereby determining the visible parts of the object through the UAV's camera. This integration enables the generation of precise look-ahead coverage trajectories. The coverage planning problem is formulated as a rolling finite-horizon optimal control problem and solved using mixed-integer programming techniques. Extensive real-world and synthetic experiments validate the performance of the proposed approach.","container-title":"IEEE Transactions on Mobile Computing","DOI":"10.1109/TMC.2025.3551362","ISSN":"1558-0660","issue":"8","page":"7519-7537","source":"IEEE Xplore","title":"Jointly-Optimized Trajectory Generation and Camera Control for 3D Coverage Planning","volume":"24","author":[{"family":"Papaioannou","given":"Savvas"},{"family":"Kolios","given":"Panayiotis"},{"family":"Theocharides","given":"Theocharis"},{"family":"Panayiotou","given":"Christos G."},{"family":"Polycarpou","given":"Marios M."}],"issued":{"date-parts":[["2025",8]]}}}],"schema":"https://github.com/citation-style-language/schema/raw/master/csl-citation.json"} </w:instrText>
      </w:r>
      <w:r>
        <w:fldChar w:fldCharType="separate"/>
      </w:r>
      <w:r w:rsidRPr="00473B76">
        <w:rPr>
          <w:rFonts w:cs="Times New Roman"/>
        </w:rPr>
        <w:t>(2025)</w:t>
      </w:r>
      <w:r>
        <w:fldChar w:fldCharType="end"/>
      </w:r>
      <w:r>
        <w:t xml:space="preserve"> </w:t>
      </w:r>
      <w:r w:rsidR="00473B76">
        <w:t>use</w:t>
      </w:r>
      <w:r w:rsidR="00D76081" w:rsidRPr="00D76081">
        <w:t xml:space="preserve"> a finite-horizon planner, which only optimises a few next steps without global </w:t>
      </w:r>
      <w:r w:rsidR="00473B76">
        <w:t>optimisation</w:t>
      </w:r>
      <w:r>
        <w:t>.</w:t>
      </w:r>
      <w:r w:rsidR="00D76081" w:rsidRPr="00D76081">
        <w:t xml:space="preserve"> </w:t>
      </w:r>
      <w:r w:rsidR="00473B76">
        <w:t>Zhao et al.</w:t>
      </w:r>
      <w:r w:rsidR="00D76081" w:rsidRPr="00D76081">
        <w:t xml:space="preserve"> </w:t>
      </w:r>
      <w:r w:rsidRPr="00D76081">
        <w:rPr>
          <w:lang w:val="en-IN"/>
        </w:rPr>
        <w:fldChar w:fldCharType="begin"/>
      </w:r>
      <w:r w:rsidR="00657844">
        <w:rPr>
          <w:lang w:val="en-IN"/>
        </w:rPr>
        <w:instrText xml:space="preserve"> ADDIN ZOTERO_ITEM CSL_CITATION {"citationID":"eX9eXaFx","properties":{"unsorted":false,"formattedCitation":"(Zhao et al., 2024)","plainCitation":"(Zhao et al., 2024)","dontUpdate":true,"noteIndex":0},"citationItems":[{"id":172,"uris":["http://zotero.org/users/local/uYQivwfJ/items/7XFL8VHB"],"itemData":{"id":172,"type":"article-journal","abstract":"Automation in Unmanned Aerial Systems (UAS)-based structural inspections has gained significant traction given the scale and complexity of infrastructure. A core problem in UAS-based inspection is electing an optimal flight path to achieve the mission objectives while minimizing flight time. This paper presents an effective two-stage method that guarantees coverage as a constraint to ensure damage detectability, while minimizing path length as an objective. A genetic algorithm first determines viewpoint positions, and a greedy algorithm calculates the camera poses, as opposed to directly optimizing all degrees of freedom (DOF) simultaneously. A sensitivity analysis demonstrates the range of applicability and superiority of this formulation over direct 5-DOF optimization by at least 30 % shorter path length. Applied examples, including focused and partial space inspections, are also presented, demonstrating the flexibility of the proposed method to meet real-world requirements. The results highlight the feasibility of the approach and contribute to incorporating automation into UAS-based structural inspections.","container-title":"Automation in Construction","DOI":"10.1016/j.autcon.2024.105764","ISSN":"0926-5805","journalAbbreviation":"Automation in Construction","page":"105764","source":"ScienceDirect","title":"Optimized structural inspection path planning for automated unmanned aerial systems","volume":"168","author":[{"family":"Zhao","given":"Yuxiang"},{"family":"Lu","given":"Benhao"},{"family":"Alipour","given":"Mohamad"}],"issued":{"date-parts":[["2024",12,1]]}}}],"schema":"https://github.com/citation-style-language/schema/raw/master/csl-citation.json"} </w:instrText>
      </w:r>
      <w:r w:rsidRPr="00D76081">
        <w:rPr>
          <w:lang w:val="en-IN"/>
        </w:rPr>
        <w:fldChar w:fldCharType="separate"/>
      </w:r>
      <w:r w:rsidRPr="00473B76">
        <w:rPr>
          <w:rFonts w:cs="Times New Roman"/>
        </w:rPr>
        <w:t>(2024)</w:t>
      </w:r>
      <w:r w:rsidRPr="00D76081">
        <w:fldChar w:fldCharType="end"/>
      </w:r>
      <w:r>
        <w:t xml:space="preserve"> </w:t>
      </w:r>
      <w:r w:rsidR="00D76081" w:rsidRPr="00D76081">
        <w:t xml:space="preserve">artificially </w:t>
      </w:r>
      <w:r w:rsidR="00473B76">
        <w:t>constrain</w:t>
      </w:r>
      <w:r w:rsidR="00D76081" w:rsidRPr="00D76081">
        <w:t xml:space="preserve"> motion </w:t>
      </w:r>
      <w:r w:rsidR="00473B76">
        <w:t>to the corners of the grid,</w:t>
      </w:r>
      <w:r w:rsidR="00D76081" w:rsidRPr="00D76081">
        <w:t xml:space="preserve"> preserving one of the core limitations</w:t>
      </w:r>
      <w:r>
        <w:t xml:space="preserve"> of discretisation</w:t>
      </w:r>
      <w:r w:rsidR="00D76081" w:rsidRPr="00D76081">
        <w:rPr>
          <w:lang w:val="en-IN"/>
        </w:rPr>
        <w:t xml:space="preserve">. </w:t>
      </w:r>
      <w:r w:rsidR="00473B76">
        <w:rPr>
          <w:lang w:val="en-IN"/>
        </w:rPr>
        <w:t xml:space="preserve">Other studies indirectly constrain the magnitude of motion by attaching </w:t>
      </w:r>
      <w:r w:rsidR="00803CF4">
        <w:rPr>
          <w:lang w:val="en-IN"/>
        </w:rPr>
        <w:t xml:space="preserve">each </w:t>
      </w:r>
      <w:r w:rsidR="00473B76">
        <w:rPr>
          <w:lang w:val="en-IN"/>
        </w:rPr>
        <w:t xml:space="preserve">viewpoint to a mesh element and </w:t>
      </w:r>
      <w:r w:rsidR="00803CF4">
        <w:rPr>
          <w:lang w:val="en-IN"/>
        </w:rPr>
        <w:t>performing</w:t>
      </w:r>
      <w:r w:rsidR="00473B76">
        <w:rPr>
          <w:lang w:val="en-IN"/>
        </w:rPr>
        <w:t xml:space="preserve"> small </w:t>
      </w:r>
      <w:r w:rsidR="00803CF4">
        <w:rPr>
          <w:lang w:val="en-IN"/>
        </w:rPr>
        <w:t>perturbations</w:t>
      </w:r>
      <w:r w:rsidR="00473B76">
        <w:rPr>
          <w:lang w:val="en-IN"/>
        </w:rPr>
        <w:t xml:space="preserve"> to optimise </w:t>
      </w:r>
      <w:r w:rsidR="00803CF4">
        <w:rPr>
          <w:lang w:val="en-IN"/>
        </w:rPr>
        <w:t xml:space="preserve">the </w:t>
      </w:r>
      <w:r w:rsidR="00473B76">
        <w:rPr>
          <w:lang w:val="en-IN"/>
        </w:rPr>
        <w:t xml:space="preserve">path under </w:t>
      </w:r>
      <w:r w:rsidR="00803CF4">
        <w:rPr>
          <w:lang w:val="en-IN"/>
        </w:rPr>
        <w:t xml:space="preserve">guaranteed coverage </w:t>
      </w:r>
      <w:r w:rsidR="00803CF4">
        <w:rPr>
          <w:lang w:val="en-IN"/>
        </w:rPr>
        <w:fldChar w:fldCharType="begin"/>
      </w:r>
      <w:r w:rsidR="00E050C3">
        <w:rPr>
          <w:lang w:val="en-IN"/>
        </w:rPr>
        <w:instrText xml:space="preserve"> ADDIN ZOTERO_ITEM CSL_CITATION {"citationID":"j9wY5o6O","properties":{"unsorted":false,"formattedCitation":"(Liu et al., 2024; Shang et al., 2020)","plainCitation":"(Liu et al., 2024; Shang et al., 2020)","noteIndex":0},"citationItems":[{"id":181,"uris":["http://zotero.org/users/local/uYQivwfJ/items/PQ3WXU8Z","http://zotero.org/users/local/uYQivwfJ/items/SCPEVH5W"],"itemData":{"id":181,"type":"article-journal","abstract":"To enable unmanned aerial vehicles to generate coverage paths that balance inspection quality and efficiency when performing three-dimensional inspect...","container-title":"Drones","DOI":"10.3390/drones8080394","ISSN":"2504-446X","issue":"8","language":"en","license":"http://creativecommons.org/licenses/by/3.0/","publisher":"Multidisciplinary Digital Publishing Institute","source":"www.mdpi.com","title":"Quality and Efficiency of Coupled Iterative Coverage Path Planning for the Inspection of Large Complex 3D Structures","URL":"https://www.mdpi.com/2504-446X/8/8/394","volume":"8","author":[{"family":"Liu","given":"Xiaodi"},{"family":"Piao","given":"Minnan"},{"family":"Li","given":"Haifeng"},{"family":"Li","given":"Yaohua"},{"family":"Lu","given":"Biao"}],"accessed":{"date-parts":[["2026",6,3]]},"issued":{"date-parts":[["2024",8,14]]}}},{"id":187,"uris":["http://zotero.org/users/local/uYQivwfJ/items/ALNBRKNJ"],"itemData":{"id":187,"type":"article-journal","abstract":"The utilization of unmanned aerial vehicles (UAVs) in survey and inspection of civil infrastructure has been growing rapidly. However, computationally efficient solvers that find optimal flight paths while ensuring high-quality data acquisition of the complete 3D structure remains a difficult problem. Existing solvers typically prioritize efficient flight paths, or coverage, or reducing computational complexity of the algorithm – but these objectives are not co-optimized holistically. In this work we introduce a co-optimal coverage path planning (CCPP) method that simultaneously co-optimizes the UAV path, the quality of the captured images, and reducing computational complexity of the solver all while adhering to safety and inspection requirements. The result is a highly parallelizable algorithm that produces more efficient paths where quality of the useful image data is improved. The path optimization algorithm utilizes a particle swarm optimization (PSO) framework which iteratively optimizes the coverage paths without needing to discretize the motion space or simplify the sensing models as is done in similar methods. The core of the method consists of a cost function that measures both the quality and efficiency of a coverage inspection path, and a greedy heuristic for the optimization enhancement by aggressively exploring the viewpoints search spaces. To assess the proposed method, a coverage path quality evaluation method is also presented in this research, which can be utilized as the benchmark for assessing other CPP methods for structural inspection purpose. The effectiveness of the proposed method is demonstrated by comparing the quality and efficiency of the proposed approach with the state-of-art through both synthetic and real-world scenes. The experiments show that our method enables significant performance improvement in coverage inspection quality while preserving the path efficiency on different test geometries.","container-title":"Expert Systems with Applications","DOI":"10.1016/j.eswa.2020.113535","ISSN":"0957-4174","journalAbbreviation":"Expert Systems with Applications","page":"113535","source":"ScienceDirect","title":"A co-optimal coverage path planning method for aerial scanning of complex structures","volume":"158","author":[{"family":"Shang","given":"Zhexiong"},{"family":"Bradley","given":"Justin"},{"family":"Shen","given":"Zhigang"}],"issued":{"date-parts":[["2020",11,15]]}}}],"schema":"https://github.com/citation-style-language/schema/raw/master/csl-citation.json"} </w:instrText>
      </w:r>
      <w:r w:rsidR="00803CF4">
        <w:rPr>
          <w:lang w:val="en-IN"/>
        </w:rPr>
        <w:fldChar w:fldCharType="separate"/>
      </w:r>
      <w:r w:rsidR="00E050C3" w:rsidRPr="00E050C3">
        <w:rPr>
          <w:rFonts w:cs="Times New Roman"/>
          <w:lang w:val="en-IN"/>
        </w:rPr>
        <w:t>(Liu et al., 2024; Shang et al., 2020)</w:t>
      </w:r>
      <w:r w:rsidR="00803CF4">
        <w:rPr>
          <w:lang w:val="en-IN"/>
        </w:rPr>
        <w:fldChar w:fldCharType="end"/>
      </w:r>
      <w:r w:rsidR="00803CF4">
        <w:rPr>
          <w:lang w:val="en-IN"/>
        </w:rPr>
        <w:t>.</w:t>
      </w:r>
      <w:r w:rsidR="00473B76">
        <w:rPr>
          <w:lang w:val="en-IN"/>
        </w:rPr>
        <w:t xml:space="preserve"> </w:t>
      </w:r>
      <w:bookmarkStart w:id="1" w:name="OLE_LINK14"/>
      <w:r w:rsidR="00273153">
        <w:t>T</w:t>
      </w:r>
      <w:r>
        <w:t xml:space="preserve">his study </w:t>
      </w:r>
      <w:r>
        <w:lastRenderedPageBreak/>
        <w:t xml:space="preserve">investigates whether </w:t>
      </w:r>
      <w:r w:rsidR="00D76081" w:rsidRPr="00D76081">
        <w:t>a unified framework that combines coverage and path planning</w:t>
      </w:r>
      <w:r>
        <w:t xml:space="preserve"> can converge and stably produce shorter paths</w:t>
      </w:r>
      <w:r w:rsidR="00D76081" w:rsidRPr="00D76081">
        <w:t>.</w:t>
      </w:r>
      <w:bookmarkEnd w:id="1"/>
    </w:p>
    <w:p w14:paraId="5E053D9D" w14:textId="2D169704" w:rsidR="00D76081" w:rsidRPr="00D76081" w:rsidRDefault="00D76081" w:rsidP="00D76081">
      <w:r w:rsidRPr="00D76081">
        <w:t>Existing literature has</w:t>
      </w:r>
      <w:r w:rsidR="009E7EBA">
        <w:t xml:space="preserve"> </w:t>
      </w:r>
      <w:r w:rsidRPr="00D76081">
        <w:t>appl</w:t>
      </w:r>
      <w:r w:rsidR="009E7EBA">
        <w:t>ied</w:t>
      </w:r>
      <w:r w:rsidRPr="00D76081">
        <w:t xml:space="preserve"> path planning algorithms guided by generic metaheuristics directly </w:t>
      </w:r>
      <w:r w:rsidR="006B08E2">
        <w:t>to</w:t>
      </w:r>
      <w:r w:rsidRPr="00D76081">
        <w:t xml:space="preserve"> structural inspection planning, carrying the implicit assumptions that the environment is largely unstructured and </w:t>
      </w:r>
      <w:r w:rsidR="006B08E2">
        <w:t xml:space="preserve">that </w:t>
      </w:r>
      <w:r w:rsidRPr="00D76081">
        <w:t>object information is</w:t>
      </w:r>
      <w:r w:rsidR="00FD3DF3">
        <w:t xml:space="preserve"> only</w:t>
      </w:r>
      <w:r w:rsidRPr="00D76081">
        <w:t xml:space="preserve"> used to define coverage targets and obstacles. However, high-rise </w:t>
      </w:r>
      <w:r w:rsidR="00580969">
        <w:t>building</w:t>
      </w:r>
      <w:r w:rsidRPr="00D76081">
        <w:t xml:space="preserve"> </w:t>
      </w:r>
      <w:r w:rsidR="00580969">
        <w:t xml:space="preserve">surfaces </w:t>
      </w:r>
      <w:r w:rsidRPr="00D76081">
        <w:t xml:space="preserve">are </w:t>
      </w:r>
      <w:r w:rsidR="00580969">
        <w:t xml:space="preserve">generally planar with </w:t>
      </w:r>
      <w:r w:rsidR="00FD3DF3">
        <w:t>low curvature</w:t>
      </w:r>
      <w:r w:rsidR="00580969">
        <w:t xml:space="preserve"> except at corners.</w:t>
      </w:r>
      <w:r w:rsidRPr="00D76081">
        <w:t xml:space="preserve"> The</w:t>
      </w:r>
      <w:r w:rsidR="00580969">
        <w:t>ir</w:t>
      </w:r>
      <w:r w:rsidRPr="00D76081">
        <w:t xml:space="preserve"> regular, repeating geometry </w:t>
      </w:r>
      <w:r w:rsidR="00580969">
        <w:t>allows the construction of a well-defined normal and tangent plane for most of the area, which</w:t>
      </w:r>
      <w:r w:rsidRPr="00D76081">
        <w:t xml:space="preserve"> can be used to guide viewpoint placement. </w:t>
      </w:r>
      <w:r w:rsidR="00580969">
        <w:t>For a viewpoint</w:t>
      </w:r>
      <w:r w:rsidRPr="00D76081">
        <w:t xml:space="preserve">, many directions of motion in the 3D space are redundant, such as moving away from the building, which offers </w:t>
      </w:r>
      <w:r w:rsidR="00580969">
        <w:t>limited</w:t>
      </w:r>
      <w:r w:rsidRPr="00D76081">
        <w:t xml:space="preserve"> useful information. Embedding this structure directly in the formulation stage </w:t>
      </w:r>
      <w:r w:rsidR="00FD3DF3">
        <w:t xml:space="preserve">can </w:t>
      </w:r>
      <w:r w:rsidRPr="00D76081">
        <w:t xml:space="preserve">improve solution quality </w:t>
      </w:r>
      <w:r w:rsidR="00FD3DF3">
        <w:t>while simultaneously simplifying</w:t>
      </w:r>
      <w:r w:rsidRPr="00D76081">
        <w:t xml:space="preserve"> the problem. Constraining motion according to </w:t>
      </w:r>
      <w:r w:rsidR="00692BA6">
        <w:t>façade</w:t>
      </w:r>
      <w:r w:rsidRPr="00D76081">
        <w:t xml:space="preserve"> geometry eliminates irrelevant degrees of freedom</w:t>
      </w:r>
      <w:r w:rsidR="00D85380">
        <w:t xml:space="preserve">, </w:t>
      </w:r>
      <w:r w:rsidR="00E74D21">
        <w:t>resulting in fewer wasted steps</w:t>
      </w:r>
      <w:r w:rsidR="00D85380">
        <w:t xml:space="preserve">. </w:t>
      </w:r>
      <w:r w:rsidR="00E74D21">
        <w:t>Better solutions become more accessible, and if feasible, paramet</w:t>
      </w:r>
      <w:r w:rsidR="00D85380">
        <w:t>e</w:t>
      </w:r>
      <w:r w:rsidR="00E74D21">
        <w:t xml:space="preserve">risation can be applied to reduce the </w:t>
      </w:r>
      <w:r w:rsidRPr="00D76081">
        <w:t>dimensionality of the search space</w:t>
      </w:r>
      <w:r w:rsidR="00E74D21">
        <w:t xml:space="preserve"> to a single angular parameter</w:t>
      </w:r>
      <w:r w:rsidR="00D85380">
        <w:t xml:space="preserve"> (</w:t>
      </w:r>
      <w:r w:rsidR="00784588">
        <w:rPr>
          <w:lang w:val="en-IN"/>
        </w:rPr>
        <w:t>Section 7</w:t>
      </w:r>
      <w:r w:rsidR="00D85380">
        <w:rPr>
          <w:lang w:val="en-IN"/>
        </w:rPr>
        <w:t>)</w:t>
      </w:r>
      <w:r w:rsidR="00E74D21">
        <w:t>.</w:t>
      </w:r>
      <w:r w:rsidRPr="00D76081">
        <w:t xml:space="preserve"> </w:t>
      </w:r>
      <w:r w:rsidR="00273153">
        <w:t>I</w:t>
      </w:r>
      <w:r w:rsidRPr="00D76081">
        <w:t xml:space="preserve">nstead of devising better optimisation algorithms, the question becomes how to devise a representation such that the geometric information and the algorithm fit each other and result in </w:t>
      </w:r>
      <w:r w:rsidR="00D85380">
        <w:t xml:space="preserve">a better </w:t>
      </w:r>
      <w:r w:rsidR="00353B15">
        <w:t>joint optimisation</w:t>
      </w:r>
      <w:r w:rsidR="00D85380">
        <w:t xml:space="preserve"> </w:t>
      </w:r>
      <w:r w:rsidR="00353B15">
        <w:t>scheme</w:t>
      </w:r>
      <w:r w:rsidRPr="00D76081">
        <w:t xml:space="preserve">. </w:t>
      </w:r>
    </w:p>
    <w:p w14:paraId="0A198E26" w14:textId="3E515265" w:rsidR="00D76081" w:rsidRPr="00D76081" w:rsidRDefault="00D76081" w:rsidP="00D76081">
      <w:r w:rsidRPr="00D76081">
        <w:t xml:space="preserve">This paper attempts to combine coverage and path planning, while using the building geometry to guide and constrain the optimisation process and reduce redundant possibilities. The core idea is to formulate the problem as a continuous optimisation problem in which viewpoints </w:t>
      </w:r>
      <w:r w:rsidR="00E74D21">
        <w:t>move and explore better</w:t>
      </w:r>
      <w:r w:rsidRPr="00D76081">
        <w:t xml:space="preserve"> positions from a global perspective, rather than being selected from a discrete, precomputed candidate set. </w:t>
      </w:r>
      <w:r w:rsidR="00273153">
        <w:t>T</w:t>
      </w:r>
      <w:r w:rsidRPr="00D76081">
        <w:t xml:space="preserve">he viewpoints are treated as movable agents that </w:t>
      </w:r>
      <w:r w:rsidR="00E74D21">
        <w:t>move</w:t>
      </w:r>
      <w:r w:rsidRPr="00D76081">
        <w:t xml:space="preserve"> to</w:t>
      </w:r>
      <w:r w:rsidR="00E74D21">
        <w:t>wards</w:t>
      </w:r>
      <w:r w:rsidRPr="00D76081">
        <w:t xml:space="preserve"> </w:t>
      </w:r>
      <w:r w:rsidR="00273153">
        <w:t>more</w:t>
      </w:r>
      <w:r w:rsidRPr="00D76081">
        <w:t xml:space="preserve"> rewarding positions. This is enabled by using geometry to constrain their motion, to prevent them from scattering into irrelevant regions of space </w:t>
      </w:r>
      <w:r w:rsidR="000B6972">
        <w:t>and</w:t>
      </w:r>
      <w:r w:rsidR="00E74D21">
        <w:t xml:space="preserve"> to</w:t>
      </w:r>
      <w:r w:rsidRPr="00D76081">
        <w:t xml:space="preserve"> guid</w:t>
      </w:r>
      <w:r w:rsidR="00E74D21">
        <w:t>e</w:t>
      </w:r>
      <w:r w:rsidRPr="00D76081">
        <w:t xml:space="preserve"> them</w:t>
      </w:r>
      <w:r w:rsidR="00273153">
        <w:t xml:space="preserve"> to uncovered areas</w:t>
      </w:r>
      <w:r w:rsidRPr="00D76081">
        <w:t xml:space="preserve">. </w:t>
      </w:r>
      <w:r w:rsidR="00692BA6" w:rsidRPr="00D76081">
        <w:t>At the same time,</w:t>
      </w:r>
      <w:r w:rsidR="00692BA6">
        <w:t xml:space="preserve"> </w:t>
      </w:r>
      <w:r w:rsidR="00692BA6" w:rsidRPr="00D76081">
        <w:t xml:space="preserve">path and coverage planning </w:t>
      </w:r>
      <w:r w:rsidR="00692BA6">
        <w:t>are integrated into</w:t>
      </w:r>
      <w:r w:rsidR="00692BA6" w:rsidRPr="00D76081">
        <w:t xml:space="preserve"> the same objective function. </w:t>
      </w:r>
      <w:r w:rsidR="00692BA6">
        <w:t>Thus,</w:t>
      </w:r>
      <w:r w:rsidR="00692BA6" w:rsidRPr="00D76081">
        <w:t xml:space="preserve"> the solution evolves by simultaneously increasing coverage </w:t>
      </w:r>
      <w:r w:rsidR="00273153">
        <w:t>and</w:t>
      </w:r>
      <w:r w:rsidR="00692BA6" w:rsidRPr="00D76081">
        <w:t xml:space="preserve"> minimising path length. </w:t>
      </w:r>
      <w:r w:rsidRPr="00D76081">
        <w:t>The same geometric constraints that guide viewpoint motion</w:t>
      </w:r>
      <w:r w:rsidR="000B6972">
        <w:t xml:space="preserve"> are used in conjunction with </w:t>
      </w:r>
      <w:r w:rsidR="00692BA6">
        <w:t>Particle Swarm Optimisation (</w:t>
      </w:r>
      <w:r w:rsidR="000B6972">
        <w:t>PSO</w:t>
      </w:r>
      <w:r w:rsidR="00692BA6">
        <w:t>)</w:t>
      </w:r>
      <w:r w:rsidR="000B6972">
        <w:t xml:space="preserve"> </w:t>
      </w:r>
      <w:r w:rsidR="00692BA6">
        <w:t>to</w:t>
      </w:r>
      <w:r w:rsidR="000B6972">
        <w:t xml:space="preserve"> additional</w:t>
      </w:r>
      <w:r w:rsidR="00692BA6">
        <w:t>ly</w:t>
      </w:r>
      <w:r w:rsidR="000B6972">
        <w:t xml:space="preserve"> study </w:t>
      </w:r>
      <w:r w:rsidR="00692BA6">
        <w:t>the feasibility of combining this method with metaheuristics</w:t>
      </w:r>
      <w:r w:rsidR="00273153">
        <w:t xml:space="preserve"> (</w:t>
      </w:r>
      <w:r w:rsidR="00784588">
        <w:rPr>
          <w:lang w:val="en-IN"/>
        </w:rPr>
        <w:t>Section 7</w:t>
      </w:r>
      <w:r w:rsidR="00273153">
        <w:rPr>
          <w:lang w:val="en-IN"/>
        </w:rPr>
        <w:t>)</w:t>
      </w:r>
      <w:r w:rsidRPr="00D76081">
        <w:t xml:space="preserve">. </w:t>
      </w:r>
    </w:p>
    <w:p w14:paraId="116F00AE" w14:textId="77777777" w:rsidR="00D76081" w:rsidRPr="00D76081" w:rsidRDefault="00D76081" w:rsidP="00D76081">
      <w:r w:rsidRPr="00D76081">
        <w:t>The contributions of this work are as follows.</w:t>
      </w:r>
    </w:p>
    <w:p w14:paraId="5559BD86" w14:textId="28894E3B" w:rsidR="00E90792" w:rsidRPr="00E90792" w:rsidRDefault="000B6972" w:rsidP="00E90792">
      <w:pPr>
        <w:pStyle w:val="ListParagraph"/>
        <w:numPr>
          <w:ilvl w:val="0"/>
          <w:numId w:val="13"/>
        </w:numPr>
        <w:spacing w:after="0" w:line="240" w:lineRule="auto"/>
        <w:rPr>
          <w:rFonts w:eastAsia="Times New Roman" w:cs="Times New Roman"/>
          <w:kern w:val="0"/>
          <w:szCs w:val="24"/>
          <w:lang w:val="en-IN" w:eastAsia="en-IN"/>
          <w14:ligatures w14:val="none"/>
        </w:rPr>
      </w:pPr>
      <w:r>
        <w:rPr>
          <w:rFonts w:eastAsia="Times New Roman" w:cs="Times New Roman"/>
          <w:kern w:val="0"/>
          <w:szCs w:val="24"/>
          <w:lang w:val="en-IN" w:eastAsia="en-IN"/>
          <w14:ligatures w14:val="none"/>
        </w:rPr>
        <w:t>We</w:t>
      </w:r>
      <w:r w:rsidR="00E90792" w:rsidRPr="00E90792">
        <w:rPr>
          <w:rFonts w:eastAsia="Times New Roman" w:cs="Times New Roman"/>
          <w:kern w:val="0"/>
          <w:szCs w:val="24"/>
          <w:lang w:val="en-IN" w:eastAsia="en-IN"/>
          <w14:ligatures w14:val="none"/>
        </w:rPr>
        <w:t xml:space="preserve"> </w:t>
      </w:r>
      <w:r w:rsidR="003941FF" w:rsidRPr="00E90792">
        <w:rPr>
          <w:rFonts w:eastAsia="Times New Roman" w:cs="Times New Roman"/>
          <w:kern w:val="0"/>
          <w:szCs w:val="24"/>
          <w:lang w:val="en-IN" w:eastAsia="en-IN"/>
          <w14:ligatures w14:val="none"/>
        </w:rPr>
        <w:t>present</w:t>
      </w:r>
      <w:r w:rsidR="00E90792" w:rsidRPr="00E90792">
        <w:rPr>
          <w:rFonts w:eastAsia="Times New Roman" w:cs="Times New Roman"/>
          <w:kern w:val="0"/>
          <w:szCs w:val="24"/>
          <w:lang w:val="en-IN" w:eastAsia="en-IN"/>
          <w14:ligatures w14:val="none"/>
        </w:rPr>
        <w:t xml:space="preserve"> a </w:t>
      </w:r>
      <w:r>
        <w:rPr>
          <w:rFonts w:eastAsia="Times New Roman" w:cs="Times New Roman"/>
          <w:kern w:val="0"/>
          <w:szCs w:val="24"/>
          <w:lang w:val="en-IN" w:eastAsia="en-IN"/>
          <w14:ligatures w14:val="none"/>
        </w:rPr>
        <w:t xml:space="preserve">novel </w:t>
      </w:r>
      <w:r w:rsidR="000E3A77">
        <w:rPr>
          <w:rFonts w:eastAsia="Times New Roman" w:cs="Times New Roman"/>
          <w:kern w:val="0"/>
          <w:szCs w:val="24"/>
          <w:lang w:val="en-IN" w:eastAsia="en-IN"/>
          <w14:ligatures w14:val="none"/>
        </w:rPr>
        <w:t xml:space="preserve">geometry-guided </w:t>
      </w:r>
      <w:r>
        <w:rPr>
          <w:rFonts w:eastAsia="Times New Roman" w:cs="Times New Roman"/>
          <w:kern w:val="0"/>
          <w:szCs w:val="24"/>
          <w:lang w:val="en-IN" w:eastAsia="en-IN"/>
          <w14:ligatures w14:val="none"/>
        </w:rPr>
        <w:t>moving viewpoint formulation where viewpoint</w:t>
      </w:r>
      <w:r w:rsidR="00232E11">
        <w:rPr>
          <w:rFonts w:eastAsia="Times New Roman" w:cs="Times New Roman"/>
          <w:kern w:val="0"/>
          <w:szCs w:val="24"/>
          <w:lang w:val="en-IN" w:eastAsia="en-IN"/>
          <w14:ligatures w14:val="none"/>
        </w:rPr>
        <w:t>s are moved in accordance with the surface geometry</w:t>
      </w:r>
      <w:r w:rsidR="00273153">
        <w:rPr>
          <w:rFonts w:eastAsia="Times New Roman" w:cs="Times New Roman"/>
          <w:kern w:val="0"/>
          <w:szCs w:val="24"/>
          <w:lang w:val="en-IN" w:eastAsia="en-IN"/>
          <w14:ligatures w14:val="none"/>
        </w:rPr>
        <w:t xml:space="preserve"> </w:t>
      </w:r>
      <w:r w:rsidR="00712462">
        <w:rPr>
          <w:rFonts w:eastAsia="Times New Roman" w:cs="Times New Roman"/>
          <w:kern w:val="0"/>
          <w:szCs w:val="24"/>
          <w:lang w:val="en-IN" w:eastAsia="en-IN"/>
          <w14:ligatures w14:val="none"/>
        </w:rPr>
        <w:t xml:space="preserve">instead of </w:t>
      </w:r>
      <w:r w:rsidR="00232E11">
        <w:rPr>
          <w:rFonts w:eastAsia="Times New Roman" w:cs="Times New Roman"/>
          <w:kern w:val="0"/>
          <w:szCs w:val="24"/>
          <w:lang w:val="en-IN" w:eastAsia="en-IN"/>
          <w14:ligatures w14:val="none"/>
        </w:rPr>
        <w:t xml:space="preserve">being </w:t>
      </w:r>
      <w:r w:rsidR="00712462">
        <w:rPr>
          <w:rFonts w:eastAsia="Times New Roman" w:cs="Times New Roman"/>
          <w:kern w:val="0"/>
          <w:szCs w:val="24"/>
          <w:lang w:val="en-IN" w:eastAsia="en-IN"/>
          <w14:ligatures w14:val="none"/>
        </w:rPr>
        <w:t>select</w:t>
      </w:r>
      <w:r w:rsidR="00232E11">
        <w:rPr>
          <w:rFonts w:eastAsia="Times New Roman" w:cs="Times New Roman"/>
          <w:kern w:val="0"/>
          <w:szCs w:val="24"/>
          <w:lang w:val="en-IN" w:eastAsia="en-IN"/>
          <w14:ligatures w14:val="none"/>
        </w:rPr>
        <w:t>ed</w:t>
      </w:r>
      <w:r w:rsidR="00712462">
        <w:rPr>
          <w:rFonts w:eastAsia="Times New Roman" w:cs="Times New Roman"/>
          <w:kern w:val="0"/>
          <w:szCs w:val="24"/>
          <w:lang w:val="en-IN" w:eastAsia="en-IN"/>
          <w14:ligatures w14:val="none"/>
        </w:rPr>
        <w:t xml:space="preserve"> from a candidate set</w:t>
      </w:r>
      <w:r w:rsidR="003941FF">
        <w:rPr>
          <w:rFonts w:eastAsia="Times New Roman" w:cs="Times New Roman"/>
          <w:kern w:val="0"/>
          <w:szCs w:val="24"/>
          <w:lang w:val="en-IN" w:eastAsia="en-IN"/>
          <w14:ligatures w14:val="none"/>
        </w:rPr>
        <w:t>, here</w:t>
      </w:r>
      <w:r w:rsidR="00712462">
        <w:rPr>
          <w:rFonts w:eastAsia="Times New Roman" w:cs="Times New Roman"/>
          <w:kern w:val="0"/>
          <w:szCs w:val="24"/>
          <w:lang w:val="en-IN" w:eastAsia="en-IN"/>
          <w14:ligatures w14:val="none"/>
        </w:rPr>
        <w:t>after</w:t>
      </w:r>
      <w:r w:rsidR="003941FF">
        <w:rPr>
          <w:rFonts w:eastAsia="Times New Roman" w:cs="Times New Roman"/>
          <w:kern w:val="0"/>
          <w:szCs w:val="24"/>
          <w:lang w:val="en-IN" w:eastAsia="en-IN"/>
          <w14:ligatures w14:val="none"/>
        </w:rPr>
        <w:t xml:space="preserve"> referred to as the method</w:t>
      </w:r>
      <w:r>
        <w:rPr>
          <w:rFonts w:eastAsia="Times New Roman" w:cs="Times New Roman"/>
          <w:kern w:val="0"/>
          <w:szCs w:val="24"/>
          <w:lang w:val="en-IN" w:eastAsia="en-IN"/>
          <w14:ligatures w14:val="none"/>
        </w:rPr>
        <w:t xml:space="preserve">. </w:t>
      </w:r>
    </w:p>
    <w:p w14:paraId="3FB31F4B" w14:textId="75FB0EB5" w:rsidR="00712462" w:rsidRDefault="003941FF" w:rsidP="00E90792">
      <w:pPr>
        <w:pStyle w:val="ListParagraph"/>
        <w:numPr>
          <w:ilvl w:val="0"/>
          <w:numId w:val="13"/>
        </w:numPr>
        <w:spacing w:after="0" w:line="240" w:lineRule="auto"/>
        <w:rPr>
          <w:rFonts w:eastAsia="Times New Roman" w:cs="Times New Roman"/>
          <w:kern w:val="0"/>
          <w:szCs w:val="24"/>
          <w:lang w:val="en-IN" w:eastAsia="en-IN"/>
          <w14:ligatures w14:val="none"/>
        </w:rPr>
      </w:pPr>
      <w:r w:rsidRPr="00712462">
        <w:rPr>
          <w:rFonts w:eastAsia="Times New Roman" w:cs="Times New Roman"/>
          <w:kern w:val="0"/>
          <w:szCs w:val="24"/>
          <w:lang w:val="en-IN" w:eastAsia="en-IN"/>
          <w14:ligatures w14:val="none"/>
        </w:rPr>
        <w:t>We integrate coverage and path into a single objective</w:t>
      </w:r>
      <w:r w:rsidR="00273153">
        <w:rPr>
          <w:rFonts w:eastAsia="Times New Roman" w:cs="Times New Roman"/>
          <w:kern w:val="0"/>
          <w:szCs w:val="24"/>
          <w:lang w:val="en-IN" w:eastAsia="en-IN"/>
          <w14:ligatures w14:val="none"/>
        </w:rPr>
        <w:t xml:space="preserve"> and optimise viewpoint positions</w:t>
      </w:r>
      <w:r w:rsidR="000E3A77">
        <w:rPr>
          <w:rFonts w:eastAsia="Times New Roman" w:cs="Times New Roman"/>
          <w:kern w:val="0"/>
          <w:szCs w:val="24"/>
          <w:lang w:val="en-IN" w:eastAsia="en-IN"/>
          <w14:ligatures w14:val="none"/>
        </w:rPr>
        <w:t>, providing an alternative to</w:t>
      </w:r>
      <w:r w:rsidR="00712462" w:rsidRPr="00712462">
        <w:rPr>
          <w:rFonts w:eastAsia="Times New Roman" w:cs="Times New Roman"/>
          <w:kern w:val="0"/>
          <w:szCs w:val="24"/>
          <w:lang w:val="en-IN" w:eastAsia="en-IN"/>
          <w14:ligatures w14:val="none"/>
        </w:rPr>
        <w:t xml:space="preserve"> segmented or sequential coverage and path optimisation</w:t>
      </w:r>
      <w:r w:rsidR="00273153">
        <w:rPr>
          <w:rFonts w:eastAsia="Times New Roman" w:cs="Times New Roman"/>
          <w:kern w:val="0"/>
          <w:szCs w:val="24"/>
          <w:lang w:val="en-IN" w:eastAsia="en-IN"/>
          <w14:ligatures w14:val="none"/>
        </w:rPr>
        <w:t>.</w:t>
      </w:r>
    </w:p>
    <w:p w14:paraId="23F3CF7F" w14:textId="5798E6F7" w:rsidR="003941FF" w:rsidRPr="00712462" w:rsidRDefault="003941FF" w:rsidP="00E90792">
      <w:pPr>
        <w:pStyle w:val="ListParagraph"/>
        <w:numPr>
          <w:ilvl w:val="0"/>
          <w:numId w:val="13"/>
        </w:numPr>
        <w:spacing w:after="0" w:line="240" w:lineRule="auto"/>
        <w:rPr>
          <w:rFonts w:eastAsia="Times New Roman" w:cs="Times New Roman"/>
          <w:kern w:val="0"/>
          <w:szCs w:val="24"/>
          <w:lang w:val="en-IN" w:eastAsia="en-IN"/>
          <w14:ligatures w14:val="none"/>
        </w:rPr>
      </w:pPr>
      <w:r w:rsidRPr="00712462">
        <w:rPr>
          <w:rFonts w:eastAsia="Times New Roman" w:cs="Times New Roman"/>
          <w:kern w:val="0"/>
          <w:szCs w:val="24"/>
          <w:lang w:val="en-IN" w:eastAsia="en-IN"/>
          <w14:ligatures w14:val="none"/>
        </w:rPr>
        <w:t xml:space="preserve">We benchmark the performance of this method against </w:t>
      </w:r>
      <w:r w:rsidR="00712462">
        <w:rPr>
          <w:rFonts w:eastAsia="Times New Roman" w:cs="Times New Roman"/>
          <w:kern w:val="0"/>
          <w:szCs w:val="24"/>
          <w:lang w:val="en-IN" w:eastAsia="en-IN"/>
          <w14:ligatures w14:val="none"/>
        </w:rPr>
        <w:t>three</w:t>
      </w:r>
      <w:r w:rsidRPr="00712462">
        <w:rPr>
          <w:rFonts w:eastAsia="Times New Roman" w:cs="Times New Roman"/>
          <w:kern w:val="0"/>
          <w:szCs w:val="24"/>
          <w:lang w:val="en-IN" w:eastAsia="en-IN"/>
          <w14:ligatures w14:val="none"/>
        </w:rPr>
        <w:t xml:space="preserve"> baselines</w:t>
      </w:r>
      <w:r w:rsidR="00712462">
        <w:rPr>
          <w:rFonts w:eastAsia="Times New Roman" w:cs="Times New Roman"/>
          <w:kern w:val="0"/>
          <w:szCs w:val="24"/>
          <w:lang w:val="en-IN" w:eastAsia="en-IN"/>
          <w14:ligatures w14:val="none"/>
        </w:rPr>
        <w:t xml:space="preserve"> co</w:t>
      </w:r>
      <w:r w:rsidR="000E3A77">
        <w:rPr>
          <w:rFonts w:eastAsia="Times New Roman" w:cs="Times New Roman"/>
          <w:kern w:val="0"/>
          <w:szCs w:val="24"/>
          <w:lang w:val="en-IN" w:eastAsia="en-IN"/>
          <w14:ligatures w14:val="none"/>
        </w:rPr>
        <w:t>nsisting</w:t>
      </w:r>
      <w:r w:rsidR="00712462">
        <w:rPr>
          <w:rFonts w:eastAsia="Times New Roman" w:cs="Times New Roman"/>
          <w:kern w:val="0"/>
          <w:szCs w:val="24"/>
          <w:lang w:val="en-IN" w:eastAsia="en-IN"/>
          <w14:ligatures w14:val="none"/>
        </w:rPr>
        <w:t xml:space="preserve"> of the greedy algorithm with two other variants.</w:t>
      </w:r>
      <w:r w:rsidRPr="00712462">
        <w:rPr>
          <w:rFonts w:eastAsia="Times New Roman" w:cs="Times New Roman"/>
          <w:kern w:val="0"/>
          <w:szCs w:val="24"/>
          <w:lang w:val="en-IN" w:eastAsia="en-IN"/>
          <w14:ligatures w14:val="none"/>
        </w:rPr>
        <w:t xml:space="preserve"> Additionally, we show that joint optimisation can outperform sequential optimisation through </w:t>
      </w:r>
      <w:r w:rsidR="00712462">
        <w:rPr>
          <w:rFonts w:eastAsia="Times New Roman" w:cs="Times New Roman"/>
          <w:kern w:val="0"/>
          <w:szCs w:val="24"/>
          <w:lang w:val="en-IN" w:eastAsia="en-IN"/>
          <w14:ligatures w14:val="none"/>
        </w:rPr>
        <w:t>the method as well as a path-aware variant of greedy</w:t>
      </w:r>
      <w:r w:rsidRPr="00712462">
        <w:rPr>
          <w:rFonts w:eastAsia="Times New Roman" w:cs="Times New Roman"/>
          <w:kern w:val="0"/>
          <w:szCs w:val="24"/>
          <w:lang w:val="en-IN" w:eastAsia="en-IN"/>
          <w14:ligatures w14:val="none"/>
        </w:rPr>
        <w:t xml:space="preserve">, both of which beat the </w:t>
      </w:r>
      <w:r w:rsidR="000E3A77">
        <w:rPr>
          <w:rFonts w:eastAsia="Times New Roman" w:cs="Times New Roman"/>
          <w:kern w:val="0"/>
          <w:szCs w:val="24"/>
          <w:lang w:val="en-IN" w:eastAsia="en-IN"/>
          <w14:ligatures w14:val="none"/>
        </w:rPr>
        <w:t>standard greedy algorithm</w:t>
      </w:r>
      <w:r w:rsidRPr="00712462">
        <w:rPr>
          <w:rFonts w:eastAsia="Times New Roman" w:cs="Times New Roman"/>
          <w:kern w:val="0"/>
          <w:szCs w:val="24"/>
          <w:lang w:val="en-IN" w:eastAsia="en-IN"/>
          <w14:ligatures w14:val="none"/>
        </w:rPr>
        <w:t>.</w:t>
      </w:r>
      <w:r w:rsidR="00E90792" w:rsidRPr="00712462">
        <w:rPr>
          <w:rFonts w:eastAsia="Times New Roman" w:cs="Times New Roman"/>
          <w:kern w:val="0"/>
          <w:szCs w:val="24"/>
          <w:lang w:val="en-IN" w:eastAsia="en-IN"/>
          <w14:ligatures w14:val="none"/>
        </w:rPr>
        <w:t xml:space="preserve"> </w:t>
      </w:r>
    </w:p>
    <w:p w14:paraId="2A24343C" w14:textId="66D7B93E" w:rsidR="00E90792" w:rsidRPr="003941FF" w:rsidRDefault="00E90792" w:rsidP="00E90792">
      <w:pPr>
        <w:pStyle w:val="ListParagraph"/>
        <w:numPr>
          <w:ilvl w:val="0"/>
          <w:numId w:val="13"/>
        </w:numPr>
        <w:spacing w:after="0" w:line="240" w:lineRule="auto"/>
        <w:rPr>
          <w:rFonts w:eastAsia="Times New Roman" w:cs="Times New Roman"/>
          <w:kern w:val="0"/>
          <w:szCs w:val="24"/>
          <w:lang w:val="en-IN" w:eastAsia="en-IN"/>
          <w14:ligatures w14:val="none"/>
        </w:rPr>
      </w:pPr>
      <w:r w:rsidRPr="003941FF">
        <w:rPr>
          <w:rFonts w:eastAsia="Times New Roman" w:cs="Times New Roman"/>
          <w:kern w:val="0"/>
          <w:szCs w:val="24"/>
          <w:lang w:val="en-IN" w:eastAsia="en-IN"/>
          <w14:ligatures w14:val="none"/>
        </w:rPr>
        <w:t xml:space="preserve">We evaluate on six façade geometries with extensive ablations, and show the method's advantage </w:t>
      </w:r>
      <w:r w:rsidR="00712462">
        <w:rPr>
          <w:rFonts w:eastAsia="Times New Roman" w:cs="Times New Roman"/>
          <w:kern w:val="0"/>
          <w:szCs w:val="24"/>
          <w:lang w:val="en-IN" w:eastAsia="en-IN"/>
          <w14:ligatures w14:val="none"/>
        </w:rPr>
        <w:t>peaks</w:t>
      </w:r>
      <w:r w:rsidRPr="003941FF">
        <w:rPr>
          <w:rFonts w:eastAsia="Times New Roman" w:cs="Times New Roman"/>
          <w:kern w:val="0"/>
          <w:szCs w:val="24"/>
          <w:lang w:val="en-IN" w:eastAsia="en-IN"/>
          <w14:ligatures w14:val="none"/>
        </w:rPr>
        <w:t xml:space="preserve"> on complex façade</w:t>
      </w:r>
      <w:r w:rsidR="00712462">
        <w:rPr>
          <w:rFonts w:eastAsia="Times New Roman" w:cs="Times New Roman"/>
          <w:kern w:val="0"/>
          <w:szCs w:val="24"/>
          <w:lang w:val="en-IN" w:eastAsia="en-IN"/>
          <w14:ligatures w14:val="none"/>
        </w:rPr>
        <w:t>s</w:t>
      </w:r>
      <w:r w:rsidR="003941FF">
        <w:rPr>
          <w:rFonts w:eastAsia="Times New Roman" w:cs="Times New Roman"/>
          <w:kern w:val="0"/>
          <w:szCs w:val="24"/>
          <w:lang w:val="en-IN" w:eastAsia="en-IN"/>
          <w14:ligatures w14:val="none"/>
        </w:rPr>
        <w:t>.</w:t>
      </w:r>
    </w:p>
    <w:p w14:paraId="09C2CDC2" w14:textId="32E55912" w:rsidR="00E90792" w:rsidRPr="00E90792" w:rsidRDefault="00E90792" w:rsidP="00E90792">
      <w:pPr>
        <w:pStyle w:val="ListParagraph"/>
        <w:numPr>
          <w:ilvl w:val="0"/>
          <w:numId w:val="13"/>
        </w:numPr>
        <w:rPr>
          <w:lang w:val="en-IN"/>
        </w:rPr>
      </w:pPr>
      <w:r w:rsidRPr="00E90792">
        <w:rPr>
          <w:rFonts w:eastAsia="Times New Roman" w:cs="Times New Roman"/>
          <w:kern w:val="0"/>
          <w:szCs w:val="24"/>
          <w:lang w:val="en-IN" w:eastAsia="en-IN"/>
          <w14:ligatures w14:val="none"/>
        </w:rPr>
        <w:lastRenderedPageBreak/>
        <w:t xml:space="preserve">We attach a population-based metaheuristic to demonstrate the framework's extensibility, and from its behaviour advance a conjecture about </w:t>
      </w:r>
      <w:r w:rsidR="003941FF">
        <w:rPr>
          <w:rFonts w:eastAsia="Times New Roman" w:cs="Times New Roman"/>
          <w:kern w:val="0"/>
          <w:szCs w:val="24"/>
          <w:lang w:val="en-IN" w:eastAsia="en-IN"/>
          <w14:ligatures w14:val="none"/>
        </w:rPr>
        <w:t>the</w:t>
      </w:r>
      <w:r w:rsidRPr="00E90792">
        <w:rPr>
          <w:rFonts w:eastAsia="Times New Roman" w:cs="Times New Roman"/>
          <w:kern w:val="0"/>
          <w:szCs w:val="24"/>
          <w:lang w:val="en-IN" w:eastAsia="en-IN"/>
          <w14:ligatures w14:val="none"/>
        </w:rPr>
        <w:t xml:space="preserve"> classes of </w:t>
      </w:r>
      <w:r w:rsidR="003941FF">
        <w:rPr>
          <w:rFonts w:eastAsia="Times New Roman" w:cs="Times New Roman"/>
          <w:kern w:val="0"/>
          <w:szCs w:val="24"/>
          <w:lang w:val="en-IN" w:eastAsia="en-IN"/>
          <w14:ligatures w14:val="none"/>
        </w:rPr>
        <w:t>metaheuristics that</w:t>
      </w:r>
      <w:r w:rsidRPr="00E90792">
        <w:rPr>
          <w:rFonts w:eastAsia="Times New Roman" w:cs="Times New Roman"/>
          <w:kern w:val="0"/>
          <w:szCs w:val="24"/>
          <w:lang w:val="en-IN" w:eastAsia="en-IN"/>
          <w14:ligatures w14:val="none"/>
        </w:rPr>
        <w:t xml:space="preserve"> can succeed on this problem</w:t>
      </w:r>
      <w:r w:rsidR="003941FF">
        <w:rPr>
          <w:rFonts w:eastAsia="Times New Roman" w:cs="Times New Roman"/>
          <w:kern w:val="0"/>
          <w:szCs w:val="24"/>
          <w:lang w:val="en-IN" w:eastAsia="en-IN"/>
          <w14:ligatures w14:val="none"/>
        </w:rPr>
        <w:t>.</w:t>
      </w:r>
      <w:r w:rsidRPr="00E90792">
        <w:rPr>
          <w:rFonts w:eastAsia="Times New Roman" w:cs="Times New Roman"/>
          <w:kern w:val="0"/>
          <w:szCs w:val="24"/>
          <w:lang w:val="en-IN" w:eastAsia="en-IN"/>
          <w14:ligatures w14:val="none"/>
        </w:rPr>
        <w:t xml:space="preserve"> </w:t>
      </w:r>
    </w:p>
    <w:p w14:paraId="16121D67" w14:textId="3580FD12" w:rsidR="00D76081" w:rsidRPr="00D76081" w:rsidRDefault="00D76081" w:rsidP="00D76081">
      <w:r w:rsidRPr="00D76081">
        <w:t>The remainder of this paper is organised as follows. Section 2 reviews related work in coverage path planning and structural inspection. Sections 3</w:t>
      </w:r>
      <w:r w:rsidR="000E3A77">
        <w:t xml:space="preserve"> and </w:t>
      </w:r>
      <w:r w:rsidRPr="00D76081">
        <w:t xml:space="preserve">4 present the proposed continuous, geometry-aware formulation. Section </w:t>
      </w:r>
      <w:r w:rsidR="000E3A77">
        <w:t>5</w:t>
      </w:r>
      <w:r w:rsidRPr="00D76081">
        <w:t xml:space="preserve"> evaluates the performance of the proposed method against baseline approaches</w:t>
      </w:r>
      <w:r w:rsidR="000E3A77">
        <w:t xml:space="preserve"> and provides ablations for each component</w:t>
      </w:r>
      <w:r w:rsidRPr="00D76081">
        <w:t xml:space="preserve">. </w:t>
      </w:r>
      <w:r w:rsidR="000E3A77">
        <w:t>S</w:t>
      </w:r>
      <w:r w:rsidRPr="00D76081">
        <w:t xml:space="preserve">ection </w:t>
      </w:r>
      <w:r w:rsidR="000E3A77">
        <w:t>6</w:t>
      </w:r>
      <w:r w:rsidRPr="00D76081">
        <w:t xml:space="preserve"> </w:t>
      </w:r>
      <w:r w:rsidR="000E3A77">
        <w:t>contains a discussion of the results. Section 7 attempts to attach a metaheuristic (</w:t>
      </w:r>
      <w:r w:rsidR="000E3A77" w:rsidRPr="00D76081">
        <w:t>PSO) framework</w:t>
      </w:r>
      <w:r w:rsidR="000E3A77">
        <w:t xml:space="preserve"> to the method with a negative result and discusses which metaheuristics may perform better. Section 8 concludes the paper.</w:t>
      </w:r>
    </w:p>
    <w:p w14:paraId="4FFEA4DA" w14:textId="77777777" w:rsidR="00D76081" w:rsidRPr="00D76081" w:rsidRDefault="00D76081" w:rsidP="00D76081">
      <w:pPr>
        <w:rPr>
          <w:b/>
          <w:bCs/>
          <w:lang w:val="en-IN"/>
        </w:rPr>
      </w:pPr>
      <w:r w:rsidRPr="00D76081">
        <w:rPr>
          <w:b/>
          <w:bCs/>
          <w:lang w:val="en-IN"/>
        </w:rPr>
        <w:t>2. Related Work</w:t>
      </w:r>
    </w:p>
    <w:p w14:paraId="77070E04" w14:textId="77777777" w:rsidR="00D76081" w:rsidRPr="00D76081" w:rsidRDefault="00D76081" w:rsidP="00D76081">
      <w:pPr>
        <w:rPr>
          <w:b/>
          <w:bCs/>
          <w:lang w:val="en-IN"/>
        </w:rPr>
      </w:pPr>
      <w:r w:rsidRPr="00D76081">
        <w:rPr>
          <w:b/>
          <w:bCs/>
          <w:lang w:val="en-IN"/>
        </w:rPr>
        <w:t>2.1 Structural Inspection Planning</w:t>
      </w:r>
    </w:p>
    <w:p w14:paraId="64B1B2F3" w14:textId="7D2B8B41" w:rsidR="00D76081" w:rsidRPr="00D76081" w:rsidRDefault="00657844" w:rsidP="00D76081">
      <w:pPr>
        <w:rPr>
          <w:lang w:val="en-IN"/>
        </w:rPr>
      </w:pPr>
      <w:r>
        <w:rPr>
          <w:lang w:val="en-IN"/>
        </w:rPr>
        <w:t>S</w:t>
      </w:r>
      <w:r w:rsidR="00D76081" w:rsidRPr="00D76081">
        <w:rPr>
          <w:lang w:val="en-IN"/>
        </w:rPr>
        <w:t>tructural</w:t>
      </w:r>
      <w:r w:rsidR="0094395C">
        <w:rPr>
          <w:lang w:val="en-IN"/>
        </w:rPr>
        <w:t xml:space="preserve"> inspection</w:t>
      </w:r>
      <w:r w:rsidR="00D76081" w:rsidRPr="00D76081">
        <w:rPr>
          <w:lang w:val="en-IN"/>
        </w:rPr>
        <w:t xml:space="preserve"> planning has been extensively studied for data acquisition for structural health monitoring in routine maintenance and emergency scenarios. Various end-to-end pipelines have been developed for path generation, data acquisition and analysis for the assessment of structures like high-rise buildings and bridges </w:t>
      </w:r>
      <w:r w:rsidR="00D76081" w:rsidRPr="00D76081">
        <w:rPr>
          <w:lang w:val="en-IN"/>
        </w:rPr>
        <w:fldChar w:fldCharType="begin"/>
      </w:r>
      <w:r w:rsidR="00D76081" w:rsidRPr="00D76081">
        <w:rPr>
          <w:lang w:val="en-IN"/>
        </w:rPr>
        <w:instrText xml:space="preserve"> ADDIN ZOTERO_ITEM CSL_CITATION {"citationID":"rBpCLLpZ","properties":{"unsorted":false,"formattedCitation":"(Mathur et al., 2024; Morgenthal et al., 2019)","plainCitation":"(Mathur et al., 2024; Morgenthal et al., 2019)","noteIndex":0},"citationItems":[{"id":140,"uris":["http://zotero.org/users/local/uYQivwfJ/items/F5UB88RI"],"itemData":{"id":140,"type":"article-journal","abstract":"Given the current emphasis on maintaining and inspecting high-rise buildings, conventional inspection approaches are costly, slow, error-prone, and labor-intensive due to manual processes and lack of automation. In this paper, we provide an automated, periodic, accurate and economical solution for the inspection of such buildings on real-world images. We propose a novel end-to-end integrated autonomous pipeline for building inspection which consists of three modules: i) Autonomous Drone Navigation, ii) Façade Detection, and iii) Model Construction. Our first module computes a collision-free trajectory for the UAV around the building for surveillance. The images captured in this step are used for façade detection and 3D building model construction. The façade detection module is a deep learning-based object detection method which detects cracks. Finally, the model construction module focuses on reconstructing a 3D model of a building from captured images to mark the corresponding cracks on the 3D model for efficient and accurate inferences from the inspection. We conduct experiments for each module, including collision avoidance for drone navigation, façade detection, model construction and mapping. Our experimental analysis shows the promising performance of i) our crack detection model with a precision and recall of 0.95 and mAP score of 0.96; ii) our 3D reconstruction method includes finer details of the building without having additional information on the sequence of images; and iii) our 2D-3D mapping to compute the original location/world coordinates of cracks for a building.","container-title":"IEEE Access","DOI":"10.1109/ACCESS.2024.3360209","ISSN":"2169-3536","page":"18251-18258","source":"IEEE Xplore","title":"Autonomous Inspection of High-Rise Buildings for Façade Detection and 3D Modeling Using UAVs","volume":"12","author":[{"family":"Mathur","given":"Prayushi"},{"family":"Sharma","given":"Charu"},{"family":"Azeemuddin","given":"Syed"}],"issued":{"date-parts":[["2024"]]}}},{"id":108,"uris":["http://zotero.org/users/local/uYQivwfJ/items/58KMUC3Z"],"itemData":{"id":108,"type":"article-journal","abstract":"This paper presents a coherent framework for automated unmanned aircraft system based inspections of large bridges to facilitate an automated condition assessment. Modern camera equipped unmanned aircraft systems are used to generate high-resolution digital image data of the structural surface. The flight path is automatically computed from a basic 3D model and ensures that the image set will satisfy defined quality parameters according to the desired information extraction. State-of-the-art photogrammetry and machine learning based feature detection methods are employed to automatically compute high-resolution geo-referenced 3D structural geometries and to identify typical damage patterns such as cracks. Further framework components dedicated to condition assessment allow the mapping of damages to structural parts and the calibration of mechanical numerical simulation models used to compute the internal structural demand under design loads. Data models are proposed that allow a consistent data storage and management to serve as a basis for all algorithmic components. The application of the framework to a large bridge structure showcases how the integration of digital systems and algorithms forms the basis for an intelligent and potentially autonomous safety assessment of very large infrastructures.","container-title":"Automation in Construction","DOI":"10.1016/j.autcon.2018.10.006","ISSN":"0926-5805","journalAbbreviation":"Automation in Construction","page":"77-95","source":"ScienceDirect","title":"Framework for automated UAS-based structural condition assessment of bridges","volume":"97","author":[{"family":"Morgenthal","given":"Guido"},{"family":"Hallermann","given":"Norman"},{"family":"Kersten","given":"Jens"},{"family":"Taraben","given":"Jakob"},{"family":"Debus","given":"Paul"},{"family":"Helmrich","given":"Marcel"},{"family":"Rodehorst","given":"Volker"}],"issued":{"date-parts":[["2019",1,1]]}}}],"schema":"https://github.com/citation-style-language/schema/raw/master/csl-citation.json"} </w:instrText>
      </w:r>
      <w:r w:rsidR="00D76081" w:rsidRPr="00D76081">
        <w:rPr>
          <w:lang w:val="en-IN"/>
        </w:rPr>
        <w:fldChar w:fldCharType="separate"/>
      </w:r>
      <w:r w:rsidR="00D76081" w:rsidRPr="00D76081">
        <w:rPr>
          <w:lang w:val="en-IN"/>
        </w:rPr>
        <w:t>(Mathur et al., 2024; Morgenthal et al., 2019)</w:t>
      </w:r>
      <w:r w:rsidR="00D76081" w:rsidRPr="00D76081">
        <w:fldChar w:fldCharType="end"/>
      </w:r>
      <w:r w:rsidR="00D76081" w:rsidRPr="00D76081">
        <w:rPr>
          <w:lang w:val="en-IN"/>
        </w:rPr>
        <w:t xml:space="preserve">. However, problems persist in each aspect, such as path generation for complete coverage, efficient data acquisition, and reliable analysis, due to algorithmic limitations and the complexity of the environment. Complete coverage is of particular concern because it affects all the downstream analyses and the response plan. As established in previous literature, complete coverage is especially important in structural inspection path planning because of the high costs of undiscovered damaged areas </w:t>
      </w:r>
      <w:r w:rsidR="00D76081" w:rsidRPr="00D76081">
        <w:rPr>
          <w:lang w:val="en-IN"/>
        </w:rPr>
        <w:fldChar w:fldCharType="begin"/>
      </w:r>
      <w:r>
        <w:rPr>
          <w:lang w:val="en-IN"/>
        </w:rPr>
        <w:instrText xml:space="preserve"> ADDIN ZOTERO_ITEM CSL_CITATION {"citationID":"gB2uV7rk","properties":{"unsorted":false,"formattedCitation":"(Zhao et al., 2024)","plainCitation":"(Zhao et al., 2024)","noteIndex":0},"citationItems":[{"id":172,"uris":["http://zotero.org/users/local/uYQivwfJ/items/7XFL8VHB"],"itemData":{"id":172,"type":"article-journal","abstract":"Automation in Unmanned Aerial Systems (UAS)-based structural inspections has gained significant traction given the scale and complexity of infrastructure. A core problem in UAS-based inspection is electing an optimal flight path to achieve the mission objectives while minimizing flight time. This paper presents an effective two-stage method that guarantees coverage as a constraint to ensure damage detectability, while minimizing path length as an objective. A genetic algorithm first determines viewpoint positions, and a greedy algorithm calculates the camera poses, as opposed to directly optimizing all degrees of freedom (DOF) simultaneously. A sensitivity analysis demonstrates the range of applicability and superiority of this formulation over direct 5-DOF optimization by at least 30 % shorter path length. Applied examples, including focused and partial space inspections, are also presented, demonstrating the flexibility of the proposed method to meet real-world requirements. The results highlight the feasibility of the approach and contribute to incorporating automation into UAS-based structural inspections.","container-title":"Automation in Construction","DOI":"10.1016/j.autcon.2024.105764","ISSN":"0926-5805","journalAbbreviation":"Automation in Construction","page":"105764","source":"ScienceDirect","title":"Optimized structural inspection path planning for automated unmanned aerial systems","volume":"168","author":[{"family":"Zhao","given":"Yuxiang"},{"family":"Lu","given":"Benhao"},{"family":"Alipour","given":"Mohamad"}],"issued":{"date-parts":[["2024",12,1]]}}}],"schema":"https://github.com/citation-style-language/schema/raw/master/csl-citation.json"} </w:instrText>
      </w:r>
      <w:r w:rsidR="00D76081" w:rsidRPr="00D76081">
        <w:rPr>
          <w:lang w:val="en-IN"/>
        </w:rPr>
        <w:fldChar w:fldCharType="separate"/>
      </w:r>
      <w:r w:rsidRPr="00657844">
        <w:rPr>
          <w:rFonts w:cs="Times New Roman"/>
          <w:lang w:val="en-IN"/>
        </w:rPr>
        <w:t>(Zhao et al., 2024)</w:t>
      </w:r>
      <w:r w:rsidR="00D76081" w:rsidRPr="00D76081">
        <w:fldChar w:fldCharType="end"/>
      </w:r>
      <w:r w:rsidR="00D76081" w:rsidRPr="00D76081">
        <w:rPr>
          <w:lang w:val="en-IN"/>
        </w:rPr>
        <w:t>. Th</w:t>
      </w:r>
      <w:r w:rsidR="001505BD">
        <w:rPr>
          <w:lang w:val="en-IN"/>
        </w:rPr>
        <w:t>erefore</w:t>
      </w:r>
      <w:r w:rsidR="00D76081" w:rsidRPr="00D76081">
        <w:rPr>
          <w:lang w:val="en-IN"/>
        </w:rPr>
        <w:t xml:space="preserve">, specialised algorithms and planning techniques are required that incorporate the constraints and advantages intrinsic to this domain. Modern coverage path planning paradigms can be divided based on whether a model of the environment is available or requires exploration and mapping </w:t>
      </w:r>
      <w:r w:rsidR="00D76081" w:rsidRPr="00D76081">
        <w:rPr>
          <w:lang w:val="en-IN"/>
        </w:rPr>
        <w:fldChar w:fldCharType="begin"/>
      </w:r>
      <w:r w:rsidR="00D76081" w:rsidRPr="00D76081">
        <w:rPr>
          <w:lang w:val="en-IN"/>
        </w:rPr>
        <w:instrText xml:space="preserve"> ADDIN ZOTERO_ITEM CSL_CITATION {"citationID":"Ihjo01XD","properties":{"unsorted":false,"formattedCitation":"(Debnath et al., 2024; C. Tan et al., 2021; Yang et al., 2015)","plainCitation":"(Debnath et al., 2024; C. Tan et al., 2021; Yang et al., 2015)","noteIndex":0},"citationItems":[{"id":142,"uris":["http://zotero.org/users/local/uYQivwfJ/items/RERGTQ5L"],"itemData":{"id":142,"type":"article-journal","abstract":"The rapid development of uncrewed aerial vehicles (UAVs) has significantly increased their usefulness in various fields, particularly in remote sensing. This paper provides a comprehensive review of UAV path planning, obstacle detection, and avoidance methods, with a focus on its utilisation in both single and multiple UAV platforms. The paper classifies the algorithms into two main categories: (1) global and local path-planning approaches in single UAVs; and (2) multi-UAV path-planning methods. It further analyses obstacle detection and avoidance methods, as well as their capacity to adapt, optimise, and compute efficiently in different operational environments. The outcomes highlight the advantages and limitations of each method, offering valuable information regarding their suitability for remote sensing applications, such as precision agriculture, urban mapping, and ecological surveillance. Additionally, this review also identifies limitations in the existing research, specifically in multi-UAV frameworks, and provides recommendations for future developments to improve the adaptability and effectiveness of UAV operations in dynamic and complex situations.","container-title":"Remote. Sens.","DOI":"10.3390/rs16214019","source":"consensus.app","title":"A Review of UAV Path-Planning Algorithms and Obstacle Avoidance Methods for Remote Sensing Applications","URL":"https://consensus.app/papers/a-review-of-uav-pathplanning-algorithms-and-obstacle-debnath-vanegas/ae52f881d99451d49c3339df1d8d22fb/","volume":"16","author":[{"family":"Debnath","given":"D."},{"family":"Vanegas","given":"F."},{"family":"Sandino","given":"Juan"},{"family":"Hawary","given":"A. F."},{"family":"Gonzalez","given":"Felipe"}],"accessed":{"date-parts":[["2026",5,19]]},"issued":{"date-parts":[["2024"]]}}},{"id":17,"uris":["http://zotero.org/users/local/uYQivwfJ/items/RTWGCB35"],"itemData":{"id":17,"type":"article-journal","container-title":"IEEE Access","DOI":"10.1109/ACCESS.2021.3108177","page":"119310-119342","title":"A Comprehensive Review of Coverage Path Planning in Robotics Using Classical and Heuristic Algorithms","volume":"9","author":[{"family":"Tan","given":"Chee"},{"family":"Mohd-Mokhtar","given":"Rosmiwati"},{"family":"Arshad","given":"Mohd Rizal"}],"issued":{"date-parts":[["2021",1]]}}},{"id":33,"uris":["http://zotero.org/users/local/uYQivwfJ/items/DAD53TCN"],"itemData":{"id":33,"type":"article-journal","container-title":"Proceedings of the World Congress on Intelligent Control and Automation (WCICA)","DOI":"10.1109/WCICA.2014.7053093","journalAbbreviation":"Proceedings of the World Congress on Intelligent Control and Automation (WCICA)","page":"2376-2381","title":"A literature review of UAV 3D path planning","volume":"2015","author":[{"family":"Yang","given":"Liang"},{"family":"Qi","given":"Juntong"},{"family":"Yong","given":"Xia"}],"issued":{"date-parts":[["2015",3,2]]}}}],"schema":"https://github.com/citation-style-language/schema/raw/master/csl-citation.json"} </w:instrText>
      </w:r>
      <w:r w:rsidR="00D76081" w:rsidRPr="00D76081">
        <w:rPr>
          <w:lang w:val="en-IN"/>
        </w:rPr>
        <w:fldChar w:fldCharType="separate"/>
      </w:r>
      <w:r w:rsidR="00D76081" w:rsidRPr="00D76081">
        <w:rPr>
          <w:lang w:val="en-IN"/>
        </w:rPr>
        <w:t>(Debnath et al., 2024; C. Tan et al., 2021; Yang et al., 2015)</w:t>
      </w:r>
      <w:r w:rsidR="00D76081" w:rsidRPr="00D76081">
        <w:fldChar w:fldCharType="end"/>
      </w:r>
      <w:r w:rsidR="00D76081" w:rsidRPr="00D76081">
        <w:rPr>
          <w:lang w:val="en-IN"/>
        </w:rPr>
        <w:t xml:space="preserve">. </w:t>
      </w:r>
    </w:p>
    <w:p w14:paraId="102B0C17" w14:textId="04FE5165" w:rsidR="00D76081" w:rsidRPr="00D76081" w:rsidRDefault="00D76081" w:rsidP="00D76081">
      <w:pPr>
        <w:rPr>
          <w:lang w:val="en-IN"/>
        </w:rPr>
      </w:pPr>
      <w:r w:rsidRPr="00D76081">
        <w:rPr>
          <w:lang w:val="en-IN"/>
        </w:rPr>
        <w:t>Model-free methods are used in dynamic, changing environments or when a digital twin is unavailable</w:t>
      </w:r>
      <w:r w:rsidR="00EC5B88">
        <w:rPr>
          <w:lang w:val="en-IN"/>
        </w:rPr>
        <w:t>, for applications such as</w:t>
      </w:r>
      <w:r w:rsidRPr="00D76081">
        <w:rPr>
          <w:lang w:val="en-IN"/>
        </w:rPr>
        <w:t xml:space="preserve"> 3D reconstruction and mapping. A widely used algorithm is the Next Best View</w:t>
      </w:r>
      <w:r w:rsidR="00657844">
        <w:rPr>
          <w:lang w:val="en-IN"/>
        </w:rPr>
        <w:t xml:space="preserve"> (NBV)</w:t>
      </w:r>
      <w:r w:rsidRPr="00D76081">
        <w:rPr>
          <w:lang w:val="en-IN"/>
        </w:rPr>
        <w:t xml:space="preserve"> algorithm, which selects the next step based on which direction will give the maximum information gain. Bircher et al.</w:t>
      </w:r>
      <w:r w:rsidR="00DA1260" w:rsidRPr="00D76081">
        <w:rPr>
          <w:lang w:val="en-IN"/>
        </w:rPr>
        <w:t xml:space="preserve"> </w:t>
      </w:r>
      <w:r w:rsidR="00DA1260" w:rsidRPr="00D76081">
        <w:rPr>
          <w:lang w:val="en-IN"/>
        </w:rPr>
        <w:fldChar w:fldCharType="begin"/>
      </w:r>
      <w:r w:rsidR="00477615">
        <w:rPr>
          <w:lang w:val="en-IN"/>
        </w:rPr>
        <w:instrText xml:space="preserve"> ADDIN ZOTERO_ITEM CSL_CITATION {"citationID":"acVWLogU","properties":{"unsorted":false,"formattedCitation":"(Bircher et al., 2016b)","plainCitation":"(Bircher et al., 2016b)","dontUpdate":true,"noteIndex":0},"citationItems":[{"id":128,"uris":["http://zotero.org/users/local/uYQivwfJ/items/86HN4L36"],"itemData":{"id":128,"type":"paper-conference","container-title":"2016 IEEE International Conference on Robotics and Automation (ICRA)","DOI":"10.1109/ICRA.2016.7487281","note":"page: 1468","page":"1462–1468","publisher":"IEEE","source":"ResearchGate","title":"Receding Horizon \"Next-Best-View\" Planner for 3D Exploration","author":[{"family":"Bircher","given":"Andreas"},{"family":"Kamel","given":"Mina Samir"},{"family":"Alexis","given":"Kostas"},{"family":"Oleynikova","given":"Helen"},{"family":"Siegwart","given":"Roland"}],"issued":{"date-parts":[["2016",5,1]]}}}],"schema":"https://github.com/citation-style-language/schema/raw/master/csl-citation.json"} </w:instrText>
      </w:r>
      <w:r w:rsidR="00DA1260" w:rsidRPr="00D76081">
        <w:rPr>
          <w:lang w:val="en-IN"/>
        </w:rPr>
        <w:fldChar w:fldCharType="separate"/>
      </w:r>
      <w:r w:rsidR="00DA1260" w:rsidRPr="00D76081">
        <w:rPr>
          <w:lang w:val="en-IN"/>
        </w:rPr>
        <w:t>(2016b)</w:t>
      </w:r>
      <w:r w:rsidR="00DA1260" w:rsidRPr="00D76081">
        <w:fldChar w:fldCharType="end"/>
      </w:r>
      <w:r w:rsidRPr="00D76081">
        <w:rPr>
          <w:lang w:val="en-IN"/>
        </w:rPr>
        <w:t xml:space="preserve"> presented an NBV strategy combined with Rapidly-exploring Random Trees (RRT) and validated it for 3D reconstruction of an indoor environment and a bridge. Peng et al.</w:t>
      </w:r>
      <w:r w:rsidR="00DA1260">
        <w:rPr>
          <w:lang w:val="en-IN"/>
        </w:rPr>
        <w:t xml:space="preserve"> </w:t>
      </w:r>
      <w:r w:rsidR="00DA1260" w:rsidRPr="00D76081">
        <w:rPr>
          <w:lang w:val="en-IN"/>
        </w:rPr>
        <w:fldChar w:fldCharType="begin"/>
      </w:r>
      <w:r w:rsidR="00172C36">
        <w:rPr>
          <w:lang w:val="en-IN"/>
        </w:rPr>
        <w:instrText xml:space="preserve"> ADDIN ZOTERO_ITEM CSL_CITATION {"citationID":"Be0U4IA0","properties":{"unsorted":false,"formattedCitation":"(Peng et al., 2024)","plainCitation":"(Peng et al., 2024)","dontUpdate":true,"noteIndex":0},"citationItems":[{"id":144,"uris":["http://zotero.org/users/local/uYQivwfJ/items/NI4U8H2Z"],"itemData":{"id":144,"type":"article-journal","abstract":"Rapid structural health inspection process is essential for post-disaster reconnaissance. Nowadays, visual inspection still dominates the practice, which is time-consuming, expensive, and unsafe. To reduce labor costs and guarantee personnel safety, we develop a fully autonomous UAV-based structural damage exploration platform that explores and rebuilds post-disaster environment maps with limited prior information. As a result, environment maps can be used for further damage detection and risk evaluation. The proposed platform implements a closed-loop control strategy in the UAV with a 3D lidar sensor for navigating itself to explore the unknown post-catastrophe environment. The control system integrates a lidar-based simultaneous localization and mapping algorithm and a next best view planner. The UAV can automatically rebuild a partial environment map and determine appropriate viewpoints to visit next. We tested our autonomous UAV inspection system with constrained damaged infrastructure in a virtual reality environment, RSASDA. The proposed UAV-based platform can rebuild the targeted infrastructure map and guarantee the required accuracy and completeness.","container-title":"Computing in Civil Engineering 2023","DOI":"10.1061/9780784485248.002","source":"consensus.app","title":"Autonomous UAV-Based Structural Damage Exploration Platform for Post-Disaster Reconnaissance","URL":"https://consensus.app/papers/autonomous-uavbased-structural-damage-exploration-peng-su/e6e585948d9e5c07bceafa3203aa3347/","author":[{"family":"Peng","given":"Xin"},{"family":"Su","given":"Gaofeng"},{"family":"Folk","given":"Benjamin"},{"family":"Chen","given":"Zhiqiang"},{"family":"Sengupta","given":"Raja"}],"accessed":{"date-parts":[["2026",5,21]]},"issued":{"date-parts":[["2024"]]}}}],"schema":"https://github.com/citation-style-language/schema/raw/master/csl-citation.json"} </w:instrText>
      </w:r>
      <w:r w:rsidR="00DA1260" w:rsidRPr="00D76081">
        <w:rPr>
          <w:lang w:val="en-IN"/>
        </w:rPr>
        <w:fldChar w:fldCharType="separate"/>
      </w:r>
      <w:r w:rsidR="00DA1260" w:rsidRPr="00D76081">
        <w:rPr>
          <w:lang w:val="en-IN"/>
        </w:rPr>
        <w:t>(2024)</w:t>
      </w:r>
      <w:r w:rsidR="00DA1260" w:rsidRPr="00D76081">
        <w:fldChar w:fldCharType="end"/>
      </w:r>
      <w:r w:rsidR="00DA1260">
        <w:t xml:space="preserve"> </w:t>
      </w:r>
      <w:r w:rsidRPr="00D76081">
        <w:rPr>
          <w:lang w:val="en-IN"/>
        </w:rPr>
        <w:t>improved the NBV planner and incorporated the probability of collision as well as overlap between two viewpoints to make the reconstruction more robust. Viswanathan et al.</w:t>
      </w:r>
      <w:r w:rsidR="00DA1260" w:rsidRPr="00D76081">
        <w:rPr>
          <w:lang w:val="en-IN"/>
        </w:rPr>
        <w:t xml:space="preserve"> </w:t>
      </w:r>
      <w:r w:rsidR="00DA1260" w:rsidRPr="00D76081">
        <w:rPr>
          <w:lang w:val="en-IN"/>
        </w:rPr>
        <w:fldChar w:fldCharType="begin"/>
      </w:r>
      <w:r w:rsidR="00172C36">
        <w:rPr>
          <w:lang w:val="en-IN"/>
        </w:rPr>
        <w:instrText xml:space="preserve"> ADDIN ZOTERO_ITEM CSL_CITATION {"citationID":"DfGV2aU3","properties":{"unsorted":false,"formattedCitation":"(Viswanathan et al., 2023)","plainCitation":"(Viswanathan et al., 2023)","dontUpdate":true,"noteIndex":0},"citationItems":[{"id":146,"uris":["http://zotero.org/users/local/uYQivwfJ/items/JCAZ42HD"],"itemData":{"id":146,"type":"article-journal","abstract":"This paper highlights the significance of maintaining and enhancing situational awareness in Urban Search and Rescue (USAR) missions. It focuses specifically on investigating the capabilities of Unmanned Aerial Vehicles (UAV) equipped with limited sensing capabilities and onboard computational resources to perform visual inspections of apriori unknown fractured and collapsed structures in unfamiliar environments. The proposed approach, referred to as First Look Inspect-Explore (FLIE), employs a flexible bifurcated behavior tree that leverages real-time RGB image and depth cloud data. By employing a recursive and reactive synthesis of safe view pose within the inspection module, FLIE incorporates a novel active visual guidance scheme for identifying previously inspected surfaces. Furthermore, the integration of a tiered hierarchical exploration module with the visual guidance system enables the UAV to navigate towards new and unexplored structures without relying on a map. This decoupling reduces memory overhead and computational effort by eliminating the need to plan based on an incrementally built, error-prone global map. The proposed autonomy is extensively evaluated through simulation and experimental verification under various scenarios and compared against state-of-art approaches, demonstrating its performance and effectiveness.","container-title":"Journal of Intelligent &amp; Robotic Systems","DOI":"10.1007/s10846-023-01961-9","page":"1-24","source":"consensus.app","title":"Towards Visual Inspection of Distributed and Irregular Structures: A Unified Autonomy Approach","title-short":"Towards Visual Inspection of Distributed and Irregular Structures","volume":"109","author":[{"family":"Viswanathan","given":"V."},{"family":"Lindqvist","given":"B."},{"family":"Satpute","given":"S."},{"family":"Kanellakis","given":"C."},{"family":"Nikolakopoulos","given":"G."}],"issued":{"date-parts":[["2023"]]}}}],"schema":"https://github.com/citation-style-language/schema/raw/master/csl-citation.json"} </w:instrText>
      </w:r>
      <w:r w:rsidR="00DA1260" w:rsidRPr="00D76081">
        <w:rPr>
          <w:lang w:val="en-IN"/>
        </w:rPr>
        <w:fldChar w:fldCharType="separate"/>
      </w:r>
      <w:r w:rsidR="00DA1260" w:rsidRPr="00D76081">
        <w:rPr>
          <w:lang w:val="en-IN"/>
        </w:rPr>
        <w:t>(2023)</w:t>
      </w:r>
      <w:r w:rsidR="00DA1260" w:rsidRPr="00D76081">
        <w:fldChar w:fldCharType="end"/>
      </w:r>
      <w:r w:rsidRPr="00D76081">
        <w:rPr>
          <w:lang w:val="en-IN"/>
        </w:rPr>
        <w:t xml:space="preserve"> included exploration of the region of interest in the objective function for the NBV planner to encourage precise reconstruction instead of only volumetric exploration. They </w:t>
      </w:r>
      <w:r w:rsidR="00657844">
        <w:rPr>
          <w:lang w:val="en-IN"/>
        </w:rPr>
        <w:t>added</w:t>
      </w:r>
      <w:r w:rsidRPr="00D76081">
        <w:rPr>
          <w:lang w:val="en-IN"/>
        </w:rPr>
        <w:t xml:space="preserve"> surface adaptive planning, where the UAV takes small steps near surfaces for more precise reconstruction and long, exploratory steps in open space for quick coverage. Kay et al.</w:t>
      </w:r>
      <w:r w:rsidR="00DA1260" w:rsidRPr="00D76081">
        <w:rPr>
          <w:lang w:val="en-IN"/>
        </w:rPr>
        <w:t xml:space="preserve"> </w:t>
      </w:r>
      <w:r w:rsidR="00DA1260" w:rsidRPr="00D76081">
        <w:rPr>
          <w:lang w:val="en-IN"/>
        </w:rPr>
        <w:fldChar w:fldCharType="begin"/>
      </w:r>
      <w:r w:rsidR="00172C36">
        <w:rPr>
          <w:lang w:val="en-IN"/>
        </w:rPr>
        <w:instrText xml:space="preserve"> ADDIN ZOTERO_ITEM CSL_CITATION {"citationID":"l3qrf7BS","properties":{"unsorted":false,"formattedCitation":"(Kay et al., 2021)","plainCitation":"(Kay et al., 2021)","dontUpdate":true,"noteIndex":0},"citationItems":[{"id":149,"uris":["http://zotero.org/users/local/uYQivwfJ/items/T32GJ2EN"],"itemData":{"id":149,"type":"paper-conference","abstract":"To capture the geometry of an object by an autonomous system, next best view (NBV) planning can be used to determine the path a robot will take. However, current NBV planning algorithms do not distinguish between objects that need to be mapped and everything else in the environment; leading to inefficient search strategies. In this paper we present a novel approach for NBV planning that accounts for the importance of objects in the environment to inform navigation. Using weighted entropy to encode object utilities computed via semantic segmentation, we evaluate our approach over a set of virtual Gazebo environments comparable to construction scales. Our results show that using semantic information reduces the time required to capture a target object by at least 40 percent.","container-title":"2021 IEEE/RSJ International Conference on Intelligent Robots and Systems (IROS)","DOI":"10.1109/IROS51168.2021.9636352","event-title":"2021 IEEE/RSJ International Conference on Intelligent Robots and Systems (IROS)","ISSN":"2153-0866","note":"ISSN: 2153-0866","page":"3125-3130","source":"IEEE Xplore","title":"Semantically Informed Next Best View Planning for Autonomous Aerial 3D Reconstruction","URL":"https://ieeexplore.ieee.org/document/9636352","author":[{"family":"Kay","given":"Sebastian A."},{"family":"Julier","given":"Simon"},{"family":"Pawar","given":"Vijay M."}],"accessed":{"date-parts":[["2026",5,21]]},"issued":{"date-parts":[["2021",9]]}}}],"schema":"https://github.com/citation-style-language/schema/raw/master/csl-citation.json"} </w:instrText>
      </w:r>
      <w:r w:rsidR="00DA1260" w:rsidRPr="00D76081">
        <w:rPr>
          <w:lang w:val="en-IN"/>
        </w:rPr>
        <w:fldChar w:fldCharType="separate"/>
      </w:r>
      <w:r w:rsidR="00DA1260" w:rsidRPr="00D76081">
        <w:rPr>
          <w:lang w:val="en-IN"/>
        </w:rPr>
        <w:t>(2021)</w:t>
      </w:r>
      <w:r w:rsidR="00DA1260" w:rsidRPr="00D76081">
        <w:fldChar w:fldCharType="end"/>
      </w:r>
      <w:r w:rsidR="00DA1260">
        <w:t xml:space="preserve"> </w:t>
      </w:r>
      <w:r w:rsidRPr="00D76081">
        <w:rPr>
          <w:lang w:val="en-IN"/>
        </w:rPr>
        <w:t xml:space="preserve">incorporate semantic weighting in the NBV planner, where background objects like trees are down-weighted compared to the target building. As some elements in a structure could be more critical, this weighting could be naturally extended to include risk-based planning </w:t>
      </w:r>
      <w:r w:rsidRPr="00D76081">
        <w:rPr>
          <w:lang w:val="en-IN"/>
        </w:rPr>
        <w:fldChar w:fldCharType="begin"/>
      </w:r>
      <w:r w:rsidRPr="00D76081">
        <w:rPr>
          <w:lang w:val="en-IN"/>
        </w:rPr>
        <w:instrText xml:space="preserve"> ADDIN ZOTERO_ITEM CSL_CITATION {"citationID":"N7nUGLvF","properties":{"unsorted":false,"formattedCitation":"(Yang and Frangopol, 2021)","plainCitation":"(Yang and Frangopol, 2021)","noteIndex":0},"citationItems":[{"id":151,"uris":["http://zotero.org/users/local/uYQivwfJ/items/J8VFCZZN"],"itemData":{"id":151,"type":"article-journal","abstract":"Structural deterioration due to environmental and mechanical stressors is a major concern for civil and marine structures. Inspection actions can reduce uncertainties, facilitate decision-making on maintenance, and in general assist life-cycle management. Risk-based inspection (RBI) planning is a useful tool to minimize life-cycle cost while preserving safety margin of structures. This paper compares (a) static RBI (SRBI) planning where inspection schedule and maintenance criteria are time- and evidence-invariant and (b) adaptive RBI (ARBI) planning where decisions on inspection and maintenance (I&amp;M) are made sequentially and reactively to I&amp;M actions. Specifically, three RBI planning methods, i.e., SRBI with Monte Carlo simulation, ARBI based on Bayesian networks, and ARBI based on partially observable Markov decision processes (POMDP), are compared based on a generic Markovian deterioration model (MDM). In addition, it is demonstrated that ARBI planning can be extended from MDMs to many physics-based deterioration models such as corrosion and fatigue models. The advantages and disadvantages of different RBI planning methods are summarized. Potentials of ARBI planning are also discussed.","container-title":"Structure and Infrastructure Engineering","DOI":"10.1080/15732479.2021.1907600","ISSN":"1573-2479","issue":"1","note":"_eprint: https://doi.org/10.1080/15732479.2021.1907600","page":"109-128","publisher":"Taylor &amp; Francis","source":"Taylor and Francis+NEJM","title":"Risk-based inspection planning of deteriorating structures","volume":"18","author":[{"family":"Yang","given":"David Y."},{"family":"Frangopol","given":"Dan M."}],"issued":{"date-parts":[["2021",3,23]]}}}],"schema":"https://github.com/citation-style-language/schema/raw/master/csl-citation.json"} </w:instrText>
      </w:r>
      <w:r w:rsidRPr="00D76081">
        <w:rPr>
          <w:lang w:val="en-IN"/>
        </w:rPr>
        <w:fldChar w:fldCharType="separate"/>
      </w:r>
      <w:r w:rsidRPr="00D76081">
        <w:rPr>
          <w:lang w:val="en-IN"/>
        </w:rPr>
        <w:t>(Yang and Frangopol, 2021)</w:t>
      </w:r>
      <w:r w:rsidRPr="00D76081">
        <w:fldChar w:fldCharType="end"/>
      </w:r>
      <w:r w:rsidRPr="00D76081">
        <w:rPr>
          <w:lang w:val="en-IN"/>
        </w:rPr>
        <w:t xml:space="preserve">. This category of methods is focused on rapid but precise reconstruction, and path efficiency is not the main goal. </w:t>
      </w:r>
      <w:r w:rsidR="001505BD">
        <w:rPr>
          <w:lang w:val="en-IN"/>
        </w:rPr>
        <w:t>I</w:t>
      </w:r>
      <w:r w:rsidRPr="00D76081">
        <w:rPr>
          <w:lang w:val="en-IN"/>
        </w:rPr>
        <w:t xml:space="preserve">t produces suboptimal results in applications where a model is available and complete coverage is the goal. </w:t>
      </w:r>
      <w:r w:rsidR="00657844">
        <w:rPr>
          <w:lang w:val="en-IN"/>
        </w:rPr>
        <w:t>I</w:t>
      </w:r>
      <w:r w:rsidRPr="00D76081">
        <w:rPr>
          <w:lang w:val="en-IN"/>
        </w:rPr>
        <w:t xml:space="preserve">n </w:t>
      </w:r>
      <w:r w:rsidR="00657844">
        <w:rPr>
          <w:lang w:val="en-IN"/>
        </w:rPr>
        <w:t xml:space="preserve">pre-collapse </w:t>
      </w:r>
      <w:r w:rsidRPr="00D76081">
        <w:rPr>
          <w:lang w:val="en-IN"/>
        </w:rPr>
        <w:lastRenderedPageBreak/>
        <w:t xml:space="preserve">emergency </w:t>
      </w:r>
      <w:r w:rsidR="00657844">
        <w:rPr>
          <w:lang w:val="en-IN"/>
        </w:rPr>
        <w:t xml:space="preserve">and </w:t>
      </w:r>
      <w:r w:rsidR="0094395C">
        <w:rPr>
          <w:lang w:val="en-IN"/>
        </w:rPr>
        <w:t xml:space="preserve">routine </w:t>
      </w:r>
      <w:r w:rsidR="00657844">
        <w:rPr>
          <w:lang w:val="en-IN"/>
        </w:rPr>
        <w:t xml:space="preserve">maintenance </w:t>
      </w:r>
      <w:r w:rsidR="0094395C" w:rsidRPr="00D76081">
        <w:rPr>
          <w:lang w:val="en-IN"/>
        </w:rPr>
        <w:t>scenarios</w:t>
      </w:r>
      <w:r w:rsidR="00657844">
        <w:rPr>
          <w:lang w:val="en-IN"/>
        </w:rPr>
        <w:t>,</w:t>
      </w:r>
      <w:r w:rsidRPr="00D76081">
        <w:rPr>
          <w:lang w:val="en-IN"/>
        </w:rPr>
        <w:t xml:space="preserve"> where a model is available</w:t>
      </w:r>
      <w:r w:rsidR="00657844">
        <w:rPr>
          <w:lang w:val="en-IN"/>
        </w:rPr>
        <w:t xml:space="preserve"> and valid for the structure</w:t>
      </w:r>
      <w:r w:rsidRPr="00D76081">
        <w:rPr>
          <w:lang w:val="en-IN"/>
        </w:rPr>
        <w:t xml:space="preserve">, the focus shifts to improving path efficiency without compromising coverage. </w:t>
      </w:r>
    </w:p>
    <w:p w14:paraId="5E7B92D7" w14:textId="3E108BD2" w:rsidR="00D76081" w:rsidRPr="00D76081" w:rsidRDefault="00D76081" w:rsidP="00D76081">
      <w:pPr>
        <w:rPr>
          <w:lang w:val="en-IN"/>
        </w:rPr>
      </w:pPr>
      <w:r w:rsidRPr="00D76081">
        <w:rPr>
          <w:lang w:val="en-IN"/>
        </w:rPr>
        <w:t>Model-based methods leverage information present in the model to guide the optimisation process for selecting and generating suitable paths based on the structure geometry. A common approach involves generating candidate viewpoints around the structure, selecting the optimal set for high coverage and then using a path planner to select the sequence of viewpoints to visit</w:t>
      </w:r>
      <w:r w:rsidR="00C548F1">
        <w:rPr>
          <w:lang w:val="en-IN"/>
        </w:rPr>
        <w:t>. This</w:t>
      </w:r>
      <w:r w:rsidR="00C548F1" w:rsidRPr="00D76081">
        <w:rPr>
          <w:lang w:val="en-IN"/>
        </w:rPr>
        <w:t xml:space="preserve"> decomposition makes the optimisation feasible by pruning the possibility space at the cost of potentially removing some optimal solutions.</w:t>
      </w:r>
      <w:commentRangeStart w:id="2"/>
      <w:r w:rsidRPr="00D76081">
        <w:rPr>
          <w:lang w:val="en-IN"/>
        </w:rPr>
        <w:t xml:space="preserve"> </w:t>
      </w:r>
      <w:r w:rsidR="00BB5EF5">
        <w:rPr>
          <w:lang w:val="en-IN"/>
        </w:rPr>
        <w:t xml:space="preserve">The set </w:t>
      </w:r>
      <w:r w:rsidR="00F77A99">
        <w:rPr>
          <w:lang w:val="en-IN"/>
        </w:rPr>
        <w:t xml:space="preserve">selection </w:t>
      </w:r>
      <w:r w:rsidR="00937945">
        <w:rPr>
          <w:lang w:val="en-IN"/>
        </w:rPr>
        <w:t>itself is a widely studied problem</w:t>
      </w:r>
      <w:r w:rsidR="00BA70A8">
        <w:rPr>
          <w:lang w:val="en-IN"/>
        </w:rPr>
        <w:t>,</w:t>
      </w:r>
      <w:r w:rsidR="006B13E6">
        <w:rPr>
          <w:lang w:val="en-IN"/>
        </w:rPr>
        <w:t xml:space="preserve"> with the greedy algorithm</w:t>
      </w:r>
      <w:r w:rsidR="003A0625">
        <w:rPr>
          <w:lang w:val="en-IN"/>
        </w:rPr>
        <w:t xml:space="preserve"> guaranteeing</w:t>
      </w:r>
      <w:r w:rsidR="0094395C">
        <w:rPr>
          <w:lang w:val="en-IN"/>
        </w:rPr>
        <w:t xml:space="preserve"> a</w:t>
      </w:r>
      <w:r w:rsidR="003A0625">
        <w:rPr>
          <w:lang w:val="en-IN"/>
        </w:rPr>
        <w:t xml:space="preserve"> </w:t>
      </w:r>
      <m:oMath>
        <m:d>
          <m:dPr>
            <m:ctrlPr>
              <w:rPr>
                <w:rFonts w:ascii="Cambria Math" w:hAnsi="Cambria Math"/>
                <w:i/>
                <w:lang w:val="en-IN"/>
              </w:rPr>
            </m:ctrlPr>
          </m:dPr>
          <m:e>
            <m:r>
              <w:rPr>
                <w:rFonts w:ascii="Cambria Math" w:hAnsi="Cambria Math"/>
                <w:lang w:val="en-IN"/>
              </w:rPr>
              <m:t>1-</m:t>
            </m:r>
            <m:f>
              <m:fPr>
                <m:type m:val="skw"/>
                <m:ctrlPr>
                  <w:rPr>
                    <w:rFonts w:ascii="Cambria Math" w:hAnsi="Cambria Math"/>
                    <w:i/>
                    <w:lang w:val="en-IN"/>
                  </w:rPr>
                </m:ctrlPr>
              </m:fPr>
              <m:num>
                <m:r>
                  <w:rPr>
                    <w:rFonts w:ascii="Cambria Math" w:hAnsi="Cambria Math"/>
                    <w:lang w:val="en-IN"/>
                  </w:rPr>
                  <m:t>1</m:t>
                </m:r>
              </m:num>
              <m:den>
                <m:r>
                  <w:rPr>
                    <w:rFonts w:ascii="Cambria Math" w:hAnsi="Cambria Math"/>
                    <w:lang w:val="en-IN"/>
                  </w:rPr>
                  <m:t>ⅇ</m:t>
                </m:r>
              </m:den>
            </m:f>
          </m:e>
        </m:d>
      </m:oMath>
      <w:r w:rsidR="00657844">
        <w:rPr>
          <w:rFonts w:eastAsiaTheme="minorEastAsia"/>
          <w:lang w:val="en-IN"/>
        </w:rPr>
        <w:t xml:space="preserve"> </w:t>
      </w:r>
      <w:r w:rsidR="0094395C">
        <w:rPr>
          <w:rFonts w:eastAsiaTheme="minorEastAsia"/>
          <w:lang w:val="en-IN"/>
        </w:rPr>
        <w:t xml:space="preserve">approximation </w:t>
      </w:r>
      <w:r w:rsidR="00BA70A8">
        <w:rPr>
          <w:lang w:val="en-IN"/>
        </w:rPr>
        <w:t>for the monotone submodular coverage function</w:t>
      </w:r>
      <w:r w:rsidR="0094395C">
        <w:rPr>
          <w:lang w:val="en-IN"/>
        </w:rPr>
        <w:t xml:space="preserve"> under cardinality constraints</w:t>
      </w:r>
      <w:r w:rsidR="00D029C7">
        <w:rPr>
          <w:lang w:val="en-IN"/>
        </w:rPr>
        <w:t xml:space="preserve"> </w:t>
      </w:r>
      <w:r w:rsidR="00EA367C">
        <w:rPr>
          <w:lang w:val="en-IN"/>
        </w:rPr>
        <w:fldChar w:fldCharType="begin"/>
      </w:r>
      <w:r w:rsidR="00EA367C">
        <w:rPr>
          <w:lang w:val="en-IN"/>
        </w:rPr>
        <w:instrText xml:space="preserve"> ADDIN ZOTERO_ITEM CSL_CITATION {"citationID":"4XtQQuXu","properties":{"unsorted":false,"formattedCitation":"(Nemhauser et al., 1978)","plainCitation":"(Nemhauser et al., 1978)","noteIndex":0},"citationItems":[{"id":224,"uris":["http://zotero.org/users/local/uYQivwfJ/items/Y46KFSE5"],"itemData":{"id":224,"type":"article-journal","abstract":"LetN be a finite set andz be a real-valued function defined on the set of subsets ofN that satisfies z(S)+z(T)≥z(S</w:instrText>
      </w:r>
      <w:r w:rsidR="00EA367C">
        <w:rPr>
          <w:rFonts w:ascii="Cambria Math" w:hAnsi="Cambria Math" w:cs="Cambria Math"/>
          <w:lang w:val="en-IN"/>
        </w:rPr>
        <w:instrText>⋃</w:instrText>
      </w:r>
      <w:r w:rsidR="00EA367C">
        <w:rPr>
          <w:lang w:val="en-IN"/>
        </w:rPr>
        <w:instrText>T)+z(S</w:instrText>
      </w:r>
      <w:r w:rsidR="00EA367C">
        <w:rPr>
          <w:rFonts w:ascii="Cambria Math" w:hAnsi="Cambria Math" w:cs="Cambria Math"/>
          <w:lang w:val="en-IN"/>
        </w:rPr>
        <w:instrText>⋂</w:instrText>
      </w:r>
      <w:r w:rsidR="00EA367C">
        <w:rPr>
          <w:lang w:val="en-IN"/>
        </w:rPr>
        <w:instrText>T) for allS, T inN. Such a function is called submodular. We consider the problem maxS</w:instrText>
      </w:r>
      <w:r w:rsidR="00EA367C">
        <w:rPr>
          <w:rFonts w:ascii="Cambria Math" w:hAnsi="Cambria Math" w:cs="Cambria Math"/>
          <w:lang w:val="en-IN"/>
        </w:rPr>
        <w:instrText>⊂</w:instrText>
      </w:r>
      <w:r w:rsidR="00EA367C">
        <w:rPr>
          <w:lang w:val="en-IN"/>
        </w:rPr>
        <w:instrText>N{a(S):|S|</w:instrText>
      </w:r>
      <w:r w:rsidR="00EA367C">
        <w:rPr>
          <w:rFonts w:cs="Times New Roman"/>
          <w:lang w:val="en-IN"/>
        </w:rPr>
        <w:instrText>≤</w:instrText>
      </w:r>
      <w:r w:rsidR="00EA367C">
        <w:rPr>
          <w:lang w:val="en-IN"/>
        </w:rPr>
        <w:instrText>K,z(S) submodular}.","container-title":"Mathematical Programming","DOI":"10.1007/BF01588971","ISSN":"1436-4646","issue":"1","journalAbbreviation":"Mathematical Programming","language":"en","page":"265-294","source":"Springer Link","title":"An analysis of approximations for maximizing submodular set functions</w:instrText>
      </w:r>
      <w:r w:rsidR="00EA367C">
        <w:rPr>
          <w:rFonts w:cs="Times New Roman"/>
          <w:lang w:val="en-IN"/>
        </w:rPr>
        <w:instrText>—</w:instrText>
      </w:r>
      <w:r w:rsidR="00EA367C">
        <w:rPr>
          <w:lang w:val="en-IN"/>
        </w:rPr>
        <w:instrText xml:space="preserve">I","volume":"14","author":[{"family":"Nemhauser","given":"G. L."},{"family":"Wolsey","given":"L. A."},{"family":"Fisher","given":"M. L."}],"issued":{"date-parts":[["1978",12,1]]}}}],"schema":"https://github.com/citation-style-language/schema/raw/master/csl-citation.json"} </w:instrText>
      </w:r>
      <w:r w:rsidR="00EA367C">
        <w:rPr>
          <w:lang w:val="en-IN"/>
        </w:rPr>
        <w:fldChar w:fldCharType="separate"/>
      </w:r>
      <w:r w:rsidR="00EA367C" w:rsidRPr="00EA367C">
        <w:rPr>
          <w:rFonts w:cs="Times New Roman"/>
          <w:lang w:val="en-IN"/>
        </w:rPr>
        <w:t>(Nemhauser et al., 1978)</w:t>
      </w:r>
      <w:r w:rsidR="00EA367C">
        <w:rPr>
          <w:lang w:val="en-IN"/>
        </w:rPr>
        <w:fldChar w:fldCharType="end"/>
      </w:r>
      <w:r w:rsidR="00D029C7">
        <w:rPr>
          <w:lang w:val="en-IN"/>
        </w:rPr>
        <w:t>.</w:t>
      </w:r>
      <w:r w:rsidR="00EA367C">
        <w:rPr>
          <w:lang w:val="en-IN"/>
        </w:rPr>
        <w:t xml:space="preserve"> </w:t>
      </w:r>
      <w:r w:rsidR="0094395C">
        <w:rPr>
          <w:lang w:val="en-IN"/>
        </w:rPr>
        <w:t xml:space="preserve">The problem then reduces to a variant of the Travelling Salesman Problem (TSP), where 2-opt heuristic path planning is standard </w:t>
      </w:r>
      <w:r w:rsidR="00130481">
        <w:rPr>
          <w:lang w:val="en-IN"/>
        </w:rPr>
        <w:fldChar w:fldCharType="begin"/>
      </w:r>
      <w:r w:rsidR="00130481">
        <w:rPr>
          <w:lang w:val="en-IN"/>
        </w:rPr>
        <w:instrText xml:space="preserve"> ADDIN ZOTERO_ITEM CSL_CITATION {"citationID":"Y6kbLvPg","properties":{"unsorted":false,"formattedCitation":"(Croes, 1958)","plainCitation":"(Croes, 1958)","noteIndex":0},"citationItems":[{"id":226,"uris":["http://zotero.org/users/local/uYQivwfJ/items/YXDLVXID"],"itemData":{"id":226,"type":"article-journal","abstract":"The traveling-salesman problem is a generalized form of the simple problem to find the smallest closed loop that connects a number of points in a plane. Efforts in the past to find an efficient method for solving it have met with only partial success. The present paper describes a method of solution that has the following properties: (a) It is applicable to both symmetric and asymmetric problems with random elements. (b) It does not use subjective decisions, so that it can be completely mechanized. (c) It is appreciably faster than any other method proposed. (d) It can be terminated at any point where the solution obtained so far is deemed sufficiently accurate.","container-title":"Operations Research","ISSN":"0030-364X","issue":"6","page":"791-812","publisher":"INFORMS","source":"JSTOR","title":"A Method for Solving Traveling-Salesman Problems","volume":"6","author":[{"family":"Croes","given":"G. A."}],"issued":{"date-parts":[["1958"]]}}}],"schema":"https://github.com/citation-style-language/schema/raw/master/csl-citation.json"} </w:instrText>
      </w:r>
      <w:r w:rsidR="00130481">
        <w:rPr>
          <w:lang w:val="en-IN"/>
        </w:rPr>
        <w:fldChar w:fldCharType="separate"/>
      </w:r>
      <w:r w:rsidR="00130481" w:rsidRPr="00130481">
        <w:rPr>
          <w:rFonts w:cs="Times New Roman"/>
          <w:lang w:val="en-IN"/>
        </w:rPr>
        <w:t>(Croes, 1958)</w:t>
      </w:r>
      <w:r w:rsidR="00130481">
        <w:rPr>
          <w:lang w:val="en-IN"/>
        </w:rPr>
        <w:fldChar w:fldCharType="end"/>
      </w:r>
      <w:r w:rsidR="00E256EE">
        <w:rPr>
          <w:lang w:val="en-IN"/>
        </w:rPr>
        <w:t>.</w:t>
      </w:r>
      <w:commentRangeEnd w:id="2"/>
      <w:r w:rsidR="00657844">
        <w:rPr>
          <w:rStyle w:val="CommentReference"/>
          <w:sz w:val="24"/>
          <w:szCs w:val="22"/>
          <w:lang w:val="en-IN"/>
        </w:rPr>
        <w:commentReference w:id="2"/>
      </w:r>
      <w:r w:rsidR="00130481">
        <w:rPr>
          <w:lang w:val="en-IN"/>
        </w:rPr>
        <w:t xml:space="preserve"> </w:t>
      </w:r>
      <w:r w:rsidR="00AB0DEA">
        <w:rPr>
          <w:lang w:val="en-IN"/>
        </w:rPr>
        <w:t xml:space="preserve">Submodular optimisation with </w:t>
      </w:r>
      <w:r w:rsidR="0094395C">
        <w:rPr>
          <w:lang w:val="en-IN"/>
        </w:rPr>
        <w:t xml:space="preserve">routing </w:t>
      </w:r>
      <w:r w:rsidR="00AB0DEA">
        <w:rPr>
          <w:lang w:val="en-IN"/>
        </w:rPr>
        <w:t xml:space="preserve">constraints </w:t>
      </w:r>
      <w:r w:rsidR="0094395C">
        <w:rPr>
          <w:lang w:val="en-IN"/>
        </w:rPr>
        <w:t>extends this, with approximation guarantees for a greedy algorithm that optimises the ratio of benefit gained to</w:t>
      </w:r>
      <w:r w:rsidR="00AB0DEA">
        <w:rPr>
          <w:lang w:val="en-IN"/>
        </w:rPr>
        <w:t xml:space="preserve"> routing costs </w:t>
      </w:r>
      <w:r w:rsidR="00AB0DEA">
        <w:rPr>
          <w:lang w:val="en-IN"/>
        </w:rPr>
        <w:fldChar w:fldCharType="begin"/>
      </w:r>
      <w:r w:rsidR="00AB0DEA">
        <w:rPr>
          <w:lang w:val="en-IN"/>
        </w:rPr>
        <w:instrText xml:space="preserve"> ADDIN ZOTERO_ITEM CSL_CITATION {"citationID":"BT7bCFsy","properties":{"unsorted":false,"formattedCitation":"(Zhang and Vorobeychik, 2016)","plainCitation":"(Zhang and Vorobeychik, 2016)","noteIndex":0},"citationItems":[{"id":267,"uris":["http://zotero.org/users/local/uYQivwfJ/items/XEPAISTI"],"itemData":{"id":267,"type":"article-journal","abstract":"Submodular optimization, particularly under cardinality or cost constraints, has received considerable attention, stemming from its breadth of application, ranging from sensor placement to targeted marketing. However, the constraints faced in many real domains are more complex. We investigate an important and very general class of problems of maximizing a submodular function subject to general cost constraints, especially focusing on costs coming from route planning. Canoni- cal problems that motivate our framework include mobile robotic sensing, and door-to-door marketing. We propose a generalized cost-benefit (GCB) greedy al- gorithm for our problem, and prove bi-criterion approximation guarantees under significantly weaker assumptions than those in related literature. Experimental evaluation on realistic mobile sensing and door-to-door marketing problems, as well as using simulated networks, show that our algorithm achieves significantly higher utility than state-of-the-art alternatives, and has either lower or competitive running time.","container-title":"Proceedings of the AAAI Conference on Artificial Intelligence","DOI":"10.1609/aaai.v30i1.10066","ISSN":"2374-3468, 2159-5399","issue":"1","journalAbbreviation":"AAAI","source":"DOI.org (Crossref)","title":"Submodular Optimization with Routing Constraints","URL":"https://ojs.aaai.org/index.php/AAAI/article/view/10066","volume":"30","author":[{"family":"Zhang","given":"Haifeng"},{"family":"Vorobeychik","given":"Yevgeniy"}],"accessed":{"date-parts":[["2026",10,7]]},"issued":{"date-parts":[["2016",2,21]]}}}],"schema":"https://github.com/citation-style-language/schema/raw/master/csl-citation.json"} </w:instrText>
      </w:r>
      <w:r w:rsidR="00AB0DEA">
        <w:rPr>
          <w:lang w:val="en-IN"/>
        </w:rPr>
        <w:fldChar w:fldCharType="separate"/>
      </w:r>
      <w:r w:rsidR="00AB0DEA" w:rsidRPr="00AB0DEA">
        <w:rPr>
          <w:rFonts w:cs="Times New Roman"/>
          <w:lang w:val="en-IN"/>
        </w:rPr>
        <w:t>(Zhang and Vorobeychik, 2016)</w:t>
      </w:r>
      <w:r w:rsidR="00AB0DEA">
        <w:rPr>
          <w:lang w:val="en-IN"/>
        </w:rPr>
        <w:fldChar w:fldCharType="end"/>
      </w:r>
      <w:r w:rsidR="00AB0DEA">
        <w:rPr>
          <w:lang w:val="en-IN"/>
        </w:rPr>
        <w:t xml:space="preserve">. </w:t>
      </w:r>
      <w:r w:rsidR="003835C8">
        <w:rPr>
          <w:lang w:val="en-IN"/>
        </w:rPr>
        <w:t>V</w:t>
      </w:r>
      <w:r w:rsidRPr="00D76081">
        <w:rPr>
          <w:lang w:val="en-IN"/>
        </w:rPr>
        <w:t xml:space="preserve">arious studies have used </w:t>
      </w:r>
      <w:r w:rsidR="005C37B6">
        <w:rPr>
          <w:lang w:val="en-IN"/>
        </w:rPr>
        <w:t>Building Information Modelling (</w:t>
      </w:r>
      <w:r w:rsidRPr="00D76081">
        <w:rPr>
          <w:lang w:val="en-IN"/>
        </w:rPr>
        <w:t>BIM</w:t>
      </w:r>
      <w:r w:rsidR="005C37B6">
        <w:rPr>
          <w:lang w:val="en-IN"/>
        </w:rPr>
        <w:t>)</w:t>
      </w:r>
      <w:r w:rsidRPr="00D76081">
        <w:rPr>
          <w:lang w:val="en-IN"/>
        </w:rPr>
        <w:t xml:space="preserve"> models for facilitating viewpoint generation, selection and path planning</w:t>
      </w:r>
      <w:r w:rsidR="00130481">
        <w:rPr>
          <w:lang w:val="en-IN"/>
        </w:rPr>
        <w:t xml:space="preserve"> in </w:t>
      </w:r>
      <w:r w:rsidR="00713937">
        <w:rPr>
          <w:lang w:val="en-IN"/>
        </w:rPr>
        <w:t>the urban domain</w:t>
      </w:r>
      <w:r w:rsidRPr="00D76081">
        <w:rPr>
          <w:lang w:val="en-IN"/>
        </w:rPr>
        <w:t xml:space="preserve"> </w:t>
      </w:r>
      <w:r w:rsidRPr="00D76081">
        <w:rPr>
          <w:lang w:val="en-IN"/>
        </w:rPr>
        <w:fldChar w:fldCharType="begin"/>
      </w:r>
      <w:r w:rsidR="00B37618">
        <w:rPr>
          <w:lang w:val="en-IN"/>
        </w:rPr>
        <w:instrText xml:space="preserve"> ADDIN ZOTERO_ITEM CSL_CITATION {"citationID":"ET3g9KfX","properties":{"unsorted":false,"formattedCitation":"(Huang et al., 2023; Y. Tan et al., 2021)","plainCitation":"(Huang et al., 2023; Y. Tan et al., 2021)","noteIndex":0},"citationItems":[{"id":25,"uris":["http://zotero.org/users/local/uYQivwfJ/items/S85J9CWI"],"itemData":{"id":25,"type":"article-journal","abstract":"Digitalization in the architectural, engineering, and construction (AEC) industry highlights the interdisciplinary collaboration between complex systems to provide fast and efficient services. This paper incorporates Building Information Modeling (BIM) and drone, and generates feasible paths for exterior building surface inspections. A systematic approach was proposed, focusing on the overall automatic procedure from the BIM model to the actual flight of the drone in a real-world building environment. The proposed method comprises five main steps: BIM to point cloud represented surface model generation, viewpoint determination, path planning, virtual simulation, and actual flight. In particular, the basic function could generate an inspection path for the whole building that guarantees high coverage rates, obstacle avoidance, and collision-free operation. The advanced function provides four types of building-specific decomposition strategies capable of overcoming the complex building structure shape, enabling reasonable inspection ranges, and enhancing computation efficiency. To simulate a drone’s inspection procedure and evaluate its performance in various contexts, an integrated platform based on a game engine and Airsim was developed. In addition, a case study was conducted to demonstrate the effectiveness of the method. The results demonstrate that the proposed BIM-enabled path planning can assist drones in conducting building inspection tasks with considerable applicability and flexibility.","container-title":"Computers in Industry","DOI":"10.1016/j.compind.2023.104019","ISSN":"0166-3615","page":"104019","title":"BIM-supported drone path planning for building exterior surface inspection","volume":"153","author":[{"family":"Huang","given":"Xiongwei"},{"family":"Liu","given":"Yongping"},{"family":"Huang","given":"Lizhen"},{"family":"Stikbakke","given":"Sverre"},{"family":"Onstein","given":"Erling"}],"issued":{"date-parts":[["2023"]]}}},{"id":153,"uris":["http://zotero.org/users/local/uYQivwfJ/items/IXHLH92W"],"itemData":{"id":153,"type":"article-journal","abstract":"Conventional high-rise building surface inspection is usually inefficient and requires the inspectors to work at heights with high risk. Unmanned aerial vehicles (UAVs) carrying optical or thermal cameras are currently widely utilized as an effective tool for inspection. The UAV-based data collection, especially for unreachable inspection areas, is the basis of unmanned inspection of building surface. In addition, building information modeling (BIM) with rich geometric and semantic information can also be instrumental in building surface inspection. Therefore, this paper presented an automatic inspection method of building surface, especially for the inspection data collection, by integrating UAV and BIM. To minimize the length of UAV flight while collecting complete and high-quality image data considering the limited endurance capability, the coverage path planning problem is solved using genetic algorithm (GA). The required inspection areas are obtained from the BIM model of the target building to be inspected. To further enhance the automation of building surface inspection, the optimized UAV flight mission parameters are rapidly calculated based on the BIM model and proposed algorithm. A real office building in Shenzhen University campus is used to validate the presented automatic method. The quality of the collected inspection images using the UAV with optimized flight mission are evaluated. The results show that this method leads to time-efficient, accurate, and high-quality inspection data collection for building surface.","container-title":"Automation in Construction","DOI":"10.1016/j.autcon.2021.103881","ISSN":"09265805","journalAbbreviation":"Automation in Construction","language":"en","page":"103881","source":"DOI.org (Crossref)","title":"Automatic inspection data collection of building surface based on BIM and UAV","volume":"131","author":[{"family":"Tan","given":"Yi"},{"family":"Li","given":"Silin"},{"family":"Liu","given":"Hailong"},{"family":"Chen","given":"Penglu"},{"family":"Zhou","given":"Zhixiang"}],"issued":{"date-parts":[["2021",11]]}}}],"schema":"https://github.com/citation-style-language/schema/raw/master/csl-citation.json"} </w:instrText>
      </w:r>
      <w:r w:rsidRPr="00D76081">
        <w:rPr>
          <w:lang w:val="en-IN"/>
        </w:rPr>
        <w:fldChar w:fldCharType="separate"/>
      </w:r>
      <w:r w:rsidRPr="00D76081">
        <w:rPr>
          <w:lang w:val="en-IN"/>
        </w:rPr>
        <w:t>(Huang et al., 2023; Y. Tan et al., 2021)</w:t>
      </w:r>
      <w:r w:rsidRPr="00D76081">
        <w:fldChar w:fldCharType="end"/>
      </w:r>
      <w:r w:rsidRPr="00D76081">
        <w:rPr>
          <w:lang w:val="en-IN"/>
        </w:rPr>
        <w:t xml:space="preserve">. BIM models can be used to extract the building's geometry, size, and semantic information, and use it to guide motion into high-risk areas. Coverage path planning is an NP-hard problem, and </w:t>
      </w:r>
      <w:r w:rsidR="005C37B6">
        <w:rPr>
          <w:lang w:val="en-IN"/>
        </w:rPr>
        <w:t>exact</w:t>
      </w:r>
      <w:r w:rsidRPr="00D76081">
        <w:rPr>
          <w:lang w:val="en-IN"/>
        </w:rPr>
        <w:t xml:space="preserve"> </w:t>
      </w:r>
      <w:r w:rsidR="005C37B6">
        <w:rPr>
          <w:lang w:val="en-IN"/>
        </w:rPr>
        <w:t>optimisation methods</w:t>
      </w:r>
      <w:r w:rsidRPr="00D76081">
        <w:rPr>
          <w:lang w:val="en-IN"/>
        </w:rPr>
        <w:t xml:space="preserve"> are not feasible for large structures. </w:t>
      </w:r>
      <w:r w:rsidR="001505BD">
        <w:rPr>
          <w:lang w:val="en-IN"/>
        </w:rPr>
        <w:t>To solve this,</w:t>
      </w:r>
      <w:r w:rsidRPr="00D76081">
        <w:rPr>
          <w:lang w:val="en-IN"/>
        </w:rPr>
        <w:t xml:space="preserve"> a wide variety of heuristic, metaheuristic and learning-based algorithms have been applied by framing it as a </w:t>
      </w:r>
      <w:r w:rsidR="00AB0DEA">
        <w:rPr>
          <w:lang w:val="en-IN"/>
        </w:rPr>
        <w:t>sequential</w:t>
      </w:r>
      <w:r w:rsidRPr="00D76081">
        <w:rPr>
          <w:lang w:val="en-IN"/>
        </w:rPr>
        <w:t xml:space="preserve"> set selection and routing optimisation problem. Bircher et al.</w:t>
      </w:r>
      <w:r w:rsidR="006713E9">
        <w:rPr>
          <w:lang w:val="en-IN"/>
        </w:rPr>
        <w:t xml:space="preserve"> </w:t>
      </w:r>
      <w:r w:rsidR="006713E9" w:rsidRPr="00D76081">
        <w:rPr>
          <w:lang w:val="en-IN"/>
        </w:rPr>
        <w:fldChar w:fldCharType="begin"/>
      </w:r>
      <w:r w:rsidR="00116323">
        <w:rPr>
          <w:lang w:val="en-IN"/>
        </w:rPr>
        <w:instrText xml:space="preserve"> ADDIN ZOTERO_ITEM CSL_CITATION {"citationID":"19lQI5Rg","properties":{"unsorted":false,"formattedCitation":"(Bircher et al., 2016a)","plainCitation":"(Bircher et al., 2016a)","dontUpdate":true,"noteIndex":0},"citationItems":[{"id":156,"uris":["http://zotero.org/users/local/uYQivwfJ/items/GLM8PGKW"],"itemData":{"id":156,"type":"article-journal","abstract":"This paper presents a new algorithm for three-dimensional coverage path planning for autonomous structural inspection operations using aerial robots. The proposed approach is capable of computing short inspection paths via an alternating two-step optimization algorithm according to which at every iteration it attempts to find a new and improved set of viewpoints that together provide full coverage with decreased path cost. The algorithm supports the integration of multiple sensors with different fields of view, the limitations of which are respected. Both fixed-wing as well as rotorcraft aerial robot configurations are supported and their motion constraints are respected at all optimization steps, while the algorithm operates on both mesh- and occupancy map-based representations of the environment. To thoroughly evaluate this new path planning strategy, a set of large-scale simulation scenarios was considered, followed by multiple real-life experimental test-cases using both vehicle configurations.","container-title":"Autonomous Robots","DOI":"10.1007/s10514-015-9517-1","ISSN":"1573-7527","issue":"6","journalAbbreviation":"Auton Robot","language":"en","page":"1059-1078","source":"Springer Link","title":"Three-dimensional coverage path planning via viewpoint resampling and tour optimization for aerial robots","volume":"40","author":[{"family":"Bircher","given":"Andreas"},{"family":"Kamel","given":"Mina"},{"family":"Alexis","given":"Kostas"},{"family":"Burri","given":"Michael"},{"family":"Oettershagen","given":"Philipp"},{"family":"Omari","given":"Sammy"},{"family":"Mantel","given":"Thomas"},{"family":"Siegwart","given":"Roland"}],"issued":{"date-parts":[["2016",8,1]]}}}],"schema":"https://github.com/citation-style-language/schema/raw/master/csl-citation.json"} </w:instrText>
      </w:r>
      <w:r w:rsidR="006713E9" w:rsidRPr="00D76081">
        <w:rPr>
          <w:lang w:val="en-IN"/>
        </w:rPr>
        <w:fldChar w:fldCharType="separate"/>
      </w:r>
      <w:r w:rsidR="006713E9" w:rsidRPr="00D76081">
        <w:rPr>
          <w:lang w:val="en-IN"/>
        </w:rPr>
        <w:t>(2016a)</w:t>
      </w:r>
      <w:r w:rsidR="006713E9" w:rsidRPr="00D76081">
        <w:fldChar w:fldCharType="end"/>
      </w:r>
      <w:r w:rsidRPr="00D76081">
        <w:rPr>
          <w:lang w:val="en-IN"/>
        </w:rPr>
        <w:t xml:space="preserve"> used a</w:t>
      </w:r>
      <w:r w:rsidR="00AB0DEA">
        <w:rPr>
          <w:lang w:val="en-IN"/>
        </w:rPr>
        <w:t>n iterative</w:t>
      </w:r>
      <w:r w:rsidRPr="00D76081">
        <w:rPr>
          <w:lang w:val="en-IN"/>
        </w:rPr>
        <w:t xml:space="preserve"> algorithm that </w:t>
      </w:r>
      <w:r w:rsidR="006A0276">
        <w:rPr>
          <w:lang w:val="en-IN"/>
        </w:rPr>
        <w:t xml:space="preserve">alternates between </w:t>
      </w:r>
      <w:r w:rsidRPr="00D76081">
        <w:rPr>
          <w:lang w:val="en-IN"/>
        </w:rPr>
        <w:t>optimis</w:t>
      </w:r>
      <w:r w:rsidR="006A0276">
        <w:rPr>
          <w:lang w:val="en-IN"/>
        </w:rPr>
        <w:t>ing</w:t>
      </w:r>
      <w:r w:rsidRPr="00D76081">
        <w:rPr>
          <w:lang w:val="en-IN"/>
        </w:rPr>
        <w:t xml:space="preserve"> viewpoint</w:t>
      </w:r>
      <w:r w:rsidR="009819FD">
        <w:rPr>
          <w:lang w:val="en-IN"/>
        </w:rPr>
        <w:t xml:space="preserve"> positions</w:t>
      </w:r>
      <w:r w:rsidRPr="00D76081">
        <w:rPr>
          <w:lang w:val="en-IN"/>
        </w:rPr>
        <w:t xml:space="preserve"> and solv</w:t>
      </w:r>
      <w:r w:rsidR="006A0276">
        <w:rPr>
          <w:lang w:val="en-IN"/>
        </w:rPr>
        <w:t>ing</w:t>
      </w:r>
      <w:r w:rsidRPr="00D76081">
        <w:rPr>
          <w:lang w:val="en-IN"/>
        </w:rPr>
        <w:t xml:space="preserve"> the routing problem using the LKH </w:t>
      </w:r>
      <w:r w:rsidR="00AB0DEA">
        <w:rPr>
          <w:lang w:val="en-IN"/>
        </w:rPr>
        <w:t>(</w:t>
      </w:r>
      <w:r w:rsidR="00AB0DEA" w:rsidRPr="00AB0DEA">
        <w:t>Lin–Kernighan–Helsgaun</w:t>
      </w:r>
      <w:r w:rsidR="00AB0DEA">
        <w:t xml:space="preserve">) </w:t>
      </w:r>
      <w:r w:rsidRPr="00D76081">
        <w:rPr>
          <w:lang w:val="en-IN"/>
        </w:rPr>
        <w:t>algorithm. Biundini et al.</w:t>
      </w:r>
      <w:r w:rsidR="006713E9">
        <w:rPr>
          <w:lang w:val="en-IN"/>
        </w:rPr>
        <w:t xml:space="preserve"> </w:t>
      </w:r>
      <w:r w:rsidR="006713E9" w:rsidRPr="00D76081">
        <w:rPr>
          <w:lang w:val="en-IN"/>
        </w:rPr>
        <w:fldChar w:fldCharType="begin"/>
      </w:r>
      <w:r w:rsidR="00116323">
        <w:rPr>
          <w:lang w:val="en-IN"/>
        </w:rPr>
        <w:instrText xml:space="preserve"> ADDIN ZOTERO_ITEM CSL_CITATION {"citationID":"ugkSe7wy","properties":{"unsorted":false,"formattedCitation":"(Biundini et al., 2021)","plainCitation":"(Biundini et al., 2021)","dontUpdate":true,"noteIndex":0},"citationItems":[{"id":158,"uris":["http://zotero.org/users/local/uYQivwfJ/items/8UDWR32A"],"itemData":{"id":158,"type":"article-journal","abstract":"Different practical applications have emerged in the last few years, requiring periodic and detailed inspections to verify possible structural changes. Inspections using Unmanned Aerial Vehicles (UAVs) should minimize flight time due to battery time restrictions and identify the terrain's topographic features. In this sense, Coverage Path Planning (CPP) aims at finding the best path to coverage of a determined area respecting the operation's restrictions. Photometric information from the terrain is used to create routes or even refine paths already created. Therefore, this research's main contribution is developing a methodology that uses a metaheuristic algorithm based on point cloud data to inspect slope and dams structures. The technique was applied in a simulated and real scenario to verify its effectiveness. The results showed an increasing 3D reconstructions' quality observing optimizing photometric and mission time criteria.","container-title":"Sensors (Basel, Switzerland)","DOI":"10.3390/s21020570","source":"consensus.app","title":"A Framework for Coverage Path Planning Optimization Based on Point Cloud for Structural Inspection","URL":"https://consensus.app/papers/a-framework-for-coverage-path-planning-optimization-based-biundini-pinto/cb1cc91f40625fd598d90c093bf0eeb5/","volume":"21","author":[{"family":"Biundini","given":"I. Z."},{"family":"Pinto","given":"M."},{"family":"Melo","given":"Aurelio G."},{"family":"Marcato","given":"A."},{"family":"Honório","given":"L."},{"family":"Aguiar","given":"Maria J. R."}],"accessed":{"date-parts":[["2026",5,26]]},"issued":{"date-parts":[["2021"]]}}}],"schema":"https://github.com/citation-style-language/schema/raw/master/csl-citation.json"} </w:instrText>
      </w:r>
      <w:r w:rsidR="006713E9" w:rsidRPr="00D76081">
        <w:rPr>
          <w:lang w:val="en-IN"/>
        </w:rPr>
        <w:fldChar w:fldCharType="separate"/>
      </w:r>
      <w:r w:rsidR="006713E9" w:rsidRPr="00D76081">
        <w:rPr>
          <w:lang w:val="en-IN"/>
        </w:rPr>
        <w:t>(2021)</w:t>
      </w:r>
      <w:r w:rsidR="006713E9" w:rsidRPr="00D76081">
        <w:fldChar w:fldCharType="end"/>
      </w:r>
      <w:r w:rsidRPr="00D76081">
        <w:rPr>
          <w:lang w:val="en-IN"/>
        </w:rPr>
        <w:t xml:space="preserve"> developed a waypoint-based framework using the genetic algorithm and bat algorithm that re-optimises mid-flight for inspection of sloping and dam structures. Their framework enables diverging from the flight path based on points of interest discovered mid-flight and subsequent replanning. </w:t>
      </w:r>
      <w:r w:rsidRPr="00D76081">
        <w:t>Jin et al.</w:t>
      </w:r>
      <w:r w:rsidR="006713E9">
        <w:t xml:space="preserve"> </w:t>
      </w:r>
      <w:r w:rsidR="006713E9" w:rsidRPr="00D76081">
        <w:fldChar w:fldCharType="begin"/>
      </w:r>
      <w:r w:rsidR="00116323">
        <w:instrText xml:space="preserve"> ADDIN ZOTERO_ITEM CSL_CITATION {"citationID":"pYLcF1l5","properties":{"unsorted":false,"formattedCitation":"(Jin et al., 2025)","plainCitation":"(Jin et al., 2025)","dontUpdate":true,"noteIndex":0},"citationItems":[{"id":185,"uris":["http://zotero.org/users/local/uYQivwfJ/items/TUHCYHM2"],"itemData":{"id":185,"type":"article-journal","abstract":"Inspecting indoor environments such as tunnels, industrial facilities, and construction sites is essential for infrastructure monitoring and maintenance. While manual inspection in these environments is often time-consuming and potentially hazardous, Unmanned Aerial Vehicles (UAVs) can improve efficiency by autonomously handling inspection tasks. Such inspection tasks usually rely on reference maps for coverage planning. However, in industrial applications, only the floor plans are typically available. The unforeseen obstacles not included in the floor plans will result in outdated reference maps and inefficient or unsafe inspection trajectories. In this work, we propose an adaptive inspection framework that integrates global coverage planning with local reactive adaptation to improve the coverage and efficiency of UAV-based inspection in partially unknown indoor environments. Experimental results in structured indoor scenarios demonstrate the effectiveness of the proposed approach in inspection efficiency and achieving high coverage rates with adaptive obstacle handling, highlighting its potential for enhancing the efficiency of indoor facility inspection.","container-title":"ArXiv","DOI":"10.48550/arxiv.2504.09294","source":"consensus.app","title":"Adaptive Planning Framework for UAV-Based Surface Inspection in Partially Unknown Indoor Environments","URL":"https://consensus.app/papers/adaptive-planning-framework-for-uavbased-surface-jin-xu/2f07350f35d85503917749f637edef53/","volume":"abs/2504.09294","author":[{"family":"Jin","given":"Hanyu"},{"family":"Xu","given":"Zhefan"},{"family":"Shen","given":"Haoyu"},{"family":"Han","given":"Xinming"},{"family":"Ye","given":"Kanlong"},{"family":"Shimada","given":"Kenji"}],"accessed":{"date-parts":[["2026",6,3]]},"issued":{"date-parts":[["2025"]]}}}],"schema":"https://github.com/citation-style-language/schema/raw/master/csl-citation.json"} </w:instrText>
      </w:r>
      <w:r w:rsidR="006713E9" w:rsidRPr="00D76081">
        <w:fldChar w:fldCharType="separate"/>
      </w:r>
      <w:r w:rsidR="006713E9" w:rsidRPr="00D76081">
        <w:t>(2025)</w:t>
      </w:r>
      <w:r w:rsidR="006713E9" w:rsidRPr="00D76081">
        <w:fldChar w:fldCharType="end"/>
      </w:r>
      <w:r w:rsidRPr="00D76081">
        <w:t xml:space="preserve"> assume discrepancies in the provided model and divide the area into segments with provision for dynamic local replanning. </w:t>
      </w:r>
      <w:r w:rsidRPr="00D76081">
        <w:rPr>
          <w:lang w:val="en-IN"/>
        </w:rPr>
        <w:t xml:space="preserve">Shang et al. </w:t>
      </w:r>
      <w:r w:rsidR="006A0276" w:rsidRPr="00D76081">
        <w:rPr>
          <w:lang w:val="en-IN"/>
        </w:rPr>
        <w:fldChar w:fldCharType="begin"/>
      </w:r>
      <w:r w:rsidR="00E050C3">
        <w:rPr>
          <w:lang w:val="en-IN"/>
        </w:rPr>
        <w:instrText xml:space="preserve"> ADDIN ZOTERO_ITEM CSL_CITATION {"citationID":"fk9V0oMt","properties":{"unsorted":false,"formattedCitation":"(Shang et al., 2020b)","plainCitation":"(Shang et al., 2020b)","dontUpdate":true,"noteIndex":0},"citationItems":[{"id":187,"uris":["http://zotero.org/users/local/uYQivwfJ/items/ALNBRKNJ"],"itemData":{"id":187,"type":"article-journal","abstract":"The utilization of unmanned aerial vehicles (UAVs) in survey and inspection of civil infrastructure has been growing rapidly. However, computationally efficient solvers that find optimal flight paths while ensuring high-quality data acquisition of the complete 3D structure remains a difficult problem. Existing solvers typically prioritize efficient flight paths, or coverage, or reducing computational complexity of the algorithm – but these objectives are not co-optimized holistically. In this work we introduce a co-optimal coverage path planning (CCPP) method that simultaneously co-optimizes the UAV path, the quality of the captured images, and reducing computational complexity of the solver all while adhering to safety and inspection requirements. The result is a highly parallelizable algorithm that produces more efficient paths where quality of the useful image data is improved. The path optimization algorithm utilizes a particle swarm optimization (PSO) framework which iteratively optimizes the coverage paths without needing to discretize the motion space or simplify the sensing models as is done in similar methods. The core of the method consists of a cost function that measures both the quality and efficiency of a coverage inspection path, and a greedy heuristic for the optimization enhancement by aggressively exploring the viewpoints search spaces. To assess the proposed method, a coverage path quality evaluation method is also presented in this research, which can be utilized as the benchmark for assessing other CPP methods for structural inspection purpose. The effectiveness of the proposed method is demonstrated by comparing the quality and efficiency of the proposed approach with the state-of-art through both synthetic and real-world scenes. The experiments show that our method enables significant performance improvement in coverage inspection quality while preserving the path efficiency on different test geometries.","container-title":"Expert Systems with Applications","DOI":"10.1016/j.eswa.2020.113535","ISSN":"0957-4174","journalAbbreviation":"Expert Systems with Applications","page":"113535","source":"ScienceDirect","title":"A co-optimal coverage path planning method for aerial scanning of complex structures","volume":"158","author":[{"family":"Shang","given":"Zhexiong"},{"family":"Bradley","given":"Justin"},{"family":"Shen","given":"Zhigang"}],"issued":{"date-parts":[["2020",11,15]]}}}],"schema":"https://github.com/citation-style-language/schema/raw/master/csl-citation.json"} </w:instrText>
      </w:r>
      <w:r w:rsidR="006A0276" w:rsidRPr="00D76081">
        <w:rPr>
          <w:lang w:val="en-IN"/>
        </w:rPr>
        <w:fldChar w:fldCharType="separate"/>
      </w:r>
      <w:r w:rsidR="006A0276" w:rsidRPr="00D76081">
        <w:rPr>
          <w:lang w:val="en-IN"/>
        </w:rPr>
        <w:t>(2020)</w:t>
      </w:r>
      <w:r w:rsidR="006A0276" w:rsidRPr="00D76081">
        <w:fldChar w:fldCharType="end"/>
      </w:r>
      <w:r w:rsidR="006A0276">
        <w:rPr>
          <w:lang w:val="en-IN"/>
        </w:rPr>
        <w:t xml:space="preserve"> </w:t>
      </w:r>
      <w:r w:rsidRPr="00D76081">
        <w:rPr>
          <w:lang w:val="en-IN"/>
        </w:rPr>
        <w:t xml:space="preserve">instead focused on producing </w:t>
      </w:r>
      <w:r w:rsidR="00AB0DEA">
        <w:rPr>
          <w:lang w:val="en-IN"/>
        </w:rPr>
        <w:t>a co-</w:t>
      </w:r>
      <w:r w:rsidRPr="00D76081">
        <w:rPr>
          <w:lang w:val="en-IN"/>
        </w:rPr>
        <w:t xml:space="preserve">optimal </w:t>
      </w:r>
      <w:r w:rsidR="0094395C">
        <w:rPr>
          <w:lang w:val="en-IN"/>
        </w:rPr>
        <w:t>path</w:t>
      </w:r>
      <w:r w:rsidRPr="00D76081">
        <w:rPr>
          <w:lang w:val="en-IN"/>
        </w:rPr>
        <w:t xml:space="preserve"> by iteratively refining a candidate solution. They use quasi-random sampling and the LKH-TSP solver </w:t>
      </w:r>
      <w:r w:rsidR="00AB0DEA">
        <w:rPr>
          <w:lang w:val="en-IN"/>
        </w:rPr>
        <w:t>to</w:t>
      </w:r>
      <w:r w:rsidRPr="00D76081">
        <w:rPr>
          <w:lang w:val="en-IN"/>
        </w:rPr>
        <w:t xml:space="preserve"> quickly </w:t>
      </w:r>
      <w:r w:rsidR="00AB0DEA">
        <w:rPr>
          <w:lang w:val="en-IN"/>
        </w:rPr>
        <w:t>discover</w:t>
      </w:r>
      <w:r w:rsidRPr="00D76081">
        <w:rPr>
          <w:lang w:val="en-IN"/>
        </w:rPr>
        <w:t xml:space="preserve"> an initial solution</w:t>
      </w:r>
      <w:r w:rsidR="00AB0DEA">
        <w:rPr>
          <w:lang w:val="en-IN"/>
        </w:rPr>
        <w:t xml:space="preserve"> with </w:t>
      </w:r>
      <w:r w:rsidR="009819FD">
        <w:rPr>
          <w:lang w:val="en-IN"/>
        </w:rPr>
        <w:t xml:space="preserve">a </w:t>
      </w:r>
      <w:r w:rsidR="00AB0DEA">
        <w:rPr>
          <w:lang w:val="en-IN"/>
        </w:rPr>
        <w:t xml:space="preserve">viewpoint assigned to </w:t>
      </w:r>
      <w:r w:rsidR="006713E9">
        <w:rPr>
          <w:lang w:val="en-IN"/>
        </w:rPr>
        <w:t>each</w:t>
      </w:r>
      <w:r w:rsidR="00AB0DEA">
        <w:rPr>
          <w:lang w:val="en-IN"/>
        </w:rPr>
        <w:t xml:space="preserve"> mesh</w:t>
      </w:r>
      <w:r w:rsidR="006713E9">
        <w:rPr>
          <w:lang w:val="en-IN"/>
        </w:rPr>
        <w:t xml:space="preserve"> element</w:t>
      </w:r>
      <w:r w:rsidRPr="00D76081">
        <w:rPr>
          <w:lang w:val="en-IN"/>
        </w:rPr>
        <w:t xml:space="preserve">, and then </w:t>
      </w:r>
      <w:r w:rsidR="00AB0DEA">
        <w:rPr>
          <w:lang w:val="en-IN"/>
        </w:rPr>
        <w:t>use a</w:t>
      </w:r>
      <w:r w:rsidRPr="00D76081">
        <w:rPr>
          <w:lang w:val="en-IN"/>
        </w:rPr>
        <w:t xml:space="preserve"> PSO </w:t>
      </w:r>
      <w:r w:rsidR="006713E9">
        <w:rPr>
          <w:lang w:val="en-IN"/>
        </w:rPr>
        <w:t>with a</w:t>
      </w:r>
      <w:r w:rsidRPr="00D76081">
        <w:rPr>
          <w:lang w:val="en-IN"/>
        </w:rPr>
        <w:t xml:space="preserve"> greedy </w:t>
      </w:r>
      <w:r w:rsidR="006713E9">
        <w:rPr>
          <w:lang w:val="en-IN"/>
        </w:rPr>
        <w:t>heuristic</w:t>
      </w:r>
      <w:r w:rsidRPr="00D76081">
        <w:rPr>
          <w:lang w:val="en-IN"/>
        </w:rPr>
        <w:t xml:space="preserve"> to refine the </w:t>
      </w:r>
      <w:r w:rsidR="00742E4E">
        <w:rPr>
          <w:lang w:val="en-IN"/>
        </w:rPr>
        <w:t>viewpoint</w:t>
      </w:r>
      <w:r w:rsidRPr="00D76081">
        <w:rPr>
          <w:lang w:val="en-IN"/>
        </w:rPr>
        <w:t xml:space="preserve"> pos</w:t>
      </w:r>
      <w:r w:rsidR="00742E4E">
        <w:rPr>
          <w:lang w:val="en-IN"/>
        </w:rPr>
        <w:t>itions</w:t>
      </w:r>
      <w:r w:rsidR="00AB0DEA">
        <w:rPr>
          <w:lang w:val="en-IN"/>
        </w:rPr>
        <w:t xml:space="preserve"> and </w:t>
      </w:r>
      <w:r w:rsidR="00742E4E">
        <w:rPr>
          <w:lang w:val="en-IN"/>
        </w:rPr>
        <w:t>camera pose</w:t>
      </w:r>
      <w:r w:rsidR="00AB0DEA">
        <w:rPr>
          <w:lang w:val="en-IN"/>
        </w:rPr>
        <w:t xml:space="preserve"> within that </w:t>
      </w:r>
      <w:r w:rsidR="006713E9">
        <w:rPr>
          <w:lang w:val="en-IN"/>
        </w:rPr>
        <w:t>element’s region</w:t>
      </w:r>
      <w:r w:rsidR="00AB0DEA">
        <w:rPr>
          <w:lang w:val="en-IN"/>
        </w:rPr>
        <w:t xml:space="preserve"> </w:t>
      </w:r>
      <w:r w:rsidR="00742E4E">
        <w:rPr>
          <w:lang w:val="en-IN"/>
        </w:rPr>
        <w:t>to guarantee coverage and prevent scattering</w:t>
      </w:r>
      <w:r w:rsidRPr="00D76081">
        <w:rPr>
          <w:lang w:val="en-IN"/>
        </w:rPr>
        <w:t>. They further reduce collision probability and smooth the path using RRT and Global B-Spline Interpolation. Zheng et al.</w:t>
      </w:r>
      <w:r w:rsidR="0094395C" w:rsidRPr="00D76081">
        <w:rPr>
          <w:lang w:val="en-IN"/>
        </w:rPr>
        <w:t xml:space="preserve"> </w:t>
      </w:r>
      <w:r w:rsidR="0094395C" w:rsidRPr="00D76081">
        <w:rPr>
          <w:lang w:val="en-IN"/>
        </w:rPr>
        <w:fldChar w:fldCharType="begin"/>
      </w:r>
      <w:r w:rsidR="00116323">
        <w:rPr>
          <w:lang w:val="en-IN"/>
        </w:rPr>
        <w:instrText xml:space="preserve"> ADDIN ZOTERO_ITEM CSL_CITATION {"citationID":"BuPjRm2q","properties":{"unsorted":false,"formattedCitation":"(Zheng et al., 2025b)","plainCitation":"(Zheng et al., 2025b)","dontUpdate":true,"noteIndex":0},"citationItems":[{"id":119,"uris":["http://zotero.org/users/local/uYQivwfJ/items/CNFNXRUP","http://zotero.org/users/local/uYQivwfJ/items/WKZH4ANF"],"itemData":{"id":119,"type":"paper-conference","abstract":"To efficiently plan the coverage path of UAVs during the visual inspection of building facades, the task is divided into two parts: viewpoint planning and path planning. First, a K-medoid clustering method is proposed to generate the initial set of candidate viewpoints based on the point cloud model of the building facade. A greedy optimization algorithm is then employed to select the optimal subset of viewpoints, addressing the viewpoint planning problem. Second, an incomplete graph is constructed, and the objective function is defined for path planning, which is solved using the Gaussian Zenith-Ant Colony Optimization (GZ-ACO) algorithm. The path length and turning angles are considered optimization objectives. Simulation results demonstrate that the proposed viewpoint planning method reduces the number of viewpoints by 66.67% and 98.67%, respectively, compared to the iterative random sampling method and the displacement method. Furthermore, the GZ-ACO algorithm outperforms the traditional ant colony algorithm, achieving a 19.97% reduction in the objective function value and a 21.76% decrease in the average steering angle. The validity and feasibility of the proposed method are thus verified.","container-title":"2025 IEEE International Conference on Industrial Technology (ICIT)","DOI":"10.1109/ICIT63637.2025.10965204","event-title":"2025 IEEE International Conference on Industrial Technology (ICIT)","ISSN":"2643-2978","note":"ISSN: 2643-2978","page":"1-6","source":"IEEE Xplore","title":"Drone Coverage Path Planning for Visual Inspection of Building Facades","URL":"https://ieeexplore.ieee.org/document/10965204","author":[{"family":"Zheng","given":"Jianxiao"},{"family":"Tan","given":"Jixiang"},{"family":"Li","given":"Wenhao"},{"family":"Song","given":"Fuchao"}],"accessed":{"date-parts":[["2026",4,15]]},"issued":{"date-parts":[["2025",3]]}}}],"schema":"https://github.com/citation-style-language/schema/raw/master/csl-citation.json"} </w:instrText>
      </w:r>
      <w:r w:rsidR="0094395C" w:rsidRPr="00D76081">
        <w:rPr>
          <w:lang w:val="en-IN"/>
        </w:rPr>
        <w:fldChar w:fldCharType="separate"/>
      </w:r>
      <w:r w:rsidR="0094395C">
        <w:rPr>
          <w:lang w:val="en-IN"/>
        </w:rPr>
        <w:t>(</w:t>
      </w:r>
      <w:r w:rsidR="0094395C" w:rsidRPr="00E050C3">
        <w:rPr>
          <w:rFonts w:cs="Times New Roman"/>
          <w:lang w:val="en-IN"/>
        </w:rPr>
        <w:t>2025b)</w:t>
      </w:r>
      <w:r w:rsidR="0094395C" w:rsidRPr="00D76081">
        <w:fldChar w:fldCharType="end"/>
      </w:r>
      <w:r w:rsidRPr="00D76081">
        <w:rPr>
          <w:lang w:val="en-IN"/>
        </w:rPr>
        <w:t xml:space="preserve"> use the Gaussian-Zenith Ant Colony Optimisation algorithm (GZ-ACO) with K-medoid clustering, demonstrating high viewpoint reduction focused on reducing redundancy. Bui et al.</w:t>
      </w:r>
      <w:r w:rsidR="0094395C" w:rsidRPr="00D76081">
        <w:rPr>
          <w:lang w:val="en-IN"/>
        </w:rPr>
        <w:t xml:space="preserve"> </w:t>
      </w:r>
      <w:r w:rsidR="0094395C" w:rsidRPr="00D76081">
        <w:rPr>
          <w:lang w:val="en-IN"/>
        </w:rPr>
        <w:fldChar w:fldCharType="begin"/>
      </w:r>
      <w:r w:rsidR="00116323">
        <w:rPr>
          <w:lang w:val="en-IN"/>
        </w:rPr>
        <w:instrText xml:space="preserve"> ADDIN ZOTERO_ITEM CSL_CITATION {"citationID":"qn8S5R9C","properties":{"unsorted":false,"formattedCitation":"(Bui et al., 2024)","plainCitation":"(Bui et al., 2024)","dontUpdate":true,"noteIndex":0},"citationItems":[{"id":124,"uris":["http://zotero.org/users/local/uYQivwfJ/items/Y9RKFVUG"],"itemData":{"id":124,"type":"paper-conference","abstract":"This paper presents a new swarm intelligence-based approach to deal with the cooperative path planning problem of unmanned aerial vehicles (UAVs), which is essential for the automatic inspection of infrastructure. The approach uses a 3D model of the structure to generate viewpoints for the UAVs. The calculation of the viewpoints considers the constraints related to the UAV formation model, camera parameters, and requirements for data post-processing. The viewpoints are then used as input to formulate the path planning as an extended traveling salesman problem and the definition of a new cost function. Ant colony optimization is finally used to solve the problem to yield optimal inspection paths. Experiments with 3D models of real structures have been conducted to evaluate the performance of the proposed approach. The results show that our system is not only capable of generating feasible inspection paths for UAVs but also reducing the path length by 29.47% for complex structures when compared with another heuristic approach. The source code of the algorithm can be found at https://github.com/duynamrcv/aco_3d_ipp.","container-title":"2024 IEEE/SICE International Symposium on System Integration (SII)","DOI":"10.1109/SII58957.2024.10417512","event-title":"2024 IEEE/SICE International Symposium on System Integration (SII)","ISSN":"2474-2325","note":"ISSN: 2474-2325","page":"675-680","source":"IEEE Xplore","title":"Ant Colony Optimization for Cooperative Inspection Path Planning Using Multiple Unmanned Aerial Vehicles","URL":"https://ieeexplore.ieee.org/document/10417512","author":[{"family":"Bui","given":"Duy Nam"},{"family":"Duong","given":"Thuy Ngan"},{"family":"Phung","given":"Manh Duong"}],"accessed":{"date-parts":[["2026",4,15]]},"issued":{"date-parts":[["2024",1]]}}}],"schema":"https://github.com/citation-style-language/schema/raw/master/csl-citation.json"} </w:instrText>
      </w:r>
      <w:r w:rsidR="0094395C" w:rsidRPr="00D76081">
        <w:rPr>
          <w:lang w:val="en-IN"/>
        </w:rPr>
        <w:fldChar w:fldCharType="separate"/>
      </w:r>
      <w:r w:rsidR="0094395C" w:rsidRPr="00D76081">
        <w:rPr>
          <w:lang w:val="en-IN"/>
        </w:rPr>
        <w:t>(2024)</w:t>
      </w:r>
      <w:r w:rsidR="0094395C" w:rsidRPr="00D76081">
        <w:fldChar w:fldCharType="end"/>
      </w:r>
      <w:r w:rsidRPr="00D76081">
        <w:rPr>
          <w:lang w:val="en-IN"/>
        </w:rPr>
        <w:t xml:space="preserve"> extend the Ant Colony Optimisation algorithm and employ it for multi-UAV coverage planning. Nguyen et al.</w:t>
      </w:r>
      <w:r w:rsidR="00DA1260">
        <w:rPr>
          <w:lang w:val="en-IN"/>
        </w:rPr>
        <w:t xml:space="preserve"> </w:t>
      </w:r>
      <w:r w:rsidR="00DA1260">
        <w:rPr>
          <w:lang w:val="en-IN"/>
        </w:rPr>
        <w:fldChar w:fldCharType="begin"/>
      </w:r>
      <w:r w:rsidR="00477615">
        <w:rPr>
          <w:lang w:val="en-IN"/>
        </w:rPr>
        <w:instrText xml:space="preserve"> ADDIN ZOTERO_ITEM CSL_CITATION {"citationID":"Uk4tLP7g","properties":{"unsorted":false,"formattedCitation":"(Nguyen et al., 2022)","plainCitation":"(Nguyen et al., 2022)","dontUpdate":true,"noteIndex":0},"citationItems":[{"id":37,"uris":["http://zotero.org/users/local/uYQivwfJ/items/I79CP5XZ"],"itemData":{"id":37,"type":"paper-conference","abstract":"Unmanned aerial vehicles (UAVs) are being employed in many areas such as photography, emergency, entertainment, defence, agriculture, forestry, mining and construction. Over the last decade, UAV technology has found applications in numerous construction project phases, ranging from site mapping, progress monitoring, building inspection, damage assessments, and material delivery. While extensive studies have been conducted on the advantages of UAVs for various construction-related processes, studies on UAV collaboration to improve the task capacity and efficiency are still scarce. This paper proposes a new cooperative path planning algorithm for multiple UAVs based on the stag hunt game and particle swarm optimization (PSO). First, a cost function for each UAV is defined, incorporating multiple objectives and constraints. The UAV game framework is then developed to formulate the multi-UAV path planning into the problem of finding payoff-dominant equilibrium. Next, a PSO-based algorithm is proposed to obtain optimal paths for the UAVs. Simulation results for a large construction site inspected by three UAVs indicate the effectiveness of the proposed algorithm in generating feasible and efficient flight paths for UAV formation during the inspection task.","container-title":"Proceedings of the 39th International Symposium on Automation and Robotics in Construction (ISARC 2022)","DOI":"10.22260/ISARC2022/0051","note":"arXiv:2208.13348 [cs]","page":"369–374","publisher":"International Association for Automation and Robotics in Construction (IAARC)","publisher-place":"Bogota, Colombia","source":"arXiv.org","title":"Stag hunt game-based approach for cooperative UAVs","URL":"https://www.iaarc.org/publications/2022_proceedings_of_the_39th_isarc_bogota_colombia/stag_hunt_game_based_approach_for_cooperative_uavs.html","author":[{"family":"Nguyen","given":"L. V."},{"family":"Herrera","given":"I. Torres"},{"family":"Le","given":"T. H."},{"family":"Phung","given":"M. D."},{"family":"Aguilera","given":"R. P."},{"family":"Ha","given":"Q. P."}],"accessed":{"date-parts":[["2026",1,29]]},"issued":{"date-parts":[["2022",7,15]]}}}],"schema":"https://github.com/citation-style-language/schema/raw/master/csl-citation.json"} </w:instrText>
      </w:r>
      <w:r w:rsidR="00DA1260">
        <w:rPr>
          <w:lang w:val="en-IN"/>
        </w:rPr>
        <w:fldChar w:fldCharType="separate"/>
      </w:r>
      <w:r w:rsidR="00DA1260" w:rsidRPr="00742E4E">
        <w:rPr>
          <w:rFonts w:cs="Times New Roman"/>
          <w:lang w:val="en-IN"/>
        </w:rPr>
        <w:t>(2022)</w:t>
      </w:r>
      <w:r w:rsidR="00DA1260">
        <w:rPr>
          <w:lang w:val="en-IN"/>
        </w:rPr>
        <w:fldChar w:fldCharType="end"/>
      </w:r>
      <w:r w:rsidRPr="00D76081">
        <w:rPr>
          <w:lang w:val="en-IN"/>
        </w:rPr>
        <w:t xml:space="preserve"> employed PSO with a game-theoretic stag-hunt-based approach to coordinate multiple UAVs for construction site monitoring and data collection. </w:t>
      </w:r>
      <w:r w:rsidRPr="00D76081">
        <w:t>While effective at maintaining formation during area coverage, this method lacks the explicit view planning and surface-aware mechanisms required for detailed inspection of complex building façades.</w:t>
      </w:r>
      <w:r w:rsidRPr="00D76081">
        <w:rPr>
          <w:lang w:val="en-IN"/>
        </w:rPr>
        <w:t xml:space="preserve"> Liu et al.</w:t>
      </w:r>
      <w:r w:rsidR="00DA1260" w:rsidRPr="00D76081">
        <w:rPr>
          <w:lang w:val="en-IN"/>
        </w:rPr>
        <w:t xml:space="preserve"> </w:t>
      </w:r>
      <w:r w:rsidR="00DA1260" w:rsidRPr="00D76081">
        <w:rPr>
          <w:lang w:val="en-IN"/>
        </w:rPr>
        <w:fldChar w:fldCharType="begin"/>
      </w:r>
      <w:r w:rsidR="00172C36">
        <w:rPr>
          <w:lang w:val="en-IN"/>
        </w:rPr>
        <w:instrText xml:space="preserve"> ADDIN ZOTERO_ITEM CSL_CITATION {"citationID":"RgPWd36w","properties":{"unsorted":false,"formattedCitation":"(Liu et al., 2021)","plainCitation":"(Liu et al., 2021)","dontUpdate":true,"noteIndex":0},"citationItems":[{"id":177,"uris":["http://zotero.org/users/local/uYQivwfJ/items/2QDD9CFB"],"itemData":{"id":177,"type":"paper-conference","abstract":"In this paper, we propose DragonFly, a drone-based data collection framework to enhance real-time situational awareness in high-rise buildings, focusing specifically on mission-critical high-rise fire scenarios. The goal of our proposed solution is to use multiple drones with visual sensors to collect reliable and timely data for monitoring the exterior of a high-rise building. Drones are especially useful in obtaining data from hard-to-access regions in high-rise fires that are used to monitor fire/smoke that might have propagated to higher floors, detect the presence of humans requiring assistance near windows, and determine window open/close states which can have a significant impact on the speed and direction of fire spread. Given a dynamically evolving set of events and multiple drones, the core challenge addressed is to develop a plan for multiple drones to gather a set of observations that can improve both the coverage (identify more events) and accuracy (obtain fine-grained for improved event detection). We develop a solution for the Multi-drone Waypoint scheduling problem (NP-hard) in two steps: 1) allocation of monitoring tasks (AMT) to individual drones and 2) dynamic waypoint scheduling (DWS) that determines the waypoint sequence for each drone to visit. We evaluate our proposed approach using a simulated high-rise fire scenario with a realistic fire spread model and study the applicability and efficiency of the proposed algorithms compared to baseline techniques. The simulation results demonstrate the superior performance of the proposed AMT-DWS algorithms. DragonFly achieve 33% fewer missing events and up to 39 times gain in accuracy, captured as the minimum weighted AUC (Area Under Curve) as compared to baseline algorithms. DragonFly delivers over 85% missing events and about 1.3 times the minimum weighted AUC in comparison to current approaches.","container-title":"2021 40th International Symposium on Reliable Distributed Systems (SRDS)","DOI":"10.1109/SRDS53918.2021.00040","event-title":"2021 40th International Symposium on Reliable Distributed Systems (SRDS)","ISSN":"2575-8462","note":"ISSN: 2575-8462","page":"331-342","source":"IEEE Xplore","title":"DragonFly: Drone-Assisted High-Rise Monitoring for Fire Safety","title-short":"DragonFly","URL":"https://ieeexplore.ieee.org/document/9603515","author":[{"family":"Liu","given":"Fangqi"},{"family":"Fan","given":"Tzu-Yi"},{"family":"Grant","given":"Casey"},{"family":"Hsu","given":"Cheng-Hsin"},{"family":"Venkatasubramanian","given":"Nalini"}],"accessed":{"date-parts":[["2026",6,3]]},"issued":{"date-parts":[["2021",9]]}}}],"schema":"https://github.com/citation-style-language/schema/raw/master/csl-citation.json"} </w:instrText>
      </w:r>
      <w:r w:rsidR="00DA1260" w:rsidRPr="00D76081">
        <w:rPr>
          <w:lang w:val="en-IN"/>
        </w:rPr>
        <w:fldChar w:fldCharType="separate"/>
      </w:r>
      <w:r w:rsidR="00DA1260">
        <w:rPr>
          <w:lang w:val="en-IN"/>
        </w:rPr>
        <w:t>(</w:t>
      </w:r>
      <w:r w:rsidR="00DA1260" w:rsidRPr="00D76081">
        <w:rPr>
          <w:lang w:val="en-IN"/>
        </w:rPr>
        <w:t>2021)</w:t>
      </w:r>
      <w:r w:rsidR="00DA1260" w:rsidRPr="00D76081">
        <w:fldChar w:fldCharType="end"/>
      </w:r>
      <w:r w:rsidRPr="00D76081">
        <w:rPr>
          <w:lang w:val="en-IN"/>
        </w:rPr>
        <w:t xml:space="preserve"> introduce the DragonFly </w:t>
      </w:r>
      <w:r w:rsidR="00742E4E">
        <w:rPr>
          <w:lang w:val="en-IN"/>
        </w:rPr>
        <w:t>framework</w:t>
      </w:r>
      <w:r w:rsidRPr="00D76081">
        <w:rPr>
          <w:lang w:val="en-IN"/>
        </w:rPr>
        <w:t>, which provides a</w:t>
      </w:r>
      <w:r w:rsidR="00742E4E">
        <w:rPr>
          <w:lang w:val="en-IN"/>
        </w:rPr>
        <w:t>n</w:t>
      </w:r>
      <w:r w:rsidRPr="00D76081">
        <w:rPr>
          <w:lang w:val="en-IN"/>
        </w:rPr>
        <w:t xml:space="preserve"> information-accuracy-based approach to guide the path planning. They explicitly model changing circumstances by adding a decay term to observations obtained earlier, and model accuracy based on viewing distance from the source. They use a local heuristic for dynamic viewpoint planning to handle </w:t>
      </w:r>
      <w:r w:rsidRPr="00D76081">
        <w:rPr>
          <w:lang w:val="en-IN"/>
        </w:rPr>
        <w:lastRenderedPageBreak/>
        <w:t xml:space="preserve">the massive increase in complexity due to introducing uncertainty. This approach </w:t>
      </w:r>
      <w:r w:rsidR="00742E4E">
        <w:rPr>
          <w:lang w:val="en-IN"/>
        </w:rPr>
        <w:t>trades</w:t>
      </w:r>
      <w:r w:rsidRPr="00D76081">
        <w:rPr>
          <w:lang w:val="en-IN"/>
        </w:rPr>
        <w:t xml:space="preserve"> intensive path planning</w:t>
      </w:r>
      <w:r w:rsidR="00742E4E">
        <w:rPr>
          <w:lang w:val="en-IN"/>
        </w:rPr>
        <w:t xml:space="preserve"> for </w:t>
      </w:r>
      <w:r w:rsidR="00DA1260">
        <w:rPr>
          <w:lang w:val="en-IN"/>
        </w:rPr>
        <w:t>flexibility</w:t>
      </w:r>
      <w:r w:rsidRPr="00D76081">
        <w:rPr>
          <w:lang w:val="en-IN"/>
        </w:rPr>
        <w:t xml:space="preserve"> </w:t>
      </w:r>
      <w:r w:rsidR="0094395C">
        <w:rPr>
          <w:lang w:val="en-IN"/>
        </w:rPr>
        <w:t>and</w:t>
      </w:r>
      <w:r w:rsidRPr="00D76081">
        <w:rPr>
          <w:lang w:val="en-IN"/>
        </w:rPr>
        <w:t xml:space="preserve"> provides a framework that </w:t>
      </w:r>
      <w:r w:rsidR="00742E4E">
        <w:rPr>
          <w:lang w:val="en-IN"/>
        </w:rPr>
        <w:t>can accommodate uncertainty present</w:t>
      </w:r>
      <w:r w:rsidRPr="00D76081">
        <w:rPr>
          <w:lang w:val="en-IN"/>
        </w:rPr>
        <w:t xml:space="preserve"> </w:t>
      </w:r>
      <w:r w:rsidR="00742E4E">
        <w:rPr>
          <w:lang w:val="en-IN"/>
        </w:rPr>
        <w:t xml:space="preserve">in </w:t>
      </w:r>
      <w:r w:rsidRPr="00D76081">
        <w:rPr>
          <w:lang w:val="en-IN"/>
        </w:rPr>
        <w:t xml:space="preserve">real-world </w:t>
      </w:r>
      <w:r w:rsidR="00742E4E">
        <w:rPr>
          <w:lang w:val="en-IN"/>
        </w:rPr>
        <w:t>emergencies</w:t>
      </w:r>
      <w:r w:rsidRPr="00D76081">
        <w:rPr>
          <w:lang w:val="en-IN"/>
        </w:rPr>
        <w:t xml:space="preserve"> </w:t>
      </w:r>
      <w:r w:rsidR="00742E4E">
        <w:rPr>
          <w:lang w:val="en-IN"/>
        </w:rPr>
        <w:t>with</w:t>
      </w:r>
      <w:r w:rsidRPr="00D76081">
        <w:rPr>
          <w:lang w:val="en-IN"/>
        </w:rPr>
        <w:t xml:space="preserve"> a variety of applications.</w:t>
      </w:r>
    </w:p>
    <w:p w14:paraId="45BD1CB2" w14:textId="24E30FD9" w:rsidR="00D76081" w:rsidRPr="00D76081" w:rsidRDefault="00DA1260" w:rsidP="00D76081">
      <w:pPr>
        <w:rPr>
          <w:lang w:val="en-IN"/>
        </w:rPr>
      </w:pPr>
      <w:r>
        <w:t xml:space="preserve">UAV </w:t>
      </w:r>
      <w:r w:rsidR="00D76081" w:rsidRPr="00D76081">
        <w:t xml:space="preserve">Path Planning poses different challenges based on the application, and they can be broadly classified into digital reconstruction, structural health </w:t>
      </w:r>
      <w:r w:rsidR="00742E4E">
        <w:t>monitoring</w:t>
      </w:r>
      <w:r w:rsidR="00D76081" w:rsidRPr="00D76081">
        <w:t xml:space="preserve">, disaster localisation, search and rescue, and surveillance and monitoring. Each application has different mission requirements and constraints. Digital reconstruction requires maximising information gain, disaster localisation requires minimising path length, and monitoring requires persistent coverage. </w:t>
      </w:r>
      <w:r w:rsidR="001505BD">
        <w:t>A</w:t>
      </w:r>
      <w:r w:rsidR="00D76081" w:rsidRPr="00D76081">
        <w:t xml:space="preserve"> wide variety of algorithms have been </w:t>
      </w:r>
      <w:r w:rsidR="001505BD">
        <w:t>designed</w:t>
      </w:r>
      <w:r w:rsidR="00D76081" w:rsidRPr="00D76081">
        <w:t xml:space="preserve"> for different applications and requirements. However, most approaches ultimately rely on reducing the complexity of the problem through dividing it into stages, using discretised viewpoints or voxel representations, or reducing continuous traversal parameters into finite bins. These strategies have enabled practical solutions for large-scale inspection tasks, but they also influence the solution space and the reachability of certain solutions.</w:t>
      </w:r>
    </w:p>
    <w:p w14:paraId="0302A34C" w14:textId="77777777" w:rsidR="00D76081" w:rsidRPr="00D76081" w:rsidRDefault="00D76081" w:rsidP="00D76081">
      <w:pPr>
        <w:rPr>
          <w:b/>
          <w:bCs/>
          <w:lang w:val="en-IN"/>
        </w:rPr>
      </w:pPr>
      <w:r w:rsidRPr="00D76081">
        <w:rPr>
          <w:b/>
          <w:bCs/>
          <w:lang w:val="en-IN"/>
        </w:rPr>
        <w:t>2.2 Formulations and Representations</w:t>
      </w:r>
    </w:p>
    <w:p w14:paraId="173F4ACB" w14:textId="4566DA46" w:rsidR="00D76081" w:rsidRPr="00D76081" w:rsidRDefault="00D76081" w:rsidP="00D76081">
      <w:r w:rsidRPr="00D76081">
        <w:t>Despite the diversity of algorithms employed in coverage path planning,</w:t>
      </w:r>
      <w:r w:rsidRPr="00D76081">
        <w:rPr>
          <w:lang w:val="en-IN"/>
        </w:rPr>
        <w:t xml:space="preserve"> conceptually, many approaches frame the problem as a </w:t>
      </w:r>
      <w:r w:rsidR="0094395C">
        <w:rPr>
          <w:lang w:val="en-IN"/>
        </w:rPr>
        <w:t>two-stage</w:t>
      </w:r>
      <w:r w:rsidRPr="00D76081">
        <w:rPr>
          <w:lang w:val="en-IN"/>
        </w:rPr>
        <w:t xml:space="preserve"> optimisation problem, dividing it into coverage planning and path planning. Classical approaches treat these as two separate problems solved sequentially, which produces a reasonably </w:t>
      </w:r>
      <w:r w:rsidR="00742E4E">
        <w:rPr>
          <w:lang w:val="en-IN"/>
        </w:rPr>
        <w:t>good</w:t>
      </w:r>
      <w:r w:rsidRPr="00D76081">
        <w:rPr>
          <w:lang w:val="en-IN"/>
        </w:rPr>
        <w:t xml:space="preserve"> solution. Although this makes the computations tractable, separating two linked optimisation problems</w:t>
      </w:r>
      <w:r w:rsidR="00710A8C">
        <w:rPr>
          <w:lang w:val="en-IN"/>
        </w:rPr>
        <w:t xml:space="preserve"> inevitably </w:t>
      </w:r>
      <w:r w:rsidR="00742E4E">
        <w:rPr>
          <w:lang w:val="en-IN"/>
        </w:rPr>
        <w:t xml:space="preserve">confines the search and </w:t>
      </w:r>
      <w:r w:rsidR="0094395C">
        <w:rPr>
          <w:lang w:val="en-IN"/>
        </w:rPr>
        <w:t xml:space="preserve">can </w:t>
      </w:r>
      <w:r w:rsidR="00742E4E">
        <w:rPr>
          <w:lang w:val="en-IN"/>
        </w:rPr>
        <w:t>miss the</w:t>
      </w:r>
      <w:r w:rsidR="00710A8C">
        <w:rPr>
          <w:lang w:val="en-IN"/>
        </w:rPr>
        <w:t xml:space="preserve"> Pareto front</w:t>
      </w:r>
      <w:r w:rsidRPr="00D76081">
        <w:rPr>
          <w:lang w:val="en-IN"/>
        </w:rPr>
        <w:t xml:space="preserve">. Joint optimisation bypasses this by removing the separation at the formulation stage itself, or by using feedback loops to link both problems, reducing this </w:t>
      </w:r>
      <w:r w:rsidR="0094395C">
        <w:rPr>
          <w:lang w:val="en-IN"/>
        </w:rPr>
        <w:t>restriction</w:t>
      </w:r>
      <w:r w:rsidRPr="00D76081">
        <w:rPr>
          <w:lang w:val="en-IN"/>
        </w:rPr>
        <w:t xml:space="preserve">. Due to </w:t>
      </w:r>
      <w:r w:rsidR="00710A8C">
        <w:rPr>
          <w:lang w:val="en-IN"/>
        </w:rPr>
        <w:t xml:space="preserve">the </w:t>
      </w:r>
      <w:r w:rsidRPr="00D76081">
        <w:rPr>
          <w:lang w:val="en-IN"/>
        </w:rPr>
        <w:t xml:space="preserve">linking of two hard problems, the </w:t>
      </w:r>
      <w:r w:rsidR="00710A8C">
        <w:rPr>
          <w:lang w:val="en-IN"/>
        </w:rPr>
        <w:t>computational</w:t>
      </w:r>
      <w:r w:rsidRPr="00D76081">
        <w:rPr>
          <w:lang w:val="en-IN"/>
        </w:rPr>
        <w:t xml:space="preserve"> complexity becomes prohibitive for classical algorithms. </w:t>
      </w:r>
      <w:r w:rsidR="008E2866">
        <w:rPr>
          <w:lang w:val="en-IN"/>
        </w:rPr>
        <w:t>It is important to</w:t>
      </w:r>
      <w:r w:rsidRPr="00D76081">
        <w:rPr>
          <w:lang w:val="en-IN"/>
        </w:rPr>
        <w:t xml:space="preserve"> design the problem in such a way that it reduces complexity by pruning bad solutions, reducing parameters or constraining the solution space without affecting solution quality</w:t>
      </w:r>
      <w:r w:rsidR="00860EF8">
        <w:rPr>
          <w:lang w:val="en-IN"/>
        </w:rPr>
        <w:t>. This design</w:t>
      </w:r>
      <w:r w:rsidRPr="00D76081">
        <w:rPr>
          <w:lang w:val="en-IN"/>
        </w:rPr>
        <w:t xml:space="preserve"> </w:t>
      </w:r>
      <w:r w:rsidR="008E2866">
        <w:rPr>
          <w:lang w:val="en-IN"/>
        </w:rPr>
        <w:t>is</w:t>
      </w:r>
      <w:r w:rsidRPr="00D76081">
        <w:rPr>
          <w:lang w:val="en-IN"/>
        </w:rPr>
        <w:t xml:space="preserve"> henceforth</w:t>
      </w:r>
      <w:r w:rsidR="008E2866">
        <w:rPr>
          <w:lang w:val="en-IN"/>
        </w:rPr>
        <w:t xml:space="preserve"> </w:t>
      </w:r>
      <w:r w:rsidRPr="00D76081">
        <w:rPr>
          <w:lang w:val="en-IN"/>
        </w:rPr>
        <w:t>referred to as the problem formulation. At the same time, the representation</w:t>
      </w:r>
      <w:r w:rsidR="00742E4E">
        <w:rPr>
          <w:lang w:val="en-IN"/>
        </w:rPr>
        <w:t xml:space="preserve"> -</w:t>
      </w:r>
      <w:r w:rsidRPr="00D76081">
        <w:rPr>
          <w:lang w:val="en-IN"/>
        </w:rPr>
        <w:t xml:space="preserve"> the choice of how the viewpoints and environment </w:t>
      </w:r>
      <w:r w:rsidR="00742E4E">
        <w:rPr>
          <w:lang w:val="en-IN"/>
        </w:rPr>
        <w:t>are</w:t>
      </w:r>
      <w:r w:rsidRPr="00D76081">
        <w:rPr>
          <w:lang w:val="en-IN"/>
        </w:rPr>
        <w:t xml:space="preserve"> encoded</w:t>
      </w:r>
      <w:r w:rsidR="00742E4E">
        <w:rPr>
          <w:lang w:val="en-IN"/>
        </w:rPr>
        <w:t>,</w:t>
      </w:r>
      <w:r w:rsidR="00710A8C">
        <w:rPr>
          <w:lang w:val="en-IN"/>
        </w:rPr>
        <w:t xml:space="preserve"> </w:t>
      </w:r>
      <w:r w:rsidR="00742E4E">
        <w:rPr>
          <w:lang w:val="en-IN"/>
        </w:rPr>
        <w:t xml:space="preserve">be it </w:t>
      </w:r>
      <w:r w:rsidRPr="00D76081">
        <w:t>mesh</w:t>
      </w:r>
      <w:r w:rsidR="00742E4E">
        <w:t>es</w:t>
      </w:r>
      <w:r w:rsidRPr="00D76081">
        <w:t>, voxel</w:t>
      </w:r>
      <w:r w:rsidR="00742E4E">
        <w:t>s or</w:t>
      </w:r>
      <w:r w:rsidRPr="00D76081">
        <w:t xml:space="preserve"> point cloud</w:t>
      </w:r>
      <w:r w:rsidR="00742E4E">
        <w:t>s</w:t>
      </w:r>
      <w:r w:rsidRPr="00D76081">
        <w:rPr>
          <w:lang w:val="en-IN"/>
        </w:rPr>
        <w:t xml:space="preserve"> </w:t>
      </w:r>
      <w:r w:rsidR="00860EF8">
        <w:rPr>
          <w:lang w:val="en-IN"/>
        </w:rPr>
        <w:t xml:space="preserve">- </w:t>
      </w:r>
      <w:r w:rsidRPr="00D76081">
        <w:rPr>
          <w:lang w:val="en-IN"/>
        </w:rPr>
        <w:t xml:space="preserve">becomes a critical factor affecting the choice of optimisation. The representation choice affects both the computation requirements and the unique type of approximation and sampling error that might be introduced, which affects the convergence behaviour and the optimisation landscape. Voxel or octree representation may make obstacle avoidance easier, but the path generated may be irregular due to sharp edges. For large structures, the preprocessing and memory requirements may also be prohibitive. </w:t>
      </w:r>
      <w:r w:rsidR="001505BD">
        <w:rPr>
          <w:lang w:val="en-IN"/>
        </w:rPr>
        <w:t>D</w:t>
      </w:r>
      <w:r w:rsidRPr="00D76081">
        <w:rPr>
          <w:lang w:val="en-IN"/>
        </w:rPr>
        <w:t xml:space="preserve">esigning the algorithm with the problem formulation and environment representation in mind is crucial for robust optimisation in different scenarios. </w:t>
      </w:r>
      <w:r w:rsidRPr="00D76081">
        <w:t>Consequently, existing methods can be distinguished not only by the optimisation algorithm, but also by the environment representation and problem formulation.</w:t>
      </w:r>
    </w:p>
    <w:p w14:paraId="7224F95B" w14:textId="6BAF3D89" w:rsidR="00D76081" w:rsidRPr="00D76081" w:rsidRDefault="00D76081" w:rsidP="00D76081">
      <w:r w:rsidRPr="00D76081">
        <w:t>Classically, the coverage path planning problem has been formulated as an extension of the Travelling Salesman Problem (TSP), having coverage and path planning operate in separate steps to leverage the power of existing TSP solvers. Xie et al.</w:t>
      </w:r>
      <w:r w:rsidR="00DA1260" w:rsidRPr="00D76081">
        <w:t xml:space="preserve"> </w:t>
      </w:r>
      <w:r w:rsidR="00DA1260" w:rsidRPr="00D76081">
        <w:fldChar w:fldCharType="begin"/>
      </w:r>
      <w:r w:rsidR="00172C36">
        <w:instrText xml:space="preserve"> ADDIN ZOTERO_ITEM CSL_CITATION {"citationID":"CeakV9kj","properties":{"unsorted":false,"formattedCitation":"(Xie et al., 2020)","plainCitation":"(Xie et al., 2020)","dontUpdate":true,"noteIndex":0},"citationItems":[{"id":168,"uris":["http://zotero.org/users/local/uYQivwfJ/items/GM3Z49VK"],"itemData":{"id":168,"type":"article-journal","abstract":"In many unmanned aerial vehicle (UAV) applications such as land assessment, search and rescue, and precision agriculture, UAVs are often required to survey multiple spatially distributed regions. To perform these applications, one of the key steps is to plan the path for the UAV to quickly cover all regions. The new path planning problem explored here, which we call the TSP-CPP problem, can be viewed as an integration of the traveling salesman problem (TSP) and the coverage path planning (CPP) problem, which has not been well studied in the literature. In this paper, we conduct a systematic investigation on the TSP-CPP problem. In particular, we ﬁrst provide a mixed integer programming formulation for this new problem, and then introduce a CPP method for covering a single convex polygonal region. Based on this method, we then develop two approaches to solve the TSP-CPP problem, including 1) a dynamic programming–based exact approach that can ﬁnd the (near) optimal tour, and 2) a heuristic approach that can generate high-quality tours very efﬁciently. Through comprehensive theoretical analyses and simulation studies, we demonstrate the optimality and efﬁciency of the proposed approaches.","container-title":"IEEE Access","DOI":"10.1109/ACCESS.2020.2980203","ISSN":"2169-3536","journalAbbreviation":"IEEE Access","language":"en","license":"https://creativecommons.org/licenses/by/4.0/legalcode","page":"51770-51785","source":"DOI.org (Crossref)","title":"Path Planning for UAV to Cover Multiple Separated Convex Polygonal Regions","volume":"8","author":[{"family":"Xie","given":"Junfei"},{"family":"Garcia Carrillo","given":"Luis Rodolfo"},{"family":"Jin","given":"Lei"}],"issued":{"date-parts":[["2020"]]}}}],"schema":"https://github.com/citation-style-language/schema/raw/master/csl-citation.json"} </w:instrText>
      </w:r>
      <w:r w:rsidR="00DA1260" w:rsidRPr="00D76081">
        <w:fldChar w:fldCharType="separate"/>
      </w:r>
      <w:r w:rsidR="00DA1260" w:rsidRPr="00D76081">
        <w:t>(2020)</w:t>
      </w:r>
      <w:r w:rsidR="00DA1260" w:rsidRPr="00D76081">
        <w:fldChar w:fldCharType="end"/>
      </w:r>
      <w:r w:rsidRPr="00D76081">
        <w:t xml:space="preserve"> introduce a TSP-CPP formulation which solves the coupled CPP and routing problem using mixed</w:t>
      </w:r>
      <w:r w:rsidR="008E2866">
        <w:t>-</w:t>
      </w:r>
      <w:r w:rsidRPr="00D76081">
        <w:t xml:space="preserve">integer programming. They simplify the problem by defining the environment as distinct convex polygonal areas and solving TSP between these areas. The intra-region coverage is performed </w:t>
      </w:r>
      <w:r w:rsidRPr="00D76081">
        <w:lastRenderedPageBreak/>
        <w:t xml:space="preserve">through back-and-forth motion with variable entries and exits that are also optimised. Biundini et al. </w:t>
      </w:r>
      <w:r w:rsidR="00860EF8" w:rsidRPr="00D76081">
        <w:fldChar w:fldCharType="begin"/>
      </w:r>
      <w:r w:rsidR="00E050C3">
        <w:instrText xml:space="preserve"> ADDIN ZOTERO_ITEM CSL_CITATION {"citationID":"MH3kioLm","properties":{"unsorted":false,"formattedCitation":"(Biundini et al., 2021)","plainCitation":"(Biundini et al., 2021)","dontUpdate":true,"noteIndex":0},"citationItems":[{"id":158,"uris":["http://zotero.org/users/local/uYQivwfJ/items/8UDWR32A"],"itemData":{"id":158,"type":"article-journal","abstract":"Different practical applications have emerged in the last few years, requiring periodic and detailed inspections to verify possible structural changes. Inspections using Unmanned Aerial Vehicles (UAVs) should minimize flight time due to battery time restrictions and identify the terrain's topographic features. In this sense, Coverage Path Planning (CPP) aims at finding the best path to coverage of a determined area respecting the operation's restrictions. Photometric information from the terrain is used to create routes or even refine paths already created. Therefore, this research's main contribution is developing a methodology that uses a metaheuristic algorithm based on point cloud data to inspect slope and dams structures. The technique was applied in a simulated and real scenario to verify its effectiveness. The results showed an increasing 3D reconstructions' quality observing optimizing photometric and mission time criteria.","container-title":"Sensors (Basel, Switzerland)","DOI":"10.3390/s21020570","source":"consensus.app","title":"A Framework for Coverage Path Planning Optimization Based on Point Cloud for Structural Inspection","URL":"https://consensus.app/papers/a-framework-for-coverage-path-planning-optimization-based-biundini-pinto/cb1cc91f40625fd598d90c093bf0eeb5/","volume":"21","author":[{"family":"Biundini","given":"I. Z."},{"family":"Pinto","given":"M."},{"family":"Melo","given":"Aurelio G."},{"family":"Marcato","given":"A."},{"family":"Honório","given":"L."},{"family":"Aguiar","given":"Maria J. R."}],"accessed":{"date-parts":[["2026",5,26]]},"issued":{"date-parts":[["2021"]]}}}],"schema":"https://github.com/citation-style-language/schema/raw/master/csl-citation.json"} </w:instrText>
      </w:r>
      <w:r w:rsidR="00860EF8" w:rsidRPr="00D76081">
        <w:fldChar w:fldCharType="separate"/>
      </w:r>
      <w:r w:rsidR="00860EF8" w:rsidRPr="00D76081">
        <w:t>(2021)</w:t>
      </w:r>
      <w:r w:rsidR="00860EF8" w:rsidRPr="00D76081">
        <w:fldChar w:fldCharType="end"/>
      </w:r>
      <w:r w:rsidR="00860EF8">
        <w:t xml:space="preserve"> </w:t>
      </w:r>
      <w:r w:rsidRPr="00D76081">
        <w:t xml:space="preserve">employ a different viewpoint sampling approach where they design a surface-conforming 3D grid, estimated using local surface normals and a global horizontal and vertical direction. The intersections in this grid serve as candidate viewpoints and are appropriately spaced to ensure sufficient overlap for reconstruction. Although conceptually robust, this decouples viewpoint density from surface complexity and adds another hyperparameter to tune for every geometry. Such surface normal-based methods </w:t>
      </w:r>
      <w:r w:rsidR="0094395C">
        <w:t xml:space="preserve">can </w:t>
      </w:r>
      <w:r w:rsidRPr="00D76081">
        <w:t>also falter in regions of high curvature or noise, like corners or overhangs. Tong et al.</w:t>
      </w:r>
      <w:r w:rsidR="00DA1260" w:rsidRPr="00D76081">
        <w:t xml:space="preserve"> </w:t>
      </w:r>
      <w:r w:rsidR="00DA1260" w:rsidRPr="00D76081">
        <w:fldChar w:fldCharType="begin"/>
      </w:r>
      <w:r w:rsidR="00172C36">
        <w:instrText xml:space="preserve"> ADDIN ZOTERO_ITEM CSL_CITATION {"citationID":"uj180fho","properties":{"unsorted":false,"formattedCitation":"(Tong et al., 2025)","plainCitation":"(Tong et al., 2025)","dontUpdate":true,"noteIndex":0},"citationItems":[{"id":173,"uris":["http://zotero.org/users/local/uYQivwfJ/items/LLQHEKQA"],"itemData":{"id":173,"type":"article-journal","abstract":"HighlightsWhat are the main findings?The proposed algorithm can generate suitable inspection paths for different inspection purposes (distances), incl...","container-title":"Drones","DOI":"10.3390/drones9080541","ISSN":"2504-446X","issue":"8","language":"en","license":"http://creativecommons.org/licenses/by/3.0/","publisher":"Multidisciplinary Digital Publishing Institute","source":"www.mdpi.com","title":"Multi-Layer Path Planning for Complete Structural Inspection Using UAV","URL":"https://www.mdpi.com/2504-446X/9/8/541","volume":"9","author":[{"family":"Tong","given":"Ho Wang"},{"family":"Li","given":"Boyang"},{"family":"Huang","given":"Hailong"},{"family":"Wen","given":"Chih-Yung"}],"accessed":{"date-parts":[["2026",6,2]]},"issued":{"date-parts":[["2025",7,31]]}}}],"schema":"https://github.com/citation-style-language/schema/raw/master/csl-citation.json"} </w:instrText>
      </w:r>
      <w:r w:rsidR="00DA1260" w:rsidRPr="00D76081">
        <w:fldChar w:fldCharType="separate"/>
      </w:r>
      <w:r w:rsidR="00DA1260" w:rsidRPr="00D76081">
        <w:t>(2025)</w:t>
      </w:r>
      <w:r w:rsidR="00DA1260" w:rsidRPr="00D76081">
        <w:fldChar w:fldCharType="end"/>
      </w:r>
      <w:r w:rsidRPr="00D76081">
        <w:t xml:space="preserve"> mitigate this problem by forming the viewpoint space using a convex hull method. For </w:t>
      </w:r>
      <w:r w:rsidR="00860EF8">
        <w:t>each horizontal slice of the structure, they fit a convex hull and project it</w:t>
      </w:r>
      <w:r w:rsidRPr="00D76081">
        <w:t xml:space="preserve"> outward to create collision-free viewpoints. Leftover regions are covered using local surface normal projections. This method significantly reduces errors due to noise and horizontal curvature; however, because the hull is constructed slice by slice in the vertical direction, it struggles to encode vertical curvature. Zheng et al.</w:t>
      </w:r>
      <w:r w:rsidR="00DA1260" w:rsidRPr="00D76081">
        <w:t xml:space="preserve"> </w:t>
      </w:r>
      <w:r w:rsidR="00DA1260" w:rsidRPr="00D76081">
        <w:fldChar w:fldCharType="begin"/>
      </w:r>
      <w:r w:rsidR="00172C36">
        <w:instrText xml:space="preserve"> ADDIN ZOTERO_ITEM CSL_CITATION {"citationID":"M4VN004e","properties":{"unsorted":false,"formattedCitation":"(Zheng et al., 2024)","plainCitation":"(Zheng et al., 2024)","dontUpdate":true,"noteIndex":0},"citationItems":[{"id":113,"uris":["http://zotero.org/users/local/uYQivwfJ/items/9QUW8PNC","http://zotero.org/users/local/uYQivwfJ/items/ZRJGTEJD"],"itemData":{"id":113,"type":"article-journal","abstract":"With the rapid development of drone technology, the application of drones equipped with visual sensors for building inspection and surveillance has attracted much attention. View planning aims to find a set of near-optimal viewpoints for vision-related tasks to achieve the vision coverage goal. This letter proposes a new clustering-based two-step computational method using spectral clustering, local potential field method, and hyper-heuristic algorithm to find near-optimal views to cover the target building surface. In the first step, the proposed method generates candidate viewpoints based on spectral clustering and corrects the positions of candidate viewpoints based on our newly proposed local potential field method. In the second step, the optimization problem is converted into a Set Covering Problem (SCP), and the optimal viewpoint subset is solved using our proposed hyper-heuristic algorithm. Experimental results show that the proposed method is able to obtain better solutions with fewer viewpoints and higher coverage.","container-title":"IEEE Robotics and Automation Letters","DOI":"10.1109/LRA.2024.3440768","ISSN":"2377-3766","issue":"11","page":"9781-9788","source":"IEEE Xplore","title":"A New Clustering-Based View Planning Method for Building Inspection With Drone","volume":"9","author":[{"family":"Zheng","given":"Yongshuai"},{"family":"Liu","given":"Guoliang"},{"family":"Ding","given":"Yan"},{"family":"Tian","given":"Guohui"}],"issued":{"date-parts":[["2024",11]]}}}],"schema":"https://github.com/citation-style-language/schema/raw/master/csl-citation.json"} </w:instrText>
      </w:r>
      <w:r w:rsidR="00DA1260" w:rsidRPr="00D76081">
        <w:fldChar w:fldCharType="separate"/>
      </w:r>
      <w:r w:rsidR="00DA1260" w:rsidRPr="00E050C3">
        <w:rPr>
          <w:rFonts w:cs="Times New Roman"/>
        </w:rPr>
        <w:t>(2024)</w:t>
      </w:r>
      <w:r w:rsidR="00DA1260" w:rsidRPr="00D76081">
        <w:fldChar w:fldCharType="end"/>
      </w:r>
      <w:r w:rsidRPr="00D76081">
        <w:t xml:space="preserve"> use a triangular mesh representation instead of a point cloud. They use modified spectral decomposition to </w:t>
      </w:r>
      <w:r w:rsidR="00116323">
        <w:t>cluster</w:t>
      </w:r>
      <w:r w:rsidRPr="00D76081">
        <w:t xml:space="preserve"> </w:t>
      </w:r>
      <w:r w:rsidR="00982A5E">
        <w:t>mesh</w:t>
      </w:r>
      <w:r w:rsidRPr="00D76081">
        <w:t xml:space="preserve"> </w:t>
      </w:r>
      <w:r w:rsidR="00982A5E">
        <w:t xml:space="preserve">elements </w:t>
      </w:r>
      <w:r w:rsidRPr="00D76081">
        <w:t xml:space="preserve">in such a way that only one viewpoint is required to cover </w:t>
      </w:r>
      <w:r w:rsidR="001505BD">
        <w:t>each</w:t>
      </w:r>
      <w:r w:rsidRPr="00D76081">
        <w:t xml:space="preserve"> </w:t>
      </w:r>
      <w:r w:rsidR="00116323">
        <w:t>cluster</w:t>
      </w:r>
      <w:r w:rsidRPr="00D76081">
        <w:t xml:space="preserve">. This eliminates the discontinuities in a discrete point cloud, instead tailoring the visible area to the viewpoint and reducing the number of viewpoints. They included angles as well as distances between faces for the clustering, making it highly robust </w:t>
      </w:r>
      <w:r w:rsidR="009752AC">
        <w:t>to</w:t>
      </w:r>
      <w:r w:rsidRPr="00D76081">
        <w:t xml:space="preserve"> non-convex geometries, allowing a single viewpoint to efficiently cover a large area. However, this step requires a pre-existing, highly accurate 3D triangular mesh model and is computationally expensive. Chen </w:t>
      </w:r>
      <w:r w:rsidR="001505BD">
        <w:t xml:space="preserve">and Han </w:t>
      </w:r>
      <w:r w:rsidR="001505BD">
        <w:fldChar w:fldCharType="begin"/>
      </w:r>
      <w:r w:rsidR="00E050C3">
        <w:instrText xml:space="preserve"> ADDIN ZOTERO_ITEM CSL_CITATION {"citationID":"cgAmDMGb","properties":{"unsorted":false,"formattedCitation":"(Chen and Han, 2025)","plainCitation":"(Chen and Han, 2025)","dontUpdate":true,"noteIndex":0},"citationItems":[{"id":208,"uris":["http://zotero.org/users/local/uYQivwfJ/items/8ZL53BUF"],"itemData":{"id":208,"type":"paper-conference","abstract":"Automated drone inspection is increasingly critical for operating and maintaining large-scale infrastructure, creating a pressing need for intelligent three-dimensional path planning around complex structures such as transmission towers. Traditional two-dimensional planning methods often fall short in ensuring full coverage and flight safety in three-dimensional environments. This paper proposes an integrated approach combining octree-based multi-resolution modeling with an improved genetic algorithm for hierarchical 3D path optimization. Environmental-aware viewpoint sampling is first conducted, followed by octree-based hierarchical spatial segmentation. A global inspection sequence is planned, followed by the calculation of spatial connection points between regions. A genetic algorithm is then employed to optimize the local paths connecting these points, ultimately forming a smooth and executable global trajectory. Results demonstrate that the method computes paths efficiently (typically under 10 seconds) and achieves near-complete coverage with sufficient viewpoints, outperforming existing approaches. Although the resulting path is approximately twice as long as those generated by methods based on the Traveling Salesman Problem (TSP) planner, it remains operationally acceptable while significantly enhancing safety and flyability. The proposed solution offers high versatility and practicality for autonomous drone inspections, promising to improve automation and reduce labor costs and risks.","container-title":"2025 International Conference on Computer, Internet of Things and Smart City (CIoTSC)","DOI":"10.1109/CIoTSC67482.2025.11413103","event-title":"2025 International Conference on Computer, Internet of Things and Smart City (CIoTSC)","page":"1-8","source":"IEEE Xplore","title":"Octree-Based Hierarchical Genetic Algorithm for Efficient 3D Coverage Path Planning","URL":"https://ieeexplore.ieee.org/document/11413103","author":[{"family":"Chen","given":"Keyu"},{"family":"Han","given":"Jun"}],"accessed":{"date-parts":[["2026",7,26]]},"issued":{"date-parts":[["2025",11]]}}}],"schema":"https://github.com/citation-style-language/schema/raw/master/csl-citation.json"} </w:instrText>
      </w:r>
      <w:r w:rsidR="001505BD">
        <w:fldChar w:fldCharType="separate"/>
      </w:r>
      <w:r w:rsidR="001505BD" w:rsidRPr="00982A5E">
        <w:rPr>
          <w:rFonts w:cs="Times New Roman"/>
        </w:rPr>
        <w:t>(2025)</w:t>
      </w:r>
      <w:r w:rsidR="001505BD">
        <w:fldChar w:fldCharType="end"/>
      </w:r>
      <w:r w:rsidRPr="00D76081">
        <w:t xml:space="preserve"> use </w:t>
      </w:r>
      <w:r w:rsidR="00982A5E">
        <w:t>an octree-based</w:t>
      </w:r>
      <w:r w:rsidRPr="00D76081">
        <w:t xml:space="preserve"> adaptive </w:t>
      </w:r>
      <w:r w:rsidR="00982A5E" w:rsidRPr="00D76081">
        <w:t>representation</w:t>
      </w:r>
      <w:r w:rsidRPr="00D76081">
        <w:t xml:space="preserve"> where large empty or </w:t>
      </w:r>
      <w:r w:rsidR="00982A5E">
        <w:t>obstacle-free</w:t>
      </w:r>
      <w:r w:rsidRPr="00D76081">
        <w:t xml:space="preserve"> </w:t>
      </w:r>
      <w:r w:rsidR="00982A5E">
        <w:t>regions</w:t>
      </w:r>
      <w:r w:rsidRPr="00D76081">
        <w:t xml:space="preserve"> are merged into larger leaf nodes while maintaining resolution for complex blocks. This is an attempt to take into account the geometry of the structure before planning, and an octree representation is suited to divide regions based on complexity. Liu et al.</w:t>
      </w:r>
      <w:r w:rsidR="00DA1260" w:rsidRPr="00D76081">
        <w:t xml:space="preserve"> </w:t>
      </w:r>
      <w:r w:rsidR="00DA1260" w:rsidRPr="00D76081">
        <w:fldChar w:fldCharType="begin"/>
      </w:r>
      <w:r w:rsidR="00172C36">
        <w:instrText xml:space="preserve"> ADDIN ZOTERO_ITEM CSL_CITATION {"citationID":"lmJX7Uhy","properties":{"unsorted":false,"formattedCitation":"(Liu et al., 2024)","plainCitation":"(Liu et al., 2024)","dontUpdate":true,"noteIndex":0},"citationItems":[{"id":181,"uris":["http://zotero.org/users/local/uYQivwfJ/items/PQ3WXU8Z","http://zotero.org/users/local/uYQivwfJ/items/SCPEVH5W"],"itemData":{"id":181,"type":"article-journal","abstract":"To enable unmanned aerial vehicles to generate coverage paths that balance inspection quality and efficiency when performing three-dimensional inspect...","container-title":"Drones","DOI":"10.3390/drones8080394","ISSN":"2504-446X","issue":"8","language":"en","license":"http://creativecommons.org/licenses/by/3.0/","publisher":"Multidisciplinary Digital Publishing Institute","source":"www.mdpi.com","title":"Quality and Efficiency of Coupled Iterative Coverage Path Planning for the Inspection of Large Complex 3D Structures","URL":"https://www.mdpi.com/2504-446X/8/8/394","volume":"8","author":[{"family":"Liu","given":"Xiaodi"},{"family":"Piao","given":"Minnan"},{"family":"Li","given":"Haifeng"},{"family":"Li","given":"Yaohua"},{"family":"Lu","given":"Biao"}],"accessed":{"date-parts":[["2026",6,3]]},"issued":{"date-parts":[["2024",8,14]]}}}],"schema":"https://github.com/citation-style-language/schema/raw/master/csl-citation.json"} </w:instrText>
      </w:r>
      <w:r w:rsidR="00DA1260" w:rsidRPr="00D76081">
        <w:fldChar w:fldCharType="separate"/>
      </w:r>
      <w:r w:rsidR="00DA1260" w:rsidRPr="00E050C3">
        <w:rPr>
          <w:rFonts w:cs="Times New Roman"/>
        </w:rPr>
        <w:t>(2024)</w:t>
      </w:r>
      <w:r w:rsidR="00DA1260" w:rsidRPr="00D76081">
        <w:fldChar w:fldCharType="end"/>
      </w:r>
      <w:r w:rsidRPr="00D76081">
        <w:t xml:space="preserve"> propose a quality and efficiency coupled CPP framework and validate </w:t>
      </w:r>
      <w:r w:rsidR="009752AC">
        <w:t xml:space="preserve">it </w:t>
      </w:r>
      <w:r w:rsidRPr="00D76081">
        <w:t xml:space="preserve">on an aeroplane structure. They frame </w:t>
      </w:r>
      <w:r w:rsidR="009752AC">
        <w:t xml:space="preserve">the resampling step </w:t>
      </w:r>
      <w:r w:rsidRPr="00D76081">
        <w:t xml:space="preserve">as a quadratic optimisation problem, with an objective function that combines both inspection quality and path cost while coverage is treated as a strict constraint. The main loop runs by </w:t>
      </w:r>
      <w:r w:rsidR="009752AC">
        <w:t>re-optimising</w:t>
      </w:r>
      <w:r w:rsidRPr="00D76081">
        <w:t xml:space="preserve"> </w:t>
      </w:r>
      <w:r w:rsidR="009752AC">
        <w:t>the</w:t>
      </w:r>
      <w:r w:rsidRPr="00D76081">
        <w:t xml:space="preserve"> set of </w:t>
      </w:r>
      <w:r w:rsidR="009752AC">
        <w:t xml:space="preserve">selected </w:t>
      </w:r>
      <w:r w:rsidRPr="00D76081">
        <w:t xml:space="preserve">viewpoints based on the objective function, planning the path using the LKH-TSP solver and iterating. </w:t>
      </w:r>
      <w:r w:rsidR="009752AC">
        <w:t>With coverage strictly guaranteed, t</w:t>
      </w:r>
      <w:r w:rsidRPr="00D76081">
        <w:t xml:space="preserve">his allows it to optimise the trajectory for </w:t>
      </w:r>
      <w:r w:rsidR="009752AC">
        <w:t xml:space="preserve">inspection quality as well as </w:t>
      </w:r>
      <w:r w:rsidRPr="00D76081">
        <w:t>path efficiency. Alexis et al.</w:t>
      </w:r>
      <w:r w:rsidR="00DA1260" w:rsidRPr="00D76081">
        <w:t xml:space="preserve"> </w:t>
      </w:r>
      <w:r w:rsidR="00DA1260" w:rsidRPr="00D76081">
        <w:fldChar w:fldCharType="begin"/>
      </w:r>
      <w:r w:rsidR="00172C36">
        <w:instrText xml:space="preserve"> ADDIN ZOTERO_ITEM CSL_CITATION {"citationID":"tG6lQWh3","properties":{"unsorted":false,"formattedCitation":"(Alexis et al., 2015)","plainCitation":"(Alexis et al., 2015)","dontUpdate":true,"noteIndex":0},"citationItems":[{"id":183,"uris":["http://zotero.org/users/local/uYQivwfJ/items/A5FURRWD"],"itemData":{"id":183,"type":"paper-conference","abstract":"This work proposes a new path-planning framework that provides uniform coverage of 3D structures by employing an iterative strategy to improve the inspection path that benefits from remeshing-techniques, while the first full solution is computed very fast. The resulting paths inspect each detail of the structure from a distance that directly depends to the local geometrical complexity of the structure and viewpoints are selected accordingly. For each admissible set of viewpoints, a Traveling Salesman Problem is solved and leads to the inspection route that the algorithm outputs at each iteration. The proposed path-planning algorithm is initially evaluated in extensive simulation studies. Finally, an experimental case study using a Micro Aerial Vehicle and a realistic mockup model of a power transformer is conducted, validating the advantages of the proposed scheme in conducting fine-quality inspection.","container-title":"2015 IEEE International Symposium on Intelligent Control (ISIC)","DOI":"10.1109/ISIC.2015.7307280","event-title":"2015 IEEE International Symposium on Intelligent Control (ISIC)","ISSN":"2158-9879","note":"ISSN: 2158-9879","page":"59-64","source":"IEEE Xplore","title":"Uniform coverage structural inspection path–planning for micro aerial vehicles","URL":"https://ieeexplore.ieee.org/document/7307280","author":[{"family":"Alexis","given":"Kostas"},{"family":"Papachristos","given":"Christos"},{"family":"Siegwart","given":"Roland"},{"family":"Tzes","given":"Anthony"}],"accessed":{"date-parts":[["2026",6,3]]},"issued":{"date-parts":[["2015",9]]}}}],"schema":"https://github.com/citation-style-language/schema/raw/master/csl-citation.json"} </w:instrText>
      </w:r>
      <w:r w:rsidR="00DA1260" w:rsidRPr="00D76081">
        <w:fldChar w:fldCharType="separate"/>
      </w:r>
      <w:r w:rsidR="00DA1260" w:rsidRPr="00D76081">
        <w:t>(2015)</w:t>
      </w:r>
      <w:r w:rsidR="00DA1260" w:rsidRPr="00D76081">
        <w:fldChar w:fldCharType="end"/>
      </w:r>
      <w:r w:rsidRPr="00D76081">
        <w:t xml:space="preserve"> also use an LKH solver, but they use an innovative coarse-to-fine upsampling approach to ensure complete coverage. The structure is first downsampled into a simple, coarse 3D mesh</w:t>
      </w:r>
      <w:r w:rsidR="00C960D7">
        <w:t>,</w:t>
      </w:r>
      <w:r w:rsidRPr="00D76081">
        <w:t xml:space="preserve"> and </w:t>
      </w:r>
      <w:r w:rsidR="00C960D7">
        <w:t>a path is calculated through viewpoints covering that mesh</w:t>
      </w:r>
      <w:r w:rsidRPr="00D76081">
        <w:t xml:space="preserve">. Then they incrementally add finer details to the coarse mesh and ‘upsample’ it. If a viewpoint does not optimally cover the new features, new viewpoints are added, and the path is recomputed. By solving a simpler problem first and refining its solution, the formulation provides two advantages crucial for combined CPP. First, a high-quality initial solution excludes the redundant and low-value candidates that otherwise dominate the search space of combinatorial optimisation. Second, refining or exploring around an existing solution is substantially cheaper than constructing an optimal one from scratch, and it is analogous to steering the search toward promising regions rather than exploring exhaustively. These properties </w:t>
      </w:r>
      <w:r w:rsidR="00C960D7">
        <w:t xml:space="preserve">of </w:t>
      </w:r>
      <w:r w:rsidRPr="00D76081">
        <w:t xml:space="preserve">search-space pruning and directed search directly address two of the central obstacles in combinatorial coverage planning, and </w:t>
      </w:r>
      <w:r w:rsidR="00C960D7">
        <w:t>illustrate the</w:t>
      </w:r>
      <w:r w:rsidRPr="00D76081">
        <w:t xml:space="preserve"> levers a new formulation can exploit. Bircher et al.</w:t>
      </w:r>
      <w:r w:rsidR="00DA1260">
        <w:t xml:space="preserve"> </w:t>
      </w:r>
      <w:r w:rsidR="00DA1260" w:rsidRPr="00D76081">
        <w:fldChar w:fldCharType="begin"/>
      </w:r>
      <w:r w:rsidR="00DA1260">
        <w:instrText xml:space="preserve"> ADDIN ZOTERO_ITEM CSL_CITATION {"citationID":"sCMIyXDS","properties":{"unsorted":false,"formattedCitation":"(Bircher et al., 2016a, 2015)","plainCitation":"(Bircher et al., 2016a, 2015)","dontUpdate":true,"noteIndex":0},"citationItems":[{"id":156,"uris":["http://zotero.org/users/local/uYQivwfJ/items/GLM8PGKW"],"itemData":{"id":156,"type":"article-journal","abstract":"This paper presents a new algorithm for three-dimensional coverage path planning for autonomous structural inspection operations using aerial robots. The proposed approach is capable of computing short inspection paths via an alternating two-step optimization algorithm according to which at every iteration it attempts to find a new and improved set of viewpoints that together provide full coverage with decreased path cost. The algorithm supports the integration of multiple sensors with different fields of view, the limitations of which are respected. Both fixed-wing as well as rotorcraft aerial robot configurations are supported and their motion constraints are respected at all optimization steps, while the algorithm operates on both mesh- and occupancy map-based representations of the environment. To thoroughly evaluate this new path planning strategy, a set of large-scale simulation scenarios was considered, followed by multiple real-life experimental test-cases using both vehicle configurations.","container-title":"Autonomous Robots","DOI":"10.1007/s10514-015-9517-1","ISSN":"1573-7527","issue":"6","journalAbbreviation":"Auton Robot","language":"en","page":"1059-1078","source":"Springer Link","title":"Three-dimensional coverage path planning via viewpoint resampling and tour optimization for aerial robots","volume":"40","author":[{"family":"Bircher","given":"Andreas"},{"family":"Kamel","given":"Mina"},{"family":"Alexis","given":"Kostas"},{"family":"Burri","given":"Michael"},{"family":"Oettershagen","given":"Philipp"},{"family":"Omari","given":"Sammy"},{"family":"Mantel","given":"Thomas"},{"family":"Siegwart","given":"Roland"}],"issued":{"date-parts":[["2016",8,1]]}}},{"id":180,"uris":["http://zotero.org/users/local/uYQivwfJ/items/BMIMW6FZ"],"itemData":{"id":180,"type":"paper-conference","abstract":"Within this paper, a new fast algorithm that provides efﬁcient solutions to the problem of inspection path planning for complex 3D structures is presented. The algorithm assumes a triangular mesh representation of the structure and employs an alternating two–step optimization paradigm to ﬁnd good viewpoints that together provide full coverage and a connecting path that has low cost. In every iteration, the viewpoints are chosen such that the connection cost is reduced and, subsequently, the tour is optimized. Vehicle and sensor limitations are respected within both steps. Sample implementations are provided for rotorcraft and ﬁxed–wing unmanned aerial systems. The resulting algorithm characteristics are evaluated using simulation studies as well as multiple real–world experimental test–cases with both vehicle types.","container-title":"2015 IEEE International Conference on Robotics and Automation (ICRA)","DOI":"10.1109/ICRA.2015.7140101","event-title":"2015 IEEE International Conference on Robotics and Automation (ICRA)","ISBN":"978-1-4799-6923-4","language":"en","page":"6423-6430","publisher":"IEEE","publisher-place":"Seattle, WA, USA","source":"DOI.org (Crossref)","title":"Structural inspection path planning via iterative viewpoint resampling with application to aerial robotics","URL":"http://ieeexplore.ieee.org/document/7140101/","author":[{"family":"Bircher","given":"Andreas"},{"family":"Alexis","given":"Kostas"},{"family":"Burri","given":"Michael"},{"family":"Oettershagen","given":"Philipp"},{"family":"Omari","given":"Sammy"},{"family":"Mantel","given":"Thomas"},{"family":"Siegwart","given":"Roland"}],"accessed":{"date-parts":[["2026",6,3]]},"issued":{"date-parts":[["2015",5]]}}}],"schema":"https://github.com/citation-style-language/schema/raw/master/csl-citation.json"} </w:instrText>
      </w:r>
      <w:r w:rsidR="00DA1260" w:rsidRPr="00D76081">
        <w:fldChar w:fldCharType="separate"/>
      </w:r>
      <w:r w:rsidR="00DA1260" w:rsidRPr="00D76081">
        <w:t>(2015, 2016a)</w:t>
      </w:r>
      <w:r w:rsidR="00DA1260" w:rsidRPr="00D76081">
        <w:fldChar w:fldCharType="end"/>
      </w:r>
      <w:r w:rsidR="00C960D7">
        <w:t>,</w:t>
      </w:r>
      <w:r w:rsidRPr="00D76081">
        <w:t xml:space="preserve"> on the other hand</w:t>
      </w:r>
      <w:r w:rsidR="001505BD">
        <w:t>,</w:t>
      </w:r>
      <w:r w:rsidRPr="00D76081">
        <w:t xml:space="preserve"> argued that reducing the number of viewpoints does not necessarily translate to a shorter path; rather, </w:t>
      </w:r>
      <w:r w:rsidRPr="00D76081">
        <w:lastRenderedPageBreak/>
        <w:t>a strategic spatial distribution is more helpful for an efficient trajectory. Their formulation focuses on adjusting viewpoint positions to optimise the path while constraining it to ensure full coverage.</w:t>
      </w:r>
    </w:p>
    <w:p w14:paraId="0F7EFDF7" w14:textId="58D144C3" w:rsidR="00D76081" w:rsidRPr="00D76081" w:rsidRDefault="00D76081" w:rsidP="00D76081">
      <w:r w:rsidRPr="00D76081">
        <w:t xml:space="preserve">In fact, there are relatively few papers that propose a novel formulation like moving viewpoints or </w:t>
      </w:r>
      <w:r w:rsidR="00504149">
        <w:t>the upsampling approach of</w:t>
      </w:r>
      <w:r w:rsidR="001505BD">
        <w:t xml:space="preserve"> </w:t>
      </w:r>
      <w:r w:rsidR="001505BD" w:rsidRPr="00504149">
        <w:rPr>
          <w:rFonts w:cs="Times New Roman"/>
        </w:rPr>
        <w:t>Alexis et al.</w:t>
      </w:r>
      <w:r w:rsidR="00504149">
        <w:t xml:space="preserve"> </w:t>
      </w:r>
      <w:r w:rsidR="00504149">
        <w:fldChar w:fldCharType="begin"/>
      </w:r>
      <w:r w:rsidR="00E050C3">
        <w:instrText xml:space="preserve"> ADDIN ZOTERO_ITEM CSL_CITATION {"citationID":"f69Ttrki","properties":{"unsorted":false,"formattedCitation":"(Alexis et al., 2015)","plainCitation":"(Alexis et al., 2015)","dontUpdate":true,"noteIndex":0},"citationItems":[{"id":183,"uris":["http://zotero.org/users/local/uYQivwfJ/items/A5FURRWD"],"itemData":{"id":183,"type":"paper-conference","abstract":"This work proposes a new path-planning framework that provides uniform coverage of 3D structures by employing an iterative strategy to improve the inspection path that benefits from remeshing-techniques, while the first full solution is computed very fast. The resulting paths inspect each detail of the structure from a distance that directly depends to the local geometrical complexity of the structure and viewpoints are selected accordingly. For each admissible set of viewpoints, a Traveling Salesman Problem is solved and leads to the inspection route that the algorithm outputs at each iteration. The proposed path-planning algorithm is initially evaluated in extensive simulation studies. Finally, an experimental case study using a Micro Aerial Vehicle and a realistic mockup model of a power transformer is conducted, validating the advantages of the proposed scheme in conducting fine-quality inspection.","container-title":"2015 IEEE International Symposium on Intelligent Control (ISIC)","DOI":"10.1109/ISIC.2015.7307280","event-title":"2015 IEEE International Symposium on Intelligent Control (ISIC)","ISSN":"2158-9879","note":"ISSN: 2158-9879","page":"59-64","source":"IEEE Xplore","title":"Uniform coverage structural inspection path–planning for micro aerial vehicles","URL":"https://ieeexplore.ieee.org/document/7307280","author":[{"family":"Alexis","given":"Kostas"},{"family":"Papachristos","given":"Christos"},{"family":"Siegwart","given":"Roland"},{"family":"Tzes","given":"Anthony"}],"accessed":{"date-parts":[["2026",6,3]]},"issued":{"date-parts":[["2015",9]]}}}],"schema":"https://github.com/citation-style-language/schema/raw/master/csl-citation.json"} </w:instrText>
      </w:r>
      <w:r w:rsidR="00504149">
        <w:fldChar w:fldCharType="separate"/>
      </w:r>
      <w:r w:rsidR="001505BD">
        <w:rPr>
          <w:rFonts w:cs="Times New Roman"/>
        </w:rPr>
        <w:t>(</w:t>
      </w:r>
      <w:r w:rsidR="00504149" w:rsidRPr="00504149">
        <w:rPr>
          <w:rFonts w:cs="Times New Roman"/>
        </w:rPr>
        <w:t>2015)</w:t>
      </w:r>
      <w:r w:rsidR="00504149">
        <w:fldChar w:fldCharType="end"/>
      </w:r>
      <w:r w:rsidRPr="00D76081">
        <w:t xml:space="preserve">. However, some papers have succeeded in combining both coverage and path planning with better results compared to conventional approaches. This demonstrates the feasibility of combined planning and suggests its potential superiority in certain applications. </w:t>
      </w:r>
      <w:r w:rsidR="001D3D3A">
        <w:t>Building</w:t>
      </w:r>
      <w:r w:rsidR="00116323">
        <w:t xml:space="preserve"> on the work by</w:t>
      </w:r>
      <w:r w:rsidR="006A0276">
        <w:t xml:space="preserve"> Bircher et al.</w:t>
      </w:r>
      <w:r w:rsidR="00116323">
        <w:t xml:space="preserve"> </w:t>
      </w:r>
      <w:r w:rsidR="00116323">
        <w:fldChar w:fldCharType="begin"/>
      </w:r>
      <w:r w:rsidR="006E728F">
        <w:instrText xml:space="preserve"> ADDIN ZOTERO_ITEM CSL_CITATION {"citationID":"nqaoQqfy","properties":{"unsorted":false,"formattedCitation":"(Bircher et al., 2015)","plainCitation":"(Bircher et al., 2015)","dontUpdate":true,"noteIndex":0},"citationItems":[{"id":180,"uris":["http://zotero.org/users/local/uYQivwfJ/items/BMIMW6FZ"],"itemData":{"id":180,"type":"paper-conference","abstract":"Within this paper, a new fast algorithm that provides efﬁcient solutions to the problem of inspection path planning for complex 3D structures is presented. The algorithm assumes a triangular mesh representation of the structure and employs an alternating two–step optimization paradigm to ﬁnd good viewpoints that together provide full coverage and a connecting path that has low cost. In every iteration, the viewpoints are chosen such that the connection cost is reduced and, subsequently, the tour is optimized. Vehicle and sensor limitations are respected within both steps. Sample implementations are provided for rotorcraft and ﬁxed–wing unmanned aerial systems. The resulting algorithm characteristics are evaluated using simulation studies as well as multiple real–world experimental test–cases with both vehicle types.","container-title":"2015 IEEE International Conference on Robotics and Automation (ICRA)","DOI":"10.1109/ICRA.2015.7140101","event-title":"2015 IEEE International Conference on Robotics and Automation (ICRA)","ISBN":"978-1-4799-6923-4","language":"en","page":"6423-6430","publisher":"IEEE","publisher-place":"Seattle, WA, USA","source":"DOI.org (Crossref)","title":"Structural inspection path planning via iterative viewpoint resampling with application to aerial robotics","URL":"http://ieeexplore.ieee.org/document/7140101/","author":[{"family":"Bircher","given":"Andreas"},{"family":"Alexis","given":"Kostas"},{"family":"Burri","given":"Michael"},{"family":"Oettershagen","given":"Philipp"},{"family":"Omari","given":"Sammy"},{"family":"Mantel","given":"Thomas"},{"family":"Siegwart","given":"Roland"}],"accessed":{"date-parts":[["2026",6,3]]},"issued":{"date-parts":[["2015",5]]}}}],"schema":"https://github.com/citation-style-language/schema/raw/master/csl-citation.json"} </w:instrText>
      </w:r>
      <w:r w:rsidR="00116323">
        <w:fldChar w:fldCharType="separate"/>
      </w:r>
      <w:r w:rsidR="00116323" w:rsidRPr="00116323">
        <w:rPr>
          <w:rFonts w:cs="Times New Roman"/>
        </w:rPr>
        <w:t>(2015)</w:t>
      </w:r>
      <w:r w:rsidR="00116323">
        <w:fldChar w:fldCharType="end"/>
      </w:r>
      <w:r w:rsidR="006A0276">
        <w:t xml:space="preserve">, </w:t>
      </w:r>
      <w:r w:rsidRPr="00D76081">
        <w:t>Shang et al.</w:t>
      </w:r>
      <w:r w:rsidR="006A0276">
        <w:t xml:space="preserve"> </w:t>
      </w:r>
      <w:r w:rsidR="006A0276" w:rsidRPr="00D76081">
        <w:fldChar w:fldCharType="begin"/>
      </w:r>
      <w:r w:rsidR="00E050C3">
        <w:instrText xml:space="preserve"> ADDIN ZOTERO_ITEM CSL_CITATION {"citationID":"UWu5xmvZ","properties":{"unsorted":false,"formattedCitation":"(Shang et al., 2020a)","plainCitation":"(Shang et al., 2020a)","dontUpdate":true,"noteIndex":0},"citationItems":[{"id":187,"uris":["http://zotero.org/users/local/uYQivwfJ/items/ALNBRKNJ"],"itemData":{"id":187,"type":"article-journal","abstract":"The utilization of unmanned aerial vehicles (UAVs) in survey and inspection of civil infrastructure has been growing rapidly. However, computationally efficient solvers that find optimal flight paths while ensuring high-quality data acquisition of the complete 3D structure remains a difficult problem. Existing solvers typically prioritize efficient flight paths, or coverage, or reducing computational complexity of the algorithm – but these objectives are not co-optimized holistically. In this work we introduce a co-optimal coverage path planning (CCPP) method that simultaneously co-optimizes the UAV path, the quality of the captured images, and reducing computational complexity of the solver all while adhering to safety and inspection requirements. The result is a highly parallelizable algorithm that produces more efficient paths where quality of the useful image data is improved. The path optimization algorithm utilizes a particle swarm optimization (PSO) framework which iteratively optimizes the coverage paths without needing to discretize the motion space or simplify the sensing models as is done in similar methods. The core of the method consists of a cost function that measures both the quality and efficiency of a coverage inspection path, and a greedy heuristic for the optimization enhancement by aggressively exploring the viewpoints search spaces. To assess the proposed method, a coverage path quality evaluation method is also presented in this research, which can be utilized as the benchmark for assessing other CPP methods for structural inspection purpose. The effectiveness of the proposed method is demonstrated by comparing the quality and efficiency of the proposed approach with the state-of-art through both synthetic and real-world scenes. The experiments show that our method enables significant performance improvement in coverage inspection quality while preserving the path efficiency on different test geometries.","container-title":"Expert Systems with Applications","DOI":"10.1016/j.eswa.2020.113535","ISSN":"0957-4174","journalAbbreviation":"Expert Systems with Applications","page":"113535","source":"ScienceDirect","title":"A co-optimal coverage path planning method for aerial scanning of complex structures","volume":"158","author":[{"family":"Shang","given":"Zhexiong"},{"family":"Bradley","given":"Justin"},{"family":"Shen","given":"Zhigang"}],"issued":{"date-parts":[["2020",11,15]]}}}],"schema":"https://github.com/citation-style-language/schema/raw/master/csl-citation.json"} </w:instrText>
      </w:r>
      <w:r w:rsidR="006A0276" w:rsidRPr="00D76081">
        <w:fldChar w:fldCharType="separate"/>
      </w:r>
      <w:r w:rsidR="006A0276" w:rsidRPr="00D76081">
        <w:t>(2020)</w:t>
      </w:r>
      <w:r w:rsidR="006A0276" w:rsidRPr="00D76081">
        <w:fldChar w:fldCharType="end"/>
      </w:r>
      <w:r w:rsidRPr="00D76081">
        <w:t xml:space="preserve"> were among the first to develop a joint optimisation algorithm. They used a 3D mesh representation, assigned a viewpoint to each mesh</w:t>
      </w:r>
      <w:r w:rsidR="001505BD">
        <w:t xml:space="preserve"> element</w:t>
      </w:r>
      <w:r w:rsidRPr="00D76081">
        <w:t xml:space="preserve">, and jointly optimised data quality and path length by refining viewpoint positions within constraints. Although </w:t>
      </w:r>
      <w:r w:rsidR="00820C2E">
        <w:t xml:space="preserve">assigning a viewpoint to each mesh element guaranteed coverage, it created a trade-off between quality and efficiency based on </w:t>
      </w:r>
      <w:r w:rsidR="00116323">
        <w:t>element</w:t>
      </w:r>
      <w:r w:rsidR="001505BD">
        <w:t xml:space="preserve"> </w:t>
      </w:r>
      <w:r w:rsidRPr="00D76081">
        <w:t xml:space="preserve">size. Bigger </w:t>
      </w:r>
      <w:r w:rsidR="001505BD">
        <w:t>elements</w:t>
      </w:r>
      <w:r w:rsidRPr="00D76081">
        <w:t xml:space="preserve"> reduce quality, whereas the number of viewpoints increases if the </w:t>
      </w:r>
      <w:r w:rsidR="001505BD">
        <w:t>element</w:t>
      </w:r>
      <w:r w:rsidRPr="00D76081">
        <w:t xml:space="preserve"> is too small, which changes the optimisation landscape as well as efficiency. Zhao et al.</w:t>
      </w:r>
      <w:r w:rsidR="00860EF8">
        <w:t xml:space="preserve"> </w:t>
      </w:r>
      <w:r w:rsidR="00860EF8" w:rsidRPr="00D76081">
        <w:fldChar w:fldCharType="begin"/>
      </w:r>
      <w:r w:rsidR="00E050C3">
        <w:instrText xml:space="preserve"> ADDIN ZOTERO_ITEM CSL_CITATION {"citationID":"H0GuN5WV","properties":{"unsorted":false,"formattedCitation":"(Zhao et al., 2024)","plainCitation":"(Zhao et al., 2024)","dontUpdate":true,"noteIndex":0},"citationItems":[{"id":172,"uris":["http://zotero.org/users/local/uYQivwfJ/items/7XFL8VHB"],"itemData":{"id":172,"type":"article-journal","abstract":"Automation in Unmanned Aerial Systems (UAS)-based structural inspections has gained significant traction given the scale and complexity of infrastructure. A core problem in UAS-based inspection is electing an optimal flight path to achieve the mission objectives while minimizing flight time. This paper presents an effective two-stage method that guarantees coverage as a constraint to ensure damage detectability, while minimizing path length as an objective. A genetic algorithm first determines viewpoint positions, and a greedy algorithm calculates the camera poses, as opposed to directly optimizing all degrees of freedom (DOF) simultaneously. A sensitivity analysis demonstrates the range of applicability and superiority of this formulation over direct 5-DOF optimization by at least 30 % shorter path length. Applied examples, including focused and partial space inspections, are also presented, demonstrating the flexibility of the proposed method to meet real-world requirements. The results highlight the feasibility of the approach and contribute to incorporating automation into UAS-based structural inspections.","container-title":"Automation in Construction","DOI":"10.1016/j.autcon.2024.105764","ISSN":"0926-5805","journalAbbreviation":"Automation in Construction","page":"105764","source":"ScienceDirect","title":"Optimized structural inspection path planning for automated unmanned aerial systems","volume":"168","author":[{"family":"Zhao","given":"Yuxiang"},{"family":"Lu","given":"Benhao"},{"family":"Alipour","given":"Mohamad"}],"issued":{"date-parts":[["2024",12,1]]}}}],"schema":"https://github.com/citation-style-language/schema/raw/master/csl-citation.json"} </w:instrText>
      </w:r>
      <w:r w:rsidR="00860EF8" w:rsidRPr="00D76081">
        <w:fldChar w:fldCharType="separate"/>
      </w:r>
      <w:r w:rsidR="00860EF8">
        <w:t>(</w:t>
      </w:r>
      <w:r w:rsidR="00860EF8" w:rsidRPr="00D76081">
        <w:t>2024)</w:t>
      </w:r>
      <w:r w:rsidR="00860EF8" w:rsidRPr="00D76081">
        <w:fldChar w:fldCharType="end"/>
      </w:r>
      <w:r w:rsidR="00860EF8">
        <w:t xml:space="preserve"> </w:t>
      </w:r>
      <w:r w:rsidRPr="00D76081">
        <w:t xml:space="preserve">developed a novel genetic algorithm formulation with viewpoints that can be moved to vertices of a pre-defined grid, allowing path optimisation while enforcing strict coverage constraints. Their results show that the spacing of the grid as well as camera specification significantly affect performance, with finer grids giving shorter paths but </w:t>
      </w:r>
      <w:r w:rsidR="0002053F">
        <w:t xml:space="preserve">increasing search space and </w:t>
      </w:r>
      <w:r w:rsidRPr="00D76081">
        <w:t xml:space="preserve">requiring reduction in </w:t>
      </w:r>
      <w:r w:rsidR="0002053F">
        <w:t>optimi</w:t>
      </w:r>
      <w:r w:rsidR="001505BD">
        <w:t>s</w:t>
      </w:r>
      <w:r w:rsidR="0002053F">
        <w:t xml:space="preserve">able </w:t>
      </w:r>
      <w:r w:rsidRPr="00D76081">
        <w:t>variables</w:t>
      </w:r>
      <w:r w:rsidR="0002053F">
        <w:t xml:space="preserve"> to make it tractable. This</w:t>
      </w:r>
      <w:r w:rsidRPr="00D76081">
        <w:t xml:space="preserve"> impl</w:t>
      </w:r>
      <w:r w:rsidR="0002053F">
        <w:t>ies</w:t>
      </w:r>
      <w:r w:rsidRPr="00D76081">
        <w:t xml:space="preserve"> that the discretisation of space into grids and its resolution directly influence the reachable solution space and optimisation behaviour. Although a vast number of algorithms have been applied to the coverage path planning problem, few approaches change the problem at its core. Additional constraints like fuel capacity, turning angle, etc. are added for different applications, but the problem is still mostly formulated as set selection and path planning. While the emerging new algorithms build upon previous knowledge and increase the solution quality, it is also necessary to review the problem at the conception stage itself to investigate the scope of a novel formulation which may better leverage the power of these algorithms. </w:t>
      </w:r>
      <w:r w:rsidRPr="00D76081">
        <w:rPr>
          <w:lang w:val="en-IN"/>
        </w:rPr>
        <w:t xml:space="preserve">In this context, geometry-aware optimisation frameworks such as the one proposed in this work </w:t>
      </w:r>
      <w:r w:rsidR="0002053F">
        <w:rPr>
          <w:lang w:val="en-IN"/>
        </w:rPr>
        <w:t>attempt</w:t>
      </w:r>
      <w:r w:rsidRPr="00D76081">
        <w:rPr>
          <w:lang w:val="en-IN"/>
        </w:rPr>
        <w:t xml:space="preserve"> to explore new paradigms for coverage path planning that may open the avenue for more efficient solutions.</w:t>
      </w:r>
    </w:p>
    <w:p w14:paraId="15E1A168" w14:textId="77777777" w:rsidR="00D76081" w:rsidRPr="00D76081" w:rsidRDefault="00D76081" w:rsidP="00D76081">
      <w:pPr>
        <w:rPr>
          <w:b/>
          <w:bCs/>
          <w:lang w:val="en-IN"/>
        </w:rPr>
      </w:pPr>
      <w:r w:rsidRPr="00D76081">
        <w:rPr>
          <w:b/>
          <w:bCs/>
          <w:lang w:val="en-IN"/>
        </w:rPr>
        <w:t xml:space="preserve">3. Problem Formulation </w:t>
      </w:r>
    </w:p>
    <w:p w14:paraId="0BF9E0DC" w14:textId="7213FD10" w:rsidR="00D76081" w:rsidRPr="00D76081" w:rsidRDefault="00D76081" w:rsidP="00D76081">
      <w:pPr>
        <w:rPr>
          <w:lang w:val="en-IN"/>
        </w:rPr>
      </w:pPr>
      <w:r w:rsidRPr="00D76081">
        <w:rPr>
          <w:lang w:val="en-IN"/>
        </w:rPr>
        <w:t xml:space="preserve">The proposed method reformulates CPP as a continuous, geometry-aware optimisation in which viewpoints move </w:t>
      </w:r>
      <w:r w:rsidR="00DC5BD9">
        <w:rPr>
          <w:lang w:val="en-IN"/>
        </w:rPr>
        <w:t>around</w:t>
      </w:r>
      <w:r w:rsidRPr="00D76081">
        <w:rPr>
          <w:lang w:val="en-IN"/>
        </w:rPr>
        <w:t xml:space="preserve"> the building surface rather than being selected from a fixed candidate set. Figure 1 gives an overview of the complete pipeline. </w:t>
      </w:r>
    </w:p>
    <w:p w14:paraId="746E3458" w14:textId="77777777" w:rsidR="007C4635" w:rsidRDefault="007C4635" w:rsidP="007C4635">
      <w:pPr>
        <w:keepNext/>
        <w:jc w:val="center"/>
      </w:pPr>
      <w:r>
        <w:rPr>
          <w:noProof/>
        </w:rPr>
        <w:lastRenderedPageBreak/>
        <w:drawing>
          <wp:inline distT="0" distB="0" distL="0" distR="0" wp14:anchorId="30098207" wp14:editId="30A7565A">
            <wp:extent cx="3739904" cy="7059182"/>
            <wp:effectExtent l="0" t="0" r="0" b="8890"/>
            <wp:docPr id="11691119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11968" name="Picture 116911196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39904" cy="7059182"/>
                    </a:xfrm>
                    <a:prstGeom prst="rect">
                      <a:avLst/>
                    </a:prstGeom>
                  </pic:spPr>
                </pic:pic>
              </a:graphicData>
            </a:graphic>
          </wp:inline>
        </w:drawing>
      </w:r>
    </w:p>
    <w:p w14:paraId="0C3415BE" w14:textId="284BBA55" w:rsidR="00D76081" w:rsidRPr="007C4635" w:rsidRDefault="007C4635" w:rsidP="007C4635">
      <w:pPr>
        <w:pStyle w:val="Caption"/>
        <w:jc w:val="center"/>
        <w:rPr>
          <w:sz w:val="24"/>
          <w:szCs w:val="24"/>
        </w:rPr>
      </w:pPr>
      <w:r w:rsidRPr="007C4635">
        <w:rPr>
          <w:sz w:val="24"/>
          <w:szCs w:val="24"/>
        </w:rPr>
        <w:t xml:space="preserve">Figure </w:t>
      </w:r>
      <w:r w:rsidRPr="007C4635">
        <w:rPr>
          <w:sz w:val="24"/>
          <w:szCs w:val="24"/>
        </w:rPr>
        <w:fldChar w:fldCharType="begin"/>
      </w:r>
      <w:r w:rsidRPr="007C4635">
        <w:rPr>
          <w:sz w:val="24"/>
          <w:szCs w:val="24"/>
        </w:rPr>
        <w:instrText xml:space="preserve"> SEQ Figure \* ARABIC </w:instrText>
      </w:r>
      <w:r w:rsidRPr="007C4635">
        <w:rPr>
          <w:sz w:val="24"/>
          <w:szCs w:val="24"/>
        </w:rPr>
        <w:fldChar w:fldCharType="separate"/>
      </w:r>
      <w:r w:rsidRPr="007C4635">
        <w:rPr>
          <w:noProof/>
          <w:sz w:val="24"/>
          <w:szCs w:val="24"/>
        </w:rPr>
        <w:t>1</w:t>
      </w:r>
      <w:r w:rsidRPr="007C4635">
        <w:rPr>
          <w:sz w:val="24"/>
          <w:szCs w:val="24"/>
        </w:rPr>
        <w:fldChar w:fldCharType="end"/>
      </w:r>
      <w:r w:rsidRPr="007C4635">
        <w:rPr>
          <w:sz w:val="24"/>
          <w:szCs w:val="24"/>
        </w:rPr>
        <w:t>: Overview of the method</w:t>
      </w:r>
    </w:p>
    <w:p w14:paraId="482AE2DF" w14:textId="73BC43F5" w:rsidR="00D76081" w:rsidRPr="00D76081" w:rsidRDefault="00D76081" w:rsidP="00D76081">
      <w:pPr>
        <w:rPr>
          <w:lang w:val="en-IN"/>
        </w:rPr>
      </w:pPr>
      <w:r w:rsidRPr="00D76081">
        <w:rPr>
          <w:lang w:val="en-IN"/>
        </w:rPr>
        <w:t>The building is first represented as a point cloud (</w:t>
      </w:r>
      <w:r w:rsidR="00B90A9B">
        <w:rPr>
          <w:lang w:val="en-IN"/>
        </w:rPr>
        <w:t xml:space="preserve">Section </w:t>
      </w:r>
      <w:r w:rsidRPr="00D76081">
        <w:rPr>
          <w:lang w:val="en-IN"/>
        </w:rPr>
        <w:t>3.1), from which local visibility and a coverage objective are defined (</w:t>
      </w:r>
      <w:r w:rsidR="00B90A9B">
        <w:rPr>
          <w:lang w:val="en-IN"/>
        </w:rPr>
        <w:t xml:space="preserve">Sections </w:t>
      </w:r>
      <w:r w:rsidRPr="00D76081">
        <w:rPr>
          <w:lang w:val="en-IN"/>
        </w:rPr>
        <w:t>3.2</w:t>
      </w:r>
      <w:r w:rsidR="00B90A9B">
        <w:rPr>
          <w:lang w:val="en-IN"/>
        </w:rPr>
        <w:t xml:space="preserve"> and </w:t>
      </w:r>
      <w:r w:rsidRPr="00D76081">
        <w:rPr>
          <w:lang w:val="en-IN"/>
        </w:rPr>
        <w:t>3.3). At each iteration, local surface geometry is estimated (</w:t>
      </w:r>
      <w:r w:rsidR="00B90A9B">
        <w:rPr>
          <w:lang w:val="en-IN"/>
        </w:rPr>
        <w:t xml:space="preserve">Section </w:t>
      </w:r>
      <w:r w:rsidRPr="00D76081">
        <w:rPr>
          <w:lang w:val="en-IN"/>
        </w:rPr>
        <w:t>4</w:t>
      </w:r>
      <w:r w:rsidR="00B90A9B">
        <w:rPr>
          <w:lang w:val="en-IN"/>
        </w:rPr>
        <w:t>.1</w:t>
      </w:r>
      <w:r w:rsidRPr="00D76081">
        <w:rPr>
          <w:lang w:val="en-IN"/>
        </w:rPr>
        <w:t xml:space="preserve">) to </w:t>
      </w:r>
      <w:r w:rsidR="00B90A9B">
        <w:rPr>
          <w:lang w:val="en-IN"/>
        </w:rPr>
        <w:t>bias</w:t>
      </w:r>
      <w:r w:rsidRPr="00D76081">
        <w:rPr>
          <w:lang w:val="en-IN"/>
        </w:rPr>
        <w:t xml:space="preserve"> viewpoint motion, after which each viewpoint is displaced along the façade (</w:t>
      </w:r>
      <w:r w:rsidR="00B90A9B">
        <w:rPr>
          <w:lang w:val="en-IN"/>
        </w:rPr>
        <w:t>Section 4</w:t>
      </w:r>
      <w:r w:rsidRPr="00D76081">
        <w:rPr>
          <w:lang w:val="en-IN"/>
        </w:rPr>
        <w:t>.</w:t>
      </w:r>
      <w:r w:rsidR="00B90A9B">
        <w:rPr>
          <w:lang w:val="en-IN"/>
        </w:rPr>
        <w:t>2</w:t>
      </w:r>
      <w:r w:rsidRPr="00D76081">
        <w:rPr>
          <w:lang w:val="en-IN"/>
        </w:rPr>
        <w:t>)</w:t>
      </w:r>
      <w:r w:rsidR="00504487">
        <w:rPr>
          <w:lang w:val="en-IN"/>
        </w:rPr>
        <w:t xml:space="preserve">. Periodically, low-contribution viewpoints are reallocated to the largest uncovered clusters </w:t>
      </w:r>
      <w:r w:rsidRPr="00D76081">
        <w:rPr>
          <w:lang w:val="en-IN"/>
        </w:rPr>
        <w:t>(</w:t>
      </w:r>
      <w:r w:rsidR="00B90A9B">
        <w:rPr>
          <w:lang w:val="en-IN"/>
        </w:rPr>
        <w:t>Section 4.3</w:t>
      </w:r>
      <w:r w:rsidRPr="00D76081">
        <w:rPr>
          <w:lang w:val="en-IN"/>
        </w:rPr>
        <w:t xml:space="preserve">). This loop repeats until </w:t>
      </w:r>
      <w:r w:rsidR="00504487">
        <w:rPr>
          <w:lang w:val="en-IN"/>
        </w:rPr>
        <w:t>the iteration limit</w:t>
      </w:r>
      <w:r w:rsidRPr="00D76081">
        <w:rPr>
          <w:lang w:val="en-IN"/>
        </w:rPr>
        <w:t xml:space="preserve">, at which point the </w:t>
      </w:r>
      <w:r w:rsidR="00504487">
        <w:rPr>
          <w:lang w:val="en-IN"/>
        </w:rPr>
        <w:t xml:space="preserve">final </w:t>
      </w:r>
      <w:r w:rsidR="00DC5BD9">
        <w:rPr>
          <w:lang w:val="en-IN"/>
        </w:rPr>
        <w:t>viewpoint set and</w:t>
      </w:r>
      <w:r w:rsidRPr="00D76081">
        <w:rPr>
          <w:lang w:val="en-IN"/>
        </w:rPr>
        <w:t xml:space="preserve"> path </w:t>
      </w:r>
      <w:r w:rsidR="00DC5BD9">
        <w:rPr>
          <w:lang w:val="en-IN"/>
        </w:rPr>
        <w:t>are</w:t>
      </w:r>
      <w:r w:rsidRPr="00D76081">
        <w:rPr>
          <w:lang w:val="en-IN"/>
        </w:rPr>
        <w:t xml:space="preserve"> returned. The remainder of this </w:t>
      </w:r>
      <w:r w:rsidRPr="00D76081">
        <w:rPr>
          <w:lang w:val="en-IN"/>
        </w:rPr>
        <w:lastRenderedPageBreak/>
        <w:t>section formalises the representation and objective that anchor this process</w:t>
      </w:r>
      <w:r w:rsidR="00B90A9B">
        <w:rPr>
          <w:lang w:val="en-IN"/>
        </w:rPr>
        <w:t>.</w:t>
      </w:r>
      <w:r w:rsidRPr="00D76081">
        <w:rPr>
          <w:lang w:val="en-IN"/>
        </w:rPr>
        <w:t xml:space="preserve"> </w:t>
      </w:r>
      <w:r w:rsidR="00B90A9B">
        <w:rPr>
          <w:lang w:val="en-IN"/>
        </w:rPr>
        <w:t>Section</w:t>
      </w:r>
      <w:r w:rsidRPr="00D76081">
        <w:rPr>
          <w:lang w:val="en-IN"/>
        </w:rPr>
        <w:t xml:space="preserve"> 4 detail</w:t>
      </w:r>
      <w:r w:rsidR="00B90A9B">
        <w:rPr>
          <w:lang w:val="en-IN"/>
        </w:rPr>
        <w:t>s</w:t>
      </w:r>
      <w:r w:rsidRPr="00D76081">
        <w:rPr>
          <w:lang w:val="en-IN"/>
        </w:rPr>
        <w:t xml:space="preserve"> the geometric analysis and the optimisation itself.</w:t>
      </w:r>
    </w:p>
    <w:p w14:paraId="304E6093" w14:textId="42F18EA4" w:rsidR="00D76081" w:rsidRPr="00D76081" w:rsidRDefault="00D76081" w:rsidP="00D76081">
      <w:pPr>
        <w:rPr>
          <w:b/>
          <w:bCs/>
          <w:lang w:val="en-IN"/>
        </w:rPr>
      </w:pPr>
      <w:r w:rsidRPr="00D76081">
        <w:rPr>
          <w:b/>
          <w:bCs/>
          <w:lang w:val="en-IN"/>
        </w:rPr>
        <w:t xml:space="preserve">3.1 </w:t>
      </w:r>
      <w:r w:rsidR="00692BA6">
        <w:rPr>
          <w:b/>
          <w:bCs/>
          <w:lang w:val="en-IN"/>
        </w:rPr>
        <w:t>Façade</w:t>
      </w:r>
      <w:r w:rsidRPr="00D76081">
        <w:rPr>
          <w:b/>
          <w:bCs/>
          <w:lang w:val="en-IN"/>
        </w:rPr>
        <w:t xml:space="preserve"> Representation</w:t>
      </w:r>
    </w:p>
    <w:p w14:paraId="49DBBFE4" w14:textId="77777777" w:rsidR="00D76081" w:rsidRPr="00D76081" w:rsidRDefault="00D76081" w:rsidP="00D76081">
      <w:pPr>
        <w:rPr>
          <w:lang w:val="en-IN"/>
        </w:rPr>
      </w:pPr>
      <w:r w:rsidRPr="00D76081">
        <w:rPr>
          <w:lang w:val="en-IN"/>
        </w:rPr>
        <w:t>The choice of building façade representation is the first important decision in devising a joint optimisation algorithm. Appropriate representations can reduce the difficulty of creating algorithms and improve performance. For this reason, the building façade is represented as a three-dimensional point cloud</w:t>
      </w:r>
    </w:p>
    <w:p w14:paraId="0E5D7B87" w14:textId="39CFB543" w:rsidR="00D76081" w:rsidRPr="00D76081" w:rsidRDefault="00AB1C19" w:rsidP="00D76081">
      <w:pPr>
        <w:rPr>
          <w:b/>
          <w:lang w:val="en-IN"/>
        </w:rPr>
      </w:pPr>
      <m:oMathPara>
        <m:oMath>
          <m:eqArr>
            <m:eqArrPr>
              <m:maxDist m:val="1"/>
              <m:ctrlPr>
                <w:rPr>
                  <w:rFonts w:ascii="Cambria Math" w:hAnsi="Cambria Math"/>
                </w:rPr>
              </m:ctrlPr>
            </m:eqArrPr>
            <m:e>
              <m:r>
                <m:rPr>
                  <m:scr m:val="script"/>
                  <m:sty m:val="b"/>
                </m:rPr>
                <w:rPr>
                  <w:rFonts w:ascii="Cambria Math" w:hAnsi="Cambria Math"/>
                  <w:lang w:val="en-IN"/>
                </w:rPr>
                <m:t>B</m:t>
              </m:r>
              <m:r>
                <m:rPr>
                  <m:sty m:val="p"/>
                </m:rPr>
                <w:rPr>
                  <w:rFonts w:ascii="Cambria Math" w:hAnsi="Cambria Math"/>
                  <w:lang w:val="en-IN"/>
                </w:rPr>
                <m:t>=</m:t>
              </m:r>
              <m:d>
                <m:dPr>
                  <m:begChr m:val="{"/>
                  <m:sepChr m:val="∣"/>
                  <m:endChr m:val="}"/>
                  <m:ctrlPr>
                    <w:rPr>
                      <w:rFonts w:ascii="Cambria Math" w:hAnsi="Cambria Math"/>
                    </w:rPr>
                  </m:ctrlPr>
                </m:dPr>
                <m:e>
                  <m:sSub>
                    <m:sSubPr>
                      <m:ctrlPr>
                        <w:rPr>
                          <w:rFonts w:ascii="Cambria Math" w:hAnsi="Cambria Math"/>
                        </w:rPr>
                      </m:ctrlPr>
                    </m:sSubPr>
                    <m:e>
                      <m:r>
                        <m:rPr>
                          <m:sty m:val="b"/>
                        </m:rPr>
                        <w:rPr>
                          <w:rFonts w:ascii="Cambria Math" w:hAnsi="Cambria Math"/>
                          <w:lang w:val="en-IN"/>
                        </w:rPr>
                        <m:t>p</m:t>
                      </m:r>
                    </m:e>
                    <m:sub>
                      <m:r>
                        <m:rPr>
                          <m:sty m:val="bi"/>
                        </m:rPr>
                        <w:rPr>
                          <w:rFonts w:ascii="Cambria Math" w:hAnsi="Cambria Math"/>
                          <w:lang w:val="en-IN"/>
                        </w:rPr>
                        <m:t>i</m:t>
                      </m:r>
                    </m:sub>
                  </m:sSub>
                  <m:r>
                    <m:rPr>
                      <m:sty m:val="p"/>
                    </m:rPr>
                    <w:rPr>
                      <w:rFonts w:ascii="Cambria Math" w:hAnsi="Cambria Math"/>
                      <w:lang w:val="en-IN"/>
                    </w:rPr>
                    <m:t>∈</m:t>
                  </m:r>
                  <m:sSup>
                    <m:sSupPr>
                      <m:ctrlPr>
                        <w:rPr>
                          <w:rFonts w:ascii="Cambria Math" w:hAnsi="Cambria Math"/>
                        </w:rPr>
                      </m:ctrlPr>
                    </m:sSupPr>
                    <m:e>
                      <m:r>
                        <m:rPr>
                          <m:scr m:val="double-struck"/>
                          <m:sty m:val="p"/>
                        </m:rPr>
                        <w:rPr>
                          <w:rFonts w:ascii="Cambria Math" w:hAnsi="Cambria Math"/>
                          <w:lang w:val="en-IN"/>
                        </w:rPr>
                        <m:t>R</m:t>
                      </m:r>
                    </m:e>
                    <m:sup>
                      <m:r>
                        <m:rPr>
                          <m:sty m:val="b"/>
                        </m:rPr>
                        <w:rPr>
                          <w:rFonts w:ascii="Cambria Math" w:hAnsi="Cambria Math"/>
                          <w:lang w:val="en-IN"/>
                        </w:rPr>
                        <m:t>3</m:t>
                      </m:r>
                    </m:sup>
                  </m:sSup>
                </m:e>
                <m:e>
                  <m:r>
                    <m:rPr>
                      <m:sty m:val="bi"/>
                    </m:rPr>
                    <w:rPr>
                      <w:rFonts w:ascii="Cambria Math" w:hAnsi="Cambria Math"/>
                      <w:lang w:val="en-IN"/>
                    </w:rPr>
                    <m:t>i</m:t>
                  </m:r>
                  <m:r>
                    <m:rPr>
                      <m:sty m:val="p"/>
                    </m:rPr>
                    <w:rPr>
                      <w:rFonts w:ascii="Cambria Math" w:hAnsi="Cambria Math"/>
                      <w:lang w:val="en-IN"/>
                    </w:rPr>
                    <m:t>=</m:t>
                  </m:r>
                  <m:r>
                    <m:rPr>
                      <m:sty m:val="b"/>
                    </m:rPr>
                    <w:rPr>
                      <w:rFonts w:ascii="Cambria Math" w:hAnsi="Cambria Math"/>
                      <w:lang w:val="en-IN"/>
                    </w:rPr>
                    <m:t>1</m:t>
                  </m:r>
                  <m:r>
                    <m:rPr>
                      <m:sty m:val="p"/>
                    </m:rPr>
                    <w:rPr>
                      <w:rFonts w:ascii="Cambria Math" w:hAnsi="Cambria Math"/>
                      <w:lang w:val="en-IN"/>
                    </w:rPr>
                    <m:t>,…,</m:t>
                  </m:r>
                  <m:r>
                    <m:rPr>
                      <m:sty m:val="bi"/>
                    </m:rPr>
                    <w:rPr>
                      <w:rFonts w:ascii="Cambria Math" w:hAnsi="Cambria Math"/>
                      <w:lang w:val="en-IN"/>
                    </w:rPr>
                    <m:t>N</m:t>
                  </m:r>
                </m:e>
              </m:d>
              <m:r>
                <m:rPr>
                  <m:sty m:val="p"/>
                </m:rPr>
                <w:rPr>
                  <w:rFonts w:ascii="Cambria Math" w:hAnsi="Cambria Math"/>
                  <w:lang w:val="en-IN"/>
                </w:rPr>
                <m:t>,</m:t>
              </m:r>
              <m:r>
                <m:rPr>
                  <m:sty m:val="bi"/>
                </m:rPr>
                <w:rPr>
                  <w:rFonts w:ascii="Cambria Math" w:hAnsi="Cambria Math"/>
                  <w:lang w:val="en-IN"/>
                </w:rPr>
                <m:t>#</m:t>
              </m:r>
              <m:d>
                <m:dPr>
                  <m:ctrlPr>
                    <w:rPr>
                      <w:rFonts w:ascii="Cambria Math" w:hAnsi="Cambria Math"/>
                    </w:rPr>
                  </m:ctrlPr>
                </m:dPr>
                <m:e>
                  <m:r>
                    <m:rPr>
                      <m:sty m:val="p"/>
                    </m:rPr>
                    <w:rPr>
                      <w:rFonts w:ascii="Cambria Math" w:hAnsi="Cambria Math"/>
                      <w:lang w:val="en-IN"/>
                    </w:rPr>
                    <m:t>1</m:t>
                  </m:r>
                </m:e>
              </m:d>
              <m:ctrlPr>
                <w:rPr>
                  <w:rFonts w:ascii="Cambria Math" w:hAnsi="Cambria Math"/>
                  <w:b/>
                  <w:i/>
                </w:rPr>
              </m:ctrlPr>
            </m:e>
          </m:eqArr>
        </m:oMath>
      </m:oMathPara>
    </w:p>
    <w:p w14:paraId="33589A86" w14:textId="3F1396FD" w:rsidR="00D76081" w:rsidRPr="00D76081" w:rsidRDefault="00D76081" w:rsidP="00D76081">
      <w:pPr>
        <w:rPr>
          <w:lang w:val="en-IN"/>
        </w:rPr>
      </w:pPr>
      <w:r w:rsidRPr="00D76081">
        <w:rPr>
          <w:lang w:val="en-IN"/>
        </w:rPr>
        <w:t>where each point corresponds to a sampled location on the exterior surface of the structure.</w:t>
      </w:r>
      <w:r w:rsidR="00DF7A0E">
        <w:rPr>
          <w:lang w:val="en-IN"/>
        </w:rPr>
        <w:t xml:space="preserve"> To maintain</w:t>
      </w:r>
      <w:r w:rsidR="0029388B">
        <w:rPr>
          <w:lang w:val="en-IN"/>
        </w:rPr>
        <w:t xml:space="preserve"> sampling density, the</w:t>
      </w:r>
      <w:r w:rsidR="00407C21">
        <w:rPr>
          <w:lang w:val="en-IN"/>
        </w:rPr>
        <w:t xml:space="preserve"> </w:t>
      </w:r>
      <w:r w:rsidR="00407C21" w:rsidRPr="00407C21">
        <w:rPr>
          <w:lang w:val="en-IN"/>
        </w:rPr>
        <w:t>points scale with the surface area of the building</w:t>
      </w:r>
      <w:r w:rsidR="00407C21">
        <w:rPr>
          <w:lang w:val="en-IN"/>
        </w:rPr>
        <w:t>.</w:t>
      </w:r>
    </w:p>
    <w:p w14:paraId="692CCE29" w14:textId="0D061722" w:rsidR="00D76081" w:rsidRPr="00D76081" w:rsidRDefault="00D76081" w:rsidP="00D76081">
      <w:pPr>
        <w:rPr>
          <w:lang w:val="en-IN"/>
        </w:rPr>
      </w:pPr>
      <w:r w:rsidRPr="00D76081">
        <w:rPr>
          <w:lang w:val="en-IN"/>
        </w:rPr>
        <w:t xml:space="preserve">A </w:t>
      </w:r>
      <w:r w:rsidR="00D97952">
        <w:rPr>
          <w:lang w:val="en-IN"/>
        </w:rPr>
        <w:t>p</w:t>
      </w:r>
      <w:r w:rsidRPr="00D76081">
        <w:rPr>
          <w:lang w:val="en-IN"/>
        </w:rPr>
        <w:t xml:space="preserve">oint cloud is a suitable representation for two reasons. First, point clouds are already widely used as outputs of </w:t>
      </w:r>
      <w:r w:rsidRPr="00D76081">
        <w:t>LiDAR and photogrammetric pipelines used to survey buildings,</w:t>
      </w:r>
      <w:r w:rsidRPr="00D76081">
        <w:rPr>
          <w:lang w:val="en-IN"/>
        </w:rPr>
        <w:t xml:space="preserve"> and they </w:t>
      </w:r>
      <w:r w:rsidR="00D97952">
        <w:rPr>
          <w:lang w:val="en-IN"/>
        </w:rPr>
        <w:t>integrate</w:t>
      </w:r>
      <w:r w:rsidRPr="00D76081">
        <w:rPr>
          <w:lang w:val="en-IN"/>
        </w:rPr>
        <w:t xml:space="preserve"> directly with BIM</w:t>
      </w:r>
      <w:r w:rsidR="00BD7457">
        <w:rPr>
          <w:lang w:val="en-IN"/>
        </w:rPr>
        <w:t xml:space="preserve"> models</w:t>
      </w:r>
      <w:r w:rsidRPr="00D76081">
        <w:rPr>
          <w:lang w:val="en-IN"/>
        </w:rPr>
        <w:t xml:space="preserve"> </w:t>
      </w:r>
      <w:r w:rsidRPr="00D76081">
        <w:rPr>
          <w:lang w:val="en-IN"/>
        </w:rPr>
        <w:fldChar w:fldCharType="begin"/>
      </w:r>
      <w:r w:rsidR="00B37618">
        <w:rPr>
          <w:lang w:val="en-IN"/>
        </w:rPr>
        <w:instrText xml:space="preserve"> ADDIN ZOTERO_ITEM CSL_CITATION {"citationID":"VtzV315B","properties":{"unsorted":false,"formattedCitation":"(Huang et al., 2023; Wang and Kim, 2019)","plainCitation":"(Huang et al., 2023; Wang and Kim, 2019)","noteIndex":0},"citationItems":[{"id":25,"uris":["http://zotero.org/users/local/uYQivwfJ/items/S85J9CWI"],"itemData":{"id":25,"type":"article-journal","abstract":"Digitalization in the architectural, engineering, and construction (AEC) industry highlights the interdisciplinary collaboration between complex systems to provide fast and efficient services. This paper incorporates Building Information Modeling (BIM) and drone, and generates feasible paths for exterior building surface inspections. A systematic approach was proposed, focusing on the overall automatic procedure from the BIM model to the actual flight of the drone in a real-world building environment. The proposed method comprises five main steps: BIM to point cloud represented surface model generation, viewpoint determination, path planning, virtual simulation, and actual flight. In particular, the basic function could generate an inspection path for the whole building that guarantees high coverage rates, obstacle avoidance, and collision-free operation. The advanced function provides four types of building-specific decomposition strategies capable of overcoming the complex building structure shape, enabling reasonable inspection ranges, and enhancing computation efficiency. To simulate a drone’s inspection procedure and evaluate its performance in various contexts, an integrated platform based on a game engine and Airsim was developed. In addition, a case study was conducted to demonstrate the effectiveness of the method. The results demonstrate that the proposed BIM-enabled path planning can assist drones in conducting building inspection tasks with considerable applicability and flexibility.","container-title":"Computers in Industry","DOI":"10.1016/j.compind.2023.104019","ISSN":"0166-3615","page":"104019","title":"BIM-supported drone path planning for building exterior surface inspection","volume":"153","author":[{"family":"Huang","given":"Xiongwei"},{"family":"Liu","given":"Yongping"},{"family":"Huang","given":"Lizhen"},{"family":"Stikbakke","given":"Sverre"},{"family":"Onstein","given":"Erling"}],"issued":{"date-parts":[["2023"]]}}},{"id":210,"uris":["http://zotero.org/users/local/uYQivwfJ/items/AIPYNRIG"],"itemData":{"id":210,"type":"article-journal","abstract":"3D point cloud data obtained from laser scans, images, and videos are able to provide accurate and fast records of the 3D geometries of construction-related objects. Thus, the construction industry has been using point cloud data for a variety of purposes including 3D model reconstruction, geometry quality inspection, construction progress tracking, etc. Although a number of studies have been reported on applying point cloud data for the construction industry in the recent decades, there has not been any systematic review that summaries these applications and points out the research gaps and future research directions. This paper, therefore, aims to provide a thorough review on the applications of 3D point cloud data in the construction industry and to provide recommendations on future research directions in this area. A total of 197 research papers were collected in this study through a two-fold literature search, which were published within a fifteen-year period from 2004 to 2018. Based on the collected papers, applications of 3D point cloud data in the construction industry are reviewed according to three categories including (1) 3D model reconstruction, (2) geometry quality inspection, and (3) other applications. Following the literature review, this paper discusses on the acquisition and processing of point cloud data, particularly focusing on how to properly perform data acquisition and processing to fulfill the needs of the intended construction applications. Specifically, the determination of required point cloud data quality and the determination of data acquisition parameters are discussed with regard to data acquisition, and the extraction and utilization of semantic information and the platforms for data visualization and processing are discussed with regard to data processing. Based on the review of applications and the following discussions, research gaps and future research directions are recommended including (1) application-oriented data acquisition, (2) semantic enrichment for as-is BIM, (3) geometry quality inspection in fabrication phase, and (4) real-time visualization and processing.","container-title":"Advanced Engineering Informatics","DOI":"10.1016/j.aei.2019.02.007","ISSN":"1474-0346","journalAbbreviation":"Advanced Engineering Informatics","page":"306-319","source":"ScienceDirect","title":"Applications of 3D point cloud data in the construction industry: A fifteen-year review from 2004 to 2018","title-short":"Applications of 3D point cloud data in the construction industry","volume":"39","author":[{"family":"Wang","given":"Qian"},{"family":"Kim","given":"Min-Koo"}],"issued":{"date-parts":[["2019",1,1]]}}}],"schema":"https://github.com/citation-style-language/schema/raw/master/csl-citation.json"} </w:instrText>
      </w:r>
      <w:r w:rsidRPr="00D76081">
        <w:rPr>
          <w:lang w:val="en-IN"/>
        </w:rPr>
        <w:fldChar w:fldCharType="separate"/>
      </w:r>
      <w:r w:rsidRPr="00D76081">
        <w:t>(Huang et al., 2023; Wang and Kim, 2019)</w:t>
      </w:r>
      <w:r w:rsidRPr="00D76081">
        <w:fldChar w:fldCharType="end"/>
      </w:r>
      <w:r w:rsidRPr="00D76081">
        <w:rPr>
          <w:lang w:val="en-IN"/>
        </w:rPr>
        <w:t xml:space="preserve">. </w:t>
      </w:r>
      <w:r w:rsidRPr="00D76081">
        <w:t>Second, and more importantly for this work, a point cloud is particularly well suited for coverage calculations for moving viewpoints</w:t>
      </w:r>
      <w:r w:rsidRPr="00D76081">
        <w:rPr>
          <w:lang w:val="en-IN"/>
        </w:rPr>
        <w:t xml:space="preserve">. </w:t>
      </w:r>
      <w:r w:rsidRPr="00D76081">
        <w:t xml:space="preserve">For continuously moving viewpoints, coverage and occlusion must be re-evaluated repeatedly from varying angles, so the per-query cost of visibility is central to the method's time cost. On a point cloud, visibility and occlusion reduce to point-wise distance, field-of-view, and line-of-sight tests that are intuitive and relatively independent of the building parameters </w:t>
      </w:r>
      <w:r w:rsidR="00635961">
        <w:t xml:space="preserve">like resolution </w:t>
      </w:r>
      <w:r w:rsidR="00B05168">
        <w:t>and continuity</w:t>
      </w:r>
      <w:r w:rsidR="00635961">
        <w:t xml:space="preserve"> </w:t>
      </w:r>
      <w:r w:rsidRPr="00D76081">
        <w:fldChar w:fldCharType="begin"/>
      </w:r>
      <w:r w:rsidRPr="00D76081">
        <w:instrText xml:space="preserve"> ADDIN ZOTERO_ITEM CSL_CITATION {"citationID":"1WUwFHzC","properties":{"unsorted":false,"formattedCitation":"(Border and Gammell, 2024)","plainCitation":"(Border and Gammell, 2024)","noteIndex":0},"citationItems":[{"id":213,"uris":["http://zotero.org/users/local/uYQivwfJ/items/2IK6LYRK"],"itemData":{"id":213,"type":"article-journal","abstract":"High-quality observations of the real world are crucial for a variety of applications, including producing 3D printed replicas of small-scale scenes and conducting inspections of large-scale infrastructure. These 3D observations are commonly obtained by combining multiple sensor measurements from different views. Guiding the selection of suitable views is known as the NBV planning problem. Most NBV approaches reason about measurements using rigid data structures (e.g., surface meshes or voxel grids). This simplifies next best view selection but can be computationally expensive, reduces real-world fidelity, and couples the selection of a next best view with the final data processing. This paper presents the Surface Edge Explorer, a NBV approach that selects new observations directly from previous sensor measurements without requiring rigid data structures. SEE uses measurement density to propose next best views that increase coverage of insufficiently observed surfaces while avoiding potential occlusions. Statistical results from simulated experiments show that SEE can attain similar or better surface coverage with less observation time and travel distance than evaluated volumetric approaches on both small- and large-scale scenes. Real-world experiments demonstrate SEE autonomously observing a deer statue using a 3D sensor affixed to a robotic arm.","container-title":"The International Journal of Robotics Research","DOI":"10.1177/02783649241230098","ISSN":"0278-3649, 1741-3176","issue":"10","journalAbbreviation":"The International Journal of Robotics Research","note":"arXiv:2207.13684 [cs.RO]","page":"1506-1532","source":"arXiv.org","title":"The Surface Edge Explorer (SEE): A measurement-direct approach to next best view planning","title-short":"The Surface Edge Explorer (SEE)","volume":"43","author":[{"family":"Border","given":"Rowan"},{"family":"Gammell","given":"Jonathan D."}],"issued":{"date-parts":[["2024",9]]}}}],"schema":"https://github.com/citation-style-language/schema/raw/master/csl-citation.json"} </w:instrText>
      </w:r>
      <w:r w:rsidRPr="00D76081">
        <w:fldChar w:fldCharType="separate"/>
      </w:r>
      <w:r w:rsidRPr="00D76081">
        <w:t>(Border and Gammell, 2024)</w:t>
      </w:r>
      <w:r w:rsidRPr="00D76081">
        <w:fldChar w:fldCharType="end"/>
      </w:r>
      <w:r w:rsidRPr="00D76081">
        <w:rPr>
          <w:lang w:val="en-IN"/>
        </w:rPr>
        <w:t xml:space="preserve">. </w:t>
      </w:r>
      <w:r w:rsidRPr="00D76081">
        <w:t>On a triangulated mesh</w:t>
      </w:r>
      <w:r w:rsidR="00D97952">
        <w:t>,</w:t>
      </w:r>
      <w:r w:rsidRPr="00D76081">
        <w:t xml:space="preserve"> however, the equivalent coverage computation relies on ray–triangle intersection</w:t>
      </w:r>
      <w:r w:rsidR="00D97952">
        <w:t>,</w:t>
      </w:r>
      <w:r w:rsidRPr="00D76081">
        <w:t xml:space="preserve"> whose cost scales with the number of faces, and therefore </w:t>
      </w:r>
      <w:r w:rsidR="00D97952">
        <w:t xml:space="preserve">requires </w:t>
      </w:r>
      <w:r w:rsidRPr="00D76081">
        <w:t>a mesh resolution that must be fixed in advance</w:t>
      </w:r>
      <w:r w:rsidRPr="00D76081">
        <w:rPr>
          <w:lang w:val="en-IN"/>
        </w:rPr>
        <w:t xml:space="preserve">. This adds another </w:t>
      </w:r>
      <w:r w:rsidR="00DF7A0E" w:rsidRPr="00D76081">
        <w:rPr>
          <w:lang w:val="en-IN"/>
        </w:rPr>
        <w:t>tuneable</w:t>
      </w:r>
      <w:r w:rsidRPr="00D76081">
        <w:rPr>
          <w:lang w:val="en-IN"/>
        </w:rPr>
        <w:t xml:space="preserve"> parameter that artificially constrains the process</w:t>
      </w:r>
      <w:r w:rsidR="00D97952">
        <w:rPr>
          <w:lang w:val="en-IN"/>
        </w:rPr>
        <w:t>,</w:t>
      </w:r>
      <w:r w:rsidRPr="00D76081">
        <w:rPr>
          <w:lang w:val="en-IN"/>
        </w:rPr>
        <w:t xml:space="preserve"> which is contrary to the goal of improving generality. Unlike mesh-based or voxel-based models, point clouds can effectively model the building geometry while preserving primitive, </w:t>
      </w:r>
      <w:r w:rsidR="00D97952">
        <w:rPr>
          <w:lang w:val="en-IN"/>
        </w:rPr>
        <w:t>low-cost</w:t>
      </w:r>
      <w:r w:rsidRPr="00D76081">
        <w:rPr>
          <w:lang w:val="en-IN"/>
        </w:rPr>
        <w:t xml:space="preserve"> methods for calculating coverage.</w:t>
      </w:r>
    </w:p>
    <w:p w14:paraId="76EDDFAC" w14:textId="38FFF69B" w:rsidR="00D76081" w:rsidRPr="00D76081" w:rsidRDefault="00D76081" w:rsidP="00D76081">
      <w:pPr>
        <w:rPr>
          <w:lang w:val="en-IN"/>
        </w:rPr>
      </w:pPr>
      <w:r w:rsidRPr="00D76081">
        <w:rPr>
          <w:lang w:val="en-IN"/>
        </w:rPr>
        <w:t xml:space="preserve">In practice, this </w:t>
      </w:r>
      <w:r w:rsidR="00BD7457">
        <w:rPr>
          <w:lang w:val="en-IN"/>
        </w:rPr>
        <w:t>flexibility</w:t>
      </w:r>
      <w:r w:rsidRPr="00D76081">
        <w:rPr>
          <w:lang w:val="en-IN"/>
        </w:rPr>
        <w:t xml:space="preserve"> comes with a cost. Point clouds may exhibit non-uniform density, measurement noise, and missing regions due to occlusion</w:t>
      </w:r>
      <w:r w:rsidR="00F16B52">
        <w:rPr>
          <w:lang w:val="en-IN"/>
        </w:rPr>
        <w:t>,</w:t>
      </w:r>
      <w:r w:rsidRPr="00D76081">
        <w:rPr>
          <w:lang w:val="en-IN"/>
        </w:rPr>
        <w:t xml:space="preserve"> and they also depend on </w:t>
      </w:r>
      <w:r w:rsidR="00F16B52">
        <w:rPr>
          <w:lang w:val="en-IN"/>
        </w:rPr>
        <w:t xml:space="preserve">the </w:t>
      </w:r>
      <w:r w:rsidRPr="00D76081">
        <w:rPr>
          <w:lang w:val="en-IN"/>
        </w:rPr>
        <w:t xml:space="preserve">density of sampling. This may lead to errors in estimating local surface geometry, </w:t>
      </w:r>
      <w:r w:rsidRPr="00D76081">
        <w:t>but unlike other models</w:t>
      </w:r>
      <w:r w:rsidR="00F16B52">
        <w:t>,</w:t>
      </w:r>
      <w:r w:rsidRPr="00D76081">
        <w:t xml:space="preserve"> a point cloud imposes no requirement of a connected, watertight surface, and so </w:t>
      </w:r>
      <w:r w:rsidRPr="00D76081">
        <w:rPr>
          <w:lang w:val="en-IN"/>
        </w:rPr>
        <w:t xml:space="preserve">it can better reflect the incomplete building geometries present in </w:t>
      </w:r>
      <w:r w:rsidR="00F16B52">
        <w:rPr>
          <w:lang w:val="en-IN"/>
        </w:rPr>
        <w:t>real-world</w:t>
      </w:r>
      <w:r w:rsidRPr="00D76081">
        <w:rPr>
          <w:lang w:val="en-IN"/>
        </w:rPr>
        <w:t xml:space="preserve"> situations. Concretely, for any </w:t>
      </w:r>
      <w:r w:rsidR="00B05168">
        <w:rPr>
          <w:lang w:val="en-IN"/>
        </w:rPr>
        <w:t>view</w:t>
      </w:r>
      <w:r w:rsidRPr="00D76081">
        <w:rPr>
          <w:lang w:val="en-IN"/>
        </w:rPr>
        <w:t xml:space="preserve">point </w:t>
      </w:r>
      <m:oMath>
        <m:r>
          <m:rPr>
            <m:sty m:val="b"/>
          </m:rPr>
          <w:rPr>
            <w:rFonts w:ascii="Cambria Math" w:hAnsi="Cambria Math"/>
            <w:lang w:val="en-IN"/>
          </w:rPr>
          <m:t>v</m:t>
        </m:r>
      </m:oMath>
      <w:r w:rsidRPr="00D76081">
        <w:rPr>
          <w:lang w:val="en-IN"/>
        </w:rPr>
        <w:t xml:space="preserve">, a local neighbourhood </w:t>
      </w:r>
      <m:oMath>
        <m:r>
          <m:rPr>
            <m:scr m:val="script"/>
            <m:sty m:val="b"/>
          </m:rPr>
          <w:rPr>
            <w:rFonts w:ascii="Cambria Math" w:hAnsi="Cambria Math"/>
            <w:lang w:val="en-IN"/>
          </w:rPr>
          <m:t>N</m:t>
        </m:r>
        <m:r>
          <m:rPr>
            <m:sty m:val="p"/>
          </m:rPr>
          <w:rPr>
            <w:rFonts w:ascii="Cambria Math" w:hAnsi="Cambria Math"/>
            <w:lang w:val="en-IN"/>
          </w:rPr>
          <m:t>(</m:t>
        </m:r>
        <m:r>
          <m:rPr>
            <m:sty m:val="b"/>
          </m:rPr>
          <w:rPr>
            <w:rFonts w:ascii="Cambria Math" w:hAnsi="Cambria Math"/>
            <w:lang w:val="en-IN"/>
          </w:rPr>
          <m:t>v</m:t>
        </m:r>
        <m:r>
          <m:rPr>
            <m:sty m:val="p"/>
          </m:rPr>
          <w:rPr>
            <w:rFonts w:ascii="Cambria Math" w:hAnsi="Cambria Math"/>
            <w:lang w:val="en-IN"/>
          </w:rPr>
          <m:t>)⊂</m:t>
        </m:r>
        <m:r>
          <m:rPr>
            <m:scr m:val="script"/>
            <m:sty m:val="b"/>
          </m:rPr>
          <w:rPr>
            <w:rFonts w:ascii="Cambria Math" w:hAnsi="Cambria Math"/>
            <w:lang w:val="en-IN"/>
          </w:rPr>
          <m:t xml:space="preserve">B </m:t>
        </m:r>
      </m:oMath>
      <w:r w:rsidRPr="00D76081">
        <w:rPr>
          <w:lang w:val="en-IN"/>
        </w:rPr>
        <w:t xml:space="preserve">is defined using </w:t>
      </w:r>
      <w:r w:rsidR="00CD2913">
        <w:rPr>
          <w:lang w:val="en-IN"/>
        </w:rPr>
        <w:t xml:space="preserve">the building points visible from </w:t>
      </w:r>
      <w:r w:rsidR="00C32C15">
        <w:rPr>
          <w:lang w:val="en-IN"/>
        </w:rPr>
        <w:t>it</w:t>
      </w:r>
      <w:r w:rsidRPr="00D76081">
        <w:rPr>
          <w:lang w:val="en-IN"/>
        </w:rPr>
        <w:t xml:space="preserve">. Local geometric properties </w:t>
      </w:r>
      <w:r w:rsidR="00B05168">
        <w:rPr>
          <w:lang w:val="en-IN"/>
        </w:rPr>
        <w:t>like the</w:t>
      </w:r>
      <w:r w:rsidR="00CD2913">
        <w:rPr>
          <w:lang w:val="en-IN"/>
        </w:rPr>
        <w:t xml:space="preserve"> tangent plane</w:t>
      </w:r>
      <w:r w:rsidR="00B05168">
        <w:rPr>
          <w:lang w:val="en-IN"/>
        </w:rPr>
        <w:t>’s</w:t>
      </w:r>
      <w:r w:rsidR="00CD2913">
        <w:rPr>
          <w:lang w:val="en-IN"/>
        </w:rPr>
        <w:t xml:space="preserve"> orientation</w:t>
      </w:r>
      <w:r w:rsidRPr="00D76081">
        <w:rPr>
          <w:lang w:val="en-IN"/>
        </w:rPr>
        <w:t xml:space="preserve"> are </w:t>
      </w:r>
      <w:r w:rsidR="00CD2913">
        <w:rPr>
          <w:lang w:val="en-IN"/>
        </w:rPr>
        <w:t>calculated</w:t>
      </w:r>
      <w:r w:rsidRPr="00D76081">
        <w:rPr>
          <w:lang w:val="en-IN"/>
        </w:rPr>
        <w:t xml:space="preserve"> from these neighbourhoods </w:t>
      </w:r>
      <w:r w:rsidR="00CD2913">
        <w:rPr>
          <w:lang w:val="en-IN"/>
        </w:rPr>
        <w:t>instead of</w:t>
      </w:r>
      <w:r w:rsidRPr="00D76081">
        <w:rPr>
          <w:lang w:val="en-IN"/>
        </w:rPr>
        <w:t xml:space="preserve"> a global model. This local estimation of geometry </w:t>
      </w:r>
      <w:r w:rsidR="00CD2913">
        <w:rPr>
          <w:lang w:val="en-IN"/>
        </w:rPr>
        <w:t>biases</w:t>
      </w:r>
      <w:r w:rsidRPr="00D76081">
        <w:rPr>
          <w:lang w:val="en-IN"/>
        </w:rPr>
        <w:t xml:space="preserve"> viewpoints</w:t>
      </w:r>
      <w:r w:rsidR="00CD2913">
        <w:rPr>
          <w:lang w:val="en-IN"/>
        </w:rPr>
        <w:t xml:space="preserve"> to take meaningful steps near the building </w:t>
      </w:r>
      <w:r w:rsidRPr="00D76081">
        <w:rPr>
          <w:lang w:val="en-IN"/>
        </w:rPr>
        <w:t>façade, and it forms the basis for the surface analysis and viewpoint motion</w:t>
      </w:r>
      <w:r w:rsidR="00C32C15">
        <w:rPr>
          <w:lang w:val="en-IN"/>
        </w:rPr>
        <w:t xml:space="preserve"> </w:t>
      </w:r>
      <w:r w:rsidR="00C32C15" w:rsidRPr="00D76081">
        <w:rPr>
          <w:lang w:val="en-IN"/>
        </w:rPr>
        <w:t>developed</w:t>
      </w:r>
      <w:r w:rsidRPr="00D76081">
        <w:rPr>
          <w:lang w:val="en-IN"/>
        </w:rPr>
        <w:t xml:space="preserve"> in Section </w:t>
      </w:r>
      <w:r w:rsidR="00B05168">
        <w:rPr>
          <w:lang w:val="en-IN"/>
        </w:rPr>
        <w:t>4</w:t>
      </w:r>
      <w:r w:rsidRPr="00D76081">
        <w:rPr>
          <w:lang w:val="en-IN"/>
        </w:rPr>
        <w:t>.</w:t>
      </w:r>
    </w:p>
    <w:p w14:paraId="1EAAAF17" w14:textId="77777777" w:rsidR="00D76081" w:rsidRPr="00D76081" w:rsidRDefault="00D76081" w:rsidP="00D76081">
      <w:pPr>
        <w:rPr>
          <w:b/>
          <w:bCs/>
          <w:lang w:val="en-IN"/>
        </w:rPr>
      </w:pPr>
      <w:r w:rsidRPr="00D76081">
        <w:rPr>
          <w:b/>
          <w:bCs/>
          <w:lang w:val="en-IN"/>
        </w:rPr>
        <w:t>3.2 Viewpoint and Visibility Model</w:t>
      </w:r>
    </w:p>
    <w:p w14:paraId="150BC486" w14:textId="77777777" w:rsidR="00D76081" w:rsidRPr="00D76081" w:rsidRDefault="00D76081" w:rsidP="00D76081">
      <w:pPr>
        <w:rPr>
          <w:lang w:val="en-IN"/>
        </w:rPr>
      </w:pPr>
      <w:bookmarkStart w:id="3" w:name="OLE_LINK2"/>
      <w:r w:rsidRPr="00D76081">
        <w:rPr>
          <w:lang w:val="en-IN"/>
        </w:rPr>
        <w:t>A UAV viewpoint is defined as a tuple</w:t>
      </w:r>
    </w:p>
    <w:p w14:paraId="7F7F00DF" w14:textId="3D9CDD47" w:rsidR="00D76081" w:rsidRPr="00D76081" w:rsidRDefault="00AB1C19" w:rsidP="00D76081">
      <w:pPr>
        <w:rPr>
          <w:lang w:val="en-IN"/>
        </w:rPr>
      </w:pPr>
      <m:oMathPara>
        <m:oMath>
          <m:eqArr>
            <m:eqArrPr>
              <m:maxDist m:val="1"/>
              <m:ctrlPr>
                <w:rPr>
                  <w:rFonts w:ascii="Cambria Math" w:hAnsi="Cambria Math"/>
                  <w:i/>
                </w:rPr>
              </m:ctrlPr>
            </m:eqArrPr>
            <m:e>
              <m:r>
                <m:rPr>
                  <m:sty m:val="b"/>
                </m:rPr>
                <w:rPr>
                  <w:rFonts w:ascii="Cambria Math" w:hAnsi="Cambria Math"/>
                  <w:lang w:val="en-IN"/>
                </w:rPr>
                <m:t>v</m:t>
              </m:r>
              <m:r>
                <w:rPr>
                  <w:rFonts w:ascii="Cambria Math" w:hAnsi="Cambria Math"/>
                  <w:lang w:val="en-IN"/>
                </w:rPr>
                <m:t>=</m:t>
              </m:r>
              <m:d>
                <m:dPr>
                  <m:ctrlPr>
                    <w:rPr>
                      <w:rFonts w:ascii="Cambria Math" w:hAnsi="Cambria Math"/>
                      <w:i/>
                    </w:rPr>
                  </m:ctrlPr>
                </m:dPr>
                <m:e>
                  <m:r>
                    <m:rPr>
                      <m:sty m:val="b"/>
                    </m:rPr>
                    <w:rPr>
                      <w:rFonts w:ascii="Cambria Math" w:hAnsi="Cambria Math"/>
                      <w:lang w:val="en-IN"/>
                    </w:rPr>
                    <m:t>x</m:t>
                  </m:r>
                  <m:r>
                    <w:rPr>
                      <w:rFonts w:ascii="Cambria Math" w:hAnsi="Cambria Math"/>
                      <w:lang w:val="en-IN"/>
                    </w:rPr>
                    <m:t>,</m:t>
                  </m:r>
                  <m:r>
                    <m:rPr>
                      <m:sty m:val="b"/>
                    </m:rPr>
                    <w:rPr>
                      <w:rFonts w:ascii="Cambria Math" w:hAnsi="Cambria Math"/>
                      <w:lang w:val="en-IN"/>
                    </w:rPr>
                    <m:t xml:space="preserve"> d</m:t>
                  </m:r>
                </m:e>
              </m:d>
              <m:r>
                <w:rPr>
                  <w:rFonts w:ascii="Cambria Math" w:hAnsi="Cambria Math"/>
                  <w:lang w:val="en-IN"/>
                </w:rPr>
                <m:t>,</m:t>
              </m:r>
              <m:r>
                <m:rPr>
                  <m:sty m:val="bi"/>
                </m:rPr>
                <w:rPr>
                  <w:rFonts w:ascii="Cambria Math" w:hAnsi="Cambria Math"/>
                  <w:lang w:val="en-IN"/>
                </w:rPr>
                <m:t>#</m:t>
              </m:r>
              <m:d>
                <m:dPr>
                  <m:ctrlPr>
                    <w:rPr>
                      <w:rFonts w:ascii="Cambria Math" w:hAnsi="Cambria Math"/>
                      <w:i/>
                    </w:rPr>
                  </m:ctrlPr>
                </m:dPr>
                <m:e>
                  <m:r>
                    <w:rPr>
                      <w:rFonts w:ascii="Cambria Math" w:hAnsi="Cambria Math"/>
                      <w:lang w:val="en-IN"/>
                    </w:rPr>
                    <m:t>2</m:t>
                  </m:r>
                </m:e>
              </m:d>
              <m:ctrlPr>
                <w:rPr>
                  <w:rFonts w:ascii="Cambria Math" w:hAnsi="Cambria Math"/>
                  <w:b/>
                  <w:i/>
                </w:rPr>
              </m:ctrlPr>
            </m:e>
          </m:eqArr>
        </m:oMath>
      </m:oMathPara>
    </w:p>
    <w:p w14:paraId="4651740E" w14:textId="71E4982A" w:rsidR="00D76081" w:rsidRPr="00D76081" w:rsidRDefault="00D76081" w:rsidP="00D76081">
      <w:pPr>
        <w:rPr>
          <w:lang w:val="en-IN"/>
        </w:rPr>
      </w:pPr>
      <w:r w:rsidRPr="00D76081">
        <w:rPr>
          <w:lang w:val="en-IN"/>
        </w:rPr>
        <w:t xml:space="preserve">where </w:t>
      </w:r>
      <m:oMath>
        <m:r>
          <m:rPr>
            <m:sty m:val="b"/>
          </m:rPr>
          <w:rPr>
            <w:rFonts w:ascii="Cambria Math" w:hAnsi="Cambria Math"/>
            <w:lang w:val="en-IN"/>
          </w:rPr>
          <m:t>x</m:t>
        </m:r>
        <m:r>
          <w:rPr>
            <w:rFonts w:ascii="Cambria Math" w:hAnsi="Cambria Math"/>
            <w:lang w:val="en-IN"/>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3</m:t>
            </m:r>
          </m:sup>
        </m:sSup>
      </m:oMath>
      <w:r w:rsidRPr="00D76081">
        <w:rPr>
          <w:lang w:val="en-IN"/>
        </w:rPr>
        <w:t xml:space="preserve"> denotes the UAV position and </w:t>
      </w:r>
      <m:oMath>
        <m:r>
          <m:rPr>
            <m:sty m:val="b"/>
          </m:rPr>
          <w:rPr>
            <w:rFonts w:ascii="Cambria Math" w:hAnsi="Cambria Math"/>
          </w:rPr>
          <m:t>d</m:t>
        </m:r>
        <m: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3</m:t>
            </m:r>
          </m:sup>
        </m:sSup>
      </m:oMath>
      <w:r w:rsidRPr="00D76081">
        <w:rPr>
          <w:lang w:val="en-IN"/>
        </w:rPr>
        <w:t xml:space="preserve"> is the viewing direction.</w:t>
      </w:r>
    </w:p>
    <w:p w14:paraId="3DDE1F78" w14:textId="7563A72C" w:rsidR="00D76081" w:rsidRPr="00D76081" w:rsidRDefault="00637B4C" w:rsidP="00D76081">
      <w:pPr>
        <w:rPr>
          <w:lang w:val="en-IN"/>
        </w:rPr>
      </w:pPr>
      <w:r>
        <w:rPr>
          <w:lang w:val="en-IN"/>
        </w:rPr>
        <w:lastRenderedPageBreak/>
        <w:t xml:space="preserve">Henceforth, </w:t>
      </w:r>
      <m:oMath>
        <m:r>
          <m:rPr>
            <m:sty m:val="b"/>
          </m:rPr>
          <w:rPr>
            <w:rFonts w:ascii="Cambria Math" w:hAnsi="Cambria Math"/>
            <w:lang w:val="en-IN"/>
          </w:rPr>
          <m:t>v</m:t>
        </m:r>
      </m:oMath>
      <w:r w:rsidR="002B68E0">
        <w:rPr>
          <w:rFonts w:eastAsiaTheme="minorEastAsia"/>
          <w:b/>
          <w:bCs/>
          <w:iCs/>
          <w:lang w:val="en-IN"/>
        </w:rPr>
        <w:t xml:space="preserve"> </w:t>
      </w:r>
      <w:r w:rsidR="002B68E0">
        <w:rPr>
          <w:rFonts w:eastAsiaTheme="minorEastAsia"/>
          <w:iCs/>
          <w:lang w:val="en-IN"/>
        </w:rPr>
        <w:t>i</w:t>
      </w:r>
      <w:r w:rsidR="002B68E0" w:rsidRPr="002B68E0">
        <w:rPr>
          <w:rFonts w:eastAsiaTheme="minorEastAsia"/>
          <w:iCs/>
          <w:lang w:val="en-IN"/>
        </w:rPr>
        <w:t xml:space="preserve">s used </w:t>
      </w:r>
      <w:r w:rsidR="002B68E0">
        <w:rPr>
          <w:rFonts w:eastAsiaTheme="minorEastAsia"/>
          <w:iCs/>
          <w:lang w:val="en-IN"/>
        </w:rPr>
        <w:t xml:space="preserve">to denote the position </w:t>
      </w:r>
      <m:oMath>
        <m:r>
          <m:rPr>
            <m:sty m:val="b"/>
          </m:rPr>
          <w:rPr>
            <w:rFonts w:ascii="Cambria Math" w:hAnsi="Cambria Math"/>
            <w:lang w:val="en-IN"/>
          </w:rPr>
          <m:t>x</m:t>
        </m:r>
      </m:oMath>
      <w:r w:rsidR="002B68E0">
        <w:rPr>
          <w:rFonts w:eastAsiaTheme="minorEastAsia"/>
          <w:b/>
          <w:bCs/>
          <w:iCs/>
          <w:lang w:val="en-IN"/>
        </w:rPr>
        <w:t xml:space="preserve"> </w:t>
      </w:r>
      <w:r w:rsidR="002B68E0">
        <w:rPr>
          <w:rFonts w:eastAsiaTheme="minorEastAsia"/>
          <w:iCs/>
          <w:lang w:val="en-IN"/>
        </w:rPr>
        <w:t xml:space="preserve">directly unless otherwise stated. </w:t>
      </w:r>
      <w:r w:rsidR="00D76081" w:rsidRPr="00D76081">
        <w:rPr>
          <w:lang w:val="en-IN"/>
        </w:rPr>
        <w:t xml:space="preserve">The </w:t>
      </w:r>
      <w:r w:rsidR="00C32C15">
        <w:rPr>
          <w:lang w:val="en-IN"/>
        </w:rPr>
        <w:t>candidate</w:t>
      </w:r>
      <w:r w:rsidR="00D76081" w:rsidRPr="00D76081">
        <w:rPr>
          <w:lang w:val="en-IN"/>
        </w:rPr>
        <w:t xml:space="preserve"> set of viewpoints</w:t>
      </w:r>
      <w:r w:rsidR="00C32C15">
        <w:rPr>
          <w:lang w:val="en-IN"/>
        </w:rPr>
        <w:t xml:space="preserve">, </w:t>
      </w:r>
      <w:r w:rsidR="00C32C15" w:rsidRPr="00D76081">
        <w:t>referred to as the viewpoint space</w:t>
      </w:r>
      <w:r w:rsidR="00C32C15">
        <w:t>,</w:t>
      </w:r>
      <w:r w:rsidR="00D76081" w:rsidRPr="00D76081">
        <w:rPr>
          <w:lang w:val="en-IN"/>
        </w:rPr>
        <w:t xml:space="preserve"> is constructed by offsetting the building points along the outer surface normals by a fixed distance </w:t>
      </w:r>
      <m:oMath>
        <m:sSub>
          <m:sSubPr>
            <m:ctrlPr>
              <w:rPr>
                <w:rFonts w:ascii="Cambria Math" w:hAnsi="Cambria Math"/>
                <w:i/>
              </w:rPr>
            </m:ctrlPr>
          </m:sSubPr>
          <m:e>
            <m:r>
              <w:rPr>
                <w:rFonts w:ascii="Cambria Math" w:hAnsi="Cambria Math"/>
                <w:lang w:val="en-IN"/>
              </w:rPr>
              <m:t>d</m:t>
            </m:r>
          </m:e>
          <m:sub>
            <m:r>
              <w:rPr>
                <w:rFonts w:ascii="Cambria Math" w:hAnsi="Cambria Math"/>
                <w:lang w:val="en-IN"/>
              </w:rPr>
              <m:t>0</m:t>
            </m:r>
          </m:sub>
        </m:sSub>
      </m:oMath>
      <w:r w:rsidR="00D76081" w:rsidRPr="00D76081">
        <w:rPr>
          <w:lang w:val="en-IN"/>
        </w:rPr>
        <w:t xml:space="preserve">, referred to as the </w:t>
      </w:r>
      <w:r w:rsidR="00CD2913">
        <w:rPr>
          <w:lang w:val="en-IN"/>
        </w:rPr>
        <w:t>nominal</w:t>
      </w:r>
      <w:r w:rsidR="00D76081" w:rsidRPr="00D76081">
        <w:rPr>
          <w:lang w:val="en-IN"/>
        </w:rPr>
        <w:t xml:space="preserve"> viewing distance</w:t>
      </w:r>
      <w:r w:rsidR="00CD2913">
        <w:rPr>
          <w:lang w:val="en-IN"/>
        </w:rPr>
        <w:t>.</w:t>
      </w:r>
      <w:r w:rsidR="00D76081" w:rsidRPr="00D76081">
        <w:rPr>
          <w:lang w:val="en-IN"/>
        </w:rPr>
        <w:t xml:space="preserve"> </w:t>
      </w:r>
      <w:r w:rsidR="00B05168">
        <w:t xml:space="preserve">A fixed number of viewpoints are sampled from the viewpoint space to construct the initial solution. </w:t>
      </w:r>
      <w:r w:rsidR="00CD2913">
        <w:t xml:space="preserve">The viewing direction </w:t>
      </w:r>
      <m:oMath>
        <m:r>
          <m:rPr>
            <m:sty m:val="b"/>
          </m:rPr>
          <w:rPr>
            <w:rFonts w:ascii="Cambria Math" w:hAnsi="Cambria Math"/>
            <w:lang w:val="en-IN"/>
          </w:rPr>
          <m:t>d</m:t>
        </m:r>
      </m:oMath>
      <w:r w:rsidR="00CD2913">
        <w:rPr>
          <w:rFonts w:eastAsiaTheme="minorEastAsia"/>
          <w:b/>
          <w:lang w:val="en-IN"/>
        </w:rPr>
        <w:t xml:space="preserve"> </w:t>
      </w:r>
      <w:r w:rsidR="00CD2913">
        <w:rPr>
          <w:rFonts w:eastAsiaTheme="minorEastAsia"/>
          <w:bCs/>
          <w:lang w:val="en-IN"/>
        </w:rPr>
        <w:t xml:space="preserve">is </w:t>
      </w:r>
      <w:r w:rsidR="00BD7457">
        <w:rPr>
          <w:rFonts w:eastAsiaTheme="minorEastAsia"/>
          <w:bCs/>
          <w:lang w:val="en-IN"/>
        </w:rPr>
        <w:t xml:space="preserve">pointed at </w:t>
      </w:r>
      <w:r w:rsidR="00CD2913">
        <w:rPr>
          <w:rFonts w:eastAsiaTheme="minorEastAsia"/>
          <w:bCs/>
          <w:lang w:val="en-IN"/>
        </w:rPr>
        <w:t xml:space="preserve">the mean of the </w:t>
      </w:r>
      <w:r w:rsidR="00BD7457">
        <w:rPr>
          <w:rFonts w:eastAsiaTheme="minorEastAsia"/>
          <w:bCs/>
          <w:lang w:val="en-IN"/>
        </w:rPr>
        <w:t xml:space="preserve">nearest 16 </w:t>
      </w:r>
      <w:r w:rsidR="00CD2913">
        <w:rPr>
          <w:rFonts w:eastAsiaTheme="minorEastAsia"/>
          <w:bCs/>
          <w:lang w:val="en-IN"/>
        </w:rPr>
        <w:t xml:space="preserve">visible </w:t>
      </w:r>
      <w:r w:rsidR="00BD7457">
        <w:rPr>
          <w:rFonts w:eastAsiaTheme="minorEastAsia"/>
          <w:bCs/>
          <w:lang w:val="en-IN"/>
        </w:rPr>
        <w:t xml:space="preserve">building points with a cone-shaped field of view. </w:t>
      </w:r>
      <w:r w:rsidR="00D76081" w:rsidRPr="00D76081">
        <w:t>For practical feasibility, viewing angles relative to the horizontal plane are restricted to less than 45° for realistic UAV orientations.</w:t>
      </w:r>
    </w:p>
    <w:p w14:paraId="0D6A0508" w14:textId="782FB3FB" w:rsidR="00D76081" w:rsidRPr="00D76081" w:rsidRDefault="00D76081" w:rsidP="00D76081">
      <w:pPr>
        <w:rPr>
          <w:lang w:val="en-IN"/>
        </w:rPr>
      </w:pPr>
      <w:r w:rsidRPr="00D76081">
        <w:rPr>
          <w:lang w:val="en-IN"/>
        </w:rPr>
        <w:t xml:space="preserve">Given a viewpoint </w:t>
      </w:r>
      <m:oMath>
        <m:r>
          <m:rPr>
            <m:sty m:val="b"/>
          </m:rPr>
          <w:rPr>
            <w:rFonts w:ascii="Cambria Math" w:hAnsi="Cambria Math"/>
            <w:lang w:val="en-IN"/>
          </w:rPr>
          <m:t>v</m:t>
        </m:r>
      </m:oMath>
      <w:r w:rsidRPr="00D76081">
        <w:rPr>
          <w:lang w:val="en-IN"/>
        </w:rPr>
        <w:t xml:space="preserve">, a building point </w:t>
      </w:r>
      <m:oMath>
        <m:sSub>
          <m:sSubPr>
            <m:ctrlPr>
              <w:rPr>
                <w:rFonts w:ascii="Cambria Math" w:hAnsi="Cambria Math"/>
              </w:rPr>
            </m:ctrlPr>
          </m:sSubPr>
          <m:e>
            <m:r>
              <m:rPr>
                <m:sty m:val="b"/>
              </m:rPr>
              <w:rPr>
                <w:rFonts w:ascii="Cambria Math" w:hAnsi="Cambria Math"/>
                <w:lang w:val="en-IN"/>
              </w:rPr>
              <m:t>p</m:t>
            </m:r>
          </m:e>
          <m:sub>
            <m:r>
              <w:rPr>
                <w:rFonts w:ascii="Cambria Math" w:hAnsi="Cambria Math"/>
                <w:lang w:val="en-IN"/>
              </w:rPr>
              <m:t>i</m:t>
            </m:r>
          </m:sub>
        </m:sSub>
        <m:r>
          <m:rPr>
            <m:scr m:val="script"/>
          </m:rPr>
          <w:rPr>
            <w:rFonts w:ascii="Cambria Math" w:hAnsi="Cambria Math"/>
            <w:lang w:val="en-IN"/>
          </w:rPr>
          <m:t>∈B</m:t>
        </m:r>
      </m:oMath>
      <w:r w:rsidRPr="00D76081">
        <w:rPr>
          <w:lang w:val="en-IN"/>
        </w:rPr>
        <w:t xml:space="preserve"> is considered visible if it satisfies all the following conditions:</w:t>
      </w:r>
    </w:p>
    <w:p w14:paraId="374FAD7E" w14:textId="77777777" w:rsidR="00D76081" w:rsidRPr="00D76081" w:rsidRDefault="00D76081" w:rsidP="00D76081">
      <w:pPr>
        <w:numPr>
          <w:ilvl w:val="0"/>
          <w:numId w:val="14"/>
        </w:numPr>
        <w:rPr>
          <w:lang w:val="en-IN"/>
        </w:rPr>
      </w:pPr>
      <w:r w:rsidRPr="00D76081">
        <w:rPr>
          <w:b/>
          <w:bCs/>
          <w:lang w:val="en-IN"/>
        </w:rPr>
        <w:t>Distance constraint</w:t>
      </w:r>
      <w:r w:rsidRPr="00D76081">
        <w:rPr>
          <w:lang w:val="en-IN"/>
        </w:rPr>
        <w:t>:</w:t>
      </w:r>
    </w:p>
    <w:p w14:paraId="06BF8D59" w14:textId="21645BEB" w:rsidR="00D76081" w:rsidRPr="00D76081" w:rsidRDefault="00AB1C19" w:rsidP="00D76081">
      <w:pPr>
        <w:rPr>
          <w:lang w:val="en-IN"/>
        </w:rPr>
      </w:pPr>
      <m:oMathPara>
        <m:oMath>
          <m:eqArr>
            <m:eqArrPr>
              <m:maxDist m:val="1"/>
              <m:ctrlPr>
                <w:rPr>
                  <w:rFonts w:ascii="Cambria Math" w:hAnsi="Cambria Math"/>
                  <w:i/>
                </w:rPr>
              </m:ctrlPr>
            </m:eqArrPr>
            <m:e>
              <m:r>
                <m:rPr>
                  <m:sty m:val="p"/>
                </m:rPr>
                <w:rPr>
                  <w:rFonts w:ascii="Cambria Math" w:hAnsi="Cambria Math"/>
                  <w:lang w:val="en-IN"/>
                </w:rPr>
                <m:t>∥</m:t>
              </m:r>
              <m:sSub>
                <m:sSubPr>
                  <m:ctrlPr>
                    <w:rPr>
                      <w:rFonts w:ascii="Cambria Math" w:hAnsi="Cambria Math"/>
                    </w:rPr>
                  </m:ctrlPr>
                </m:sSubPr>
                <m:e>
                  <m:r>
                    <m:rPr>
                      <m:sty m:val="b"/>
                    </m:rPr>
                    <w:rPr>
                      <w:rFonts w:ascii="Cambria Math" w:hAnsi="Cambria Math"/>
                      <w:lang w:val="en-IN"/>
                    </w:rPr>
                    <m:t>p</m:t>
                  </m:r>
                </m:e>
                <m:sub>
                  <m:r>
                    <w:rPr>
                      <w:rFonts w:ascii="Cambria Math" w:hAnsi="Cambria Math"/>
                      <w:lang w:val="en-IN"/>
                    </w:rPr>
                    <m:t>i</m:t>
                  </m:r>
                </m:sub>
              </m:sSub>
              <m:r>
                <w:rPr>
                  <w:rFonts w:ascii="Cambria Math" w:hAnsi="Cambria Math"/>
                  <w:lang w:val="en-IN"/>
                </w:rPr>
                <m:t>-</m:t>
              </m:r>
              <m:r>
                <m:rPr>
                  <m:sty m:val="b"/>
                </m:rPr>
                <w:rPr>
                  <w:rFonts w:ascii="Cambria Math" w:hAnsi="Cambria Math"/>
                  <w:lang w:val="en-IN"/>
                </w:rPr>
                <m:t>v</m:t>
              </m:r>
              <m:r>
                <m:rPr>
                  <m:sty m:val="p"/>
                </m:rPr>
                <w:rPr>
                  <w:rFonts w:ascii="Cambria Math" w:hAnsi="Cambria Math"/>
                  <w:lang w:val="en-IN"/>
                </w:rPr>
                <m:t xml:space="preserve">∥ </m:t>
              </m:r>
              <m:r>
                <w:rPr>
                  <w:rFonts w:ascii="Cambria Math" w:hAnsi="Cambria Math"/>
                  <w:lang w:val="en-IN"/>
                </w:rPr>
                <m:t>≤</m:t>
              </m:r>
              <m:sSub>
                <m:sSubPr>
                  <m:ctrlPr>
                    <w:rPr>
                      <w:rFonts w:ascii="Cambria Math" w:hAnsi="Cambria Math"/>
                    </w:rPr>
                  </m:ctrlPr>
                </m:sSubPr>
                <m:e>
                  <m:r>
                    <w:rPr>
                      <w:rFonts w:ascii="Cambria Math" w:hAnsi="Cambria Math"/>
                      <w:lang w:val="en-IN"/>
                    </w:rPr>
                    <m:t>d</m:t>
                  </m:r>
                </m:e>
                <m:sub>
                  <m:r>
                    <m:rPr>
                      <m:sty m:val="p"/>
                    </m:rPr>
                    <w:rPr>
                      <w:rFonts w:ascii="Cambria Math" w:hAnsi="Cambria Math"/>
                      <w:lang w:val="en-IN"/>
                    </w:rPr>
                    <m:t>max</m:t>
                  </m:r>
                </m:sub>
              </m:sSub>
              <m:r>
                <w:rPr>
                  <w:rFonts w:ascii="Cambria Math" w:hAnsi="Cambria Math"/>
                  <w:lang w:val="en-IN"/>
                </w:rPr>
                <m:t>,#</m:t>
              </m:r>
              <m:d>
                <m:dPr>
                  <m:ctrlPr>
                    <w:rPr>
                      <w:rFonts w:ascii="Cambria Math" w:hAnsi="Cambria Math"/>
                      <w:i/>
                    </w:rPr>
                  </m:ctrlPr>
                </m:dPr>
                <m:e>
                  <m:r>
                    <w:rPr>
                      <w:rFonts w:ascii="Cambria Math" w:hAnsi="Cambria Math"/>
                      <w:lang w:val="en-IN"/>
                    </w:rPr>
                    <m:t>3</m:t>
                  </m:r>
                </m:e>
              </m:d>
            </m:e>
          </m:eqArr>
        </m:oMath>
      </m:oMathPara>
    </w:p>
    <w:p w14:paraId="7D9E4940" w14:textId="52F27F29" w:rsidR="00D76081" w:rsidRPr="00D76081" w:rsidRDefault="00D76081" w:rsidP="00D76081">
      <w:pPr>
        <w:rPr>
          <w:lang w:val="en-IN"/>
        </w:rPr>
      </w:pPr>
      <w:r w:rsidRPr="00D76081">
        <w:rPr>
          <w:lang w:val="en-IN"/>
        </w:rPr>
        <w:t xml:space="preserve">where </w:t>
      </w:r>
      <m:oMath>
        <m:sSub>
          <m:sSubPr>
            <m:ctrlPr>
              <w:rPr>
                <w:rFonts w:ascii="Cambria Math" w:hAnsi="Cambria Math"/>
              </w:rPr>
            </m:ctrlPr>
          </m:sSubPr>
          <m:e>
            <m:r>
              <w:rPr>
                <w:rFonts w:ascii="Cambria Math" w:hAnsi="Cambria Math"/>
                <w:lang w:val="en-IN"/>
              </w:rPr>
              <m:t>d</m:t>
            </m:r>
          </m:e>
          <m:sub>
            <m:r>
              <m:rPr>
                <m:sty m:val="p"/>
              </m:rPr>
              <w:rPr>
                <w:rFonts w:ascii="Cambria Math" w:hAnsi="Cambria Math"/>
                <w:lang w:val="en-IN"/>
              </w:rPr>
              <m:t>max</m:t>
            </m:r>
          </m:sub>
        </m:sSub>
      </m:oMath>
      <w:r w:rsidRPr="00D76081">
        <w:rPr>
          <w:lang w:val="en-IN"/>
        </w:rPr>
        <w:t xml:space="preserve"> is the maximum sensing distance. </w:t>
      </w:r>
    </w:p>
    <w:p w14:paraId="3C6D05C0" w14:textId="77777777" w:rsidR="00D76081" w:rsidRPr="00D76081" w:rsidRDefault="00D76081" w:rsidP="00D76081">
      <w:pPr>
        <w:numPr>
          <w:ilvl w:val="0"/>
          <w:numId w:val="15"/>
        </w:numPr>
        <w:rPr>
          <w:lang w:val="en-IN"/>
        </w:rPr>
      </w:pPr>
      <w:r w:rsidRPr="00D76081">
        <w:rPr>
          <w:b/>
          <w:bCs/>
          <w:lang w:val="en-IN"/>
        </w:rPr>
        <w:t>Field-of-view constraint</w:t>
      </w:r>
      <w:r w:rsidRPr="00D76081">
        <w:rPr>
          <w:lang w:val="en-IN"/>
        </w:rPr>
        <w:t>:</w:t>
      </w:r>
    </w:p>
    <w:p w14:paraId="3D826700" w14:textId="4EEF4D1D" w:rsidR="00D76081" w:rsidRPr="00D76081" w:rsidRDefault="00AB1C19" w:rsidP="00D76081">
      <w:pPr>
        <w:rPr>
          <w:lang w:val="en-IN"/>
        </w:rPr>
      </w:pPr>
      <m:oMathPara>
        <m:oMath>
          <m:eqArr>
            <m:eqArrPr>
              <m:maxDist m:val="1"/>
              <m:ctrlPr>
                <w:rPr>
                  <w:rFonts w:ascii="Cambria Math" w:hAnsi="Cambria Math"/>
                  <w:i/>
                </w:rPr>
              </m:ctrlPr>
            </m:eqArrPr>
            <m:e>
              <m:r>
                <m:rPr>
                  <m:sty m:val="p"/>
                </m:rPr>
                <w:rPr>
                  <w:rFonts w:ascii="Cambria Math" w:hAnsi="Cambria Math"/>
                  <w:lang w:val="en-IN"/>
                </w:rPr>
                <m:t>∠</m:t>
              </m:r>
              <m:d>
                <m:dPr>
                  <m:ctrlPr>
                    <w:rPr>
                      <w:rFonts w:ascii="Cambria Math" w:hAnsi="Cambria Math"/>
                    </w:rPr>
                  </m:ctrlPr>
                </m:dPr>
                <m:e>
                  <m:r>
                    <m:rPr>
                      <m:sty m:val="b"/>
                    </m:rPr>
                    <w:rPr>
                      <w:rFonts w:ascii="Cambria Math" w:hAnsi="Cambria Math"/>
                      <w:lang w:val="en-IN"/>
                    </w:rPr>
                    <m:t>d</m:t>
                  </m:r>
                  <m:r>
                    <m:rPr>
                      <m:sty m:val="p"/>
                    </m:rPr>
                    <w:rPr>
                      <w:rFonts w:ascii="Cambria Math" w:hAnsi="Cambria Math"/>
                      <w:lang w:val="en-IN"/>
                    </w:rPr>
                    <m:t>,</m:t>
                  </m:r>
                  <m:sSub>
                    <m:sSubPr>
                      <m:ctrlPr>
                        <w:rPr>
                          <w:rFonts w:ascii="Cambria Math" w:hAnsi="Cambria Math"/>
                        </w:rPr>
                      </m:ctrlPr>
                    </m:sSubPr>
                    <m:e>
                      <m:r>
                        <m:rPr>
                          <m:sty m:val="b"/>
                        </m:rPr>
                        <w:rPr>
                          <w:rFonts w:ascii="Cambria Math" w:hAnsi="Cambria Math"/>
                          <w:lang w:val="en-IN"/>
                        </w:rPr>
                        <m:t>p</m:t>
                      </m:r>
                    </m:e>
                    <m:sub>
                      <m:r>
                        <w:rPr>
                          <w:rFonts w:ascii="Cambria Math" w:hAnsi="Cambria Math"/>
                          <w:lang w:val="en-IN"/>
                        </w:rPr>
                        <m:t>i</m:t>
                      </m:r>
                    </m:sub>
                  </m:sSub>
                  <m:r>
                    <m:rPr>
                      <m:sty m:val="p"/>
                    </m:rPr>
                    <w:rPr>
                      <w:rFonts w:ascii="Cambria Math" w:hAnsi="Cambria Math"/>
                      <w:lang w:val="en-IN"/>
                    </w:rPr>
                    <m:t>​-</m:t>
                  </m:r>
                  <m:r>
                    <m:rPr>
                      <m:sty m:val="b"/>
                    </m:rPr>
                    <w:rPr>
                      <w:rFonts w:ascii="Cambria Math" w:hAnsi="Cambria Math"/>
                      <w:lang w:val="en-IN"/>
                    </w:rPr>
                    <m:t>v</m:t>
                  </m:r>
                </m:e>
              </m:d>
              <m:r>
                <m:rPr>
                  <m:sty m:val="p"/>
                </m:rPr>
                <w:rPr>
                  <w:rFonts w:ascii="Cambria Math" w:hAnsi="Cambria Math"/>
                  <w:lang w:val="en-IN"/>
                </w:rPr>
                <m:t>≤</m:t>
              </m:r>
              <m:r>
                <w:rPr>
                  <w:rFonts w:ascii="Cambria Math" w:hAnsi="Cambria Math"/>
                  <w:lang w:val="en-IN"/>
                </w:rPr>
                <m:t>ϕ#</m:t>
              </m:r>
              <m:d>
                <m:dPr>
                  <m:ctrlPr>
                    <w:rPr>
                      <w:rFonts w:ascii="Cambria Math" w:hAnsi="Cambria Math"/>
                      <w:i/>
                    </w:rPr>
                  </m:ctrlPr>
                </m:dPr>
                <m:e>
                  <m:r>
                    <w:rPr>
                      <w:rFonts w:ascii="Cambria Math" w:hAnsi="Cambria Math"/>
                      <w:lang w:val="en-IN"/>
                    </w:rPr>
                    <m:t>4</m:t>
                  </m:r>
                </m:e>
              </m:d>
            </m:e>
          </m:eqArr>
        </m:oMath>
      </m:oMathPara>
    </w:p>
    <w:p w14:paraId="4EB63315" w14:textId="69312F0B" w:rsidR="00D76081" w:rsidRPr="00D76081" w:rsidRDefault="00D76081" w:rsidP="00D76081">
      <w:pPr>
        <w:rPr>
          <w:lang w:val="en-IN"/>
        </w:rPr>
      </w:pPr>
      <w:r w:rsidRPr="00D76081">
        <w:rPr>
          <w:lang w:val="en-IN"/>
        </w:rPr>
        <w:t xml:space="preserve">where </w:t>
      </w:r>
      <m:oMath>
        <m:r>
          <w:rPr>
            <w:rFonts w:ascii="Cambria Math" w:hAnsi="Cambria Math"/>
            <w:lang w:val="en-IN"/>
          </w:rPr>
          <m:t>ϕ</m:t>
        </m:r>
      </m:oMath>
      <w:r w:rsidRPr="00D76081">
        <w:rPr>
          <w:lang w:val="en-IN"/>
        </w:rPr>
        <w:t xml:space="preserve"> is half of the camera's field-of-view angle. </w:t>
      </w:r>
    </w:p>
    <w:p w14:paraId="3ED27C6E" w14:textId="4C709A17" w:rsidR="00D76081" w:rsidRPr="00D76081" w:rsidRDefault="00D76081" w:rsidP="00D76081">
      <w:pPr>
        <w:numPr>
          <w:ilvl w:val="0"/>
          <w:numId w:val="16"/>
        </w:numPr>
        <w:rPr>
          <w:lang w:val="en-IN"/>
        </w:rPr>
      </w:pPr>
      <w:r w:rsidRPr="00D76081">
        <w:rPr>
          <w:b/>
          <w:bCs/>
          <w:lang w:val="en-IN"/>
        </w:rPr>
        <w:t>Occlusion constraint</w:t>
      </w:r>
      <w:r w:rsidRPr="00D76081">
        <w:rPr>
          <w:lang w:val="en-IN"/>
        </w:rPr>
        <w:t xml:space="preserve">: The line segment connecting </w:t>
      </w:r>
      <m:oMath>
        <m:r>
          <m:rPr>
            <m:sty m:val="b"/>
          </m:rPr>
          <w:rPr>
            <w:rFonts w:ascii="Cambria Math" w:hAnsi="Cambria Math"/>
            <w:lang w:val="en-IN"/>
          </w:rPr>
          <m:t>v</m:t>
        </m:r>
      </m:oMath>
      <w:r w:rsidRPr="00D76081">
        <w:rPr>
          <w:b/>
          <w:lang w:val="en-IN"/>
        </w:rPr>
        <w:t xml:space="preserve"> </w:t>
      </w:r>
      <w:r w:rsidRPr="00D76081">
        <w:rPr>
          <w:lang w:val="en-IN"/>
        </w:rPr>
        <w:t xml:space="preserve">and </w:t>
      </w:r>
      <m:oMath>
        <m:sSub>
          <m:sSubPr>
            <m:ctrlPr>
              <w:rPr>
                <w:rFonts w:ascii="Cambria Math" w:hAnsi="Cambria Math"/>
              </w:rPr>
            </m:ctrlPr>
          </m:sSubPr>
          <m:e>
            <m:r>
              <m:rPr>
                <m:sty m:val="b"/>
              </m:rPr>
              <w:rPr>
                <w:rFonts w:ascii="Cambria Math" w:hAnsi="Cambria Math"/>
                <w:lang w:val="en-IN"/>
              </w:rPr>
              <m:t>p</m:t>
            </m:r>
          </m:e>
          <m:sub>
            <m:r>
              <w:rPr>
                <w:rFonts w:ascii="Cambria Math" w:hAnsi="Cambria Math"/>
                <w:lang w:val="en-IN"/>
              </w:rPr>
              <m:t>i</m:t>
            </m:r>
          </m:sub>
        </m:sSub>
      </m:oMath>
      <w:r w:rsidRPr="00D76081">
        <w:rPr>
          <w:lang w:val="en-IN"/>
        </w:rPr>
        <w:t xml:space="preserve"> does not intersect any other part of the building geometry.</w:t>
      </w:r>
    </w:p>
    <w:p w14:paraId="6D916EBB" w14:textId="3C7F51C2" w:rsidR="00004BD7" w:rsidRDefault="00585445" w:rsidP="00D76081">
      <w:r>
        <w:t xml:space="preserve">The occlusion constraint is </w:t>
      </w:r>
      <w:r w:rsidR="00BD7457">
        <w:t>approximated</w:t>
      </w:r>
      <w:r w:rsidR="00F65965">
        <w:t xml:space="preserve"> during iterations to reduce </w:t>
      </w:r>
      <w:r w:rsidR="000D4FB2">
        <w:t xml:space="preserve">computational cost, with a </w:t>
      </w:r>
      <w:r w:rsidR="00F65965">
        <w:t>full raycast</w:t>
      </w:r>
      <w:r w:rsidR="00330941">
        <w:t xml:space="preserve"> only during scoring at the end of each iteration. </w:t>
      </w:r>
      <w:r w:rsidR="00D76081" w:rsidRPr="00D76081">
        <w:t xml:space="preserve">Together, these conditions define the set of façade points observable from a single viewpoint. </w:t>
      </w:r>
    </w:p>
    <w:p w14:paraId="2BFC4C99" w14:textId="72522466" w:rsidR="00D76081" w:rsidRPr="00D76081" w:rsidRDefault="00D76081" w:rsidP="00D76081">
      <w:pPr>
        <w:rPr>
          <w:lang w:val="en-IN"/>
        </w:rPr>
      </w:pPr>
      <w:r w:rsidRPr="00D76081">
        <w:rPr>
          <w:lang w:val="en-IN"/>
        </w:rPr>
        <w:t xml:space="preserve">The coverage function for a viewpoint </w:t>
      </w:r>
      <m:oMath>
        <m:r>
          <m:rPr>
            <m:sty m:val="b"/>
          </m:rPr>
          <w:rPr>
            <w:rFonts w:ascii="Cambria Math" w:hAnsi="Cambria Math"/>
            <w:lang w:val="en-IN"/>
          </w:rPr>
          <m:t>v</m:t>
        </m:r>
      </m:oMath>
      <w:r w:rsidRPr="00D76081">
        <w:rPr>
          <w:b/>
          <w:lang w:val="en-IN"/>
        </w:rPr>
        <w:t xml:space="preserve"> </w:t>
      </w:r>
      <w:r w:rsidRPr="00D76081">
        <w:rPr>
          <w:lang w:val="en-IN"/>
        </w:rPr>
        <w:t>is defined as</w:t>
      </w:r>
    </w:p>
    <w:p w14:paraId="09134BBF" w14:textId="1B4360FC" w:rsidR="00D76081" w:rsidRPr="00D76081" w:rsidRDefault="00AB1C19" w:rsidP="00D76081">
      <w:pPr>
        <w:rPr>
          <w:lang w:val="en-IN"/>
        </w:rPr>
      </w:pPr>
      <m:oMathPara>
        <m:oMath>
          <m:eqArr>
            <m:eqArrPr>
              <m:maxDist m:val="1"/>
              <m:ctrlPr>
                <w:rPr>
                  <w:rFonts w:ascii="Cambria Math" w:hAnsi="Cambria Math"/>
                  <w:i/>
                </w:rPr>
              </m:ctrlPr>
            </m:eqArrPr>
            <m:e>
              <m:r>
                <m:rPr>
                  <m:scr m:val="script"/>
                </m:rPr>
                <w:rPr>
                  <w:rFonts w:ascii="Cambria Math" w:hAnsi="Cambria Math"/>
                  <w:lang w:val="en-IN"/>
                </w:rPr>
                <m:t>C</m:t>
              </m:r>
              <m:d>
                <m:dPr>
                  <m:ctrlPr>
                    <w:rPr>
                      <w:rFonts w:ascii="Cambria Math" w:hAnsi="Cambria Math"/>
                      <w:i/>
                    </w:rPr>
                  </m:ctrlPr>
                </m:dPr>
                <m:e>
                  <m:r>
                    <m:rPr>
                      <m:sty m:val="b"/>
                    </m:rPr>
                    <w:rPr>
                      <w:rFonts w:ascii="Cambria Math" w:hAnsi="Cambria Math"/>
                      <w:lang w:val="en-IN"/>
                    </w:rPr>
                    <m:t>v</m:t>
                  </m:r>
                </m:e>
              </m:d>
              <m:r>
                <w:rPr>
                  <w:rFonts w:ascii="Cambria Math" w:hAnsi="Cambria Math"/>
                  <w:lang w:val="en-IN"/>
                </w:rPr>
                <m:t>=</m:t>
              </m:r>
              <m:d>
                <m:dPr>
                  <m:begChr m:val="{"/>
                  <m:sepChr m:val="∣"/>
                  <m:endChr m:val="}"/>
                  <m:ctrlPr>
                    <w:rPr>
                      <w:rFonts w:ascii="Cambria Math" w:hAnsi="Cambria Math"/>
                      <w:i/>
                    </w:rPr>
                  </m:ctrlPr>
                </m:dPr>
                <m:e>
                  <m:sSub>
                    <m:sSubPr>
                      <m:ctrlPr>
                        <w:rPr>
                          <w:rFonts w:ascii="Cambria Math" w:hAnsi="Cambria Math"/>
                        </w:rPr>
                      </m:ctrlPr>
                    </m:sSubPr>
                    <m:e>
                      <m:r>
                        <m:rPr>
                          <m:sty m:val="b"/>
                        </m:rPr>
                        <w:rPr>
                          <w:rFonts w:ascii="Cambria Math" w:hAnsi="Cambria Math"/>
                          <w:lang w:val="en-IN"/>
                        </w:rPr>
                        <m:t>p</m:t>
                      </m:r>
                    </m:e>
                    <m:sub>
                      <m:r>
                        <w:rPr>
                          <w:rFonts w:ascii="Cambria Math" w:hAnsi="Cambria Math"/>
                          <w:lang w:val="en-IN"/>
                        </w:rPr>
                        <m:t>i</m:t>
                      </m:r>
                    </m:sub>
                  </m:sSub>
                  <m:r>
                    <m:rPr>
                      <m:scr m:val="script"/>
                    </m:rPr>
                    <w:rPr>
                      <w:rFonts w:ascii="Cambria Math" w:hAnsi="Cambria Math"/>
                      <w:lang w:val="en-IN"/>
                    </w:rPr>
                    <m:t>∈B</m:t>
                  </m:r>
                </m:e>
                <m:e>
                  <m:sSub>
                    <m:sSubPr>
                      <m:ctrlPr>
                        <w:rPr>
                          <w:rFonts w:ascii="Cambria Math" w:hAnsi="Cambria Math"/>
                        </w:rPr>
                      </m:ctrlPr>
                    </m:sSubPr>
                    <m:e>
                      <m:r>
                        <m:rPr>
                          <m:sty m:val="b"/>
                        </m:rPr>
                        <w:rPr>
                          <w:rFonts w:ascii="Cambria Math" w:hAnsi="Cambria Math"/>
                          <w:lang w:val="en-IN"/>
                        </w:rPr>
                        <m:t>p</m:t>
                      </m:r>
                    </m:e>
                    <m:sub>
                      <m:r>
                        <w:rPr>
                          <w:rFonts w:ascii="Cambria Math" w:hAnsi="Cambria Math"/>
                          <w:lang w:val="en-IN"/>
                        </w:rPr>
                        <m:t>i</m:t>
                      </m:r>
                    </m:sub>
                  </m:sSub>
                  <m:r>
                    <m:rPr>
                      <m:nor/>
                    </m:rPr>
                    <w:rPr>
                      <w:lang w:val="en-IN"/>
                    </w:rPr>
                    <m:t xml:space="preserve"> satisfies all the above visibility constraints</m:t>
                  </m:r>
                </m:e>
              </m:d>
              <m:r>
                <m:rPr>
                  <m:sty m:val="p"/>
                </m:rPr>
                <w:rPr>
                  <w:rFonts w:ascii="Cambria Math" w:hAnsi="Cambria Math"/>
                  <w:lang w:val="en-IN"/>
                </w:rPr>
                <m:t>.</m:t>
              </m:r>
              <m:r>
                <w:rPr>
                  <w:rFonts w:ascii="Cambria Math" w:hAnsi="Cambria Math"/>
                  <w:lang w:val="en-IN"/>
                </w:rPr>
                <m:t>#</m:t>
              </m:r>
              <m:d>
                <m:dPr>
                  <m:ctrlPr>
                    <w:rPr>
                      <w:rFonts w:ascii="Cambria Math" w:hAnsi="Cambria Math"/>
                      <w:i/>
                    </w:rPr>
                  </m:ctrlPr>
                </m:dPr>
                <m:e>
                  <m:r>
                    <w:rPr>
                      <w:rFonts w:ascii="Cambria Math" w:hAnsi="Cambria Math"/>
                      <w:lang w:val="en-IN"/>
                    </w:rPr>
                    <m:t>5</m:t>
                  </m:r>
                </m:e>
              </m:d>
            </m:e>
          </m:eqArr>
        </m:oMath>
      </m:oMathPara>
    </w:p>
    <w:p w14:paraId="444DA0C6" w14:textId="21CEDFEB" w:rsidR="00D76081" w:rsidRPr="00D76081" w:rsidRDefault="00004BD7" w:rsidP="00D76081">
      <w:pPr>
        <w:rPr>
          <w:lang w:val="en-IN"/>
        </w:rPr>
      </w:pPr>
      <w:r>
        <w:t xml:space="preserve">Although </w:t>
      </w:r>
      <w:r w:rsidR="002C5687">
        <w:t xml:space="preserve">theoretically 100% coverage is possible, </w:t>
      </w:r>
      <w:r w:rsidR="008476C9">
        <w:t xml:space="preserve">to better reflect </w:t>
      </w:r>
      <w:r w:rsidR="00393D96">
        <w:t>real-world</w:t>
      </w:r>
      <w:r w:rsidR="008476C9">
        <w:t xml:space="preserve"> scenarios</w:t>
      </w:r>
      <w:r w:rsidR="00393D96">
        <w:t>,</w:t>
      </w:r>
      <w:r w:rsidR="008476C9">
        <w:t xml:space="preserve"> viewpoints </w:t>
      </w:r>
      <w:r w:rsidR="00393D96">
        <w:t>under the ground are rejected. Thus, the underside of the building is not observable</w:t>
      </w:r>
      <w:r w:rsidR="00CA71E0">
        <w:t xml:space="preserve"> from any valid viewpoint</w:t>
      </w:r>
      <w:r w:rsidR="00393D96">
        <w:t xml:space="preserve">, and maximum </w:t>
      </w:r>
      <w:r w:rsidR="00AF4C40">
        <w:t xml:space="preserve">attainable </w:t>
      </w:r>
      <w:r w:rsidR="00393D96">
        <w:t xml:space="preserve">coverage is </w:t>
      </w:r>
      <w:r w:rsidR="00CA71E0">
        <w:t>strictly</w:t>
      </w:r>
      <w:r w:rsidR="00393D96">
        <w:t xml:space="preserve"> less than 100%. </w:t>
      </w:r>
      <w:r w:rsidR="00D76081" w:rsidRPr="00D76081">
        <w:t xml:space="preserve">This per-viewpoint coverage is one of the basic units </w:t>
      </w:r>
      <w:r w:rsidR="000D4FB2">
        <w:t>used to construct the optimisation objective in Section 3.3</w:t>
      </w:r>
      <w:r w:rsidR="00D76081" w:rsidRPr="00D76081">
        <w:t>.</w:t>
      </w:r>
      <w:r>
        <w:t xml:space="preserve"> </w:t>
      </w:r>
    </w:p>
    <w:p w14:paraId="711DA338" w14:textId="77777777" w:rsidR="00D76081" w:rsidRPr="00D76081" w:rsidRDefault="00D76081" w:rsidP="00D76081">
      <w:pPr>
        <w:rPr>
          <w:b/>
          <w:bCs/>
          <w:lang w:val="en-IN"/>
        </w:rPr>
      </w:pPr>
      <w:bookmarkStart w:id="4" w:name="OLE_LINK1"/>
      <w:bookmarkEnd w:id="3"/>
      <w:r w:rsidRPr="00D76081">
        <w:rPr>
          <w:b/>
          <w:bCs/>
          <w:lang w:val="en-IN"/>
        </w:rPr>
        <w:t>3.3 Optimisation Objective</w:t>
      </w:r>
    </w:p>
    <w:p w14:paraId="1C55F9B8" w14:textId="3D7E11E1" w:rsidR="00BD7457" w:rsidRDefault="00D76081" w:rsidP="00D76081">
      <w:pPr>
        <w:rPr>
          <w:lang w:val="en-IN"/>
        </w:rPr>
      </w:pPr>
      <w:r w:rsidRPr="00D76081">
        <w:rPr>
          <w:lang w:val="en-IN"/>
        </w:rPr>
        <w:t>Let</w:t>
      </w:r>
      <w:r w:rsidR="00BD7457">
        <w:rPr>
          <w:lang w:val="en-IN"/>
        </w:rPr>
        <w:t xml:space="preserve"> </w:t>
      </w:r>
      <m:oMath>
        <m:r>
          <m:rPr>
            <m:scr m:val="script"/>
          </m:rPr>
          <w:rPr>
            <w:rFonts w:ascii="Cambria Math" w:hAnsi="Cambria Math"/>
            <w:lang w:val="en-IN"/>
          </w:rPr>
          <m:t>B</m:t>
        </m:r>
      </m:oMath>
      <w:r w:rsidR="00BD7457">
        <w:rPr>
          <w:rFonts w:eastAsiaTheme="minorEastAsia"/>
          <w:lang w:val="en-IN"/>
        </w:rPr>
        <w:t xml:space="preserve"> </w:t>
      </w:r>
      <w:r w:rsidRPr="00D76081">
        <w:rPr>
          <w:lang w:val="en-IN"/>
        </w:rPr>
        <w:t>denote the set of building points</w:t>
      </w:r>
      <w:r w:rsidR="00BD7457">
        <w:rPr>
          <w:lang w:val="en-IN"/>
        </w:rPr>
        <w:t xml:space="preserve"> defined in Eq. </w:t>
      </w:r>
      <w:r w:rsidR="00B05168">
        <w:rPr>
          <w:lang w:val="en-IN"/>
        </w:rPr>
        <w:t>(</w:t>
      </w:r>
      <w:r w:rsidR="00BD7457">
        <w:rPr>
          <w:lang w:val="en-IN"/>
        </w:rPr>
        <w:t>1</w:t>
      </w:r>
      <w:r w:rsidR="00B05168">
        <w:rPr>
          <w:lang w:val="en-IN"/>
        </w:rPr>
        <w:t>)</w:t>
      </w:r>
      <w:r w:rsidRPr="00D76081">
        <w:rPr>
          <w:lang w:val="en-IN"/>
        </w:rPr>
        <w:t>.</w:t>
      </w:r>
    </w:p>
    <w:p w14:paraId="67B23037" w14:textId="2219211C" w:rsidR="00BD7457" w:rsidRPr="00D76081" w:rsidRDefault="00BD7457" w:rsidP="00D76081">
      <w:pPr>
        <w:rPr>
          <w:lang w:val="en-IN"/>
        </w:rPr>
      </w:pPr>
      <w:r>
        <w:rPr>
          <w:lang w:val="en-IN"/>
        </w:rPr>
        <w:t>Let</w:t>
      </w:r>
    </w:p>
    <w:p w14:paraId="18FE4D23" w14:textId="6F821B1D" w:rsidR="00D76081" w:rsidRPr="00D76081" w:rsidRDefault="00AB1C19" w:rsidP="00D76081">
      <w:pPr>
        <w:rPr>
          <w:lang w:val="en-IN"/>
        </w:rPr>
      </w:pPr>
      <m:oMathPara>
        <m:oMath>
          <m:eqArr>
            <m:eqArrPr>
              <m:maxDist m:val="1"/>
              <m:ctrlPr>
                <w:rPr>
                  <w:rFonts w:ascii="Cambria Math" w:hAnsi="Cambria Math"/>
                  <w:i/>
                </w:rPr>
              </m:ctrlPr>
            </m:eqArrPr>
            <m:e>
              <m:r>
                <m:rPr>
                  <m:scr m:val="script"/>
                </m:rPr>
                <w:rPr>
                  <w:rFonts w:ascii="Cambria Math" w:hAnsi="Cambria Math"/>
                  <w:lang w:val="en-IN"/>
                </w:rPr>
                <m:t>V=</m:t>
              </m:r>
              <m:d>
                <m:dPr>
                  <m:begChr m:val="{"/>
                  <m:sepChr m:val="∣"/>
                  <m:endChr m:val="}"/>
                  <m:ctrlPr>
                    <w:rPr>
                      <w:rFonts w:ascii="Cambria Math" w:hAnsi="Cambria Math"/>
                      <w:i/>
                    </w:rPr>
                  </m:ctrlPr>
                </m:dPr>
                <m:e>
                  <m:sSub>
                    <m:sSubPr>
                      <m:ctrlPr>
                        <w:rPr>
                          <w:rFonts w:ascii="Cambria Math" w:hAnsi="Cambria Math"/>
                        </w:rPr>
                      </m:ctrlPr>
                    </m:sSubPr>
                    <m:e>
                      <m:r>
                        <m:rPr>
                          <m:sty m:val="b"/>
                        </m:rPr>
                        <w:rPr>
                          <w:rFonts w:ascii="Cambria Math" w:hAnsi="Cambria Math"/>
                          <w:lang w:val="en-IN"/>
                        </w:rPr>
                        <m:t>v</m:t>
                      </m:r>
                    </m:e>
                    <m:sub>
                      <m:r>
                        <w:rPr>
                          <w:rFonts w:ascii="Cambria Math" w:hAnsi="Cambria Math"/>
                          <w:lang w:val="en-IN"/>
                        </w:rPr>
                        <m:t>j</m:t>
                      </m:r>
                    </m:sub>
                  </m:sSub>
                  <m:r>
                    <m:rPr>
                      <m:sty m:val="p"/>
                    </m:rPr>
                    <w:rPr>
                      <w:rFonts w:ascii="Cambria Math" w:hAnsi="Cambria Math"/>
                      <w:lang w:val="en-IN"/>
                    </w:rPr>
                    <m:t xml:space="preserve"> </m:t>
                  </m:r>
                </m:e>
                <m:e>
                  <m:r>
                    <w:rPr>
                      <w:rFonts w:ascii="Cambria Math" w:hAnsi="Cambria Math"/>
                    </w:rPr>
                    <m:t>j=</m:t>
                  </m:r>
                  <m:r>
                    <m:rPr>
                      <m:sty m:val="p"/>
                    </m:rPr>
                    <w:rPr>
                      <w:rFonts w:ascii="Cambria Math" w:hAnsi="Cambria Math"/>
                    </w:rPr>
                    <m:t xml:space="preserve">1, …, </m:t>
                  </m:r>
                  <m:r>
                    <w:rPr>
                      <w:rFonts w:ascii="Cambria Math" w:hAnsi="Cambria Math"/>
                    </w:rPr>
                    <m:t>M</m:t>
                  </m:r>
                </m:e>
              </m:d>
              <m:r>
                <w:rPr>
                  <w:rFonts w:ascii="Cambria Math" w:hAnsi="Cambria Math"/>
                  <w:lang w:val="en-IN"/>
                </w:rPr>
                <m:t>#</m:t>
              </m:r>
              <m:d>
                <m:dPr>
                  <m:ctrlPr>
                    <w:rPr>
                      <w:rFonts w:ascii="Cambria Math" w:hAnsi="Cambria Math"/>
                      <w:i/>
                    </w:rPr>
                  </m:ctrlPr>
                </m:dPr>
                <m:e>
                  <m:r>
                    <w:rPr>
                      <w:rFonts w:ascii="Cambria Math" w:hAnsi="Cambria Math"/>
                      <w:lang w:val="en-IN"/>
                    </w:rPr>
                    <m:t>6</m:t>
                  </m:r>
                </m:e>
              </m:d>
            </m:e>
          </m:eqArr>
        </m:oMath>
      </m:oMathPara>
    </w:p>
    <w:p w14:paraId="6EE1F54E" w14:textId="77777777" w:rsidR="00D76081" w:rsidRPr="00D76081" w:rsidRDefault="00D76081" w:rsidP="00D76081">
      <w:pPr>
        <w:rPr>
          <w:lang w:val="en-IN"/>
        </w:rPr>
      </w:pPr>
      <w:r w:rsidRPr="00D76081">
        <w:rPr>
          <w:lang w:val="en-IN"/>
        </w:rPr>
        <w:t>denote the set of viewpoints.</w:t>
      </w:r>
    </w:p>
    <w:p w14:paraId="6D8C9703" w14:textId="77777777" w:rsidR="00D76081" w:rsidRPr="00D76081" w:rsidRDefault="00D76081" w:rsidP="00D76081">
      <w:pPr>
        <w:rPr>
          <w:lang w:val="en-IN"/>
        </w:rPr>
      </w:pPr>
      <w:r w:rsidRPr="00D76081">
        <w:rPr>
          <w:lang w:val="en-IN"/>
        </w:rPr>
        <w:t>The total coverage set is defined as</w:t>
      </w:r>
    </w:p>
    <w:p w14:paraId="458A3AA9" w14:textId="441509FA" w:rsidR="00D76081" w:rsidRPr="00D76081" w:rsidRDefault="00AB1C19" w:rsidP="00D76081">
      <w:pPr>
        <w:rPr>
          <w:lang w:val="en-IN"/>
        </w:rPr>
      </w:pPr>
      <m:oMathPara>
        <m:oMath>
          <m:eqArr>
            <m:eqArrPr>
              <m:maxDist m:val="1"/>
              <m:ctrlPr>
                <w:rPr>
                  <w:rFonts w:ascii="Cambria Math" w:hAnsi="Cambria Math"/>
                  <w:i/>
                </w:rPr>
              </m:ctrlPr>
            </m:eqArrPr>
            <m:e>
              <m:r>
                <m:rPr>
                  <m:scr m:val="script"/>
                </m:rPr>
                <w:rPr>
                  <w:rFonts w:ascii="Cambria Math" w:hAnsi="Cambria Math"/>
                  <w:lang w:val="en-IN"/>
                </w:rPr>
                <m:t>C</m:t>
              </m:r>
              <m:d>
                <m:dPr>
                  <m:ctrlPr>
                    <w:rPr>
                      <w:rFonts w:ascii="Cambria Math" w:hAnsi="Cambria Math"/>
                      <w:i/>
                    </w:rPr>
                  </m:ctrlPr>
                </m:dPr>
                <m:e>
                  <m:r>
                    <m:rPr>
                      <m:scr m:val="script"/>
                    </m:rPr>
                    <w:rPr>
                      <w:rFonts w:ascii="Cambria Math" w:hAnsi="Cambria Math"/>
                      <w:lang w:val="en-IN"/>
                    </w:rPr>
                    <m:t>V</m:t>
                  </m:r>
                </m:e>
              </m:d>
              <m:r>
                <w:rPr>
                  <w:rFonts w:ascii="Cambria Math" w:hAnsi="Cambria Math"/>
                  <w:lang w:val="en-IN"/>
                </w:rPr>
                <m:t>=</m:t>
              </m:r>
              <m:nary>
                <m:naryPr>
                  <m:chr m:val="⋃"/>
                  <m:limLoc m:val="undOvr"/>
                  <m:supHide m:val="1"/>
                  <m:ctrlPr>
                    <w:rPr>
                      <w:rFonts w:ascii="Cambria Math" w:hAnsi="Cambria Math"/>
                      <w:i/>
                    </w:rPr>
                  </m:ctrlPr>
                </m:naryPr>
                <m:sub>
                  <m:sSub>
                    <m:sSubPr>
                      <m:ctrlPr>
                        <w:rPr>
                          <w:rFonts w:ascii="Cambria Math" w:hAnsi="Cambria Math"/>
                          <w:iCs/>
                        </w:rPr>
                      </m:ctrlPr>
                    </m:sSubPr>
                    <m:e>
                      <m:r>
                        <m:rPr>
                          <m:sty m:val="p"/>
                        </m:rPr>
                        <w:rPr>
                          <w:rFonts w:ascii="Cambria Math" w:hAnsi="Cambria Math"/>
                          <w:lang w:val="en-IN"/>
                        </w:rPr>
                        <m:t>v</m:t>
                      </m:r>
                    </m:e>
                    <m:sub>
                      <m:r>
                        <w:rPr>
                          <w:rFonts w:ascii="Cambria Math" w:hAnsi="Cambria Math"/>
                          <w:lang w:val="en-IN"/>
                        </w:rPr>
                        <m:t>j</m:t>
                      </m:r>
                    </m:sub>
                  </m:sSub>
                  <m:r>
                    <m:rPr>
                      <m:scr m:val="script"/>
                    </m:rPr>
                    <w:rPr>
                      <w:rFonts w:ascii="Cambria Math" w:hAnsi="Cambria Math"/>
                      <w:lang w:val="en-IN"/>
                    </w:rPr>
                    <m:t xml:space="preserve"> ∈ V</m:t>
                  </m:r>
                </m:sub>
                <m:sup/>
                <m:e>
                  <m:r>
                    <m:rPr>
                      <m:scr m:val="script"/>
                    </m:rPr>
                    <w:rPr>
                      <w:rFonts w:ascii="Cambria Math" w:hAnsi="Cambria Math"/>
                      <w:lang w:val="en-IN"/>
                    </w:rPr>
                    <m:t>C</m:t>
                  </m:r>
                  <m:d>
                    <m:dPr>
                      <m:ctrlPr>
                        <w:rPr>
                          <w:rFonts w:ascii="Cambria Math" w:hAnsi="Cambria Math"/>
                          <w:i/>
                        </w:rPr>
                      </m:ctrlPr>
                    </m:dPr>
                    <m:e>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ctrlPr>
                        <w:rPr>
                          <w:rFonts w:ascii="Cambria Math" w:hAnsi="Cambria Math"/>
                          <w:b/>
                          <w:i/>
                        </w:rPr>
                      </m:ctrlPr>
                    </m:e>
                  </m:d>
                </m:e>
              </m:nary>
              <m:r>
                <m:rPr>
                  <m:sty m:val="p"/>
                </m:rPr>
                <w:rPr>
                  <w:rFonts w:ascii="Cambria Math" w:hAnsi="Cambria Math"/>
                  <w:lang w:val="en-IN"/>
                </w:rPr>
                <m:t>.</m:t>
              </m:r>
              <m:r>
                <w:rPr>
                  <w:rFonts w:ascii="Cambria Math" w:hAnsi="Cambria Math"/>
                  <w:lang w:val="en-IN"/>
                </w:rPr>
                <m:t>#</m:t>
              </m:r>
              <m:d>
                <m:dPr>
                  <m:ctrlPr>
                    <w:rPr>
                      <w:rFonts w:ascii="Cambria Math" w:hAnsi="Cambria Math"/>
                      <w:i/>
                    </w:rPr>
                  </m:ctrlPr>
                </m:dPr>
                <m:e>
                  <m:r>
                    <w:rPr>
                      <w:rFonts w:ascii="Cambria Math" w:hAnsi="Cambria Math"/>
                      <w:lang w:val="en-IN"/>
                    </w:rPr>
                    <m:t>7</m:t>
                  </m:r>
                </m:e>
              </m:d>
            </m:e>
          </m:eqArr>
          <m:r>
            <m:rPr>
              <m:sty m:val="p"/>
            </m:rPr>
            <w:rPr>
              <w:rFonts w:ascii="Cambria Math" w:hAnsi="Cambria Math"/>
              <w:lang w:val="en-IN"/>
            </w:rPr>
            <w:br/>
          </m:r>
        </m:oMath>
      </m:oMathPara>
      <w:r w:rsidR="00D76081" w:rsidRPr="00D76081">
        <w:rPr>
          <w:lang w:val="en-IN"/>
        </w:rPr>
        <w:t xml:space="preserve">where </w:t>
      </w:r>
      <m:oMath>
        <m:r>
          <m:rPr>
            <m:scr m:val="script"/>
          </m:rPr>
          <w:rPr>
            <w:rFonts w:ascii="Cambria Math" w:hAnsi="Cambria Math"/>
            <w:lang w:val="en-IN"/>
          </w:rPr>
          <m:t>C(</m:t>
        </m:r>
        <m:sSub>
          <m:sSubPr>
            <m:ctrlPr>
              <w:rPr>
                <w:rFonts w:ascii="Cambria Math" w:hAnsi="Cambria Math"/>
              </w:rPr>
            </m:ctrlPr>
          </m:sSubPr>
          <m:e>
            <m:r>
              <m:rPr>
                <m:sty m:val="b"/>
              </m:rPr>
              <w:rPr>
                <w:rFonts w:ascii="Cambria Math" w:hAnsi="Cambria Math"/>
                <w:lang w:val="en-IN"/>
              </w:rPr>
              <m:t>v</m:t>
            </m:r>
          </m:e>
          <m:sub>
            <m:r>
              <w:rPr>
                <w:rFonts w:ascii="Cambria Math" w:hAnsi="Cambria Math"/>
                <w:lang w:val="en-IN"/>
              </w:rPr>
              <m:t>j</m:t>
            </m:r>
          </m:sub>
        </m:sSub>
        <m:r>
          <w:rPr>
            <w:rFonts w:ascii="Cambria Math" w:hAnsi="Cambria Math"/>
            <w:lang w:val="en-IN"/>
          </w:rPr>
          <m:t>)</m:t>
        </m:r>
      </m:oMath>
      <w:r w:rsidR="00D76081" w:rsidRPr="00D76081">
        <w:rPr>
          <w:lang w:val="en-IN"/>
        </w:rPr>
        <w:t xml:space="preserve"> is defined in Section 3.2.</w:t>
      </w:r>
    </w:p>
    <w:p w14:paraId="1020E548" w14:textId="4198E27F" w:rsidR="00D76081" w:rsidRPr="00D76081" w:rsidRDefault="00D76081" w:rsidP="00D76081">
      <w:pPr>
        <w:rPr>
          <w:lang w:val="en-IN"/>
        </w:rPr>
      </w:pPr>
      <w:r w:rsidRPr="00D76081">
        <w:rPr>
          <w:lang w:val="en-IN"/>
        </w:rPr>
        <w:t xml:space="preserve">The number of uniquely covered façade points is therefore </w:t>
      </w:r>
      <m:oMath>
        <m:r>
          <m:rPr>
            <m:sty m:val="p"/>
          </m:rPr>
          <w:rPr>
            <w:rFonts w:ascii="Cambria Math" w:hAnsi="Cambria Math"/>
            <w:lang w:val="en-IN"/>
          </w:rPr>
          <m:t>∣</m:t>
        </m:r>
        <m:r>
          <w:rPr>
            <w:rFonts w:ascii="Cambria Math" w:hAnsi="Cambria Math"/>
            <w:lang w:val="en-IN"/>
          </w:rPr>
          <m:t>C(</m:t>
        </m:r>
        <m:r>
          <m:rPr>
            <m:scr m:val="script"/>
          </m:rPr>
          <w:rPr>
            <w:rFonts w:ascii="Cambria Math" w:hAnsi="Cambria Math"/>
            <w:lang w:val="en-IN"/>
          </w:rPr>
          <m:t>V)</m:t>
        </m:r>
        <m:r>
          <m:rPr>
            <m:sty m:val="p"/>
          </m:rPr>
          <w:rPr>
            <w:rFonts w:ascii="Cambria Math" w:hAnsi="Cambria Math"/>
            <w:lang w:val="en-IN"/>
          </w:rPr>
          <m:t>∣.</m:t>
        </m:r>
      </m:oMath>
      <w:r w:rsidR="00D30E69">
        <w:rPr>
          <w:rFonts w:eastAsiaTheme="minorEastAsia"/>
          <w:lang w:val="en-IN"/>
        </w:rPr>
        <w:t xml:space="preserve"> </w:t>
      </w:r>
      <w:r w:rsidR="00D30E69">
        <w:rPr>
          <w:lang w:val="en-IN"/>
        </w:rPr>
        <w:t>Let</w:t>
      </w:r>
      <w:r w:rsidRPr="00D76081">
        <w:rPr>
          <w:lang w:val="en-IN"/>
        </w:rPr>
        <w:t xml:space="preserve"> the number of points visible from each viewpoint be</w:t>
      </w:r>
    </w:p>
    <w:p w14:paraId="5908AFD4" w14:textId="25821C92" w:rsidR="00D76081" w:rsidRPr="00D76081" w:rsidRDefault="00AB1C19" w:rsidP="00D76081">
      <w:pPr>
        <w:rPr>
          <w:lang w:val="en-IN"/>
        </w:rPr>
      </w:pPr>
      <m:oMathPara>
        <m:oMath>
          <m:eqArr>
            <m:eqArrPr>
              <m:maxDist m:val="1"/>
              <m:ctrlPr>
                <w:rPr>
                  <w:rFonts w:ascii="Cambria Math" w:hAnsi="Cambria Math"/>
                  <w:i/>
                </w:rPr>
              </m:ctrlPr>
            </m:eqArrPr>
            <m:e>
              <m:sSub>
                <m:sSubPr>
                  <m:ctrlPr>
                    <w:rPr>
                      <w:rFonts w:ascii="Cambria Math" w:hAnsi="Cambria Math"/>
                    </w:rPr>
                  </m:ctrlPr>
                </m:sSubPr>
                <m:e>
                  <m:r>
                    <w:rPr>
                      <w:rFonts w:ascii="Cambria Math" w:hAnsi="Cambria Math"/>
                      <w:lang w:val="en-IN"/>
                    </w:rPr>
                    <m:t>n</m:t>
                  </m:r>
                </m:e>
                <m:sub>
                  <m:r>
                    <w:rPr>
                      <w:rFonts w:ascii="Cambria Math" w:hAnsi="Cambria Math"/>
                      <w:lang w:val="en-IN"/>
                    </w:rPr>
                    <m:t>j</m:t>
                  </m:r>
                </m:sub>
              </m:sSub>
              <m:r>
                <m:rPr>
                  <m:scr m:val="script"/>
                </m:rPr>
                <w:rPr>
                  <w:rFonts w:ascii="Cambria Math" w:hAnsi="Cambria Math"/>
                  <w:lang w:val="en-IN"/>
                </w:rPr>
                <m:t>=∣C</m:t>
              </m:r>
              <m:d>
                <m:dPr>
                  <m:ctrlPr>
                    <w:rPr>
                      <w:rFonts w:ascii="Cambria Math" w:hAnsi="Cambria Math"/>
                      <w:i/>
                    </w:rPr>
                  </m:ctrlPr>
                </m:dPr>
                <m:e>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e>
              </m:d>
              <m:r>
                <w:rPr>
                  <w:rFonts w:ascii="Cambria Math" w:hAnsi="Cambria Math"/>
                  <w:lang w:val="en-IN"/>
                </w:rPr>
                <m:t>∣</m:t>
              </m:r>
              <m:r>
                <m:rPr>
                  <m:sty m:val="p"/>
                </m:rPr>
                <w:rPr>
                  <w:rFonts w:ascii="Cambria Math" w:hAnsi="Cambria Math"/>
                  <w:lang w:val="en-IN"/>
                </w:rPr>
                <m:t>.</m:t>
              </m:r>
              <m:r>
                <w:rPr>
                  <w:rFonts w:ascii="Cambria Math" w:hAnsi="Cambria Math"/>
                  <w:lang w:val="en-IN"/>
                </w:rPr>
                <m:t>#</m:t>
              </m:r>
              <m:r>
                <w:rPr>
                  <w:rFonts w:ascii="Cambria Math" w:hAnsi="Cambria Math"/>
                </w:rPr>
                <m:t>8</m:t>
              </m:r>
            </m:e>
          </m:eqArr>
          <m:r>
            <m:rPr>
              <m:sty m:val="p"/>
            </m:rPr>
            <w:rPr>
              <w:rFonts w:ascii="Cambria Math" w:hAnsi="Cambria Math"/>
              <w:lang w:val="en-IN"/>
            </w:rPr>
            <w:br/>
          </m:r>
        </m:oMath>
      </m:oMathPara>
      <w:r w:rsidR="00D76081" w:rsidRPr="00D76081">
        <w:rPr>
          <w:lang w:val="en-IN"/>
        </w:rPr>
        <w:t>Then, the duplicate coverage count is</w:t>
      </w:r>
    </w:p>
    <w:p w14:paraId="3D4E4C74" w14:textId="6B3F1A77" w:rsidR="00D76081" w:rsidRPr="00D76081" w:rsidRDefault="00AB1C19" w:rsidP="00D76081">
      <w:pPr>
        <w:rPr>
          <w:lang w:val="en-IN"/>
        </w:rPr>
      </w:pPr>
      <m:oMathPara>
        <m:oMath>
          <m:eqArr>
            <m:eqArrPr>
              <m:maxDist m:val="1"/>
              <m:ctrlPr>
                <w:rPr>
                  <w:rFonts w:ascii="Cambria Math" w:hAnsi="Cambria Math"/>
                  <w:i/>
                </w:rPr>
              </m:ctrlPr>
            </m:eqArrPr>
            <m:e>
              <m:r>
                <w:rPr>
                  <w:rFonts w:ascii="Cambria Math" w:hAnsi="Cambria Math"/>
                  <w:lang w:val="en-IN"/>
                </w:rPr>
                <m:t>D</m:t>
              </m:r>
              <m:d>
                <m:dPr>
                  <m:ctrlPr>
                    <w:rPr>
                      <w:rFonts w:ascii="Cambria Math" w:hAnsi="Cambria Math"/>
                      <w:i/>
                    </w:rPr>
                  </m:ctrlPr>
                </m:dPr>
                <m:e>
                  <m:r>
                    <m:rPr>
                      <m:scr m:val="script"/>
                    </m:rPr>
                    <w:rPr>
                      <w:rFonts w:ascii="Cambria Math" w:hAnsi="Cambria Math"/>
                      <w:lang w:val="en-IN"/>
                    </w:rPr>
                    <m:t>V</m:t>
                  </m:r>
                </m:e>
              </m:d>
              <m:r>
                <w:rPr>
                  <w:rFonts w:ascii="Cambria Math" w:hAnsi="Cambria Math"/>
                  <w:lang w:val="en-IN"/>
                </w:rPr>
                <m:t>=</m:t>
              </m:r>
              <m:nary>
                <m:naryPr>
                  <m:chr m:val="∑"/>
                  <m:limLoc m:val="undOvr"/>
                  <m:grow m:val="1"/>
                  <m:ctrlPr>
                    <w:rPr>
                      <w:rFonts w:ascii="Cambria Math" w:hAnsi="Cambria Math"/>
                    </w:rPr>
                  </m:ctrlPr>
                </m:naryPr>
                <m:sub>
                  <m:r>
                    <w:rPr>
                      <w:rFonts w:ascii="Cambria Math" w:hAnsi="Cambria Math"/>
                      <w:lang w:val="en-IN"/>
                    </w:rPr>
                    <m:t>j=1</m:t>
                  </m:r>
                </m:sub>
                <m:sup>
                  <m:r>
                    <w:rPr>
                      <w:rFonts w:ascii="Cambria Math" w:hAnsi="Cambria Math"/>
                      <w:lang w:val="en-IN"/>
                    </w:rPr>
                    <m:t>M</m:t>
                  </m:r>
                </m:sup>
                <m:e>
                  <m:sSub>
                    <m:sSubPr>
                      <m:ctrlPr>
                        <w:rPr>
                          <w:rFonts w:ascii="Cambria Math" w:hAnsi="Cambria Math"/>
                        </w:rPr>
                      </m:ctrlPr>
                    </m:sSubPr>
                    <m:e>
                      <m:r>
                        <w:rPr>
                          <w:rFonts w:ascii="Cambria Math" w:hAnsi="Cambria Math"/>
                          <w:lang w:val="en-IN"/>
                        </w:rPr>
                        <m:t>n</m:t>
                      </m:r>
                    </m:e>
                    <m:sub>
                      <m:r>
                        <w:rPr>
                          <w:rFonts w:ascii="Cambria Math" w:hAnsi="Cambria Math"/>
                          <w:lang w:val="en-IN"/>
                        </w:rPr>
                        <m:t>j</m:t>
                      </m:r>
                    </m:sub>
                  </m:sSub>
                </m:e>
              </m:nary>
              <m:r>
                <m:rPr>
                  <m:nor/>
                </m:rPr>
                <w:rPr>
                  <w:lang w:val="en-IN"/>
                </w:rPr>
                <m:t>  </m:t>
              </m:r>
              <m:r>
                <w:rPr>
                  <w:rFonts w:ascii="Cambria Math" w:hAnsi="Cambria Math"/>
                  <w:lang w:val="en-IN"/>
                </w:rPr>
                <m:t>-</m:t>
              </m:r>
              <m:r>
                <m:rPr>
                  <m:nor/>
                </m:rPr>
                <w:rPr>
                  <w:lang w:val="en-IN"/>
                </w:rPr>
                <m:t>  </m:t>
              </m:r>
              <m:r>
                <m:rPr>
                  <m:sty m:val="p"/>
                </m:rPr>
                <w:rPr>
                  <w:rFonts w:ascii="Cambria Math" w:hAnsi="Cambria Math"/>
                  <w:lang w:val="en-IN"/>
                </w:rPr>
                <m:t>∣</m:t>
              </m:r>
              <m:r>
                <m:rPr>
                  <m:scr m:val="script"/>
                </m:rPr>
                <w:rPr>
                  <w:rFonts w:ascii="Cambria Math" w:hAnsi="Cambria Math"/>
                  <w:lang w:val="en-IN"/>
                </w:rPr>
                <m:t>C</m:t>
              </m:r>
              <m:d>
                <m:dPr>
                  <m:ctrlPr>
                    <w:rPr>
                      <w:rFonts w:ascii="Cambria Math" w:hAnsi="Cambria Math"/>
                      <w:i/>
                    </w:rPr>
                  </m:ctrlPr>
                </m:dPr>
                <m:e>
                  <m:r>
                    <m:rPr>
                      <m:scr m:val="script"/>
                    </m:rPr>
                    <w:rPr>
                      <w:rFonts w:ascii="Cambria Math" w:hAnsi="Cambria Math"/>
                      <w:lang w:val="en-IN"/>
                    </w:rPr>
                    <m:t>V</m:t>
                  </m:r>
                </m:e>
              </m:d>
              <m:r>
                <m:rPr>
                  <m:sty m:val="p"/>
                </m:rPr>
                <w:rPr>
                  <w:rFonts w:ascii="Cambria Math" w:hAnsi="Cambria Math"/>
                  <w:lang w:val="en-IN"/>
                </w:rPr>
                <m:t>∣.</m:t>
              </m:r>
              <m:r>
                <w:rPr>
                  <w:rFonts w:ascii="Cambria Math" w:hAnsi="Cambria Math"/>
                  <w:lang w:val="en-IN"/>
                </w:rPr>
                <m:t>#</m:t>
              </m:r>
              <m:d>
                <m:dPr>
                  <m:ctrlPr>
                    <w:rPr>
                      <w:rFonts w:ascii="Cambria Math" w:hAnsi="Cambria Math"/>
                      <w:i/>
                    </w:rPr>
                  </m:ctrlPr>
                </m:dPr>
                <m:e>
                  <m:r>
                    <w:rPr>
                      <w:rFonts w:ascii="Cambria Math" w:hAnsi="Cambria Math"/>
                      <w:lang w:val="en-IN"/>
                    </w:rPr>
                    <m:t>9</m:t>
                  </m:r>
                </m:e>
              </m:d>
            </m:e>
          </m:eqArr>
        </m:oMath>
      </m:oMathPara>
    </w:p>
    <w:p w14:paraId="7FD7E251" w14:textId="77777777" w:rsidR="00D76081" w:rsidRPr="00D76081" w:rsidRDefault="00D76081" w:rsidP="00D76081">
      <w:pPr>
        <w:rPr>
          <w:lang w:val="en-IN"/>
        </w:rPr>
      </w:pPr>
      <w:r w:rsidRPr="00D76081">
        <w:rPr>
          <w:lang w:val="en-IN"/>
        </w:rPr>
        <w:t>Let the total path length be</w:t>
      </w:r>
    </w:p>
    <w:p w14:paraId="18123803" w14:textId="347971F4" w:rsidR="00D76081" w:rsidRPr="00D76081" w:rsidRDefault="00AB1C19" w:rsidP="00D76081">
      <w:pPr>
        <w:rPr>
          <w:lang w:val="en-IN"/>
        </w:rPr>
      </w:pPr>
      <m:oMathPara>
        <m:oMath>
          <m:eqArr>
            <m:eqArrPr>
              <m:maxDist m:val="1"/>
              <m:ctrlPr>
                <w:rPr>
                  <w:rFonts w:ascii="Cambria Math" w:hAnsi="Cambria Math"/>
                  <w:i/>
                </w:rPr>
              </m:ctrlPr>
            </m:eqArrPr>
            <m:e>
              <w:bookmarkStart w:id="5" w:name="OLE_LINK5"/>
              <m:r>
                <w:rPr>
                  <w:rFonts w:ascii="Cambria Math" w:hAnsi="Cambria Math"/>
                  <w:lang w:val="en-IN"/>
                </w:rPr>
                <m:t>L</m:t>
              </m:r>
              <w:bookmarkEnd w:id="5"/>
              <m:r>
                <w:rPr>
                  <w:rFonts w:ascii="Cambria Math" w:hAnsi="Cambria Math"/>
                  <w:lang w:val="en-IN"/>
                </w:rPr>
                <m:t>=</m:t>
              </m:r>
              <m:nary>
                <m:naryPr>
                  <m:chr m:val="∑"/>
                  <m:limLoc m:val="undOvr"/>
                  <m:grow m:val="1"/>
                  <m:ctrlPr>
                    <w:rPr>
                      <w:rFonts w:ascii="Cambria Math" w:hAnsi="Cambria Math"/>
                      <w:i/>
                    </w:rPr>
                  </m:ctrlPr>
                </m:naryPr>
                <m:sub>
                  <m:r>
                    <w:rPr>
                      <w:rFonts w:ascii="Cambria Math" w:hAnsi="Cambria Math"/>
                      <w:lang w:val="en-IN"/>
                    </w:rPr>
                    <m:t>j=1</m:t>
                  </m:r>
                </m:sub>
                <m:sup>
                  <m:r>
                    <w:rPr>
                      <w:rFonts w:ascii="Cambria Math" w:hAnsi="Cambria Math"/>
                      <w:lang w:val="en-IN"/>
                    </w:rPr>
                    <m:t>M-1</m:t>
                  </m:r>
                </m:sup>
                <m:e>
                  <m:d>
                    <m:dPr>
                      <m:begChr m:val="|"/>
                      <m:endChr m:val="|"/>
                      <m:ctrlPr>
                        <w:rPr>
                          <w:rFonts w:ascii="Cambria Math" w:hAnsi="Cambria Math"/>
                          <w:i/>
                        </w:rPr>
                      </m:ctrlPr>
                    </m:dPr>
                    <m:e>
                      <m:sSub>
                        <m:sSubPr>
                          <m:ctrlPr>
                            <w:rPr>
                              <w:rFonts w:ascii="Cambria Math" w:hAnsi="Cambria Math"/>
                              <w:b/>
                              <w:bCs/>
                              <w:iCs/>
                            </w:rPr>
                          </m:ctrlPr>
                        </m:sSubPr>
                        <m:e>
                          <m:r>
                            <m:rPr>
                              <m:sty m:val="b"/>
                            </m:rPr>
                            <w:rPr>
                              <w:rFonts w:ascii="Cambria Math" w:hAnsi="Cambria Math"/>
                              <w:lang w:val="en-IN"/>
                            </w:rPr>
                            <m:t>v</m:t>
                          </m:r>
                        </m:e>
                        <m:sub>
                          <m:r>
                            <m:rPr>
                              <m:sty m:val="b"/>
                            </m:rPr>
                            <w:rPr>
                              <w:rFonts w:ascii="Cambria Math" w:hAnsi="Cambria Math"/>
                              <w:lang w:val="en-IN"/>
                            </w:rPr>
                            <m:t>j+1</m:t>
                          </m:r>
                        </m:sub>
                      </m:sSub>
                      <m:r>
                        <m:rPr>
                          <m:sty m:val="p"/>
                        </m:rPr>
                        <w:rPr>
                          <w:rFonts w:ascii="Cambria Math" w:hAnsi="Cambria Math"/>
                          <w:lang w:val="en-IN"/>
                        </w:rPr>
                        <m:t>-</m:t>
                      </m:r>
                      <m:sSub>
                        <m:sSubPr>
                          <m:ctrlPr>
                            <w:rPr>
                              <w:rFonts w:ascii="Cambria Math" w:hAnsi="Cambria Math"/>
                              <w:b/>
                              <w:bCs/>
                              <w:iCs/>
                            </w:rPr>
                          </m:ctrlPr>
                        </m:sSubPr>
                        <m:e>
                          <m:r>
                            <m:rPr>
                              <m:sty m:val="b"/>
                            </m:rPr>
                            <w:rPr>
                              <w:rFonts w:ascii="Cambria Math" w:hAnsi="Cambria Math"/>
                              <w:lang w:val="en-IN"/>
                            </w:rPr>
                            <m:t>v</m:t>
                          </m:r>
                        </m:e>
                        <m:sub>
                          <m:r>
                            <m:rPr>
                              <m:sty m:val="b"/>
                            </m:rPr>
                            <w:rPr>
                              <w:rFonts w:ascii="Cambria Math" w:hAnsi="Cambria Math"/>
                              <w:lang w:val="en-IN"/>
                            </w:rPr>
                            <m:t>j</m:t>
                          </m:r>
                        </m:sub>
                      </m:sSub>
                    </m:e>
                  </m:d>
                </m:e>
              </m:nary>
              <m:r>
                <w:rPr>
                  <w:rFonts w:ascii="Cambria Math" w:hAnsi="Cambria Math"/>
                  <w:lang w:val="en-IN"/>
                </w:rPr>
                <m:t xml:space="preserve"> #(10)# </m:t>
              </m:r>
            </m:e>
          </m:eqArr>
        </m:oMath>
      </m:oMathPara>
    </w:p>
    <w:p w14:paraId="0DFB84DD" w14:textId="6C50EBFC" w:rsidR="00D76081" w:rsidRPr="00D76081" w:rsidRDefault="00635961" w:rsidP="00D76081">
      <w:pPr>
        <w:rPr>
          <w:lang w:val="en-IN"/>
        </w:rPr>
      </w:pPr>
      <w:r>
        <w:rPr>
          <w:lang w:val="en-IN"/>
        </w:rPr>
        <w:t>w</w:t>
      </w:r>
      <w:r w:rsidR="00D76081" w:rsidRPr="00D76081">
        <w:rPr>
          <w:lang w:val="en-IN"/>
        </w:rPr>
        <w:t xml:space="preserve">here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IN"/>
                  </w:rPr>
                  <m:t>v</m:t>
                </m:r>
              </m:e>
              <m:sub>
                <m:r>
                  <w:rPr>
                    <w:rFonts w:ascii="Cambria Math" w:hAnsi="Cambria Math"/>
                    <w:lang w:val="en-IN"/>
                  </w:rPr>
                  <m:t>j+1</m:t>
                </m:r>
              </m:sub>
            </m:sSub>
            <m:r>
              <w:rPr>
                <w:rFonts w:ascii="Cambria Math" w:hAnsi="Cambria Math"/>
                <w:lang w:val="en-IN"/>
              </w:rPr>
              <m:t>-</m:t>
            </m:r>
            <m:sSub>
              <m:sSubPr>
                <m:ctrlPr>
                  <w:rPr>
                    <w:rFonts w:ascii="Cambria Math" w:hAnsi="Cambria Math"/>
                    <w:i/>
                  </w:rPr>
                </m:ctrlPr>
              </m:sSubPr>
              <m:e>
                <m:r>
                  <w:rPr>
                    <w:rFonts w:ascii="Cambria Math" w:hAnsi="Cambria Math"/>
                    <w:lang w:val="en-IN"/>
                  </w:rPr>
                  <m:t>v</m:t>
                </m:r>
              </m:e>
              <m:sub>
                <m:r>
                  <w:rPr>
                    <w:rFonts w:ascii="Cambria Math" w:hAnsi="Cambria Math"/>
                    <w:lang w:val="en-IN"/>
                  </w:rPr>
                  <m:t>j</m:t>
                </m:r>
              </m:sub>
            </m:sSub>
          </m:e>
        </m:d>
      </m:oMath>
      <w:r w:rsidR="00D76081" w:rsidRPr="00D76081">
        <w:rPr>
          <w:lang w:val="en-IN"/>
        </w:rPr>
        <w:t xml:space="preserve"> is the </w:t>
      </w:r>
      <w:r w:rsidR="00F34E56">
        <w:rPr>
          <w:lang w:val="en-IN"/>
        </w:rPr>
        <w:t>Euclidean</w:t>
      </w:r>
      <w:r w:rsidR="00D76081" w:rsidRPr="00D76081">
        <w:rPr>
          <w:lang w:val="en-IN"/>
        </w:rPr>
        <w:t xml:space="preserve"> distance between two sequential </w:t>
      </w:r>
      <w:r w:rsidR="008856E4">
        <w:rPr>
          <w:lang w:val="en-IN"/>
        </w:rPr>
        <w:t>viewpoints</w:t>
      </w:r>
      <w:r w:rsidR="00DA6FD8">
        <w:rPr>
          <w:lang w:val="en-IN"/>
        </w:rPr>
        <w:t xml:space="preserve"> </w:t>
      </w:r>
      <w:r w:rsidR="00A6285C">
        <w:rPr>
          <w:lang w:val="en-IN"/>
        </w:rPr>
        <w:t xml:space="preserve">taken </w:t>
      </w:r>
      <w:r w:rsidR="008856E4">
        <w:rPr>
          <w:lang w:val="en-IN"/>
        </w:rPr>
        <w:t xml:space="preserve">between their position components </w:t>
      </w:r>
      <m:oMath>
        <m:r>
          <m:rPr>
            <m:sty m:val="b"/>
          </m:rPr>
          <w:rPr>
            <w:rFonts w:ascii="Cambria Math" w:hAnsi="Cambria Math"/>
            <w:lang w:val="en-IN"/>
          </w:rPr>
          <m:t>x</m:t>
        </m:r>
      </m:oMath>
      <w:r w:rsidR="0049312B">
        <w:rPr>
          <w:rFonts w:eastAsiaTheme="minorEastAsia"/>
          <w:b/>
          <w:lang w:val="en-IN"/>
        </w:rPr>
        <w:t xml:space="preserve"> </w:t>
      </w:r>
      <w:r w:rsidR="0049312B">
        <w:rPr>
          <w:rFonts w:eastAsiaTheme="minorEastAsia"/>
          <w:bCs/>
          <w:lang w:val="en-IN"/>
        </w:rPr>
        <w:t xml:space="preserve">and the sequence of viewpoints is as per </w:t>
      </w:r>
      <w:r w:rsidR="001138F9">
        <w:rPr>
          <w:rFonts w:eastAsiaTheme="minorEastAsia"/>
          <w:bCs/>
          <w:lang w:val="en-IN"/>
        </w:rPr>
        <w:t>the final</w:t>
      </w:r>
      <w:r w:rsidR="0049312B">
        <w:rPr>
          <w:rFonts w:eastAsiaTheme="minorEastAsia"/>
          <w:bCs/>
          <w:lang w:val="en-IN"/>
        </w:rPr>
        <w:t xml:space="preserve"> tour order</w:t>
      </w:r>
      <w:r w:rsidR="00D76081" w:rsidRPr="00D76081">
        <w:rPr>
          <w:lang w:val="en-IN"/>
        </w:rPr>
        <w:t>.</w:t>
      </w:r>
    </w:p>
    <w:p w14:paraId="0524C77D" w14:textId="409AD68A" w:rsidR="00D76081" w:rsidRPr="00D76081" w:rsidRDefault="00D76081" w:rsidP="00D76081">
      <w:pPr>
        <w:rPr>
          <w:lang w:val="en-IN"/>
        </w:rPr>
      </w:pPr>
      <w:r w:rsidRPr="00D76081">
        <w:rPr>
          <w:lang w:val="en-IN"/>
        </w:rPr>
        <w:t xml:space="preserve">The </w:t>
      </w:r>
      <w:r w:rsidR="00DE4529">
        <w:rPr>
          <w:lang w:val="en-IN"/>
        </w:rPr>
        <w:t xml:space="preserve">global </w:t>
      </w:r>
      <w:r w:rsidRPr="00D76081">
        <w:rPr>
          <w:lang w:val="en-IN"/>
        </w:rPr>
        <w:t>optimisation objective (fitness function) is then defined as</w:t>
      </w:r>
    </w:p>
    <w:p w14:paraId="6F05B889" w14:textId="7AB29114" w:rsidR="00D76081" w:rsidRPr="00D76081" w:rsidRDefault="00AB1C19" w:rsidP="00D76081">
      <w:pPr>
        <w:rPr>
          <w:lang w:val="en-IN"/>
        </w:rPr>
      </w:pPr>
      <m:oMathPara>
        <m:oMath>
          <m:eqArr>
            <m:eqArrPr>
              <m:maxDist m:val="1"/>
              <m:ctrlPr>
                <w:rPr>
                  <w:rFonts w:ascii="Cambria Math" w:hAnsi="Cambria Math"/>
                  <w:i/>
                </w:rPr>
              </m:ctrlPr>
            </m:eqArrPr>
            <m:e>
              <m:limLow>
                <m:limLowPr>
                  <m:ctrlPr>
                    <w:rPr>
                      <w:rFonts w:ascii="Cambria Math" w:hAnsi="Cambria Math"/>
                    </w:rPr>
                  </m:ctrlPr>
                </m:limLowPr>
                <m:e>
                  <m:func>
                    <m:funcPr>
                      <m:ctrlPr>
                        <w:rPr>
                          <w:rFonts w:ascii="Cambria Math" w:hAnsi="Cambria Math"/>
                          <w:i/>
                        </w:rPr>
                      </m:ctrlPr>
                    </m:funcPr>
                    <m:fName>
                      <m:r>
                        <m:rPr>
                          <m:sty m:val="p"/>
                        </m:rPr>
                        <w:rPr>
                          <w:rFonts w:ascii="Cambria Math" w:hAnsi="Cambria Math"/>
                          <w:lang w:val="en-IN"/>
                        </w:rPr>
                        <m:t>max</m:t>
                      </m:r>
                      <m:ctrlPr>
                        <w:rPr>
                          <w:rFonts w:ascii="Cambria Math" w:hAnsi="Cambria Math"/>
                        </w:rPr>
                      </m:ctrlPr>
                    </m:fName>
                    <m:e>
                      <w:bookmarkStart w:id="6" w:name="OLE_LINK3"/>
                      <m:r>
                        <w:rPr>
                          <w:rFonts w:ascii="Cambria Math" w:hAnsi="Cambria Math"/>
                          <w:lang w:val="en-IN"/>
                        </w:rPr>
                        <m:t>F</m:t>
                      </m:r>
                      <m:d>
                        <m:dPr>
                          <m:ctrlPr>
                            <w:rPr>
                              <w:rFonts w:ascii="Cambria Math" w:hAnsi="Cambria Math"/>
                              <w:i/>
                            </w:rPr>
                          </m:ctrlPr>
                        </m:dPr>
                        <m:e>
                          <m:r>
                            <m:rPr>
                              <m:scr m:val="script"/>
                            </m:rPr>
                            <w:rPr>
                              <w:rFonts w:ascii="Cambria Math" w:hAnsi="Cambria Math"/>
                              <w:lang w:val="en-IN"/>
                            </w:rPr>
                            <m:t>V</m:t>
                          </m:r>
                        </m:e>
                      </m:d>
                      <w:bookmarkEnd w:id="6"/>
                    </m:e>
                  </m:func>
                </m:e>
                <m:lim>
                  <m:r>
                    <m:rPr>
                      <m:scr m:val="script"/>
                    </m:rPr>
                    <w:rPr>
                      <w:rFonts w:ascii="Cambria Math" w:hAnsi="Cambria Math"/>
                      <w:lang w:val="en-IN"/>
                    </w:rPr>
                    <m:t>V</m:t>
                  </m:r>
                </m:lim>
              </m:limLow>
              <m:r>
                <w:rPr>
                  <w:rFonts w:ascii="Cambria Math" w:hAnsi="Cambria Math"/>
                  <w:lang w:val="en-IN"/>
                </w:rPr>
                <m:t xml:space="preserve">= </m:t>
              </m:r>
              <m:r>
                <m:rPr>
                  <m:sty m:val="p"/>
                </m:rPr>
                <w:rPr>
                  <w:rFonts w:ascii="Cambria Math" w:hAnsi="Cambria Math"/>
                  <w:lang w:val="en-IN"/>
                </w:rPr>
                <m:t>∣</m:t>
              </m:r>
              <m:r>
                <m:rPr>
                  <m:scr m:val="script"/>
                </m:rPr>
                <w:rPr>
                  <w:rFonts w:ascii="Cambria Math" w:hAnsi="Cambria Math"/>
                  <w:lang w:val="en-IN"/>
                </w:rPr>
                <m:t>C</m:t>
              </m:r>
              <m:d>
                <m:dPr>
                  <m:ctrlPr>
                    <w:rPr>
                      <w:rFonts w:ascii="Cambria Math" w:hAnsi="Cambria Math"/>
                      <w:i/>
                    </w:rPr>
                  </m:ctrlPr>
                </m:dPr>
                <m:e>
                  <m:r>
                    <m:rPr>
                      <m:scr m:val="script"/>
                    </m:rPr>
                    <w:rPr>
                      <w:rFonts w:ascii="Cambria Math" w:hAnsi="Cambria Math"/>
                      <w:lang w:val="en-IN"/>
                    </w:rPr>
                    <m:t>V</m:t>
                  </m:r>
                </m:e>
              </m:d>
              <m:r>
                <m:rPr>
                  <m:sty m:val="p"/>
                </m:rPr>
                <w:rPr>
                  <w:rFonts w:ascii="Cambria Math" w:hAnsi="Cambria Math"/>
                  <w:lang w:val="en-IN"/>
                </w:rPr>
                <m:t>∣</m:t>
              </m:r>
              <m:r>
                <m:rPr>
                  <m:nor/>
                </m:rPr>
                <w:rPr>
                  <w:lang w:val="en-IN"/>
                </w:rPr>
                <m:t>  </m:t>
              </m:r>
              <m:r>
                <w:rPr>
                  <w:rFonts w:ascii="Cambria Math" w:hAnsi="Cambria Math"/>
                  <w:lang w:val="en-IN"/>
                </w:rPr>
                <m:t>-</m:t>
              </m:r>
              <m:r>
                <m:rPr>
                  <m:nor/>
                </m:rPr>
                <w:rPr>
                  <w:lang w:val="en-IN"/>
                </w:rPr>
                <m:t>  </m:t>
              </m:r>
              <m:r>
                <w:rPr>
                  <w:rFonts w:ascii="Cambria Math" w:hAnsi="Cambria Math"/>
                  <w:lang w:val="en-IN"/>
                </w:rPr>
                <m:t>αD</m:t>
              </m:r>
              <m:d>
                <m:dPr>
                  <m:ctrlPr>
                    <w:rPr>
                      <w:rFonts w:ascii="Cambria Math" w:hAnsi="Cambria Math"/>
                      <w:i/>
                    </w:rPr>
                  </m:ctrlPr>
                </m:dPr>
                <m:e>
                  <m:r>
                    <m:rPr>
                      <m:scr m:val="script"/>
                    </m:rPr>
                    <w:rPr>
                      <w:rFonts w:ascii="Cambria Math" w:hAnsi="Cambria Math"/>
                      <w:lang w:val="en-IN"/>
                    </w:rPr>
                    <m:t>V</m:t>
                  </m:r>
                </m:e>
              </m:d>
              <m:r>
                <w:rPr>
                  <w:rFonts w:ascii="Cambria Math" w:hAnsi="Cambria Math"/>
                  <w:lang w:val="en-IN"/>
                </w:rPr>
                <m:t xml:space="preserve"> - βL#</m:t>
              </m:r>
              <m:d>
                <m:dPr>
                  <m:ctrlPr>
                    <w:rPr>
                      <w:rFonts w:ascii="Cambria Math" w:hAnsi="Cambria Math"/>
                      <w:i/>
                    </w:rPr>
                  </m:ctrlPr>
                </m:dPr>
                <m:e>
                  <m:r>
                    <w:rPr>
                      <w:rFonts w:ascii="Cambria Math" w:hAnsi="Cambria Math"/>
                      <w:lang w:val="en-IN"/>
                    </w:rPr>
                    <m:t>11</m:t>
                  </m:r>
                </m:e>
              </m:d>
            </m:e>
          </m:eqArr>
        </m:oMath>
      </m:oMathPara>
    </w:p>
    <w:p w14:paraId="49854D77" w14:textId="685EC9C8" w:rsidR="00D76081" w:rsidRPr="007D2F18" w:rsidRDefault="00635961" w:rsidP="00D76081">
      <w:pPr>
        <w:rPr>
          <w:rFonts w:eastAsiaTheme="minorEastAsia"/>
        </w:rPr>
      </w:pPr>
      <w:r>
        <w:rPr>
          <w:lang w:val="en-IN"/>
        </w:rPr>
        <w:t>w</w:t>
      </w:r>
      <w:r w:rsidR="00D76081" w:rsidRPr="00D76081">
        <w:rPr>
          <w:lang w:val="en-IN"/>
        </w:rPr>
        <w:t xml:space="preserve">here </w:t>
      </w:r>
      <m:oMath>
        <m:r>
          <w:rPr>
            <w:rFonts w:ascii="Cambria Math" w:hAnsi="Cambria Math"/>
            <w:lang w:val="en-IN"/>
          </w:rPr>
          <m:t>α, β&gt;0</m:t>
        </m:r>
      </m:oMath>
      <w:r w:rsidR="00D76081" w:rsidRPr="00D76081">
        <w:rPr>
          <w:lang w:val="en-IN"/>
        </w:rPr>
        <w:t xml:space="preserve"> are hyperparameters controlling the trade-off between maximising coverage, reducing redundancy and reducing path length</w:t>
      </w:r>
      <w:r w:rsidR="00F34E56">
        <w:rPr>
          <w:lang w:val="en-IN"/>
        </w:rPr>
        <w:t>,</w:t>
      </w:r>
      <w:bookmarkStart w:id="7" w:name="OLE_LINK6"/>
      <w:r w:rsidR="00D76081" w:rsidRPr="00D76081">
        <w:rPr>
          <w:lang w:val="en-IN"/>
        </w:rPr>
        <w:t xml:space="preserve"> and </w:t>
      </w:r>
      <w:r w:rsidR="00620F12">
        <w:rPr>
          <w:lang w:val="en-IN"/>
        </w:rPr>
        <w:t>rec</w:t>
      </w:r>
      <w:r w:rsidR="00E97497">
        <w:rPr>
          <w:lang w:val="en-IN"/>
        </w:rPr>
        <w:t>onciling different units</w:t>
      </w:r>
      <w:bookmarkEnd w:id="7"/>
      <w:r w:rsidR="00D76081" w:rsidRPr="00D76081">
        <w:rPr>
          <w:lang w:val="en-IN"/>
        </w:rPr>
        <w:t xml:space="preserve">. </w:t>
      </w:r>
      <w:r w:rsidR="00DD513B">
        <w:rPr>
          <w:lang w:val="en-IN"/>
        </w:rPr>
        <w:t xml:space="preserve">However, </w:t>
      </w:r>
      <m:oMath>
        <m:r>
          <w:rPr>
            <w:rFonts w:ascii="Cambria Math" w:hAnsi="Cambria Math"/>
            <w:lang w:val="en-IN"/>
          </w:rPr>
          <m:t>F</m:t>
        </m:r>
        <m:d>
          <m:dPr>
            <m:ctrlPr>
              <w:rPr>
                <w:rFonts w:ascii="Cambria Math" w:hAnsi="Cambria Math"/>
                <w:i/>
              </w:rPr>
            </m:ctrlPr>
          </m:dPr>
          <m:e>
            <m:r>
              <m:rPr>
                <m:scr m:val="script"/>
              </m:rPr>
              <w:rPr>
                <w:rFonts w:ascii="Cambria Math" w:hAnsi="Cambria Math"/>
                <w:lang w:val="en-IN"/>
              </w:rPr>
              <m:t>V</m:t>
            </m:r>
          </m:e>
        </m:d>
      </m:oMath>
      <w:r w:rsidR="004F48FC">
        <w:rPr>
          <w:rFonts w:eastAsiaTheme="minorEastAsia"/>
        </w:rPr>
        <w:t xml:space="preserve"> is a global function </w:t>
      </w:r>
      <w:r w:rsidR="00E34962" w:rsidRPr="00E34962">
        <w:rPr>
          <w:rFonts w:eastAsiaTheme="minorEastAsia"/>
        </w:rPr>
        <w:t xml:space="preserve">which cannot be </w:t>
      </w:r>
      <w:r w:rsidR="008B7A5C">
        <w:rPr>
          <w:rFonts w:eastAsiaTheme="minorEastAsia"/>
        </w:rPr>
        <w:t>decomposed into per-viewpoint contributions</w:t>
      </w:r>
      <w:r w:rsidR="00E34962">
        <w:rPr>
          <w:rFonts w:eastAsiaTheme="minorEastAsia"/>
        </w:rPr>
        <w:t xml:space="preserve">. </w:t>
      </w:r>
      <w:r w:rsidR="002558E6">
        <w:rPr>
          <w:rFonts w:eastAsiaTheme="minorEastAsia"/>
        </w:rPr>
        <w:t>A surrogate fitness function is defined</w:t>
      </w:r>
      <w:r w:rsidR="00EC1BEF">
        <w:rPr>
          <w:rFonts w:eastAsiaTheme="minorEastAsia"/>
        </w:rPr>
        <w:t xml:space="preserve"> to guide </w:t>
      </w:r>
      <w:r w:rsidR="00347175">
        <w:rPr>
          <w:rFonts w:eastAsiaTheme="minorEastAsia"/>
        </w:rPr>
        <w:t>the movement</w:t>
      </w:r>
      <w:r w:rsidR="00EC1BEF">
        <w:rPr>
          <w:rFonts w:eastAsiaTheme="minorEastAsia"/>
        </w:rPr>
        <w:t xml:space="preserve"> for each viewpoint </w:t>
      </w:r>
      <w:r w:rsidR="00B05168">
        <w:rPr>
          <w:rFonts w:eastAsiaTheme="minorEastAsia"/>
        </w:rPr>
        <w:t xml:space="preserve">in relation to its own objective and </w:t>
      </w:r>
      <w:r w:rsidR="00EC1BEF">
        <w:rPr>
          <w:rFonts w:eastAsiaTheme="minorEastAsia"/>
        </w:rPr>
        <w:t>t</w:t>
      </w:r>
      <w:r w:rsidR="00347175">
        <w:rPr>
          <w:rFonts w:eastAsiaTheme="minorEastAsia"/>
        </w:rPr>
        <w:t xml:space="preserve">he </w:t>
      </w:r>
      <w:r w:rsidR="00BD7457">
        <w:rPr>
          <w:rFonts w:eastAsiaTheme="minorEastAsia"/>
        </w:rPr>
        <w:t>global state</w:t>
      </w:r>
      <w:r w:rsidR="00347175">
        <w:rPr>
          <w:rFonts w:eastAsiaTheme="minorEastAsia"/>
        </w:rPr>
        <w:t>.</w:t>
      </w:r>
      <w:r w:rsidR="003F16B3">
        <w:rPr>
          <w:rFonts w:eastAsiaTheme="minorEastAsia"/>
        </w:rPr>
        <w:t xml:space="preserve"> </w:t>
      </w:r>
      <w:r w:rsidR="003662D7">
        <w:rPr>
          <w:rFonts w:eastAsiaTheme="minorEastAsia"/>
        </w:rPr>
        <w:t>F</w:t>
      </w:r>
      <w:r w:rsidR="00650F23">
        <w:rPr>
          <w:rFonts w:eastAsiaTheme="minorEastAsia"/>
        </w:rPr>
        <w:t xml:space="preserve">or </w:t>
      </w:r>
      <w:r w:rsidR="00873271">
        <w:rPr>
          <w:rFonts w:eastAsiaTheme="minorEastAsia"/>
        </w:rPr>
        <w:t>every</w:t>
      </w:r>
      <w:r w:rsidR="00650F23">
        <w:rPr>
          <w:rFonts w:eastAsiaTheme="minorEastAsia"/>
        </w:rPr>
        <w:t xml:space="preserve"> </w:t>
      </w:r>
      <w:r w:rsidR="00873271">
        <w:rPr>
          <w:rFonts w:eastAsiaTheme="minorEastAsia"/>
        </w:rPr>
        <w:t xml:space="preserve">viewpoint </w:t>
      </w:r>
      <m:oMath>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oMath>
      <w:r w:rsidR="00650F23">
        <w:rPr>
          <w:rFonts w:eastAsiaTheme="minorEastAsia"/>
        </w:rPr>
        <w:t xml:space="preserve">, let the </w:t>
      </w:r>
      <w:r w:rsidR="00873271">
        <w:rPr>
          <w:rFonts w:eastAsiaTheme="minorEastAsia"/>
        </w:rPr>
        <w:t xml:space="preserve">weight of </w:t>
      </w:r>
      <w:r w:rsidR="007D2F18">
        <w:rPr>
          <w:rFonts w:eastAsiaTheme="minorEastAsia"/>
        </w:rPr>
        <w:t xml:space="preserve">each building point </w:t>
      </w:r>
      <m:oMath>
        <m:r>
          <w:rPr>
            <w:rFonts w:ascii="Cambria Math" w:eastAsiaTheme="minorEastAsia" w:hAnsi="Cambria Math"/>
          </w:rPr>
          <m:t xml:space="preserve">pᵢ </m:t>
        </m:r>
      </m:oMath>
      <w:r w:rsidR="007D2F18">
        <w:rPr>
          <w:rFonts w:eastAsiaTheme="minorEastAsia"/>
        </w:rPr>
        <w:t xml:space="preserve">visible from </w:t>
      </w:r>
      <m:oMath>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oMath>
      <w:r w:rsidR="007D2F18">
        <w:rPr>
          <w:rFonts w:eastAsiaTheme="minorEastAsia"/>
          <w:b/>
          <w:bCs/>
          <w:iCs/>
        </w:rPr>
        <w:t xml:space="preserve"> </w:t>
      </w:r>
      <w:r w:rsidR="007D2F18">
        <w:rPr>
          <w:rFonts w:eastAsiaTheme="minorEastAsia"/>
          <w:iCs/>
        </w:rPr>
        <w:t>be:</w:t>
      </w:r>
    </w:p>
    <w:p w14:paraId="7281B9C9" w14:textId="2A3D0704" w:rsidR="00F05B5B" w:rsidRPr="00F05B5B" w:rsidRDefault="00AB1C19" w:rsidP="007D2F18">
      <w:pPr>
        <w:rPr>
          <w:rFonts w:eastAsiaTheme="minorEastAsia"/>
        </w:rPr>
      </w:pPr>
      <m:oMathPara>
        <m:oMath>
          <m:eqArr>
            <m:eqArrPr>
              <m:maxDist m:val="1"/>
              <m:ctrlPr>
                <w:rPr>
                  <w:rFonts w:ascii="Cambria Math" w:hAnsi="Cambria Math"/>
                  <w:i/>
                </w:rPr>
              </m:ctrlPr>
            </m:eqArrPr>
            <m:e>
              <m:r>
                <w:rPr>
                  <w:rFonts w:ascii="Cambria Math" w:eastAsiaTheme="minorEastAsia" w:hAnsi="Cambria Math"/>
                </w:rPr>
                <m:t>w</m:t>
              </m:r>
              <m:d>
                <m:dPr>
                  <m:ctrlPr>
                    <w:rPr>
                      <w:rFonts w:ascii="Cambria Math" w:hAnsi="Cambria Math"/>
                    </w:rPr>
                  </m:ctrlPr>
                </m:dPr>
                <m:e>
                  <m:sSub>
                    <m:sSubPr>
                      <m:ctrlPr>
                        <w:rPr>
                          <w:rFonts w:ascii="Cambria Math" w:hAnsi="Cambria Math"/>
                          <w:i/>
                          <w:iCs/>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e>
              </m:d>
              <m:r>
                <m:rPr>
                  <m:sty m:val="p"/>
                </m:rPr>
                <w:rPr>
                  <w:rFonts w:ascii="Cambria Math" w:hAnsi="Cambria Math"/>
                </w:rPr>
                <m:t xml:space="preserve">=1 if </m:t>
              </m:r>
              <m:sSub>
                <m:sSubPr>
                  <m:ctrlPr>
                    <w:rPr>
                      <w:rFonts w:ascii="Cambria Math" w:hAnsi="Cambria Math"/>
                      <w:i/>
                      <w:iCs/>
                    </w:rPr>
                  </m:ctrlPr>
                </m:sSubPr>
                <m:e>
                  <m:r>
                    <w:rPr>
                      <w:rFonts w:ascii="Cambria Math" w:hAnsi="Cambria Math"/>
                    </w:rPr>
                    <m:t>p</m:t>
                  </m:r>
                </m:e>
                <m:sub>
                  <m:r>
                    <w:rPr>
                      <w:rFonts w:ascii="Cambria Math" w:hAnsi="Cambria Math"/>
                    </w:rPr>
                    <m:t>i</m:t>
                  </m:r>
                </m:sub>
              </m:sSub>
              <m:r>
                <m:rPr>
                  <m:sty m:val="p"/>
                </m:rPr>
                <w:rPr>
                  <w:rFonts w:ascii="Cambria Math" w:hAnsi="Cambria Math"/>
                </w:rPr>
                <m:t>∉</m:t>
              </m:r>
              <m:r>
                <m:rPr>
                  <m:scr m:val="script"/>
                </m:rPr>
                <w:rPr>
                  <w:rFonts w:ascii="Cambria Math" w:hAnsi="Cambria Math"/>
                  <w:lang w:val="en-IN"/>
                </w:rPr>
                <m:t>C</m:t>
              </m:r>
              <m:d>
                <m:dPr>
                  <m:ctrlPr>
                    <w:rPr>
                      <w:rFonts w:ascii="Cambria Math" w:hAnsi="Cambria Math"/>
                      <w:i/>
                    </w:rPr>
                  </m:ctrlPr>
                </m:dPr>
                <m:e>
                  <m:sSub>
                    <m:sSubPr>
                      <m:ctrlPr>
                        <w:rPr>
                          <w:rFonts w:ascii="Cambria Math" w:hAnsi="Cambria Math"/>
                          <w:i/>
                          <w:lang w:val="en-IN"/>
                        </w:rPr>
                      </m:ctrlPr>
                    </m:sSubPr>
                    <m:e>
                      <m:r>
                        <m:rPr>
                          <m:scr m:val="script"/>
                        </m:rPr>
                        <w:rPr>
                          <w:rFonts w:ascii="Cambria Math" w:hAnsi="Cambria Math"/>
                          <w:lang w:val="en-IN"/>
                        </w:rPr>
                        <m:t>V</m:t>
                      </m:r>
                    </m:e>
                    <m:sub>
                      <m:r>
                        <w:rPr>
                          <w:rFonts w:ascii="Cambria Math" w:hAnsi="Cambria Math"/>
                          <w:lang w:val="en-IN"/>
                        </w:rPr>
                        <m:t>-j</m:t>
                      </m:r>
                    </m:sub>
                  </m:sSub>
                </m:e>
              </m:d>
              <m:r>
                <m:rPr>
                  <m:sty m:val="p"/>
                </m:rPr>
                <w:rPr>
                  <w:rFonts w:ascii="Cambria Math" w:hAnsi="Cambria Math"/>
                </w:rPr>
                <m:t xml:space="preserve">, and </m:t>
              </m:r>
              <m:r>
                <w:rPr>
                  <w:rFonts w:ascii="Cambria Math" w:hAnsi="Cambria Math"/>
                </w:rPr>
                <m:t>λ</m:t>
              </m:r>
              <m:r>
                <m:rPr>
                  <m:sty m:val="p"/>
                </m:rPr>
                <w:rPr>
                  <w:rFonts w:ascii="Cambria Math" w:hAnsi="Cambria Math"/>
                </w:rPr>
                <m:t xml:space="preserve"> if </m:t>
              </m:r>
              <m:sSub>
                <m:sSubPr>
                  <m:ctrlPr>
                    <w:rPr>
                      <w:rFonts w:ascii="Cambria Math" w:hAnsi="Cambria Math"/>
                      <w:i/>
                      <w:iCs/>
                    </w:rPr>
                  </m:ctrlPr>
                </m:sSubPr>
                <m:e>
                  <m:r>
                    <w:rPr>
                      <w:rFonts w:ascii="Cambria Math" w:hAnsi="Cambria Math"/>
                    </w:rPr>
                    <m:t>p</m:t>
                  </m:r>
                </m:e>
                <m:sub>
                  <m:r>
                    <w:rPr>
                      <w:rFonts w:ascii="Cambria Math" w:hAnsi="Cambria Math"/>
                    </w:rPr>
                    <m:t>i</m:t>
                  </m:r>
                </m:sub>
              </m:sSub>
              <m:r>
                <m:rPr>
                  <m:sty m:val="p"/>
                </m:rPr>
                <w:rPr>
                  <w:rFonts w:ascii="Cambria Math" w:hAnsi="Cambria Math"/>
                </w:rPr>
                <m:t>∈</m:t>
              </m:r>
              <m:r>
                <m:rPr>
                  <m:scr m:val="script"/>
                </m:rPr>
                <w:rPr>
                  <w:rFonts w:ascii="Cambria Math" w:hAnsi="Cambria Math"/>
                  <w:lang w:val="en-IN"/>
                </w:rPr>
                <m:t>C</m:t>
              </m:r>
              <m:d>
                <m:dPr>
                  <m:ctrlPr>
                    <w:rPr>
                      <w:rFonts w:ascii="Cambria Math" w:hAnsi="Cambria Math"/>
                      <w:i/>
                    </w:rPr>
                  </m:ctrlPr>
                </m:dPr>
                <m:e>
                  <m:sSub>
                    <m:sSubPr>
                      <m:ctrlPr>
                        <w:rPr>
                          <w:rFonts w:ascii="Cambria Math" w:hAnsi="Cambria Math"/>
                          <w:i/>
                          <w:lang w:val="en-IN"/>
                        </w:rPr>
                      </m:ctrlPr>
                    </m:sSubPr>
                    <m:e>
                      <m:r>
                        <m:rPr>
                          <m:scr m:val="script"/>
                        </m:rPr>
                        <w:rPr>
                          <w:rFonts w:ascii="Cambria Math" w:hAnsi="Cambria Math"/>
                          <w:lang w:val="en-IN"/>
                        </w:rPr>
                        <m:t>V</m:t>
                      </m:r>
                    </m:e>
                    <m:sub>
                      <m:r>
                        <w:rPr>
                          <w:rFonts w:ascii="Cambria Math" w:hAnsi="Cambria Math"/>
                          <w:lang w:val="en-IN"/>
                        </w:rPr>
                        <m:t>-j</m:t>
                      </m:r>
                    </m:sub>
                  </m:sSub>
                </m:e>
              </m:d>
              <m:r>
                <w:rPr>
                  <w:rFonts w:ascii="Cambria Math" w:eastAsiaTheme="minorEastAsia" w:hAnsi="Cambria Math"/>
                </w:rPr>
                <m:t>#</m:t>
              </m:r>
              <m:d>
                <m:dPr>
                  <m:ctrlPr>
                    <w:rPr>
                      <w:rFonts w:ascii="Cambria Math" w:hAnsi="Cambria Math"/>
                      <w:i/>
                    </w:rPr>
                  </m:ctrlPr>
                </m:dPr>
                <m:e>
                  <m:r>
                    <w:rPr>
                      <w:rFonts w:ascii="Cambria Math" w:hAnsi="Cambria Math"/>
                    </w:rPr>
                    <m:t>12</m:t>
                  </m:r>
                </m:e>
              </m:d>
              <m:ctrlPr>
                <w:rPr>
                  <w:rFonts w:ascii="Cambria Math" w:eastAsiaTheme="minorEastAsia" w:hAnsi="Cambria Math"/>
                  <w:i/>
                </w:rPr>
              </m:ctrlPr>
            </m:e>
          </m:eqArr>
        </m:oMath>
      </m:oMathPara>
    </w:p>
    <w:p w14:paraId="4DAD1DC4" w14:textId="18009615" w:rsidR="00121A5B" w:rsidRDefault="00635961" w:rsidP="00D76081">
      <w:pPr>
        <w:rPr>
          <w:rFonts w:eastAsiaTheme="minorEastAsia"/>
          <w:iCs/>
        </w:rPr>
      </w:pPr>
      <w:r>
        <w:rPr>
          <w:rFonts w:eastAsiaTheme="minorEastAsia"/>
          <w:lang w:val="en-IN"/>
        </w:rPr>
        <w:t>w</w:t>
      </w:r>
      <w:r w:rsidR="00DA1A75">
        <w:rPr>
          <w:rFonts w:eastAsiaTheme="minorEastAsia"/>
          <w:lang w:val="en-IN"/>
        </w:rPr>
        <w:t xml:space="preserve">here </w:t>
      </w:r>
      <m:oMath>
        <m:r>
          <w:rPr>
            <w:rFonts w:ascii="Cambria Math" w:hAnsi="Cambria Math"/>
          </w:rPr>
          <m:t>λ</m:t>
        </m:r>
        <m:r>
          <m:rPr>
            <m:sty m:val="p"/>
          </m:rPr>
          <w:rPr>
            <w:rFonts w:ascii="Cambria Math" w:hAnsi="Cambria Math"/>
          </w:rPr>
          <m:t>∈[0,1]</m:t>
        </m:r>
      </m:oMath>
      <w:r w:rsidR="003662D7">
        <w:rPr>
          <w:rFonts w:eastAsiaTheme="minorEastAsia"/>
        </w:rPr>
        <w:t xml:space="preserve"> and </w:t>
      </w:r>
      <m:oMath>
        <m:r>
          <m:rPr>
            <m:scr m:val="script"/>
          </m:rPr>
          <w:rPr>
            <w:rFonts w:ascii="Cambria Math" w:hAnsi="Cambria Math"/>
            <w:lang w:val="en-IN"/>
          </w:rPr>
          <m:t>C</m:t>
        </m:r>
        <m:d>
          <m:dPr>
            <m:ctrlPr>
              <w:rPr>
                <w:rFonts w:ascii="Cambria Math" w:hAnsi="Cambria Math"/>
                <w:i/>
              </w:rPr>
            </m:ctrlPr>
          </m:dPr>
          <m:e>
            <m:sSub>
              <m:sSubPr>
                <m:ctrlPr>
                  <w:rPr>
                    <w:rFonts w:ascii="Cambria Math" w:hAnsi="Cambria Math"/>
                    <w:i/>
                    <w:lang w:val="en-IN"/>
                  </w:rPr>
                </m:ctrlPr>
              </m:sSubPr>
              <m:e>
                <m:r>
                  <m:rPr>
                    <m:scr m:val="script"/>
                  </m:rPr>
                  <w:rPr>
                    <w:rFonts w:ascii="Cambria Math" w:hAnsi="Cambria Math"/>
                    <w:lang w:val="en-IN"/>
                  </w:rPr>
                  <m:t>V</m:t>
                </m:r>
              </m:e>
              <m:sub>
                <m:r>
                  <w:rPr>
                    <w:rFonts w:ascii="Cambria Math" w:hAnsi="Cambria Math"/>
                    <w:lang w:val="en-IN"/>
                  </w:rPr>
                  <m:t>-j</m:t>
                </m:r>
              </m:sub>
            </m:sSub>
          </m:e>
        </m:d>
        <m:r>
          <w:rPr>
            <w:rFonts w:ascii="Cambria Math" w:hAnsi="Cambria Math"/>
          </w:rPr>
          <m:t>=</m:t>
        </m:r>
        <m:nary>
          <m:naryPr>
            <m:chr m:val="⋃"/>
            <m:limLoc m:val="undOvr"/>
            <m:grow m:val="1"/>
            <m:supHide m:val="1"/>
            <m:ctrlPr>
              <w:rPr>
                <w:rFonts w:ascii="Cambria Math" w:hAnsi="Cambria Math"/>
                <w:i/>
                <w:lang w:val="en-IN"/>
              </w:rPr>
            </m:ctrlPr>
          </m:naryPr>
          <m:sub>
            <m:r>
              <w:rPr>
                <w:rFonts w:ascii="Cambria Math" w:hAnsi="Cambria Math"/>
                <w:lang w:val="en-IN"/>
              </w:rPr>
              <m:t>k≠j</m:t>
            </m:r>
          </m:sub>
          <m:sup/>
          <m:e>
            <m:r>
              <w:rPr>
                <w:rFonts w:ascii="Cambria Math" w:hAnsi="Cambria Math"/>
                <w:lang w:val="en-IN"/>
              </w:rPr>
              <m:t>C</m:t>
            </m:r>
            <m:d>
              <m:dPr>
                <m:ctrlPr>
                  <w:rPr>
                    <w:rFonts w:ascii="Cambria Math" w:hAnsi="Cambria Math"/>
                    <w:i/>
                    <w:lang w:val="en-IN"/>
                  </w:rPr>
                </m:ctrlPr>
              </m:dPr>
              <m:e>
                <m:sSub>
                  <m:sSubPr>
                    <m:ctrlPr>
                      <w:rPr>
                        <w:rFonts w:ascii="Cambria Math" w:hAnsi="Cambria Math"/>
                        <w:i/>
                        <w:lang w:val="en-IN"/>
                      </w:rPr>
                    </m:ctrlPr>
                  </m:sSubPr>
                  <m:e>
                    <m:r>
                      <w:rPr>
                        <w:rFonts w:ascii="Cambria Math" w:hAnsi="Cambria Math"/>
                        <w:lang w:val="en-IN"/>
                      </w:rPr>
                      <m:t>v</m:t>
                    </m:r>
                  </m:e>
                  <m:sub>
                    <m:r>
                      <w:rPr>
                        <w:rFonts w:ascii="Cambria Math" w:hAnsi="Cambria Math"/>
                        <w:lang w:val="en-IN"/>
                      </w:rPr>
                      <m:t>k</m:t>
                    </m:r>
                  </m:sub>
                </m:sSub>
              </m:e>
            </m:d>
          </m:e>
        </m:nary>
      </m:oMath>
      <w:r w:rsidR="003662D7">
        <w:rPr>
          <w:rFonts w:eastAsiaTheme="minorEastAsia"/>
        </w:rPr>
        <w:t xml:space="preserve"> </w:t>
      </w:r>
      <w:r w:rsidR="00DA1A75">
        <w:rPr>
          <w:rFonts w:eastAsiaTheme="minorEastAsia"/>
        </w:rPr>
        <w:t>. Therefore, a</w:t>
      </w:r>
      <w:r w:rsidR="00DA1A75" w:rsidRPr="00DA1A75">
        <w:rPr>
          <w:rFonts w:eastAsiaTheme="minorEastAsia"/>
        </w:rPr>
        <w:t xml:space="preserve"> point scores 1 if no other viewpoint in the solution sees it, and </w:t>
      </w:r>
      <m:oMath>
        <m:r>
          <w:rPr>
            <w:rFonts w:ascii="Cambria Math" w:hAnsi="Cambria Math"/>
          </w:rPr>
          <m:t>λ</m:t>
        </m:r>
      </m:oMath>
      <w:r w:rsidR="00DA1A75" w:rsidRPr="00DA1A75">
        <w:rPr>
          <w:rFonts w:eastAsiaTheme="minorEastAsia"/>
        </w:rPr>
        <w:t xml:space="preserve"> if it is already covered elsewhere</w:t>
      </w:r>
      <w:r w:rsidR="00F30BFF">
        <w:rPr>
          <w:rFonts w:eastAsiaTheme="minorEastAsia"/>
        </w:rPr>
        <w:t xml:space="preserve">. Then the marginal coverage </w:t>
      </w:r>
      <w:r w:rsidR="00944B06">
        <w:rPr>
          <w:rFonts w:eastAsiaTheme="minorEastAsia"/>
        </w:rPr>
        <w:t xml:space="preserve">of </w:t>
      </w:r>
      <m:oMath>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oMath>
      <w:r w:rsidR="00944B06">
        <w:rPr>
          <w:rFonts w:eastAsiaTheme="minorEastAsia"/>
          <w:b/>
          <w:bCs/>
          <w:iCs/>
        </w:rPr>
        <w:t xml:space="preserve"> </w:t>
      </w:r>
      <w:r w:rsidR="00944B06">
        <w:rPr>
          <w:rFonts w:eastAsiaTheme="minorEastAsia"/>
          <w:iCs/>
        </w:rPr>
        <w:t>is:</w:t>
      </w:r>
    </w:p>
    <w:p w14:paraId="010B5135" w14:textId="5ABE677C" w:rsidR="00944B06" w:rsidRPr="00207BFC" w:rsidRDefault="00AB1C19" w:rsidP="00D76081">
      <w:pPr>
        <w:rPr>
          <w:rFonts w:eastAsiaTheme="minorEastAsia"/>
        </w:rPr>
      </w:pPr>
      <m:oMathPara>
        <m:oMath>
          <m:eqArr>
            <m:eqArrPr>
              <m:maxDist m:val="1"/>
              <m:ctrlPr>
                <w:rPr>
                  <w:rFonts w:ascii="Cambria Math" w:eastAsiaTheme="minorEastAsia" w:hAnsi="Cambria Math"/>
                </w:rPr>
              </m:ctrlPr>
            </m:eqArrPr>
            <m:e>
              <m:r>
                <m:rPr>
                  <m:sty m:val="p"/>
                </m:rPr>
                <w:rPr>
                  <w:rFonts w:ascii="Cambria Math" w:eastAsiaTheme="minorEastAsia" w:hAnsi="Cambria Math"/>
                </w:rPr>
                <m:t xml:space="preserve"> </m:t>
              </m:r>
              <m:sSub>
                <m:sSubPr>
                  <m:ctrlPr>
                    <w:rPr>
                      <w:rFonts w:ascii="Cambria Math" w:hAnsi="Cambria Math"/>
                      <w:i/>
                      <w:lang w:val="en-IN"/>
                    </w:rPr>
                  </m:ctrlPr>
                </m:sSubPr>
                <m:e>
                  <m:r>
                    <m:rPr>
                      <m:scr m:val="script"/>
                    </m:rPr>
                    <w:rPr>
                      <w:rFonts w:ascii="Cambria Math" w:hAnsi="Cambria Math"/>
                      <w:lang w:val="en-IN"/>
                    </w:rPr>
                    <m:t>C</m:t>
                  </m:r>
                </m:e>
                <m:sub>
                  <m:r>
                    <w:rPr>
                      <w:rFonts w:ascii="Cambria Math" w:hAnsi="Cambria Math"/>
                      <w:lang w:val="en-IN"/>
                    </w:rPr>
                    <m:t>m</m:t>
                  </m:r>
                </m:sub>
              </m:sSub>
              <m:d>
                <m:dPr>
                  <m:ctrlPr>
                    <w:rPr>
                      <w:rFonts w:ascii="Cambria Math" w:hAnsi="Cambria Math"/>
                      <w:i/>
                    </w:rPr>
                  </m:ctrlPr>
                </m:dPr>
                <m:e>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ctrlPr>
                    <w:rPr>
                      <w:rFonts w:ascii="Cambria Math" w:hAnsi="Cambria Math"/>
                      <w:b/>
                      <w:i/>
                    </w:rPr>
                  </m:ctrlPr>
                </m:e>
              </m:d>
              <m:r>
                <m:rPr>
                  <m:sty m:val="p"/>
                </m:rPr>
                <w:rPr>
                  <w:rFonts w:ascii="Cambria Math" w:eastAsiaTheme="minorEastAsia" w:hAnsi="Cambria Math"/>
                </w:rPr>
                <m:t xml:space="preserve"> = </m:t>
              </m:r>
              <m:nary>
                <m:naryPr>
                  <m:chr m:val="∑"/>
                  <m:limLoc m:val="undOvr"/>
                  <m:supHide m:val="1"/>
                  <m:ctrlPr>
                    <w:rPr>
                      <w:rFonts w:ascii="Cambria Math" w:eastAsiaTheme="minorEastAsia" w:hAnsi="Cambria Math"/>
                    </w:rPr>
                  </m:ctrlPr>
                </m:naryPr>
                <m:sub>
                  <m:sSub>
                    <m:sSubPr>
                      <m:ctrlPr>
                        <w:rPr>
                          <w:rFonts w:ascii="Cambria Math" w:hAnsi="Cambria Math"/>
                          <w:i/>
                          <w:iCs/>
                        </w:rPr>
                      </m:ctrlPr>
                    </m:sSubPr>
                    <m:e>
                      <m:r>
                        <w:rPr>
                          <w:rFonts w:ascii="Cambria Math" w:hAnsi="Cambria Math"/>
                        </w:rPr>
                        <m:t>p</m:t>
                      </m:r>
                    </m:e>
                    <m:sub>
                      <m:r>
                        <w:rPr>
                          <w:rFonts w:ascii="Cambria Math" w:hAnsi="Cambria Math"/>
                        </w:rPr>
                        <m:t>i</m:t>
                      </m:r>
                    </m:sub>
                  </m:sSub>
                  <m:r>
                    <m:rPr>
                      <m:sty m:val="p"/>
                    </m:rPr>
                    <w:rPr>
                      <w:rFonts w:ascii="Cambria Math" w:eastAsiaTheme="minorEastAsia" w:hAnsi="Cambria Math"/>
                    </w:rPr>
                    <m:t xml:space="preserve"> </m:t>
                  </m:r>
                  <m:r>
                    <m:rPr>
                      <m:sty m:val="bi"/>
                    </m:rPr>
                    <w:rPr>
                      <w:rFonts w:ascii="Cambria Math" w:hAnsi="Cambria Math"/>
                    </w:rPr>
                    <m:t>∈</m:t>
                  </m:r>
                  <m:r>
                    <m:rPr>
                      <m:sty m:val="p"/>
                    </m:rPr>
                    <w:rPr>
                      <w:rFonts w:ascii="Cambria Math" w:eastAsiaTheme="minorEastAsia" w:hAnsi="Cambria Math"/>
                    </w:rPr>
                    <m:t xml:space="preserve"> </m:t>
                  </m:r>
                  <m:r>
                    <m:rPr>
                      <m:scr m:val="script"/>
                    </m:rPr>
                    <w:rPr>
                      <w:rFonts w:ascii="Cambria Math" w:hAnsi="Cambria Math"/>
                      <w:lang w:val="en-IN"/>
                    </w:rPr>
                    <m:t>C</m:t>
                  </m:r>
                  <m:d>
                    <m:dPr>
                      <m:ctrlPr>
                        <w:rPr>
                          <w:rFonts w:ascii="Cambria Math" w:hAnsi="Cambria Math"/>
                          <w:i/>
                        </w:rPr>
                      </m:ctrlPr>
                    </m:dPr>
                    <m:e>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ctrlPr>
                        <w:rPr>
                          <w:rFonts w:ascii="Cambria Math" w:hAnsi="Cambria Math"/>
                          <w:b/>
                          <w:i/>
                        </w:rPr>
                      </m:ctrlPr>
                    </m:e>
                  </m:d>
                </m:sub>
                <m:sup/>
                <m:e>
                  <m:r>
                    <w:rPr>
                      <w:rFonts w:ascii="Cambria Math" w:eastAsiaTheme="minorEastAsia" w:hAnsi="Cambria Math"/>
                    </w:rPr>
                    <m:t>w</m:t>
                  </m:r>
                  <m:d>
                    <m:dPr>
                      <m:ctrlPr>
                        <w:rPr>
                          <w:rFonts w:ascii="Cambria Math" w:hAnsi="Cambria Math"/>
                        </w:rPr>
                      </m:ctrlPr>
                    </m:dPr>
                    <m:e>
                      <m:sSub>
                        <m:sSubPr>
                          <m:ctrlPr>
                            <w:rPr>
                              <w:rFonts w:ascii="Cambria Math" w:hAnsi="Cambria Math"/>
                              <w:i/>
                              <w:iCs/>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e>
                  </m:d>
                </m:e>
              </m:nary>
              <m:r>
                <m:rPr>
                  <m:sty m:val="p"/>
                </m:rPr>
                <w:rPr>
                  <w:rFonts w:ascii="Cambria Math" w:eastAsiaTheme="minorEastAsia" w:hAnsi="Cambria Math"/>
                </w:rPr>
                <m:t xml:space="preserve"> </m:t>
              </m:r>
              <m:r>
                <w:rPr>
                  <w:rFonts w:ascii="Cambria Math" w:eastAsiaTheme="minorEastAsia" w:hAnsi="Cambria Math"/>
                </w:rPr>
                <m:t>#</m:t>
              </m:r>
              <m:d>
                <m:dPr>
                  <m:ctrlPr>
                    <w:rPr>
                      <w:rFonts w:ascii="Cambria Math" w:eastAsiaTheme="minorEastAsia" w:hAnsi="Cambria Math"/>
                    </w:rPr>
                  </m:ctrlPr>
                </m:dPr>
                <m:e>
                  <m:r>
                    <m:rPr>
                      <m:sty m:val="p"/>
                    </m:rPr>
                    <w:rPr>
                      <w:rFonts w:ascii="Cambria Math" w:eastAsiaTheme="minorEastAsia" w:hAnsi="Cambria Math"/>
                    </w:rPr>
                    <m:t>13</m:t>
                  </m:r>
                </m:e>
              </m:d>
              <m:ctrlPr>
                <w:rPr>
                  <w:rFonts w:ascii="Cambria Math" w:eastAsiaTheme="minorEastAsia" w:hAnsi="Cambria Math"/>
                  <w:i/>
                </w:rPr>
              </m:ctrlPr>
            </m:e>
          </m:eqArr>
        </m:oMath>
      </m:oMathPara>
    </w:p>
    <w:p w14:paraId="5E65FC5D" w14:textId="64EAE4BC" w:rsidR="00121A5B" w:rsidRDefault="00397937" w:rsidP="00D76081">
      <w:pPr>
        <w:rPr>
          <w:rFonts w:eastAsiaTheme="minorEastAsia"/>
          <w:iCs/>
        </w:rPr>
      </w:pPr>
      <w:r>
        <w:rPr>
          <w:rFonts w:eastAsiaTheme="minorEastAsia"/>
          <w:lang w:val="en-IN"/>
        </w:rPr>
        <w:t xml:space="preserve">Let </w:t>
      </w:r>
      <w:r w:rsidR="00FA307F">
        <w:rPr>
          <w:rFonts w:eastAsiaTheme="minorEastAsia"/>
          <w:lang w:val="en-IN"/>
        </w:rPr>
        <w:t xml:space="preserve">the marginal tour cost of </w:t>
      </w:r>
      <m:oMath>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oMath>
      <w:r w:rsidR="00433A76">
        <w:rPr>
          <w:rFonts w:eastAsiaTheme="minorEastAsia"/>
          <w:b/>
          <w:bCs/>
          <w:iCs/>
        </w:rPr>
        <w:t xml:space="preserve"> </w:t>
      </w:r>
      <w:r w:rsidR="00433A76">
        <w:rPr>
          <w:rFonts w:eastAsiaTheme="minorEastAsia"/>
          <w:iCs/>
        </w:rPr>
        <w:t>be:</w:t>
      </w:r>
    </w:p>
    <w:p w14:paraId="5638F8DF" w14:textId="4A6962C9" w:rsidR="00433A76" w:rsidRPr="00793321" w:rsidRDefault="00AB1C19" w:rsidP="00D76081">
      <w:pPr>
        <w:rPr>
          <w:rFonts w:eastAsiaTheme="minorEastAsia"/>
          <w:iCs/>
        </w:rPr>
      </w:pPr>
      <m:oMathPara>
        <m:oMath>
          <m:eqArr>
            <m:eqArrPr>
              <m:maxDist m:val="1"/>
              <m:ctrlPr>
                <w:rPr>
                  <w:rFonts w:ascii="Cambria Math" w:hAnsi="Cambria Math"/>
                  <w:i/>
                </w:rPr>
              </m:ctrlPr>
            </m:eqArrPr>
            <m:e>
              <m:sSub>
                <m:sSubPr>
                  <m:ctrlPr>
                    <w:rPr>
                      <w:rFonts w:ascii="Cambria Math" w:eastAsiaTheme="minorEastAsia" w:hAnsi="Cambria Math"/>
                      <w:iCs/>
                    </w:rPr>
                  </m:ctrlPr>
                </m:sSubPr>
                <m:e>
                  <m:r>
                    <w:rPr>
                      <w:rFonts w:ascii="Cambria Math" w:hAnsi="Cambria Math"/>
                      <w:lang w:val="en-IN"/>
                    </w:rPr>
                    <m:t>L</m:t>
                  </m:r>
                </m:e>
                <m:sub>
                  <m:r>
                    <w:rPr>
                      <w:rFonts w:ascii="Cambria Math" w:eastAsiaTheme="minorEastAsia" w:hAnsi="Cambria Math"/>
                    </w:rPr>
                    <m:t>m</m:t>
                  </m:r>
                </m:sub>
              </m:sSub>
              <m:d>
                <m:dPr>
                  <m:ctrlPr>
                    <w:rPr>
                      <w:rFonts w:ascii="Cambria Math" w:eastAsiaTheme="minorEastAsia" w:hAnsi="Cambria Math"/>
                      <w:i/>
                    </w:rPr>
                  </m:ctrlPr>
                </m:dPr>
                <m:e>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e>
              </m:d>
              <m:r>
                <w:rPr>
                  <w:rFonts w:ascii="Cambria Math" w:eastAsiaTheme="minorEastAsia" w:hAnsi="Cambria Math"/>
                </w:rPr>
                <m:t>=</m:t>
              </m:r>
              <m:r>
                <m:rPr>
                  <m:sty m:val="p"/>
                </m:rPr>
                <w:rPr>
                  <w:rFonts w:ascii="Cambria Math" w:eastAsiaTheme="minorEastAsia" w:hAnsi="Cambria Math"/>
                </w:rPr>
                <m:t xml:space="preserve"> </m:t>
              </m:r>
              <m:d>
                <m:dPr>
                  <m:begChr m:val="|"/>
                  <m:endChr m:val="|"/>
                  <m:ctrlPr>
                    <w:rPr>
                      <w:rFonts w:ascii="Cambria Math" w:hAnsi="Cambria Math"/>
                      <w:iCs/>
                    </w:rPr>
                  </m:ctrlPr>
                </m:dPr>
                <m:e>
                  <m:sSub>
                    <m:sSubPr>
                      <m:ctrlPr>
                        <w:rPr>
                          <w:rFonts w:ascii="Cambria Math" w:hAnsi="Cambria Math"/>
                          <w:b/>
                          <w:bCs/>
                          <w:iCs/>
                        </w:rPr>
                      </m:ctrlPr>
                    </m:sSubPr>
                    <m:e>
                      <m:r>
                        <m:rPr>
                          <m:sty m:val="b"/>
                        </m:rPr>
                        <w:rPr>
                          <w:rFonts w:ascii="Cambria Math" w:hAnsi="Cambria Math"/>
                          <w:lang w:val="en-IN"/>
                        </w:rPr>
                        <m:t>v</m:t>
                      </m:r>
                    </m:e>
                    <m:sub>
                      <m:r>
                        <m:rPr>
                          <m:sty m:val="b"/>
                        </m:rPr>
                        <w:rPr>
                          <w:rFonts w:ascii="Cambria Math" w:hAnsi="Cambria Math"/>
                          <w:lang w:val="en-IN"/>
                        </w:rPr>
                        <m:t>j</m:t>
                      </m:r>
                    </m:sub>
                  </m:sSub>
                  <m:r>
                    <m:rPr>
                      <m:sty m:val="p"/>
                    </m:rPr>
                    <w:rPr>
                      <w:rFonts w:ascii="Cambria Math" w:hAnsi="Cambria Math"/>
                      <w:lang w:val="en-IN"/>
                    </w:rPr>
                    <m:t>-</m:t>
                  </m:r>
                  <m:sSub>
                    <m:sSubPr>
                      <m:ctrlPr>
                        <w:rPr>
                          <w:rFonts w:ascii="Cambria Math" w:hAnsi="Cambria Math"/>
                          <w:b/>
                          <w:bCs/>
                          <w:iCs/>
                        </w:rPr>
                      </m:ctrlPr>
                    </m:sSubPr>
                    <m:e>
                      <m:r>
                        <m:rPr>
                          <m:sty m:val="b"/>
                        </m:rPr>
                        <w:rPr>
                          <w:rFonts w:ascii="Cambria Math" w:hAnsi="Cambria Math"/>
                          <w:lang w:val="en-IN"/>
                        </w:rPr>
                        <m:t>v</m:t>
                      </m:r>
                    </m:e>
                    <m:sub>
                      <m:r>
                        <m:rPr>
                          <m:sty m:val="b"/>
                        </m:rPr>
                        <w:rPr>
                          <w:rFonts w:ascii="Cambria Math" w:hAnsi="Cambria Math"/>
                          <w:lang w:val="en-IN"/>
                        </w:rPr>
                        <m:t>j-1</m:t>
                      </m:r>
                    </m:sub>
                  </m:sSub>
                </m:e>
              </m:d>
              <m:r>
                <m:rPr>
                  <m:sty m:val="p"/>
                </m:rPr>
                <w:rPr>
                  <w:rFonts w:ascii="Cambria Math" w:eastAsiaTheme="minorEastAsia" w:hAnsi="Cambria Math"/>
                </w:rPr>
                <m:t xml:space="preserve">+ </m:t>
              </m:r>
              <m:d>
                <m:dPr>
                  <m:begChr m:val="|"/>
                  <m:endChr m:val="|"/>
                  <m:ctrlPr>
                    <w:rPr>
                      <w:rFonts w:ascii="Cambria Math" w:hAnsi="Cambria Math"/>
                      <w:iCs/>
                    </w:rPr>
                  </m:ctrlPr>
                </m:dPr>
                <m:e>
                  <m:sSub>
                    <m:sSubPr>
                      <m:ctrlPr>
                        <w:rPr>
                          <w:rFonts w:ascii="Cambria Math" w:hAnsi="Cambria Math"/>
                          <w:b/>
                          <w:bCs/>
                          <w:iCs/>
                        </w:rPr>
                      </m:ctrlPr>
                    </m:sSubPr>
                    <m:e>
                      <m:r>
                        <m:rPr>
                          <m:sty m:val="b"/>
                        </m:rPr>
                        <w:rPr>
                          <w:rFonts w:ascii="Cambria Math" w:hAnsi="Cambria Math"/>
                          <w:lang w:val="en-IN"/>
                        </w:rPr>
                        <m:t>v</m:t>
                      </m:r>
                    </m:e>
                    <m:sub>
                      <m:r>
                        <m:rPr>
                          <m:sty m:val="b"/>
                        </m:rPr>
                        <w:rPr>
                          <w:rFonts w:ascii="Cambria Math" w:hAnsi="Cambria Math"/>
                          <w:lang w:val="en-IN"/>
                        </w:rPr>
                        <m:t>j+1</m:t>
                      </m:r>
                    </m:sub>
                  </m:sSub>
                  <m:r>
                    <m:rPr>
                      <m:sty m:val="p"/>
                    </m:rPr>
                    <w:rPr>
                      <w:rFonts w:ascii="Cambria Math" w:hAnsi="Cambria Math"/>
                      <w:lang w:val="en-IN"/>
                    </w:rPr>
                    <m:t>-</m:t>
                  </m:r>
                  <m:sSub>
                    <m:sSubPr>
                      <m:ctrlPr>
                        <w:rPr>
                          <w:rFonts w:ascii="Cambria Math" w:hAnsi="Cambria Math"/>
                          <w:b/>
                          <w:bCs/>
                          <w:iCs/>
                        </w:rPr>
                      </m:ctrlPr>
                    </m:sSubPr>
                    <m:e>
                      <m:r>
                        <m:rPr>
                          <m:sty m:val="b"/>
                        </m:rPr>
                        <w:rPr>
                          <w:rFonts w:ascii="Cambria Math" w:hAnsi="Cambria Math"/>
                          <w:lang w:val="en-IN"/>
                        </w:rPr>
                        <m:t>v</m:t>
                      </m:r>
                    </m:e>
                    <m:sub>
                      <m:r>
                        <m:rPr>
                          <m:sty m:val="b"/>
                        </m:rPr>
                        <w:rPr>
                          <w:rFonts w:ascii="Cambria Math" w:hAnsi="Cambria Math"/>
                          <w:lang w:val="en-IN"/>
                        </w:rPr>
                        <m:t>j</m:t>
                      </m:r>
                    </m:sub>
                  </m:sSub>
                </m:e>
              </m:d>
              <m:r>
                <m:rPr>
                  <m:sty m:val="p"/>
                </m:rPr>
                <w:rPr>
                  <w:rFonts w:ascii="Cambria Math" w:eastAsiaTheme="minorEastAsia" w:hAnsi="Cambria Math"/>
                </w:rPr>
                <m:t xml:space="preserve"> - </m:t>
              </m:r>
              <m:d>
                <m:dPr>
                  <m:begChr m:val="|"/>
                  <m:endChr m:val="|"/>
                  <m:ctrlPr>
                    <w:rPr>
                      <w:rFonts w:ascii="Cambria Math" w:hAnsi="Cambria Math"/>
                      <w:iCs/>
                    </w:rPr>
                  </m:ctrlPr>
                </m:dPr>
                <m:e>
                  <m:sSub>
                    <m:sSubPr>
                      <m:ctrlPr>
                        <w:rPr>
                          <w:rFonts w:ascii="Cambria Math" w:hAnsi="Cambria Math"/>
                          <w:b/>
                          <w:bCs/>
                          <w:iCs/>
                        </w:rPr>
                      </m:ctrlPr>
                    </m:sSubPr>
                    <m:e>
                      <m:r>
                        <m:rPr>
                          <m:sty m:val="b"/>
                        </m:rPr>
                        <w:rPr>
                          <w:rFonts w:ascii="Cambria Math" w:hAnsi="Cambria Math"/>
                          <w:lang w:val="en-IN"/>
                        </w:rPr>
                        <m:t>v</m:t>
                      </m:r>
                    </m:e>
                    <m:sub>
                      <m:r>
                        <m:rPr>
                          <m:sty m:val="b"/>
                        </m:rPr>
                        <w:rPr>
                          <w:rFonts w:ascii="Cambria Math" w:hAnsi="Cambria Math"/>
                          <w:lang w:val="en-IN"/>
                        </w:rPr>
                        <m:t>j+1</m:t>
                      </m:r>
                    </m:sub>
                  </m:sSub>
                  <m:r>
                    <m:rPr>
                      <m:sty m:val="p"/>
                    </m:rPr>
                    <w:rPr>
                      <w:rFonts w:ascii="Cambria Math" w:hAnsi="Cambria Math"/>
                      <w:lang w:val="en-IN"/>
                    </w:rPr>
                    <m:t>-</m:t>
                  </m:r>
                  <m:sSub>
                    <m:sSubPr>
                      <m:ctrlPr>
                        <w:rPr>
                          <w:rFonts w:ascii="Cambria Math" w:hAnsi="Cambria Math"/>
                          <w:b/>
                          <w:bCs/>
                          <w:iCs/>
                        </w:rPr>
                      </m:ctrlPr>
                    </m:sSubPr>
                    <m:e>
                      <m:r>
                        <m:rPr>
                          <m:sty m:val="b"/>
                        </m:rPr>
                        <w:rPr>
                          <w:rFonts w:ascii="Cambria Math" w:hAnsi="Cambria Math"/>
                          <w:lang w:val="en-IN"/>
                        </w:rPr>
                        <m:t>v</m:t>
                      </m:r>
                    </m:e>
                    <m:sub>
                      <m:r>
                        <m:rPr>
                          <m:sty m:val="b"/>
                        </m:rPr>
                        <w:rPr>
                          <w:rFonts w:ascii="Cambria Math" w:hAnsi="Cambria Math"/>
                          <w:lang w:val="en-IN"/>
                        </w:rPr>
                        <m:t>j-1</m:t>
                      </m:r>
                    </m:sub>
                  </m:sSub>
                </m:e>
              </m:d>
              <m:r>
                <m:rPr>
                  <m:sty m:val="p"/>
                </m:rPr>
                <w:rPr>
                  <w:rFonts w:ascii="Cambria Math" w:hAnsi="Cambria Math"/>
                </w:rPr>
                <m:t xml:space="preserve"> </m:t>
              </m:r>
              <m:r>
                <w:rPr>
                  <w:rFonts w:ascii="Cambria Math" w:eastAsiaTheme="minorEastAsia" w:hAnsi="Cambria Math"/>
                </w:rPr>
                <m:t>#</m:t>
              </m:r>
              <m:d>
                <m:dPr>
                  <m:ctrlPr>
                    <w:rPr>
                      <w:rFonts w:ascii="Cambria Math" w:hAnsi="Cambria Math"/>
                      <w:i/>
                    </w:rPr>
                  </m:ctrlPr>
                </m:dPr>
                <m:e>
                  <m:r>
                    <w:rPr>
                      <w:rFonts w:ascii="Cambria Math" w:hAnsi="Cambria Math"/>
                    </w:rPr>
                    <m:t>14</m:t>
                  </m:r>
                </m:e>
              </m:d>
              <m:ctrlPr>
                <w:rPr>
                  <w:rFonts w:ascii="Cambria Math" w:eastAsiaTheme="minorEastAsia" w:hAnsi="Cambria Math"/>
                  <w:i/>
                  <w:iCs/>
                </w:rPr>
              </m:ctrlPr>
            </m:e>
          </m:eqArr>
        </m:oMath>
      </m:oMathPara>
    </w:p>
    <w:p w14:paraId="7C1D05F9" w14:textId="236B3F90" w:rsidR="00793321" w:rsidRPr="0049312B" w:rsidRDefault="00635961" w:rsidP="00D76081">
      <w:pPr>
        <w:rPr>
          <w:lang w:val="en-IN"/>
        </w:rPr>
      </w:pPr>
      <w:r>
        <w:rPr>
          <w:lang w:val="en-IN"/>
        </w:rPr>
        <w:t>w</w:t>
      </w:r>
      <w:r w:rsidR="0049312B" w:rsidRPr="00D76081">
        <w:rPr>
          <w:lang w:val="en-IN"/>
        </w:rPr>
        <w:t xml:space="preserve">here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en-IN"/>
                  </w:rPr>
                  <m:t>v</m:t>
                </m:r>
              </m:e>
              <m:sub>
                <m:r>
                  <w:rPr>
                    <w:rFonts w:ascii="Cambria Math" w:hAnsi="Cambria Math"/>
                    <w:lang w:val="en-IN"/>
                  </w:rPr>
                  <m:t>j+1</m:t>
                </m:r>
              </m:sub>
            </m:sSub>
            <m:r>
              <w:rPr>
                <w:rFonts w:ascii="Cambria Math" w:hAnsi="Cambria Math"/>
                <w:lang w:val="en-IN"/>
              </w:rPr>
              <m:t>-</m:t>
            </m:r>
            <m:sSub>
              <m:sSubPr>
                <m:ctrlPr>
                  <w:rPr>
                    <w:rFonts w:ascii="Cambria Math" w:hAnsi="Cambria Math"/>
                    <w:i/>
                  </w:rPr>
                </m:ctrlPr>
              </m:sSubPr>
              <m:e>
                <m:r>
                  <w:rPr>
                    <w:rFonts w:ascii="Cambria Math" w:hAnsi="Cambria Math"/>
                    <w:lang w:val="en-IN"/>
                  </w:rPr>
                  <m:t>v</m:t>
                </m:r>
              </m:e>
              <m:sub>
                <m:r>
                  <w:rPr>
                    <w:rFonts w:ascii="Cambria Math" w:hAnsi="Cambria Math"/>
                    <w:lang w:val="en-IN"/>
                  </w:rPr>
                  <m:t>j</m:t>
                </m:r>
              </m:sub>
            </m:sSub>
          </m:e>
        </m:d>
      </m:oMath>
      <w:r w:rsidR="0049312B" w:rsidRPr="00D76081">
        <w:rPr>
          <w:lang w:val="en-IN"/>
        </w:rPr>
        <w:t xml:space="preserve"> is the </w:t>
      </w:r>
      <w:r w:rsidR="0049312B">
        <w:rPr>
          <w:lang w:val="en-IN"/>
        </w:rPr>
        <w:t>Euclidean</w:t>
      </w:r>
      <w:r w:rsidR="0049312B" w:rsidRPr="00D76081">
        <w:rPr>
          <w:lang w:val="en-IN"/>
        </w:rPr>
        <w:t xml:space="preserve"> distance between two sequential </w:t>
      </w:r>
      <w:r w:rsidR="0049312B">
        <w:rPr>
          <w:lang w:val="en-IN"/>
        </w:rPr>
        <w:t xml:space="preserve">viewpoints taken between their position components </w:t>
      </w:r>
      <m:oMath>
        <m:r>
          <m:rPr>
            <m:sty m:val="b"/>
          </m:rPr>
          <w:rPr>
            <w:rFonts w:ascii="Cambria Math" w:hAnsi="Cambria Math"/>
            <w:lang w:val="en-IN"/>
          </w:rPr>
          <m:t>x</m:t>
        </m:r>
      </m:oMath>
      <w:r w:rsidR="0049312B">
        <w:rPr>
          <w:rFonts w:eastAsiaTheme="minorEastAsia"/>
          <w:b/>
          <w:lang w:val="en-IN"/>
        </w:rPr>
        <w:t xml:space="preserve"> </w:t>
      </w:r>
      <w:r w:rsidR="0049312B">
        <w:rPr>
          <w:rFonts w:eastAsiaTheme="minorEastAsia"/>
          <w:bCs/>
          <w:lang w:val="en-IN"/>
        </w:rPr>
        <w:t xml:space="preserve">and the sequence of viewpoints is as per </w:t>
      </w:r>
      <w:r>
        <w:rPr>
          <w:rFonts w:eastAsiaTheme="minorEastAsia"/>
          <w:bCs/>
          <w:lang w:val="en-IN"/>
        </w:rPr>
        <w:t xml:space="preserve">the </w:t>
      </w:r>
      <w:r w:rsidR="0049312B">
        <w:rPr>
          <w:rFonts w:eastAsiaTheme="minorEastAsia"/>
          <w:bCs/>
          <w:lang w:val="en-IN"/>
        </w:rPr>
        <w:t>current tour order</w:t>
      </w:r>
      <w:r w:rsidR="00DE4529">
        <w:rPr>
          <w:rFonts w:eastAsiaTheme="minorEastAsia"/>
          <w:bCs/>
          <w:lang w:val="en-IN"/>
        </w:rPr>
        <w:t xml:space="preserve">, </w:t>
      </w:r>
      <w:r w:rsidR="00DE4529">
        <w:rPr>
          <w:rFonts w:eastAsiaTheme="minorEastAsia"/>
          <w:bCs/>
          <w:lang w:val="en-IN"/>
        </w:rPr>
        <w:lastRenderedPageBreak/>
        <w:t>which is replanned periodically during optimisation</w:t>
      </w:r>
      <w:r w:rsidR="0049312B" w:rsidRPr="00D76081">
        <w:rPr>
          <w:lang w:val="en-IN"/>
        </w:rPr>
        <w:t>.</w:t>
      </w:r>
      <w:r w:rsidR="0049312B">
        <w:rPr>
          <w:lang w:val="en-IN"/>
        </w:rPr>
        <w:t xml:space="preserve"> </w:t>
      </w:r>
      <w:r w:rsidR="00A15C9F">
        <w:rPr>
          <w:rFonts w:eastAsiaTheme="minorEastAsia"/>
          <w:lang w:val="en-IN"/>
        </w:rPr>
        <w:t>Then</w:t>
      </w:r>
      <w:r w:rsidR="0049312B">
        <w:rPr>
          <w:rFonts w:eastAsiaTheme="minorEastAsia"/>
          <w:lang w:val="en-IN"/>
        </w:rPr>
        <w:t>,</w:t>
      </w:r>
      <w:r w:rsidR="00A15C9F">
        <w:rPr>
          <w:rFonts w:eastAsiaTheme="minorEastAsia"/>
          <w:lang w:val="en-IN"/>
        </w:rPr>
        <w:t xml:space="preserve"> the </w:t>
      </w:r>
      <w:r w:rsidR="004D754A">
        <w:rPr>
          <w:rFonts w:eastAsiaTheme="minorEastAsia"/>
          <w:lang w:val="en-IN"/>
        </w:rPr>
        <w:t>per-viewpoint score is defined as:</w:t>
      </w:r>
    </w:p>
    <w:p w14:paraId="60704F3B" w14:textId="345B4074" w:rsidR="00356761" w:rsidRPr="00356761" w:rsidRDefault="00AB1C19" w:rsidP="00D76081">
      <w:pPr>
        <w:rPr>
          <w:rFonts w:eastAsiaTheme="minorEastAsia"/>
          <w:lang w:val="en-IN"/>
        </w:rPr>
      </w:pPr>
      <m:oMathPara>
        <m:oMath>
          <m:eqArr>
            <m:eqArrPr>
              <m:maxDist m:val="1"/>
              <m:ctrlPr>
                <w:rPr>
                  <w:rFonts w:ascii="Cambria Math" w:eastAsiaTheme="minorEastAsia" w:hAnsi="Cambria Math"/>
                  <w:i/>
                </w:rPr>
              </m:ctrlPr>
            </m:eqArrPr>
            <m:e>
              <m:r>
                <w:rPr>
                  <w:rFonts w:ascii="Cambria Math" w:eastAsiaTheme="minorEastAsia" w:hAnsi="Cambria Math"/>
                  <w:lang w:val="en-IN"/>
                </w:rPr>
                <m:t>G</m:t>
              </m:r>
              <m:d>
                <m:dPr>
                  <m:ctrlPr>
                    <w:rPr>
                      <w:rFonts w:ascii="Cambria Math" w:eastAsiaTheme="minorEastAsia" w:hAnsi="Cambria Math"/>
                      <w:i/>
                      <w:lang w:val="en-IN"/>
                    </w:rPr>
                  </m:ctrlPr>
                </m:dPr>
                <m:e>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ctrlPr>
                    <w:rPr>
                      <w:rFonts w:ascii="Cambria Math" w:hAnsi="Cambria Math"/>
                      <w:i/>
                      <w:iCs/>
                    </w:rPr>
                  </m:ctrlPr>
                </m:e>
              </m:d>
              <m:r>
                <w:rPr>
                  <w:rFonts w:ascii="Cambria Math" w:hAnsi="Cambria Math"/>
                </w:rPr>
                <m:t xml:space="preserve">= </m:t>
              </m:r>
              <m:sSub>
                <m:sSubPr>
                  <m:ctrlPr>
                    <w:rPr>
                      <w:rFonts w:ascii="Cambria Math" w:hAnsi="Cambria Math"/>
                      <w:i/>
                      <w:lang w:val="en-IN"/>
                    </w:rPr>
                  </m:ctrlPr>
                </m:sSubPr>
                <m:e>
                  <m:r>
                    <m:rPr>
                      <m:scr m:val="script"/>
                    </m:rPr>
                    <w:rPr>
                      <w:rFonts w:ascii="Cambria Math" w:hAnsi="Cambria Math"/>
                      <w:lang w:val="en-IN"/>
                    </w:rPr>
                    <m:t>C</m:t>
                  </m:r>
                </m:e>
                <m:sub>
                  <m:r>
                    <w:rPr>
                      <w:rFonts w:ascii="Cambria Math" w:hAnsi="Cambria Math"/>
                      <w:lang w:val="en-IN"/>
                    </w:rPr>
                    <m:t>m</m:t>
                  </m:r>
                </m:sub>
              </m:sSub>
              <m:d>
                <m:dPr>
                  <m:ctrlPr>
                    <w:rPr>
                      <w:rFonts w:ascii="Cambria Math" w:hAnsi="Cambria Math"/>
                      <w:i/>
                    </w:rPr>
                  </m:ctrlPr>
                </m:dPr>
                <m:e>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ctrlPr>
                    <w:rPr>
                      <w:rFonts w:ascii="Cambria Math" w:hAnsi="Cambria Math"/>
                      <w:b/>
                      <w:i/>
                    </w:rPr>
                  </m:ctrlPr>
                </m:e>
              </m:d>
              <m:r>
                <w:rPr>
                  <w:rFonts w:ascii="Cambria Math" w:hAnsi="Cambria Math"/>
                </w:rPr>
                <m:t>- γ</m:t>
              </m:r>
              <m:sSub>
                <m:sSubPr>
                  <m:ctrlPr>
                    <w:rPr>
                      <w:rFonts w:ascii="Cambria Math" w:eastAsiaTheme="minorEastAsia" w:hAnsi="Cambria Math"/>
                      <w:iCs/>
                    </w:rPr>
                  </m:ctrlPr>
                </m:sSubPr>
                <m:e>
                  <m:r>
                    <w:rPr>
                      <w:rFonts w:ascii="Cambria Math" w:hAnsi="Cambria Math"/>
                      <w:lang w:val="en-IN"/>
                    </w:rPr>
                    <m:t>L</m:t>
                  </m:r>
                </m:e>
                <m:sub>
                  <m:r>
                    <w:rPr>
                      <w:rFonts w:ascii="Cambria Math" w:eastAsiaTheme="minorEastAsia" w:hAnsi="Cambria Math"/>
                    </w:rPr>
                    <m:t>m</m:t>
                  </m:r>
                </m:sub>
              </m:sSub>
              <m:d>
                <m:dPr>
                  <m:ctrlPr>
                    <w:rPr>
                      <w:rFonts w:ascii="Cambria Math" w:eastAsiaTheme="minorEastAsia" w:hAnsi="Cambria Math"/>
                      <w:i/>
                    </w:rPr>
                  </m:ctrlPr>
                </m:dPr>
                <m:e>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e>
              </m:d>
              <m:r>
                <w:rPr>
                  <w:rFonts w:ascii="Cambria Math" w:eastAsiaTheme="minorEastAsia" w:hAnsi="Cambria Math"/>
                </w:rPr>
                <m:t xml:space="preserve"> </m:t>
              </m:r>
              <m:r>
                <w:rPr>
                  <w:rFonts w:ascii="Cambria Math" w:eastAsiaTheme="minorEastAsia" w:hAnsi="Cambria Math"/>
                  <w:lang w:val="en-IN"/>
                </w:rPr>
                <m:t>#</m:t>
              </m:r>
              <m:d>
                <m:dPr>
                  <m:ctrlPr>
                    <w:rPr>
                      <w:rFonts w:ascii="Cambria Math" w:eastAsiaTheme="minorEastAsia" w:hAnsi="Cambria Math"/>
                      <w:i/>
                    </w:rPr>
                  </m:ctrlPr>
                </m:dPr>
                <m:e>
                  <m:r>
                    <w:rPr>
                      <w:rFonts w:ascii="Cambria Math" w:eastAsiaTheme="minorEastAsia" w:hAnsi="Cambria Math"/>
                    </w:rPr>
                    <m:t>15</m:t>
                  </m:r>
                </m:e>
              </m:d>
              <m:ctrlPr>
                <w:rPr>
                  <w:rFonts w:ascii="Cambria Math" w:eastAsiaTheme="minorEastAsia" w:hAnsi="Cambria Math"/>
                  <w:i/>
                  <w:lang w:val="en-IN"/>
                </w:rPr>
              </m:ctrlPr>
            </m:e>
          </m:eqArr>
        </m:oMath>
      </m:oMathPara>
    </w:p>
    <w:p w14:paraId="2F56F1FC" w14:textId="34AD2EFD" w:rsidR="00483FE9" w:rsidRPr="004D754A" w:rsidRDefault="00635961" w:rsidP="00D76081">
      <w:pPr>
        <w:rPr>
          <w:rFonts w:eastAsiaTheme="minorEastAsia"/>
          <w:lang w:val="en-IN"/>
        </w:rPr>
      </w:pPr>
      <w:r>
        <w:rPr>
          <w:rFonts w:eastAsiaTheme="minorEastAsia"/>
        </w:rPr>
        <w:t>w</w:t>
      </w:r>
      <w:r w:rsidR="00483FE9">
        <w:rPr>
          <w:rFonts w:eastAsiaTheme="minorEastAsia"/>
        </w:rPr>
        <w:t>here</w:t>
      </w:r>
      <w:r w:rsidR="00356761">
        <w:rPr>
          <w:rFonts w:eastAsiaTheme="minorEastAsia"/>
        </w:rPr>
        <w:t xml:space="preserve"> </w:t>
      </w:r>
      <m:oMath>
        <m:r>
          <w:rPr>
            <w:rFonts w:ascii="Cambria Math" w:hAnsi="Cambria Math"/>
          </w:rPr>
          <m:t>γ</m:t>
        </m:r>
        <m:r>
          <w:rPr>
            <w:rFonts w:ascii="Cambria Math" w:hAnsi="Cambria Math"/>
            <w:lang w:val="en-IN"/>
          </w:rPr>
          <m:t>&gt;0</m:t>
        </m:r>
      </m:oMath>
      <w:r w:rsidR="00356761" w:rsidRPr="00D76081">
        <w:rPr>
          <w:lang w:val="en-IN"/>
        </w:rPr>
        <w:t xml:space="preserve"> </w:t>
      </w:r>
      <w:r w:rsidR="00356761">
        <w:rPr>
          <w:lang w:val="en-IN"/>
        </w:rPr>
        <w:t>is the</w:t>
      </w:r>
      <w:r w:rsidR="00356761" w:rsidRPr="00D76081">
        <w:rPr>
          <w:lang w:val="en-IN"/>
        </w:rPr>
        <w:t xml:space="preserve"> hyperparameter controlling the trade-off between maximising coverage </w:t>
      </w:r>
      <w:r w:rsidR="00356761">
        <w:rPr>
          <w:lang w:val="en-IN"/>
        </w:rPr>
        <w:t xml:space="preserve">and </w:t>
      </w:r>
      <w:r w:rsidR="00356761" w:rsidRPr="00D76081">
        <w:rPr>
          <w:lang w:val="en-IN"/>
        </w:rPr>
        <w:t>reducing path length</w:t>
      </w:r>
      <w:r w:rsidR="00356761">
        <w:rPr>
          <w:lang w:val="en-IN"/>
        </w:rPr>
        <w:t xml:space="preserve">, </w:t>
      </w:r>
      <w:r w:rsidR="00E97497" w:rsidRPr="00D76081">
        <w:rPr>
          <w:lang w:val="en-IN"/>
        </w:rPr>
        <w:t xml:space="preserve">and </w:t>
      </w:r>
      <w:r w:rsidR="00E97497">
        <w:rPr>
          <w:lang w:val="en-IN"/>
        </w:rPr>
        <w:t>reconciling different units</w:t>
      </w:r>
      <w:r w:rsidR="008438B4">
        <w:rPr>
          <w:lang w:val="en-IN"/>
        </w:rPr>
        <w:t>.</w:t>
      </w:r>
      <w:r w:rsidR="004249A1">
        <w:rPr>
          <w:lang w:val="en-IN"/>
        </w:rPr>
        <w:t xml:space="preserve"> </w:t>
      </w:r>
      <w:r w:rsidR="004249A1" w:rsidRPr="004249A1">
        <w:t xml:space="preserve">The marginal weighting </w:t>
      </w:r>
      <m:oMath>
        <m:sSub>
          <m:sSubPr>
            <m:ctrlPr>
              <w:rPr>
                <w:rFonts w:ascii="Cambria Math" w:hAnsi="Cambria Math"/>
                <w:i/>
                <w:lang w:val="en-IN"/>
              </w:rPr>
            </m:ctrlPr>
          </m:sSubPr>
          <m:e>
            <m:r>
              <m:rPr>
                <m:scr m:val="script"/>
              </m:rPr>
              <w:rPr>
                <w:rFonts w:ascii="Cambria Math" w:hAnsi="Cambria Math"/>
                <w:lang w:val="en-IN"/>
              </w:rPr>
              <m:t>C</m:t>
            </m:r>
          </m:e>
          <m:sub>
            <m:r>
              <w:rPr>
                <w:rFonts w:ascii="Cambria Math" w:hAnsi="Cambria Math"/>
                <w:lang w:val="en-IN"/>
              </w:rPr>
              <m:t>m</m:t>
            </m:r>
          </m:sub>
        </m:sSub>
      </m:oMath>
      <w:r w:rsidR="004249A1" w:rsidRPr="004249A1">
        <w:t xml:space="preserve"> plays the role of </w:t>
      </w:r>
      <w:r w:rsidR="00882A37">
        <w:t>a softer</w:t>
      </w:r>
      <w:r w:rsidR="004249A1" w:rsidRPr="004249A1">
        <w:t xml:space="preserve"> redundancy penalty at the per-viewpoint level, so </w:t>
      </w:r>
      <m:oMath>
        <m:r>
          <w:rPr>
            <w:rFonts w:ascii="Cambria Math" w:eastAsiaTheme="minorEastAsia" w:hAnsi="Cambria Math"/>
            <w:lang w:val="en-IN"/>
          </w:rPr>
          <m:t>G</m:t>
        </m:r>
      </m:oMath>
      <w:r w:rsidR="004249A1" w:rsidRPr="004249A1">
        <w:t xml:space="preserve"> is consistent in intent with </w:t>
      </w:r>
      <m:oMath>
        <m:r>
          <w:rPr>
            <w:rFonts w:ascii="Cambria Math" w:hAnsi="Cambria Math"/>
            <w:lang w:val="en-IN"/>
          </w:rPr>
          <m:t>F</m:t>
        </m:r>
      </m:oMath>
      <w:r w:rsidR="004249A1" w:rsidRPr="004249A1">
        <w:t xml:space="preserve"> despite the difference in form</w:t>
      </w:r>
      <w:r w:rsidR="00882A37">
        <w:t>.</w:t>
      </w:r>
      <w:r w:rsidR="00DE4529">
        <w:t xml:space="preserve"> The proposed method only optimises </w:t>
      </w:r>
      <m:oMath>
        <m:r>
          <w:rPr>
            <w:rFonts w:ascii="Cambria Math" w:eastAsiaTheme="minorEastAsia" w:hAnsi="Cambria Math"/>
            <w:lang w:val="en-IN"/>
          </w:rPr>
          <m:t>G</m:t>
        </m:r>
        <m:d>
          <m:dPr>
            <m:ctrlPr>
              <w:rPr>
                <w:rFonts w:ascii="Cambria Math" w:eastAsiaTheme="minorEastAsia" w:hAnsi="Cambria Math"/>
                <w:i/>
                <w:lang w:val="en-IN"/>
              </w:rPr>
            </m:ctrlPr>
          </m:dPr>
          <m:e>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ctrlPr>
              <w:rPr>
                <w:rFonts w:ascii="Cambria Math" w:hAnsi="Cambria Math"/>
                <w:i/>
                <w:iCs/>
              </w:rPr>
            </m:ctrlPr>
          </m:e>
        </m:d>
      </m:oMath>
      <w:r w:rsidR="00DE4529">
        <w:rPr>
          <w:rFonts w:eastAsiaTheme="minorEastAsia"/>
          <w:iCs/>
        </w:rPr>
        <w:t xml:space="preserve"> for every viewpoint, and the global fitness function is used in </w:t>
      </w:r>
      <w:r w:rsidR="00DC5BD9">
        <w:rPr>
          <w:rFonts w:eastAsiaTheme="minorEastAsia"/>
          <w:iCs/>
        </w:rPr>
        <w:t>Section</w:t>
      </w:r>
      <w:r w:rsidR="00DE4529">
        <w:rPr>
          <w:rFonts w:eastAsiaTheme="minorEastAsia"/>
          <w:iCs/>
        </w:rPr>
        <w:t xml:space="preserve"> 7.</w:t>
      </w:r>
    </w:p>
    <w:bookmarkEnd w:id="4"/>
    <w:p w14:paraId="19F9A513" w14:textId="3E44113A" w:rsidR="00D76081" w:rsidRPr="00D76081" w:rsidRDefault="00D76081" w:rsidP="00D76081">
      <w:pPr>
        <w:rPr>
          <w:b/>
          <w:bCs/>
          <w:lang w:val="en-IN"/>
        </w:rPr>
      </w:pPr>
      <w:r w:rsidRPr="00D76081">
        <w:rPr>
          <w:b/>
          <w:bCs/>
          <w:lang w:val="en-IN"/>
        </w:rPr>
        <w:t xml:space="preserve">4. </w:t>
      </w:r>
      <w:r w:rsidR="00D228A3">
        <w:rPr>
          <w:b/>
          <w:bCs/>
          <w:lang w:val="en-IN"/>
        </w:rPr>
        <w:t>Geometry</w:t>
      </w:r>
      <w:r w:rsidR="00DC5BD9">
        <w:rPr>
          <w:b/>
          <w:bCs/>
          <w:lang w:val="en-IN"/>
        </w:rPr>
        <w:t>-</w:t>
      </w:r>
      <w:r w:rsidR="00D228A3">
        <w:rPr>
          <w:b/>
          <w:bCs/>
          <w:lang w:val="en-IN"/>
        </w:rPr>
        <w:t>Aware Local Search</w:t>
      </w:r>
    </w:p>
    <w:p w14:paraId="5BB86E4D" w14:textId="6B615032" w:rsidR="00A61431" w:rsidRPr="00064542" w:rsidRDefault="00A61431" w:rsidP="00064542">
      <w:pPr>
        <w:jc w:val="both"/>
        <w:rPr>
          <w:rFonts w:eastAsiaTheme="minorEastAsia"/>
          <w:lang w:val="en-IN"/>
        </w:rPr>
      </w:pPr>
      <w:r w:rsidRPr="00EF6D6F">
        <w:rPr>
          <w:rFonts w:eastAsiaTheme="minorEastAsia"/>
        </w:rPr>
        <w:t xml:space="preserve">The proposed method </w:t>
      </w:r>
      <w:r>
        <w:rPr>
          <w:rFonts w:eastAsiaTheme="minorEastAsia"/>
        </w:rPr>
        <w:t>aims to move and settle viewpoints in optimal positions</w:t>
      </w:r>
      <w:r w:rsidRPr="00EF6D6F">
        <w:rPr>
          <w:rFonts w:eastAsiaTheme="minorEastAsia"/>
        </w:rPr>
        <w:t xml:space="preserve"> rather than selecting from a fixed candidate set. Each solution is a set of viewpoints</w:t>
      </w:r>
      <w:r>
        <w:rPr>
          <w:rFonts w:eastAsiaTheme="minorEastAsia"/>
        </w:rPr>
        <w:t xml:space="preserve">, refined semi-independently via local search, in which each viewpoint is displaced around its local </w:t>
      </w:r>
      <w:r w:rsidRPr="00EF6D6F">
        <w:rPr>
          <w:rFonts w:eastAsiaTheme="minorEastAsia"/>
        </w:rPr>
        <w:t>tangent plane to improve a joint coverage-and-path objective.</w:t>
      </w:r>
      <w:r w:rsidR="001737AA">
        <w:rPr>
          <w:rFonts w:eastAsiaTheme="minorEastAsia"/>
        </w:rPr>
        <w:t xml:space="preserve"> </w:t>
      </w:r>
      <w:r w:rsidRPr="00EF6D6F">
        <w:rPr>
          <w:rFonts w:eastAsiaTheme="minorEastAsia"/>
        </w:rPr>
        <w:t xml:space="preserve">This section describes the method in four parts. </w:t>
      </w:r>
      <w:r>
        <w:rPr>
          <w:rFonts w:eastAsiaTheme="minorEastAsia"/>
        </w:rPr>
        <w:t>L</w:t>
      </w:r>
      <w:r w:rsidRPr="00EF6D6F">
        <w:rPr>
          <w:rFonts w:eastAsiaTheme="minorEastAsia"/>
        </w:rPr>
        <w:t>ocal surface geometry</w:t>
      </w:r>
      <w:r>
        <w:rPr>
          <w:rFonts w:eastAsiaTheme="minorEastAsia"/>
        </w:rPr>
        <w:t xml:space="preserve"> is estimated from </w:t>
      </w:r>
      <w:r w:rsidRPr="00EF6D6F">
        <w:rPr>
          <w:rFonts w:eastAsiaTheme="minorEastAsia"/>
        </w:rPr>
        <w:t xml:space="preserve">the points </w:t>
      </w:r>
      <w:r>
        <w:rPr>
          <w:rFonts w:eastAsiaTheme="minorEastAsia"/>
        </w:rPr>
        <w:t>observed by each viewpoint and is used</w:t>
      </w:r>
      <w:r w:rsidRPr="00EF6D6F">
        <w:rPr>
          <w:rFonts w:eastAsiaTheme="minorEastAsia"/>
        </w:rPr>
        <w:t xml:space="preserve"> </w:t>
      </w:r>
      <w:r>
        <w:rPr>
          <w:rFonts w:eastAsiaTheme="minorEastAsia"/>
        </w:rPr>
        <w:t>to define</w:t>
      </w:r>
      <w:r w:rsidRPr="00EF6D6F">
        <w:rPr>
          <w:rFonts w:eastAsiaTheme="minorEastAsia"/>
        </w:rPr>
        <w:t xml:space="preserve"> the orientation of </w:t>
      </w:r>
      <w:r w:rsidR="00DD68B0">
        <w:rPr>
          <w:rFonts w:eastAsiaTheme="minorEastAsia"/>
        </w:rPr>
        <w:t xml:space="preserve">a </w:t>
      </w:r>
      <w:r w:rsidRPr="00EF6D6F">
        <w:rPr>
          <w:rFonts w:eastAsiaTheme="minorEastAsia"/>
        </w:rPr>
        <w:t>proposal distribution that keeps motion aligned with the façade (</w:t>
      </w:r>
      <w:r w:rsidR="00784588">
        <w:rPr>
          <w:rFonts w:eastAsiaTheme="minorEastAsia"/>
        </w:rPr>
        <w:t xml:space="preserve">Section </w:t>
      </w:r>
      <w:r w:rsidR="00784588" w:rsidRPr="00EF6D6F">
        <w:rPr>
          <w:rFonts w:eastAsiaTheme="minorEastAsia"/>
        </w:rPr>
        <w:t>4</w:t>
      </w:r>
      <w:r w:rsidRPr="00EF6D6F">
        <w:rPr>
          <w:rFonts w:eastAsiaTheme="minorEastAsia"/>
        </w:rPr>
        <w:t xml:space="preserve">.1). </w:t>
      </w:r>
      <w:r w:rsidR="00CA58DD">
        <w:rPr>
          <w:rFonts w:eastAsiaTheme="minorEastAsia"/>
        </w:rPr>
        <w:t>The</w:t>
      </w:r>
      <w:r>
        <w:rPr>
          <w:rFonts w:eastAsiaTheme="minorEastAsia"/>
        </w:rPr>
        <w:t xml:space="preserve"> viewpoints</w:t>
      </w:r>
      <w:r w:rsidRPr="00EF6D6F">
        <w:rPr>
          <w:rFonts w:eastAsiaTheme="minorEastAsia"/>
        </w:rPr>
        <w:t xml:space="preserve"> </w:t>
      </w:r>
      <w:r>
        <w:rPr>
          <w:rFonts w:eastAsiaTheme="minorEastAsia"/>
        </w:rPr>
        <w:t xml:space="preserve">are then </w:t>
      </w:r>
      <w:r w:rsidR="00CA58DD">
        <w:rPr>
          <w:rFonts w:eastAsiaTheme="minorEastAsia"/>
        </w:rPr>
        <w:t xml:space="preserve">moved and locally refined by scoring the candidates </w:t>
      </w:r>
      <w:r>
        <w:rPr>
          <w:rFonts w:eastAsiaTheme="minorEastAsia"/>
        </w:rPr>
        <w:t>on their marginal coverage and path contribution</w:t>
      </w:r>
      <w:r w:rsidRPr="00EF6D6F">
        <w:rPr>
          <w:rFonts w:eastAsiaTheme="minorEastAsia"/>
        </w:rPr>
        <w:t xml:space="preserve"> so that viewpoints specialise rather than converge on the same dense regions </w:t>
      </w:r>
      <w:r w:rsidR="00CA58DD">
        <w:rPr>
          <w:rFonts w:eastAsiaTheme="minorEastAsia"/>
        </w:rPr>
        <w:t>while still optimising</w:t>
      </w:r>
      <w:r>
        <w:rPr>
          <w:rFonts w:eastAsiaTheme="minorEastAsia"/>
        </w:rPr>
        <w:t xml:space="preserve"> </w:t>
      </w:r>
      <w:r w:rsidR="00CA58DD">
        <w:rPr>
          <w:rFonts w:eastAsiaTheme="minorEastAsia"/>
        </w:rPr>
        <w:t>the</w:t>
      </w:r>
      <w:r>
        <w:rPr>
          <w:rFonts w:eastAsiaTheme="minorEastAsia"/>
        </w:rPr>
        <w:t xml:space="preserve"> path jointly </w:t>
      </w:r>
      <w:r w:rsidRPr="00EF6D6F">
        <w:rPr>
          <w:rFonts w:eastAsiaTheme="minorEastAsia"/>
        </w:rPr>
        <w:t>(</w:t>
      </w:r>
      <w:r w:rsidR="00784588">
        <w:rPr>
          <w:rFonts w:eastAsiaTheme="minorEastAsia"/>
        </w:rPr>
        <w:t xml:space="preserve">Section </w:t>
      </w:r>
      <w:r w:rsidR="00784588" w:rsidRPr="00EF6D6F">
        <w:rPr>
          <w:rFonts w:eastAsiaTheme="minorEastAsia"/>
        </w:rPr>
        <w:t>4</w:t>
      </w:r>
      <w:r w:rsidRPr="00EF6D6F">
        <w:rPr>
          <w:rFonts w:eastAsiaTheme="minorEastAsia"/>
        </w:rPr>
        <w:t xml:space="preserve">.2). Finally, a </w:t>
      </w:r>
      <w:r>
        <w:rPr>
          <w:rFonts w:eastAsiaTheme="minorEastAsia"/>
        </w:rPr>
        <w:t>prune-and-reinsert strategy</w:t>
      </w:r>
      <w:r w:rsidRPr="00EF6D6F">
        <w:rPr>
          <w:rFonts w:eastAsiaTheme="minorEastAsia"/>
        </w:rPr>
        <w:t xml:space="preserve"> replaces the least useful viewpoints to escape stalling </w:t>
      </w:r>
      <w:r>
        <w:rPr>
          <w:rFonts w:eastAsiaTheme="minorEastAsia"/>
        </w:rPr>
        <w:t xml:space="preserve">in </w:t>
      </w:r>
      <w:r w:rsidRPr="00EF6D6F">
        <w:rPr>
          <w:rFonts w:eastAsiaTheme="minorEastAsia"/>
        </w:rPr>
        <w:t>near-saturated configurations (</w:t>
      </w:r>
      <w:r w:rsidR="00784588">
        <w:rPr>
          <w:rFonts w:eastAsiaTheme="minorEastAsia"/>
        </w:rPr>
        <w:t xml:space="preserve">Section </w:t>
      </w:r>
      <w:r w:rsidR="00784588" w:rsidRPr="00EF6D6F">
        <w:rPr>
          <w:rFonts w:eastAsiaTheme="minorEastAsia"/>
        </w:rPr>
        <w:t>4</w:t>
      </w:r>
      <w:r w:rsidRPr="00EF6D6F">
        <w:rPr>
          <w:rFonts w:eastAsiaTheme="minorEastAsia"/>
        </w:rPr>
        <w:t>.</w:t>
      </w:r>
      <w:r>
        <w:rPr>
          <w:rFonts w:eastAsiaTheme="minorEastAsia"/>
        </w:rPr>
        <w:t>3</w:t>
      </w:r>
      <w:r w:rsidRPr="00EF6D6F">
        <w:rPr>
          <w:rFonts w:eastAsiaTheme="minorEastAsia"/>
        </w:rPr>
        <w:t xml:space="preserve">). The complete procedure is summarised in </w:t>
      </w:r>
      <w:r w:rsidR="00DC5BD9">
        <w:rPr>
          <w:rFonts w:eastAsiaTheme="minorEastAsia"/>
        </w:rPr>
        <w:t>Algorithm 1 (</w:t>
      </w:r>
      <w:r w:rsidR="00784588">
        <w:rPr>
          <w:rFonts w:eastAsiaTheme="minorEastAsia"/>
        </w:rPr>
        <w:t xml:space="preserve">Section </w:t>
      </w:r>
      <w:r w:rsidR="00784588" w:rsidRPr="00EF6D6F">
        <w:rPr>
          <w:rFonts w:eastAsiaTheme="minorEastAsia"/>
        </w:rPr>
        <w:t>4</w:t>
      </w:r>
      <w:r w:rsidRPr="00EF6D6F">
        <w:rPr>
          <w:rFonts w:eastAsiaTheme="minorEastAsia"/>
        </w:rPr>
        <w:t>.</w:t>
      </w:r>
      <w:r>
        <w:rPr>
          <w:rFonts w:eastAsiaTheme="minorEastAsia"/>
        </w:rPr>
        <w:t>4</w:t>
      </w:r>
      <w:r w:rsidR="00DC5BD9">
        <w:rPr>
          <w:rFonts w:eastAsiaTheme="minorEastAsia"/>
        </w:rPr>
        <w:t>)</w:t>
      </w:r>
      <w:r w:rsidRPr="00EF6D6F">
        <w:rPr>
          <w:rFonts w:eastAsiaTheme="minorEastAsia"/>
        </w:rPr>
        <w:t>.</w:t>
      </w:r>
    </w:p>
    <w:p w14:paraId="3E450BD7" w14:textId="77777777" w:rsidR="00D76081" w:rsidRPr="00D76081" w:rsidRDefault="00D76081" w:rsidP="00D76081">
      <w:pPr>
        <w:rPr>
          <w:b/>
          <w:bCs/>
          <w:lang w:val="en-IN"/>
        </w:rPr>
      </w:pPr>
      <w:r w:rsidRPr="00D76081">
        <w:rPr>
          <w:b/>
          <w:bCs/>
          <w:lang w:val="en-IN"/>
        </w:rPr>
        <w:t>4.1 Covariance-Based Local Geometry</w:t>
      </w:r>
    </w:p>
    <w:p w14:paraId="0AADA04C" w14:textId="3A67CA0D" w:rsidR="00403045" w:rsidRDefault="00E875F1" w:rsidP="00403045">
      <w:pPr>
        <w:rPr>
          <w:lang w:val="en-IN"/>
        </w:rPr>
      </w:pPr>
      <w:r w:rsidRPr="00D76081">
        <w:t xml:space="preserve">The foremost problem in a moving viewpoint formulation is constraining the motion so that viewpoints </w:t>
      </w:r>
      <w:r>
        <w:t xml:space="preserve">remain on the </w:t>
      </w:r>
      <w:r w:rsidR="00D228A3">
        <w:t>offset shell</w:t>
      </w:r>
      <w:r>
        <w:t xml:space="preserve"> rather than drifting into free space</w:t>
      </w:r>
      <w:r w:rsidRPr="00D76081">
        <w:t xml:space="preserve">. In this paper, local geometric information is used to </w:t>
      </w:r>
      <w:r>
        <w:t>shape the probability distribution of proposal motion directions and step sizes</w:t>
      </w:r>
      <w:r w:rsidRPr="00D76081">
        <w:t xml:space="preserve"> </w:t>
      </w:r>
      <w:r>
        <w:t>to</w:t>
      </w:r>
      <w:r w:rsidRPr="00D76081">
        <w:t xml:space="preserve"> guide the motion of the viewpoints. </w:t>
      </w:r>
      <w:r w:rsidR="00403045">
        <w:rPr>
          <w:lang w:val="en-IN"/>
        </w:rPr>
        <w:t xml:space="preserve">Meaningful coverage occurs when viewpoints are roughly </w:t>
      </w:r>
      <w:r w:rsidR="00403045" w:rsidRPr="00E3768F">
        <w:rPr>
          <w:lang w:val="en-IN"/>
        </w:rPr>
        <w:t>distributed along a two-dimensional shell which is offset from the building</w:t>
      </w:r>
      <w:r w:rsidR="00403045">
        <w:rPr>
          <w:lang w:val="en-IN"/>
        </w:rPr>
        <w:t xml:space="preserve">, where the offset </w:t>
      </w:r>
      <w:r w:rsidR="00403045" w:rsidRPr="00E3768F">
        <w:rPr>
          <w:lang w:val="en-IN"/>
        </w:rPr>
        <w:t>balances the trade-off between better coverage and resolution.</w:t>
      </w:r>
      <w:r w:rsidR="00403045">
        <w:rPr>
          <w:lang w:val="en-IN"/>
        </w:rPr>
        <w:t xml:space="preserve"> </w:t>
      </w:r>
      <w:r w:rsidR="00403045" w:rsidRPr="00EC4C3E">
        <w:rPr>
          <w:lang w:val="en-IN"/>
        </w:rPr>
        <w:t>Thus</w:t>
      </w:r>
      <w:r w:rsidR="00403045">
        <w:rPr>
          <w:lang w:val="en-IN"/>
        </w:rPr>
        <w:t>,</w:t>
      </w:r>
      <w:r w:rsidR="00403045" w:rsidRPr="00EC4C3E">
        <w:rPr>
          <w:lang w:val="en-IN"/>
        </w:rPr>
        <w:t xml:space="preserve"> it is only required to discourage motion in the normal direction while allowing the algorithm to discover meaningful places along the shell by moving </w:t>
      </w:r>
      <w:r w:rsidR="00403045">
        <w:rPr>
          <w:lang w:val="en-IN"/>
        </w:rPr>
        <w:t>on</w:t>
      </w:r>
      <w:r w:rsidR="00403045" w:rsidRPr="00EC4C3E">
        <w:rPr>
          <w:lang w:val="en-IN"/>
        </w:rPr>
        <w:t xml:space="preserve"> the tangential </w:t>
      </w:r>
      <w:r w:rsidR="00403045">
        <w:rPr>
          <w:lang w:val="en-IN"/>
        </w:rPr>
        <w:t>plane</w:t>
      </w:r>
      <w:r w:rsidR="00403045" w:rsidRPr="00EC4C3E">
        <w:rPr>
          <w:lang w:val="en-IN"/>
        </w:rPr>
        <w:t>.</w:t>
      </w:r>
      <w:r w:rsidR="00403045">
        <w:rPr>
          <w:lang w:val="en-IN"/>
        </w:rPr>
        <w:t xml:space="preserve"> This is done through covariance computation on the visible points.</w:t>
      </w:r>
    </w:p>
    <w:p w14:paraId="6A712CB3" w14:textId="40CEDFAD" w:rsidR="00E875F1" w:rsidRPr="00D76081" w:rsidRDefault="00E875F1" w:rsidP="00E875F1">
      <w:pPr>
        <w:rPr>
          <w:lang w:val="en-IN"/>
        </w:rPr>
      </w:pPr>
      <w:r w:rsidRPr="00D76081">
        <w:rPr>
          <w:lang w:val="en-IN"/>
        </w:rPr>
        <w:t xml:space="preserve">For a given viewpoint </w:t>
      </w:r>
      <m:oMath>
        <m:r>
          <m:rPr>
            <m:sty m:val="b"/>
          </m:rPr>
          <w:rPr>
            <w:rFonts w:ascii="Cambria Math" w:hAnsi="Cambria Math"/>
            <w:lang w:val="en-IN"/>
          </w:rPr>
          <m:t>v</m:t>
        </m:r>
      </m:oMath>
      <w:r w:rsidRPr="00D76081">
        <w:rPr>
          <w:lang w:val="en-IN"/>
        </w:rPr>
        <w:t xml:space="preserve">, the set of visible façade points </w:t>
      </w:r>
      <m:oMath>
        <m:r>
          <m:rPr>
            <m:scr m:val="script"/>
          </m:rPr>
          <w:rPr>
            <w:rFonts w:ascii="Cambria Math" w:hAnsi="Cambria Math"/>
            <w:lang w:val="en-IN"/>
          </w:rPr>
          <m:t>C(</m:t>
        </m:r>
        <m:r>
          <m:rPr>
            <m:sty m:val="b"/>
          </m:rPr>
          <w:rPr>
            <w:rFonts w:ascii="Cambria Math" w:hAnsi="Cambria Math"/>
            <w:lang w:val="en-IN"/>
          </w:rPr>
          <m:t>v</m:t>
        </m:r>
        <m:r>
          <w:rPr>
            <w:rFonts w:ascii="Cambria Math" w:hAnsi="Cambria Math"/>
            <w:lang w:val="en-IN"/>
          </w:rPr>
          <m:t>)</m:t>
        </m:r>
      </m:oMath>
      <w:r>
        <w:rPr>
          <w:rFonts w:eastAsiaTheme="minorEastAsia"/>
          <w:lang w:val="en-IN"/>
        </w:rPr>
        <w:t xml:space="preserve"> </w:t>
      </w:r>
      <w:r w:rsidRPr="00D76081">
        <w:rPr>
          <w:lang w:val="en-IN"/>
        </w:rPr>
        <w:t xml:space="preserve">is first determined as per </w:t>
      </w:r>
      <w:r w:rsidR="006C7043">
        <w:rPr>
          <w:lang w:val="en-IN"/>
        </w:rPr>
        <w:t>S</w:t>
      </w:r>
      <w:r w:rsidRPr="00D76081">
        <w:rPr>
          <w:lang w:val="en-IN"/>
        </w:rPr>
        <w:t>ection 3.2. This set constitutes the neighbourhood points used for geometry estimation.</w:t>
      </w:r>
    </w:p>
    <w:p w14:paraId="12CCB143" w14:textId="2C5957E8" w:rsidR="00E875F1" w:rsidRPr="00004246" w:rsidRDefault="00AB1C19" w:rsidP="00E875F1">
      <w:pPr>
        <w:rPr>
          <w:rFonts w:eastAsiaTheme="minorEastAsia"/>
        </w:rPr>
      </w:pPr>
      <m:oMathPara>
        <m:oMath>
          <m:eqArr>
            <m:eqArrPr>
              <m:maxDist m:val="1"/>
              <m:ctrlPr>
                <w:rPr>
                  <w:rFonts w:ascii="Cambria Math" w:hAnsi="Cambria Math"/>
                  <w:i/>
                </w:rPr>
              </m:ctrlPr>
            </m:eqArrPr>
            <m:e>
              <m:r>
                <m:rPr>
                  <m:scr m:val="script"/>
                </m:rPr>
                <w:rPr>
                  <w:rFonts w:ascii="Cambria Math" w:hAnsi="Cambria Math"/>
                  <w:lang w:val="en-IN"/>
                </w:rPr>
                <m:t>N(</m:t>
              </m:r>
              <m:r>
                <m:rPr>
                  <m:sty m:val="b"/>
                </m:rPr>
                <w:rPr>
                  <w:rFonts w:ascii="Cambria Math" w:hAnsi="Cambria Math"/>
                  <w:lang w:val="en-IN"/>
                </w:rPr>
                <m:t>v</m:t>
              </m:r>
              <m:r>
                <m:rPr>
                  <m:sty m:val="p"/>
                </m:rPr>
                <w:rPr>
                  <w:rFonts w:ascii="Cambria Math" w:hAnsi="Cambria Math"/>
                  <w:lang w:val="en-IN"/>
                </w:rPr>
                <m:t>)</m:t>
              </m:r>
              <m:r>
                <m:rPr>
                  <m:scr m:val="script"/>
                </m:rPr>
                <w:rPr>
                  <w:rFonts w:ascii="Cambria Math" w:hAnsi="Cambria Math"/>
                  <w:lang w:val="en-IN"/>
                </w:rPr>
                <m:t>= C</m:t>
              </m:r>
              <m:d>
                <m:dPr>
                  <m:ctrlPr>
                    <w:rPr>
                      <w:rFonts w:ascii="Cambria Math" w:hAnsi="Cambria Math"/>
                      <w:b/>
                      <w:i/>
                    </w:rPr>
                  </m:ctrlPr>
                </m:dPr>
                <m:e>
                  <m:r>
                    <m:rPr>
                      <m:sty m:val="b"/>
                    </m:rPr>
                    <w:rPr>
                      <w:rFonts w:ascii="Cambria Math" w:hAnsi="Cambria Math"/>
                      <w:lang w:val="en-IN"/>
                    </w:rPr>
                    <m:t>v</m:t>
                  </m:r>
                </m:e>
              </m:d>
              <m:r>
                <w:rPr>
                  <w:rFonts w:ascii="Cambria Math" w:hAnsi="Cambria Math"/>
                  <w:lang w:val="en-IN"/>
                </w:rPr>
                <m:t>#</m:t>
              </m:r>
              <m:d>
                <m:dPr>
                  <m:ctrlPr>
                    <w:rPr>
                      <w:rFonts w:ascii="Cambria Math" w:hAnsi="Cambria Math"/>
                      <w:i/>
                    </w:rPr>
                  </m:ctrlPr>
                </m:dPr>
                <m:e>
                  <m:r>
                    <w:rPr>
                      <w:rFonts w:ascii="Cambria Math" w:hAnsi="Cambria Math"/>
                      <w:lang w:val="en-IN"/>
                    </w:rPr>
                    <m:t>16</m:t>
                  </m:r>
                </m:e>
              </m:d>
            </m:e>
          </m:eqArr>
        </m:oMath>
      </m:oMathPara>
    </w:p>
    <w:p w14:paraId="53F7B473" w14:textId="1A31FA06" w:rsidR="00B6203D" w:rsidRDefault="00E875F1" w:rsidP="00D76081">
      <w:pPr>
        <w:rPr>
          <w:lang w:val="en-IN"/>
        </w:rPr>
      </w:pPr>
      <w:r>
        <w:rPr>
          <w:lang w:val="en-IN"/>
        </w:rPr>
        <w:t xml:space="preserve">Since high-rise buildings are predominantly planar structures with gentle curves except for corners, the geometry estimation </w:t>
      </w:r>
      <w:r w:rsidR="00DC5BD9">
        <w:rPr>
          <w:lang w:val="en-IN"/>
        </w:rPr>
        <w:t xml:space="preserve">is </w:t>
      </w:r>
      <w:r w:rsidR="00B6203D">
        <w:rPr>
          <w:lang w:val="en-IN"/>
        </w:rPr>
        <w:t>performed with a</w:t>
      </w:r>
      <w:r>
        <w:rPr>
          <w:lang w:val="en-IN"/>
        </w:rPr>
        <w:t xml:space="preserve"> planar</w:t>
      </w:r>
      <w:r w:rsidR="00B6203D">
        <w:rPr>
          <w:lang w:val="en-IN"/>
        </w:rPr>
        <w:t xml:space="preserve"> assumption and is approximate for the</w:t>
      </w:r>
      <w:r>
        <w:rPr>
          <w:lang w:val="en-IN"/>
        </w:rPr>
        <w:t xml:space="preserve"> curved areas.</w:t>
      </w:r>
    </w:p>
    <w:p w14:paraId="79E41CA1" w14:textId="6166F3F4" w:rsidR="00D76081" w:rsidRPr="00D76081" w:rsidRDefault="00D76081" w:rsidP="00D76081">
      <w:pPr>
        <w:rPr>
          <w:lang w:val="en-IN"/>
        </w:rPr>
      </w:pPr>
      <w:r w:rsidRPr="00D76081">
        <w:rPr>
          <w:lang w:val="en-IN"/>
        </w:rPr>
        <w:t>Let</w:t>
      </w:r>
    </w:p>
    <w:p w14:paraId="3F2B5169" w14:textId="3D7728D5" w:rsidR="00D76081" w:rsidRPr="00D76081" w:rsidRDefault="00AB1C19" w:rsidP="00D76081">
      <w:pPr>
        <w:rPr>
          <w:lang w:val="en-IN"/>
        </w:rPr>
      </w:pPr>
      <m:oMathPara>
        <m:oMath>
          <m:eqArr>
            <m:eqArrPr>
              <m:maxDist m:val="1"/>
              <m:ctrlPr>
                <w:rPr>
                  <w:rFonts w:ascii="Cambria Math" w:hAnsi="Cambria Math"/>
                  <w:i/>
                </w:rPr>
              </m:ctrlPr>
            </m:eqArrPr>
            <m:e>
              <m:acc>
                <m:accPr>
                  <m:chr m:val="ˉ"/>
                  <m:ctrlPr>
                    <w:rPr>
                      <w:rFonts w:ascii="Cambria Math" w:hAnsi="Cambria Math"/>
                    </w:rPr>
                  </m:ctrlPr>
                </m:accPr>
                <m:e>
                  <m:r>
                    <w:rPr>
                      <w:rFonts w:ascii="Cambria Math" w:hAnsi="Cambria Math"/>
                      <w:lang w:val="en-IN"/>
                    </w:rPr>
                    <m:t>p</m:t>
                  </m:r>
                </m:e>
              </m:acc>
              <m:r>
                <w:rPr>
                  <w:rFonts w:ascii="Cambria Math" w:hAnsi="Cambria Math"/>
                  <w:lang w:val="en-IN"/>
                </w:rPr>
                <m:t>=</m:t>
              </m:r>
              <m:f>
                <m:fPr>
                  <m:ctrlPr>
                    <w:rPr>
                      <w:rFonts w:ascii="Cambria Math" w:hAnsi="Cambria Math"/>
                    </w:rPr>
                  </m:ctrlPr>
                </m:fPr>
                <m:num>
                  <m:r>
                    <w:rPr>
                      <w:rFonts w:ascii="Cambria Math" w:hAnsi="Cambria Math"/>
                      <w:lang w:val="en-IN"/>
                    </w:rPr>
                    <m:t>1</m:t>
                  </m:r>
                </m:num>
                <m:den>
                  <m:r>
                    <m:rPr>
                      <m:sty m:val="p"/>
                    </m:rPr>
                    <w:rPr>
                      <w:rFonts w:ascii="Cambria Math" w:hAnsi="Cambria Math"/>
                      <w:lang w:val="en-IN"/>
                    </w:rPr>
                    <m:t>∣</m:t>
                  </m:r>
                  <m:r>
                    <m:rPr>
                      <m:scr m:val="script"/>
                    </m:rPr>
                    <w:rPr>
                      <w:rFonts w:ascii="Cambria Math" w:hAnsi="Cambria Math"/>
                      <w:lang w:val="en-IN"/>
                    </w:rPr>
                    <m:t>N(</m:t>
                  </m:r>
                  <m:r>
                    <m:rPr>
                      <m:sty m:val="b"/>
                    </m:rPr>
                    <w:rPr>
                      <w:rFonts w:ascii="Cambria Math" w:hAnsi="Cambria Math"/>
                      <w:lang w:val="en-IN"/>
                    </w:rPr>
                    <m:t>v</m:t>
                  </m:r>
                  <m:r>
                    <m:rPr>
                      <m:sty m:val="p"/>
                    </m:rPr>
                    <w:rPr>
                      <w:rFonts w:ascii="Cambria Math" w:hAnsi="Cambria Math"/>
                      <w:lang w:val="en-IN"/>
                    </w:rPr>
                    <m:t>)∣</m:t>
                  </m:r>
                </m:den>
              </m:f>
              <m:nary>
                <m:naryPr>
                  <m:chr m:val="∑"/>
                  <m:limLoc m:val="undOvr"/>
                  <m:grow m:val="1"/>
                  <m:supHide m:val="1"/>
                  <m:ctrlPr>
                    <w:rPr>
                      <w:rFonts w:ascii="Cambria Math" w:hAnsi="Cambria Math"/>
                    </w:rPr>
                  </m:ctrlPr>
                </m:naryPr>
                <m:sub>
                  <m:sSub>
                    <m:sSubPr>
                      <m:ctrlPr>
                        <w:rPr>
                          <w:rFonts w:ascii="Cambria Math" w:hAnsi="Cambria Math"/>
                        </w:rPr>
                      </m:ctrlPr>
                    </m:sSubPr>
                    <m:e>
                      <m:r>
                        <w:rPr>
                          <w:rFonts w:ascii="Cambria Math" w:hAnsi="Cambria Math"/>
                          <w:lang w:val="en-IN"/>
                        </w:rPr>
                        <m:t>p</m:t>
                      </m:r>
                    </m:e>
                    <m:sub>
                      <m:r>
                        <w:rPr>
                          <w:rFonts w:ascii="Cambria Math" w:hAnsi="Cambria Math"/>
                          <w:lang w:val="en-IN"/>
                        </w:rPr>
                        <m:t>i</m:t>
                      </m:r>
                    </m:sub>
                  </m:sSub>
                  <m:r>
                    <m:rPr>
                      <m:scr m:val="script"/>
                    </m:rPr>
                    <w:rPr>
                      <w:rFonts w:ascii="Cambria Math" w:hAnsi="Cambria Math"/>
                      <w:lang w:val="en-IN"/>
                    </w:rPr>
                    <m:t xml:space="preserve"> ∈ N</m:t>
                  </m:r>
                </m:sub>
                <m:sup/>
                <m:e>
                  <m:sSub>
                    <m:sSubPr>
                      <m:ctrlPr>
                        <w:rPr>
                          <w:rFonts w:ascii="Cambria Math" w:hAnsi="Cambria Math"/>
                        </w:rPr>
                      </m:ctrlPr>
                    </m:sSubPr>
                    <m:e>
                      <m:r>
                        <w:rPr>
                          <w:rFonts w:ascii="Cambria Math" w:hAnsi="Cambria Math"/>
                          <w:lang w:val="en-IN"/>
                        </w:rPr>
                        <m:t>p</m:t>
                      </m:r>
                    </m:e>
                    <m:sub>
                      <m:r>
                        <w:rPr>
                          <w:rFonts w:ascii="Cambria Math" w:hAnsi="Cambria Math"/>
                          <w:lang w:val="en-IN"/>
                        </w:rPr>
                        <m:t>i</m:t>
                      </m:r>
                    </m:sub>
                  </m:sSub>
                </m:e>
              </m:nary>
              <m:r>
                <w:rPr>
                  <w:rFonts w:ascii="Cambria Math" w:hAnsi="Cambria Math"/>
                  <w:lang w:val="en-IN"/>
                </w:rPr>
                <m:t>#</m:t>
              </m:r>
              <m:d>
                <m:dPr>
                  <m:ctrlPr>
                    <w:rPr>
                      <w:rFonts w:ascii="Cambria Math" w:hAnsi="Cambria Math"/>
                      <w:i/>
                    </w:rPr>
                  </m:ctrlPr>
                </m:dPr>
                <m:e>
                  <m:r>
                    <w:rPr>
                      <w:rFonts w:ascii="Cambria Math" w:hAnsi="Cambria Math"/>
                      <w:lang w:val="en-IN"/>
                    </w:rPr>
                    <m:t>17</m:t>
                  </m:r>
                </m:e>
              </m:d>
            </m:e>
          </m:eqArr>
          <m:r>
            <m:rPr>
              <m:sty m:val="p"/>
            </m:rPr>
            <w:rPr>
              <w:rFonts w:ascii="Cambria Math" w:hAnsi="Cambria Math"/>
              <w:lang w:val="en-IN"/>
            </w:rPr>
            <w:br/>
          </m:r>
        </m:oMath>
      </m:oMathPara>
      <w:r w:rsidR="00D76081" w:rsidRPr="00D76081">
        <w:rPr>
          <w:lang w:val="en-IN"/>
        </w:rPr>
        <w:t>denote the mean of the neighbourhood points.</w:t>
      </w:r>
    </w:p>
    <w:p w14:paraId="7BDF0BF9" w14:textId="2C84EF73" w:rsidR="00D76081" w:rsidRPr="00D76081" w:rsidRDefault="00B6203D" w:rsidP="00D76081">
      <w:pPr>
        <w:rPr>
          <w:lang w:val="en-IN"/>
        </w:rPr>
      </w:pPr>
      <w:r>
        <w:rPr>
          <w:lang w:val="en-IN"/>
        </w:rPr>
        <w:t xml:space="preserve">The </w:t>
      </w:r>
      <w:r w:rsidR="00D76081" w:rsidRPr="00D76081">
        <w:rPr>
          <w:lang w:val="en-IN"/>
        </w:rPr>
        <w:t>local geometry is estimated using the covariance matrix of the neighbourhood points:</w:t>
      </w:r>
    </w:p>
    <w:p w14:paraId="36DB3FB3" w14:textId="2F4ED5D1" w:rsidR="00D76081" w:rsidRPr="00D76081" w:rsidRDefault="00AB1C19" w:rsidP="00D76081">
      <w:pPr>
        <w:rPr>
          <w:lang w:val="en-IN"/>
        </w:rPr>
      </w:pPr>
      <m:oMathPara>
        <m:oMath>
          <m:eqArr>
            <m:eqArrPr>
              <m:maxDist m:val="1"/>
              <m:ctrlPr>
                <w:rPr>
                  <w:rFonts w:ascii="Cambria Math" w:hAnsi="Cambria Math"/>
                  <w:i/>
                </w:rPr>
              </m:ctrlPr>
            </m:eqArrPr>
            <m:e>
              <m:r>
                <m:rPr>
                  <m:sty m:val="b"/>
                </m:rPr>
                <w:rPr>
                  <w:rFonts w:ascii="Cambria Math" w:hAnsi="Cambria Math"/>
                  <w:lang w:val="en-IN"/>
                </w:rPr>
                <m:t>Σ</m:t>
              </m:r>
              <m:r>
                <w:rPr>
                  <w:rFonts w:ascii="Cambria Math" w:hAnsi="Cambria Math"/>
                  <w:lang w:val="en-IN"/>
                </w:rPr>
                <m:t>=</m:t>
              </m:r>
              <m:f>
                <m:fPr>
                  <m:ctrlPr>
                    <w:rPr>
                      <w:rFonts w:ascii="Cambria Math" w:hAnsi="Cambria Math"/>
                    </w:rPr>
                  </m:ctrlPr>
                </m:fPr>
                <m:num>
                  <m:r>
                    <w:rPr>
                      <w:rFonts w:ascii="Cambria Math" w:hAnsi="Cambria Math"/>
                      <w:lang w:val="en-IN"/>
                    </w:rPr>
                    <m:t>1</m:t>
                  </m:r>
                </m:num>
                <m:den>
                  <m:r>
                    <m:rPr>
                      <m:sty m:val="p"/>
                    </m:rPr>
                    <w:rPr>
                      <w:rFonts w:ascii="Cambria Math" w:hAnsi="Cambria Math"/>
                      <w:lang w:val="en-IN"/>
                    </w:rPr>
                    <m:t>∣</m:t>
                  </m:r>
                  <m:r>
                    <m:rPr>
                      <m:scr m:val="script"/>
                    </m:rPr>
                    <w:rPr>
                      <w:rFonts w:ascii="Cambria Math" w:hAnsi="Cambria Math"/>
                      <w:lang w:val="en-IN"/>
                    </w:rPr>
                    <m:t>N(</m:t>
                  </m:r>
                  <m:r>
                    <m:rPr>
                      <m:sty m:val="b"/>
                    </m:rPr>
                    <w:rPr>
                      <w:rFonts w:ascii="Cambria Math" w:hAnsi="Cambria Math"/>
                      <w:lang w:val="en-IN"/>
                    </w:rPr>
                    <m:t>v</m:t>
                  </m:r>
                  <m:r>
                    <m:rPr>
                      <m:sty m:val="p"/>
                    </m:rPr>
                    <w:rPr>
                      <w:rFonts w:ascii="Cambria Math" w:hAnsi="Cambria Math"/>
                      <w:lang w:val="en-IN"/>
                    </w:rPr>
                    <m:t>)∣-1</m:t>
                  </m:r>
                </m:den>
              </m:f>
              <m:nary>
                <m:naryPr>
                  <m:chr m:val="∑"/>
                  <m:limLoc m:val="undOvr"/>
                  <m:grow m:val="1"/>
                  <m:supHide m:val="1"/>
                  <m:ctrlPr>
                    <w:rPr>
                      <w:rFonts w:ascii="Cambria Math" w:hAnsi="Cambria Math"/>
                    </w:rPr>
                  </m:ctrlPr>
                </m:naryPr>
                <m:sub>
                  <m:sSub>
                    <m:sSubPr>
                      <m:ctrlPr>
                        <w:rPr>
                          <w:rFonts w:ascii="Cambria Math" w:hAnsi="Cambria Math"/>
                        </w:rPr>
                      </m:ctrlPr>
                    </m:sSubPr>
                    <m:e>
                      <m:r>
                        <m:rPr>
                          <m:sty m:val="b"/>
                        </m:rPr>
                        <w:rPr>
                          <w:rFonts w:ascii="Cambria Math" w:hAnsi="Cambria Math"/>
                          <w:lang w:val="en-IN"/>
                        </w:rPr>
                        <m:t>p</m:t>
                      </m:r>
                    </m:e>
                    <m:sub>
                      <m:r>
                        <w:rPr>
                          <w:rFonts w:ascii="Cambria Math" w:hAnsi="Cambria Math"/>
                          <w:lang w:val="en-IN"/>
                        </w:rPr>
                        <m:t>i</m:t>
                      </m:r>
                    </m:sub>
                  </m:sSub>
                  <m:r>
                    <m:rPr>
                      <m:scr m:val="script"/>
                    </m:rPr>
                    <w:rPr>
                      <w:rFonts w:ascii="Cambria Math" w:hAnsi="Cambria Math"/>
                      <w:lang w:val="en-IN"/>
                    </w:rPr>
                    <m:t>∈N</m:t>
                  </m:r>
                </m:sub>
                <m:sup/>
                <m:e>
                  <m:r>
                    <w:rPr>
                      <w:rFonts w:ascii="Cambria Math" w:hAnsi="Cambria Math"/>
                      <w:lang w:val="en-IN"/>
                    </w:rPr>
                    <m:t>(</m:t>
                  </m:r>
                </m:e>
              </m:nary>
              <m:sSub>
                <m:sSubPr>
                  <m:ctrlPr>
                    <w:rPr>
                      <w:rFonts w:ascii="Cambria Math" w:hAnsi="Cambria Math"/>
                    </w:rPr>
                  </m:ctrlPr>
                </m:sSubPr>
                <m:e>
                  <m:r>
                    <m:rPr>
                      <m:sty m:val="b"/>
                    </m:rPr>
                    <w:rPr>
                      <w:rFonts w:ascii="Cambria Math" w:hAnsi="Cambria Math"/>
                      <w:lang w:val="en-IN"/>
                    </w:rPr>
                    <m:t>p</m:t>
                  </m:r>
                </m:e>
                <m:sub>
                  <m:r>
                    <w:rPr>
                      <w:rFonts w:ascii="Cambria Math" w:hAnsi="Cambria Math"/>
                      <w:lang w:val="en-IN"/>
                    </w:rPr>
                    <m:t>i</m:t>
                  </m:r>
                </m:sub>
              </m:sSub>
              <m:r>
                <w:rPr>
                  <w:rFonts w:ascii="Cambria Math" w:hAnsi="Cambria Math"/>
                  <w:lang w:val="en-IN"/>
                </w:rPr>
                <m:t>-</m:t>
              </m:r>
              <m:acc>
                <m:accPr>
                  <m:chr m:val="ˉ"/>
                  <m:ctrlPr>
                    <w:rPr>
                      <w:rFonts w:ascii="Cambria Math" w:hAnsi="Cambria Math"/>
                    </w:rPr>
                  </m:ctrlPr>
                </m:accPr>
                <m:e>
                  <m:r>
                    <w:rPr>
                      <w:rFonts w:ascii="Cambria Math" w:hAnsi="Cambria Math"/>
                      <w:lang w:val="en-IN"/>
                    </w:rPr>
                    <m:t>p</m:t>
                  </m:r>
                </m:e>
              </m:acc>
              <m:r>
                <w:rPr>
                  <w:rFonts w:ascii="Cambria Math" w:hAnsi="Cambria Math"/>
                  <w:lang w:val="en-IN"/>
                </w:rPr>
                <m:t>)(</m:t>
              </m:r>
              <m:sSub>
                <m:sSubPr>
                  <m:ctrlPr>
                    <w:rPr>
                      <w:rFonts w:ascii="Cambria Math" w:hAnsi="Cambria Math"/>
                    </w:rPr>
                  </m:ctrlPr>
                </m:sSubPr>
                <m:e>
                  <m:r>
                    <m:rPr>
                      <m:sty m:val="b"/>
                    </m:rPr>
                    <w:rPr>
                      <w:rFonts w:ascii="Cambria Math" w:hAnsi="Cambria Math"/>
                      <w:lang w:val="en-IN"/>
                    </w:rPr>
                    <m:t>p</m:t>
                  </m:r>
                </m:e>
                <m:sub>
                  <m:r>
                    <w:rPr>
                      <w:rFonts w:ascii="Cambria Math" w:hAnsi="Cambria Math"/>
                      <w:lang w:val="en-IN"/>
                    </w:rPr>
                    <m:t>i</m:t>
                  </m:r>
                </m:sub>
              </m:sSub>
              <m:r>
                <w:rPr>
                  <w:rFonts w:ascii="Cambria Math" w:hAnsi="Cambria Math"/>
                  <w:lang w:val="en-IN"/>
                </w:rPr>
                <m:t>-</m:t>
              </m:r>
              <m:acc>
                <m:accPr>
                  <m:chr m:val="ˉ"/>
                  <m:ctrlPr>
                    <w:rPr>
                      <w:rFonts w:ascii="Cambria Math" w:hAnsi="Cambria Math"/>
                    </w:rPr>
                  </m:ctrlPr>
                </m:accPr>
                <m:e>
                  <m:r>
                    <w:rPr>
                      <w:rFonts w:ascii="Cambria Math" w:hAnsi="Cambria Math"/>
                      <w:lang w:val="en-IN"/>
                    </w:rPr>
                    <m:t>p</m:t>
                  </m:r>
                </m:e>
              </m:acc>
              <m:sSup>
                <m:sSupPr>
                  <m:ctrlPr>
                    <w:rPr>
                      <w:rFonts w:ascii="Cambria Math" w:hAnsi="Cambria Math"/>
                    </w:rPr>
                  </m:ctrlPr>
                </m:sSupPr>
                <m:e>
                  <m:r>
                    <w:rPr>
                      <w:rFonts w:ascii="Cambria Math" w:hAnsi="Cambria Math"/>
                      <w:lang w:val="en-IN"/>
                    </w:rPr>
                    <m:t>)</m:t>
                  </m:r>
                </m:e>
                <m:sup>
                  <m:r>
                    <m:rPr>
                      <m:sty m:val="p"/>
                    </m:rPr>
                    <w:rPr>
                      <w:rFonts w:ascii="Cambria Math" w:hAnsi="Cambria Math"/>
                      <w:lang w:val="en-IN"/>
                    </w:rPr>
                    <m:t>⊤</m:t>
                  </m:r>
                </m:sup>
              </m:sSup>
              <m:r>
                <w:rPr>
                  <w:rFonts w:ascii="Cambria Math" w:hAnsi="Cambria Math"/>
                  <w:lang w:val="en-IN"/>
                </w:rPr>
                <m:t>,#</m:t>
              </m:r>
              <m:d>
                <m:dPr>
                  <m:ctrlPr>
                    <w:rPr>
                      <w:rFonts w:ascii="Cambria Math" w:hAnsi="Cambria Math"/>
                      <w:i/>
                    </w:rPr>
                  </m:ctrlPr>
                </m:dPr>
                <m:e>
                  <m:r>
                    <w:rPr>
                      <w:rFonts w:ascii="Cambria Math" w:hAnsi="Cambria Math"/>
                      <w:lang w:val="en-IN"/>
                    </w:rPr>
                    <m:t>18</m:t>
                  </m:r>
                </m:e>
              </m:d>
            </m:e>
          </m:eqArr>
        </m:oMath>
      </m:oMathPara>
    </w:p>
    <w:p w14:paraId="4D5C8298" w14:textId="7FDEF286" w:rsidR="00D76081" w:rsidRPr="00D76081" w:rsidRDefault="00D76081" w:rsidP="00D76081">
      <w:pPr>
        <w:rPr>
          <w:lang w:val="en-IN"/>
        </w:rPr>
      </w:pPr>
      <w:r w:rsidRPr="00D76081">
        <w:rPr>
          <w:lang w:val="en-IN"/>
        </w:rPr>
        <w:t xml:space="preserve">Eigenvalue decomposition of </w:t>
      </w:r>
      <m:oMath>
        <m:r>
          <m:rPr>
            <m:sty m:val="b"/>
          </m:rPr>
          <w:rPr>
            <w:rFonts w:ascii="Cambria Math" w:hAnsi="Cambria Math"/>
            <w:lang w:val="en-IN"/>
          </w:rPr>
          <m:t>Σ</m:t>
        </m:r>
      </m:oMath>
      <w:r w:rsidRPr="00D76081">
        <w:rPr>
          <w:b/>
          <w:lang w:val="en-IN"/>
        </w:rPr>
        <w:t xml:space="preserve"> </w:t>
      </w:r>
      <w:r w:rsidRPr="00D76081">
        <w:rPr>
          <w:lang w:val="en-IN"/>
        </w:rPr>
        <w:t>yields three eigenvectors</w:t>
      </w:r>
      <w:r w:rsidR="00CB0963">
        <w:rPr>
          <w:lang w:val="en-IN"/>
        </w:rPr>
        <w:t xml:space="preserve"> </w:t>
      </w:r>
      <m:oMath>
        <m:r>
          <w:rPr>
            <w:rFonts w:ascii="Cambria Math" w:hAnsi="Cambria Math"/>
          </w:rPr>
          <m:t xml:space="preserve">Q= </m:t>
        </m:r>
        <m:sSub>
          <m:sSubPr>
            <m:ctrlPr>
              <w:rPr>
                <w:rFonts w:ascii="Cambria Math" w:hAnsi="Cambria Math"/>
                <w:i/>
                <w:lang w:val="en-IN"/>
              </w:rPr>
            </m:ctrlPr>
          </m:sSubPr>
          <m:e>
            <m:r>
              <m:rPr>
                <m:sty m:val="b"/>
              </m:rPr>
              <w:rPr>
                <w:rFonts w:ascii="Cambria Math" w:hAnsi="Cambria Math"/>
                <w:lang w:val="en-IN"/>
              </w:rPr>
              <m:t>(E</m:t>
            </m:r>
          </m:e>
          <m:sub>
            <m:r>
              <m:rPr>
                <m:sty m:val="b"/>
              </m:rPr>
              <w:rPr>
                <w:rFonts w:ascii="Cambria Math" w:hAnsi="Cambria Math"/>
                <w:lang w:val="en-IN"/>
              </w:rPr>
              <m:t>1</m:t>
            </m:r>
          </m:sub>
        </m:sSub>
        <m:r>
          <w:rPr>
            <w:rFonts w:ascii="Cambria Math" w:hAnsi="Cambria Math"/>
            <w:lang w:val="en-IN"/>
          </w:rPr>
          <m:t xml:space="preserve">, </m:t>
        </m:r>
        <m:sSub>
          <m:sSubPr>
            <m:ctrlPr>
              <w:rPr>
                <w:rFonts w:ascii="Cambria Math" w:hAnsi="Cambria Math"/>
                <w:i/>
                <w:lang w:val="en-IN"/>
              </w:rPr>
            </m:ctrlPr>
          </m:sSubPr>
          <m:e>
            <m:r>
              <m:rPr>
                <m:sty m:val="b"/>
              </m:rPr>
              <w:rPr>
                <w:rFonts w:ascii="Cambria Math" w:hAnsi="Cambria Math"/>
                <w:lang w:val="en-IN"/>
              </w:rPr>
              <m:t>E</m:t>
            </m:r>
          </m:e>
          <m:sub>
            <m:r>
              <m:rPr>
                <m:sty m:val="b"/>
              </m:rPr>
              <w:rPr>
                <w:rFonts w:ascii="Cambria Math" w:hAnsi="Cambria Math"/>
                <w:lang w:val="en-IN"/>
              </w:rPr>
              <m:t>2</m:t>
            </m:r>
          </m:sub>
        </m:sSub>
        <m:r>
          <w:rPr>
            <w:rFonts w:ascii="Cambria Math" w:hAnsi="Cambria Math"/>
            <w:lang w:val="en-IN"/>
          </w:rPr>
          <m:t xml:space="preserve">, </m:t>
        </m:r>
        <m:sSub>
          <m:sSubPr>
            <m:ctrlPr>
              <w:rPr>
                <w:rFonts w:ascii="Cambria Math" w:hAnsi="Cambria Math"/>
                <w:i/>
                <w:lang w:val="en-IN"/>
              </w:rPr>
            </m:ctrlPr>
          </m:sSubPr>
          <m:e>
            <m:r>
              <m:rPr>
                <m:sty m:val="b"/>
              </m:rPr>
              <w:rPr>
                <w:rFonts w:ascii="Cambria Math" w:hAnsi="Cambria Math"/>
                <w:lang w:val="en-IN"/>
              </w:rPr>
              <m:t>E</m:t>
            </m:r>
          </m:e>
          <m:sub>
            <m:r>
              <m:rPr>
                <m:sty m:val="b"/>
              </m:rPr>
              <w:rPr>
                <w:rFonts w:ascii="Cambria Math" w:hAnsi="Cambria Math"/>
                <w:lang w:val="en-IN"/>
              </w:rPr>
              <m:t>3</m:t>
            </m:r>
          </m:sub>
        </m:sSub>
        <m:r>
          <w:rPr>
            <w:rFonts w:ascii="Cambria Math" w:hAnsi="Cambria Math"/>
            <w:lang w:val="en-IN"/>
          </w:rPr>
          <m:t>)</m:t>
        </m:r>
      </m:oMath>
      <w:r w:rsidRPr="00D76081">
        <w:rPr>
          <w:lang w:val="en-IN"/>
        </w:rPr>
        <w:t xml:space="preserve"> and corresponding eigenvalues</w:t>
      </w:r>
      <w:r w:rsidR="007635F6">
        <w:rPr>
          <w:lang w:val="en-IN"/>
        </w:rPr>
        <w:t xml:space="preserve"> </w:t>
      </w:r>
      <m:oMath>
        <m:r>
          <m:rPr>
            <m:sty m:val="p"/>
          </m:rPr>
          <w:rPr>
            <w:rFonts w:ascii="Cambria Math" w:hAnsi="Cambria Math"/>
          </w:rPr>
          <m:t>Λ=diag</m:t>
        </m:r>
        <m:d>
          <m:dPr>
            <m:ctrlPr>
              <w:rPr>
                <w:rFonts w:ascii="Cambria Math" w:hAnsi="Cambria Math"/>
                <w:i/>
                <w:lang w:val="en-IN"/>
              </w:rPr>
            </m:ctrlPr>
          </m:dPr>
          <m:e>
            <m:sSub>
              <m:sSubPr>
                <m:ctrlPr>
                  <w:rPr>
                    <w:rFonts w:ascii="Cambria Math" w:hAnsi="Cambria Math"/>
                    <w:i/>
                    <w:lang w:val="en-IN"/>
                  </w:rPr>
                </m:ctrlPr>
              </m:sSubPr>
              <m:e>
                <m:r>
                  <w:rPr>
                    <w:rFonts w:ascii="Cambria Math" w:hAnsi="Cambria Math"/>
                    <w:lang w:val="en-IN"/>
                  </w:rPr>
                  <m:t>e</m:t>
                </m:r>
              </m:e>
              <m:sub>
                <m:r>
                  <w:rPr>
                    <w:rFonts w:ascii="Cambria Math" w:hAnsi="Cambria Math"/>
                    <w:lang w:val="en-IN"/>
                  </w:rPr>
                  <m:t>1</m:t>
                </m:r>
              </m:sub>
            </m:sSub>
            <m:r>
              <w:rPr>
                <w:rFonts w:ascii="Cambria Math" w:hAnsi="Cambria Math"/>
                <w:lang w:val="en-IN"/>
              </w:rPr>
              <m:t xml:space="preserve">, </m:t>
            </m:r>
            <m:sSub>
              <m:sSubPr>
                <m:ctrlPr>
                  <w:rPr>
                    <w:rFonts w:ascii="Cambria Math" w:hAnsi="Cambria Math"/>
                    <w:i/>
                    <w:lang w:val="en-IN"/>
                  </w:rPr>
                </m:ctrlPr>
              </m:sSubPr>
              <m:e>
                <m:r>
                  <w:rPr>
                    <w:rFonts w:ascii="Cambria Math" w:hAnsi="Cambria Math"/>
                    <w:lang w:val="en-IN"/>
                  </w:rPr>
                  <m:t>e</m:t>
                </m:r>
              </m:e>
              <m:sub>
                <m:r>
                  <w:rPr>
                    <w:rFonts w:ascii="Cambria Math" w:hAnsi="Cambria Math"/>
                    <w:lang w:val="en-IN"/>
                  </w:rPr>
                  <m:t>2</m:t>
                </m:r>
              </m:sub>
            </m:sSub>
            <m:r>
              <w:rPr>
                <w:rFonts w:ascii="Cambria Math" w:hAnsi="Cambria Math"/>
                <w:lang w:val="en-IN"/>
              </w:rPr>
              <m:t xml:space="preserve">, </m:t>
            </m:r>
            <m:sSub>
              <m:sSubPr>
                <m:ctrlPr>
                  <w:rPr>
                    <w:rFonts w:ascii="Cambria Math" w:hAnsi="Cambria Math"/>
                    <w:i/>
                    <w:lang w:val="en-IN"/>
                  </w:rPr>
                </m:ctrlPr>
              </m:sSubPr>
              <m:e>
                <m:r>
                  <w:rPr>
                    <w:rFonts w:ascii="Cambria Math" w:hAnsi="Cambria Math"/>
                    <w:lang w:val="en-IN"/>
                  </w:rPr>
                  <m:t>e</m:t>
                </m:r>
              </m:e>
              <m:sub>
                <m:r>
                  <w:rPr>
                    <w:rFonts w:ascii="Cambria Math" w:hAnsi="Cambria Math"/>
                    <w:lang w:val="en-IN"/>
                  </w:rPr>
                  <m:t>3</m:t>
                </m:r>
              </m:sub>
            </m:sSub>
          </m:e>
        </m:d>
      </m:oMath>
      <w:r w:rsidRPr="00D76081">
        <w:rPr>
          <w:lang w:val="en-IN"/>
        </w:rPr>
        <w:t>:</w:t>
      </w:r>
    </w:p>
    <w:p w14:paraId="710AEA7E" w14:textId="6C0029EA" w:rsidR="00D76081" w:rsidRPr="00D76081" w:rsidRDefault="00AB1C19" w:rsidP="00D76081">
      <m:oMathPara>
        <m:oMath>
          <m:eqArr>
            <m:eqArrPr>
              <m:maxDist m:val="1"/>
              <m:ctrlPr>
                <w:rPr>
                  <w:rFonts w:ascii="Cambria Math" w:hAnsi="Cambria Math"/>
                  <w:i/>
                </w:rPr>
              </m:ctrlPr>
            </m:eqArrPr>
            <m:e>
              <m:r>
                <m:rPr>
                  <m:sty m:val="p"/>
                </m:rPr>
                <w:rPr>
                  <w:rFonts w:ascii="Cambria Math" w:hAnsi="Cambria Math"/>
                </w:rPr>
                <m:t>Σ=</m:t>
              </m:r>
              <m:r>
                <w:rPr>
                  <w:rFonts w:ascii="Cambria Math" w:hAnsi="Cambria Math"/>
                </w:rPr>
                <m:t>Q</m:t>
              </m:r>
              <m:r>
                <m:rPr>
                  <m:sty m:val="p"/>
                </m:rPr>
                <w:rPr>
                  <w:rFonts w:ascii="Cambria Math" w:hAnsi="Cambria Math"/>
                </w:rPr>
                <m:t>Λ</m:t>
              </m:r>
              <m:sSup>
                <m:sSupPr>
                  <m:ctrlPr>
                    <w:rPr>
                      <w:rFonts w:ascii="Cambria Math" w:hAnsi="Cambria Math"/>
                      <w:i/>
                    </w:rPr>
                  </m:ctrlPr>
                </m:sSupPr>
                <m:e>
                  <m:r>
                    <w:rPr>
                      <w:rFonts w:ascii="Cambria Math" w:hAnsi="Cambria Math"/>
                    </w:rPr>
                    <m:t>Q</m:t>
                  </m:r>
                </m:e>
                <m:sup>
                  <m:r>
                    <w:rPr>
                      <w:rFonts w:ascii="Cambria Math" w:hAnsi="Cambria Math"/>
                    </w:rPr>
                    <m:t>T</m:t>
                  </m:r>
                </m:sup>
              </m:sSup>
              <m:r>
                <w:rPr>
                  <w:rFonts w:ascii="Cambria Math" w:hAnsi="Cambria Math"/>
                </w:rPr>
                <m:t>.#</m:t>
              </m:r>
              <m:d>
                <m:dPr>
                  <m:ctrlPr>
                    <w:rPr>
                      <w:rFonts w:ascii="Cambria Math" w:hAnsi="Cambria Math"/>
                      <w:i/>
                    </w:rPr>
                  </m:ctrlPr>
                </m:dPr>
                <m:e>
                  <m:r>
                    <w:rPr>
                      <w:rFonts w:ascii="Cambria Math" w:hAnsi="Cambria Math"/>
                      <w:lang w:val="en-IN"/>
                    </w:rPr>
                    <m:t>19</m:t>
                  </m:r>
                </m:e>
              </m:d>
            </m:e>
          </m:eqArr>
        </m:oMath>
      </m:oMathPara>
    </w:p>
    <w:p w14:paraId="61A255E4" w14:textId="4BFFA1D0" w:rsidR="00D228A3" w:rsidRDefault="00D228A3" w:rsidP="00D228A3">
      <w:r w:rsidRPr="00DB34A3">
        <w:t xml:space="preserve">The proposal distribution </w:t>
      </w:r>
      <w:r>
        <w:t xml:space="preserve">is derived from the eigenvalues using an empirical </w:t>
      </w:r>
      <w:r w:rsidR="00DC5BD9">
        <w:t>scale</w:t>
      </w:r>
      <w:r>
        <w:t>:</w:t>
      </w:r>
    </w:p>
    <w:p w14:paraId="3E2D0EEC" w14:textId="7756D2F8" w:rsidR="00D228A3" w:rsidRPr="00D228A3" w:rsidRDefault="00AB1C19" w:rsidP="007A26A9">
      <w:pPr>
        <w:rPr>
          <w:rFonts w:eastAsiaTheme="minorEastAsia"/>
        </w:rPr>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i</m:t>
                  </m:r>
                </m:sub>
              </m:sSub>
              <m:r>
                <w:rPr>
                  <w:rFonts w:ascii="Cambria Math" w:hAnsi="Cambria Math"/>
                </w:rPr>
                <m:t>=1.5</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e</m:t>
                      </m:r>
                    </m:e>
                    <m:sub>
                      <m:r>
                        <w:rPr>
                          <w:rFonts w:ascii="Cambria Math" w:hAnsi="Cambria Math"/>
                        </w:rPr>
                        <m:t>i</m:t>
                      </m:r>
                    </m:sub>
                  </m:sSub>
                </m:e>
              </m:rad>
              <m:r>
                <w:rPr>
                  <w:rFonts w:ascii="Cambria Math" w:hAnsi="Cambria Math"/>
                </w:rPr>
                <m:t xml:space="preserve"> #</m:t>
              </m:r>
              <m:d>
                <m:dPr>
                  <m:ctrlPr>
                    <w:rPr>
                      <w:rFonts w:ascii="Cambria Math" w:hAnsi="Cambria Math"/>
                      <w:i/>
                    </w:rPr>
                  </m:ctrlPr>
                </m:dPr>
                <m:e>
                  <m:r>
                    <w:rPr>
                      <w:rFonts w:ascii="Cambria Math" w:hAnsi="Cambria Math"/>
                    </w:rPr>
                    <m:t>20</m:t>
                  </m:r>
                </m:e>
              </m:d>
            </m:e>
          </m:eqArr>
        </m:oMath>
      </m:oMathPara>
    </w:p>
    <w:p w14:paraId="4DD39043" w14:textId="424E6C10" w:rsidR="00DC5BD9" w:rsidRDefault="00DC5BD9" w:rsidP="007A26A9">
      <w:pPr>
        <w:rPr>
          <w:lang w:val="en-IN"/>
        </w:rPr>
      </w:pPr>
      <w:r>
        <w:rPr>
          <w:lang w:val="en-IN"/>
        </w:rPr>
        <w:t xml:space="preserve">clamped at some value </w:t>
      </w:r>
      <m:oMath>
        <m:sSub>
          <m:sSubPr>
            <m:ctrlPr>
              <w:rPr>
                <w:rFonts w:ascii="Cambria Math" w:hAnsi="Cambria Math"/>
                <w:i/>
              </w:rPr>
            </m:ctrlPr>
          </m:sSubPr>
          <m:e>
            <m:r>
              <w:rPr>
                <w:rFonts w:ascii="Cambria Math" w:hAnsi="Cambria Math"/>
              </w:rPr>
              <m:t>σ</m:t>
            </m:r>
          </m:e>
          <m:sub>
            <m:r>
              <w:rPr>
                <w:rFonts w:ascii="Cambria Math" w:hAnsi="Cambria Math"/>
              </w:rPr>
              <m:t>max</m:t>
            </m:r>
          </m:sub>
        </m:sSub>
      </m:oMath>
      <w:r>
        <w:rPr>
          <w:rFonts w:eastAsiaTheme="minorEastAsia"/>
        </w:rPr>
        <w:t>.</w:t>
      </w:r>
    </w:p>
    <w:p w14:paraId="4AD2C57B" w14:textId="0D3538E0" w:rsidR="00D76081" w:rsidRPr="00D76081" w:rsidRDefault="00D76081" w:rsidP="007A26A9">
      <w:pPr>
        <w:rPr>
          <w:lang w:val="en-IN"/>
        </w:rPr>
      </w:pPr>
      <w:r w:rsidRPr="00D76081">
        <w:rPr>
          <w:lang w:val="en-IN"/>
        </w:rPr>
        <w:t>Under the planar surface assumption, the eigenvector associated with the smallest eigenvalue corresponds to the local surface normal, while the remaining two eigenvectors define the local tangent plane</w:t>
      </w:r>
      <w:r w:rsidR="001E2D71">
        <w:t xml:space="preserve">. </w:t>
      </w:r>
      <w:r w:rsidR="00064542" w:rsidRPr="00D76081">
        <w:rPr>
          <w:lang w:val="en-IN"/>
        </w:rPr>
        <w:t xml:space="preserve">The proposal distribution therefore stretches along the surface </w:t>
      </w:r>
      <w:r w:rsidR="00B6203D">
        <w:rPr>
          <w:lang w:val="en-IN"/>
        </w:rPr>
        <w:t>while</w:t>
      </w:r>
      <w:r w:rsidR="00064542" w:rsidRPr="00D76081">
        <w:rPr>
          <w:lang w:val="en-IN"/>
        </w:rPr>
        <w:t xml:space="preserve"> compress</w:t>
      </w:r>
      <w:r w:rsidR="00B6203D">
        <w:rPr>
          <w:lang w:val="en-IN"/>
        </w:rPr>
        <w:t>ing</w:t>
      </w:r>
      <w:r w:rsidR="00064542">
        <w:rPr>
          <w:lang w:val="en-IN"/>
        </w:rPr>
        <w:t xml:space="preserve"> </w:t>
      </w:r>
      <w:r w:rsidR="00064542" w:rsidRPr="00D76081">
        <w:rPr>
          <w:lang w:val="en-IN"/>
        </w:rPr>
        <w:t>along the norma</w:t>
      </w:r>
      <w:r w:rsidR="00B6203D">
        <w:rPr>
          <w:lang w:val="en-IN"/>
        </w:rPr>
        <w:t>l. It</w:t>
      </w:r>
      <w:r w:rsidR="00A20A87">
        <w:rPr>
          <w:lang w:val="en-IN"/>
        </w:rPr>
        <w:t xml:space="preserve"> adapts to the geometry</w:t>
      </w:r>
      <w:r w:rsidR="00064542" w:rsidRPr="00D76081">
        <w:rPr>
          <w:lang w:val="en-IN"/>
        </w:rPr>
        <w:t xml:space="preserve"> automatically and without tuning.</w:t>
      </w:r>
      <w:r w:rsidR="00110F01">
        <w:rPr>
          <w:lang w:val="en-IN"/>
        </w:rPr>
        <w:t xml:space="preserve"> </w:t>
      </w:r>
      <w:r w:rsidR="00B6203D">
        <w:rPr>
          <w:lang w:val="en-IN"/>
        </w:rPr>
        <w:t xml:space="preserve">So, </w:t>
      </w:r>
      <w:r w:rsidR="00B6203D">
        <w:t>m</w:t>
      </w:r>
      <w:r w:rsidR="00A20A87">
        <w:t xml:space="preserve">otion </w:t>
      </w:r>
      <w:r w:rsidR="00B6203D">
        <w:t>gets</w:t>
      </w:r>
      <w:r w:rsidR="00A20A87">
        <w:t xml:space="preserve"> biased </w:t>
      </w:r>
      <w:r w:rsidR="001E2D71" w:rsidRPr="001E2D71">
        <w:t>along the surface without imposing an explicit constraint.</w:t>
      </w:r>
    </w:p>
    <w:p w14:paraId="58E9D82F" w14:textId="4F805846" w:rsidR="001D306D" w:rsidRPr="00D76081" w:rsidRDefault="00D76081" w:rsidP="001D306D">
      <w:pPr>
        <w:rPr>
          <w:b/>
          <w:bCs/>
          <w:lang w:val="en-IN"/>
        </w:rPr>
      </w:pPr>
      <w:r w:rsidRPr="00D76081">
        <w:rPr>
          <w:b/>
          <w:bCs/>
          <w:lang w:val="en-IN"/>
        </w:rPr>
        <w:t xml:space="preserve">4.2 </w:t>
      </w:r>
      <w:r w:rsidR="00016567">
        <w:rPr>
          <w:b/>
          <w:bCs/>
          <w:lang w:val="en-IN"/>
        </w:rPr>
        <w:t>Local Refinement</w:t>
      </w:r>
    </w:p>
    <w:p w14:paraId="2DE5A7DC" w14:textId="431B0C4D" w:rsidR="009A3D4B" w:rsidRDefault="005B5271" w:rsidP="009A3D4B">
      <w:pPr>
        <w:rPr>
          <w:lang w:val="en-IN"/>
        </w:rPr>
      </w:pPr>
      <w:r>
        <w:rPr>
          <w:lang w:val="en-IN"/>
        </w:rPr>
        <w:t xml:space="preserve">With the estimated covariance matrix from </w:t>
      </w:r>
      <w:r w:rsidR="00B90A9B">
        <w:rPr>
          <w:rFonts w:eastAsiaTheme="minorEastAsia"/>
        </w:rPr>
        <w:t>Section</w:t>
      </w:r>
      <w:r w:rsidR="003675B3">
        <w:rPr>
          <w:rFonts w:eastAsiaTheme="minorEastAsia"/>
        </w:rPr>
        <w:t xml:space="preserve"> </w:t>
      </w:r>
      <w:r w:rsidRPr="00EF6D6F">
        <w:rPr>
          <w:rFonts w:eastAsiaTheme="minorEastAsia"/>
        </w:rPr>
        <w:t>4.</w:t>
      </w:r>
      <w:r>
        <w:rPr>
          <w:rFonts w:eastAsiaTheme="minorEastAsia"/>
        </w:rPr>
        <w:t xml:space="preserve">1, </w:t>
      </w:r>
      <w:r>
        <w:rPr>
          <w:lang w:val="en-IN"/>
        </w:rPr>
        <w:t>a</w:t>
      </w:r>
      <w:r w:rsidR="001D306D" w:rsidRPr="00D76081">
        <w:rPr>
          <w:lang w:val="en-IN"/>
        </w:rPr>
        <w:t xml:space="preserve"> multivariate </w:t>
      </w:r>
      <w:r w:rsidR="00A27ED3" w:rsidRPr="00D76081">
        <w:rPr>
          <w:lang w:val="en-IN"/>
        </w:rPr>
        <w:t xml:space="preserve">three-dimensional </w:t>
      </w:r>
      <w:r w:rsidR="001D306D" w:rsidRPr="00D76081">
        <w:rPr>
          <w:lang w:val="en-IN"/>
        </w:rPr>
        <w:t xml:space="preserve">Gaussian </w:t>
      </w:r>
      <w:r w:rsidR="00A27ED3" w:rsidRPr="00D76081">
        <w:rPr>
          <w:lang w:val="en-IN"/>
        </w:rPr>
        <w:t>probability distribution</w:t>
      </w:r>
      <w:r w:rsidR="001D306D" w:rsidRPr="00D76081">
        <w:rPr>
          <w:lang w:val="en-IN"/>
        </w:rPr>
        <w:t xml:space="preserve"> </w:t>
      </w:r>
      <w:r w:rsidR="006C7043" w:rsidRPr="00D76081">
        <w:rPr>
          <w:lang w:val="en-IN"/>
        </w:rPr>
        <w:t>is constructed</w:t>
      </w:r>
      <w:r w:rsidR="006C7043">
        <w:rPr>
          <w:lang w:val="en-IN"/>
        </w:rPr>
        <w:t xml:space="preserve">, </w:t>
      </w:r>
      <w:r w:rsidR="001D306D" w:rsidRPr="00D76081">
        <w:rPr>
          <w:lang w:val="en-IN"/>
        </w:rPr>
        <w:t>centred at the current viewpoint.</w:t>
      </w:r>
      <w:r w:rsidR="00AA14F3">
        <w:rPr>
          <w:lang w:val="en-IN"/>
        </w:rPr>
        <w:t xml:space="preserve"> </w:t>
      </w:r>
      <w:r w:rsidR="001D306D" w:rsidRPr="00D76081">
        <w:rPr>
          <w:lang w:val="en-IN"/>
        </w:rPr>
        <w:t>A fixed number of candidate viewpoints are sampled from this Gaussian distribution</w:t>
      </w:r>
      <w:r w:rsidR="006C7043">
        <w:rPr>
          <w:lang w:val="en-IN"/>
        </w:rPr>
        <w:t>,</w:t>
      </w:r>
      <w:r w:rsidR="00E61526">
        <w:rPr>
          <w:lang w:val="en-IN"/>
        </w:rPr>
        <w:t xml:space="preserve"> </w:t>
      </w:r>
      <w:r w:rsidR="00E61526" w:rsidRPr="009A3D4B">
        <w:rPr>
          <w:lang w:val="en-IN"/>
        </w:rPr>
        <w:t xml:space="preserve">and </w:t>
      </w:r>
      <w:r w:rsidR="001506E5">
        <w:rPr>
          <w:lang w:val="en-IN"/>
        </w:rPr>
        <w:t>the best one is selected for the next iteration</w:t>
      </w:r>
      <w:r w:rsidR="001D306D" w:rsidRPr="00D76081">
        <w:rPr>
          <w:lang w:val="en-IN"/>
        </w:rPr>
        <w:t xml:space="preserve">. </w:t>
      </w:r>
      <w:r w:rsidR="001737AA">
        <w:rPr>
          <w:lang w:val="en-IN"/>
        </w:rPr>
        <w:t xml:space="preserve">This process occurs iteratively for each viewpoint, and the marginal coverage and path are calculated from the old positions for the unmoved viewpoint. </w:t>
      </w:r>
      <w:r w:rsidR="006E7279">
        <w:rPr>
          <w:lang w:val="en-IN"/>
        </w:rPr>
        <w:t>Since</w:t>
      </w:r>
      <w:r w:rsidR="00D80A2A">
        <w:rPr>
          <w:lang w:val="en-IN"/>
        </w:rPr>
        <w:t xml:space="preserve"> </w:t>
      </w:r>
      <w:r w:rsidR="00171EE0">
        <w:rPr>
          <w:lang w:val="en-IN"/>
        </w:rPr>
        <w:t xml:space="preserve">global </w:t>
      </w:r>
      <w:r w:rsidR="001D306D" w:rsidRPr="00D76081">
        <w:rPr>
          <w:lang w:val="en-IN"/>
        </w:rPr>
        <w:t xml:space="preserve">fitness </w:t>
      </w:r>
      <w:r w:rsidR="005A34D6">
        <w:rPr>
          <w:lang w:val="en-IN"/>
        </w:rPr>
        <w:t>E</w:t>
      </w:r>
      <w:r w:rsidR="00BF0330">
        <w:rPr>
          <w:lang w:val="en-IN"/>
        </w:rPr>
        <w:t xml:space="preserve">q. </w:t>
      </w:r>
      <w:r w:rsidR="005A34D6">
        <w:rPr>
          <w:lang w:val="en-IN"/>
        </w:rPr>
        <w:t>(</w:t>
      </w:r>
      <w:r w:rsidR="00BF0330">
        <w:rPr>
          <w:lang w:val="en-IN"/>
        </w:rPr>
        <w:t>1</w:t>
      </w:r>
      <w:r w:rsidR="00DC5BD9">
        <w:rPr>
          <w:lang w:val="en-IN"/>
        </w:rPr>
        <w:t>1</w:t>
      </w:r>
      <w:r w:rsidR="00BF0330">
        <w:rPr>
          <w:lang w:val="en-IN"/>
        </w:rPr>
        <w:t xml:space="preserve">) </w:t>
      </w:r>
      <w:r w:rsidR="002A0C9C">
        <w:rPr>
          <w:lang w:val="en-IN"/>
        </w:rPr>
        <w:t xml:space="preserve">is </w:t>
      </w:r>
      <w:r w:rsidR="000D1D12">
        <w:rPr>
          <w:lang w:val="en-IN"/>
        </w:rPr>
        <w:t>a property</w:t>
      </w:r>
      <w:r w:rsidR="002A0C9C">
        <w:rPr>
          <w:lang w:val="en-IN"/>
        </w:rPr>
        <w:t xml:space="preserve"> of the global solution and does not indicate how a single viewpoint should move, a surrogate </w:t>
      </w:r>
      <w:r w:rsidR="00BD0520">
        <w:rPr>
          <w:lang w:val="en-IN"/>
        </w:rPr>
        <w:t xml:space="preserve">local </w:t>
      </w:r>
      <w:r w:rsidR="002A0C9C">
        <w:rPr>
          <w:lang w:val="en-IN"/>
        </w:rPr>
        <w:t>fitness function</w:t>
      </w:r>
      <w:r w:rsidR="000D1D12">
        <w:rPr>
          <w:lang w:val="en-IN"/>
        </w:rPr>
        <w:t xml:space="preserve"> for individual viewpoints</w:t>
      </w:r>
      <w:r w:rsidR="002A0C9C">
        <w:rPr>
          <w:lang w:val="en-IN"/>
        </w:rPr>
        <w:t xml:space="preserve"> is required.</w:t>
      </w:r>
      <w:r w:rsidR="00D80A2A">
        <w:rPr>
          <w:lang w:val="en-IN"/>
        </w:rPr>
        <w:t xml:space="preserve"> </w:t>
      </w:r>
      <w:r w:rsidR="000D1D12">
        <w:rPr>
          <w:lang w:val="en-IN"/>
        </w:rPr>
        <w:t>Thus, r</w:t>
      </w:r>
      <w:r w:rsidR="001D306D" w:rsidRPr="00D76081">
        <w:rPr>
          <w:lang w:val="en-IN"/>
        </w:rPr>
        <w:t xml:space="preserve">efinement is performed </w:t>
      </w:r>
      <w:r w:rsidR="00171EE0">
        <w:rPr>
          <w:lang w:val="en-IN"/>
        </w:rPr>
        <w:t>through the local</w:t>
      </w:r>
      <w:r w:rsidR="001D306D" w:rsidRPr="00D76081">
        <w:rPr>
          <w:lang w:val="en-IN"/>
        </w:rPr>
        <w:t xml:space="preserve"> fitness function</w:t>
      </w:r>
      <w:r w:rsidR="00171EE0">
        <w:rPr>
          <w:lang w:val="en-IN"/>
        </w:rPr>
        <w:t xml:space="preserve"> </w:t>
      </w:r>
      <w:r w:rsidR="005A34D6">
        <w:rPr>
          <w:rFonts w:eastAsiaTheme="minorEastAsia"/>
        </w:rPr>
        <w:t>E</w:t>
      </w:r>
      <w:r w:rsidR="00171EE0">
        <w:rPr>
          <w:rFonts w:eastAsiaTheme="minorEastAsia"/>
        </w:rPr>
        <w:t xml:space="preserve">q. </w:t>
      </w:r>
      <w:r w:rsidR="005A34D6">
        <w:rPr>
          <w:rFonts w:eastAsiaTheme="minorEastAsia"/>
        </w:rPr>
        <w:t>(</w:t>
      </w:r>
      <w:r w:rsidR="00171EE0">
        <w:rPr>
          <w:rFonts w:eastAsiaTheme="minorEastAsia"/>
        </w:rPr>
        <w:t>1</w:t>
      </w:r>
      <w:r w:rsidR="00DC5BD9">
        <w:rPr>
          <w:rFonts w:eastAsiaTheme="minorEastAsia"/>
        </w:rPr>
        <w:t>5</w:t>
      </w:r>
      <w:r w:rsidR="00171EE0">
        <w:rPr>
          <w:rFonts w:eastAsiaTheme="minorEastAsia"/>
        </w:rPr>
        <w:t>)</w:t>
      </w:r>
      <w:r w:rsidR="000D375F">
        <w:rPr>
          <w:rFonts w:eastAsiaTheme="minorEastAsia"/>
        </w:rPr>
        <w:t>,</w:t>
      </w:r>
      <w:r w:rsidR="00D80A2A">
        <w:rPr>
          <w:rFonts w:eastAsiaTheme="minorEastAsia"/>
        </w:rPr>
        <w:t xml:space="preserve"> which aims to mirror the global fitness</w:t>
      </w:r>
      <w:r w:rsidR="00A656C6">
        <w:rPr>
          <w:rFonts w:eastAsiaTheme="minorEastAsia"/>
        </w:rPr>
        <w:t xml:space="preserve"> </w:t>
      </w:r>
      <w:r w:rsidR="007B75B4">
        <w:rPr>
          <w:rFonts w:eastAsiaTheme="minorEastAsia"/>
        </w:rPr>
        <w:t xml:space="preserve">at the individual viewpoint level </w:t>
      </w:r>
      <w:r w:rsidR="000D375F">
        <w:rPr>
          <w:rFonts w:eastAsiaTheme="minorEastAsia"/>
        </w:rPr>
        <w:t>without requiring the full solution</w:t>
      </w:r>
      <w:r w:rsidR="001D306D" w:rsidRPr="00D76081">
        <w:rPr>
          <w:lang w:val="en-IN"/>
        </w:rPr>
        <w:t xml:space="preserve">. </w:t>
      </w:r>
    </w:p>
    <w:p w14:paraId="28155770" w14:textId="3F0716DD" w:rsidR="009A3D4B" w:rsidRDefault="009A3D4B" w:rsidP="001D306D">
      <w:pPr>
        <w:rPr>
          <w:lang w:val="en-IN"/>
        </w:rPr>
      </w:pPr>
      <w:r w:rsidRPr="009A3D4B">
        <w:rPr>
          <w:lang w:val="en-IN"/>
        </w:rPr>
        <w:t>Each candidate</w:t>
      </w:r>
      <w:r w:rsidR="005404D8">
        <w:rPr>
          <w:lang w:val="en-IN"/>
        </w:rPr>
        <w:t xml:space="preserve"> viewpoint</w:t>
      </w:r>
      <w:r w:rsidRPr="009A3D4B">
        <w:rPr>
          <w:lang w:val="en-IN"/>
        </w:rPr>
        <w:t xml:space="preserve"> is scored by the </w:t>
      </w:r>
      <w:r w:rsidR="005404D8">
        <w:rPr>
          <w:lang w:val="en-IN"/>
        </w:rPr>
        <w:t>local fitness function</w:t>
      </w:r>
      <w:r w:rsidRPr="009A3D4B">
        <w:rPr>
          <w:lang w:val="en-IN"/>
        </w:rPr>
        <w:t xml:space="preserve"> </w:t>
      </w:r>
      <m:oMath>
        <m:r>
          <w:rPr>
            <w:rFonts w:ascii="Cambria Math" w:eastAsiaTheme="minorEastAsia" w:hAnsi="Cambria Math"/>
            <w:lang w:val="en-IN"/>
          </w:rPr>
          <m:t>G</m:t>
        </m:r>
        <m:d>
          <m:dPr>
            <m:ctrlPr>
              <w:rPr>
                <w:rFonts w:ascii="Cambria Math" w:eastAsiaTheme="minorEastAsia" w:hAnsi="Cambria Math"/>
                <w:i/>
                <w:lang w:val="en-IN"/>
              </w:rPr>
            </m:ctrlPr>
          </m:dPr>
          <m:e>
            <m:sSub>
              <m:sSubPr>
                <m:ctrlPr>
                  <w:rPr>
                    <w:rFonts w:ascii="Cambria Math" w:hAnsi="Cambria Math"/>
                    <w:b/>
                    <w:bCs/>
                    <w:iCs/>
                  </w:rPr>
                </m:ctrlPr>
              </m:sSubPr>
              <m:e>
                <m:r>
                  <m:rPr>
                    <m:sty m:val="b"/>
                  </m:rPr>
                  <w:rPr>
                    <w:rFonts w:ascii="Cambria Math" w:hAnsi="Cambria Math"/>
                    <w:lang w:val="en-IN"/>
                  </w:rPr>
                  <m:t>v</m:t>
                </m:r>
              </m:e>
              <m:sub>
                <m:r>
                  <m:rPr>
                    <m:sty m:val="bi"/>
                  </m:rPr>
                  <w:rPr>
                    <w:rFonts w:ascii="Cambria Math" w:hAnsi="Cambria Math"/>
                    <w:lang w:val="en-IN"/>
                  </w:rPr>
                  <m:t>j</m:t>
                </m:r>
              </m:sub>
            </m:sSub>
            <m:ctrlPr>
              <w:rPr>
                <w:rFonts w:ascii="Cambria Math" w:hAnsi="Cambria Math"/>
                <w:i/>
                <w:iCs/>
              </w:rPr>
            </m:ctrlPr>
          </m:e>
        </m:d>
      </m:oMath>
      <w:r w:rsidRPr="009A3D4B">
        <w:rPr>
          <w:lang w:val="en-IN"/>
        </w:rPr>
        <w:t xml:space="preserve"> defined in </w:t>
      </w:r>
      <w:r w:rsidR="00784588">
        <w:rPr>
          <w:lang w:val="en-IN"/>
        </w:rPr>
        <w:t xml:space="preserve">Section </w:t>
      </w:r>
      <w:r w:rsidR="00784588" w:rsidRPr="009A3D4B">
        <w:rPr>
          <w:lang w:val="en-IN"/>
        </w:rPr>
        <w:t>3</w:t>
      </w:r>
      <w:r w:rsidRPr="009A3D4B">
        <w:rPr>
          <w:lang w:val="en-IN"/>
        </w:rPr>
        <w:t xml:space="preserve">.3, which combines the marginal coverage a viewpoint contributes with the detour it adds to the tour. </w:t>
      </w:r>
      <w:r w:rsidR="00042EE4">
        <w:rPr>
          <w:lang w:val="en-IN"/>
        </w:rPr>
        <w:t xml:space="preserve">Marginal coverage carries global information without the </w:t>
      </w:r>
      <w:r w:rsidR="002F6EC6">
        <w:rPr>
          <w:lang w:val="en-IN"/>
        </w:rPr>
        <w:t>knowledge of the full solution</w:t>
      </w:r>
      <w:r w:rsidR="00042EE4">
        <w:rPr>
          <w:lang w:val="en-IN"/>
        </w:rPr>
        <w:t>, allowing viewpoints to specialise in</w:t>
      </w:r>
      <w:r w:rsidR="00AD2850">
        <w:rPr>
          <w:lang w:val="en-IN"/>
        </w:rPr>
        <w:t xml:space="preserve"> regions uncovered by any other </w:t>
      </w:r>
      <w:r w:rsidR="00D228A3">
        <w:rPr>
          <w:lang w:val="en-IN"/>
        </w:rPr>
        <w:t>viewpoint</w:t>
      </w:r>
      <w:r w:rsidR="00AD2850">
        <w:rPr>
          <w:lang w:val="en-IN"/>
        </w:rPr>
        <w:t>. This prevents clustering of nearby viewpoints on a dense, highly informative area while neglecting the rest</w:t>
      </w:r>
      <w:r w:rsidR="00506890">
        <w:rPr>
          <w:lang w:val="en-IN"/>
        </w:rPr>
        <w:t xml:space="preserve">. </w:t>
      </w:r>
      <w:r w:rsidRPr="009A3D4B">
        <w:rPr>
          <w:lang w:val="en-IN"/>
        </w:rPr>
        <w:t>The detour term simultaneously discourages displacements that lengthen the tour, so that coverage and path are traded off at the level of the individual move rather than reconciled afterwards.</w:t>
      </w:r>
      <w:r w:rsidR="001E7D1C">
        <w:rPr>
          <w:lang w:val="en-IN"/>
        </w:rPr>
        <w:t xml:space="preserve"> </w:t>
      </w:r>
      <w:r w:rsidR="00E868EF">
        <w:rPr>
          <w:lang w:val="en-IN"/>
        </w:rPr>
        <w:t>The candidates include the original viewpoint, so a change in position only occurs if it improves upon the original</w:t>
      </w:r>
      <w:r w:rsidRPr="009A3D4B">
        <w:rPr>
          <w:lang w:val="en-IN"/>
        </w:rPr>
        <w:t>.</w:t>
      </w:r>
      <w:r w:rsidR="008A13B8" w:rsidRPr="009A3D4B">
        <w:rPr>
          <w:lang w:val="en-IN"/>
        </w:rPr>
        <w:t xml:space="preserve"> </w:t>
      </w:r>
      <w:r w:rsidR="008A13B8">
        <w:rPr>
          <w:lang w:val="en-IN"/>
        </w:rPr>
        <w:t>Since</w:t>
      </w:r>
      <w:r w:rsidR="008A13B8" w:rsidRPr="009A3D4B">
        <w:rPr>
          <w:lang w:val="en-IN"/>
        </w:rPr>
        <w:t xml:space="preserve"> </w:t>
      </w:r>
      <w:r w:rsidR="0027722B">
        <w:rPr>
          <w:lang w:val="en-IN"/>
        </w:rPr>
        <w:t xml:space="preserve">the </w:t>
      </w:r>
      <w:r w:rsidR="004E37FE">
        <w:rPr>
          <w:lang w:val="en-IN"/>
        </w:rPr>
        <w:t>score</w:t>
      </w:r>
      <w:r w:rsidR="0027722B">
        <w:rPr>
          <w:lang w:val="en-IN"/>
        </w:rPr>
        <w:t xml:space="preserve"> of every viewpoint is affected by the shared coverage state </w:t>
      </w:r>
      <w:r w:rsidR="004E37FE">
        <w:rPr>
          <w:lang w:val="en-IN"/>
        </w:rPr>
        <w:t>and</w:t>
      </w:r>
      <w:r w:rsidR="00A96DFB">
        <w:rPr>
          <w:lang w:val="en-IN"/>
        </w:rPr>
        <w:t xml:space="preserve"> positions of nearby </w:t>
      </w:r>
      <w:r w:rsidR="004E37FE">
        <w:rPr>
          <w:lang w:val="en-IN"/>
        </w:rPr>
        <w:t>viewpoints</w:t>
      </w:r>
      <w:r w:rsidR="008A13B8" w:rsidRPr="009A3D4B">
        <w:rPr>
          <w:lang w:val="en-IN"/>
        </w:rPr>
        <w:t xml:space="preserve">, the refinement </w:t>
      </w:r>
      <w:r w:rsidR="00A96DFB">
        <w:rPr>
          <w:lang w:val="en-IN"/>
        </w:rPr>
        <w:t>becomes</w:t>
      </w:r>
      <w:r w:rsidR="008A13B8" w:rsidRPr="009A3D4B">
        <w:rPr>
          <w:lang w:val="en-IN"/>
        </w:rPr>
        <w:t xml:space="preserve"> semi-independent</w:t>
      </w:r>
      <w:r w:rsidR="00DE586B">
        <w:rPr>
          <w:lang w:val="en-IN"/>
        </w:rPr>
        <w:t xml:space="preserve">. </w:t>
      </w:r>
      <w:r w:rsidR="00B309D7">
        <w:rPr>
          <w:lang w:val="en-IN"/>
        </w:rPr>
        <w:t xml:space="preserve">This </w:t>
      </w:r>
      <w:r w:rsidR="00E44234">
        <w:rPr>
          <w:lang w:val="en-IN"/>
        </w:rPr>
        <w:t>shifts</w:t>
      </w:r>
      <w:r w:rsidR="00B309D7">
        <w:rPr>
          <w:lang w:val="en-IN"/>
        </w:rPr>
        <w:t xml:space="preserve"> </w:t>
      </w:r>
      <w:r w:rsidR="00E44234">
        <w:rPr>
          <w:lang w:val="en-IN"/>
        </w:rPr>
        <w:t>the</w:t>
      </w:r>
      <w:r w:rsidR="00B309D7">
        <w:rPr>
          <w:lang w:val="en-IN"/>
        </w:rPr>
        <w:t xml:space="preserve"> optimum </w:t>
      </w:r>
      <w:r w:rsidR="00E44234">
        <w:rPr>
          <w:lang w:val="en-IN"/>
        </w:rPr>
        <w:t xml:space="preserve">viewpoint </w:t>
      </w:r>
      <w:r w:rsidR="00B309D7">
        <w:rPr>
          <w:lang w:val="en-IN"/>
        </w:rPr>
        <w:t xml:space="preserve">position </w:t>
      </w:r>
      <w:r w:rsidR="00BB25D3">
        <w:rPr>
          <w:lang w:val="en-IN"/>
        </w:rPr>
        <w:t xml:space="preserve">according to the needs of </w:t>
      </w:r>
      <w:r w:rsidR="005F5D41">
        <w:rPr>
          <w:lang w:val="en-IN"/>
        </w:rPr>
        <w:t xml:space="preserve">the </w:t>
      </w:r>
      <w:r w:rsidR="00DE586B">
        <w:rPr>
          <w:lang w:val="en-IN"/>
        </w:rPr>
        <w:t>global</w:t>
      </w:r>
      <w:r w:rsidR="005F5D41">
        <w:rPr>
          <w:lang w:val="en-IN"/>
        </w:rPr>
        <w:t xml:space="preserve"> solution </w:t>
      </w:r>
      <w:r w:rsidR="005F5D41" w:rsidRPr="009A3D4B">
        <w:rPr>
          <w:lang w:val="en-IN"/>
        </w:rPr>
        <w:t>without any explicit communication between viewpoints</w:t>
      </w:r>
      <w:r w:rsidR="00B06581">
        <w:rPr>
          <w:lang w:val="en-IN"/>
        </w:rPr>
        <w:t xml:space="preserve">. </w:t>
      </w:r>
      <w:r w:rsidR="006C4555">
        <w:rPr>
          <w:lang w:val="en-IN"/>
        </w:rPr>
        <w:t xml:space="preserve">Thus, the quality of a solution is iteratively improved </w:t>
      </w:r>
      <w:r w:rsidR="00E22371">
        <w:rPr>
          <w:lang w:val="en-IN"/>
        </w:rPr>
        <w:t xml:space="preserve">through an emergent </w:t>
      </w:r>
      <w:r w:rsidR="009A7BEF">
        <w:rPr>
          <w:lang w:val="en-IN"/>
        </w:rPr>
        <w:t>phenomenon</w:t>
      </w:r>
      <w:r w:rsidR="00E22371">
        <w:rPr>
          <w:lang w:val="en-IN"/>
        </w:rPr>
        <w:t xml:space="preserve"> </w:t>
      </w:r>
      <w:r w:rsidR="009C1222">
        <w:rPr>
          <w:lang w:val="en-IN"/>
        </w:rPr>
        <w:t xml:space="preserve">where each viewpoint moves towards its </w:t>
      </w:r>
      <w:r w:rsidR="009A7BEF">
        <w:rPr>
          <w:lang w:val="en-IN"/>
        </w:rPr>
        <w:t>own local optimum</w:t>
      </w:r>
      <w:r w:rsidR="00DE586B">
        <w:rPr>
          <w:lang w:val="en-IN"/>
        </w:rPr>
        <w:t>,</w:t>
      </w:r>
      <w:r w:rsidR="009C1222">
        <w:rPr>
          <w:lang w:val="en-IN"/>
        </w:rPr>
        <w:t xml:space="preserve"> but this </w:t>
      </w:r>
      <w:r w:rsidR="00D228A3">
        <w:rPr>
          <w:lang w:val="en-IN"/>
        </w:rPr>
        <w:t>also tends to improve</w:t>
      </w:r>
      <w:r w:rsidR="009C1222">
        <w:rPr>
          <w:lang w:val="en-IN"/>
        </w:rPr>
        <w:t xml:space="preserve"> the whole solution</w:t>
      </w:r>
      <w:r w:rsidR="009A7BEF">
        <w:rPr>
          <w:lang w:val="en-IN"/>
        </w:rPr>
        <w:t>.</w:t>
      </w:r>
    </w:p>
    <w:p w14:paraId="20103FCE" w14:textId="77777777" w:rsidR="00205CEE" w:rsidRPr="00205CEE" w:rsidRDefault="00205CEE" w:rsidP="00205CEE">
      <w:pPr>
        <w:rPr>
          <w:lang w:val="en-IN"/>
        </w:rPr>
      </w:pPr>
      <w:r w:rsidRPr="00205CEE">
        <w:rPr>
          <w:b/>
          <w:bCs/>
          <w:lang w:val="en-IN"/>
        </w:rPr>
        <w:lastRenderedPageBreak/>
        <w:t>4.3 Prune-and-Reinsert</w:t>
      </w:r>
    </w:p>
    <w:p w14:paraId="17508B51" w14:textId="45257FD5" w:rsidR="00205CEE" w:rsidRDefault="00870E19" w:rsidP="00205CEE">
      <w:pPr>
        <w:rPr>
          <w:lang w:val="en-IN"/>
        </w:rPr>
      </w:pPr>
      <w:r>
        <w:rPr>
          <w:lang w:val="en-IN"/>
        </w:rPr>
        <w:t>One of the</w:t>
      </w:r>
      <w:r w:rsidR="00D424F2">
        <w:rPr>
          <w:lang w:val="en-IN"/>
        </w:rPr>
        <w:t xml:space="preserve"> central difficult</w:t>
      </w:r>
      <w:r w:rsidR="005A12CA">
        <w:rPr>
          <w:lang w:val="en-IN"/>
        </w:rPr>
        <w:t>ies</w:t>
      </w:r>
      <w:r>
        <w:rPr>
          <w:lang w:val="en-IN"/>
        </w:rPr>
        <w:t xml:space="preserve"> </w:t>
      </w:r>
      <w:r w:rsidR="005A12CA">
        <w:rPr>
          <w:lang w:val="en-IN"/>
        </w:rPr>
        <w:t>in</w:t>
      </w:r>
      <w:r w:rsidR="00D424F2">
        <w:rPr>
          <w:lang w:val="en-IN"/>
        </w:rPr>
        <w:t xml:space="preserve"> </w:t>
      </w:r>
      <w:r w:rsidR="005865E7">
        <w:rPr>
          <w:lang w:val="en-IN"/>
        </w:rPr>
        <w:t xml:space="preserve">CPP </w:t>
      </w:r>
      <w:r w:rsidR="005A12CA">
        <w:rPr>
          <w:lang w:val="en-IN"/>
        </w:rPr>
        <w:t>is</w:t>
      </w:r>
      <w:r w:rsidR="005A12CA" w:rsidRPr="005A12CA">
        <w:t xml:space="preserve"> the </w:t>
      </w:r>
      <w:r w:rsidR="005A12CA">
        <w:t>prevalence</w:t>
      </w:r>
      <w:r w:rsidR="005A12CA" w:rsidRPr="005A12CA">
        <w:t xml:space="preserve"> of locally optimal configurations that cannot be escaped without substantially rearranging the solution</w:t>
      </w:r>
      <w:r w:rsidR="001F7D7A">
        <w:rPr>
          <w:lang w:val="en-IN"/>
        </w:rPr>
        <w:t xml:space="preserve">. </w:t>
      </w:r>
      <w:r w:rsidR="009A0A6A">
        <w:rPr>
          <w:lang w:val="en-IN"/>
        </w:rPr>
        <w:t>T</w:t>
      </w:r>
      <w:r w:rsidR="00205CEE">
        <w:rPr>
          <w:lang w:val="en-IN"/>
        </w:rPr>
        <w:t xml:space="preserve">he local refinement </w:t>
      </w:r>
      <w:r w:rsidR="001F68E7">
        <w:rPr>
          <w:lang w:val="en-IN"/>
        </w:rPr>
        <w:t>of</w:t>
      </w:r>
      <w:r w:rsidR="00205CEE">
        <w:rPr>
          <w:lang w:val="en-IN"/>
        </w:rPr>
        <w:t xml:space="preserve"> </w:t>
      </w:r>
      <w:r w:rsidR="00B90A9B">
        <w:rPr>
          <w:lang w:val="en-IN"/>
        </w:rPr>
        <w:t>Section</w:t>
      </w:r>
      <w:r w:rsidR="003675B3">
        <w:rPr>
          <w:lang w:val="en-IN"/>
        </w:rPr>
        <w:t xml:space="preserve"> </w:t>
      </w:r>
      <w:r w:rsidR="00205CEE" w:rsidRPr="00205CEE">
        <w:rPr>
          <w:lang w:val="en-IN"/>
        </w:rPr>
        <w:t>4.2</w:t>
      </w:r>
      <w:r w:rsidR="00205CEE">
        <w:rPr>
          <w:lang w:val="en-IN"/>
        </w:rPr>
        <w:t xml:space="preserve"> </w:t>
      </w:r>
      <w:r w:rsidR="00E8179C">
        <w:rPr>
          <w:lang w:val="en-IN"/>
        </w:rPr>
        <w:t xml:space="preserve">aims to mitigate this </w:t>
      </w:r>
      <w:r w:rsidR="001F68E7" w:rsidRPr="001F68E7">
        <w:t>by improving each viewpoint against the current state of the others</w:t>
      </w:r>
      <w:r w:rsidR="009A0A6A">
        <w:t>,</w:t>
      </w:r>
      <w:r w:rsidR="001F68E7">
        <w:t xml:space="preserve"> </w:t>
      </w:r>
      <w:r w:rsidR="006C7043">
        <w:t xml:space="preserve">indirectly </w:t>
      </w:r>
      <w:r w:rsidR="001F68E7">
        <w:t xml:space="preserve">approaching </w:t>
      </w:r>
      <w:r w:rsidR="006C7043">
        <w:t>a better</w:t>
      </w:r>
      <w:r w:rsidR="001F68E7">
        <w:t xml:space="preserve"> global solution</w:t>
      </w:r>
      <w:r w:rsidR="009A0A6A">
        <w:rPr>
          <w:lang w:val="en-IN"/>
        </w:rPr>
        <w:t>. However</w:t>
      </w:r>
      <w:r w:rsidR="002C6486">
        <w:rPr>
          <w:lang w:val="en-IN"/>
        </w:rPr>
        <w:t xml:space="preserve">, it is only partially successful, and some viewpoints </w:t>
      </w:r>
      <w:r w:rsidR="002C6486" w:rsidRPr="001F68E7">
        <w:t>can still settle into arrangements that are locally optimal yet globally poor</w:t>
      </w:r>
      <w:r w:rsidR="00B57101">
        <w:rPr>
          <w:lang w:val="en-IN"/>
        </w:rPr>
        <w:t>.</w:t>
      </w:r>
      <w:r w:rsidR="000E5A7C">
        <w:rPr>
          <w:lang w:val="en-IN"/>
        </w:rPr>
        <w:t xml:space="preserve"> </w:t>
      </w:r>
      <w:r w:rsidR="00B57101">
        <w:rPr>
          <w:lang w:val="en-IN"/>
        </w:rPr>
        <w:t xml:space="preserve">Since </w:t>
      </w:r>
      <w:r w:rsidR="00E83D62">
        <w:rPr>
          <w:lang w:val="en-IN"/>
        </w:rPr>
        <w:t>local refinement</w:t>
      </w:r>
      <w:r w:rsidR="00EC7DAE">
        <w:rPr>
          <w:lang w:val="en-IN"/>
        </w:rPr>
        <w:t xml:space="preserve"> onl</w:t>
      </w:r>
      <w:r w:rsidR="00E83D62">
        <w:rPr>
          <w:lang w:val="en-IN"/>
        </w:rPr>
        <w:t>y</w:t>
      </w:r>
      <w:r w:rsidR="00EC7DAE">
        <w:rPr>
          <w:lang w:val="en-IN"/>
        </w:rPr>
        <w:t xml:space="preserve"> </w:t>
      </w:r>
      <w:r w:rsidR="00E83D62">
        <w:rPr>
          <w:lang w:val="en-IN"/>
        </w:rPr>
        <w:t>relocates the</w:t>
      </w:r>
      <w:r w:rsidR="00EC7DAE">
        <w:rPr>
          <w:lang w:val="en-IN"/>
        </w:rPr>
        <w:t xml:space="preserve"> viewpoints, </w:t>
      </w:r>
      <w:r w:rsidR="00D228A3">
        <w:rPr>
          <w:lang w:val="en-IN"/>
        </w:rPr>
        <w:t xml:space="preserve">this becomes self-limiting </w:t>
      </w:r>
      <w:r w:rsidR="00EC7DAE">
        <w:rPr>
          <w:lang w:val="en-IN"/>
        </w:rPr>
        <w:t xml:space="preserve">in </w:t>
      </w:r>
      <w:r w:rsidR="000545D1">
        <w:rPr>
          <w:lang w:val="en-IN"/>
        </w:rPr>
        <w:t>some</w:t>
      </w:r>
      <w:r w:rsidR="00EC7DAE">
        <w:rPr>
          <w:lang w:val="en-IN"/>
        </w:rPr>
        <w:t xml:space="preserve"> configuration</w:t>
      </w:r>
      <w:r w:rsidR="000545D1">
        <w:rPr>
          <w:lang w:val="en-IN"/>
        </w:rPr>
        <w:t>s</w:t>
      </w:r>
      <w:r w:rsidR="00D228A3">
        <w:rPr>
          <w:lang w:val="en-IN"/>
        </w:rPr>
        <w:t>.</w:t>
      </w:r>
      <w:r w:rsidR="00D228A3">
        <w:t xml:space="preserve"> A</w:t>
      </w:r>
      <w:r w:rsidR="00531044" w:rsidRPr="00531044">
        <w:t xml:space="preserve"> viewpoint moving to cover an uncovered region </w:t>
      </w:r>
      <w:r w:rsidR="006C7043">
        <w:t>may</w:t>
      </w:r>
      <w:r w:rsidR="00531044" w:rsidRPr="00531044">
        <w:t xml:space="preserve"> vacate territory of comparable value</w:t>
      </w:r>
      <w:r w:rsidR="00531044">
        <w:t>, or</w:t>
      </w:r>
      <w:r w:rsidR="00EC7DAE">
        <w:rPr>
          <w:lang w:val="en-IN"/>
        </w:rPr>
        <w:t xml:space="preserve"> </w:t>
      </w:r>
      <w:r w:rsidR="00AF39D8">
        <w:rPr>
          <w:lang w:val="en-IN"/>
        </w:rPr>
        <w:t xml:space="preserve">some viewpoints </w:t>
      </w:r>
      <w:r w:rsidR="006C7043">
        <w:rPr>
          <w:lang w:val="en-IN"/>
        </w:rPr>
        <w:t>become</w:t>
      </w:r>
      <w:r w:rsidR="00AF39D8">
        <w:rPr>
          <w:lang w:val="en-IN"/>
        </w:rPr>
        <w:t xml:space="preserve"> trapped in </w:t>
      </w:r>
      <w:r w:rsidR="00531044">
        <w:rPr>
          <w:lang w:val="en-IN"/>
        </w:rPr>
        <w:t xml:space="preserve">a </w:t>
      </w:r>
      <w:r w:rsidR="00AF39D8">
        <w:rPr>
          <w:lang w:val="en-IN"/>
        </w:rPr>
        <w:t>cluster of other viewpoints around them</w:t>
      </w:r>
      <w:r w:rsidR="006C7043">
        <w:rPr>
          <w:lang w:val="en-IN"/>
        </w:rPr>
        <w:t xml:space="preserve">. </w:t>
      </w:r>
      <w:r w:rsidR="006C7043">
        <w:t>S</w:t>
      </w:r>
      <w:r w:rsidR="006E17EC" w:rsidRPr="006E17EC">
        <w:t>uch configuration</w:t>
      </w:r>
      <w:r w:rsidR="006C7043">
        <w:t>s</w:t>
      </w:r>
      <w:r w:rsidR="006E17EC" w:rsidRPr="006E17EC">
        <w:t xml:space="preserve"> require several viewpoints to move in concert</w:t>
      </w:r>
      <w:r w:rsidR="00AF39D8">
        <w:rPr>
          <w:lang w:val="en-IN"/>
        </w:rPr>
        <w:t xml:space="preserve">. </w:t>
      </w:r>
      <w:r w:rsidR="008D7B38">
        <w:rPr>
          <w:lang w:val="en-IN"/>
        </w:rPr>
        <w:t>P</w:t>
      </w:r>
      <w:r w:rsidR="00AA7AE3">
        <w:rPr>
          <w:lang w:val="en-IN"/>
        </w:rPr>
        <w:t xml:space="preserve">urely local motion cannot escape such configurations since multiple </w:t>
      </w:r>
      <w:r w:rsidR="00DD7828">
        <w:rPr>
          <w:lang w:val="en-IN"/>
        </w:rPr>
        <w:t>unfavourable steps</w:t>
      </w:r>
      <w:r w:rsidR="00AA7AE3">
        <w:rPr>
          <w:lang w:val="en-IN"/>
        </w:rPr>
        <w:t xml:space="preserve"> must be undertaken</w:t>
      </w:r>
      <w:r w:rsidR="00E10FDB">
        <w:rPr>
          <w:lang w:val="en-IN"/>
        </w:rPr>
        <w:t xml:space="preserve"> before an improvement is found.</w:t>
      </w:r>
    </w:p>
    <w:p w14:paraId="64251F95" w14:textId="10948A84" w:rsidR="00D76081" w:rsidRPr="00D76081" w:rsidRDefault="005865E7" w:rsidP="00D76081">
      <w:pPr>
        <w:rPr>
          <w:lang w:val="en-IN"/>
        </w:rPr>
      </w:pPr>
      <w:r>
        <w:rPr>
          <w:lang w:val="en-IN"/>
        </w:rPr>
        <w:t>To overcome this</w:t>
      </w:r>
      <w:r w:rsidR="00DB12FE">
        <w:rPr>
          <w:lang w:val="en-IN"/>
        </w:rPr>
        <w:t>,</w:t>
      </w:r>
      <w:r w:rsidR="004C1A36">
        <w:rPr>
          <w:lang w:val="en-IN"/>
        </w:rPr>
        <w:t xml:space="preserve"> a </w:t>
      </w:r>
      <w:r w:rsidR="00DB12FE" w:rsidRPr="00205CEE">
        <w:rPr>
          <w:lang w:val="en-IN"/>
        </w:rPr>
        <w:t xml:space="preserve">Large Neighbourhood </w:t>
      </w:r>
      <w:r w:rsidR="00DB12FE">
        <w:rPr>
          <w:lang w:val="en-IN"/>
        </w:rPr>
        <w:t>Search</w:t>
      </w:r>
      <w:r w:rsidR="0078489D">
        <w:rPr>
          <w:lang w:val="en-IN"/>
        </w:rPr>
        <w:t xml:space="preserve"> (LNS)</w:t>
      </w:r>
      <w:r w:rsidR="00DB12FE">
        <w:rPr>
          <w:lang w:val="en-IN"/>
        </w:rPr>
        <w:t xml:space="preserve"> style </w:t>
      </w:r>
      <w:r w:rsidR="00E47BA1">
        <w:rPr>
          <w:lang w:val="en-IN"/>
        </w:rPr>
        <w:t>prune-and-reinsert</w:t>
      </w:r>
      <w:r w:rsidR="004C1A36">
        <w:rPr>
          <w:lang w:val="en-IN"/>
        </w:rPr>
        <w:t xml:space="preserve"> strategy is employed periodically</w:t>
      </w:r>
      <w:r w:rsidR="00205CEE" w:rsidRPr="00205CEE">
        <w:rPr>
          <w:lang w:val="en-IN"/>
        </w:rPr>
        <w:t xml:space="preserve">. </w:t>
      </w:r>
      <w:r w:rsidR="0078489D">
        <w:rPr>
          <w:lang w:val="en-IN"/>
        </w:rPr>
        <w:t xml:space="preserve">LNS is a strategy in </w:t>
      </w:r>
      <w:r w:rsidR="0078489D" w:rsidRPr="00205CEE">
        <w:rPr>
          <w:lang w:val="en-IN"/>
        </w:rPr>
        <w:t xml:space="preserve">which part of the solution is destroyed and rebuilt to escape local optima that </w:t>
      </w:r>
      <w:r w:rsidR="008560D8">
        <w:rPr>
          <w:lang w:val="en-IN"/>
        </w:rPr>
        <w:t>motion</w:t>
      </w:r>
      <w:r w:rsidR="0078489D" w:rsidRPr="00205CEE">
        <w:rPr>
          <w:lang w:val="en-IN"/>
        </w:rPr>
        <w:t>-based refinement alone cannot</w:t>
      </w:r>
      <w:r w:rsidR="009C1225">
        <w:rPr>
          <w:lang w:val="en-IN"/>
        </w:rPr>
        <w:t xml:space="preserve"> </w:t>
      </w:r>
      <w:r w:rsidR="00507E4B">
        <w:rPr>
          <w:lang w:val="en-IN"/>
        </w:rPr>
        <w:fldChar w:fldCharType="begin"/>
      </w:r>
      <w:r w:rsidR="00E050C3">
        <w:rPr>
          <w:lang w:val="en-IN"/>
        </w:rPr>
        <w:instrText xml:space="preserve"> ADDIN ZOTERO_ITEM CSL_CITATION {"citationID":"jPwaZc0u","properties":{"unsorted":false,"formattedCitation":"(Shaw, 1998)","plainCitation":"(Shaw, 1998)","noteIndex":0},"citationItems":[{"id":238,"uris":["http://zotero.org/users/local/uYQivwfJ/items/VTELGFEZ","http://zotero.org/users/local/uYQivwfJ/items/A537YMUM"],"itemData":{"id":238,"type":"paper-conference","abstract":"We use a local search method we term Large Neighbourhood Search (LNS) to solve vehicle routing problems. LNS is analogous to the shuffing technique of job-shop scheduling, and so meshes well with constraint programming technology. LNS explores a large neighbourhood of the current solution by selecting a number of “related” customer visits to remove from the set of planned routes, and re-inserting these visits using a constraint-based tree search. Unlike similar methods, we use Limited Discrepancy Search during the tree search to re-insert visits. We analyse the performance of our method on benchmark problems. We demonstrate that results produced are competitive with Operations Research meta-heuristic methods, indicating that constraint-based technology is directly applicable to vehicle routing problems","container-title":"Principles and Practice of Constraint Programming — CP98","DOI":"10.1007/3-540-49481-2_30","ISBN":"978-3-540-49481-2","language":"en","page":"417-431","publisher":"Springer","publisher-place":"Berlin, Heidelberg","source":"Springer Link","title":"Using Constraint Programming and Local Search Methods to Solve Vehicle Routing Problems","author":[{"family":"Shaw","given":"Paul"}],"editor":[{"family":"Maher","given":"Michael"},{"family":"Puget","given":"Jean-Francois"}],"issued":{"date-parts":[["1998"]]}}}],"schema":"https://github.com/citation-style-language/schema/raw/master/csl-citation.json"} </w:instrText>
      </w:r>
      <w:r w:rsidR="00507E4B">
        <w:rPr>
          <w:lang w:val="en-IN"/>
        </w:rPr>
        <w:fldChar w:fldCharType="separate"/>
      </w:r>
      <w:r w:rsidR="00507E4B" w:rsidRPr="00507E4B">
        <w:rPr>
          <w:rFonts w:cs="Times New Roman"/>
          <w:lang w:val="en-IN"/>
        </w:rPr>
        <w:t>(Shaw, 1998)</w:t>
      </w:r>
      <w:r w:rsidR="00507E4B">
        <w:rPr>
          <w:lang w:val="en-IN"/>
        </w:rPr>
        <w:fldChar w:fldCharType="end"/>
      </w:r>
      <w:r w:rsidR="0078489D" w:rsidRPr="00205CEE">
        <w:rPr>
          <w:lang w:val="en-IN"/>
        </w:rPr>
        <w:t>.</w:t>
      </w:r>
      <w:r w:rsidR="0078489D">
        <w:rPr>
          <w:lang w:val="en-IN"/>
        </w:rPr>
        <w:t xml:space="preserve"> </w:t>
      </w:r>
      <w:r w:rsidR="00205CEE" w:rsidRPr="00205CEE">
        <w:rPr>
          <w:lang w:val="en-IN"/>
        </w:rPr>
        <w:t xml:space="preserve">Every </w:t>
      </w:r>
      <w:r w:rsidR="00DC5BD9" w:rsidRPr="00DC5BD9">
        <w:rPr>
          <w:rFonts w:eastAsia="Times New Roman" w:cs="Times New Roman"/>
          <w:i/>
          <w:iCs/>
          <w:kern w:val="0"/>
          <w:szCs w:val="24"/>
          <w:lang w:val="en-IN" w:eastAsia="en-IN"/>
          <w14:ligatures w14:val="none"/>
        </w:rPr>
        <w:t>t</w:t>
      </w:r>
      <w:r w:rsidR="00DC5BD9" w:rsidRPr="00DC5BD9">
        <w:rPr>
          <w:rFonts w:eastAsia="Times New Roman" w:cs="Times New Roman"/>
          <w:i/>
          <w:iCs/>
          <w:kern w:val="0"/>
          <w:szCs w:val="24"/>
          <w:vertAlign w:val="subscript"/>
          <w:lang w:val="en-IN" w:eastAsia="en-IN"/>
          <w14:ligatures w14:val="none"/>
        </w:rPr>
        <w:t>p</w:t>
      </w:r>
      <w:r w:rsidR="00205CEE" w:rsidRPr="00205CEE">
        <w:rPr>
          <w:lang w:val="en-IN"/>
        </w:rPr>
        <w:t xml:space="preserve"> </w:t>
      </w:r>
      <w:r w:rsidR="00E47BA1" w:rsidRPr="00205CEE">
        <w:rPr>
          <w:lang w:val="en-IN"/>
        </w:rPr>
        <w:t>iteration</w:t>
      </w:r>
      <w:r w:rsidR="00E47BA1">
        <w:rPr>
          <w:lang w:val="en-IN"/>
        </w:rPr>
        <w:t>s</w:t>
      </w:r>
      <w:r w:rsidR="00205CEE" w:rsidRPr="00205CEE">
        <w:rPr>
          <w:lang w:val="en-IN"/>
        </w:rPr>
        <w:t xml:space="preserve">, </w:t>
      </w:r>
      <w:r w:rsidR="00B71333">
        <w:rPr>
          <w:lang w:val="en-IN"/>
        </w:rPr>
        <w:t xml:space="preserve">a fraction of the </w:t>
      </w:r>
      <w:r w:rsidR="00205CEE" w:rsidRPr="00205CEE">
        <w:rPr>
          <w:lang w:val="en-IN"/>
        </w:rPr>
        <w:t xml:space="preserve">least useful viewpoints ranked by the unique coverage </w:t>
      </w:r>
      <w:r w:rsidR="004C1A36">
        <w:rPr>
          <w:lang w:val="en-IN"/>
        </w:rPr>
        <w:t>contribution</w:t>
      </w:r>
      <w:r w:rsidR="00205CEE" w:rsidRPr="00205CEE">
        <w:rPr>
          <w:lang w:val="en-IN"/>
        </w:rPr>
        <w:t xml:space="preserve"> is removed</w:t>
      </w:r>
      <w:r w:rsidR="004C1A36">
        <w:rPr>
          <w:lang w:val="en-IN"/>
        </w:rPr>
        <w:t>,</w:t>
      </w:r>
      <w:r w:rsidR="00205CEE" w:rsidRPr="00205CEE">
        <w:rPr>
          <w:lang w:val="en-IN"/>
        </w:rPr>
        <w:t xml:space="preserve"> and the same number of viewpoints is reinserted </w:t>
      </w:r>
      <w:r w:rsidR="004B61AF">
        <w:rPr>
          <w:lang w:val="en-IN"/>
        </w:rPr>
        <w:t xml:space="preserve">to </w:t>
      </w:r>
      <w:r w:rsidR="006908B0">
        <w:rPr>
          <w:lang w:val="en-IN"/>
        </w:rPr>
        <w:t>improve coverage</w:t>
      </w:r>
      <w:r w:rsidR="00205CEE" w:rsidRPr="00205CEE">
        <w:rPr>
          <w:lang w:val="en-IN"/>
        </w:rPr>
        <w:t>.</w:t>
      </w:r>
      <w:r w:rsidR="00E47BA1">
        <w:rPr>
          <w:lang w:val="en-IN"/>
        </w:rPr>
        <w:t xml:space="preserve"> This </w:t>
      </w:r>
      <w:r w:rsidR="009B18E3">
        <w:rPr>
          <w:lang w:val="en-IN"/>
        </w:rPr>
        <w:t>is</w:t>
      </w:r>
      <w:r w:rsidR="00E47BA1">
        <w:rPr>
          <w:lang w:val="en-IN"/>
        </w:rPr>
        <w:t xml:space="preserve"> achieved </w:t>
      </w:r>
      <w:r w:rsidR="00D228A3">
        <w:rPr>
          <w:lang w:val="en-IN"/>
        </w:rPr>
        <w:t xml:space="preserve">by identifying the largest clusters of uncovered building points and </w:t>
      </w:r>
      <w:r w:rsidR="00477615">
        <w:rPr>
          <w:lang w:val="en-IN"/>
        </w:rPr>
        <w:t>selecting the highest performing</w:t>
      </w:r>
      <w:r w:rsidR="00D228A3">
        <w:rPr>
          <w:lang w:val="en-IN"/>
        </w:rPr>
        <w:t xml:space="preserve"> viewpoint</w:t>
      </w:r>
      <w:r w:rsidR="00477615">
        <w:rPr>
          <w:lang w:val="en-IN"/>
        </w:rPr>
        <w:t>s</w:t>
      </w:r>
      <w:r w:rsidR="00DC5BD9">
        <w:rPr>
          <w:lang w:val="en-IN"/>
        </w:rPr>
        <w:t xml:space="preserve"> </w:t>
      </w:r>
      <w:r w:rsidR="00477615">
        <w:rPr>
          <w:lang w:val="en-IN"/>
        </w:rPr>
        <w:t>from the</w:t>
      </w:r>
      <w:r w:rsidR="00DC5BD9">
        <w:rPr>
          <w:lang w:val="en-IN"/>
        </w:rPr>
        <w:t xml:space="preserve"> viewpoint space</w:t>
      </w:r>
      <w:r w:rsidR="00FE1358">
        <w:rPr>
          <w:lang w:val="en-IN"/>
        </w:rPr>
        <w:t xml:space="preserve"> </w:t>
      </w:r>
      <w:r w:rsidR="00477615">
        <w:rPr>
          <w:lang w:val="en-IN"/>
        </w:rPr>
        <w:t>for each cluster</w:t>
      </w:r>
      <w:r w:rsidR="00FE1358">
        <w:rPr>
          <w:lang w:val="en-IN"/>
        </w:rPr>
        <w:t>.</w:t>
      </w:r>
      <w:r w:rsidR="00205CEE" w:rsidRPr="00205CEE">
        <w:rPr>
          <w:lang w:val="en-IN"/>
        </w:rPr>
        <w:t xml:space="preserve"> </w:t>
      </w:r>
      <w:r w:rsidR="00FE1358">
        <w:rPr>
          <w:lang w:val="en-IN"/>
        </w:rPr>
        <w:t>Since</w:t>
      </w:r>
      <w:r w:rsidR="00205CEE" w:rsidRPr="00205CEE">
        <w:rPr>
          <w:lang w:val="en-IN"/>
        </w:rPr>
        <w:t xml:space="preserve"> the number of viewpoints is preserved, the operator does not simply discard redundant viewpoints but reallocates them, converting viewpoints that contribute little into new coverage. Reinserted viewpoints are subsequently refined by the local search in later iterations, so that construction and continuous refinement alternate. </w:t>
      </w:r>
    </w:p>
    <w:p w14:paraId="7F397D67" w14:textId="0F133E40" w:rsidR="00D76081" w:rsidRPr="00D76081" w:rsidRDefault="00D76081" w:rsidP="00D76081">
      <w:pPr>
        <w:rPr>
          <w:lang w:val="en-IN"/>
        </w:rPr>
      </w:pPr>
      <w:r w:rsidRPr="00D76081">
        <w:rPr>
          <w:b/>
          <w:bCs/>
          <w:lang w:val="en-IN"/>
        </w:rPr>
        <w:t>4.</w:t>
      </w:r>
      <w:r w:rsidR="000B2EDA">
        <w:rPr>
          <w:b/>
          <w:bCs/>
          <w:lang w:val="en-IN"/>
        </w:rPr>
        <w:t>4</w:t>
      </w:r>
      <w:r w:rsidRPr="00D76081">
        <w:rPr>
          <w:b/>
          <w:bCs/>
          <w:lang w:val="en-IN"/>
        </w:rPr>
        <w:t xml:space="preserve"> Algorithm summary</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26"/>
      </w:tblGrid>
      <w:tr w:rsidR="004D1FF9" w:rsidRPr="004D1FF9" w14:paraId="040395F8" w14:textId="77777777" w:rsidTr="00502999">
        <w:tc>
          <w:tcPr>
            <w:tcW w:w="9026" w:type="dxa"/>
            <w:tcBorders>
              <w:top w:val="single" w:sz="12" w:space="0" w:color="000000"/>
              <w:left w:val="none" w:sz="0" w:space="0" w:color="FFFFFF"/>
              <w:bottom w:val="single" w:sz="6" w:space="0" w:color="000000"/>
              <w:right w:val="none" w:sz="0" w:space="0" w:color="FFFFFF"/>
            </w:tcBorders>
            <w:tcMar>
              <w:top w:w="40" w:type="dxa"/>
              <w:left w:w="60" w:type="dxa"/>
              <w:bottom w:w="60" w:type="dxa"/>
              <w:right w:w="60" w:type="dxa"/>
            </w:tcMar>
          </w:tcPr>
          <w:p w14:paraId="2F5FA9D8" w14:textId="77777777" w:rsidR="004D1FF9" w:rsidRPr="004D1FF9" w:rsidRDefault="004D1FF9" w:rsidP="004D1FF9">
            <w:pPr>
              <w:spacing w:after="0" w:line="240" w:lineRule="auto"/>
              <w:rPr>
                <w:rFonts w:eastAsia="Times New Roman" w:cs="Times New Roman"/>
                <w:kern w:val="0"/>
                <w:sz w:val="20"/>
                <w:szCs w:val="20"/>
                <w:lang w:val="en-IN" w:eastAsia="en-IN"/>
                <w14:ligatures w14:val="none"/>
              </w:rPr>
            </w:pPr>
            <w:r w:rsidRPr="004D1FF9">
              <w:rPr>
                <w:rFonts w:eastAsia="Times New Roman" w:cs="Times New Roman"/>
                <w:b/>
                <w:bCs/>
                <w:kern w:val="0"/>
                <w:sz w:val="20"/>
                <w:szCs w:val="20"/>
                <w:lang w:val="en-IN" w:eastAsia="en-IN"/>
                <w14:ligatures w14:val="none"/>
              </w:rPr>
              <w:t>Algorithm 1</w:t>
            </w:r>
            <w:r w:rsidRPr="004D1FF9">
              <w:rPr>
                <w:rFonts w:eastAsia="Times New Roman" w:cs="Times New Roman"/>
                <w:kern w:val="0"/>
                <w:sz w:val="20"/>
                <w:szCs w:val="20"/>
                <w:lang w:val="en-IN" w:eastAsia="en-IN"/>
                <w14:ligatures w14:val="none"/>
              </w:rPr>
              <w:t xml:space="preserve"> Geometry-aware moving-viewpoint local search</w:t>
            </w:r>
          </w:p>
        </w:tc>
      </w:tr>
      <w:tr w:rsidR="004D1FF9" w:rsidRPr="004D1FF9" w14:paraId="7C70697E" w14:textId="77777777" w:rsidTr="00502999">
        <w:tc>
          <w:tcPr>
            <w:tcW w:w="9026" w:type="dxa"/>
            <w:tcBorders>
              <w:top w:val="single" w:sz="6" w:space="0" w:color="000000"/>
              <w:left w:val="none" w:sz="0" w:space="0" w:color="FFFFFF"/>
              <w:bottom w:val="single" w:sz="12" w:space="0" w:color="000000"/>
              <w:right w:val="none" w:sz="0" w:space="0" w:color="FFFFFF"/>
            </w:tcBorders>
            <w:tcMar>
              <w:top w:w="40" w:type="dxa"/>
              <w:left w:w="60" w:type="dxa"/>
              <w:bottom w:w="60" w:type="dxa"/>
              <w:right w:w="60" w:type="dxa"/>
            </w:tcMar>
          </w:tcPr>
          <w:p w14:paraId="189CFE0C" w14:textId="77777777" w:rsidR="004D1FF9" w:rsidRPr="004D1FF9" w:rsidRDefault="004D1FF9" w:rsidP="004D1FF9">
            <w:pPr>
              <w:spacing w:after="20" w:line="252" w:lineRule="auto"/>
              <w:ind w:left="504" w:hanging="504"/>
              <w:rPr>
                <w:rFonts w:eastAsia="Times New Roman" w:cs="Times New Roman"/>
                <w:kern w:val="0"/>
                <w:sz w:val="20"/>
                <w:szCs w:val="20"/>
                <w:lang w:val="en-IN" w:eastAsia="en-IN"/>
                <w14:ligatures w14:val="none"/>
              </w:rPr>
            </w:pPr>
            <w:r w:rsidRPr="004D1FF9">
              <w:rPr>
                <w:rFonts w:eastAsia="Times New Roman" w:cs="Times New Roman"/>
                <w:b/>
                <w:bCs/>
                <w:kern w:val="0"/>
                <w:sz w:val="20"/>
                <w:szCs w:val="20"/>
                <w:lang w:val="en-IN" w:eastAsia="en-IN"/>
                <w14:ligatures w14:val="none"/>
              </w:rPr>
              <w:t>Input:</w:t>
            </w:r>
            <w:r w:rsidRPr="004D1FF9">
              <w:rPr>
                <w:rFonts w:eastAsia="Times New Roman" w:cs="Times New Roman"/>
                <w:kern w:val="0"/>
                <w:sz w:val="20"/>
                <w:szCs w:val="20"/>
                <w:lang w:val="en-IN" w:eastAsia="en-IN"/>
                <w14:ligatures w14:val="none"/>
              </w:rPr>
              <w:t xml:space="preserve"> building point cloud </w:t>
            </w:r>
            <w:r w:rsidRPr="004D1FF9">
              <w:rPr>
                <w:rFonts w:eastAsia="Times New Roman" w:cs="Times New Roman"/>
                <w:i/>
                <w:iCs/>
                <w:kern w:val="0"/>
                <w:sz w:val="20"/>
                <w:szCs w:val="20"/>
                <w:lang w:val="en-IN" w:eastAsia="en-IN"/>
                <w14:ligatures w14:val="none"/>
              </w:rPr>
              <w:t>B</w:t>
            </w:r>
            <w:r w:rsidRPr="004D1FF9">
              <w:rPr>
                <w:rFonts w:eastAsia="Times New Roman" w:cs="Times New Roman"/>
                <w:kern w:val="0"/>
                <w:sz w:val="20"/>
                <w:szCs w:val="20"/>
                <w:lang w:val="en-IN" w:eastAsia="en-IN"/>
                <w14:ligatures w14:val="none"/>
              </w:rPr>
              <w:t xml:space="preserve">; number of viewpoints </w:t>
            </w:r>
            <w:r w:rsidRPr="004D1FF9">
              <w:rPr>
                <w:rFonts w:eastAsia="Times New Roman" w:cs="Times New Roman"/>
                <w:i/>
                <w:iCs/>
                <w:kern w:val="0"/>
                <w:sz w:val="20"/>
                <w:szCs w:val="20"/>
                <w:lang w:val="en-IN" w:eastAsia="en-IN"/>
                <w14:ligatures w14:val="none"/>
              </w:rPr>
              <w:t>M</w:t>
            </w:r>
            <w:r w:rsidRPr="004D1FF9">
              <w:rPr>
                <w:rFonts w:eastAsia="Times New Roman" w:cs="Times New Roman"/>
                <w:kern w:val="0"/>
                <w:sz w:val="20"/>
                <w:szCs w:val="20"/>
                <w:lang w:val="en-IN" w:eastAsia="en-IN"/>
                <w14:ligatures w14:val="none"/>
              </w:rPr>
              <w:t xml:space="preserve">; iteration limit </w:t>
            </w:r>
            <w:r w:rsidRPr="004D1FF9">
              <w:rPr>
                <w:rFonts w:eastAsia="Times New Roman" w:cs="Times New Roman"/>
                <w:i/>
                <w:iCs/>
                <w:kern w:val="0"/>
                <w:sz w:val="20"/>
                <w:szCs w:val="20"/>
                <w:lang w:val="en-IN" w:eastAsia="en-IN"/>
                <w14:ligatures w14:val="none"/>
              </w:rPr>
              <w:t>T</w:t>
            </w:r>
            <w:r w:rsidRPr="004D1FF9">
              <w:rPr>
                <w:rFonts w:eastAsia="Times New Roman" w:cs="Times New Roman"/>
                <w:kern w:val="0"/>
                <w:sz w:val="20"/>
                <w:szCs w:val="20"/>
                <w:lang w:val="en-IN" w:eastAsia="en-IN"/>
                <w14:ligatures w14:val="none"/>
              </w:rPr>
              <w:t xml:space="preserve">; proposals per viewpoint </w:t>
            </w:r>
            <w:r w:rsidRPr="004D1FF9">
              <w:rPr>
                <w:rFonts w:eastAsia="Times New Roman" w:cs="Times New Roman"/>
                <w:i/>
                <w:iCs/>
                <w:kern w:val="0"/>
                <w:sz w:val="20"/>
                <w:szCs w:val="20"/>
                <w:lang w:val="en-IN" w:eastAsia="en-IN"/>
                <w14:ligatures w14:val="none"/>
              </w:rPr>
              <w:t>k</w:t>
            </w:r>
            <w:r w:rsidRPr="004D1FF9">
              <w:rPr>
                <w:rFonts w:eastAsia="Times New Roman" w:cs="Times New Roman"/>
                <w:kern w:val="0"/>
                <w:sz w:val="20"/>
                <w:szCs w:val="20"/>
                <w:lang w:val="en-IN" w:eastAsia="en-IN"/>
                <w14:ligatures w14:val="none"/>
              </w:rPr>
              <w:t xml:space="preserve">; prune fraction </w:t>
            </w:r>
            <w:r w:rsidRPr="004D1FF9">
              <w:rPr>
                <w:rFonts w:eastAsia="Times New Roman" w:cs="Times New Roman"/>
                <w:i/>
                <w:iCs/>
                <w:kern w:val="0"/>
                <w:sz w:val="20"/>
                <w:szCs w:val="20"/>
                <w:lang w:val="en-IN" w:eastAsia="en-IN"/>
                <w14:ligatures w14:val="none"/>
              </w:rPr>
              <w:t>ρ</w:t>
            </w:r>
            <w:r w:rsidRPr="004D1FF9">
              <w:rPr>
                <w:rFonts w:eastAsia="Times New Roman" w:cs="Times New Roman"/>
                <w:kern w:val="0"/>
                <w:sz w:val="20"/>
                <w:szCs w:val="20"/>
                <w:lang w:val="en-IN" w:eastAsia="en-IN"/>
                <w14:ligatures w14:val="none"/>
              </w:rPr>
              <w:t xml:space="preserve">; prune interval </w:t>
            </w:r>
            <w:r w:rsidRPr="004D1FF9">
              <w:rPr>
                <w:rFonts w:eastAsia="Times New Roman" w:cs="Times New Roman"/>
                <w:i/>
                <w:iCs/>
                <w:kern w:val="0"/>
                <w:sz w:val="20"/>
                <w:szCs w:val="20"/>
                <w:lang w:val="en-IN" w:eastAsia="en-IN"/>
                <w14:ligatures w14:val="none"/>
              </w:rPr>
              <w:t>t</w:t>
            </w:r>
            <w:r w:rsidRPr="004D1FF9">
              <w:rPr>
                <w:rFonts w:eastAsia="Times New Roman" w:cs="Times New Roman"/>
                <w:i/>
                <w:iCs/>
                <w:kern w:val="0"/>
                <w:sz w:val="20"/>
                <w:szCs w:val="20"/>
                <w:vertAlign w:val="subscript"/>
                <w:lang w:val="en-IN" w:eastAsia="en-IN"/>
                <w14:ligatures w14:val="none"/>
              </w:rPr>
              <w:t>p</w:t>
            </w:r>
            <w:r w:rsidRPr="004D1FF9">
              <w:rPr>
                <w:rFonts w:eastAsia="Times New Roman" w:cs="Times New Roman"/>
                <w:kern w:val="0"/>
                <w:sz w:val="20"/>
                <w:szCs w:val="20"/>
                <w:lang w:val="en-IN" w:eastAsia="en-IN"/>
                <w14:ligatures w14:val="none"/>
              </w:rPr>
              <w:t xml:space="preserve">; replanning interval </w:t>
            </w:r>
            <w:r w:rsidRPr="004D1FF9">
              <w:rPr>
                <w:rFonts w:eastAsia="Times New Roman" w:cs="Times New Roman"/>
                <w:i/>
                <w:iCs/>
                <w:kern w:val="0"/>
                <w:sz w:val="20"/>
                <w:szCs w:val="20"/>
                <w:lang w:val="en-IN" w:eastAsia="en-IN"/>
                <w14:ligatures w14:val="none"/>
              </w:rPr>
              <w:t>t</w:t>
            </w:r>
            <w:r w:rsidRPr="004D1FF9">
              <w:rPr>
                <w:rFonts w:eastAsia="Times New Roman" w:cs="Times New Roman"/>
                <w:i/>
                <w:iCs/>
                <w:kern w:val="0"/>
                <w:sz w:val="20"/>
                <w:szCs w:val="20"/>
                <w:vertAlign w:val="subscript"/>
                <w:lang w:val="en-IN" w:eastAsia="en-IN"/>
                <w14:ligatures w14:val="none"/>
              </w:rPr>
              <w:t>r</w:t>
            </w:r>
          </w:p>
          <w:p w14:paraId="59CAD99D" w14:textId="77777777" w:rsidR="004D1FF9" w:rsidRPr="004D1FF9" w:rsidRDefault="004D1FF9" w:rsidP="004D1FF9">
            <w:pPr>
              <w:spacing w:after="20" w:line="252" w:lineRule="auto"/>
              <w:ind w:left="504" w:hanging="504"/>
              <w:rPr>
                <w:rFonts w:eastAsia="Times New Roman" w:cs="Times New Roman"/>
                <w:kern w:val="0"/>
                <w:sz w:val="20"/>
                <w:szCs w:val="20"/>
                <w:lang w:val="en-IN" w:eastAsia="en-IN"/>
                <w14:ligatures w14:val="none"/>
              </w:rPr>
            </w:pPr>
            <w:r w:rsidRPr="004D1FF9">
              <w:rPr>
                <w:rFonts w:eastAsia="Times New Roman" w:cs="Times New Roman"/>
                <w:b/>
                <w:bCs/>
                <w:kern w:val="0"/>
                <w:sz w:val="20"/>
                <w:szCs w:val="20"/>
                <w:lang w:val="en-IN" w:eastAsia="en-IN"/>
                <w14:ligatures w14:val="none"/>
              </w:rPr>
              <w:t>Output:</w:t>
            </w:r>
            <w:r w:rsidRPr="004D1FF9">
              <w:rPr>
                <w:rFonts w:eastAsia="Times New Roman" w:cs="Times New Roman"/>
                <w:kern w:val="0"/>
                <w:sz w:val="20"/>
                <w:szCs w:val="20"/>
                <w:lang w:val="en-IN" w:eastAsia="en-IN"/>
                <w14:ligatures w14:val="none"/>
              </w:rPr>
              <w:t xml:space="preserve"> viewpoint set </w:t>
            </w:r>
            <w:r w:rsidRPr="004D1FF9">
              <w:rPr>
                <w:rFonts w:eastAsia="Times New Roman" w:cs="Times New Roman"/>
                <w:i/>
                <w:iCs/>
                <w:kern w:val="0"/>
                <w:sz w:val="20"/>
                <w:szCs w:val="20"/>
                <w:lang w:val="en-IN" w:eastAsia="en-IN"/>
                <w14:ligatures w14:val="none"/>
              </w:rPr>
              <w:t>V</w:t>
            </w:r>
            <w:r w:rsidRPr="004D1FF9">
              <w:rPr>
                <w:rFonts w:eastAsia="Times New Roman" w:cs="Times New Roman"/>
                <w:kern w:val="0"/>
                <w:sz w:val="20"/>
                <w:szCs w:val="20"/>
                <w:lang w:val="en-IN" w:eastAsia="en-IN"/>
                <w14:ligatures w14:val="none"/>
              </w:rPr>
              <w:t xml:space="preserve"> and visiting tour</w:t>
            </w:r>
          </w:p>
          <w:p w14:paraId="560B5245" w14:textId="77777777" w:rsidR="004D1FF9" w:rsidRPr="004D1FF9" w:rsidRDefault="004D1FF9" w:rsidP="004D1FF9">
            <w:pPr>
              <w:tabs>
                <w:tab w:val="left" w:pos="504"/>
              </w:tabs>
              <w:spacing w:after="0" w:line="252" w:lineRule="auto"/>
              <w:ind w:left="504" w:hanging="50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w:t>
            </w:r>
            <w:r w:rsidRPr="004D1FF9">
              <w:rPr>
                <w:rFonts w:eastAsia="Times New Roman" w:cs="Times New Roman"/>
                <w:kern w:val="0"/>
                <w:sz w:val="20"/>
                <w:szCs w:val="20"/>
                <w:lang w:val="en-IN" w:eastAsia="en-IN"/>
                <w14:ligatures w14:val="none"/>
              </w:rPr>
              <w:tab/>
              <w:t xml:space="preserve">Create the viewpoint space from </w:t>
            </w:r>
            <w:r w:rsidRPr="004D1FF9">
              <w:rPr>
                <w:rFonts w:eastAsia="Times New Roman" w:cs="Times New Roman"/>
                <w:i/>
                <w:iCs/>
                <w:kern w:val="0"/>
                <w:sz w:val="20"/>
                <w:szCs w:val="20"/>
                <w:lang w:val="en-IN" w:eastAsia="en-IN"/>
                <w14:ligatures w14:val="none"/>
              </w:rPr>
              <w:t>B</w:t>
            </w:r>
          </w:p>
          <w:p w14:paraId="0B601309" w14:textId="77777777" w:rsidR="004D1FF9" w:rsidRPr="004D1FF9" w:rsidRDefault="004D1FF9" w:rsidP="004D1FF9">
            <w:pPr>
              <w:tabs>
                <w:tab w:val="left" w:pos="504"/>
              </w:tabs>
              <w:spacing w:after="0" w:line="252" w:lineRule="auto"/>
              <w:ind w:left="504" w:hanging="50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2:</w:t>
            </w:r>
            <w:r w:rsidRPr="004D1FF9">
              <w:rPr>
                <w:rFonts w:eastAsia="Times New Roman" w:cs="Times New Roman"/>
                <w:kern w:val="0"/>
                <w:sz w:val="20"/>
                <w:szCs w:val="20"/>
                <w:lang w:val="en-IN" w:eastAsia="en-IN"/>
                <w14:ligatures w14:val="none"/>
              </w:rPr>
              <w:tab/>
            </w:r>
            <w:r w:rsidRPr="004D1FF9">
              <w:rPr>
                <w:rFonts w:eastAsia="Times New Roman" w:cs="Times New Roman"/>
                <w:i/>
                <w:iCs/>
                <w:kern w:val="0"/>
                <w:sz w:val="20"/>
                <w:szCs w:val="20"/>
                <w:lang w:val="en-IN" w:eastAsia="en-IN"/>
                <w14:ligatures w14:val="none"/>
              </w:rPr>
              <w:t>V</w:t>
            </w:r>
            <w:r w:rsidRPr="004D1FF9">
              <w:rPr>
                <w:rFonts w:eastAsia="Times New Roman" w:cs="Times New Roman"/>
                <w:kern w:val="0"/>
                <w:sz w:val="20"/>
                <w:szCs w:val="20"/>
                <w:lang w:val="en-IN" w:eastAsia="en-IN"/>
                <w14:ligatures w14:val="none"/>
              </w:rPr>
              <w:t xml:space="preserve"> ← sample </w:t>
            </w:r>
            <w:r w:rsidRPr="004D1FF9">
              <w:rPr>
                <w:rFonts w:eastAsia="Times New Roman" w:cs="Times New Roman"/>
                <w:i/>
                <w:iCs/>
                <w:kern w:val="0"/>
                <w:sz w:val="20"/>
                <w:szCs w:val="20"/>
                <w:lang w:val="en-IN" w:eastAsia="en-IN"/>
                <w14:ligatures w14:val="none"/>
              </w:rPr>
              <w:t>M</w:t>
            </w:r>
            <w:r w:rsidRPr="004D1FF9">
              <w:rPr>
                <w:rFonts w:eastAsia="Times New Roman" w:cs="Times New Roman"/>
                <w:kern w:val="0"/>
                <w:sz w:val="20"/>
                <w:szCs w:val="20"/>
                <w:lang w:val="en-IN" w:eastAsia="en-IN"/>
                <w14:ligatures w14:val="none"/>
              </w:rPr>
              <w:t xml:space="preserve"> viewpoints from the viewpoint space</w:t>
            </w:r>
          </w:p>
          <w:p w14:paraId="7FC6FE4E" w14:textId="77777777" w:rsidR="004D1FF9" w:rsidRPr="004D1FF9" w:rsidRDefault="004D1FF9" w:rsidP="004D1FF9">
            <w:pPr>
              <w:tabs>
                <w:tab w:val="left" w:pos="504"/>
              </w:tabs>
              <w:spacing w:after="0" w:line="252" w:lineRule="auto"/>
              <w:ind w:left="504" w:hanging="50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3:</w:t>
            </w:r>
            <w:r w:rsidRPr="004D1FF9">
              <w:rPr>
                <w:rFonts w:eastAsia="Times New Roman" w:cs="Times New Roman"/>
                <w:kern w:val="0"/>
                <w:sz w:val="20"/>
                <w:szCs w:val="20"/>
                <w:lang w:val="en-IN" w:eastAsia="en-IN"/>
                <w14:ligatures w14:val="none"/>
              </w:rPr>
              <w:tab/>
              <w:t xml:space="preserve">Plan the initial tour over </w:t>
            </w:r>
            <w:r w:rsidRPr="004D1FF9">
              <w:rPr>
                <w:rFonts w:eastAsia="Times New Roman" w:cs="Times New Roman"/>
                <w:i/>
                <w:iCs/>
                <w:kern w:val="0"/>
                <w:sz w:val="20"/>
                <w:szCs w:val="20"/>
                <w:lang w:val="en-IN" w:eastAsia="en-IN"/>
                <w14:ligatures w14:val="none"/>
              </w:rPr>
              <w:t>V</w:t>
            </w:r>
          </w:p>
          <w:p w14:paraId="101705D4" w14:textId="77777777" w:rsidR="004D1FF9" w:rsidRPr="004D1FF9" w:rsidRDefault="004D1FF9" w:rsidP="004D1FF9">
            <w:pPr>
              <w:tabs>
                <w:tab w:val="left" w:pos="504"/>
              </w:tabs>
              <w:spacing w:after="0" w:line="252" w:lineRule="auto"/>
              <w:ind w:left="504" w:hanging="50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4:</w:t>
            </w:r>
            <w:r w:rsidRPr="004D1FF9">
              <w:rPr>
                <w:rFonts w:eastAsia="Times New Roman" w:cs="Times New Roman"/>
                <w:kern w:val="0"/>
                <w:sz w:val="20"/>
                <w:szCs w:val="20"/>
                <w:lang w:val="en-IN" w:eastAsia="en-IN"/>
                <w14:ligatures w14:val="none"/>
              </w:rPr>
              <w:tab/>
            </w:r>
            <w:r w:rsidRPr="004D1FF9">
              <w:rPr>
                <w:rFonts w:eastAsia="Times New Roman" w:cs="Times New Roman"/>
                <w:b/>
                <w:bCs/>
                <w:kern w:val="0"/>
                <w:sz w:val="20"/>
                <w:szCs w:val="20"/>
                <w:lang w:val="en-IN" w:eastAsia="en-IN"/>
                <w14:ligatures w14:val="none"/>
              </w:rPr>
              <w:t>for</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i/>
                <w:iCs/>
                <w:kern w:val="0"/>
                <w:sz w:val="20"/>
                <w:szCs w:val="20"/>
                <w:lang w:val="en-IN" w:eastAsia="en-IN"/>
                <w14:ligatures w14:val="none"/>
              </w:rPr>
              <w:t>t</w:t>
            </w:r>
            <w:r w:rsidRPr="004D1FF9">
              <w:rPr>
                <w:rFonts w:eastAsia="Times New Roman" w:cs="Times New Roman"/>
                <w:kern w:val="0"/>
                <w:sz w:val="20"/>
                <w:szCs w:val="20"/>
                <w:lang w:val="en-IN" w:eastAsia="en-IN"/>
                <w14:ligatures w14:val="none"/>
              </w:rPr>
              <w:t xml:space="preserve"> = 1 </w:t>
            </w:r>
            <w:r w:rsidRPr="004D1FF9">
              <w:rPr>
                <w:rFonts w:eastAsia="Times New Roman" w:cs="Times New Roman"/>
                <w:b/>
                <w:bCs/>
                <w:kern w:val="0"/>
                <w:sz w:val="20"/>
                <w:szCs w:val="20"/>
                <w:lang w:val="en-IN" w:eastAsia="en-IN"/>
                <w14:ligatures w14:val="none"/>
              </w:rPr>
              <w:t>to</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i/>
                <w:iCs/>
                <w:kern w:val="0"/>
                <w:sz w:val="20"/>
                <w:szCs w:val="20"/>
                <w:lang w:val="en-IN" w:eastAsia="en-IN"/>
                <w14:ligatures w14:val="none"/>
              </w:rPr>
              <w:t>T</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b/>
                <w:bCs/>
                <w:kern w:val="0"/>
                <w:sz w:val="20"/>
                <w:szCs w:val="20"/>
                <w:lang w:val="en-IN" w:eastAsia="en-IN"/>
                <w14:ligatures w14:val="none"/>
              </w:rPr>
              <w:t>do</w:t>
            </w:r>
          </w:p>
          <w:p w14:paraId="5E47437F" w14:textId="73371FEA" w:rsidR="004D1FF9" w:rsidRPr="004D1FF9" w:rsidRDefault="004D1FF9" w:rsidP="004D1FF9">
            <w:pPr>
              <w:tabs>
                <w:tab w:val="left" w:pos="864"/>
              </w:tabs>
              <w:spacing w:after="0" w:line="252" w:lineRule="auto"/>
              <w:ind w:left="864" w:hanging="86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5:</w:t>
            </w:r>
            <w:r w:rsidRPr="004D1FF9">
              <w:rPr>
                <w:rFonts w:eastAsia="Times New Roman" w:cs="Times New Roman"/>
                <w:kern w:val="0"/>
                <w:sz w:val="20"/>
                <w:szCs w:val="20"/>
                <w:lang w:val="en-IN" w:eastAsia="en-IN"/>
                <w14:ligatures w14:val="none"/>
              </w:rPr>
              <w:tab/>
            </w:r>
            <w:r w:rsidRPr="004D1FF9">
              <w:rPr>
                <w:rFonts w:eastAsia="Times New Roman" w:cs="Times New Roman"/>
                <w:b/>
                <w:bCs/>
                <w:kern w:val="0"/>
                <w:sz w:val="20"/>
                <w:szCs w:val="20"/>
                <w:lang w:val="en-IN" w:eastAsia="en-IN"/>
                <w14:ligatures w14:val="none"/>
              </w:rPr>
              <w:t>for</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i/>
                <w:iCs/>
                <w:kern w:val="0"/>
                <w:sz w:val="20"/>
                <w:szCs w:val="20"/>
                <w:lang w:val="en-IN" w:eastAsia="en-IN"/>
                <w14:ligatures w14:val="none"/>
              </w:rPr>
              <w:t>j</w:t>
            </w:r>
            <w:r w:rsidRPr="004D1FF9">
              <w:rPr>
                <w:rFonts w:eastAsia="Times New Roman" w:cs="Times New Roman"/>
                <w:kern w:val="0"/>
                <w:sz w:val="20"/>
                <w:szCs w:val="20"/>
                <w:lang w:val="en-IN" w:eastAsia="en-IN"/>
                <w14:ligatures w14:val="none"/>
              </w:rPr>
              <w:t xml:space="preserve"> = 1 </w:t>
            </w:r>
            <w:r w:rsidRPr="004D1FF9">
              <w:rPr>
                <w:rFonts w:eastAsia="Times New Roman" w:cs="Times New Roman"/>
                <w:b/>
                <w:bCs/>
                <w:kern w:val="0"/>
                <w:sz w:val="20"/>
                <w:szCs w:val="20"/>
                <w:lang w:val="en-IN" w:eastAsia="en-IN"/>
                <w14:ligatures w14:val="none"/>
              </w:rPr>
              <w:t>to</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i/>
                <w:iCs/>
                <w:kern w:val="0"/>
                <w:sz w:val="20"/>
                <w:szCs w:val="20"/>
                <w:lang w:val="en-IN" w:eastAsia="en-IN"/>
                <w14:ligatures w14:val="none"/>
              </w:rPr>
              <w:t>M</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b/>
                <w:bCs/>
                <w:kern w:val="0"/>
                <w:sz w:val="20"/>
                <w:szCs w:val="20"/>
                <w:lang w:val="en-IN" w:eastAsia="en-IN"/>
                <w14:ligatures w14:val="none"/>
              </w:rPr>
              <w:t>do</w:t>
            </w:r>
          </w:p>
          <w:p w14:paraId="6EF542CA" w14:textId="77777777" w:rsidR="004D1FF9" w:rsidRPr="004D1FF9" w:rsidRDefault="004D1FF9" w:rsidP="004D1FF9">
            <w:pPr>
              <w:tabs>
                <w:tab w:val="left" w:pos="1224"/>
              </w:tabs>
              <w:spacing w:after="0" w:line="252" w:lineRule="auto"/>
              <w:ind w:left="1224" w:hanging="122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6:</w:t>
            </w:r>
            <w:r w:rsidRPr="004D1FF9">
              <w:rPr>
                <w:rFonts w:eastAsia="Times New Roman" w:cs="Times New Roman"/>
                <w:kern w:val="0"/>
                <w:sz w:val="20"/>
                <w:szCs w:val="20"/>
                <w:lang w:val="en-IN" w:eastAsia="en-IN"/>
                <w14:ligatures w14:val="none"/>
              </w:rPr>
              <w:tab/>
            </w:r>
            <w:r w:rsidRPr="004D1FF9">
              <w:rPr>
                <w:rFonts w:eastAsia="Times New Roman" w:cs="Times New Roman"/>
                <w:i/>
                <w:iCs/>
                <w:kern w:val="0"/>
                <w:sz w:val="20"/>
                <w:szCs w:val="20"/>
                <w:lang w:val="en-IN" w:eastAsia="en-IN"/>
                <w14:ligatures w14:val="none"/>
              </w:rPr>
              <w:t>N</w:t>
            </w:r>
            <w:r w:rsidRPr="004D1FF9">
              <w:rPr>
                <w:rFonts w:eastAsia="Times New Roman" w:cs="Times New Roman"/>
                <w:kern w:val="0"/>
                <w:sz w:val="20"/>
                <w:szCs w:val="20"/>
                <w:lang w:val="en-IN" w:eastAsia="en-IN"/>
                <w14:ligatures w14:val="none"/>
              </w:rPr>
              <w:t>(</w:t>
            </w:r>
            <w:r w:rsidRPr="004D1FF9">
              <w:rPr>
                <w:rFonts w:eastAsia="Times New Roman" w:cs="Times New Roman"/>
                <w:i/>
                <w:iCs/>
                <w:kern w:val="0"/>
                <w:sz w:val="20"/>
                <w:szCs w:val="20"/>
                <w:lang w:val="en-IN" w:eastAsia="en-IN"/>
                <w14:ligatures w14:val="none"/>
              </w:rPr>
              <w:t>v</w:t>
            </w:r>
            <w:r w:rsidRPr="004D1FF9">
              <w:rPr>
                <w:rFonts w:eastAsia="Times New Roman" w:cs="Times New Roman"/>
                <w:i/>
                <w:iCs/>
                <w:kern w:val="0"/>
                <w:sz w:val="20"/>
                <w:szCs w:val="20"/>
                <w:vertAlign w:val="subscript"/>
                <w:lang w:val="en-IN" w:eastAsia="en-IN"/>
                <w14:ligatures w14:val="none"/>
              </w:rPr>
              <w:t>j</w:t>
            </w:r>
            <w:r w:rsidRPr="004D1FF9">
              <w:rPr>
                <w:rFonts w:eastAsia="Times New Roman" w:cs="Times New Roman"/>
                <w:kern w:val="0"/>
                <w:sz w:val="20"/>
                <w:szCs w:val="20"/>
                <w:lang w:val="en-IN" w:eastAsia="en-IN"/>
                <w14:ligatures w14:val="none"/>
              </w:rPr>
              <w:t xml:space="preserve">) ← </w:t>
            </w:r>
            <w:r w:rsidRPr="004D1FF9">
              <w:rPr>
                <w:rFonts w:eastAsia="Times New Roman" w:cs="Times New Roman"/>
                <w:i/>
                <w:iCs/>
                <w:kern w:val="0"/>
                <w:sz w:val="20"/>
                <w:szCs w:val="20"/>
                <w:lang w:val="en-IN" w:eastAsia="en-IN"/>
                <w14:ligatures w14:val="none"/>
              </w:rPr>
              <w:t>C</w:t>
            </w:r>
            <w:r w:rsidRPr="004D1FF9">
              <w:rPr>
                <w:rFonts w:eastAsia="Times New Roman" w:cs="Times New Roman"/>
                <w:kern w:val="0"/>
                <w:sz w:val="20"/>
                <w:szCs w:val="20"/>
                <w:lang w:val="en-IN" w:eastAsia="en-IN"/>
                <w14:ligatures w14:val="none"/>
              </w:rPr>
              <w:t>(</w:t>
            </w:r>
            <w:r w:rsidRPr="004D1FF9">
              <w:rPr>
                <w:rFonts w:eastAsia="Times New Roman" w:cs="Times New Roman"/>
                <w:i/>
                <w:iCs/>
                <w:kern w:val="0"/>
                <w:sz w:val="20"/>
                <w:szCs w:val="20"/>
                <w:lang w:val="en-IN" w:eastAsia="en-IN"/>
                <w14:ligatures w14:val="none"/>
              </w:rPr>
              <w:t>v</w:t>
            </w:r>
            <w:r w:rsidRPr="004D1FF9">
              <w:rPr>
                <w:rFonts w:eastAsia="Times New Roman" w:cs="Times New Roman"/>
                <w:i/>
                <w:iCs/>
                <w:kern w:val="0"/>
                <w:sz w:val="20"/>
                <w:szCs w:val="20"/>
                <w:vertAlign w:val="subscript"/>
                <w:lang w:val="en-IN" w:eastAsia="en-IN"/>
                <w14:ligatures w14:val="none"/>
              </w:rPr>
              <w:t>j</w:t>
            </w:r>
            <w:r w:rsidRPr="004D1FF9">
              <w:rPr>
                <w:rFonts w:eastAsia="Times New Roman" w:cs="Times New Roman"/>
                <w:kern w:val="0"/>
                <w:sz w:val="20"/>
                <w:szCs w:val="20"/>
                <w:lang w:val="en-IN" w:eastAsia="en-IN"/>
                <w14:ligatures w14:val="none"/>
              </w:rPr>
              <w:t>)</w:t>
            </w:r>
          </w:p>
          <w:p w14:paraId="52102F8D" w14:textId="77777777" w:rsidR="004D1FF9" w:rsidRPr="004D1FF9" w:rsidRDefault="004D1FF9" w:rsidP="004D1FF9">
            <w:pPr>
              <w:tabs>
                <w:tab w:val="left" w:pos="1224"/>
              </w:tabs>
              <w:spacing w:after="0" w:line="252" w:lineRule="auto"/>
              <w:ind w:left="1224" w:hanging="122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7:</w:t>
            </w:r>
            <w:r w:rsidRPr="004D1FF9">
              <w:rPr>
                <w:rFonts w:eastAsia="Times New Roman" w:cs="Times New Roman"/>
                <w:kern w:val="0"/>
                <w:sz w:val="20"/>
                <w:szCs w:val="20"/>
                <w:lang w:val="en-IN" w:eastAsia="en-IN"/>
                <w14:ligatures w14:val="none"/>
              </w:rPr>
              <w:tab/>
              <w:t xml:space="preserve">Compute Σ from </w:t>
            </w:r>
            <w:r w:rsidRPr="004D1FF9">
              <w:rPr>
                <w:rFonts w:eastAsia="Times New Roman" w:cs="Times New Roman"/>
                <w:i/>
                <w:iCs/>
                <w:kern w:val="0"/>
                <w:sz w:val="20"/>
                <w:szCs w:val="20"/>
                <w:lang w:val="en-IN" w:eastAsia="en-IN"/>
                <w14:ligatures w14:val="none"/>
              </w:rPr>
              <w:t>N</w:t>
            </w:r>
            <w:r w:rsidRPr="004D1FF9">
              <w:rPr>
                <w:rFonts w:eastAsia="Times New Roman" w:cs="Times New Roman"/>
                <w:kern w:val="0"/>
                <w:sz w:val="20"/>
                <w:szCs w:val="20"/>
                <w:lang w:val="en-IN" w:eastAsia="en-IN"/>
                <w14:ligatures w14:val="none"/>
              </w:rPr>
              <w:t>(</w:t>
            </w:r>
            <w:r w:rsidRPr="004D1FF9">
              <w:rPr>
                <w:rFonts w:eastAsia="Times New Roman" w:cs="Times New Roman"/>
                <w:i/>
                <w:iCs/>
                <w:kern w:val="0"/>
                <w:sz w:val="20"/>
                <w:szCs w:val="20"/>
                <w:lang w:val="en-IN" w:eastAsia="en-IN"/>
                <w14:ligatures w14:val="none"/>
              </w:rPr>
              <w:t>v</w:t>
            </w:r>
            <w:r w:rsidRPr="004D1FF9">
              <w:rPr>
                <w:rFonts w:eastAsia="Times New Roman" w:cs="Times New Roman"/>
                <w:i/>
                <w:iCs/>
                <w:kern w:val="0"/>
                <w:sz w:val="20"/>
                <w:szCs w:val="20"/>
                <w:vertAlign w:val="subscript"/>
                <w:lang w:val="en-IN" w:eastAsia="en-IN"/>
                <w14:ligatures w14:val="none"/>
              </w:rPr>
              <w:t>j</w:t>
            </w:r>
            <w:r w:rsidRPr="004D1FF9">
              <w:rPr>
                <w:rFonts w:eastAsia="Times New Roman" w:cs="Times New Roman"/>
                <w:kern w:val="0"/>
                <w:sz w:val="20"/>
                <w:szCs w:val="20"/>
                <w:lang w:val="en-IN" w:eastAsia="en-IN"/>
                <w14:ligatures w14:val="none"/>
              </w:rPr>
              <w:t xml:space="preserve">) and decompose Σ = </w:t>
            </w:r>
            <w:r w:rsidRPr="004D1FF9">
              <w:rPr>
                <w:rFonts w:eastAsia="Times New Roman" w:cs="Times New Roman"/>
                <w:i/>
                <w:iCs/>
                <w:kern w:val="0"/>
                <w:sz w:val="20"/>
                <w:szCs w:val="20"/>
                <w:lang w:val="en-IN" w:eastAsia="en-IN"/>
                <w14:ligatures w14:val="none"/>
              </w:rPr>
              <w:t>Q</w:t>
            </w:r>
            <w:r w:rsidRPr="004D1FF9">
              <w:rPr>
                <w:rFonts w:eastAsia="Times New Roman" w:cs="Times New Roman"/>
                <w:kern w:val="0"/>
                <w:sz w:val="20"/>
                <w:szCs w:val="20"/>
                <w:lang w:val="en-IN" w:eastAsia="en-IN"/>
                <w14:ligatures w14:val="none"/>
              </w:rPr>
              <w:t>Λ</w:t>
            </w:r>
            <w:r w:rsidRPr="004D1FF9">
              <w:rPr>
                <w:rFonts w:eastAsia="Times New Roman" w:cs="Times New Roman"/>
                <w:i/>
                <w:iCs/>
                <w:kern w:val="0"/>
                <w:sz w:val="20"/>
                <w:szCs w:val="20"/>
                <w:lang w:val="en-IN" w:eastAsia="en-IN"/>
                <w14:ligatures w14:val="none"/>
              </w:rPr>
              <w:t>Q</w:t>
            </w:r>
            <w:r w:rsidRPr="004D1FF9">
              <w:rPr>
                <w:rFonts w:ascii="Cambria Math" w:eastAsia="Times New Roman" w:hAnsi="Cambria Math" w:cs="Cambria Math"/>
                <w:kern w:val="0"/>
                <w:sz w:val="20"/>
                <w:szCs w:val="20"/>
                <w:vertAlign w:val="superscript"/>
                <w:lang w:val="en-IN" w:eastAsia="en-IN"/>
                <w14:ligatures w14:val="none"/>
              </w:rPr>
              <w:t>⊤</w:t>
            </w:r>
          </w:p>
          <w:p w14:paraId="51FD0AEA" w14:textId="77777777" w:rsidR="004D1FF9" w:rsidRPr="004D1FF9" w:rsidRDefault="004D1FF9" w:rsidP="004D1FF9">
            <w:pPr>
              <w:tabs>
                <w:tab w:val="left" w:pos="1224"/>
              </w:tabs>
              <w:spacing w:after="0" w:line="252" w:lineRule="auto"/>
              <w:ind w:left="1224" w:hanging="122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8:</w:t>
            </w:r>
            <w:r w:rsidRPr="004D1FF9">
              <w:rPr>
                <w:rFonts w:eastAsia="Times New Roman" w:cs="Times New Roman"/>
                <w:kern w:val="0"/>
                <w:sz w:val="20"/>
                <w:szCs w:val="20"/>
                <w:lang w:val="en-IN" w:eastAsia="en-IN"/>
                <w14:ligatures w14:val="none"/>
              </w:rPr>
              <w:tab/>
              <w:t>Build the anisotropic Gaussian proposal distribution</w:t>
            </w:r>
          </w:p>
          <w:p w14:paraId="739892EA" w14:textId="77777777" w:rsidR="004D1FF9" w:rsidRPr="004D1FF9" w:rsidRDefault="004D1FF9" w:rsidP="004D1FF9">
            <w:pPr>
              <w:tabs>
                <w:tab w:val="left" w:pos="1224"/>
              </w:tabs>
              <w:spacing w:after="0" w:line="252" w:lineRule="auto"/>
              <w:ind w:left="1224" w:hanging="122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9:</w:t>
            </w:r>
            <w:r w:rsidRPr="004D1FF9">
              <w:rPr>
                <w:rFonts w:eastAsia="Times New Roman" w:cs="Times New Roman"/>
                <w:kern w:val="0"/>
                <w:sz w:val="20"/>
                <w:szCs w:val="20"/>
                <w:lang w:val="en-IN" w:eastAsia="en-IN"/>
                <w14:ligatures w14:val="none"/>
              </w:rPr>
              <w:tab/>
              <w:t xml:space="preserve">Draw </w:t>
            </w:r>
            <w:r w:rsidRPr="004D1FF9">
              <w:rPr>
                <w:rFonts w:eastAsia="Times New Roman" w:cs="Times New Roman"/>
                <w:i/>
                <w:iCs/>
                <w:kern w:val="0"/>
                <w:sz w:val="20"/>
                <w:szCs w:val="20"/>
                <w:lang w:val="en-IN" w:eastAsia="en-IN"/>
                <w14:ligatures w14:val="none"/>
              </w:rPr>
              <w:t>k</w:t>
            </w:r>
            <w:r w:rsidRPr="004D1FF9">
              <w:rPr>
                <w:rFonts w:eastAsia="Times New Roman" w:cs="Times New Roman"/>
                <w:kern w:val="0"/>
                <w:sz w:val="20"/>
                <w:szCs w:val="20"/>
                <w:lang w:val="en-IN" w:eastAsia="en-IN"/>
                <w14:ligatures w14:val="none"/>
              </w:rPr>
              <w:t xml:space="preserve"> candidates </w:t>
            </w:r>
            <w:r w:rsidRPr="004D1FF9">
              <w:rPr>
                <w:rFonts w:eastAsia="Times New Roman" w:cs="Times New Roman"/>
                <w:i/>
                <w:iCs/>
                <w:kern w:val="0"/>
                <w:sz w:val="20"/>
                <w:szCs w:val="20"/>
                <w:lang w:val="en-IN" w:eastAsia="en-IN"/>
                <w14:ligatures w14:val="none"/>
              </w:rPr>
              <w:t>u</w:t>
            </w:r>
            <w:r w:rsidRPr="004D1FF9">
              <w:rPr>
                <w:rFonts w:eastAsia="Times New Roman" w:cs="Times New Roman"/>
                <w:i/>
                <w:iCs/>
                <w:kern w:val="0"/>
                <w:sz w:val="20"/>
                <w:szCs w:val="20"/>
                <w:vertAlign w:val="subscript"/>
                <w:lang w:val="en-IN" w:eastAsia="en-IN"/>
                <w14:ligatures w14:val="none"/>
              </w:rPr>
              <w:t>1</w:t>
            </w:r>
            <w:r w:rsidRPr="004D1FF9">
              <w:rPr>
                <w:rFonts w:eastAsia="Times New Roman" w:cs="Times New Roman"/>
                <w:kern w:val="0"/>
                <w:sz w:val="20"/>
                <w:szCs w:val="20"/>
                <w:lang w:val="en-IN" w:eastAsia="en-IN"/>
                <w14:ligatures w14:val="none"/>
              </w:rPr>
              <w:t xml:space="preserve">, …, </w:t>
            </w:r>
            <w:r w:rsidRPr="004D1FF9">
              <w:rPr>
                <w:rFonts w:eastAsia="Times New Roman" w:cs="Times New Roman"/>
                <w:i/>
                <w:iCs/>
                <w:kern w:val="0"/>
                <w:sz w:val="20"/>
                <w:szCs w:val="20"/>
                <w:lang w:val="en-IN" w:eastAsia="en-IN"/>
                <w14:ligatures w14:val="none"/>
              </w:rPr>
              <w:t>u</w:t>
            </w:r>
            <w:r w:rsidRPr="004D1FF9">
              <w:rPr>
                <w:rFonts w:eastAsia="Times New Roman" w:cs="Times New Roman"/>
                <w:i/>
                <w:iCs/>
                <w:kern w:val="0"/>
                <w:sz w:val="20"/>
                <w:szCs w:val="20"/>
                <w:vertAlign w:val="subscript"/>
                <w:lang w:val="en-IN" w:eastAsia="en-IN"/>
                <w14:ligatures w14:val="none"/>
              </w:rPr>
              <w:t>k</w:t>
            </w:r>
            <w:r w:rsidRPr="004D1FF9">
              <w:rPr>
                <w:rFonts w:eastAsia="Times New Roman" w:cs="Times New Roman"/>
                <w:kern w:val="0"/>
                <w:sz w:val="20"/>
                <w:szCs w:val="20"/>
                <w:lang w:val="en-IN" w:eastAsia="en-IN"/>
                <w14:ligatures w14:val="none"/>
              </w:rPr>
              <w:t xml:space="preserve"> from the proposal centred at </w:t>
            </w:r>
            <w:r w:rsidRPr="004D1FF9">
              <w:rPr>
                <w:rFonts w:eastAsia="Times New Roman" w:cs="Times New Roman"/>
                <w:i/>
                <w:iCs/>
                <w:kern w:val="0"/>
                <w:sz w:val="20"/>
                <w:szCs w:val="20"/>
                <w:lang w:val="en-IN" w:eastAsia="en-IN"/>
                <w14:ligatures w14:val="none"/>
              </w:rPr>
              <w:t>v</w:t>
            </w:r>
            <w:r w:rsidRPr="004D1FF9">
              <w:rPr>
                <w:rFonts w:eastAsia="Times New Roman" w:cs="Times New Roman"/>
                <w:i/>
                <w:iCs/>
                <w:kern w:val="0"/>
                <w:sz w:val="20"/>
                <w:szCs w:val="20"/>
                <w:vertAlign w:val="subscript"/>
                <w:lang w:val="en-IN" w:eastAsia="en-IN"/>
                <w14:ligatures w14:val="none"/>
              </w:rPr>
              <w:t>j</w:t>
            </w:r>
          </w:p>
          <w:p w14:paraId="3F490807" w14:textId="77777777" w:rsidR="004D1FF9" w:rsidRPr="004D1FF9" w:rsidRDefault="004D1FF9" w:rsidP="004D1FF9">
            <w:pPr>
              <w:tabs>
                <w:tab w:val="left" w:pos="1224"/>
              </w:tabs>
              <w:spacing w:after="0" w:line="252" w:lineRule="auto"/>
              <w:ind w:left="1224" w:hanging="122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10:</w:t>
            </w:r>
            <w:r w:rsidRPr="004D1FF9">
              <w:rPr>
                <w:rFonts w:eastAsia="Times New Roman" w:cs="Times New Roman"/>
                <w:kern w:val="0"/>
                <w:sz w:val="20"/>
                <w:szCs w:val="20"/>
                <w:lang w:val="en-IN" w:eastAsia="en-IN"/>
                <w14:ligatures w14:val="none"/>
              </w:rPr>
              <w:tab/>
            </w:r>
            <w:r w:rsidRPr="004D1FF9">
              <w:rPr>
                <w:rFonts w:eastAsia="Times New Roman" w:cs="Times New Roman"/>
                <w:i/>
                <w:iCs/>
                <w:kern w:val="0"/>
                <w:sz w:val="20"/>
                <w:szCs w:val="20"/>
                <w:lang w:val="en-IN" w:eastAsia="en-IN"/>
                <w14:ligatures w14:val="none"/>
              </w:rPr>
              <w:t>v</w:t>
            </w:r>
            <w:r w:rsidRPr="004D1FF9">
              <w:rPr>
                <w:rFonts w:eastAsia="Times New Roman" w:cs="Times New Roman"/>
                <w:i/>
                <w:iCs/>
                <w:kern w:val="0"/>
                <w:sz w:val="20"/>
                <w:szCs w:val="20"/>
                <w:vertAlign w:val="subscript"/>
                <w:lang w:val="en-IN" w:eastAsia="en-IN"/>
                <w14:ligatures w14:val="none"/>
              </w:rPr>
              <w:t>j</w:t>
            </w:r>
            <w:r w:rsidRPr="004D1FF9">
              <w:rPr>
                <w:rFonts w:eastAsia="Times New Roman" w:cs="Times New Roman"/>
                <w:kern w:val="0"/>
                <w:sz w:val="20"/>
                <w:szCs w:val="20"/>
                <w:lang w:val="en-IN" w:eastAsia="en-IN"/>
                <w14:ligatures w14:val="none"/>
              </w:rPr>
              <w:t xml:space="preserve"> ← arg max </w:t>
            </w:r>
            <w:r w:rsidRPr="004D1FF9">
              <w:rPr>
                <w:rFonts w:eastAsia="Times New Roman" w:cs="Times New Roman"/>
                <w:i/>
                <w:iCs/>
                <w:kern w:val="0"/>
                <w:sz w:val="20"/>
                <w:szCs w:val="20"/>
                <w:lang w:val="en-IN" w:eastAsia="en-IN"/>
                <w14:ligatures w14:val="none"/>
              </w:rPr>
              <w:t>G</w:t>
            </w:r>
            <w:r w:rsidRPr="004D1FF9">
              <w:rPr>
                <w:rFonts w:eastAsia="Times New Roman" w:cs="Times New Roman"/>
                <w:kern w:val="0"/>
                <w:sz w:val="20"/>
                <w:szCs w:val="20"/>
                <w:lang w:val="en-IN" w:eastAsia="en-IN"/>
                <w14:ligatures w14:val="none"/>
              </w:rPr>
              <w:t>(</w:t>
            </w:r>
            <w:r w:rsidRPr="004D1FF9">
              <w:rPr>
                <w:rFonts w:eastAsia="Times New Roman" w:cs="Times New Roman"/>
                <w:i/>
                <w:iCs/>
                <w:kern w:val="0"/>
                <w:sz w:val="20"/>
                <w:szCs w:val="20"/>
                <w:lang w:val="en-IN" w:eastAsia="en-IN"/>
                <w14:ligatures w14:val="none"/>
              </w:rPr>
              <w:t>u</w:t>
            </w:r>
            <w:r w:rsidRPr="004D1FF9">
              <w:rPr>
                <w:rFonts w:eastAsia="Times New Roman" w:cs="Times New Roman"/>
                <w:kern w:val="0"/>
                <w:sz w:val="20"/>
                <w:szCs w:val="20"/>
                <w:lang w:val="en-IN" w:eastAsia="en-IN"/>
                <w14:ligatures w14:val="none"/>
              </w:rPr>
              <w:t xml:space="preserve">) over </w:t>
            </w:r>
            <w:r w:rsidRPr="004D1FF9">
              <w:rPr>
                <w:rFonts w:eastAsia="Times New Roman" w:cs="Times New Roman"/>
                <w:i/>
                <w:iCs/>
                <w:kern w:val="0"/>
                <w:sz w:val="20"/>
                <w:szCs w:val="20"/>
                <w:lang w:val="en-IN" w:eastAsia="en-IN"/>
                <w14:ligatures w14:val="none"/>
              </w:rPr>
              <w:t>u</w:t>
            </w:r>
            <w:r w:rsidRPr="004D1FF9">
              <w:rPr>
                <w:rFonts w:eastAsia="Times New Roman" w:cs="Times New Roman"/>
                <w:kern w:val="0"/>
                <w:sz w:val="20"/>
                <w:szCs w:val="20"/>
                <w:lang w:val="en-IN" w:eastAsia="en-IN"/>
                <w14:ligatures w14:val="none"/>
              </w:rPr>
              <w:t xml:space="preserve"> </w:t>
            </w:r>
            <w:r w:rsidRPr="004D1FF9">
              <w:rPr>
                <w:rFonts w:ascii="Cambria Math" w:eastAsia="Times New Roman" w:hAnsi="Cambria Math" w:cs="Cambria Math"/>
                <w:kern w:val="0"/>
                <w:sz w:val="20"/>
                <w:szCs w:val="20"/>
                <w:lang w:val="en-IN" w:eastAsia="en-IN"/>
                <w14:ligatures w14:val="none"/>
              </w:rPr>
              <w:t>∈</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i/>
                <w:iCs/>
                <w:kern w:val="0"/>
                <w:sz w:val="20"/>
                <w:szCs w:val="20"/>
                <w:lang w:val="en-IN" w:eastAsia="en-IN"/>
                <w14:ligatures w14:val="none"/>
              </w:rPr>
              <w:t>v</w:t>
            </w:r>
            <w:r w:rsidRPr="004D1FF9">
              <w:rPr>
                <w:rFonts w:eastAsia="Times New Roman" w:cs="Times New Roman"/>
                <w:i/>
                <w:iCs/>
                <w:kern w:val="0"/>
                <w:sz w:val="20"/>
                <w:szCs w:val="20"/>
                <w:vertAlign w:val="subscript"/>
                <w:lang w:val="en-IN" w:eastAsia="en-IN"/>
                <w14:ligatures w14:val="none"/>
              </w:rPr>
              <w:t>j</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i/>
                <w:iCs/>
                <w:kern w:val="0"/>
                <w:sz w:val="20"/>
                <w:szCs w:val="20"/>
                <w:lang w:val="en-IN" w:eastAsia="en-IN"/>
                <w14:ligatures w14:val="none"/>
              </w:rPr>
              <w:t>u</w:t>
            </w:r>
            <w:r w:rsidRPr="004D1FF9">
              <w:rPr>
                <w:rFonts w:eastAsia="Times New Roman" w:cs="Times New Roman"/>
                <w:i/>
                <w:iCs/>
                <w:kern w:val="0"/>
                <w:sz w:val="20"/>
                <w:szCs w:val="20"/>
                <w:vertAlign w:val="subscript"/>
                <w:lang w:val="en-IN" w:eastAsia="en-IN"/>
                <w14:ligatures w14:val="none"/>
              </w:rPr>
              <w:t>1</w:t>
            </w:r>
            <w:r w:rsidRPr="004D1FF9">
              <w:rPr>
                <w:rFonts w:eastAsia="Times New Roman" w:cs="Times New Roman"/>
                <w:kern w:val="0"/>
                <w:sz w:val="20"/>
                <w:szCs w:val="20"/>
                <w:lang w:val="en-IN" w:eastAsia="en-IN"/>
                <w14:ligatures w14:val="none"/>
              </w:rPr>
              <w:t xml:space="preserve">, …, </w:t>
            </w:r>
            <w:r w:rsidRPr="004D1FF9">
              <w:rPr>
                <w:rFonts w:eastAsia="Times New Roman" w:cs="Times New Roman"/>
                <w:i/>
                <w:iCs/>
                <w:kern w:val="0"/>
                <w:sz w:val="20"/>
                <w:szCs w:val="20"/>
                <w:lang w:val="en-IN" w:eastAsia="en-IN"/>
                <w14:ligatures w14:val="none"/>
              </w:rPr>
              <w:t>u</w:t>
            </w:r>
            <w:r w:rsidRPr="004D1FF9">
              <w:rPr>
                <w:rFonts w:eastAsia="Times New Roman" w:cs="Times New Roman"/>
                <w:i/>
                <w:iCs/>
                <w:kern w:val="0"/>
                <w:sz w:val="20"/>
                <w:szCs w:val="20"/>
                <w:vertAlign w:val="subscript"/>
                <w:lang w:val="en-IN" w:eastAsia="en-IN"/>
                <w14:ligatures w14:val="none"/>
              </w:rPr>
              <w:t>k</w:t>
            </w:r>
            <w:r w:rsidRPr="004D1FF9">
              <w:rPr>
                <w:rFonts w:eastAsia="Times New Roman" w:cs="Times New Roman"/>
                <w:kern w:val="0"/>
                <w:sz w:val="20"/>
                <w:szCs w:val="20"/>
                <w:lang w:val="en-IN" w:eastAsia="en-IN"/>
                <w14:ligatures w14:val="none"/>
              </w:rPr>
              <w:t>}</w:t>
            </w:r>
          </w:p>
          <w:p w14:paraId="6FC5D978" w14:textId="77777777" w:rsidR="004D1FF9" w:rsidRPr="004D1FF9" w:rsidRDefault="004D1FF9" w:rsidP="004D1FF9">
            <w:pPr>
              <w:tabs>
                <w:tab w:val="left" w:pos="864"/>
              </w:tabs>
              <w:spacing w:after="0" w:line="252" w:lineRule="auto"/>
              <w:ind w:left="864" w:hanging="86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11:</w:t>
            </w:r>
            <w:r w:rsidRPr="004D1FF9">
              <w:rPr>
                <w:rFonts w:eastAsia="Times New Roman" w:cs="Times New Roman"/>
                <w:kern w:val="0"/>
                <w:sz w:val="20"/>
                <w:szCs w:val="20"/>
                <w:lang w:val="en-IN" w:eastAsia="en-IN"/>
                <w14:ligatures w14:val="none"/>
              </w:rPr>
              <w:tab/>
            </w:r>
            <w:r w:rsidRPr="004D1FF9">
              <w:rPr>
                <w:rFonts w:eastAsia="Times New Roman" w:cs="Times New Roman"/>
                <w:b/>
                <w:bCs/>
                <w:kern w:val="0"/>
                <w:sz w:val="20"/>
                <w:szCs w:val="20"/>
                <w:lang w:val="en-IN" w:eastAsia="en-IN"/>
                <w14:ligatures w14:val="none"/>
              </w:rPr>
              <w:t>end for</w:t>
            </w:r>
          </w:p>
          <w:p w14:paraId="1434C423" w14:textId="77777777" w:rsidR="004D1FF9" w:rsidRPr="004D1FF9" w:rsidRDefault="004D1FF9" w:rsidP="004D1FF9">
            <w:pPr>
              <w:tabs>
                <w:tab w:val="left" w:pos="864"/>
              </w:tabs>
              <w:spacing w:after="0" w:line="252" w:lineRule="auto"/>
              <w:ind w:left="864" w:hanging="86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12:</w:t>
            </w:r>
            <w:r w:rsidRPr="004D1FF9">
              <w:rPr>
                <w:rFonts w:eastAsia="Times New Roman" w:cs="Times New Roman"/>
                <w:kern w:val="0"/>
                <w:sz w:val="20"/>
                <w:szCs w:val="20"/>
                <w:lang w:val="en-IN" w:eastAsia="en-IN"/>
                <w14:ligatures w14:val="none"/>
              </w:rPr>
              <w:tab/>
            </w:r>
            <w:r w:rsidRPr="004D1FF9">
              <w:rPr>
                <w:rFonts w:eastAsia="Times New Roman" w:cs="Times New Roman"/>
                <w:b/>
                <w:bCs/>
                <w:kern w:val="0"/>
                <w:sz w:val="20"/>
                <w:szCs w:val="20"/>
                <w:lang w:val="en-IN" w:eastAsia="en-IN"/>
                <w14:ligatures w14:val="none"/>
              </w:rPr>
              <w:t>if</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i/>
                <w:iCs/>
                <w:kern w:val="0"/>
                <w:sz w:val="20"/>
                <w:szCs w:val="20"/>
                <w:lang w:val="en-IN" w:eastAsia="en-IN"/>
                <w14:ligatures w14:val="none"/>
              </w:rPr>
              <w:t>t</w:t>
            </w:r>
            <w:r w:rsidRPr="004D1FF9">
              <w:rPr>
                <w:rFonts w:eastAsia="Times New Roman" w:cs="Times New Roman"/>
                <w:kern w:val="0"/>
                <w:sz w:val="20"/>
                <w:szCs w:val="20"/>
                <w:lang w:val="en-IN" w:eastAsia="en-IN"/>
                <w14:ligatures w14:val="none"/>
              </w:rPr>
              <w:t xml:space="preserve"> mod </w:t>
            </w:r>
            <w:r w:rsidRPr="004D1FF9">
              <w:rPr>
                <w:rFonts w:eastAsia="Times New Roman" w:cs="Times New Roman"/>
                <w:i/>
                <w:iCs/>
                <w:kern w:val="0"/>
                <w:sz w:val="20"/>
                <w:szCs w:val="20"/>
                <w:lang w:val="en-IN" w:eastAsia="en-IN"/>
                <w14:ligatures w14:val="none"/>
              </w:rPr>
              <w:t>t</w:t>
            </w:r>
            <w:r w:rsidRPr="004D1FF9">
              <w:rPr>
                <w:rFonts w:eastAsia="Times New Roman" w:cs="Times New Roman"/>
                <w:i/>
                <w:iCs/>
                <w:kern w:val="0"/>
                <w:sz w:val="20"/>
                <w:szCs w:val="20"/>
                <w:vertAlign w:val="subscript"/>
                <w:lang w:val="en-IN" w:eastAsia="en-IN"/>
                <w14:ligatures w14:val="none"/>
              </w:rPr>
              <w:t>p</w:t>
            </w:r>
            <w:r w:rsidRPr="004D1FF9">
              <w:rPr>
                <w:rFonts w:eastAsia="Times New Roman" w:cs="Times New Roman"/>
                <w:kern w:val="0"/>
                <w:sz w:val="20"/>
                <w:szCs w:val="20"/>
                <w:lang w:val="en-IN" w:eastAsia="en-IN"/>
                <w14:ligatures w14:val="none"/>
              </w:rPr>
              <w:t xml:space="preserve"> = 0 </w:t>
            </w:r>
            <w:r w:rsidRPr="004D1FF9">
              <w:rPr>
                <w:rFonts w:eastAsia="Times New Roman" w:cs="Times New Roman"/>
                <w:b/>
                <w:bCs/>
                <w:kern w:val="0"/>
                <w:sz w:val="20"/>
                <w:szCs w:val="20"/>
                <w:lang w:val="en-IN" w:eastAsia="en-IN"/>
                <w14:ligatures w14:val="none"/>
              </w:rPr>
              <w:t>then</w:t>
            </w:r>
          </w:p>
          <w:p w14:paraId="475529C9" w14:textId="77777777" w:rsidR="004D1FF9" w:rsidRPr="004D1FF9" w:rsidRDefault="004D1FF9" w:rsidP="004D1FF9">
            <w:pPr>
              <w:tabs>
                <w:tab w:val="left" w:pos="1224"/>
              </w:tabs>
              <w:spacing w:after="0" w:line="252" w:lineRule="auto"/>
              <w:ind w:left="1224" w:hanging="122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13:</w:t>
            </w:r>
            <w:r w:rsidRPr="004D1FF9">
              <w:rPr>
                <w:rFonts w:eastAsia="Times New Roman" w:cs="Times New Roman"/>
                <w:kern w:val="0"/>
                <w:sz w:val="20"/>
                <w:szCs w:val="20"/>
                <w:lang w:val="en-IN" w:eastAsia="en-IN"/>
                <w14:ligatures w14:val="none"/>
              </w:rPr>
              <w:tab/>
              <w:t xml:space="preserve">Remove the </w:t>
            </w:r>
            <w:r w:rsidRPr="004D1FF9">
              <w:rPr>
                <w:rFonts w:ascii="Cambria Math" w:eastAsia="Times New Roman" w:hAnsi="Cambria Math" w:cs="Cambria Math"/>
                <w:kern w:val="0"/>
                <w:sz w:val="20"/>
                <w:szCs w:val="20"/>
                <w:lang w:val="en-IN" w:eastAsia="en-IN"/>
                <w14:ligatures w14:val="none"/>
              </w:rPr>
              <w:t>⌈</w:t>
            </w:r>
            <w:r w:rsidRPr="004D1FF9">
              <w:rPr>
                <w:rFonts w:eastAsia="Times New Roman" w:cs="Times New Roman"/>
                <w:i/>
                <w:iCs/>
                <w:kern w:val="0"/>
                <w:sz w:val="20"/>
                <w:szCs w:val="20"/>
                <w:lang w:val="en-IN" w:eastAsia="en-IN"/>
                <w14:ligatures w14:val="none"/>
              </w:rPr>
              <w:t>ρM</w:t>
            </w:r>
            <w:r w:rsidRPr="004D1FF9">
              <w:rPr>
                <w:rFonts w:ascii="Cambria Math" w:eastAsia="Times New Roman" w:hAnsi="Cambria Math" w:cs="Cambria Math"/>
                <w:kern w:val="0"/>
                <w:sz w:val="20"/>
                <w:szCs w:val="20"/>
                <w:lang w:val="en-IN" w:eastAsia="en-IN"/>
                <w14:ligatures w14:val="none"/>
              </w:rPr>
              <w:t>⌉</w:t>
            </w:r>
            <w:r w:rsidRPr="004D1FF9">
              <w:rPr>
                <w:rFonts w:eastAsia="Times New Roman" w:cs="Times New Roman"/>
                <w:kern w:val="0"/>
                <w:sz w:val="20"/>
                <w:szCs w:val="20"/>
                <w:lang w:val="en-IN" w:eastAsia="en-IN"/>
                <w14:ligatures w14:val="none"/>
              </w:rPr>
              <w:t xml:space="preserve"> viewpoints with the lowest unique coverage</w:t>
            </w:r>
          </w:p>
          <w:p w14:paraId="2930F144" w14:textId="77777777" w:rsidR="004D1FF9" w:rsidRPr="004D1FF9" w:rsidRDefault="004D1FF9" w:rsidP="004D1FF9">
            <w:pPr>
              <w:tabs>
                <w:tab w:val="left" w:pos="1224"/>
              </w:tabs>
              <w:spacing w:after="0" w:line="252" w:lineRule="auto"/>
              <w:ind w:left="1224" w:hanging="122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14:</w:t>
            </w:r>
            <w:r w:rsidRPr="004D1FF9">
              <w:rPr>
                <w:rFonts w:eastAsia="Times New Roman" w:cs="Times New Roman"/>
                <w:kern w:val="0"/>
                <w:sz w:val="20"/>
                <w:szCs w:val="20"/>
                <w:lang w:val="en-IN" w:eastAsia="en-IN"/>
                <w14:ligatures w14:val="none"/>
              </w:rPr>
              <w:tab/>
              <w:t xml:space="preserve">Reinsert </w:t>
            </w:r>
            <w:r w:rsidRPr="004D1FF9">
              <w:rPr>
                <w:rFonts w:ascii="Cambria Math" w:eastAsia="Times New Roman" w:hAnsi="Cambria Math" w:cs="Cambria Math"/>
                <w:kern w:val="0"/>
                <w:sz w:val="20"/>
                <w:szCs w:val="20"/>
                <w:lang w:val="en-IN" w:eastAsia="en-IN"/>
                <w14:ligatures w14:val="none"/>
              </w:rPr>
              <w:t>⌈</w:t>
            </w:r>
            <w:r w:rsidRPr="004D1FF9">
              <w:rPr>
                <w:rFonts w:eastAsia="Times New Roman" w:cs="Times New Roman"/>
                <w:i/>
                <w:iCs/>
                <w:kern w:val="0"/>
                <w:sz w:val="20"/>
                <w:szCs w:val="20"/>
                <w:lang w:val="en-IN" w:eastAsia="en-IN"/>
                <w14:ligatures w14:val="none"/>
              </w:rPr>
              <w:t>ρM</w:t>
            </w:r>
            <w:r w:rsidRPr="004D1FF9">
              <w:rPr>
                <w:rFonts w:ascii="Cambria Math" w:eastAsia="Times New Roman" w:hAnsi="Cambria Math" w:cs="Cambria Math"/>
                <w:kern w:val="0"/>
                <w:sz w:val="20"/>
                <w:szCs w:val="20"/>
                <w:lang w:val="en-IN" w:eastAsia="en-IN"/>
                <w14:ligatures w14:val="none"/>
              </w:rPr>
              <w:t>⌉</w:t>
            </w:r>
            <w:r w:rsidRPr="004D1FF9">
              <w:rPr>
                <w:rFonts w:eastAsia="Times New Roman" w:cs="Times New Roman"/>
                <w:kern w:val="0"/>
                <w:sz w:val="20"/>
                <w:szCs w:val="20"/>
                <w:lang w:val="en-IN" w:eastAsia="en-IN"/>
                <w14:ligatures w14:val="none"/>
              </w:rPr>
              <w:t xml:space="preserve"> viewpoints at the largest uncovered clusters by marginal gain</w:t>
            </w:r>
          </w:p>
          <w:p w14:paraId="55A49119" w14:textId="77777777" w:rsidR="004D1FF9" w:rsidRPr="004D1FF9" w:rsidRDefault="004D1FF9" w:rsidP="004D1FF9">
            <w:pPr>
              <w:tabs>
                <w:tab w:val="left" w:pos="864"/>
              </w:tabs>
              <w:spacing w:after="0" w:line="252" w:lineRule="auto"/>
              <w:ind w:left="864" w:hanging="86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15:</w:t>
            </w:r>
            <w:r w:rsidRPr="004D1FF9">
              <w:rPr>
                <w:rFonts w:eastAsia="Times New Roman" w:cs="Times New Roman"/>
                <w:kern w:val="0"/>
                <w:sz w:val="20"/>
                <w:szCs w:val="20"/>
                <w:lang w:val="en-IN" w:eastAsia="en-IN"/>
                <w14:ligatures w14:val="none"/>
              </w:rPr>
              <w:tab/>
            </w:r>
            <w:r w:rsidRPr="004D1FF9">
              <w:rPr>
                <w:rFonts w:eastAsia="Times New Roman" w:cs="Times New Roman"/>
                <w:b/>
                <w:bCs/>
                <w:kern w:val="0"/>
                <w:sz w:val="20"/>
                <w:szCs w:val="20"/>
                <w:lang w:val="en-IN" w:eastAsia="en-IN"/>
                <w14:ligatures w14:val="none"/>
              </w:rPr>
              <w:t>end if</w:t>
            </w:r>
          </w:p>
          <w:p w14:paraId="255F4C4B" w14:textId="77777777" w:rsidR="004D1FF9" w:rsidRPr="004D1FF9" w:rsidRDefault="004D1FF9" w:rsidP="004D1FF9">
            <w:pPr>
              <w:tabs>
                <w:tab w:val="left" w:pos="864"/>
              </w:tabs>
              <w:spacing w:after="0" w:line="252" w:lineRule="auto"/>
              <w:ind w:left="864" w:hanging="86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16:</w:t>
            </w:r>
            <w:r w:rsidRPr="004D1FF9">
              <w:rPr>
                <w:rFonts w:eastAsia="Times New Roman" w:cs="Times New Roman"/>
                <w:kern w:val="0"/>
                <w:sz w:val="20"/>
                <w:szCs w:val="20"/>
                <w:lang w:val="en-IN" w:eastAsia="en-IN"/>
                <w14:ligatures w14:val="none"/>
              </w:rPr>
              <w:tab/>
            </w:r>
            <w:r w:rsidRPr="004D1FF9">
              <w:rPr>
                <w:rFonts w:eastAsia="Times New Roman" w:cs="Times New Roman"/>
                <w:b/>
                <w:bCs/>
                <w:kern w:val="0"/>
                <w:sz w:val="20"/>
                <w:szCs w:val="20"/>
                <w:lang w:val="en-IN" w:eastAsia="en-IN"/>
                <w14:ligatures w14:val="none"/>
              </w:rPr>
              <w:t>if</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i/>
                <w:iCs/>
                <w:kern w:val="0"/>
                <w:sz w:val="20"/>
                <w:szCs w:val="20"/>
                <w:lang w:val="en-IN" w:eastAsia="en-IN"/>
                <w14:ligatures w14:val="none"/>
              </w:rPr>
              <w:t>t</w:t>
            </w:r>
            <w:r w:rsidRPr="004D1FF9">
              <w:rPr>
                <w:rFonts w:eastAsia="Times New Roman" w:cs="Times New Roman"/>
                <w:kern w:val="0"/>
                <w:sz w:val="20"/>
                <w:szCs w:val="20"/>
                <w:lang w:val="en-IN" w:eastAsia="en-IN"/>
                <w14:ligatures w14:val="none"/>
              </w:rPr>
              <w:t xml:space="preserve"> mod </w:t>
            </w:r>
            <w:r w:rsidRPr="004D1FF9">
              <w:rPr>
                <w:rFonts w:eastAsia="Times New Roman" w:cs="Times New Roman"/>
                <w:i/>
                <w:iCs/>
                <w:kern w:val="0"/>
                <w:sz w:val="20"/>
                <w:szCs w:val="20"/>
                <w:lang w:val="en-IN" w:eastAsia="en-IN"/>
                <w14:ligatures w14:val="none"/>
              </w:rPr>
              <w:t>t</w:t>
            </w:r>
            <w:r w:rsidRPr="004D1FF9">
              <w:rPr>
                <w:rFonts w:eastAsia="Times New Roman" w:cs="Times New Roman"/>
                <w:i/>
                <w:iCs/>
                <w:kern w:val="0"/>
                <w:sz w:val="20"/>
                <w:szCs w:val="20"/>
                <w:vertAlign w:val="subscript"/>
                <w:lang w:val="en-IN" w:eastAsia="en-IN"/>
                <w14:ligatures w14:val="none"/>
              </w:rPr>
              <w:t>r</w:t>
            </w:r>
            <w:r w:rsidRPr="004D1FF9">
              <w:rPr>
                <w:rFonts w:eastAsia="Times New Roman" w:cs="Times New Roman"/>
                <w:kern w:val="0"/>
                <w:sz w:val="20"/>
                <w:szCs w:val="20"/>
                <w:lang w:val="en-IN" w:eastAsia="en-IN"/>
                <w14:ligatures w14:val="none"/>
              </w:rPr>
              <w:t xml:space="preserve"> = 0 </w:t>
            </w:r>
            <w:r w:rsidRPr="004D1FF9">
              <w:rPr>
                <w:rFonts w:eastAsia="Times New Roman" w:cs="Times New Roman"/>
                <w:b/>
                <w:bCs/>
                <w:kern w:val="0"/>
                <w:sz w:val="20"/>
                <w:szCs w:val="20"/>
                <w:lang w:val="en-IN" w:eastAsia="en-IN"/>
                <w14:ligatures w14:val="none"/>
              </w:rPr>
              <w:t>then</w:t>
            </w:r>
          </w:p>
          <w:p w14:paraId="53FE956A" w14:textId="77777777" w:rsidR="004D1FF9" w:rsidRPr="004D1FF9" w:rsidRDefault="004D1FF9" w:rsidP="004D1FF9">
            <w:pPr>
              <w:tabs>
                <w:tab w:val="left" w:pos="1224"/>
              </w:tabs>
              <w:spacing w:after="0" w:line="252" w:lineRule="auto"/>
              <w:ind w:left="1224" w:hanging="122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17:</w:t>
            </w:r>
            <w:r w:rsidRPr="004D1FF9">
              <w:rPr>
                <w:rFonts w:eastAsia="Times New Roman" w:cs="Times New Roman"/>
                <w:kern w:val="0"/>
                <w:sz w:val="20"/>
                <w:szCs w:val="20"/>
                <w:lang w:val="en-IN" w:eastAsia="en-IN"/>
                <w14:ligatures w14:val="none"/>
              </w:rPr>
              <w:tab/>
              <w:t xml:space="preserve">Replan the tour order over </w:t>
            </w:r>
            <w:r w:rsidRPr="004D1FF9">
              <w:rPr>
                <w:rFonts w:eastAsia="Times New Roman" w:cs="Times New Roman"/>
                <w:i/>
                <w:iCs/>
                <w:kern w:val="0"/>
                <w:sz w:val="20"/>
                <w:szCs w:val="20"/>
                <w:lang w:val="en-IN" w:eastAsia="en-IN"/>
                <w14:ligatures w14:val="none"/>
              </w:rPr>
              <w:t>V</w:t>
            </w:r>
          </w:p>
          <w:p w14:paraId="68B6D7E0" w14:textId="77777777" w:rsidR="004D1FF9" w:rsidRPr="004D1FF9" w:rsidRDefault="004D1FF9" w:rsidP="004D1FF9">
            <w:pPr>
              <w:tabs>
                <w:tab w:val="left" w:pos="864"/>
              </w:tabs>
              <w:spacing w:after="0" w:line="252" w:lineRule="auto"/>
              <w:ind w:left="864" w:hanging="86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18:</w:t>
            </w:r>
            <w:r w:rsidRPr="004D1FF9">
              <w:rPr>
                <w:rFonts w:eastAsia="Times New Roman" w:cs="Times New Roman"/>
                <w:kern w:val="0"/>
                <w:sz w:val="20"/>
                <w:szCs w:val="20"/>
                <w:lang w:val="en-IN" w:eastAsia="en-IN"/>
                <w14:ligatures w14:val="none"/>
              </w:rPr>
              <w:tab/>
            </w:r>
            <w:r w:rsidRPr="004D1FF9">
              <w:rPr>
                <w:rFonts w:eastAsia="Times New Roman" w:cs="Times New Roman"/>
                <w:b/>
                <w:bCs/>
                <w:kern w:val="0"/>
                <w:sz w:val="20"/>
                <w:szCs w:val="20"/>
                <w:lang w:val="en-IN" w:eastAsia="en-IN"/>
                <w14:ligatures w14:val="none"/>
              </w:rPr>
              <w:t>end if</w:t>
            </w:r>
          </w:p>
          <w:p w14:paraId="49849A72" w14:textId="77777777" w:rsidR="004D1FF9" w:rsidRPr="004D1FF9" w:rsidRDefault="004D1FF9" w:rsidP="004D1FF9">
            <w:pPr>
              <w:tabs>
                <w:tab w:val="left" w:pos="504"/>
              </w:tabs>
              <w:spacing w:after="0" w:line="252" w:lineRule="auto"/>
              <w:ind w:left="504" w:hanging="50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19:</w:t>
            </w:r>
            <w:r w:rsidRPr="004D1FF9">
              <w:rPr>
                <w:rFonts w:eastAsia="Times New Roman" w:cs="Times New Roman"/>
                <w:kern w:val="0"/>
                <w:sz w:val="20"/>
                <w:szCs w:val="20"/>
                <w:lang w:val="en-IN" w:eastAsia="en-IN"/>
                <w14:ligatures w14:val="none"/>
              </w:rPr>
              <w:tab/>
            </w:r>
            <w:r w:rsidRPr="004D1FF9">
              <w:rPr>
                <w:rFonts w:eastAsia="Times New Roman" w:cs="Times New Roman"/>
                <w:b/>
                <w:bCs/>
                <w:kern w:val="0"/>
                <w:sz w:val="20"/>
                <w:szCs w:val="20"/>
                <w:lang w:val="en-IN" w:eastAsia="en-IN"/>
                <w14:ligatures w14:val="none"/>
              </w:rPr>
              <w:t>end for</w:t>
            </w:r>
          </w:p>
          <w:p w14:paraId="7F25DABB" w14:textId="77777777" w:rsidR="004D1FF9" w:rsidRPr="004D1FF9" w:rsidRDefault="004D1FF9" w:rsidP="004D1FF9">
            <w:pPr>
              <w:tabs>
                <w:tab w:val="left" w:pos="504"/>
              </w:tabs>
              <w:spacing w:after="0" w:line="252" w:lineRule="auto"/>
              <w:ind w:left="504" w:hanging="50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t>20:</w:t>
            </w:r>
            <w:r w:rsidRPr="004D1FF9">
              <w:rPr>
                <w:rFonts w:eastAsia="Times New Roman" w:cs="Times New Roman"/>
                <w:kern w:val="0"/>
                <w:sz w:val="20"/>
                <w:szCs w:val="20"/>
                <w:lang w:val="en-IN" w:eastAsia="en-IN"/>
                <w14:ligatures w14:val="none"/>
              </w:rPr>
              <w:tab/>
              <w:t xml:space="preserve">Construct the final tour over </w:t>
            </w:r>
            <w:r w:rsidRPr="004D1FF9">
              <w:rPr>
                <w:rFonts w:eastAsia="Times New Roman" w:cs="Times New Roman"/>
                <w:i/>
                <w:iCs/>
                <w:kern w:val="0"/>
                <w:sz w:val="20"/>
                <w:szCs w:val="20"/>
                <w:lang w:val="en-IN" w:eastAsia="en-IN"/>
                <w14:ligatures w14:val="none"/>
              </w:rPr>
              <w:t>V</w:t>
            </w:r>
            <w:r w:rsidRPr="004D1FF9">
              <w:rPr>
                <w:rFonts w:eastAsia="Times New Roman" w:cs="Times New Roman"/>
                <w:kern w:val="0"/>
                <w:sz w:val="20"/>
                <w:szCs w:val="20"/>
                <w:lang w:val="en-IN" w:eastAsia="en-IN"/>
                <w14:ligatures w14:val="none"/>
              </w:rPr>
              <w:t xml:space="preserve"> (nearest neighbour and 4-restart 2-opt)</w:t>
            </w:r>
          </w:p>
          <w:p w14:paraId="6A453789" w14:textId="77777777" w:rsidR="004D1FF9" w:rsidRPr="004D1FF9" w:rsidRDefault="004D1FF9" w:rsidP="004D1FF9">
            <w:pPr>
              <w:tabs>
                <w:tab w:val="left" w:pos="504"/>
              </w:tabs>
              <w:spacing w:after="0" w:line="252" w:lineRule="auto"/>
              <w:ind w:left="504" w:hanging="504"/>
              <w:rPr>
                <w:rFonts w:eastAsia="Times New Roman" w:cs="Times New Roman"/>
                <w:kern w:val="0"/>
                <w:sz w:val="20"/>
                <w:szCs w:val="20"/>
                <w:lang w:val="en-IN" w:eastAsia="en-IN"/>
                <w14:ligatures w14:val="none"/>
              </w:rPr>
            </w:pPr>
            <w:r w:rsidRPr="004D1FF9">
              <w:rPr>
                <w:rFonts w:eastAsia="Times New Roman" w:cs="Times New Roman"/>
                <w:kern w:val="0"/>
                <w:sz w:val="20"/>
                <w:szCs w:val="20"/>
                <w:lang w:val="en-IN" w:eastAsia="en-IN"/>
                <w14:ligatures w14:val="none"/>
              </w:rPr>
              <w:lastRenderedPageBreak/>
              <w:t>21:</w:t>
            </w:r>
            <w:r w:rsidRPr="004D1FF9">
              <w:rPr>
                <w:rFonts w:eastAsia="Times New Roman" w:cs="Times New Roman"/>
                <w:kern w:val="0"/>
                <w:sz w:val="20"/>
                <w:szCs w:val="20"/>
                <w:lang w:val="en-IN" w:eastAsia="en-IN"/>
                <w14:ligatures w14:val="none"/>
              </w:rPr>
              <w:tab/>
            </w:r>
            <w:r w:rsidRPr="004D1FF9">
              <w:rPr>
                <w:rFonts w:eastAsia="Times New Roman" w:cs="Times New Roman"/>
                <w:b/>
                <w:bCs/>
                <w:kern w:val="0"/>
                <w:sz w:val="20"/>
                <w:szCs w:val="20"/>
                <w:lang w:val="en-IN" w:eastAsia="en-IN"/>
                <w14:ligatures w14:val="none"/>
              </w:rPr>
              <w:t>return</w:t>
            </w:r>
            <w:r w:rsidRPr="004D1FF9">
              <w:rPr>
                <w:rFonts w:eastAsia="Times New Roman" w:cs="Times New Roman"/>
                <w:kern w:val="0"/>
                <w:sz w:val="20"/>
                <w:szCs w:val="20"/>
                <w:lang w:val="en-IN" w:eastAsia="en-IN"/>
                <w14:ligatures w14:val="none"/>
              </w:rPr>
              <w:t xml:space="preserve"> </w:t>
            </w:r>
            <w:r w:rsidRPr="004D1FF9">
              <w:rPr>
                <w:rFonts w:eastAsia="Times New Roman" w:cs="Times New Roman"/>
                <w:i/>
                <w:iCs/>
                <w:kern w:val="0"/>
                <w:sz w:val="20"/>
                <w:szCs w:val="20"/>
                <w:lang w:val="en-IN" w:eastAsia="en-IN"/>
                <w14:ligatures w14:val="none"/>
              </w:rPr>
              <w:t>V</w:t>
            </w:r>
            <w:r w:rsidRPr="004D1FF9">
              <w:rPr>
                <w:rFonts w:eastAsia="Times New Roman" w:cs="Times New Roman"/>
                <w:kern w:val="0"/>
                <w:sz w:val="20"/>
                <w:szCs w:val="20"/>
                <w:lang w:val="en-IN" w:eastAsia="en-IN"/>
                <w14:ligatures w14:val="none"/>
              </w:rPr>
              <w:t xml:space="preserve"> and the tour</w:t>
            </w:r>
          </w:p>
        </w:tc>
      </w:tr>
    </w:tbl>
    <w:p w14:paraId="05A4632E" w14:textId="77777777" w:rsidR="00F82E28" w:rsidRDefault="00F82E28" w:rsidP="00D76081">
      <w:pPr>
        <w:rPr>
          <w:b/>
          <w:bCs/>
          <w:lang w:val="en-IN"/>
        </w:rPr>
      </w:pPr>
    </w:p>
    <w:p w14:paraId="2C072407" w14:textId="615143D6" w:rsidR="00D76081" w:rsidRPr="00D76081" w:rsidRDefault="00714B82" w:rsidP="00D76081">
      <w:pPr>
        <w:rPr>
          <w:b/>
          <w:bCs/>
          <w:lang w:val="en-IN"/>
        </w:rPr>
      </w:pPr>
      <w:r>
        <w:rPr>
          <w:b/>
          <w:bCs/>
          <w:lang w:val="en-IN"/>
        </w:rPr>
        <w:t>5</w:t>
      </w:r>
      <w:r w:rsidR="00D76081" w:rsidRPr="00D76081">
        <w:rPr>
          <w:b/>
          <w:bCs/>
          <w:lang w:val="en-IN"/>
        </w:rPr>
        <w:t>. Simulation and Testing</w:t>
      </w:r>
    </w:p>
    <w:p w14:paraId="3CBECD1C" w14:textId="46D53CA7" w:rsidR="00455210" w:rsidRPr="00D76081" w:rsidRDefault="00D76081" w:rsidP="00D76081">
      <w:pPr>
        <w:rPr>
          <w:lang w:val="en-IN"/>
        </w:rPr>
      </w:pPr>
      <w:r w:rsidRPr="00D76081">
        <w:rPr>
          <w:lang w:val="en-IN"/>
        </w:rPr>
        <w:t xml:space="preserve">Following the formulation in Section </w:t>
      </w:r>
      <w:r w:rsidR="004F685D">
        <w:rPr>
          <w:lang w:val="en-IN"/>
        </w:rPr>
        <w:t>4</w:t>
      </w:r>
      <w:r w:rsidRPr="00D76081">
        <w:rPr>
          <w:lang w:val="en-IN"/>
        </w:rPr>
        <w:t>, this section evaluates the proposed algorithm through a series of simulations</w:t>
      </w:r>
      <w:r w:rsidR="003146E8">
        <w:rPr>
          <w:lang w:val="en-IN"/>
        </w:rPr>
        <w:t xml:space="preserve"> </w:t>
      </w:r>
      <w:r w:rsidR="00455210" w:rsidRPr="00455210">
        <w:t>on six building models spanning a range of geometric complexity</w:t>
      </w:r>
      <w:r w:rsidR="003146E8">
        <w:t>.</w:t>
      </w:r>
      <w:r w:rsidR="00455210" w:rsidRPr="00455210">
        <w:t xml:space="preserve"> The evaluation is organised around three questions: whether continuous, geometry-aware optimisation improves coverage and path length relative to standard discrete inspection planning (</w:t>
      </w:r>
      <w:r w:rsidR="00784588">
        <w:t>Section 5</w:t>
      </w:r>
      <w:r w:rsidR="00455210" w:rsidRPr="00455210">
        <w:t>.3); which components of the method are responsible for those improvements, established through a series of ablations (</w:t>
      </w:r>
      <w:r w:rsidR="00784588">
        <w:t>Section 5</w:t>
      </w:r>
      <w:r w:rsidR="00455210" w:rsidRPr="00455210">
        <w:t>.</w:t>
      </w:r>
      <w:r w:rsidR="004F685D">
        <w:t>4</w:t>
      </w:r>
      <w:r w:rsidR="00455210" w:rsidRPr="00455210">
        <w:t xml:space="preserve">); and whether continuous viewpoint motion recovers coverage in configurations </w:t>
      </w:r>
      <w:r w:rsidR="004F685D">
        <w:t xml:space="preserve">without a viewpoint space </w:t>
      </w:r>
      <w:r w:rsidR="00455210" w:rsidRPr="00455210">
        <w:t xml:space="preserve"> (</w:t>
      </w:r>
      <w:r w:rsidR="00784588">
        <w:t>Section 5</w:t>
      </w:r>
      <w:r w:rsidR="00455210" w:rsidRPr="00455210">
        <w:t>.4</w:t>
      </w:r>
      <w:r w:rsidR="004F685D">
        <w:t>.2</w:t>
      </w:r>
      <w:r w:rsidR="00455210" w:rsidRPr="00455210">
        <w:t xml:space="preserve">). </w:t>
      </w:r>
      <w:r w:rsidR="004C6059">
        <w:t>To</w:t>
      </w:r>
      <w:r w:rsidR="004C6059" w:rsidRPr="00455210">
        <w:t xml:space="preserve"> account for the stochastic nature of the </w:t>
      </w:r>
      <w:r w:rsidR="004C6059">
        <w:t>optimisation, a</w:t>
      </w:r>
      <w:r w:rsidR="00455210" w:rsidRPr="00455210">
        <w:t>ll quantitative results are reported as the mean over three random seeds per instance</w:t>
      </w:r>
      <w:r w:rsidR="004C6059">
        <w:t>.</w:t>
      </w:r>
    </w:p>
    <w:p w14:paraId="52AAC292" w14:textId="02427D8D" w:rsidR="00D76081" w:rsidRPr="00D76081" w:rsidRDefault="00714B82" w:rsidP="00D76081">
      <w:pPr>
        <w:rPr>
          <w:b/>
          <w:bCs/>
          <w:lang w:val="en-IN"/>
        </w:rPr>
      </w:pPr>
      <w:r>
        <w:rPr>
          <w:b/>
          <w:bCs/>
          <w:lang w:val="en-IN"/>
        </w:rPr>
        <w:t>5</w:t>
      </w:r>
      <w:r w:rsidR="00D76081" w:rsidRPr="00D76081">
        <w:rPr>
          <w:b/>
          <w:bCs/>
          <w:lang w:val="en-IN"/>
        </w:rPr>
        <w:t xml:space="preserve">.1 Test Environments </w:t>
      </w:r>
    </w:p>
    <w:p w14:paraId="0712CFB5" w14:textId="68B4A80E" w:rsidR="005F5208" w:rsidRDefault="00EE074F" w:rsidP="0023345A">
      <w:r w:rsidRPr="00EE074F">
        <w:t xml:space="preserve">The proposed method is evaluated on six building models of varying size and geometric complexity, listed in Table 1. All models are derived from cleaned surface meshes </w:t>
      </w:r>
      <w:r>
        <w:t xml:space="preserve">with no interior points </w:t>
      </w:r>
      <w:r w:rsidRPr="00EE074F">
        <w:t>and represented as 3D point clouds sampled at a fixed density of 1.31 points/m². Holding density constant by construction ensures that coverage, measured as a fraction of sampled points, is comparable across instances of differing size.</w:t>
      </w:r>
    </w:p>
    <w:p w14:paraId="79C069A4" w14:textId="6217271A" w:rsidR="005F5208" w:rsidRPr="00573DBD" w:rsidRDefault="005F5208" w:rsidP="007704E2">
      <w:pPr>
        <w:pStyle w:val="Caption"/>
        <w:keepNext/>
        <w:rPr>
          <w:sz w:val="24"/>
          <w:szCs w:val="24"/>
        </w:rPr>
      </w:pPr>
      <w:r w:rsidRPr="00573DBD">
        <w:rPr>
          <w:sz w:val="24"/>
          <w:szCs w:val="24"/>
        </w:rPr>
        <w:t xml:space="preserve">Table </w:t>
      </w:r>
      <w:r w:rsidRPr="00573DBD">
        <w:rPr>
          <w:sz w:val="24"/>
          <w:szCs w:val="24"/>
        </w:rPr>
        <w:fldChar w:fldCharType="begin"/>
      </w:r>
      <w:r w:rsidRPr="00573DBD">
        <w:rPr>
          <w:sz w:val="24"/>
          <w:szCs w:val="24"/>
        </w:rPr>
        <w:instrText xml:space="preserve"> SEQ Table \* ARABIC </w:instrText>
      </w:r>
      <w:r w:rsidRPr="00573DBD">
        <w:rPr>
          <w:sz w:val="24"/>
          <w:szCs w:val="24"/>
        </w:rPr>
        <w:fldChar w:fldCharType="separate"/>
      </w:r>
      <w:r w:rsidR="009D307F">
        <w:rPr>
          <w:noProof/>
          <w:sz w:val="24"/>
          <w:szCs w:val="24"/>
        </w:rPr>
        <w:t>1</w:t>
      </w:r>
      <w:r w:rsidRPr="00573DBD">
        <w:rPr>
          <w:sz w:val="24"/>
          <w:szCs w:val="24"/>
        </w:rPr>
        <w:fldChar w:fldCharType="end"/>
      </w:r>
      <w:r w:rsidRPr="00573DBD">
        <w:rPr>
          <w:sz w:val="24"/>
          <w:szCs w:val="24"/>
        </w:rPr>
        <w:t>: Building instances used for evaluation</w:t>
      </w:r>
    </w:p>
    <w:tbl>
      <w:tblPr>
        <w:tblStyle w:val="TableGrid"/>
        <w:tblW w:w="8784" w:type="dxa"/>
        <w:tblLook w:val="04A0" w:firstRow="1" w:lastRow="0" w:firstColumn="1" w:lastColumn="0" w:noHBand="0" w:noVBand="1"/>
      </w:tblPr>
      <w:tblGrid>
        <w:gridCol w:w="1270"/>
        <w:gridCol w:w="1149"/>
        <w:gridCol w:w="2132"/>
        <w:gridCol w:w="1694"/>
        <w:gridCol w:w="2539"/>
      </w:tblGrid>
      <w:tr w:rsidR="007704E2" w:rsidRPr="005F5208" w14:paraId="4D15F84F" w14:textId="77777777" w:rsidTr="007704E2">
        <w:trPr>
          <w:trHeight w:val="948"/>
        </w:trPr>
        <w:tc>
          <w:tcPr>
            <w:tcW w:w="1243" w:type="dxa"/>
            <w:hideMark/>
          </w:tcPr>
          <w:p w14:paraId="252CF2DB" w14:textId="77777777" w:rsidR="007704E2" w:rsidRPr="005F5208" w:rsidRDefault="007704E2" w:rsidP="007704E2">
            <w:pPr>
              <w:jc w:val="both"/>
              <w:rPr>
                <w:rFonts w:eastAsia="Times New Roman" w:cs="Times New Roman"/>
                <w:b/>
                <w:bCs/>
                <w:color w:val="000000"/>
                <w:kern w:val="0"/>
                <w:szCs w:val="24"/>
                <w:lang w:val="en-IN" w:eastAsia="en-IN"/>
                <w14:ligatures w14:val="none"/>
              </w:rPr>
            </w:pPr>
            <w:r w:rsidRPr="005F5208">
              <w:rPr>
                <w:rFonts w:eastAsia="Times New Roman" w:cs="Times New Roman"/>
                <w:b/>
                <w:bCs/>
                <w:color w:val="000000"/>
                <w:kern w:val="0"/>
                <w:szCs w:val="24"/>
                <w:lang w:val="en-IN" w:eastAsia="en-IN"/>
                <w14:ligatures w14:val="none"/>
              </w:rPr>
              <w:t>Name</w:t>
            </w:r>
          </w:p>
        </w:tc>
        <w:tc>
          <w:tcPr>
            <w:tcW w:w="1149" w:type="dxa"/>
            <w:hideMark/>
          </w:tcPr>
          <w:p w14:paraId="486D90C0" w14:textId="77777777" w:rsidR="007704E2" w:rsidRPr="005F5208" w:rsidRDefault="007704E2" w:rsidP="007704E2">
            <w:pPr>
              <w:jc w:val="both"/>
              <w:rPr>
                <w:rFonts w:eastAsia="Times New Roman" w:cs="Times New Roman"/>
                <w:b/>
                <w:bCs/>
                <w:color w:val="000000"/>
                <w:kern w:val="0"/>
                <w:szCs w:val="24"/>
                <w:lang w:val="en-IN" w:eastAsia="en-IN"/>
                <w14:ligatures w14:val="none"/>
              </w:rPr>
            </w:pPr>
            <w:r w:rsidRPr="005F5208">
              <w:rPr>
                <w:rFonts w:eastAsia="Times New Roman" w:cs="Times New Roman"/>
                <w:b/>
                <w:bCs/>
                <w:color w:val="000000"/>
                <w:kern w:val="0"/>
                <w:szCs w:val="24"/>
                <w:lang w:val="en-IN" w:eastAsia="en-IN"/>
                <w14:ligatures w14:val="none"/>
              </w:rPr>
              <w:t>Features</w:t>
            </w:r>
          </w:p>
        </w:tc>
        <w:tc>
          <w:tcPr>
            <w:tcW w:w="2139" w:type="dxa"/>
            <w:hideMark/>
          </w:tcPr>
          <w:p w14:paraId="2E5703BF" w14:textId="07E1B67F" w:rsidR="007704E2" w:rsidRPr="005F5208" w:rsidRDefault="007704E2" w:rsidP="007704E2">
            <w:pPr>
              <w:jc w:val="both"/>
              <w:rPr>
                <w:rFonts w:eastAsia="Times New Roman" w:cs="Times New Roman"/>
                <w:b/>
                <w:bCs/>
                <w:color w:val="000000"/>
                <w:kern w:val="0"/>
                <w:szCs w:val="24"/>
                <w:lang w:val="en-IN" w:eastAsia="en-IN"/>
                <w14:ligatures w14:val="none"/>
              </w:rPr>
            </w:pPr>
            <w:r w:rsidRPr="005F5208">
              <w:rPr>
                <w:rFonts w:eastAsia="Times New Roman" w:cs="Times New Roman"/>
                <w:b/>
                <w:bCs/>
                <w:color w:val="000000"/>
                <w:kern w:val="0"/>
                <w:szCs w:val="24"/>
                <w:lang w:val="en-IN" w:eastAsia="en-IN"/>
                <w14:ligatures w14:val="none"/>
              </w:rPr>
              <w:t>Bounding box</w:t>
            </w:r>
            <w:r w:rsidR="00605A02">
              <w:rPr>
                <w:rFonts w:eastAsia="Times New Roman" w:cs="Times New Roman"/>
                <w:b/>
                <w:bCs/>
                <w:color w:val="000000"/>
                <w:kern w:val="0"/>
                <w:szCs w:val="24"/>
                <w:lang w:val="en-IN" w:eastAsia="en-IN"/>
                <w14:ligatures w14:val="none"/>
              </w:rPr>
              <w:t xml:space="preserve"> (m)</w:t>
            </w:r>
          </w:p>
        </w:tc>
        <w:tc>
          <w:tcPr>
            <w:tcW w:w="1701" w:type="dxa"/>
            <w:hideMark/>
          </w:tcPr>
          <w:p w14:paraId="5B3782BD" w14:textId="77777777" w:rsidR="007704E2" w:rsidRPr="005F5208" w:rsidRDefault="007704E2" w:rsidP="007704E2">
            <w:pPr>
              <w:jc w:val="both"/>
              <w:rPr>
                <w:rFonts w:eastAsia="Times New Roman" w:cs="Times New Roman"/>
                <w:b/>
                <w:bCs/>
                <w:color w:val="000000"/>
                <w:kern w:val="0"/>
                <w:szCs w:val="24"/>
                <w:lang w:val="en-IN" w:eastAsia="en-IN"/>
                <w14:ligatures w14:val="none"/>
              </w:rPr>
            </w:pPr>
            <w:r w:rsidRPr="005F5208">
              <w:rPr>
                <w:rFonts w:eastAsia="Times New Roman" w:cs="Times New Roman"/>
                <w:b/>
                <w:bCs/>
                <w:color w:val="000000"/>
                <w:kern w:val="0"/>
                <w:szCs w:val="24"/>
                <w:lang w:val="en-IN" w:eastAsia="en-IN"/>
                <w14:ligatures w14:val="none"/>
              </w:rPr>
              <w:t>Point count</w:t>
            </w:r>
          </w:p>
        </w:tc>
        <w:tc>
          <w:tcPr>
            <w:tcW w:w="2552" w:type="dxa"/>
            <w:hideMark/>
          </w:tcPr>
          <w:p w14:paraId="2DB32818" w14:textId="3469E4A5" w:rsidR="007704E2" w:rsidRPr="005F5208" w:rsidRDefault="00CB18DE" w:rsidP="007704E2">
            <w:pPr>
              <w:jc w:val="both"/>
              <w:rPr>
                <w:rFonts w:eastAsia="Times New Roman" w:cs="Times New Roman"/>
                <w:b/>
                <w:bCs/>
                <w:color w:val="000000"/>
                <w:kern w:val="0"/>
                <w:szCs w:val="24"/>
                <w:lang w:val="en-IN" w:eastAsia="en-IN"/>
                <w14:ligatures w14:val="none"/>
              </w:rPr>
            </w:pPr>
            <w:r>
              <w:rPr>
                <w:rFonts w:eastAsia="Times New Roman" w:cs="Times New Roman"/>
                <w:b/>
                <w:bCs/>
                <w:color w:val="000000"/>
                <w:kern w:val="0"/>
                <w:szCs w:val="24"/>
                <w:lang w:val="en-IN" w:eastAsia="en-IN"/>
                <w14:ligatures w14:val="none"/>
              </w:rPr>
              <w:t>Single-shell</w:t>
            </w:r>
            <w:r w:rsidR="007704E2" w:rsidRPr="005F5208">
              <w:rPr>
                <w:rFonts w:eastAsia="Times New Roman" w:cs="Times New Roman"/>
                <w:b/>
                <w:bCs/>
                <w:color w:val="000000"/>
                <w:kern w:val="0"/>
                <w:szCs w:val="24"/>
                <w:lang w:val="en-IN" w:eastAsia="en-IN"/>
                <w14:ligatures w14:val="none"/>
              </w:rPr>
              <w:t xml:space="preserve"> Ceiling</w:t>
            </w:r>
          </w:p>
        </w:tc>
      </w:tr>
      <w:tr w:rsidR="007704E2" w:rsidRPr="005F5208" w14:paraId="57B99884" w14:textId="77777777" w:rsidTr="007704E2">
        <w:trPr>
          <w:trHeight w:val="948"/>
        </w:trPr>
        <w:tc>
          <w:tcPr>
            <w:tcW w:w="1243" w:type="dxa"/>
            <w:hideMark/>
          </w:tcPr>
          <w:p w14:paraId="5EE3D580" w14:textId="3E192A0C" w:rsidR="007704E2" w:rsidRPr="005F5208" w:rsidRDefault="00605A02" w:rsidP="007704E2">
            <w:pPr>
              <w:jc w:val="both"/>
              <w:rPr>
                <w:rFonts w:eastAsia="Times New Roman" w:cs="Times New Roman"/>
                <w:color w:val="000000"/>
                <w:kern w:val="0"/>
                <w:szCs w:val="24"/>
                <w:lang w:val="en-IN" w:eastAsia="en-IN"/>
                <w14:ligatures w14:val="none"/>
              </w:rPr>
            </w:pPr>
            <w:r>
              <w:rPr>
                <w:rFonts w:eastAsia="Times New Roman" w:cs="Times New Roman"/>
                <w:color w:val="000000"/>
                <w:kern w:val="0"/>
                <w:szCs w:val="24"/>
                <w:lang w:val="en-IN" w:eastAsia="en-IN"/>
                <w14:ligatures w14:val="none"/>
              </w:rPr>
              <w:t>E</w:t>
            </w:r>
            <w:r w:rsidR="007704E2" w:rsidRPr="005F5208">
              <w:rPr>
                <w:rFonts w:eastAsia="Times New Roman" w:cs="Times New Roman"/>
                <w:color w:val="000000"/>
                <w:kern w:val="0"/>
                <w:szCs w:val="24"/>
                <w:lang w:val="en-IN" w:eastAsia="en-IN"/>
                <w14:ligatures w14:val="none"/>
              </w:rPr>
              <w:t>asy</w:t>
            </w:r>
          </w:p>
        </w:tc>
        <w:tc>
          <w:tcPr>
            <w:tcW w:w="1149" w:type="dxa"/>
            <w:hideMark/>
          </w:tcPr>
          <w:p w14:paraId="6582716E" w14:textId="4C45CF74" w:rsidR="007704E2" w:rsidRPr="005F5208" w:rsidRDefault="007704E2" w:rsidP="007704E2">
            <w:pPr>
              <w:jc w:val="both"/>
              <w:rPr>
                <w:rFonts w:eastAsia="Times New Roman" w:cs="Times New Roman"/>
                <w:color w:val="000000"/>
                <w:kern w:val="0"/>
                <w:szCs w:val="24"/>
                <w:lang w:val="en-IN" w:eastAsia="en-IN"/>
                <w14:ligatures w14:val="none"/>
              </w:rPr>
            </w:pPr>
            <w:r>
              <w:rPr>
                <w:noProof/>
                <w:lang w:val="en-IN"/>
              </w:rPr>
              <w:drawing>
                <wp:inline distT="0" distB="0" distL="0" distR="0" wp14:anchorId="2D3474C0" wp14:editId="506FBAE6">
                  <wp:extent cx="545973" cy="720000"/>
                  <wp:effectExtent l="0" t="0" r="6985" b="4445"/>
                  <wp:docPr id="7899642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64238" name="Picture 78996423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5973" cy="720000"/>
                          </a:xfrm>
                          <a:prstGeom prst="rect">
                            <a:avLst/>
                          </a:prstGeom>
                        </pic:spPr>
                      </pic:pic>
                    </a:graphicData>
                  </a:graphic>
                </wp:inline>
              </w:drawing>
            </w:r>
          </w:p>
        </w:tc>
        <w:tc>
          <w:tcPr>
            <w:tcW w:w="2139" w:type="dxa"/>
            <w:hideMark/>
          </w:tcPr>
          <w:p w14:paraId="5846724F" w14:textId="77777777" w:rsidR="007704E2" w:rsidRPr="005F5208" w:rsidRDefault="007704E2" w:rsidP="00C23C6B">
            <w:pPr>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eastAsia="en-IN"/>
                <w14:ligatures w14:val="none"/>
              </w:rPr>
              <w:t>28.6 × 28.6 × 169.1</w:t>
            </w:r>
          </w:p>
        </w:tc>
        <w:tc>
          <w:tcPr>
            <w:tcW w:w="1701" w:type="dxa"/>
            <w:hideMark/>
          </w:tcPr>
          <w:p w14:paraId="219C2960"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eastAsia="en-IN"/>
                <w14:ligatures w14:val="none"/>
              </w:rPr>
              <w:t>24,110</w:t>
            </w:r>
          </w:p>
        </w:tc>
        <w:tc>
          <w:tcPr>
            <w:tcW w:w="2552" w:type="dxa"/>
            <w:hideMark/>
          </w:tcPr>
          <w:p w14:paraId="42692B94"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96.58%</w:t>
            </w:r>
          </w:p>
        </w:tc>
      </w:tr>
      <w:tr w:rsidR="007704E2" w:rsidRPr="005F5208" w14:paraId="5791AF93" w14:textId="77777777" w:rsidTr="007704E2">
        <w:trPr>
          <w:trHeight w:val="948"/>
        </w:trPr>
        <w:tc>
          <w:tcPr>
            <w:tcW w:w="1243" w:type="dxa"/>
            <w:hideMark/>
          </w:tcPr>
          <w:p w14:paraId="061CF24C" w14:textId="46D1C994" w:rsidR="007704E2" w:rsidRPr="005F5208" w:rsidRDefault="00605A02" w:rsidP="007704E2">
            <w:pPr>
              <w:jc w:val="both"/>
              <w:rPr>
                <w:rFonts w:eastAsia="Times New Roman" w:cs="Times New Roman"/>
                <w:color w:val="000000"/>
                <w:kern w:val="0"/>
                <w:szCs w:val="24"/>
                <w:lang w:val="en-IN" w:eastAsia="en-IN"/>
                <w14:ligatures w14:val="none"/>
              </w:rPr>
            </w:pPr>
            <w:r>
              <w:rPr>
                <w:rFonts w:eastAsia="Times New Roman" w:cs="Times New Roman"/>
                <w:color w:val="000000"/>
                <w:kern w:val="0"/>
                <w:szCs w:val="24"/>
                <w:lang w:val="en-IN" w:eastAsia="en-IN"/>
                <w14:ligatures w14:val="none"/>
              </w:rPr>
              <w:t>T</w:t>
            </w:r>
            <w:r w:rsidR="007704E2" w:rsidRPr="005F5208">
              <w:rPr>
                <w:rFonts w:eastAsia="Times New Roman" w:cs="Times New Roman"/>
                <w:color w:val="000000"/>
                <w:kern w:val="0"/>
                <w:szCs w:val="24"/>
                <w:lang w:val="en-IN" w:eastAsia="en-IN"/>
                <w14:ligatures w14:val="none"/>
              </w:rPr>
              <w:t xml:space="preserve">win </w:t>
            </w:r>
          </w:p>
        </w:tc>
        <w:tc>
          <w:tcPr>
            <w:tcW w:w="1149" w:type="dxa"/>
            <w:hideMark/>
          </w:tcPr>
          <w:p w14:paraId="1F880821" w14:textId="1D1D71BE" w:rsidR="007704E2" w:rsidRPr="005F5208" w:rsidRDefault="007704E2" w:rsidP="007704E2">
            <w:pPr>
              <w:jc w:val="both"/>
              <w:rPr>
                <w:rFonts w:eastAsia="Times New Roman" w:cs="Times New Roman"/>
                <w:color w:val="000000"/>
                <w:kern w:val="0"/>
                <w:szCs w:val="24"/>
                <w:lang w:val="en-IN" w:eastAsia="en-IN"/>
                <w14:ligatures w14:val="none"/>
              </w:rPr>
            </w:pPr>
            <w:r>
              <w:rPr>
                <w:noProof/>
                <w:lang w:val="en-IN"/>
              </w:rPr>
              <w:drawing>
                <wp:inline distT="0" distB="0" distL="0" distR="0" wp14:anchorId="0DA14DA9" wp14:editId="002CF263">
                  <wp:extent cx="545973" cy="720000"/>
                  <wp:effectExtent l="0" t="0" r="6985" b="4445"/>
                  <wp:docPr id="3696107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610718" name="Picture 3696107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5973" cy="720000"/>
                          </a:xfrm>
                          <a:prstGeom prst="rect">
                            <a:avLst/>
                          </a:prstGeom>
                        </pic:spPr>
                      </pic:pic>
                    </a:graphicData>
                  </a:graphic>
                </wp:inline>
              </w:drawing>
            </w:r>
          </w:p>
        </w:tc>
        <w:tc>
          <w:tcPr>
            <w:tcW w:w="2139" w:type="dxa"/>
            <w:hideMark/>
          </w:tcPr>
          <w:p w14:paraId="40ACAE82" w14:textId="77777777" w:rsidR="007704E2" w:rsidRPr="005F5208" w:rsidRDefault="007704E2" w:rsidP="00C23C6B">
            <w:pPr>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eastAsia="en-IN"/>
                <w14:ligatures w14:val="none"/>
              </w:rPr>
              <w:t>68.1 × 57.9 × 152.4</w:t>
            </w:r>
          </w:p>
        </w:tc>
        <w:tc>
          <w:tcPr>
            <w:tcW w:w="1701" w:type="dxa"/>
            <w:hideMark/>
          </w:tcPr>
          <w:p w14:paraId="3BAF86DF"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54,425</w:t>
            </w:r>
          </w:p>
        </w:tc>
        <w:tc>
          <w:tcPr>
            <w:tcW w:w="2552" w:type="dxa"/>
            <w:hideMark/>
          </w:tcPr>
          <w:p w14:paraId="439C2058"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95.93%</w:t>
            </w:r>
          </w:p>
        </w:tc>
      </w:tr>
      <w:tr w:rsidR="007704E2" w:rsidRPr="005F5208" w14:paraId="20A8E6A3" w14:textId="77777777" w:rsidTr="007704E2">
        <w:trPr>
          <w:trHeight w:val="948"/>
        </w:trPr>
        <w:tc>
          <w:tcPr>
            <w:tcW w:w="1243" w:type="dxa"/>
            <w:hideMark/>
          </w:tcPr>
          <w:p w14:paraId="0B0991EB" w14:textId="1F8D0AC1" w:rsidR="007704E2" w:rsidRPr="005F5208" w:rsidRDefault="00605A02" w:rsidP="007704E2">
            <w:pPr>
              <w:jc w:val="both"/>
              <w:rPr>
                <w:rFonts w:eastAsia="Times New Roman" w:cs="Times New Roman"/>
                <w:color w:val="000000"/>
                <w:kern w:val="0"/>
                <w:szCs w:val="24"/>
                <w:lang w:val="en-IN" w:eastAsia="en-IN"/>
                <w14:ligatures w14:val="none"/>
              </w:rPr>
            </w:pPr>
            <w:r>
              <w:rPr>
                <w:rFonts w:eastAsia="Times New Roman" w:cs="Times New Roman"/>
                <w:color w:val="000000"/>
                <w:kern w:val="0"/>
                <w:szCs w:val="24"/>
                <w:lang w:val="en-IN" w:eastAsia="en-IN"/>
                <w14:ligatures w14:val="none"/>
              </w:rPr>
              <w:t>C</w:t>
            </w:r>
            <w:r w:rsidR="007704E2" w:rsidRPr="005F5208">
              <w:rPr>
                <w:rFonts w:eastAsia="Times New Roman" w:cs="Times New Roman"/>
                <w:color w:val="000000"/>
                <w:kern w:val="0"/>
                <w:szCs w:val="24"/>
                <w:lang w:val="en-IN" w:eastAsia="en-IN"/>
                <w14:ligatures w14:val="none"/>
              </w:rPr>
              <w:t>oncave</w:t>
            </w:r>
          </w:p>
        </w:tc>
        <w:tc>
          <w:tcPr>
            <w:tcW w:w="1149" w:type="dxa"/>
            <w:hideMark/>
          </w:tcPr>
          <w:p w14:paraId="092F8CFC" w14:textId="20E9AF7F"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 </w:t>
            </w:r>
            <w:r>
              <w:rPr>
                <w:noProof/>
                <w:lang w:val="en-IN"/>
              </w:rPr>
              <w:drawing>
                <wp:inline distT="0" distB="0" distL="0" distR="0" wp14:anchorId="3FFE6025" wp14:editId="1CBB5072">
                  <wp:extent cx="545973" cy="720000"/>
                  <wp:effectExtent l="0" t="0" r="6985" b="4445"/>
                  <wp:docPr id="1788246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46088" name="Picture 178824608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5973" cy="720000"/>
                          </a:xfrm>
                          <a:prstGeom prst="rect">
                            <a:avLst/>
                          </a:prstGeom>
                        </pic:spPr>
                      </pic:pic>
                    </a:graphicData>
                  </a:graphic>
                </wp:inline>
              </w:drawing>
            </w:r>
          </w:p>
        </w:tc>
        <w:tc>
          <w:tcPr>
            <w:tcW w:w="2139" w:type="dxa"/>
            <w:hideMark/>
          </w:tcPr>
          <w:p w14:paraId="00406443" w14:textId="77777777" w:rsidR="007704E2" w:rsidRPr="005F5208" w:rsidRDefault="007704E2" w:rsidP="00C23C6B">
            <w:pPr>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eastAsia="en-IN"/>
                <w14:ligatures w14:val="none"/>
              </w:rPr>
              <w:t>89.2 × 33.4 × 173.1</w:t>
            </w:r>
          </w:p>
        </w:tc>
        <w:tc>
          <w:tcPr>
            <w:tcW w:w="1701" w:type="dxa"/>
            <w:hideMark/>
          </w:tcPr>
          <w:p w14:paraId="4153011B"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57,627</w:t>
            </w:r>
          </w:p>
        </w:tc>
        <w:tc>
          <w:tcPr>
            <w:tcW w:w="2552" w:type="dxa"/>
            <w:hideMark/>
          </w:tcPr>
          <w:p w14:paraId="44CDA7BD"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95.60%</w:t>
            </w:r>
          </w:p>
        </w:tc>
      </w:tr>
      <w:tr w:rsidR="007704E2" w:rsidRPr="005F5208" w14:paraId="23416DC8" w14:textId="77777777" w:rsidTr="007704E2">
        <w:trPr>
          <w:trHeight w:val="948"/>
        </w:trPr>
        <w:tc>
          <w:tcPr>
            <w:tcW w:w="1243" w:type="dxa"/>
            <w:hideMark/>
          </w:tcPr>
          <w:p w14:paraId="0AA4C10D"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Elevator</w:t>
            </w:r>
          </w:p>
        </w:tc>
        <w:tc>
          <w:tcPr>
            <w:tcW w:w="1149" w:type="dxa"/>
            <w:hideMark/>
          </w:tcPr>
          <w:p w14:paraId="6D8ECE49" w14:textId="115430AC"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 </w:t>
            </w:r>
            <w:r>
              <w:rPr>
                <w:noProof/>
                <w:lang w:val="en-IN"/>
              </w:rPr>
              <w:drawing>
                <wp:inline distT="0" distB="0" distL="0" distR="0" wp14:anchorId="65DBE443" wp14:editId="3FD0DDDE">
                  <wp:extent cx="545973" cy="720000"/>
                  <wp:effectExtent l="0" t="0" r="6985" b="4445"/>
                  <wp:docPr id="18145048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504828" name="Picture 181450482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5973" cy="720000"/>
                          </a:xfrm>
                          <a:prstGeom prst="rect">
                            <a:avLst/>
                          </a:prstGeom>
                        </pic:spPr>
                      </pic:pic>
                    </a:graphicData>
                  </a:graphic>
                </wp:inline>
              </w:drawing>
            </w:r>
          </w:p>
        </w:tc>
        <w:tc>
          <w:tcPr>
            <w:tcW w:w="2139" w:type="dxa"/>
            <w:hideMark/>
          </w:tcPr>
          <w:p w14:paraId="1A8CBA10" w14:textId="77777777" w:rsidR="007704E2" w:rsidRPr="005F5208" w:rsidRDefault="007704E2" w:rsidP="00C23C6B">
            <w:pPr>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eastAsia="en-IN"/>
                <w14:ligatures w14:val="none"/>
              </w:rPr>
              <w:t>67.7 × 36.4 × 147.3</w:t>
            </w:r>
          </w:p>
        </w:tc>
        <w:tc>
          <w:tcPr>
            <w:tcW w:w="1701" w:type="dxa"/>
            <w:hideMark/>
          </w:tcPr>
          <w:p w14:paraId="23CAAEE3"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51,800</w:t>
            </w:r>
          </w:p>
        </w:tc>
        <w:tc>
          <w:tcPr>
            <w:tcW w:w="2552" w:type="dxa"/>
            <w:hideMark/>
          </w:tcPr>
          <w:p w14:paraId="7BD486B9"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97.41%</w:t>
            </w:r>
          </w:p>
        </w:tc>
      </w:tr>
      <w:tr w:rsidR="007704E2" w:rsidRPr="005F5208" w14:paraId="5EEB7A7B" w14:textId="77777777" w:rsidTr="006B675C">
        <w:trPr>
          <w:trHeight w:val="1105"/>
        </w:trPr>
        <w:tc>
          <w:tcPr>
            <w:tcW w:w="1243" w:type="dxa"/>
            <w:hideMark/>
          </w:tcPr>
          <w:p w14:paraId="201D4DD3" w14:textId="07116075" w:rsidR="007704E2" w:rsidRPr="005F5208" w:rsidRDefault="00605A02" w:rsidP="007704E2">
            <w:pPr>
              <w:jc w:val="both"/>
              <w:rPr>
                <w:rFonts w:eastAsia="Times New Roman" w:cs="Times New Roman"/>
                <w:color w:val="000000"/>
                <w:kern w:val="0"/>
                <w:szCs w:val="24"/>
                <w:lang w:val="en-IN" w:eastAsia="en-IN"/>
                <w14:ligatures w14:val="none"/>
              </w:rPr>
            </w:pPr>
            <w:r>
              <w:rPr>
                <w:rFonts w:eastAsia="Times New Roman" w:cs="Times New Roman"/>
                <w:color w:val="000000"/>
                <w:kern w:val="0"/>
                <w:szCs w:val="24"/>
                <w:lang w:val="en-IN" w:eastAsia="en-IN"/>
                <w14:ligatures w14:val="none"/>
              </w:rPr>
              <w:t>Mus</w:t>
            </w:r>
            <w:r w:rsidR="007704E2" w:rsidRPr="005F5208">
              <w:rPr>
                <w:rFonts w:eastAsia="Times New Roman" w:cs="Times New Roman"/>
                <w:color w:val="000000"/>
                <w:kern w:val="0"/>
                <w:szCs w:val="24"/>
                <w:lang w:val="en-IN" w:eastAsia="en-IN"/>
                <w14:ligatures w14:val="none"/>
              </w:rPr>
              <w:t>hroom</w:t>
            </w:r>
          </w:p>
        </w:tc>
        <w:tc>
          <w:tcPr>
            <w:tcW w:w="1149" w:type="dxa"/>
            <w:hideMark/>
          </w:tcPr>
          <w:p w14:paraId="1F3F6C06" w14:textId="191BA9F3"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 </w:t>
            </w:r>
            <w:r>
              <w:rPr>
                <w:noProof/>
                <w:lang w:val="en-IN"/>
              </w:rPr>
              <w:drawing>
                <wp:inline distT="0" distB="0" distL="0" distR="0" wp14:anchorId="55539E67" wp14:editId="03F0A811">
                  <wp:extent cx="545973" cy="720000"/>
                  <wp:effectExtent l="0" t="0" r="6985" b="4445"/>
                  <wp:docPr id="1713324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2479" name="Picture 17133247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5973" cy="720000"/>
                          </a:xfrm>
                          <a:prstGeom prst="rect">
                            <a:avLst/>
                          </a:prstGeom>
                        </pic:spPr>
                      </pic:pic>
                    </a:graphicData>
                  </a:graphic>
                </wp:inline>
              </w:drawing>
            </w:r>
          </w:p>
        </w:tc>
        <w:tc>
          <w:tcPr>
            <w:tcW w:w="2139" w:type="dxa"/>
            <w:hideMark/>
          </w:tcPr>
          <w:p w14:paraId="5F1FE9E2" w14:textId="77777777" w:rsidR="007704E2" w:rsidRPr="005F5208" w:rsidRDefault="007704E2" w:rsidP="00C23C6B">
            <w:pPr>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eastAsia="en-IN"/>
                <w14:ligatures w14:val="none"/>
              </w:rPr>
              <w:t>100.3 × 39.2 × 172.2</w:t>
            </w:r>
          </w:p>
        </w:tc>
        <w:tc>
          <w:tcPr>
            <w:tcW w:w="1701" w:type="dxa"/>
            <w:hideMark/>
          </w:tcPr>
          <w:p w14:paraId="665C7CC8"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69,821</w:t>
            </w:r>
          </w:p>
        </w:tc>
        <w:tc>
          <w:tcPr>
            <w:tcW w:w="2552" w:type="dxa"/>
            <w:hideMark/>
          </w:tcPr>
          <w:p w14:paraId="04AC3EA2"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96.75%</w:t>
            </w:r>
          </w:p>
        </w:tc>
      </w:tr>
      <w:tr w:rsidR="007704E2" w:rsidRPr="005F5208" w14:paraId="0F14F04C" w14:textId="77777777" w:rsidTr="006B675C">
        <w:trPr>
          <w:trHeight w:val="1037"/>
        </w:trPr>
        <w:tc>
          <w:tcPr>
            <w:tcW w:w="1243" w:type="dxa"/>
            <w:hideMark/>
          </w:tcPr>
          <w:p w14:paraId="0AC6B247" w14:textId="71CD90DB" w:rsidR="007704E2" w:rsidRPr="005F5208" w:rsidRDefault="00605A02" w:rsidP="007704E2">
            <w:pPr>
              <w:jc w:val="both"/>
              <w:rPr>
                <w:rFonts w:eastAsia="Times New Roman" w:cs="Times New Roman"/>
                <w:color w:val="000000"/>
                <w:kern w:val="0"/>
                <w:szCs w:val="24"/>
                <w:lang w:val="en-IN" w:eastAsia="en-IN"/>
                <w14:ligatures w14:val="none"/>
              </w:rPr>
            </w:pPr>
            <w:r>
              <w:rPr>
                <w:rFonts w:eastAsia="Times New Roman" w:cs="Times New Roman"/>
                <w:color w:val="000000"/>
                <w:kern w:val="0"/>
                <w:szCs w:val="24"/>
                <w:lang w:val="en-IN" w:eastAsia="en-IN"/>
                <w14:ligatures w14:val="none"/>
              </w:rPr>
              <w:lastRenderedPageBreak/>
              <w:t>I</w:t>
            </w:r>
            <w:r w:rsidR="007704E2" w:rsidRPr="005F5208">
              <w:rPr>
                <w:rFonts w:eastAsia="Times New Roman" w:cs="Times New Roman"/>
                <w:color w:val="000000"/>
                <w:kern w:val="0"/>
                <w:szCs w:val="24"/>
                <w:lang w:val="en-IN" w:eastAsia="en-IN"/>
                <w14:ligatures w14:val="none"/>
              </w:rPr>
              <w:t>nside</w:t>
            </w:r>
            <w:r>
              <w:rPr>
                <w:rFonts w:eastAsia="Times New Roman" w:cs="Times New Roman"/>
                <w:color w:val="000000"/>
                <w:kern w:val="0"/>
                <w:szCs w:val="24"/>
                <w:lang w:val="en-IN" w:eastAsia="en-IN"/>
                <w14:ligatures w14:val="none"/>
              </w:rPr>
              <w:t>-</w:t>
            </w:r>
            <w:r w:rsidR="007704E2" w:rsidRPr="005F5208">
              <w:rPr>
                <w:rFonts w:eastAsia="Times New Roman" w:cs="Times New Roman"/>
                <w:color w:val="000000"/>
                <w:kern w:val="0"/>
                <w:szCs w:val="24"/>
                <w:lang w:val="en-IN" w:eastAsia="en-IN"/>
                <w14:ligatures w14:val="none"/>
              </w:rPr>
              <w:t>out</w:t>
            </w:r>
          </w:p>
        </w:tc>
        <w:tc>
          <w:tcPr>
            <w:tcW w:w="1149" w:type="dxa"/>
            <w:hideMark/>
          </w:tcPr>
          <w:p w14:paraId="03B20F5C" w14:textId="7F4C7D6A"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 </w:t>
            </w:r>
            <w:r>
              <w:rPr>
                <w:noProof/>
                <w:lang w:val="en-IN"/>
              </w:rPr>
              <w:drawing>
                <wp:inline distT="0" distB="0" distL="0" distR="0" wp14:anchorId="34743F6C" wp14:editId="6AB1EC12">
                  <wp:extent cx="545973" cy="720000"/>
                  <wp:effectExtent l="0" t="0" r="6985" b="4445"/>
                  <wp:docPr id="492940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40103" name="Picture 49294010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5973" cy="720000"/>
                          </a:xfrm>
                          <a:prstGeom prst="rect">
                            <a:avLst/>
                          </a:prstGeom>
                        </pic:spPr>
                      </pic:pic>
                    </a:graphicData>
                  </a:graphic>
                </wp:inline>
              </w:drawing>
            </w:r>
          </w:p>
        </w:tc>
        <w:tc>
          <w:tcPr>
            <w:tcW w:w="2139" w:type="dxa"/>
            <w:hideMark/>
          </w:tcPr>
          <w:p w14:paraId="6103ED6C" w14:textId="77777777" w:rsidR="007704E2" w:rsidRPr="005F5208" w:rsidRDefault="007704E2" w:rsidP="00C23C6B">
            <w:pPr>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eastAsia="en-IN"/>
                <w14:ligatures w14:val="none"/>
              </w:rPr>
              <w:t>56.1 × 56.1 × 182.3</w:t>
            </w:r>
          </w:p>
        </w:tc>
        <w:tc>
          <w:tcPr>
            <w:tcW w:w="1701" w:type="dxa"/>
            <w:hideMark/>
          </w:tcPr>
          <w:p w14:paraId="6EB8407E" w14:textId="09925358" w:rsidR="007704E2" w:rsidRPr="002C111A" w:rsidRDefault="002C111A" w:rsidP="007704E2">
            <w:pPr>
              <w:jc w:val="both"/>
              <w:rPr>
                <w:rFonts w:eastAsia="Times New Roman" w:cs="Times New Roman"/>
                <w:color w:val="000000"/>
                <w:kern w:val="0"/>
                <w:szCs w:val="24"/>
                <w:lang w:val="en-IN" w:eastAsia="en-IN"/>
                <w14:ligatures w14:val="none"/>
              </w:rPr>
            </w:pPr>
            <w:r w:rsidRPr="002C111A">
              <w:rPr>
                <w:rFonts w:eastAsia="Times New Roman" w:cs="Times New Roman"/>
                <w:color w:val="000000"/>
                <w:kern w:val="0"/>
                <w:szCs w:val="24"/>
                <w:lang w:eastAsia="en-IN"/>
                <w14:ligatures w14:val="none"/>
              </w:rPr>
              <w:t>50,090</w:t>
            </w:r>
          </w:p>
        </w:tc>
        <w:tc>
          <w:tcPr>
            <w:tcW w:w="2552" w:type="dxa"/>
            <w:hideMark/>
          </w:tcPr>
          <w:p w14:paraId="64684466" w14:textId="77777777" w:rsidR="007704E2" w:rsidRPr="005F5208" w:rsidRDefault="007704E2" w:rsidP="007704E2">
            <w:pPr>
              <w:jc w:val="both"/>
              <w:rPr>
                <w:rFonts w:eastAsia="Times New Roman" w:cs="Times New Roman"/>
                <w:color w:val="000000"/>
                <w:kern w:val="0"/>
                <w:szCs w:val="24"/>
                <w:lang w:val="en-IN" w:eastAsia="en-IN"/>
                <w14:ligatures w14:val="none"/>
              </w:rPr>
            </w:pPr>
            <w:r w:rsidRPr="005F5208">
              <w:rPr>
                <w:rFonts w:eastAsia="Times New Roman" w:cs="Times New Roman"/>
                <w:color w:val="000000"/>
                <w:kern w:val="0"/>
                <w:szCs w:val="24"/>
                <w:lang w:val="en-IN" w:eastAsia="en-IN"/>
                <w14:ligatures w14:val="none"/>
              </w:rPr>
              <w:t>92.77%</w:t>
            </w:r>
          </w:p>
        </w:tc>
      </w:tr>
    </w:tbl>
    <w:p w14:paraId="09887D78" w14:textId="71059C5D" w:rsidR="00105BAC" w:rsidRDefault="00105BAC" w:rsidP="000D0EE8">
      <w:pPr>
        <w:rPr>
          <w:lang w:val="en-IN"/>
        </w:rPr>
      </w:pPr>
    </w:p>
    <w:p w14:paraId="4842F93E" w14:textId="63811174" w:rsidR="00CC6608" w:rsidRDefault="00E34A7F" w:rsidP="004F685D">
      <w:pPr>
        <w:rPr>
          <w:lang w:val="en-IN"/>
        </w:rPr>
      </w:pPr>
      <w:r>
        <w:t>The</w:t>
      </w:r>
      <w:r w:rsidR="00996CB6" w:rsidRPr="00996CB6">
        <w:t xml:space="preserve"> </w:t>
      </w:r>
      <w:r w:rsidR="00CB18DE">
        <w:t>Single-shell</w:t>
      </w:r>
      <w:r w:rsidR="00996CB6" w:rsidRPr="00996CB6">
        <w:t xml:space="preserve"> ceiling </w:t>
      </w:r>
      <w:r>
        <w:t>is</w:t>
      </w:r>
      <w:r w:rsidR="00996CB6" w:rsidRPr="00996CB6">
        <w:t xml:space="preserve"> the maximum attainable coverage</w:t>
      </w:r>
      <w:r w:rsidR="00820856">
        <w:t xml:space="preserve"> by a single shell-greedy (Section 5.3)</w:t>
      </w:r>
      <w:r w:rsidR="00996CB6" w:rsidRPr="00996CB6">
        <w:t xml:space="preserve"> given that the building underside is visible from no valid viewpoint (</w:t>
      </w:r>
      <w:r w:rsidR="00784588">
        <w:t xml:space="preserve">Section </w:t>
      </w:r>
      <w:r w:rsidR="00784588" w:rsidRPr="00996CB6">
        <w:t>3</w:t>
      </w:r>
      <w:r w:rsidR="00996CB6" w:rsidRPr="00996CB6">
        <w:t>.2)</w:t>
      </w:r>
      <w:r w:rsidR="00820856">
        <w:t>.</w:t>
      </w:r>
      <w:r w:rsidR="00996CB6" w:rsidRPr="00996CB6">
        <w:t xml:space="preserve"> </w:t>
      </w:r>
      <w:r w:rsidR="00820856">
        <w:t>I</w:t>
      </w:r>
      <w:r>
        <w:t>t</w:t>
      </w:r>
      <w:r w:rsidR="00996CB6" w:rsidRPr="00996CB6">
        <w:t xml:space="preserve"> </w:t>
      </w:r>
      <w:r w:rsidR="00EF76E3">
        <w:t>varies across instances with building shape and size, and in some cases higher coverage can be reported with more offsets or moving viewpoints. A</w:t>
      </w:r>
      <w:r w:rsidR="00996CB6" w:rsidRPr="00996CB6">
        <w:t xml:space="preserve">bsolute coverage values are </w:t>
      </w:r>
      <w:r w:rsidR="00EF76E3">
        <w:t xml:space="preserve">therefore </w:t>
      </w:r>
      <w:r w:rsidR="00996CB6" w:rsidRPr="00996CB6">
        <w:t>not directly comparable between buildings</w:t>
      </w:r>
      <w:r w:rsidR="00820856">
        <w:t>. In this work,</w:t>
      </w:r>
      <w:r w:rsidR="00996CB6" w:rsidRPr="00996CB6">
        <w:t xml:space="preserve"> coverage is reported as a percentage of </w:t>
      </w:r>
      <w:r w:rsidR="00EF76E3">
        <w:t>all building points</w:t>
      </w:r>
      <w:r w:rsidR="00CB18DE">
        <w:t>, with the single-shell ceiling reported in Table 1</w:t>
      </w:r>
      <w:r w:rsidR="00996CB6" w:rsidRPr="00996CB6">
        <w:t>.</w:t>
      </w:r>
      <w:r w:rsidR="007959CD">
        <w:t xml:space="preserve"> </w:t>
      </w:r>
      <w:r w:rsidR="002B4FAA" w:rsidRPr="002B4FAA">
        <w:rPr>
          <w:lang w:val="en-IN"/>
        </w:rPr>
        <w:t xml:space="preserve">All experiments use identical sensing constraints: </w:t>
      </w:r>
      <m:oMath>
        <m:sSub>
          <m:sSubPr>
            <m:ctrlPr>
              <w:rPr>
                <w:rFonts w:ascii="Cambria Math" w:hAnsi="Cambria Math"/>
                <w:i/>
                <w:lang w:val="en-IN"/>
              </w:rPr>
            </m:ctrlPr>
          </m:sSubPr>
          <m:e>
            <m:r>
              <w:rPr>
                <w:rFonts w:ascii="Cambria Math" w:hAnsi="Cambria Math"/>
                <w:lang w:val="en-IN"/>
              </w:rPr>
              <m:t>d</m:t>
            </m:r>
          </m:e>
          <m:sub>
            <m:r>
              <w:rPr>
                <w:rFonts w:ascii="Cambria Math" w:hAnsi="Cambria Math"/>
                <w:lang w:val="en-IN"/>
              </w:rPr>
              <m:t>0</m:t>
            </m:r>
          </m:sub>
        </m:sSub>
      </m:oMath>
      <w:r w:rsidR="004F685D">
        <w:rPr>
          <w:lang w:val="en-IN"/>
        </w:rPr>
        <w:t xml:space="preserve"> = </w:t>
      </w:r>
      <w:r w:rsidR="004F685D" w:rsidRPr="002B4FAA">
        <w:rPr>
          <w:lang w:val="en-IN"/>
        </w:rPr>
        <w:t>6 m</w:t>
      </w:r>
      <w:r w:rsidR="002B4FAA" w:rsidRPr="002B4FAA">
        <w:rPr>
          <w:lang w:val="en-IN"/>
        </w:rPr>
        <w:t xml:space="preserve">, a 90° field of view, visibility query radius </w:t>
      </w:r>
      <m:oMath>
        <m:sSub>
          <m:sSubPr>
            <m:ctrlPr>
              <w:rPr>
                <w:rFonts w:ascii="Cambria Math" w:hAnsi="Cambria Math"/>
                <w:i/>
                <w:lang w:val="en-IN"/>
              </w:rPr>
            </m:ctrlPr>
          </m:sSubPr>
          <m:e>
            <m:r>
              <w:rPr>
                <w:rFonts w:ascii="Cambria Math" w:hAnsi="Cambria Math"/>
                <w:lang w:val="en-IN"/>
              </w:rPr>
              <m:t>d</m:t>
            </m:r>
          </m:e>
          <m:sub>
            <m:r>
              <w:rPr>
                <w:rFonts w:ascii="Cambria Math" w:hAnsi="Cambria Math"/>
                <w:lang w:val="en-IN"/>
              </w:rPr>
              <m:t>max</m:t>
            </m:r>
          </m:sub>
        </m:sSub>
        <m:r>
          <w:rPr>
            <w:rFonts w:ascii="Cambria Math" w:hAnsi="Cambria Math"/>
            <w:lang w:val="en-IN"/>
          </w:rPr>
          <m:t>=</m:t>
        </m:r>
      </m:oMath>
      <w:r w:rsidR="002B4FAA" w:rsidRPr="002B4FAA">
        <w:rPr>
          <w:lang w:val="en-IN"/>
        </w:rPr>
        <w:t xml:space="preserve"> 9 m, and a pitch limited to 45° from horizontal. Viewpoints are constrained to lie at least 1 m above ground. Visibility and coverage are computed as defined in </w:t>
      </w:r>
      <w:r w:rsidR="00784588">
        <w:rPr>
          <w:lang w:val="en-IN"/>
        </w:rPr>
        <w:t xml:space="preserve">Section </w:t>
      </w:r>
      <w:r w:rsidR="00784588" w:rsidRPr="002B4FAA">
        <w:rPr>
          <w:lang w:val="en-IN"/>
        </w:rPr>
        <w:t>3</w:t>
      </w:r>
      <w:r w:rsidR="002B4FAA" w:rsidRPr="002B4FAA">
        <w:rPr>
          <w:lang w:val="en-IN"/>
        </w:rPr>
        <w:t>.2.</w:t>
      </w:r>
      <w:r w:rsidR="007959CD">
        <w:rPr>
          <w:b/>
          <w:bCs/>
          <w:lang w:val="en-IN"/>
        </w:rPr>
        <w:t xml:space="preserve"> </w:t>
      </w:r>
      <w:r w:rsidR="00CC6608" w:rsidRPr="00CC6608">
        <w:t xml:space="preserve">All hyperparameters are fixed across every instance; no per-geometry tuning is performed. The marginal-coverage weight is </w:t>
      </w:r>
      <m:oMath>
        <m:r>
          <w:rPr>
            <w:rFonts w:ascii="Cambria Math" w:hAnsi="Cambria Math"/>
          </w:rPr>
          <m:t>λ</m:t>
        </m:r>
      </m:oMath>
      <w:r w:rsidR="00CC6608" w:rsidRPr="00CC6608">
        <w:t xml:space="preserve"> = 0.25 (</w:t>
      </w:r>
      <w:r w:rsidR="00784588">
        <w:t xml:space="preserve">Section </w:t>
      </w:r>
      <w:r w:rsidR="00784588" w:rsidRPr="00CC6608">
        <w:t>3</w:t>
      </w:r>
      <w:r w:rsidR="00CC6608" w:rsidRPr="00CC6608">
        <w:t xml:space="preserve">.3). </w:t>
      </w:r>
      <w:r w:rsidR="00CC6608" w:rsidRPr="00DB34A3">
        <w:t xml:space="preserve">The proposal distribution </w:t>
      </w:r>
      <w:r w:rsidR="00DB34A3">
        <w:t>is derived from the</w:t>
      </w:r>
      <w:r w:rsidR="00D178F4">
        <w:t xml:space="preserve"> eigenvalues </w:t>
      </w:r>
      <w:r w:rsidR="004F685D">
        <w:t xml:space="preserve">through Eq. </w:t>
      </w:r>
      <w:r w:rsidR="005A34D6">
        <w:t>(</w:t>
      </w:r>
      <w:r w:rsidR="004F685D">
        <w:t>20</w:t>
      </w:r>
      <w:r w:rsidR="005A34D6">
        <w:t>)</w:t>
      </w:r>
      <w:r w:rsidR="004F685D">
        <w:t xml:space="preserve"> with</w:t>
      </w:r>
      <w:r w:rsidR="00B46DA5">
        <w:t xml:space="preserve"> </w:t>
      </w:r>
      <m:oMath>
        <m:sSub>
          <m:sSubPr>
            <m:ctrlPr>
              <w:rPr>
                <w:rFonts w:ascii="Cambria Math" w:hAnsi="Cambria Math"/>
                <w:i/>
              </w:rPr>
            </m:ctrlPr>
          </m:sSubPr>
          <m:e>
            <m:r>
              <w:rPr>
                <w:rFonts w:ascii="Cambria Math" w:hAnsi="Cambria Math"/>
              </w:rPr>
              <m:t>σ</m:t>
            </m:r>
          </m:e>
          <m:sub>
            <m:r>
              <w:rPr>
                <w:rFonts w:ascii="Cambria Math" w:hAnsi="Cambria Math"/>
              </w:rPr>
              <m:t>max</m:t>
            </m:r>
          </m:sub>
        </m:sSub>
      </m:oMath>
      <w:r w:rsidR="00CC6608" w:rsidRPr="00DB34A3">
        <w:t xml:space="preserve"> </w:t>
      </w:r>
      <w:r w:rsidR="004F685D">
        <w:t>=</w:t>
      </w:r>
      <w:r w:rsidR="00CC6608" w:rsidRPr="00DB34A3">
        <w:t xml:space="preserve"> 0.6 on every axis</w:t>
      </w:r>
      <w:r w:rsidR="00CC6608" w:rsidRPr="00CC6608">
        <w:t xml:space="preserve">. The detour weight is </w:t>
      </w:r>
      <m:oMath>
        <m:r>
          <w:rPr>
            <w:rFonts w:ascii="Cambria Math" w:hAnsi="Cambria Math"/>
          </w:rPr>
          <m:t>γ</m:t>
        </m:r>
      </m:oMath>
      <w:r w:rsidR="00CC6608" w:rsidRPr="00CC6608">
        <w:t xml:space="preserve"> = 2 (</w:t>
      </w:r>
      <w:r w:rsidR="00784588">
        <w:t xml:space="preserve">Section </w:t>
      </w:r>
      <w:r w:rsidR="00784588" w:rsidRPr="00CC6608">
        <w:t>3</w:t>
      </w:r>
      <w:r w:rsidR="00CC6608" w:rsidRPr="00CC6608">
        <w:t>.3). Prune-and-reinsert removes 10% of viewpoints every 3 iterations</w:t>
      </w:r>
      <w:r w:rsidR="005A34D6">
        <w:t xml:space="preserve">, and tour replanning is also performed simultaneously </w:t>
      </w:r>
      <m:oMath>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=3</m:t>
        </m:r>
      </m:oMath>
      <w:r w:rsidR="005A34D6">
        <w:t xml:space="preserve"> </w:t>
      </w:r>
      <w:r w:rsidR="00CC6608" w:rsidRPr="00CC6608">
        <w:t xml:space="preserve"> (</w:t>
      </w:r>
      <w:r w:rsidR="00784588">
        <w:t xml:space="preserve">Section </w:t>
      </w:r>
      <w:r w:rsidR="00784588" w:rsidRPr="00CC6608">
        <w:t>4</w:t>
      </w:r>
      <w:r w:rsidR="00CC6608" w:rsidRPr="00CC6608">
        <w:t>.3).</w:t>
      </w:r>
      <w:r w:rsidR="002E6358">
        <w:t xml:space="preserve"> The final reported</w:t>
      </w:r>
      <w:r w:rsidR="00CC6608" w:rsidRPr="00CC6608">
        <w:t xml:space="preserve"> </w:t>
      </w:r>
      <w:r w:rsidR="002E6358">
        <w:t>t</w:t>
      </w:r>
      <w:r w:rsidR="00CC6608" w:rsidRPr="00CC6608">
        <w:t xml:space="preserve">ours are constructed with 4-restart 2-opt. Each run </w:t>
      </w:r>
      <w:r w:rsidR="00F82E28">
        <w:t>refines a</w:t>
      </w:r>
      <w:r w:rsidR="00CC6608" w:rsidRPr="00CC6608">
        <w:t xml:space="preserve"> solution over 20 iterations, with 25 Gaussian proposals drawn per viewpoint at each refinement step. All quantitative results are reported over three independent random seeds per instance.</w:t>
      </w:r>
    </w:p>
    <w:p w14:paraId="042AA687" w14:textId="68D067B0" w:rsidR="009F7E19" w:rsidRDefault="00714B82" w:rsidP="00D76081">
      <w:pPr>
        <w:rPr>
          <w:b/>
          <w:bCs/>
          <w:lang w:val="en-IN"/>
        </w:rPr>
      </w:pPr>
      <w:r>
        <w:rPr>
          <w:b/>
          <w:bCs/>
          <w:lang w:val="en-IN"/>
        </w:rPr>
        <w:t>5</w:t>
      </w:r>
      <w:r w:rsidR="00D76081" w:rsidRPr="00D76081">
        <w:rPr>
          <w:b/>
          <w:bCs/>
          <w:lang w:val="en-IN"/>
        </w:rPr>
        <w:t xml:space="preserve">.2 </w:t>
      </w:r>
      <w:r w:rsidR="009F7E19">
        <w:rPr>
          <w:b/>
          <w:bCs/>
          <w:lang w:val="en-IN"/>
        </w:rPr>
        <w:t>Baseline</w:t>
      </w:r>
      <w:r w:rsidR="004F685D">
        <w:rPr>
          <w:b/>
          <w:bCs/>
          <w:lang w:val="en-IN"/>
        </w:rPr>
        <w:t>s</w:t>
      </w:r>
    </w:p>
    <w:p w14:paraId="328A647E" w14:textId="40BC24C0" w:rsidR="001E6CD1" w:rsidRPr="001E6CD1" w:rsidRDefault="001E6CD1" w:rsidP="001E6CD1">
      <w:pPr>
        <w:rPr>
          <w:lang w:val="en-IN"/>
        </w:rPr>
      </w:pPr>
      <w:r w:rsidRPr="001E6CD1">
        <w:rPr>
          <w:lang w:val="en-IN"/>
        </w:rPr>
        <w:t>The proposed method is compared against greedy maximum-coverage selection</w:t>
      </w:r>
      <w:r w:rsidR="00601644">
        <w:rPr>
          <w:lang w:val="en-IN"/>
        </w:rPr>
        <w:t xml:space="preserve"> along with 4-restart 2-opt path planning</w:t>
      </w:r>
      <w:r w:rsidR="00B26909">
        <w:rPr>
          <w:lang w:val="en-IN"/>
        </w:rPr>
        <w:t>,</w:t>
      </w:r>
      <w:r w:rsidR="00285426">
        <w:rPr>
          <w:lang w:val="en-IN"/>
        </w:rPr>
        <w:t xml:space="preserve"> which provides a </w:t>
      </w:r>
      <w:r w:rsidR="00666E63">
        <w:rPr>
          <w:lang w:val="en-IN"/>
        </w:rPr>
        <w:t>standard</w:t>
      </w:r>
      <w:r w:rsidR="00285426">
        <w:rPr>
          <w:lang w:val="en-IN"/>
        </w:rPr>
        <w:t xml:space="preserve"> </w:t>
      </w:r>
      <w:r w:rsidR="00B26909">
        <w:rPr>
          <w:lang w:val="en-IN"/>
        </w:rPr>
        <w:t>baseline</w:t>
      </w:r>
      <w:r w:rsidR="00285426">
        <w:rPr>
          <w:lang w:val="en-IN"/>
        </w:rPr>
        <w:t xml:space="preserve"> for CPP</w:t>
      </w:r>
      <w:r w:rsidRPr="001E6CD1">
        <w:rPr>
          <w:lang w:val="en-IN"/>
        </w:rPr>
        <w:t>.</w:t>
      </w:r>
      <w:r w:rsidR="00062699">
        <w:rPr>
          <w:lang w:val="en-IN"/>
        </w:rPr>
        <w:t xml:space="preserve"> Since the coverage term</w:t>
      </w:r>
      <w:r w:rsidR="00002058">
        <w:rPr>
          <w:lang w:val="en-IN"/>
        </w:rPr>
        <w:t xml:space="preserve"> </w:t>
      </w:r>
      <w:r w:rsidR="00062699">
        <w:rPr>
          <w:lang w:val="en-IN"/>
        </w:rPr>
        <w:t xml:space="preserve">is monotone submodular, greedy provides a near-optimal baseline for </w:t>
      </w:r>
      <w:r w:rsidR="00002058">
        <w:rPr>
          <w:lang w:val="en-IN"/>
        </w:rPr>
        <w:t>coverage in isolation</w:t>
      </w:r>
      <w:r w:rsidR="00E76E8F">
        <w:rPr>
          <w:lang w:val="en-IN"/>
        </w:rPr>
        <w:t xml:space="preserve">. </w:t>
      </w:r>
      <w:r w:rsidR="004C62F7">
        <w:rPr>
          <w:lang w:val="en-IN"/>
        </w:rPr>
        <w:t>Thus,</w:t>
      </w:r>
      <w:r w:rsidRPr="001E6CD1">
        <w:rPr>
          <w:lang w:val="en-IN"/>
        </w:rPr>
        <w:t xml:space="preserve"> any advantage</w:t>
      </w:r>
      <w:r w:rsidR="00002058">
        <w:rPr>
          <w:lang w:val="en-IN"/>
        </w:rPr>
        <w:t xml:space="preserve"> of</w:t>
      </w:r>
      <w:r w:rsidRPr="001E6CD1">
        <w:rPr>
          <w:lang w:val="en-IN"/>
        </w:rPr>
        <w:t xml:space="preserve"> the proposed method must come from the two properties greedy lacks</w:t>
      </w:r>
      <w:r w:rsidR="00467596">
        <w:rPr>
          <w:lang w:val="en-IN"/>
        </w:rPr>
        <w:t>:</w:t>
      </w:r>
      <w:r w:rsidRPr="001E6CD1">
        <w:rPr>
          <w:lang w:val="en-IN"/>
        </w:rPr>
        <w:t xml:space="preserve"> a path term inside the objective and viewpoints that move off the candidate set.</w:t>
      </w:r>
      <w:r w:rsidR="00FC094B">
        <w:rPr>
          <w:lang w:val="en-IN"/>
        </w:rPr>
        <w:t xml:space="preserve"> </w:t>
      </w:r>
      <w:r w:rsidRPr="001E6CD1">
        <w:rPr>
          <w:lang w:val="en-IN"/>
        </w:rPr>
        <w:t xml:space="preserve">To ensure that any </w:t>
      </w:r>
      <w:r w:rsidR="00A10F5B">
        <w:rPr>
          <w:lang w:val="en-IN"/>
        </w:rPr>
        <w:t>advantage</w:t>
      </w:r>
      <w:r w:rsidRPr="001E6CD1">
        <w:rPr>
          <w:lang w:val="en-IN"/>
        </w:rPr>
        <w:t xml:space="preserve"> in path length </w:t>
      </w:r>
      <w:r w:rsidR="00A10F5B">
        <w:rPr>
          <w:lang w:val="en-IN"/>
        </w:rPr>
        <w:t>occurs due to</w:t>
      </w:r>
      <w:r w:rsidRPr="001E6CD1">
        <w:rPr>
          <w:lang w:val="en-IN"/>
        </w:rPr>
        <w:t xml:space="preserve"> viewpoint placement rather than </w:t>
      </w:r>
      <w:r w:rsidR="000F7487">
        <w:rPr>
          <w:lang w:val="en-IN"/>
        </w:rPr>
        <w:t xml:space="preserve">a difference in </w:t>
      </w:r>
      <w:r w:rsidRPr="001E6CD1">
        <w:rPr>
          <w:lang w:val="en-IN"/>
        </w:rPr>
        <w:t>routing</w:t>
      </w:r>
      <w:r w:rsidR="000F7487">
        <w:rPr>
          <w:lang w:val="en-IN"/>
        </w:rPr>
        <w:t xml:space="preserve"> efficiency</w:t>
      </w:r>
      <w:r w:rsidRPr="001E6CD1">
        <w:rPr>
          <w:lang w:val="en-IN"/>
        </w:rPr>
        <w:t>, the baseline and the proposed method share the same tour-construction procedure. In both cases</w:t>
      </w:r>
      <w:r w:rsidR="004C62F7">
        <w:rPr>
          <w:lang w:val="en-IN"/>
        </w:rPr>
        <w:t>,</w:t>
      </w:r>
      <w:r w:rsidRPr="001E6CD1">
        <w:rPr>
          <w:lang w:val="en-IN"/>
        </w:rPr>
        <w:t xml:space="preserve"> the selected viewpoints are ordered by a nearest-neighbour heuristic and refined by 2-opt with four restarts. </w:t>
      </w:r>
      <w:r w:rsidR="00A10F5B">
        <w:rPr>
          <w:lang w:val="en-IN"/>
        </w:rPr>
        <w:t xml:space="preserve">This removes </w:t>
      </w:r>
      <w:r w:rsidR="003071AD">
        <w:rPr>
          <w:lang w:val="en-IN"/>
        </w:rPr>
        <w:t>d</w:t>
      </w:r>
      <w:r w:rsidRPr="001E6CD1">
        <w:rPr>
          <w:lang w:val="en-IN"/>
        </w:rPr>
        <w:t>ifferences in tour length</w:t>
      </w:r>
      <w:r w:rsidR="003071AD">
        <w:rPr>
          <w:lang w:val="en-IN"/>
        </w:rPr>
        <w:t xml:space="preserve"> due to </w:t>
      </w:r>
      <w:r w:rsidR="00CD2893">
        <w:rPr>
          <w:lang w:val="en-IN"/>
        </w:rPr>
        <w:t>the quality of the routing solver as a confound.</w:t>
      </w:r>
      <w:r w:rsidRPr="001E6CD1">
        <w:rPr>
          <w:lang w:val="en-IN"/>
        </w:rPr>
        <w:t xml:space="preserve"> </w:t>
      </w:r>
    </w:p>
    <w:p w14:paraId="7F024FBC" w14:textId="35B38C6E" w:rsidR="007F3E68" w:rsidRDefault="00CD5E4F" w:rsidP="001E6CD1">
      <w:pPr>
        <w:rPr>
          <w:lang w:val="en-IN"/>
        </w:rPr>
      </w:pPr>
      <w:r>
        <w:rPr>
          <w:lang w:val="en-IN"/>
        </w:rPr>
        <w:t xml:space="preserve">Due to the nature of its construction, the proposed method has several degrees of freedom not available to greedy. </w:t>
      </w:r>
      <w:r w:rsidR="00CD2893">
        <w:rPr>
          <w:lang w:val="en-IN"/>
        </w:rPr>
        <w:t xml:space="preserve">To further investigate </w:t>
      </w:r>
      <w:r w:rsidR="00B13584">
        <w:rPr>
          <w:lang w:val="en-IN"/>
        </w:rPr>
        <w:t xml:space="preserve">and </w:t>
      </w:r>
      <w:r w:rsidR="00BA6CB7">
        <w:rPr>
          <w:lang w:val="en-IN"/>
        </w:rPr>
        <w:t xml:space="preserve">establish that </w:t>
      </w:r>
      <w:r w:rsidR="00CF685D">
        <w:rPr>
          <w:lang w:val="en-IN"/>
        </w:rPr>
        <w:t>its</w:t>
      </w:r>
      <w:r w:rsidR="00BA6CB7">
        <w:rPr>
          <w:lang w:val="en-IN"/>
        </w:rPr>
        <w:t xml:space="preserve"> performance is not solely due to these</w:t>
      </w:r>
      <w:r w:rsidR="00841F96">
        <w:rPr>
          <w:lang w:val="en-IN"/>
        </w:rPr>
        <w:t xml:space="preserve">, </w:t>
      </w:r>
      <w:r w:rsidR="00CF685D">
        <w:rPr>
          <w:lang w:val="en-IN"/>
        </w:rPr>
        <w:t>three</w:t>
      </w:r>
      <w:r w:rsidR="001E6CD1" w:rsidRPr="001E6CD1">
        <w:rPr>
          <w:lang w:val="en-IN"/>
        </w:rPr>
        <w:t xml:space="preserve"> variants of the </w:t>
      </w:r>
      <w:r w:rsidR="00841F96">
        <w:rPr>
          <w:lang w:val="en-IN"/>
        </w:rPr>
        <w:t xml:space="preserve">greedy </w:t>
      </w:r>
      <w:r w:rsidR="001E6CD1" w:rsidRPr="001E6CD1">
        <w:rPr>
          <w:lang w:val="en-IN"/>
        </w:rPr>
        <w:t xml:space="preserve">baseline are </w:t>
      </w:r>
      <w:r w:rsidR="00841F96">
        <w:rPr>
          <w:lang w:val="en-IN"/>
        </w:rPr>
        <w:t xml:space="preserve">devised and </w:t>
      </w:r>
      <w:r w:rsidR="001E6CD1" w:rsidRPr="001E6CD1">
        <w:rPr>
          <w:lang w:val="en-IN"/>
        </w:rPr>
        <w:t xml:space="preserve">reported. The first is </w:t>
      </w:r>
      <w:r w:rsidR="00D22FDE">
        <w:rPr>
          <w:lang w:val="en-IN"/>
        </w:rPr>
        <w:t>a pure, standard</w:t>
      </w:r>
      <w:r w:rsidR="001E6CD1" w:rsidRPr="001E6CD1">
        <w:rPr>
          <w:lang w:val="en-IN"/>
        </w:rPr>
        <w:t xml:space="preserve"> greedy, with candidates restricted to one normal-offset shell</w:t>
      </w:r>
      <w:r w:rsidR="0079662B">
        <w:rPr>
          <w:lang w:val="en-IN"/>
        </w:rPr>
        <w:t>.</w:t>
      </w:r>
      <w:r w:rsidR="001E6CD1" w:rsidRPr="001E6CD1">
        <w:rPr>
          <w:lang w:val="en-IN"/>
        </w:rPr>
        <w:t xml:space="preserve"> </w:t>
      </w:r>
      <w:r w:rsidR="0079662B">
        <w:rPr>
          <w:lang w:val="en-IN"/>
        </w:rPr>
        <w:t>T</w:t>
      </w:r>
      <w:r w:rsidR="001E6CD1" w:rsidRPr="001E6CD1">
        <w:rPr>
          <w:lang w:val="en-IN"/>
        </w:rPr>
        <w:t xml:space="preserve">his is the weakest control </w:t>
      </w:r>
      <w:r w:rsidR="000D66E3">
        <w:rPr>
          <w:lang w:val="en-IN"/>
        </w:rPr>
        <w:t>that provides a standard baseline for all other methods</w:t>
      </w:r>
      <w:r w:rsidR="001E6CD1" w:rsidRPr="001E6CD1">
        <w:rPr>
          <w:lang w:val="en-IN"/>
        </w:rPr>
        <w:t xml:space="preserve">. The second is a three-shell greedy, with candidates generated at offsets of 0.8, 1.0, and 1.2 times the nominal viewing distance. This is </w:t>
      </w:r>
      <w:r w:rsidR="00D22FDE">
        <w:rPr>
          <w:lang w:val="en-IN"/>
        </w:rPr>
        <w:t>devised to control for variations in of</w:t>
      </w:r>
      <w:r w:rsidR="00C7104F">
        <w:rPr>
          <w:lang w:val="en-IN"/>
        </w:rPr>
        <w:t xml:space="preserve">fset distance that </w:t>
      </w:r>
      <w:r w:rsidR="00EC28AA">
        <w:rPr>
          <w:lang w:val="en-IN"/>
        </w:rPr>
        <w:t>the moving viewpoint</w:t>
      </w:r>
      <w:r w:rsidR="00C7104F">
        <w:rPr>
          <w:lang w:val="en-IN"/>
        </w:rPr>
        <w:t xml:space="preserve"> algorithm can achieve that are not available to a standard greedy algorithm</w:t>
      </w:r>
      <w:r w:rsidR="00753CCB">
        <w:rPr>
          <w:lang w:val="en-IN"/>
        </w:rPr>
        <w:t xml:space="preserve"> </w:t>
      </w:r>
      <w:r w:rsidR="001E6CD1" w:rsidRPr="001E6CD1">
        <w:rPr>
          <w:lang w:val="en-IN"/>
        </w:rPr>
        <w:t>(</w:t>
      </w:r>
      <w:r w:rsidR="00784588">
        <w:t>Section 5</w:t>
      </w:r>
      <w:r w:rsidR="00753CCB">
        <w:t>.3</w:t>
      </w:r>
      <w:r w:rsidR="00EC28AA">
        <w:t>)</w:t>
      </w:r>
      <w:r w:rsidR="001E6CD1" w:rsidRPr="001E6CD1">
        <w:rPr>
          <w:lang w:val="en-IN"/>
        </w:rPr>
        <w:t xml:space="preserve">. The third is a </w:t>
      </w:r>
      <w:r w:rsidR="00753CCB">
        <w:rPr>
          <w:lang w:val="en-IN"/>
        </w:rPr>
        <w:t>path</w:t>
      </w:r>
      <w:r w:rsidR="001E6CD1" w:rsidRPr="001E6CD1">
        <w:rPr>
          <w:lang w:val="en-IN"/>
        </w:rPr>
        <w:t>-aware greedy</w:t>
      </w:r>
      <w:r w:rsidR="007F3E68">
        <w:rPr>
          <w:lang w:val="en-IN"/>
        </w:rPr>
        <w:t xml:space="preserve"> algorithm</w:t>
      </w:r>
      <w:r w:rsidR="001E6CD1" w:rsidRPr="001E6CD1">
        <w:rPr>
          <w:lang w:val="en-IN"/>
        </w:rPr>
        <w:t xml:space="preserve">, which </w:t>
      </w:r>
      <w:r w:rsidR="00753CCB">
        <w:rPr>
          <w:lang w:val="en-IN"/>
        </w:rPr>
        <w:t xml:space="preserve">accounts for the absence of </w:t>
      </w:r>
      <w:r w:rsidR="007F3E68">
        <w:rPr>
          <w:lang w:val="en-IN"/>
        </w:rPr>
        <w:t>a path-aware</w:t>
      </w:r>
      <w:r w:rsidR="00753CCB">
        <w:rPr>
          <w:lang w:val="en-IN"/>
        </w:rPr>
        <w:t xml:space="preserve"> objective in standard greedy</w:t>
      </w:r>
      <w:r w:rsidR="007F3E68">
        <w:rPr>
          <w:lang w:val="en-IN"/>
        </w:rPr>
        <w:t xml:space="preserve"> by using a combined objective function: </w:t>
      </w:r>
    </w:p>
    <w:p w14:paraId="1E9F579D" w14:textId="7BD61534" w:rsidR="00015746" w:rsidRPr="00050585" w:rsidRDefault="00AB1C19" w:rsidP="001E6CD1">
      <w:pPr>
        <w:rPr>
          <w:rFonts w:eastAsiaTheme="minorEastAsia"/>
          <w:lang w:val="en-IN"/>
        </w:rPr>
      </w:pPr>
      <m:oMathPara>
        <m:oMath>
          <m:eqArr>
            <m:eqArrPr>
              <m:maxDist m:val="1"/>
              <m:ctrlPr>
                <w:rPr>
                  <w:rFonts w:ascii="Cambria Math" w:hAnsi="Cambria Math"/>
                  <w:i/>
                  <w:iCs/>
                  <w:lang w:val="en-IN"/>
                </w:rPr>
              </m:ctrlPr>
            </m:eqArrPr>
            <m:e>
              <m:r>
                <w:rPr>
                  <w:rFonts w:ascii="Cambria Math" w:hAnsi="Cambria Math"/>
                  <w:lang w:val="en-IN"/>
                </w:rPr>
                <m:t>S</m:t>
              </m:r>
              <m:d>
                <m:dPr>
                  <m:ctrlPr>
                    <w:rPr>
                      <w:rFonts w:ascii="Cambria Math" w:hAnsi="Cambria Math"/>
                      <w:i/>
                      <w:lang w:val="en-IN"/>
                    </w:rPr>
                  </m:ctrlPr>
                </m:dPr>
                <m:e>
                  <m:r>
                    <m:rPr>
                      <m:sty m:val="b"/>
                    </m:rPr>
                    <w:rPr>
                      <w:rFonts w:ascii="Cambria Math" w:hAnsi="Cambria Math"/>
                      <w:lang w:val="en-IN"/>
                    </w:rPr>
                    <m:t>v</m:t>
                  </m:r>
                  <m:ctrlPr>
                    <w:rPr>
                      <w:rFonts w:ascii="Cambria Math" w:hAnsi="Cambria Math"/>
                      <w:b/>
                      <w:bCs/>
                      <w:i/>
                      <w:iCs/>
                      <w:lang w:val="en-IN"/>
                    </w:rPr>
                  </m:ctrlPr>
                </m:e>
              </m:d>
              <m:r>
                <m:rPr>
                  <m:sty m:val="bi"/>
                </m:rPr>
                <w:rPr>
                  <w:rFonts w:ascii="Cambria Math" w:hAnsi="Cambria Math"/>
                  <w:lang w:val="en-IN"/>
                </w:rPr>
                <m:t xml:space="preserve">= </m:t>
              </m:r>
              <m:f>
                <m:fPr>
                  <m:ctrlPr>
                    <w:rPr>
                      <w:rFonts w:ascii="Cambria Math" w:hAnsi="Cambria Math"/>
                      <w:i/>
                      <w:iCs/>
                      <w:lang w:val="en-IN"/>
                    </w:rPr>
                  </m:ctrlPr>
                </m:fPr>
                <m:num>
                  <m:d>
                    <m:dPr>
                      <m:begChr m:val="|"/>
                      <m:endChr m:val="|"/>
                      <m:ctrlPr>
                        <w:rPr>
                          <w:rFonts w:ascii="Cambria Math" w:hAnsi="Cambria Math"/>
                          <w:i/>
                          <w:iCs/>
                          <w:lang w:val="en-IN"/>
                        </w:rPr>
                      </m:ctrlPr>
                    </m:dPr>
                    <m:e>
                      <m:sSub>
                        <m:sSubPr>
                          <m:ctrlPr>
                            <w:rPr>
                              <w:rFonts w:ascii="Cambria Math" w:hAnsi="Cambria Math"/>
                              <w:i/>
                              <w:iCs/>
                              <w:lang w:val="en-IN"/>
                            </w:rPr>
                          </m:ctrlPr>
                        </m:sSubPr>
                        <m:e>
                          <m:r>
                            <m:rPr>
                              <m:scr m:val="script"/>
                            </m:rPr>
                            <w:rPr>
                              <w:rFonts w:ascii="Cambria Math" w:hAnsi="Cambria Math"/>
                              <w:lang w:val="en-IN"/>
                            </w:rPr>
                            <m:t>C</m:t>
                          </m:r>
                        </m:e>
                        <m:sub>
                          <m:r>
                            <w:rPr>
                              <w:rFonts w:ascii="Cambria Math" w:hAnsi="Cambria Math"/>
                              <w:lang w:val="en-IN"/>
                            </w:rPr>
                            <m:t>u</m:t>
                          </m:r>
                        </m:sub>
                      </m:sSub>
                      <m:d>
                        <m:dPr>
                          <m:ctrlPr>
                            <w:rPr>
                              <w:rFonts w:ascii="Cambria Math" w:hAnsi="Cambria Math"/>
                              <w:i/>
                              <w:iCs/>
                              <w:lang w:val="en-IN"/>
                            </w:rPr>
                          </m:ctrlPr>
                        </m:dPr>
                        <m:e>
                          <m:r>
                            <m:rPr>
                              <m:sty m:val="b"/>
                            </m:rPr>
                            <w:rPr>
                              <w:rFonts w:ascii="Cambria Math" w:hAnsi="Cambria Math"/>
                              <w:lang w:val="en-IN"/>
                            </w:rPr>
                            <m:t>v</m:t>
                          </m:r>
                        </m:e>
                      </m:d>
                    </m:e>
                  </m:d>
                </m:num>
                <m:den>
                  <m:sSup>
                    <m:sSupPr>
                      <m:ctrlPr>
                        <w:rPr>
                          <w:rFonts w:ascii="Cambria Math" w:hAnsi="Cambria Math"/>
                          <w:i/>
                          <w:iCs/>
                          <w:lang w:val="en-IN"/>
                        </w:rPr>
                      </m:ctrlPr>
                    </m:sSupPr>
                    <m:e>
                      <m:d>
                        <m:dPr>
                          <m:ctrlPr>
                            <w:rPr>
                              <w:rFonts w:ascii="Cambria Math" w:hAnsi="Cambria Math"/>
                              <w:i/>
                              <w:iCs/>
                              <w:lang w:val="en-IN"/>
                            </w:rPr>
                          </m:ctrlPr>
                        </m:dPr>
                        <m:e>
                          <m:r>
                            <w:rPr>
                              <w:rFonts w:ascii="Cambria Math" w:hAnsi="Cambria Math"/>
                              <w:lang w:val="en-IN"/>
                            </w:rPr>
                            <m:t>2</m:t>
                          </m:r>
                          <m:sSub>
                            <m:sSubPr>
                              <m:ctrlPr>
                                <w:rPr>
                                  <w:rFonts w:ascii="Cambria Math" w:hAnsi="Cambria Math"/>
                                  <w:i/>
                                  <w:iCs/>
                                  <w:lang w:val="en-IN"/>
                                </w:rPr>
                              </m:ctrlPr>
                            </m:sSubPr>
                            <m:e>
                              <m:r>
                                <w:rPr>
                                  <w:rFonts w:ascii="Cambria Math" w:hAnsi="Cambria Math"/>
                                  <w:lang w:val="en-IN"/>
                                </w:rPr>
                                <m:t>d</m:t>
                              </m:r>
                              <m:d>
                                <m:dPr>
                                  <m:ctrlPr>
                                    <w:rPr>
                                      <w:rFonts w:ascii="Cambria Math" w:hAnsi="Cambria Math"/>
                                      <w:i/>
                                      <w:iCs/>
                                      <w:lang w:val="en-IN"/>
                                    </w:rPr>
                                  </m:ctrlPr>
                                </m:dPr>
                                <m:e>
                                  <m:r>
                                    <m:rPr>
                                      <m:sty m:val="b"/>
                                    </m:rPr>
                                    <w:rPr>
                                      <w:rFonts w:ascii="Cambria Math" w:hAnsi="Cambria Math"/>
                                      <w:lang w:val="en-IN"/>
                                    </w:rPr>
                                    <m:t>v</m:t>
                                  </m:r>
                                </m:e>
                              </m:d>
                            </m:e>
                            <m:sub>
                              <m:r>
                                <w:rPr>
                                  <w:rFonts w:ascii="Cambria Math" w:hAnsi="Cambria Math"/>
                                  <w:lang w:val="en-IN"/>
                                </w:rPr>
                                <m:t>nn</m:t>
                              </m:r>
                            </m:sub>
                          </m:sSub>
                          <m:r>
                            <w:rPr>
                              <w:rFonts w:ascii="Cambria Math" w:hAnsi="Cambria Math"/>
                              <w:lang w:val="en-IN"/>
                            </w:rPr>
                            <m:t>+1</m:t>
                          </m:r>
                        </m:e>
                      </m:d>
                    </m:e>
                    <m:sup>
                      <m:r>
                        <w:rPr>
                          <w:rFonts w:ascii="Cambria Math" w:hAnsi="Cambria Math"/>
                          <w:lang w:val="en-IN"/>
                        </w:rPr>
                        <m:t>T</m:t>
                      </m:r>
                    </m:sup>
                  </m:sSup>
                </m:den>
              </m:f>
              <m:r>
                <w:rPr>
                  <w:rFonts w:ascii="Cambria Math" w:hAnsi="Cambria Math"/>
                  <w:lang w:val="en-IN"/>
                </w:rPr>
                <m:t xml:space="preserve"> #</m:t>
              </m:r>
              <m:d>
                <m:dPr>
                  <m:ctrlPr>
                    <w:rPr>
                      <w:rFonts w:ascii="Cambria Math" w:hAnsi="Cambria Math"/>
                      <w:i/>
                      <w:iCs/>
                      <w:lang w:val="en-IN"/>
                    </w:rPr>
                  </m:ctrlPr>
                </m:dPr>
                <m:e>
                  <m:r>
                    <w:rPr>
                      <w:rFonts w:ascii="Cambria Math" w:hAnsi="Cambria Math"/>
                      <w:lang w:val="en-IN"/>
                    </w:rPr>
                    <m:t>22</m:t>
                  </m:r>
                </m:e>
              </m:d>
              <m:ctrlPr>
                <w:rPr>
                  <w:rFonts w:ascii="Cambria Math" w:hAnsi="Cambria Math"/>
                  <w:i/>
                  <w:lang w:val="en-IN"/>
                </w:rPr>
              </m:ctrlPr>
            </m:e>
          </m:eqArr>
        </m:oMath>
      </m:oMathPara>
    </w:p>
    <w:p w14:paraId="023E0580" w14:textId="77BA101B" w:rsidR="001E6CD1" w:rsidRPr="001E6CD1" w:rsidRDefault="00635961" w:rsidP="00D44AFB">
      <w:pPr>
        <w:rPr>
          <w:lang w:val="en-IN"/>
        </w:rPr>
      </w:pPr>
      <w:r>
        <w:rPr>
          <w:lang w:val="en-IN"/>
        </w:rPr>
        <w:t>w</w:t>
      </w:r>
      <w:r w:rsidR="00050585">
        <w:rPr>
          <w:lang w:val="en-IN"/>
        </w:rPr>
        <w:t xml:space="preserve">here </w:t>
      </w:r>
      <m:oMath>
        <m:d>
          <m:dPr>
            <m:begChr m:val="|"/>
            <m:endChr m:val="|"/>
            <m:ctrlPr>
              <w:rPr>
                <w:rFonts w:ascii="Cambria Math" w:hAnsi="Cambria Math"/>
                <w:i/>
                <w:iCs/>
                <w:lang w:val="en-IN"/>
              </w:rPr>
            </m:ctrlPr>
          </m:dPr>
          <m:e>
            <m:sSub>
              <m:sSubPr>
                <m:ctrlPr>
                  <w:rPr>
                    <w:rFonts w:ascii="Cambria Math" w:hAnsi="Cambria Math"/>
                    <w:i/>
                    <w:iCs/>
                    <w:lang w:val="en-IN"/>
                  </w:rPr>
                </m:ctrlPr>
              </m:sSubPr>
              <m:e>
                <m:r>
                  <m:rPr>
                    <m:scr m:val="script"/>
                  </m:rPr>
                  <w:rPr>
                    <w:rFonts w:ascii="Cambria Math" w:hAnsi="Cambria Math"/>
                    <w:lang w:val="en-IN"/>
                  </w:rPr>
                  <m:t>C</m:t>
                </m:r>
              </m:e>
              <m:sub>
                <m:r>
                  <w:rPr>
                    <w:rFonts w:ascii="Cambria Math" w:hAnsi="Cambria Math"/>
                    <w:lang w:val="en-IN"/>
                  </w:rPr>
                  <m:t>u</m:t>
                </m:r>
              </m:sub>
            </m:sSub>
            <m:d>
              <m:dPr>
                <m:ctrlPr>
                  <w:rPr>
                    <w:rFonts w:ascii="Cambria Math" w:hAnsi="Cambria Math"/>
                    <w:i/>
                    <w:iCs/>
                    <w:lang w:val="en-IN"/>
                  </w:rPr>
                </m:ctrlPr>
              </m:dPr>
              <m:e>
                <m:r>
                  <m:rPr>
                    <m:sty m:val="b"/>
                  </m:rPr>
                  <w:rPr>
                    <w:rFonts w:ascii="Cambria Math" w:hAnsi="Cambria Math"/>
                    <w:lang w:val="en-IN"/>
                  </w:rPr>
                  <m:t>v</m:t>
                </m:r>
              </m:e>
            </m:d>
          </m:e>
        </m:d>
      </m:oMath>
      <w:r w:rsidR="00050585">
        <w:rPr>
          <w:rFonts w:eastAsiaTheme="minorEastAsia"/>
          <w:iCs/>
          <w:lang w:val="en-IN"/>
        </w:rPr>
        <w:t xml:space="preserve"> is the number of </w:t>
      </w:r>
      <w:r w:rsidR="008815EE">
        <w:rPr>
          <w:rFonts w:eastAsiaTheme="minorEastAsia"/>
          <w:iCs/>
          <w:lang w:val="en-IN"/>
        </w:rPr>
        <w:t>unique</w:t>
      </w:r>
      <w:r w:rsidR="00050585">
        <w:rPr>
          <w:rFonts w:eastAsiaTheme="minorEastAsia"/>
          <w:iCs/>
          <w:lang w:val="en-IN"/>
        </w:rPr>
        <w:t xml:space="preserve"> </w:t>
      </w:r>
      <w:r w:rsidR="008815EE">
        <w:rPr>
          <w:rFonts w:eastAsiaTheme="minorEastAsia"/>
          <w:iCs/>
          <w:lang w:val="en-IN"/>
        </w:rPr>
        <w:t xml:space="preserve">building points visible from </w:t>
      </w:r>
      <m:oMath>
        <m:r>
          <m:rPr>
            <m:sty m:val="b"/>
          </m:rPr>
          <w:rPr>
            <w:rFonts w:ascii="Cambria Math" w:hAnsi="Cambria Math"/>
            <w:lang w:val="en-IN"/>
          </w:rPr>
          <m:t>v</m:t>
        </m:r>
      </m:oMath>
      <w:r w:rsidR="008815EE">
        <w:rPr>
          <w:rFonts w:eastAsiaTheme="minorEastAsia"/>
          <w:iCs/>
          <w:lang w:val="en-IN"/>
        </w:rPr>
        <w:t xml:space="preserve">, </w:t>
      </w:r>
      <m:oMath>
        <m:sSub>
          <m:sSubPr>
            <m:ctrlPr>
              <w:rPr>
                <w:rFonts w:ascii="Cambria Math" w:hAnsi="Cambria Math"/>
                <w:i/>
                <w:iCs/>
                <w:lang w:val="en-IN"/>
              </w:rPr>
            </m:ctrlPr>
          </m:sSubPr>
          <m:e>
            <m:r>
              <w:rPr>
                <w:rFonts w:ascii="Cambria Math" w:hAnsi="Cambria Math"/>
                <w:lang w:val="en-IN"/>
              </w:rPr>
              <m:t>d</m:t>
            </m:r>
            <m:d>
              <m:dPr>
                <m:ctrlPr>
                  <w:rPr>
                    <w:rFonts w:ascii="Cambria Math" w:hAnsi="Cambria Math"/>
                    <w:i/>
                    <w:iCs/>
                    <w:lang w:val="en-IN"/>
                  </w:rPr>
                </m:ctrlPr>
              </m:dPr>
              <m:e>
                <m:r>
                  <m:rPr>
                    <m:sty m:val="b"/>
                  </m:rPr>
                  <w:rPr>
                    <w:rFonts w:ascii="Cambria Math" w:hAnsi="Cambria Math"/>
                    <w:lang w:val="en-IN"/>
                  </w:rPr>
                  <m:t>v</m:t>
                </m:r>
              </m:e>
            </m:d>
          </m:e>
          <m:sub>
            <m:r>
              <w:rPr>
                <w:rFonts w:ascii="Cambria Math" w:hAnsi="Cambria Math"/>
                <w:lang w:val="en-IN"/>
              </w:rPr>
              <m:t>nn</m:t>
            </m:r>
          </m:sub>
        </m:sSub>
      </m:oMath>
      <w:r w:rsidR="008815EE">
        <w:rPr>
          <w:rFonts w:eastAsiaTheme="minorEastAsia"/>
          <w:iCs/>
          <w:lang w:val="en-IN"/>
        </w:rPr>
        <w:t xml:space="preserve"> is the distance from the nearest </w:t>
      </w:r>
      <w:r w:rsidR="007E76FF">
        <w:rPr>
          <w:rFonts w:eastAsiaTheme="minorEastAsia"/>
          <w:iCs/>
          <w:lang w:val="en-IN"/>
        </w:rPr>
        <w:t xml:space="preserve">already </w:t>
      </w:r>
      <w:r w:rsidR="00CD5B45">
        <w:rPr>
          <w:rFonts w:eastAsiaTheme="minorEastAsia"/>
          <w:iCs/>
          <w:lang w:val="en-IN"/>
        </w:rPr>
        <w:t>selected viewpoint</w:t>
      </w:r>
      <w:r w:rsidR="0080551B">
        <w:rPr>
          <w:rFonts w:eastAsiaTheme="minorEastAsia"/>
          <w:iCs/>
          <w:lang w:val="en-IN"/>
        </w:rPr>
        <w:t>,</w:t>
      </w:r>
      <w:r w:rsidR="00CD5B45">
        <w:rPr>
          <w:rFonts w:eastAsiaTheme="minorEastAsia"/>
          <w:iCs/>
          <w:lang w:val="en-IN"/>
        </w:rPr>
        <w:t xml:space="preserve"> and </w:t>
      </w:r>
      <m:oMath>
        <m:r>
          <w:rPr>
            <w:rFonts w:ascii="Cambria Math" w:hAnsi="Cambria Math"/>
            <w:lang w:val="en-IN"/>
          </w:rPr>
          <m:t>T∈{0.5, 1}</m:t>
        </m:r>
      </m:oMath>
      <w:r w:rsidR="00CD5B45">
        <w:rPr>
          <w:rFonts w:eastAsiaTheme="minorEastAsia"/>
          <w:iCs/>
          <w:lang w:val="en-IN"/>
        </w:rPr>
        <w:t xml:space="preserve"> is an empirical parameter </w:t>
      </w:r>
      <w:r w:rsidR="00A4665D">
        <w:rPr>
          <w:rFonts w:eastAsiaTheme="minorEastAsia"/>
          <w:iCs/>
          <w:lang w:val="en-IN"/>
        </w:rPr>
        <w:t>that controls the tradeoff between coverage and path length</w:t>
      </w:r>
      <w:r w:rsidR="00F82E28">
        <w:rPr>
          <w:rFonts w:eastAsiaTheme="minorEastAsia"/>
          <w:iCs/>
          <w:lang w:val="en-IN"/>
        </w:rPr>
        <w:t xml:space="preserve"> </w:t>
      </w:r>
      <w:r w:rsidR="00F82E28">
        <w:rPr>
          <w:rFonts w:eastAsiaTheme="minorEastAsia"/>
          <w:iCs/>
          <w:lang w:val="en-IN"/>
        </w:rPr>
        <w:fldChar w:fldCharType="begin"/>
      </w:r>
      <w:r w:rsidR="00F82E28">
        <w:rPr>
          <w:rFonts w:eastAsiaTheme="minorEastAsia"/>
          <w:iCs/>
          <w:lang w:val="en-IN"/>
        </w:rPr>
        <w:instrText xml:space="preserve"> ADDIN ZOTERO_ITEM CSL_CITATION {"citationID":"6vT7gWDa","properties":{"unsorted":false,"formattedCitation":"(Zhang and Vorobeychik, 2016)","plainCitation":"(Zhang and Vorobeychik, 2016)","noteIndex":0},"citationItems":[{"id":267,"uris":["http://zotero.org/users/local/uYQivwfJ/items/XEPAISTI"],"itemData":{"id":267,"type":"article-journal","abstract":"Submodular optimization, particularly under cardinality or cost constraints, has received considerable attention, stemming from its breadth of application, ranging from sensor placement to targeted marketing. However, the constraints faced in many real domains are more complex. We investigate an important and very general class of problems of maximizing a submodular function subject to general cost constraints, especially focusing on costs coming from route planning. Canoni- cal problems that motivate our framework include mobile robotic sensing, and door-to-door marketing. We propose a generalized cost-benefit (GCB) greedy al- gorithm for our problem, and prove bi-criterion approximation guarantees under significantly weaker assumptions than those in related literature. Experimental evaluation on realistic mobile sensing and door-to-door marketing problems, as well as using simulated networks, show that our algorithm achieves significantly higher utility than state-of-the-art alternatives, and has either lower or competitive running time.","container-title":"Proceedings of the AAAI Conference on Artificial Intelligence","DOI":"10.1609/aaai.v30i1.10066","ISSN":"2374-3468, 2159-5399","issue":"1","journalAbbreviation":"AAAI","source":"DOI.org (Crossref)","title":"Submodular Optimization with Routing Constraints","URL":"https://ojs.aaai.org/index.php/AAAI/article/view/10066","volume":"30","author":[{"family":"Zhang","given":"Haifeng"},{"family":"Vorobeychik","given":"Yevgeniy"}],"accessed":{"date-parts":[["2026",10,7]]},"issued":{"date-parts":[["2016",2,21]]}}}],"schema":"https://github.com/citation-style-language/schema/raw/master/csl-citation.json"} </w:instrText>
      </w:r>
      <w:r w:rsidR="00F82E28">
        <w:rPr>
          <w:rFonts w:eastAsiaTheme="minorEastAsia"/>
          <w:iCs/>
          <w:lang w:val="en-IN"/>
        </w:rPr>
        <w:fldChar w:fldCharType="separate"/>
      </w:r>
      <w:r w:rsidR="00F82E28" w:rsidRPr="00F82E28">
        <w:rPr>
          <w:rFonts w:cs="Times New Roman"/>
          <w:lang w:val="en-IN"/>
        </w:rPr>
        <w:t>(Zhang and Vorobeychik, 2016)</w:t>
      </w:r>
      <w:r w:rsidR="00F82E28">
        <w:rPr>
          <w:rFonts w:eastAsiaTheme="minorEastAsia"/>
          <w:iCs/>
          <w:lang w:val="en-IN"/>
        </w:rPr>
        <w:fldChar w:fldCharType="end"/>
      </w:r>
      <w:r w:rsidR="001E6CD1" w:rsidRPr="001E6CD1">
        <w:rPr>
          <w:lang w:val="en-IN"/>
        </w:rPr>
        <w:t xml:space="preserve">. </w:t>
      </w:r>
    </w:p>
    <w:p w14:paraId="38D33D07" w14:textId="257DFFD1" w:rsidR="001E6CD1" w:rsidRPr="001E6CD1" w:rsidRDefault="00D56AB0" w:rsidP="000F497D">
      <w:pPr>
        <w:rPr>
          <w:lang w:val="en-IN"/>
        </w:rPr>
      </w:pPr>
      <w:r>
        <w:t>Since c</w:t>
      </w:r>
      <w:r w:rsidR="00264DA3" w:rsidRPr="00264DA3">
        <w:t>overage, viewpoint count, and path length trade off against one another, no single fixed quantity gives a clean comparison</w:t>
      </w:r>
      <w:r w:rsidR="001E6CD1" w:rsidRPr="001E6CD1">
        <w:rPr>
          <w:lang w:val="en-IN"/>
        </w:rPr>
        <w:t>.</w:t>
      </w:r>
      <w:r w:rsidR="00264DA3">
        <w:rPr>
          <w:lang w:val="en-IN"/>
        </w:rPr>
        <w:t xml:space="preserve"> Structural inspection planning emphasises coverage as a constraint instead of a goal</w:t>
      </w:r>
      <w:r w:rsidR="00E070A1">
        <w:rPr>
          <w:lang w:val="en-IN"/>
        </w:rPr>
        <w:t>,</w:t>
      </w:r>
      <w:r w:rsidR="005A34D6">
        <w:rPr>
          <w:lang w:val="en-IN"/>
        </w:rPr>
        <w:t xml:space="preserve"> and path length is linked with coverage. A clustered set with </w:t>
      </w:r>
      <w:r w:rsidR="00531D5B">
        <w:rPr>
          <w:lang w:val="en-IN"/>
        </w:rPr>
        <w:t xml:space="preserve">a </w:t>
      </w:r>
      <w:r w:rsidR="005A34D6">
        <w:rPr>
          <w:lang w:val="en-IN"/>
        </w:rPr>
        <w:t>high number of viewpoints will have low coverage and low</w:t>
      </w:r>
      <w:r w:rsidR="00E070A1">
        <w:rPr>
          <w:lang w:val="en-IN"/>
        </w:rPr>
        <w:t xml:space="preserve"> </w:t>
      </w:r>
      <w:r w:rsidR="005A34D6">
        <w:rPr>
          <w:lang w:val="en-IN"/>
        </w:rPr>
        <w:t xml:space="preserve">path length, while complete coverage </w:t>
      </w:r>
      <w:r w:rsidR="00531D5B">
        <w:rPr>
          <w:lang w:val="en-IN"/>
        </w:rPr>
        <w:t>requires</w:t>
      </w:r>
      <w:r w:rsidR="005A34D6">
        <w:rPr>
          <w:lang w:val="en-IN"/>
        </w:rPr>
        <w:t xml:space="preserve"> dispersion of viewpoints </w:t>
      </w:r>
      <w:r w:rsidR="00531D5B">
        <w:rPr>
          <w:lang w:val="en-IN"/>
        </w:rPr>
        <w:t>where</w:t>
      </w:r>
      <w:r w:rsidR="005A34D6">
        <w:rPr>
          <w:lang w:val="en-IN"/>
        </w:rPr>
        <w:t xml:space="preserve"> fewer viewpoints can have a longer path. S</w:t>
      </w:r>
      <w:r w:rsidR="00D42C37">
        <w:rPr>
          <w:lang w:val="en-IN"/>
        </w:rPr>
        <w:t xml:space="preserve">o </w:t>
      </w:r>
      <w:r w:rsidR="00E070A1">
        <w:rPr>
          <w:lang w:val="en-IN"/>
        </w:rPr>
        <w:t xml:space="preserve">we compare </w:t>
      </w:r>
      <w:r w:rsidR="005A34D6">
        <w:rPr>
          <w:lang w:val="en-IN"/>
        </w:rPr>
        <w:t xml:space="preserve">path and </w:t>
      </w:r>
      <w:r w:rsidR="00531D5B">
        <w:rPr>
          <w:lang w:val="en-IN"/>
        </w:rPr>
        <w:t>viewpoint</w:t>
      </w:r>
      <w:r w:rsidR="005A34D6">
        <w:rPr>
          <w:lang w:val="en-IN"/>
        </w:rPr>
        <w:t xml:space="preserve"> count </w:t>
      </w:r>
      <w:r w:rsidR="00E070A1">
        <w:rPr>
          <w:lang w:val="en-IN"/>
        </w:rPr>
        <w:t xml:space="preserve">at matched coverage </w:t>
      </w:r>
      <w:r w:rsidR="00531D5B">
        <w:rPr>
          <w:lang w:val="en-IN"/>
        </w:rPr>
        <w:t>for the method and greedy</w:t>
      </w:r>
      <w:r w:rsidR="00E070A1">
        <w:rPr>
          <w:lang w:val="en-IN"/>
        </w:rPr>
        <w:t>.</w:t>
      </w:r>
      <w:r w:rsidR="001E6CD1" w:rsidRPr="001E6CD1">
        <w:rPr>
          <w:lang w:val="en-IN"/>
        </w:rPr>
        <w:t xml:space="preserve"> For each instance, the viewpoint budget is </w:t>
      </w:r>
      <w:r w:rsidR="00154C12">
        <w:rPr>
          <w:lang w:val="en-IN"/>
        </w:rPr>
        <w:t>derived from</w:t>
      </w:r>
      <w:r w:rsidR="001E6CD1" w:rsidRPr="001E6CD1">
        <w:rPr>
          <w:lang w:val="en-IN"/>
        </w:rPr>
        <w:t xml:space="preserve"> </w:t>
      </w:r>
      <w:r w:rsidR="004D44C6">
        <w:rPr>
          <w:lang w:val="en-IN"/>
        </w:rPr>
        <w:t xml:space="preserve">the </w:t>
      </w:r>
      <w:r w:rsidR="00EF76E3">
        <w:rPr>
          <w:lang w:val="en-IN"/>
        </w:rPr>
        <w:t>first rung of a step</w:t>
      </w:r>
      <w:r w:rsidR="00CF04B7">
        <w:rPr>
          <w:lang w:val="en-IN"/>
        </w:rPr>
        <w:t>-5</w:t>
      </w:r>
      <w:r w:rsidR="00EF76E3">
        <w:rPr>
          <w:lang w:val="en-IN"/>
        </w:rPr>
        <w:t xml:space="preserve"> ladder </w:t>
      </w:r>
      <w:r w:rsidR="002665EB">
        <w:rPr>
          <w:lang w:val="en-IN"/>
        </w:rPr>
        <w:t xml:space="preserve">of </w:t>
      </w:r>
      <w:r w:rsidR="002665EB" w:rsidRPr="001E6CD1">
        <w:rPr>
          <w:lang w:val="en-IN"/>
        </w:rPr>
        <w:t>three-shell greedy</w:t>
      </w:r>
      <w:r w:rsidR="002665EB">
        <w:rPr>
          <w:lang w:val="en-IN"/>
        </w:rPr>
        <w:t xml:space="preserve"> </w:t>
      </w:r>
      <w:r w:rsidR="00EF76E3">
        <w:rPr>
          <w:lang w:val="en-IN"/>
        </w:rPr>
        <w:t>that reaches</w:t>
      </w:r>
      <w:r w:rsidR="00531D5B">
        <w:rPr>
          <w:lang w:val="en-IN"/>
        </w:rPr>
        <w:t xml:space="preserve"> or exceeds</w:t>
      </w:r>
      <w:r w:rsidR="00EF76E3">
        <w:rPr>
          <w:lang w:val="en-IN"/>
        </w:rPr>
        <w:t xml:space="preserve"> the coverage </w:t>
      </w:r>
      <w:r w:rsidR="00531D5B">
        <w:rPr>
          <w:lang w:val="en-IN"/>
        </w:rPr>
        <w:t>achieved by the method</w:t>
      </w:r>
      <w:r w:rsidR="001E6CD1" w:rsidRPr="001E6CD1">
        <w:rPr>
          <w:lang w:val="en-IN"/>
        </w:rPr>
        <w:t xml:space="preserve">. </w:t>
      </w:r>
      <w:r w:rsidR="0092795D">
        <w:rPr>
          <w:lang w:val="en-IN"/>
        </w:rPr>
        <w:t xml:space="preserve">Since coverage is not continuous, </w:t>
      </w:r>
      <w:r w:rsidR="000C012D">
        <w:rPr>
          <w:lang w:val="en-IN"/>
        </w:rPr>
        <w:t xml:space="preserve">and due to fundamental differences in methods, </w:t>
      </w:r>
      <w:r w:rsidR="002F49AB">
        <w:rPr>
          <w:lang w:val="en-IN"/>
        </w:rPr>
        <w:t>small</w:t>
      </w:r>
      <w:r w:rsidR="0092795D">
        <w:rPr>
          <w:lang w:val="en-IN"/>
        </w:rPr>
        <w:t xml:space="preserve"> variations </w:t>
      </w:r>
      <w:r w:rsidR="002F49AB">
        <w:rPr>
          <w:lang w:val="en-IN"/>
        </w:rPr>
        <w:t xml:space="preserve">in coverage exist in every </w:t>
      </w:r>
      <w:r w:rsidR="005E388A">
        <w:rPr>
          <w:lang w:val="en-IN"/>
        </w:rPr>
        <w:t>instance</w:t>
      </w:r>
      <w:r w:rsidR="002665EB">
        <w:rPr>
          <w:lang w:val="en-IN"/>
        </w:rPr>
        <w:t xml:space="preserve"> but, by construction, this can only understate the method</w:t>
      </w:r>
      <w:r w:rsidR="007B627F">
        <w:rPr>
          <w:lang w:val="en-IN"/>
        </w:rPr>
        <w:t>.</w:t>
      </w:r>
      <w:r w:rsidR="000C012D" w:rsidRPr="000C012D">
        <w:t xml:space="preserve"> </w:t>
      </w:r>
      <w:r w:rsidR="002665EB">
        <w:t>T</w:t>
      </w:r>
      <w:r w:rsidR="000C012D" w:rsidRPr="000C012D">
        <w:t>he reported advantage is therefore what the method saves in path length</w:t>
      </w:r>
      <w:r w:rsidR="00F65A93">
        <w:t xml:space="preserve"> and travel time</w:t>
      </w:r>
      <w:r w:rsidR="000C012D" w:rsidRPr="000C012D">
        <w:t xml:space="preserve"> while conceding coverage, not a coverage claim made against a weaker baseline.</w:t>
      </w:r>
      <w:r w:rsidR="00D42C37">
        <w:t xml:space="preserve"> </w:t>
      </w:r>
      <w:r w:rsidR="00467596">
        <w:t xml:space="preserve">Experimentally, </w:t>
      </w:r>
      <w:r w:rsidR="00467596">
        <w:rPr>
          <w:lang w:val="en-IN"/>
        </w:rPr>
        <w:t xml:space="preserve">the standard deviation in all tables and cells is no more than 0.2 points for coverage and 2.1 points for path. Differences in performance smaller than these values are treated as parity. </w:t>
      </w:r>
    </w:p>
    <w:p w14:paraId="110558BF" w14:textId="1624D677" w:rsidR="001E6CD1" w:rsidRPr="001E6CD1" w:rsidRDefault="00F2488F" w:rsidP="001E6CD1">
      <w:pPr>
        <w:rPr>
          <w:b/>
          <w:bCs/>
          <w:lang w:val="en-IN"/>
        </w:rPr>
      </w:pPr>
      <w:r>
        <w:rPr>
          <w:b/>
          <w:bCs/>
          <w:lang w:val="en-IN"/>
        </w:rPr>
        <w:t>5.3 Comparison against Greedy</w:t>
      </w:r>
    </w:p>
    <w:p w14:paraId="78762A41" w14:textId="7B946AAA" w:rsidR="007D4DDE" w:rsidRDefault="003D4DF2" w:rsidP="005F5B67">
      <w:r>
        <w:t xml:space="preserve">The proposed method is first compared with </w:t>
      </w:r>
      <w:r w:rsidR="005F5B67">
        <w:t>the standard single-offset greedy baseline</w:t>
      </w:r>
      <w:r w:rsidRPr="003D4DF2">
        <w:t xml:space="preserve">, </w:t>
      </w:r>
      <w:r w:rsidR="005825B9">
        <w:t>which has no freedom in the standoff distance and optimises</w:t>
      </w:r>
      <w:r w:rsidR="006642BE">
        <w:t xml:space="preserve"> only coverage</w:t>
      </w:r>
      <w:r w:rsidRPr="003D4DF2">
        <w:t>.</w:t>
      </w:r>
      <w:r w:rsidR="005A34D6">
        <w:t xml:space="preserve"> While the method is initialised at </w:t>
      </w:r>
      <m:oMath>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m:t>
        </m:r>
      </m:oMath>
      <w:r w:rsidR="005825B9">
        <w:t xml:space="preserve"> </w:t>
      </w:r>
      <w:r w:rsidR="005A34D6">
        <w:t>t</w:t>
      </w:r>
      <w:r w:rsidR="008F1081">
        <w:t>he r</w:t>
      </w:r>
      <w:r w:rsidR="00341CF7">
        <w:t>esults</w:t>
      </w:r>
      <w:r w:rsidR="005A34D6">
        <w:t xml:space="preserve"> for greedy</w:t>
      </w:r>
      <w:r w:rsidR="00341CF7">
        <w:t xml:space="preserve"> were computed at the optimal standoff distance</w:t>
      </w:r>
      <w:r w:rsidR="005A34D6">
        <w:t xml:space="preserve"> </w:t>
      </w:r>
    </w:p>
    <w:p w14:paraId="73EFCC16" w14:textId="3625AF9A" w:rsidR="00467771" w:rsidRPr="00467771" w:rsidRDefault="00AB1C19" w:rsidP="005F5B67">
      <w:pPr>
        <w:rPr>
          <w:rFonts w:eastAsiaTheme="minorEastAsia"/>
        </w:rPr>
      </w:pPr>
      <m:oMathPara>
        <m:oMath>
          <m:eqArr>
            <m:eqArrPr>
              <m:maxDist m:val="1"/>
              <m:ctrlPr>
                <w:rPr>
                  <w:rFonts w:ascii="Cambria Math" w:hAnsi="Cambria Math"/>
                  <w:i/>
                </w:rPr>
              </m:ctrlPr>
            </m:eqArrPr>
            <m:e>
              <m:r>
                <w:rPr>
                  <w:rFonts w:ascii="Cambria Math" w:hAnsi="Cambria Math"/>
                </w:rPr>
                <m:t>Offset=1.5</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0</m:t>
                      </m:r>
                    </m:sub>
                  </m:sSub>
                </m:num>
                <m:den>
                  <m:rad>
                    <m:radPr>
                      <m:degHide m:val="1"/>
                      <m:ctrlPr>
                        <w:rPr>
                          <w:rFonts w:ascii="Cambria Math" w:hAnsi="Cambria Math"/>
                          <w:i/>
                        </w:rPr>
                      </m:ctrlPr>
                    </m:radPr>
                    <m:deg/>
                    <m:e>
                      <m:r>
                        <w:rPr>
                          <w:rFonts w:ascii="Cambria Math" w:hAnsi="Cambria Math"/>
                        </w:rPr>
                        <m:t>2</m:t>
                      </m:r>
                    </m:e>
                  </m:rad>
                </m:den>
              </m:f>
              <m:r>
                <w:rPr>
                  <w:rFonts w:ascii="Cambria Math" w:hAnsi="Cambria Math"/>
                </w:rPr>
                <m:t xml:space="preserve"> #</m:t>
              </m:r>
              <m:d>
                <m:dPr>
                  <m:ctrlPr>
                    <w:rPr>
                      <w:rFonts w:ascii="Cambria Math" w:hAnsi="Cambria Math"/>
                      <w:i/>
                    </w:rPr>
                  </m:ctrlPr>
                </m:dPr>
                <m:e>
                  <m:r>
                    <w:rPr>
                      <w:rFonts w:ascii="Cambria Math" w:hAnsi="Cambria Math"/>
                    </w:rPr>
                    <m:t>23</m:t>
                  </m:r>
                </m:e>
              </m:d>
            </m:e>
          </m:eqArr>
        </m:oMath>
      </m:oMathPara>
    </w:p>
    <w:p w14:paraId="2D640204" w14:textId="59B9C55C" w:rsidR="003D4DF2" w:rsidRDefault="009C22BA" w:rsidP="005F5B67">
      <w:pPr>
        <w:rPr>
          <w:lang w:val="en-IN"/>
        </w:rPr>
      </w:pPr>
      <w:r>
        <w:t>Th</w:t>
      </w:r>
      <w:r w:rsidR="008F1081">
        <w:t>e offset is</w:t>
      </w:r>
      <w:r w:rsidR="0050747F">
        <w:t xml:space="preserve"> computed analytically and confirmed empirically</w:t>
      </w:r>
      <w:r>
        <w:t xml:space="preserve">. </w:t>
      </w:r>
      <w:r w:rsidR="003D4DF2" w:rsidRPr="003D4DF2">
        <w:t>Against this baseline</w:t>
      </w:r>
      <w:r w:rsidR="00C41276">
        <w:t>,</w:t>
      </w:r>
      <w:r w:rsidR="003D4DF2" w:rsidRPr="003D4DF2">
        <w:t xml:space="preserve"> the proposed method </w:t>
      </w:r>
      <w:r w:rsidR="00583C2E">
        <w:t xml:space="preserve">produces shorter </w:t>
      </w:r>
      <w:r w:rsidR="00B7720E">
        <w:t>paths</w:t>
      </w:r>
      <w:r w:rsidR="003D4DF2" w:rsidRPr="003D4DF2">
        <w:t xml:space="preserve"> </w:t>
      </w:r>
      <w:r w:rsidR="008B70B3">
        <w:t xml:space="preserve">at matched coverage </w:t>
      </w:r>
      <w:r w:rsidR="00583C2E">
        <w:t>o</w:t>
      </w:r>
      <w:r w:rsidR="003D4DF2" w:rsidRPr="003D4DF2">
        <w:t xml:space="preserve">n the four buildings with </w:t>
      </w:r>
      <w:r w:rsidR="00A52F60">
        <w:t xml:space="preserve">the highest </w:t>
      </w:r>
      <w:r w:rsidR="004E3F3C">
        <w:t>complexity</w:t>
      </w:r>
      <w:r w:rsidR="00442B65">
        <w:t>, that is</w:t>
      </w:r>
      <w:r>
        <w:t>,</w:t>
      </w:r>
      <w:r w:rsidR="003D4DF2" w:rsidRPr="003D4DF2">
        <w:t xml:space="preserve"> mushroom, elevator, concave, and </w:t>
      </w:r>
      <w:r>
        <w:t>inside-out</w:t>
      </w:r>
      <w:r w:rsidR="008B70B3">
        <w:t>. O</w:t>
      </w:r>
      <w:r w:rsidR="003D4DF2" w:rsidRPr="003D4DF2">
        <w:t>n mushroom</w:t>
      </w:r>
      <w:r w:rsidR="008B70B3">
        <w:t>,</w:t>
      </w:r>
      <w:r w:rsidR="003D4DF2" w:rsidRPr="003D4DF2">
        <w:t xml:space="preserve"> single-shell greedy also spends substantially more viewpoints to reach the same coverage.</w:t>
      </w:r>
      <w:r w:rsidR="00DA46E4">
        <w:t xml:space="preserve"> Greedy saturates towards the end and cannot reach 9</w:t>
      </w:r>
      <w:r w:rsidR="0077319E">
        <w:t>7</w:t>
      </w:r>
      <w:r w:rsidR="00DA46E4">
        <w:t>% coverage</w:t>
      </w:r>
      <w:r w:rsidR="003D4DF2" w:rsidRPr="003D4DF2">
        <w:t xml:space="preserve"> </w:t>
      </w:r>
      <w:r w:rsidR="005E55FE">
        <w:t>because some points separated from the underside are not visible from any viewpoint</w:t>
      </w:r>
      <w:r w:rsidR="00EF76E3">
        <w:t xml:space="preserve"> in </w:t>
      </w:r>
      <w:r w:rsidR="001C110F">
        <w:t>its</w:t>
      </w:r>
      <w:r w:rsidR="00EF76E3">
        <w:t xml:space="preserve"> viewpoint space</w:t>
      </w:r>
      <w:r w:rsidR="005E55FE">
        <w:t xml:space="preserve">. </w:t>
      </w:r>
      <w:r w:rsidR="003D4DF2" w:rsidRPr="003D4DF2">
        <w:t>On the two simplest geometries, easy and twin, the advantage is confined to lower coverage and closes as coverage rises</w:t>
      </w:r>
      <w:r w:rsidR="008B70B3">
        <w:t>, a trend visible in all comparisons</w:t>
      </w:r>
      <w:r w:rsidR="003D4DF2" w:rsidRPr="003D4DF2">
        <w:t xml:space="preserve">. </w:t>
      </w:r>
      <w:r w:rsidR="003A4899">
        <w:t xml:space="preserve">The results are compiled in </w:t>
      </w:r>
      <w:r>
        <w:t>Table</w:t>
      </w:r>
      <w:r w:rsidR="003A4899">
        <w:t xml:space="preserve"> 2</w:t>
      </w:r>
      <w:r w:rsidR="0045548F">
        <w:t xml:space="preserve"> and visually represented in Figure </w:t>
      </w:r>
      <w:r w:rsidR="00605A02">
        <w:t>2</w:t>
      </w:r>
      <w:r w:rsidR="003A4899">
        <w:t>.</w:t>
      </w:r>
      <w:r w:rsidR="003259DE">
        <w:t xml:space="preserve"> </w:t>
      </w:r>
      <w:r w:rsidR="00467596" w:rsidRPr="0079662B">
        <w:rPr>
          <w:lang w:val="en-IN"/>
        </w:rPr>
        <w:t xml:space="preserve"> Negative values indicate a shorter tour for the proposed method.</w:t>
      </w:r>
      <w:r w:rsidR="00467596">
        <w:rPr>
          <w:lang w:val="en-IN"/>
        </w:rPr>
        <w:t xml:space="preserve"> </w:t>
      </w:r>
      <w:r w:rsidR="00467596">
        <w:t>The results for all six buildings are given in Supplementary Table S1.</w:t>
      </w:r>
    </w:p>
    <w:p w14:paraId="5AF5F9C4" w14:textId="692C8FCC" w:rsidR="00467771" w:rsidRPr="00467771" w:rsidRDefault="00467771" w:rsidP="00467771">
      <w:pPr>
        <w:pStyle w:val="Caption"/>
        <w:keepNext/>
        <w:rPr>
          <w:sz w:val="24"/>
          <w:szCs w:val="24"/>
        </w:rPr>
      </w:pPr>
      <w:r w:rsidRPr="00467771">
        <w:rPr>
          <w:sz w:val="24"/>
          <w:szCs w:val="24"/>
        </w:rPr>
        <w:t xml:space="preserve">Table </w:t>
      </w:r>
      <w:r w:rsidRPr="00467771">
        <w:rPr>
          <w:sz w:val="24"/>
          <w:szCs w:val="24"/>
        </w:rPr>
        <w:fldChar w:fldCharType="begin"/>
      </w:r>
      <w:r w:rsidRPr="00467771">
        <w:rPr>
          <w:sz w:val="24"/>
          <w:szCs w:val="24"/>
        </w:rPr>
        <w:instrText xml:space="preserve"> SEQ Table \* ARABIC </w:instrText>
      </w:r>
      <w:r w:rsidRPr="00467771">
        <w:rPr>
          <w:sz w:val="24"/>
          <w:szCs w:val="24"/>
        </w:rPr>
        <w:fldChar w:fldCharType="separate"/>
      </w:r>
      <w:r w:rsidR="009D307F">
        <w:rPr>
          <w:noProof/>
          <w:sz w:val="24"/>
          <w:szCs w:val="24"/>
        </w:rPr>
        <w:t>2</w:t>
      </w:r>
      <w:r w:rsidRPr="00467771">
        <w:rPr>
          <w:sz w:val="24"/>
          <w:szCs w:val="24"/>
        </w:rPr>
        <w:fldChar w:fldCharType="end"/>
      </w:r>
      <w:r w:rsidRPr="00467771">
        <w:rPr>
          <w:sz w:val="24"/>
          <w:szCs w:val="24"/>
        </w:rPr>
        <w:t>: Comparison with Standard Greedy Algorithm</w:t>
      </w:r>
    </w:p>
    <w:tbl>
      <w:tblPr>
        <w:tblStyle w:val="TableGrid"/>
        <w:tblW w:w="9276" w:type="dxa"/>
        <w:tblLook w:val="04A0" w:firstRow="1" w:lastRow="0" w:firstColumn="1" w:lastColumn="0" w:noHBand="0" w:noVBand="1"/>
      </w:tblPr>
      <w:tblGrid>
        <w:gridCol w:w="1244"/>
        <w:gridCol w:w="1752"/>
        <w:gridCol w:w="1776"/>
        <w:gridCol w:w="1733"/>
        <w:gridCol w:w="1757"/>
        <w:gridCol w:w="1014"/>
      </w:tblGrid>
      <w:tr w:rsidR="00546ACE" w:rsidRPr="007719D6" w14:paraId="5803BDDF" w14:textId="77777777" w:rsidTr="00C47889">
        <w:trPr>
          <w:trHeight w:val="576"/>
        </w:trPr>
        <w:tc>
          <w:tcPr>
            <w:tcW w:w="0" w:type="auto"/>
            <w:hideMark/>
          </w:tcPr>
          <w:p w14:paraId="6BDF5AFB" w14:textId="77777777" w:rsidR="00546ACE" w:rsidRPr="007719D6" w:rsidRDefault="00546ACE" w:rsidP="007719D6">
            <w:pPr>
              <w:spacing w:after="160" w:line="259" w:lineRule="auto"/>
              <w:rPr>
                <w:b/>
                <w:bCs/>
                <w:lang w:val="en-IN"/>
              </w:rPr>
            </w:pPr>
            <w:r w:rsidRPr="007719D6">
              <w:rPr>
                <w:b/>
                <w:bCs/>
                <w:lang w:val="en-IN"/>
              </w:rPr>
              <w:t>Building</w:t>
            </w:r>
          </w:p>
        </w:tc>
        <w:tc>
          <w:tcPr>
            <w:tcW w:w="0" w:type="auto"/>
            <w:hideMark/>
          </w:tcPr>
          <w:p w14:paraId="3C0FAC8F" w14:textId="3459A61A" w:rsidR="00546ACE" w:rsidRPr="007719D6" w:rsidRDefault="00546ACE" w:rsidP="007719D6">
            <w:pPr>
              <w:spacing w:after="160" w:line="259" w:lineRule="auto"/>
              <w:rPr>
                <w:b/>
                <w:bCs/>
                <w:lang w:val="en-IN"/>
              </w:rPr>
            </w:pPr>
            <w:r w:rsidRPr="007719D6">
              <w:rPr>
                <w:b/>
                <w:bCs/>
                <w:lang w:val="en-IN"/>
              </w:rPr>
              <w:t xml:space="preserve">Method </w:t>
            </w:r>
            <w:r>
              <w:rPr>
                <w:b/>
                <w:bCs/>
                <w:lang w:val="en-IN"/>
              </w:rPr>
              <w:t>Coverage</w:t>
            </w:r>
            <w:r w:rsidRPr="007719D6">
              <w:rPr>
                <w:b/>
                <w:bCs/>
                <w:lang w:val="en-IN"/>
              </w:rPr>
              <w:t xml:space="preserve"> (%)</w:t>
            </w:r>
          </w:p>
        </w:tc>
        <w:tc>
          <w:tcPr>
            <w:tcW w:w="0" w:type="auto"/>
            <w:hideMark/>
          </w:tcPr>
          <w:p w14:paraId="405BC3A4" w14:textId="18DB843D" w:rsidR="00546ACE" w:rsidRPr="007719D6" w:rsidRDefault="00546ACE" w:rsidP="007719D6">
            <w:pPr>
              <w:spacing w:after="160" w:line="259" w:lineRule="auto"/>
              <w:rPr>
                <w:b/>
                <w:bCs/>
                <w:lang w:val="en-IN"/>
              </w:rPr>
            </w:pPr>
            <w:r w:rsidRPr="007719D6">
              <w:rPr>
                <w:b/>
                <w:bCs/>
                <w:lang w:val="en-IN"/>
              </w:rPr>
              <w:t>Method N</w:t>
            </w:r>
            <w:r>
              <w:rPr>
                <w:b/>
                <w:bCs/>
                <w:lang w:val="en-IN"/>
              </w:rPr>
              <w:t xml:space="preserve"> viewpoints</w:t>
            </w:r>
          </w:p>
        </w:tc>
        <w:tc>
          <w:tcPr>
            <w:tcW w:w="0" w:type="auto"/>
            <w:hideMark/>
          </w:tcPr>
          <w:p w14:paraId="1B6D2E51" w14:textId="65F6DA84" w:rsidR="00546ACE" w:rsidRPr="007719D6" w:rsidRDefault="00546ACE" w:rsidP="007719D6">
            <w:pPr>
              <w:spacing w:after="160" w:line="259" w:lineRule="auto"/>
              <w:rPr>
                <w:b/>
                <w:bCs/>
                <w:lang w:val="en-IN"/>
              </w:rPr>
            </w:pPr>
            <w:r w:rsidRPr="007719D6">
              <w:rPr>
                <w:b/>
                <w:bCs/>
                <w:lang w:val="en-IN"/>
              </w:rPr>
              <w:t xml:space="preserve">Greedy </w:t>
            </w:r>
            <w:r>
              <w:rPr>
                <w:b/>
                <w:bCs/>
                <w:lang w:val="en-IN"/>
              </w:rPr>
              <w:t>Coverage</w:t>
            </w:r>
            <w:r w:rsidRPr="007719D6">
              <w:rPr>
                <w:b/>
                <w:bCs/>
                <w:lang w:val="en-IN"/>
              </w:rPr>
              <w:t xml:space="preserve"> (%)</w:t>
            </w:r>
          </w:p>
        </w:tc>
        <w:tc>
          <w:tcPr>
            <w:tcW w:w="0" w:type="auto"/>
            <w:hideMark/>
          </w:tcPr>
          <w:p w14:paraId="469694B2" w14:textId="3AFA49CE" w:rsidR="00546ACE" w:rsidRPr="007719D6" w:rsidRDefault="00546ACE" w:rsidP="007719D6">
            <w:pPr>
              <w:spacing w:after="160" w:line="259" w:lineRule="auto"/>
              <w:rPr>
                <w:b/>
                <w:bCs/>
                <w:lang w:val="en-IN"/>
              </w:rPr>
            </w:pPr>
            <w:r w:rsidRPr="007719D6">
              <w:rPr>
                <w:b/>
                <w:bCs/>
                <w:lang w:val="en-IN"/>
              </w:rPr>
              <w:t>Greedy N</w:t>
            </w:r>
            <w:r>
              <w:rPr>
                <w:b/>
                <w:bCs/>
                <w:lang w:val="en-IN"/>
              </w:rPr>
              <w:t xml:space="preserve"> viewpoints</w:t>
            </w:r>
          </w:p>
        </w:tc>
        <w:tc>
          <w:tcPr>
            <w:tcW w:w="0" w:type="auto"/>
            <w:hideMark/>
          </w:tcPr>
          <w:p w14:paraId="19D33E24" w14:textId="3E44BECA" w:rsidR="00546ACE" w:rsidRPr="007719D6" w:rsidRDefault="00546ACE" w:rsidP="007719D6">
            <w:pPr>
              <w:spacing w:after="160" w:line="259" w:lineRule="auto"/>
              <w:rPr>
                <w:b/>
                <w:bCs/>
                <w:lang w:val="en-IN"/>
              </w:rPr>
            </w:pPr>
            <w:r w:rsidRPr="007719D6">
              <w:rPr>
                <w:b/>
                <w:bCs/>
                <w:lang w:val="en-IN"/>
              </w:rPr>
              <w:t>Δ</w:t>
            </w:r>
            <w:r>
              <w:rPr>
                <w:b/>
                <w:bCs/>
                <w:lang w:val="en-IN"/>
              </w:rPr>
              <w:t xml:space="preserve"> </w:t>
            </w:r>
            <w:r w:rsidRPr="007719D6">
              <w:rPr>
                <w:b/>
                <w:bCs/>
                <w:lang w:val="en-IN"/>
              </w:rPr>
              <w:t>path (%)</w:t>
            </w:r>
          </w:p>
        </w:tc>
      </w:tr>
      <w:tr w:rsidR="00546ACE" w:rsidRPr="007719D6" w14:paraId="6F268338" w14:textId="77777777" w:rsidTr="00C47889">
        <w:trPr>
          <w:trHeight w:val="440"/>
        </w:trPr>
        <w:tc>
          <w:tcPr>
            <w:tcW w:w="0" w:type="auto"/>
            <w:hideMark/>
          </w:tcPr>
          <w:p w14:paraId="22980934" w14:textId="77777777" w:rsidR="00546ACE" w:rsidRPr="007719D6" w:rsidRDefault="00546ACE" w:rsidP="007719D6">
            <w:pPr>
              <w:spacing w:after="160" w:line="259" w:lineRule="auto"/>
              <w:rPr>
                <w:lang w:val="en-IN"/>
              </w:rPr>
            </w:pPr>
            <w:r w:rsidRPr="007719D6">
              <w:rPr>
                <w:lang w:val="en-IN"/>
              </w:rPr>
              <w:t>easy</w:t>
            </w:r>
          </w:p>
        </w:tc>
        <w:tc>
          <w:tcPr>
            <w:tcW w:w="0" w:type="auto"/>
            <w:hideMark/>
          </w:tcPr>
          <w:p w14:paraId="1BC33922" w14:textId="77777777" w:rsidR="00546ACE" w:rsidRPr="007719D6" w:rsidRDefault="00546ACE" w:rsidP="007719D6">
            <w:pPr>
              <w:spacing w:after="160" w:line="259" w:lineRule="auto"/>
              <w:rPr>
                <w:lang w:val="en-IN"/>
              </w:rPr>
            </w:pPr>
            <w:r w:rsidRPr="007719D6">
              <w:rPr>
                <w:lang w:val="en-IN"/>
              </w:rPr>
              <w:t>88.8</w:t>
            </w:r>
          </w:p>
        </w:tc>
        <w:tc>
          <w:tcPr>
            <w:tcW w:w="0" w:type="auto"/>
            <w:hideMark/>
          </w:tcPr>
          <w:p w14:paraId="2B738ADF" w14:textId="77777777" w:rsidR="00546ACE" w:rsidRPr="007719D6" w:rsidRDefault="00546ACE" w:rsidP="007719D6">
            <w:pPr>
              <w:spacing w:after="160" w:line="259" w:lineRule="auto"/>
              <w:rPr>
                <w:lang w:val="en-IN"/>
              </w:rPr>
            </w:pPr>
            <w:r w:rsidRPr="007719D6">
              <w:rPr>
                <w:lang w:val="en-IN"/>
              </w:rPr>
              <w:t>185</w:t>
            </w:r>
          </w:p>
        </w:tc>
        <w:tc>
          <w:tcPr>
            <w:tcW w:w="0" w:type="auto"/>
            <w:hideMark/>
          </w:tcPr>
          <w:p w14:paraId="0AA3455D" w14:textId="77777777" w:rsidR="00546ACE" w:rsidRPr="007719D6" w:rsidRDefault="00546ACE" w:rsidP="007719D6">
            <w:pPr>
              <w:spacing w:after="160" w:line="259" w:lineRule="auto"/>
              <w:rPr>
                <w:lang w:val="en-IN"/>
              </w:rPr>
            </w:pPr>
            <w:r w:rsidRPr="007719D6">
              <w:rPr>
                <w:lang w:val="en-IN"/>
              </w:rPr>
              <w:t>89.2</w:t>
            </w:r>
          </w:p>
        </w:tc>
        <w:tc>
          <w:tcPr>
            <w:tcW w:w="0" w:type="auto"/>
            <w:hideMark/>
          </w:tcPr>
          <w:p w14:paraId="34A8A4AD" w14:textId="77777777" w:rsidR="00546ACE" w:rsidRPr="007719D6" w:rsidRDefault="00546ACE" w:rsidP="007719D6">
            <w:pPr>
              <w:spacing w:after="160" w:line="259" w:lineRule="auto"/>
              <w:rPr>
                <w:lang w:val="en-IN"/>
              </w:rPr>
            </w:pPr>
            <w:r w:rsidRPr="007719D6">
              <w:rPr>
                <w:lang w:val="en-IN"/>
              </w:rPr>
              <w:t>188</w:t>
            </w:r>
          </w:p>
        </w:tc>
        <w:tc>
          <w:tcPr>
            <w:tcW w:w="0" w:type="auto"/>
            <w:hideMark/>
          </w:tcPr>
          <w:p w14:paraId="44C25AE9" w14:textId="77777777" w:rsidR="00546ACE" w:rsidRPr="007719D6" w:rsidRDefault="00546ACE" w:rsidP="007719D6">
            <w:pPr>
              <w:spacing w:after="160" w:line="259" w:lineRule="auto"/>
              <w:rPr>
                <w:lang w:val="en-IN"/>
              </w:rPr>
            </w:pPr>
            <w:r w:rsidRPr="007719D6">
              <w:rPr>
                <w:lang w:val="en-IN"/>
              </w:rPr>
              <w:t>−4.0</w:t>
            </w:r>
          </w:p>
        </w:tc>
      </w:tr>
      <w:tr w:rsidR="00546ACE" w:rsidRPr="007719D6" w14:paraId="2C00820B" w14:textId="77777777" w:rsidTr="00C47889">
        <w:trPr>
          <w:trHeight w:val="432"/>
        </w:trPr>
        <w:tc>
          <w:tcPr>
            <w:tcW w:w="0" w:type="auto"/>
            <w:hideMark/>
          </w:tcPr>
          <w:p w14:paraId="3384EEBC" w14:textId="77777777" w:rsidR="00546ACE" w:rsidRPr="007719D6" w:rsidRDefault="00546ACE" w:rsidP="007719D6">
            <w:pPr>
              <w:spacing w:after="160" w:line="259" w:lineRule="auto"/>
              <w:rPr>
                <w:lang w:val="en-IN"/>
              </w:rPr>
            </w:pPr>
          </w:p>
        </w:tc>
        <w:tc>
          <w:tcPr>
            <w:tcW w:w="0" w:type="auto"/>
            <w:hideMark/>
          </w:tcPr>
          <w:p w14:paraId="375FAE7E" w14:textId="77777777" w:rsidR="00546ACE" w:rsidRPr="007719D6" w:rsidRDefault="00546ACE" w:rsidP="007719D6">
            <w:pPr>
              <w:spacing w:after="160" w:line="259" w:lineRule="auto"/>
              <w:rPr>
                <w:lang w:val="en-IN"/>
              </w:rPr>
            </w:pPr>
            <w:r w:rsidRPr="007719D6">
              <w:rPr>
                <w:lang w:val="en-IN"/>
              </w:rPr>
              <w:t>91.8</w:t>
            </w:r>
          </w:p>
        </w:tc>
        <w:tc>
          <w:tcPr>
            <w:tcW w:w="0" w:type="auto"/>
            <w:hideMark/>
          </w:tcPr>
          <w:p w14:paraId="6CB5F2A9" w14:textId="77777777" w:rsidR="00546ACE" w:rsidRPr="007719D6" w:rsidRDefault="00546ACE" w:rsidP="007719D6">
            <w:pPr>
              <w:spacing w:after="160" w:line="259" w:lineRule="auto"/>
              <w:rPr>
                <w:lang w:val="en-IN"/>
              </w:rPr>
            </w:pPr>
            <w:r w:rsidRPr="007719D6">
              <w:rPr>
                <w:lang w:val="en-IN"/>
              </w:rPr>
              <w:t>227</w:t>
            </w:r>
          </w:p>
        </w:tc>
        <w:tc>
          <w:tcPr>
            <w:tcW w:w="0" w:type="auto"/>
            <w:hideMark/>
          </w:tcPr>
          <w:p w14:paraId="1B2B23E6" w14:textId="77777777" w:rsidR="00546ACE" w:rsidRPr="007719D6" w:rsidRDefault="00546ACE" w:rsidP="007719D6">
            <w:pPr>
              <w:spacing w:after="160" w:line="259" w:lineRule="auto"/>
              <w:rPr>
                <w:lang w:val="en-IN"/>
              </w:rPr>
            </w:pPr>
            <w:r w:rsidRPr="007719D6">
              <w:rPr>
                <w:lang w:val="en-IN"/>
              </w:rPr>
              <w:t>92.2</w:t>
            </w:r>
          </w:p>
        </w:tc>
        <w:tc>
          <w:tcPr>
            <w:tcW w:w="0" w:type="auto"/>
            <w:hideMark/>
          </w:tcPr>
          <w:p w14:paraId="610CF49C" w14:textId="77777777" w:rsidR="00546ACE" w:rsidRPr="007719D6" w:rsidRDefault="00546ACE" w:rsidP="007719D6">
            <w:pPr>
              <w:spacing w:after="160" w:line="259" w:lineRule="auto"/>
              <w:rPr>
                <w:lang w:val="en-IN"/>
              </w:rPr>
            </w:pPr>
            <w:r w:rsidRPr="007719D6">
              <w:rPr>
                <w:lang w:val="en-IN"/>
              </w:rPr>
              <w:t>222</w:t>
            </w:r>
          </w:p>
        </w:tc>
        <w:tc>
          <w:tcPr>
            <w:tcW w:w="0" w:type="auto"/>
            <w:hideMark/>
          </w:tcPr>
          <w:p w14:paraId="4910FE81" w14:textId="77777777" w:rsidR="00546ACE" w:rsidRPr="007719D6" w:rsidRDefault="00546ACE" w:rsidP="007719D6">
            <w:pPr>
              <w:spacing w:after="160" w:line="259" w:lineRule="auto"/>
              <w:rPr>
                <w:lang w:val="en-IN"/>
              </w:rPr>
            </w:pPr>
            <w:r w:rsidRPr="007719D6">
              <w:rPr>
                <w:lang w:val="en-IN"/>
              </w:rPr>
              <w:t>+0.6</w:t>
            </w:r>
          </w:p>
        </w:tc>
      </w:tr>
      <w:tr w:rsidR="00546ACE" w:rsidRPr="007719D6" w14:paraId="5C85D095" w14:textId="77777777" w:rsidTr="00C47889">
        <w:trPr>
          <w:trHeight w:val="440"/>
        </w:trPr>
        <w:tc>
          <w:tcPr>
            <w:tcW w:w="0" w:type="auto"/>
            <w:hideMark/>
          </w:tcPr>
          <w:p w14:paraId="2A89980B" w14:textId="77777777" w:rsidR="00546ACE" w:rsidRPr="007719D6" w:rsidRDefault="00546ACE" w:rsidP="007719D6">
            <w:pPr>
              <w:spacing w:after="160" w:line="259" w:lineRule="auto"/>
              <w:rPr>
                <w:lang w:val="en-IN"/>
              </w:rPr>
            </w:pPr>
          </w:p>
        </w:tc>
        <w:tc>
          <w:tcPr>
            <w:tcW w:w="0" w:type="auto"/>
            <w:hideMark/>
          </w:tcPr>
          <w:p w14:paraId="78C7E734" w14:textId="77777777" w:rsidR="00546ACE" w:rsidRPr="007719D6" w:rsidRDefault="00546ACE" w:rsidP="007719D6">
            <w:pPr>
              <w:spacing w:after="160" w:line="259" w:lineRule="auto"/>
              <w:rPr>
                <w:lang w:val="en-IN"/>
              </w:rPr>
            </w:pPr>
            <w:r w:rsidRPr="007719D6">
              <w:rPr>
                <w:lang w:val="en-IN"/>
              </w:rPr>
              <w:t>94.2</w:t>
            </w:r>
          </w:p>
        </w:tc>
        <w:tc>
          <w:tcPr>
            <w:tcW w:w="0" w:type="auto"/>
            <w:hideMark/>
          </w:tcPr>
          <w:p w14:paraId="27FDC17C" w14:textId="77777777" w:rsidR="00546ACE" w:rsidRPr="007719D6" w:rsidRDefault="00546ACE" w:rsidP="007719D6">
            <w:pPr>
              <w:spacing w:after="160" w:line="259" w:lineRule="auto"/>
              <w:rPr>
                <w:lang w:val="en-IN"/>
              </w:rPr>
            </w:pPr>
            <w:r w:rsidRPr="007719D6">
              <w:rPr>
                <w:lang w:val="en-IN"/>
              </w:rPr>
              <w:t>289</w:t>
            </w:r>
          </w:p>
        </w:tc>
        <w:tc>
          <w:tcPr>
            <w:tcW w:w="0" w:type="auto"/>
            <w:hideMark/>
          </w:tcPr>
          <w:p w14:paraId="4CF474CF" w14:textId="77777777" w:rsidR="00546ACE" w:rsidRPr="007719D6" w:rsidRDefault="00546ACE" w:rsidP="007719D6">
            <w:pPr>
              <w:spacing w:after="160" w:line="259" w:lineRule="auto"/>
              <w:rPr>
                <w:lang w:val="en-IN"/>
              </w:rPr>
            </w:pPr>
            <w:r w:rsidRPr="007719D6">
              <w:rPr>
                <w:lang w:val="en-IN"/>
              </w:rPr>
              <w:t>94.4</w:t>
            </w:r>
          </w:p>
        </w:tc>
        <w:tc>
          <w:tcPr>
            <w:tcW w:w="0" w:type="auto"/>
            <w:hideMark/>
          </w:tcPr>
          <w:p w14:paraId="5931FCF8" w14:textId="77777777" w:rsidR="00546ACE" w:rsidRPr="007719D6" w:rsidRDefault="00546ACE" w:rsidP="007719D6">
            <w:pPr>
              <w:spacing w:after="160" w:line="259" w:lineRule="auto"/>
              <w:rPr>
                <w:lang w:val="en-IN"/>
              </w:rPr>
            </w:pPr>
            <w:r w:rsidRPr="007719D6">
              <w:rPr>
                <w:lang w:val="en-IN"/>
              </w:rPr>
              <w:t>268</w:t>
            </w:r>
          </w:p>
        </w:tc>
        <w:tc>
          <w:tcPr>
            <w:tcW w:w="0" w:type="auto"/>
            <w:hideMark/>
          </w:tcPr>
          <w:p w14:paraId="6DC292C7" w14:textId="77777777" w:rsidR="00546ACE" w:rsidRPr="007719D6" w:rsidRDefault="00546ACE" w:rsidP="007719D6">
            <w:pPr>
              <w:spacing w:after="160" w:line="259" w:lineRule="auto"/>
              <w:rPr>
                <w:lang w:val="en-IN"/>
              </w:rPr>
            </w:pPr>
            <w:r w:rsidRPr="007719D6">
              <w:rPr>
                <w:lang w:val="en-IN"/>
              </w:rPr>
              <w:t>+1.8</w:t>
            </w:r>
          </w:p>
        </w:tc>
      </w:tr>
      <w:tr w:rsidR="00546ACE" w:rsidRPr="007719D6" w14:paraId="77BF9E2E" w14:textId="77777777" w:rsidTr="00C47889">
        <w:trPr>
          <w:trHeight w:val="432"/>
        </w:trPr>
        <w:tc>
          <w:tcPr>
            <w:tcW w:w="0" w:type="auto"/>
            <w:hideMark/>
          </w:tcPr>
          <w:p w14:paraId="149FBA60" w14:textId="77777777" w:rsidR="00546ACE" w:rsidRPr="007719D6" w:rsidRDefault="00546ACE" w:rsidP="007719D6">
            <w:pPr>
              <w:spacing w:after="160" w:line="259" w:lineRule="auto"/>
              <w:rPr>
                <w:lang w:val="en-IN"/>
              </w:rPr>
            </w:pPr>
          </w:p>
        </w:tc>
        <w:tc>
          <w:tcPr>
            <w:tcW w:w="0" w:type="auto"/>
            <w:hideMark/>
          </w:tcPr>
          <w:p w14:paraId="5D54F1D7" w14:textId="77777777" w:rsidR="00546ACE" w:rsidRPr="007719D6" w:rsidRDefault="00546ACE" w:rsidP="007719D6">
            <w:pPr>
              <w:spacing w:after="160" w:line="259" w:lineRule="auto"/>
              <w:rPr>
                <w:lang w:val="en-IN"/>
              </w:rPr>
            </w:pPr>
            <w:r w:rsidRPr="007719D6">
              <w:rPr>
                <w:lang w:val="en-IN"/>
              </w:rPr>
              <w:t>95.2</w:t>
            </w:r>
          </w:p>
        </w:tc>
        <w:tc>
          <w:tcPr>
            <w:tcW w:w="0" w:type="auto"/>
            <w:hideMark/>
          </w:tcPr>
          <w:p w14:paraId="1ECEA7B7" w14:textId="77777777" w:rsidR="00546ACE" w:rsidRPr="007719D6" w:rsidRDefault="00546ACE" w:rsidP="007719D6">
            <w:pPr>
              <w:spacing w:after="160" w:line="259" w:lineRule="auto"/>
              <w:rPr>
                <w:lang w:val="en-IN"/>
              </w:rPr>
            </w:pPr>
            <w:r w:rsidRPr="007719D6">
              <w:rPr>
                <w:lang w:val="en-IN"/>
              </w:rPr>
              <w:t>330</w:t>
            </w:r>
          </w:p>
        </w:tc>
        <w:tc>
          <w:tcPr>
            <w:tcW w:w="0" w:type="auto"/>
            <w:hideMark/>
          </w:tcPr>
          <w:p w14:paraId="7904CC74" w14:textId="77777777" w:rsidR="00546ACE" w:rsidRPr="007719D6" w:rsidRDefault="00546ACE" w:rsidP="007719D6">
            <w:pPr>
              <w:spacing w:after="160" w:line="259" w:lineRule="auto"/>
              <w:rPr>
                <w:lang w:val="en-IN"/>
              </w:rPr>
            </w:pPr>
            <w:r w:rsidRPr="007719D6">
              <w:rPr>
                <w:lang w:val="en-IN"/>
              </w:rPr>
              <w:t>95.4</w:t>
            </w:r>
          </w:p>
        </w:tc>
        <w:tc>
          <w:tcPr>
            <w:tcW w:w="0" w:type="auto"/>
            <w:hideMark/>
          </w:tcPr>
          <w:p w14:paraId="48246817" w14:textId="77777777" w:rsidR="00546ACE" w:rsidRPr="007719D6" w:rsidRDefault="00546ACE" w:rsidP="007719D6">
            <w:pPr>
              <w:spacing w:after="160" w:line="259" w:lineRule="auto"/>
              <w:rPr>
                <w:lang w:val="en-IN"/>
              </w:rPr>
            </w:pPr>
            <w:r w:rsidRPr="007719D6">
              <w:rPr>
                <w:lang w:val="en-IN"/>
              </w:rPr>
              <w:t>303</w:t>
            </w:r>
          </w:p>
        </w:tc>
        <w:tc>
          <w:tcPr>
            <w:tcW w:w="0" w:type="auto"/>
            <w:hideMark/>
          </w:tcPr>
          <w:p w14:paraId="37BA0E33" w14:textId="77777777" w:rsidR="00546ACE" w:rsidRPr="007719D6" w:rsidRDefault="00546ACE" w:rsidP="007719D6">
            <w:pPr>
              <w:spacing w:after="160" w:line="259" w:lineRule="auto"/>
              <w:rPr>
                <w:lang w:val="en-IN"/>
              </w:rPr>
            </w:pPr>
            <w:r w:rsidRPr="007719D6">
              <w:rPr>
                <w:lang w:val="en-IN"/>
              </w:rPr>
              <w:t>+3.9</w:t>
            </w:r>
          </w:p>
        </w:tc>
      </w:tr>
      <w:tr w:rsidR="00546ACE" w:rsidRPr="007719D6" w14:paraId="4C02BB36" w14:textId="77777777" w:rsidTr="00C47889">
        <w:trPr>
          <w:trHeight w:val="440"/>
        </w:trPr>
        <w:tc>
          <w:tcPr>
            <w:tcW w:w="0" w:type="auto"/>
            <w:hideMark/>
          </w:tcPr>
          <w:p w14:paraId="0D243AE2" w14:textId="77777777" w:rsidR="00546ACE" w:rsidRPr="007719D6" w:rsidRDefault="00546ACE" w:rsidP="007719D6">
            <w:pPr>
              <w:spacing w:after="160" w:line="259" w:lineRule="auto"/>
              <w:rPr>
                <w:lang w:val="en-IN"/>
              </w:rPr>
            </w:pPr>
            <w:r w:rsidRPr="007719D6">
              <w:rPr>
                <w:lang w:val="en-IN"/>
              </w:rPr>
              <w:t>mushroom</w:t>
            </w:r>
          </w:p>
        </w:tc>
        <w:tc>
          <w:tcPr>
            <w:tcW w:w="0" w:type="auto"/>
            <w:hideMark/>
          </w:tcPr>
          <w:p w14:paraId="3A5E7BDF" w14:textId="77777777" w:rsidR="00546ACE" w:rsidRPr="007719D6" w:rsidRDefault="00546ACE" w:rsidP="007719D6">
            <w:pPr>
              <w:spacing w:after="160" w:line="259" w:lineRule="auto"/>
              <w:rPr>
                <w:lang w:val="en-IN"/>
              </w:rPr>
            </w:pPr>
            <w:r w:rsidRPr="007719D6">
              <w:rPr>
                <w:lang w:val="en-IN"/>
              </w:rPr>
              <w:t>90.1</w:t>
            </w:r>
          </w:p>
        </w:tc>
        <w:tc>
          <w:tcPr>
            <w:tcW w:w="0" w:type="auto"/>
            <w:hideMark/>
          </w:tcPr>
          <w:p w14:paraId="55C2E0AB" w14:textId="77777777" w:rsidR="00546ACE" w:rsidRPr="007719D6" w:rsidRDefault="00546ACE" w:rsidP="007719D6">
            <w:pPr>
              <w:spacing w:after="160" w:line="259" w:lineRule="auto"/>
              <w:rPr>
                <w:lang w:val="en-IN"/>
              </w:rPr>
            </w:pPr>
            <w:r w:rsidRPr="007719D6">
              <w:rPr>
                <w:lang w:val="en-IN"/>
              </w:rPr>
              <w:t>536</w:t>
            </w:r>
          </w:p>
        </w:tc>
        <w:tc>
          <w:tcPr>
            <w:tcW w:w="0" w:type="auto"/>
            <w:hideMark/>
          </w:tcPr>
          <w:p w14:paraId="3031E4FA" w14:textId="77777777" w:rsidR="00546ACE" w:rsidRPr="007719D6" w:rsidRDefault="00546ACE" w:rsidP="007719D6">
            <w:pPr>
              <w:spacing w:after="160" w:line="259" w:lineRule="auto"/>
              <w:rPr>
                <w:lang w:val="en-IN"/>
              </w:rPr>
            </w:pPr>
            <w:r w:rsidRPr="007719D6">
              <w:rPr>
                <w:lang w:val="en-IN"/>
              </w:rPr>
              <w:t>90.5</w:t>
            </w:r>
          </w:p>
        </w:tc>
        <w:tc>
          <w:tcPr>
            <w:tcW w:w="0" w:type="auto"/>
            <w:hideMark/>
          </w:tcPr>
          <w:p w14:paraId="052A1108" w14:textId="77777777" w:rsidR="00546ACE" w:rsidRPr="007719D6" w:rsidRDefault="00546ACE" w:rsidP="007719D6">
            <w:pPr>
              <w:spacing w:after="160" w:line="259" w:lineRule="auto"/>
              <w:rPr>
                <w:lang w:val="en-IN"/>
              </w:rPr>
            </w:pPr>
            <w:r w:rsidRPr="007719D6">
              <w:rPr>
                <w:lang w:val="en-IN"/>
              </w:rPr>
              <w:t>576</w:t>
            </w:r>
          </w:p>
        </w:tc>
        <w:tc>
          <w:tcPr>
            <w:tcW w:w="0" w:type="auto"/>
            <w:hideMark/>
          </w:tcPr>
          <w:p w14:paraId="39DC1AF3" w14:textId="77777777" w:rsidR="00546ACE" w:rsidRPr="007719D6" w:rsidRDefault="00546ACE" w:rsidP="007719D6">
            <w:pPr>
              <w:spacing w:after="160" w:line="259" w:lineRule="auto"/>
              <w:rPr>
                <w:lang w:val="en-IN"/>
              </w:rPr>
            </w:pPr>
            <w:r w:rsidRPr="007719D6">
              <w:rPr>
                <w:lang w:val="en-IN"/>
              </w:rPr>
              <w:t>−8.0</w:t>
            </w:r>
          </w:p>
        </w:tc>
      </w:tr>
      <w:tr w:rsidR="00546ACE" w:rsidRPr="007719D6" w14:paraId="7083A78B" w14:textId="77777777" w:rsidTr="00C47889">
        <w:trPr>
          <w:trHeight w:val="440"/>
        </w:trPr>
        <w:tc>
          <w:tcPr>
            <w:tcW w:w="0" w:type="auto"/>
            <w:hideMark/>
          </w:tcPr>
          <w:p w14:paraId="1FD4E5C7" w14:textId="77777777" w:rsidR="00546ACE" w:rsidRPr="007719D6" w:rsidRDefault="00546ACE" w:rsidP="007719D6">
            <w:pPr>
              <w:spacing w:after="160" w:line="259" w:lineRule="auto"/>
              <w:rPr>
                <w:lang w:val="en-IN"/>
              </w:rPr>
            </w:pPr>
          </w:p>
        </w:tc>
        <w:tc>
          <w:tcPr>
            <w:tcW w:w="0" w:type="auto"/>
            <w:hideMark/>
          </w:tcPr>
          <w:p w14:paraId="538187F9" w14:textId="77777777" w:rsidR="00546ACE" w:rsidRPr="007719D6" w:rsidRDefault="00546ACE" w:rsidP="007719D6">
            <w:pPr>
              <w:spacing w:after="160" w:line="259" w:lineRule="auto"/>
              <w:rPr>
                <w:lang w:val="en-IN"/>
              </w:rPr>
            </w:pPr>
            <w:r w:rsidRPr="007719D6">
              <w:rPr>
                <w:lang w:val="en-IN"/>
              </w:rPr>
              <w:t>93.4</w:t>
            </w:r>
          </w:p>
        </w:tc>
        <w:tc>
          <w:tcPr>
            <w:tcW w:w="0" w:type="auto"/>
            <w:hideMark/>
          </w:tcPr>
          <w:p w14:paraId="2B4A4449" w14:textId="77777777" w:rsidR="00546ACE" w:rsidRPr="007719D6" w:rsidRDefault="00546ACE" w:rsidP="007719D6">
            <w:pPr>
              <w:spacing w:after="160" w:line="259" w:lineRule="auto"/>
              <w:rPr>
                <w:lang w:val="en-IN"/>
              </w:rPr>
            </w:pPr>
            <w:r w:rsidRPr="007719D6">
              <w:rPr>
                <w:lang w:val="en-IN"/>
              </w:rPr>
              <w:t>656</w:t>
            </w:r>
          </w:p>
        </w:tc>
        <w:tc>
          <w:tcPr>
            <w:tcW w:w="0" w:type="auto"/>
            <w:hideMark/>
          </w:tcPr>
          <w:p w14:paraId="5B2A5C6A" w14:textId="77777777" w:rsidR="00546ACE" w:rsidRPr="007719D6" w:rsidRDefault="00546ACE" w:rsidP="007719D6">
            <w:pPr>
              <w:spacing w:after="160" w:line="259" w:lineRule="auto"/>
              <w:rPr>
                <w:lang w:val="en-IN"/>
              </w:rPr>
            </w:pPr>
            <w:r w:rsidRPr="007719D6">
              <w:rPr>
                <w:lang w:val="en-IN"/>
              </w:rPr>
              <w:t>93.7</w:t>
            </w:r>
          </w:p>
        </w:tc>
        <w:tc>
          <w:tcPr>
            <w:tcW w:w="0" w:type="auto"/>
            <w:hideMark/>
          </w:tcPr>
          <w:p w14:paraId="03283BAF" w14:textId="77777777" w:rsidR="00546ACE" w:rsidRPr="007719D6" w:rsidRDefault="00546ACE" w:rsidP="007719D6">
            <w:pPr>
              <w:spacing w:after="160" w:line="259" w:lineRule="auto"/>
              <w:rPr>
                <w:lang w:val="en-IN"/>
              </w:rPr>
            </w:pPr>
            <w:r w:rsidRPr="007719D6">
              <w:rPr>
                <w:lang w:val="en-IN"/>
              </w:rPr>
              <w:t>715</w:t>
            </w:r>
          </w:p>
        </w:tc>
        <w:tc>
          <w:tcPr>
            <w:tcW w:w="0" w:type="auto"/>
            <w:hideMark/>
          </w:tcPr>
          <w:p w14:paraId="39864EA3" w14:textId="77777777" w:rsidR="00546ACE" w:rsidRPr="007719D6" w:rsidRDefault="00546ACE" w:rsidP="007719D6">
            <w:pPr>
              <w:spacing w:after="160" w:line="259" w:lineRule="auto"/>
              <w:rPr>
                <w:lang w:val="en-IN"/>
              </w:rPr>
            </w:pPr>
            <w:r w:rsidRPr="007719D6">
              <w:rPr>
                <w:lang w:val="en-IN"/>
              </w:rPr>
              <w:t>−6.5</w:t>
            </w:r>
          </w:p>
        </w:tc>
      </w:tr>
      <w:tr w:rsidR="00546ACE" w:rsidRPr="007719D6" w14:paraId="07988BCD" w14:textId="77777777" w:rsidTr="00C47889">
        <w:trPr>
          <w:trHeight w:val="432"/>
        </w:trPr>
        <w:tc>
          <w:tcPr>
            <w:tcW w:w="0" w:type="auto"/>
            <w:hideMark/>
          </w:tcPr>
          <w:p w14:paraId="05BF78A9" w14:textId="77777777" w:rsidR="00546ACE" w:rsidRPr="007719D6" w:rsidRDefault="00546ACE" w:rsidP="007719D6">
            <w:pPr>
              <w:spacing w:after="160" w:line="259" w:lineRule="auto"/>
              <w:rPr>
                <w:lang w:val="en-IN"/>
              </w:rPr>
            </w:pPr>
          </w:p>
        </w:tc>
        <w:tc>
          <w:tcPr>
            <w:tcW w:w="0" w:type="auto"/>
            <w:hideMark/>
          </w:tcPr>
          <w:p w14:paraId="022BF592" w14:textId="77777777" w:rsidR="00546ACE" w:rsidRPr="007719D6" w:rsidRDefault="00546ACE" w:rsidP="007719D6">
            <w:pPr>
              <w:spacing w:after="160" w:line="259" w:lineRule="auto"/>
              <w:rPr>
                <w:lang w:val="en-IN"/>
              </w:rPr>
            </w:pPr>
            <w:r w:rsidRPr="007719D6">
              <w:rPr>
                <w:lang w:val="en-IN"/>
              </w:rPr>
              <w:t>96.1</w:t>
            </w:r>
          </w:p>
        </w:tc>
        <w:tc>
          <w:tcPr>
            <w:tcW w:w="0" w:type="auto"/>
            <w:hideMark/>
          </w:tcPr>
          <w:p w14:paraId="6B7888ED" w14:textId="77777777" w:rsidR="00546ACE" w:rsidRPr="007719D6" w:rsidRDefault="00546ACE" w:rsidP="007719D6">
            <w:pPr>
              <w:spacing w:after="160" w:line="259" w:lineRule="auto"/>
              <w:rPr>
                <w:lang w:val="en-IN"/>
              </w:rPr>
            </w:pPr>
            <w:r w:rsidRPr="007719D6">
              <w:rPr>
                <w:lang w:val="en-IN"/>
              </w:rPr>
              <w:t>836</w:t>
            </w:r>
          </w:p>
        </w:tc>
        <w:tc>
          <w:tcPr>
            <w:tcW w:w="0" w:type="auto"/>
            <w:hideMark/>
          </w:tcPr>
          <w:p w14:paraId="0A29D05C" w14:textId="77777777" w:rsidR="00546ACE" w:rsidRPr="007719D6" w:rsidRDefault="00546ACE" w:rsidP="007719D6">
            <w:pPr>
              <w:spacing w:after="160" w:line="259" w:lineRule="auto"/>
              <w:rPr>
                <w:lang w:val="en-IN"/>
              </w:rPr>
            </w:pPr>
            <w:r w:rsidRPr="007719D6">
              <w:rPr>
                <w:lang w:val="en-IN"/>
              </w:rPr>
              <w:t>96.4</w:t>
            </w:r>
          </w:p>
        </w:tc>
        <w:tc>
          <w:tcPr>
            <w:tcW w:w="0" w:type="auto"/>
            <w:hideMark/>
          </w:tcPr>
          <w:p w14:paraId="012AFEF7" w14:textId="77777777" w:rsidR="00546ACE" w:rsidRPr="007719D6" w:rsidRDefault="00546ACE" w:rsidP="007719D6">
            <w:pPr>
              <w:spacing w:after="160" w:line="259" w:lineRule="auto"/>
              <w:rPr>
                <w:lang w:val="en-IN"/>
              </w:rPr>
            </w:pPr>
            <w:r w:rsidRPr="007719D6">
              <w:rPr>
                <w:lang w:val="en-IN"/>
              </w:rPr>
              <w:t>1056</w:t>
            </w:r>
          </w:p>
        </w:tc>
        <w:tc>
          <w:tcPr>
            <w:tcW w:w="0" w:type="auto"/>
            <w:hideMark/>
          </w:tcPr>
          <w:p w14:paraId="6983FD47" w14:textId="7FF54332" w:rsidR="00546ACE" w:rsidRPr="007719D6" w:rsidRDefault="00546ACE" w:rsidP="007719D6">
            <w:pPr>
              <w:spacing w:after="160" w:line="259" w:lineRule="auto"/>
              <w:rPr>
                <w:lang w:val="en-IN"/>
              </w:rPr>
            </w:pPr>
            <w:r w:rsidRPr="007719D6">
              <w:rPr>
                <w:lang w:val="en-IN"/>
              </w:rPr>
              <w:t>−14.1</w:t>
            </w:r>
          </w:p>
        </w:tc>
      </w:tr>
    </w:tbl>
    <w:p w14:paraId="46F1D532" w14:textId="4F7596F4" w:rsidR="0045548F" w:rsidRDefault="0045548F" w:rsidP="0079662B">
      <w:pPr>
        <w:rPr>
          <w:noProof/>
        </w:rPr>
      </w:pPr>
    </w:p>
    <w:p w14:paraId="70BF92C1" w14:textId="011F707F" w:rsidR="00467771" w:rsidRDefault="00A61825" w:rsidP="00467771">
      <w:pPr>
        <w:keepNext/>
        <w:jc w:val="center"/>
      </w:pPr>
      <w:r>
        <w:rPr>
          <w:noProof/>
        </w:rPr>
        <w:drawing>
          <wp:inline distT="0" distB="0" distL="0" distR="0" wp14:anchorId="5BFE43F1" wp14:editId="448AA80C">
            <wp:extent cx="4970780" cy="2187575"/>
            <wp:effectExtent l="0" t="0" r="1270" b="3175"/>
            <wp:docPr id="2146282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70780" cy="2187575"/>
                    </a:xfrm>
                    <a:prstGeom prst="rect">
                      <a:avLst/>
                    </a:prstGeom>
                    <a:noFill/>
                    <a:ln>
                      <a:noFill/>
                    </a:ln>
                  </pic:spPr>
                </pic:pic>
              </a:graphicData>
            </a:graphic>
          </wp:inline>
        </w:drawing>
      </w:r>
    </w:p>
    <w:p w14:paraId="374F6655" w14:textId="689668AA" w:rsidR="006A4FA3" w:rsidRPr="00467771" w:rsidRDefault="00467771" w:rsidP="00467771">
      <w:pPr>
        <w:pStyle w:val="Caption"/>
        <w:rPr>
          <w:sz w:val="24"/>
          <w:szCs w:val="24"/>
          <w:lang w:val="en-IN"/>
        </w:rPr>
      </w:pPr>
      <w:r w:rsidRPr="00467771">
        <w:rPr>
          <w:sz w:val="24"/>
          <w:szCs w:val="24"/>
        </w:rPr>
        <w:t xml:space="preserve">Figure </w:t>
      </w:r>
      <w:r w:rsidRPr="00467771">
        <w:rPr>
          <w:sz w:val="24"/>
          <w:szCs w:val="24"/>
        </w:rPr>
        <w:fldChar w:fldCharType="begin"/>
      </w:r>
      <w:r w:rsidRPr="00467771">
        <w:rPr>
          <w:sz w:val="24"/>
          <w:szCs w:val="24"/>
        </w:rPr>
        <w:instrText xml:space="preserve"> SEQ Figure \* ARABIC </w:instrText>
      </w:r>
      <w:r w:rsidRPr="00467771">
        <w:rPr>
          <w:sz w:val="24"/>
          <w:szCs w:val="24"/>
        </w:rPr>
        <w:fldChar w:fldCharType="separate"/>
      </w:r>
      <w:r w:rsidR="007C4635">
        <w:rPr>
          <w:noProof/>
          <w:sz w:val="24"/>
          <w:szCs w:val="24"/>
        </w:rPr>
        <w:t>2</w:t>
      </w:r>
      <w:r w:rsidRPr="00467771">
        <w:rPr>
          <w:sz w:val="24"/>
          <w:szCs w:val="24"/>
        </w:rPr>
        <w:fldChar w:fldCharType="end"/>
      </w:r>
      <w:r w:rsidRPr="00467771">
        <w:rPr>
          <w:sz w:val="24"/>
          <w:szCs w:val="24"/>
        </w:rPr>
        <w:t>: Path vs Coverage Comparison for Base Greedy</w:t>
      </w:r>
    </w:p>
    <w:p w14:paraId="3AC05941" w14:textId="3939D834" w:rsidR="0079662B" w:rsidRDefault="0079662B" w:rsidP="0079662B">
      <w:pPr>
        <w:rPr>
          <w:lang w:val="en-IN"/>
        </w:rPr>
      </w:pPr>
      <w:r w:rsidRPr="0079662B">
        <w:rPr>
          <w:lang w:val="en-IN"/>
        </w:rPr>
        <w:t xml:space="preserve">The proposed method is </w:t>
      </w:r>
      <w:r w:rsidR="003A4899">
        <w:rPr>
          <w:lang w:val="en-IN"/>
        </w:rPr>
        <w:t>then</w:t>
      </w:r>
      <w:r w:rsidRPr="0079662B">
        <w:rPr>
          <w:lang w:val="en-IN"/>
        </w:rPr>
        <w:t xml:space="preserve"> compared against three-shell greedy</w:t>
      </w:r>
      <w:r w:rsidR="003A4899">
        <w:rPr>
          <w:lang w:val="en-IN"/>
        </w:rPr>
        <w:t xml:space="preserve"> </w:t>
      </w:r>
      <w:r w:rsidRPr="0079662B">
        <w:rPr>
          <w:lang w:val="en-IN"/>
        </w:rPr>
        <w:t xml:space="preserve">defined in </w:t>
      </w:r>
      <w:r w:rsidR="00784588">
        <w:rPr>
          <w:lang w:val="en-IN"/>
        </w:rPr>
        <w:t xml:space="preserve">Section </w:t>
      </w:r>
      <w:r w:rsidR="00784588" w:rsidRPr="0079662B">
        <w:rPr>
          <w:lang w:val="en-IN"/>
        </w:rPr>
        <w:t>5</w:t>
      </w:r>
      <w:r w:rsidRPr="0079662B">
        <w:rPr>
          <w:lang w:val="en-IN"/>
        </w:rPr>
        <w:t xml:space="preserve">.2. </w:t>
      </w:r>
      <w:r w:rsidR="00D37BB3" w:rsidRPr="00D37BB3">
        <w:t xml:space="preserve">Extending greedy to three offset shells </w:t>
      </w:r>
      <w:r w:rsidR="00AF47BD">
        <w:t xml:space="preserve">introduces </w:t>
      </w:r>
      <w:r w:rsidR="00D37BB3" w:rsidRPr="00D37BB3">
        <w:t xml:space="preserve">the freedom to vary standoff distance, </w:t>
      </w:r>
      <w:r w:rsidR="004747F7">
        <w:t>a</w:t>
      </w:r>
      <w:r w:rsidR="00D37BB3" w:rsidRPr="00D37BB3">
        <w:t xml:space="preserve"> property </w:t>
      </w:r>
      <w:r w:rsidR="001A685A">
        <w:t>absent</w:t>
      </w:r>
      <w:r w:rsidR="004747F7">
        <w:t xml:space="preserve"> from the conventional greedy algorithm</w:t>
      </w:r>
      <w:r w:rsidR="00AF28F2">
        <w:t xml:space="preserve"> and</w:t>
      </w:r>
      <w:r w:rsidR="004747F7">
        <w:t xml:space="preserve"> present by construction in a moving viewpoint formulation</w:t>
      </w:r>
      <w:r w:rsidR="001A685A">
        <w:t>.</w:t>
      </w:r>
      <w:r w:rsidRPr="0079662B">
        <w:rPr>
          <w:lang w:val="en-IN"/>
        </w:rPr>
        <w:t xml:space="preserve"> </w:t>
      </w:r>
      <w:r w:rsidR="005423C6">
        <w:rPr>
          <w:lang w:val="en-IN"/>
        </w:rPr>
        <w:t>At lower coverage, our method holds the advantage</w:t>
      </w:r>
      <w:r w:rsidR="00C923EC">
        <w:rPr>
          <w:lang w:val="en-IN"/>
        </w:rPr>
        <w:t>,</w:t>
      </w:r>
      <w:r w:rsidR="005806E9">
        <w:rPr>
          <w:lang w:val="en-IN"/>
        </w:rPr>
        <w:t xml:space="preserve"> with</w:t>
      </w:r>
      <w:r w:rsidR="00EF41EC" w:rsidRPr="0079662B">
        <w:rPr>
          <w:lang w:val="en-IN"/>
        </w:rPr>
        <w:t xml:space="preserve"> </w:t>
      </w:r>
      <w:r w:rsidR="00D450FE">
        <w:rPr>
          <w:lang w:val="en-IN"/>
        </w:rPr>
        <w:t xml:space="preserve">roughly </w:t>
      </w:r>
      <w:r w:rsidR="00EF41EC" w:rsidRPr="0079662B">
        <w:rPr>
          <w:lang w:val="en-IN"/>
        </w:rPr>
        <w:t>5</w:t>
      </w:r>
      <w:r w:rsidR="009F64FA">
        <w:rPr>
          <w:lang w:val="en-IN"/>
        </w:rPr>
        <w:t xml:space="preserve"> to</w:t>
      </w:r>
      <w:r w:rsidR="00EF41EC" w:rsidRPr="0079662B">
        <w:rPr>
          <w:lang w:val="en-IN"/>
        </w:rPr>
        <w:t xml:space="preserve"> </w:t>
      </w:r>
      <w:r w:rsidR="00D450FE">
        <w:rPr>
          <w:lang w:val="en-IN"/>
        </w:rPr>
        <w:t>9</w:t>
      </w:r>
      <w:r w:rsidR="00EF41EC" w:rsidRPr="0079662B">
        <w:rPr>
          <w:lang w:val="en-IN"/>
        </w:rPr>
        <w:t>% shorter</w:t>
      </w:r>
      <w:r w:rsidR="00EF41EC">
        <w:rPr>
          <w:lang w:val="en-IN"/>
        </w:rPr>
        <w:t xml:space="preserve"> paths</w:t>
      </w:r>
      <w:r w:rsidR="00EF41EC" w:rsidRPr="0079662B">
        <w:rPr>
          <w:lang w:val="en-IN"/>
        </w:rPr>
        <w:t xml:space="preserve"> </w:t>
      </w:r>
      <w:r w:rsidR="005806E9">
        <w:rPr>
          <w:lang w:val="en-IN"/>
        </w:rPr>
        <w:t>at the lowest covera</w:t>
      </w:r>
      <w:r w:rsidR="00C50C57">
        <w:rPr>
          <w:lang w:val="en-IN"/>
        </w:rPr>
        <w:t xml:space="preserve">ge </w:t>
      </w:r>
      <w:r w:rsidR="00EF41EC" w:rsidRPr="0079662B">
        <w:rPr>
          <w:lang w:val="en-IN"/>
        </w:rPr>
        <w:t>across all six geometries</w:t>
      </w:r>
      <w:r w:rsidR="00D14132">
        <w:rPr>
          <w:lang w:val="en-IN"/>
        </w:rPr>
        <w:t>.</w:t>
      </w:r>
      <w:r w:rsidR="00EF41EC" w:rsidRPr="005C5853">
        <w:t xml:space="preserve"> </w:t>
      </w:r>
      <w:r w:rsidR="00EF41EC">
        <w:t>However, this</w:t>
      </w:r>
      <w:r w:rsidR="005423C6">
        <w:rPr>
          <w:lang w:val="en-IN"/>
        </w:rPr>
        <w:t xml:space="preserve"> narrows as coverage approaches the observable ceiling, </w:t>
      </w:r>
      <w:r w:rsidR="005423C6" w:rsidRPr="0079662B">
        <w:rPr>
          <w:lang w:val="en-IN"/>
        </w:rPr>
        <w:t>where the two methods converge and, on several buildings, become indistinguishable.</w:t>
      </w:r>
      <w:r w:rsidR="005423C6">
        <w:rPr>
          <w:lang w:val="en-IN"/>
        </w:rPr>
        <w:t xml:space="preserve"> </w:t>
      </w:r>
      <w:r w:rsidR="00C51CD0">
        <w:rPr>
          <w:lang w:val="en-IN"/>
        </w:rPr>
        <w:t xml:space="preserve">Three-shell greedy wins on </w:t>
      </w:r>
      <w:r w:rsidR="00BA30F2">
        <w:rPr>
          <w:lang w:val="en-IN"/>
        </w:rPr>
        <w:t xml:space="preserve">the </w:t>
      </w:r>
      <w:r w:rsidR="00C51CD0">
        <w:rPr>
          <w:lang w:val="en-IN"/>
        </w:rPr>
        <w:t>elevator</w:t>
      </w:r>
      <w:r w:rsidR="00CB18DE">
        <w:rPr>
          <w:lang w:val="en-IN"/>
        </w:rPr>
        <w:t xml:space="preserve"> due to viewpoint count</w:t>
      </w:r>
      <w:r w:rsidR="00C51CD0">
        <w:rPr>
          <w:lang w:val="en-IN"/>
        </w:rPr>
        <w:t xml:space="preserve"> at </w:t>
      </w:r>
      <w:r w:rsidR="00BA30F2">
        <w:rPr>
          <w:lang w:val="en-IN"/>
        </w:rPr>
        <w:t>high</w:t>
      </w:r>
      <w:r w:rsidR="00C51CD0">
        <w:rPr>
          <w:lang w:val="en-IN"/>
        </w:rPr>
        <w:t xml:space="preserve"> coverage. At the highest</w:t>
      </w:r>
      <w:r w:rsidR="00BA30F2">
        <w:rPr>
          <w:lang w:val="en-IN"/>
        </w:rPr>
        <w:t xml:space="preserve">, it </w:t>
      </w:r>
      <w:r w:rsidR="00CB18DE">
        <w:rPr>
          <w:lang w:val="en-IN"/>
        </w:rPr>
        <w:t>achieves parity with a 0.84% smaller</w:t>
      </w:r>
      <w:r w:rsidR="00BA30F2">
        <w:rPr>
          <w:lang w:val="en-IN"/>
        </w:rPr>
        <w:t xml:space="preserve"> path while using 121 fewer viewpoints. </w:t>
      </w:r>
      <w:r w:rsidR="00F85995">
        <w:rPr>
          <w:lang w:val="en-IN"/>
        </w:rPr>
        <w:t xml:space="preserve">If we factor the per-viewpoint stopping cost, </w:t>
      </w:r>
      <w:r w:rsidR="00CB18DE">
        <w:rPr>
          <w:lang w:val="en-IN"/>
        </w:rPr>
        <w:t>this constitutes a large difference in flight time</w:t>
      </w:r>
      <w:r w:rsidR="00F85995">
        <w:rPr>
          <w:lang w:val="en-IN"/>
        </w:rPr>
        <w:t xml:space="preserve">. </w:t>
      </w:r>
      <w:r w:rsidR="005C5853" w:rsidRPr="005C5853">
        <w:t>On mushroom</w:t>
      </w:r>
      <w:r w:rsidR="0026004B">
        <w:t>,</w:t>
      </w:r>
      <w:r w:rsidR="005C5853" w:rsidRPr="005C5853">
        <w:t xml:space="preserve"> the behaviour is opposite. The advantage does not decay but widens with coverage, and greedy reaches the higher coverage levels only by placing progressively more viewpoints</w:t>
      </w:r>
      <w:r w:rsidR="00DF5AF6">
        <w:t>, with</w:t>
      </w:r>
      <w:r w:rsidR="005C5853" w:rsidRPr="005C5853">
        <w:t xml:space="preserve"> </w:t>
      </w:r>
      <w:r w:rsidR="004F685D">
        <w:t>151</w:t>
      </w:r>
      <w:r w:rsidR="005C5853" w:rsidRPr="005C5853">
        <w:t xml:space="preserve"> additional </w:t>
      </w:r>
      <w:r w:rsidR="004F685D">
        <w:t>viewpoints</w:t>
      </w:r>
      <w:r w:rsidR="005C5853" w:rsidRPr="005C5853">
        <w:t xml:space="preserve"> at the highest level, against a longer tour throughout.</w:t>
      </w:r>
      <w:bookmarkStart w:id="8" w:name="OLE_LINK4"/>
      <w:r w:rsidR="005C5853" w:rsidRPr="005C5853">
        <w:t xml:space="preserve"> </w:t>
      </w:r>
      <w:r w:rsidR="00D82F7C">
        <w:t xml:space="preserve">This </w:t>
      </w:r>
      <w:r w:rsidR="0026004B">
        <w:t xml:space="preserve">contrast </w:t>
      </w:r>
      <w:r w:rsidR="00BB1211">
        <w:t>is a central result of the comp</w:t>
      </w:r>
      <w:r w:rsidR="00C91EDC">
        <w:t>arison. T</w:t>
      </w:r>
      <w:r w:rsidR="00D82F7C">
        <w:t xml:space="preserve">he performance of </w:t>
      </w:r>
      <w:r w:rsidR="00C91EDC">
        <w:t xml:space="preserve">a </w:t>
      </w:r>
      <w:r w:rsidR="00D82F7C">
        <w:t>moving viewpoint formulation</w:t>
      </w:r>
      <w:r w:rsidR="00CB37B8">
        <w:t xml:space="preserve"> depends on the geometry and coverage requirements. </w:t>
      </w:r>
      <w:r w:rsidR="002D2F36">
        <w:t>On simple geometries</w:t>
      </w:r>
      <w:r w:rsidR="005632D3">
        <w:t xml:space="preserve">, </w:t>
      </w:r>
      <w:r w:rsidR="000D42AA">
        <w:t xml:space="preserve">greedy catches up on path length by adding </w:t>
      </w:r>
      <w:r w:rsidR="00701DE3">
        <w:t>more viewpoints. However, on complex geometries</w:t>
      </w:r>
      <w:r w:rsidR="00841370">
        <w:t>,</w:t>
      </w:r>
      <w:r w:rsidR="00A87015">
        <w:t xml:space="preserve"> the strategy fails</w:t>
      </w:r>
      <w:r w:rsidR="00841370">
        <w:t>.</w:t>
      </w:r>
      <w:r w:rsidR="004F1020">
        <w:t xml:space="preserve"> </w:t>
      </w:r>
      <w:r w:rsidR="00841370">
        <w:t>A</w:t>
      </w:r>
      <w:r w:rsidR="00841370" w:rsidRPr="00841370">
        <w:t>dding viewpoints does not close the gap, presumably because a discrete candidate set cannot reproduce the placements available to continuous motion</w:t>
      </w:r>
      <w:bookmarkEnd w:id="8"/>
      <w:r w:rsidR="00841370">
        <w:t>.</w:t>
      </w:r>
      <w:r w:rsidRPr="0079662B">
        <w:rPr>
          <w:lang w:val="en-IN"/>
        </w:rPr>
        <w:t xml:space="preserve"> </w:t>
      </w:r>
      <w:r w:rsidR="00B85242">
        <w:rPr>
          <w:lang w:val="en-IN"/>
        </w:rPr>
        <w:t xml:space="preserve">The data for easy and mushroom </w:t>
      </w:r>
      <w:r w:rsidR="00E8157B">
        <w:rPr>
          <w:lang w:val="en-IN"/>
        </w:rPr>
        <w:t>is</w:t>
      </w:r>
      <w:r w:rsidR="00B85242">
        <w:rPr>
          <w:lang w:val="en-IN"/>
        </w:rPr>
        <w:t xml:space="preserve"> provided in Table 3</w:t>
      </w:r>
      <w:r w:rsidR="00A5475A">
        <w:rPr>
          <w:lang w:val="en-IN"/>
        </w:rPr>
        <w:t xml:space="preserve"> and shown</w:t>
      </w:r>
      <w:r w:rsidR="00B85242">
        <w:rPr>
          <w:lang w:val="en-IN"/>
        </w:rPr>
        <w:t xml:space="preserve"> in </w:t>
      </w:r>
      <w:r w:rsidR="00CE79C4">
        <w:rPr>
          <w:lang w:val="en-IN"/>
        </w:rPr>
        <w:t>Figure</w:t>
      </w:r>
      <w:r w:rsidR="00B85242">
        <w:rPr>
          <w:lang w:val="en-IN"/>
        </w:rPr>
        <w:t xml:space="preserve"> </w:t>
      </w:r>
      <w:r w:rsidR="00605A02">
        <w:rPr>
          <w:lang w:val="en-IN"/>
        </w:rPr>
        <w:t>3</w:t>
      </w:r>
      <w:r w:rsidR="00B85242">
        <w:rPr>
          <w:lang w:val="en-IN"/>
        </w:rPr>
        <w:t>.</w:t>
      </w:r>
    </w:p>
    <w:p w14:paraId="536C7AAF" w14:textId="7479CE9A" w:rsidR="00467771" w:rsidRPr="00467771" w:rsidRDefault="00467771" w:rsidP="00467771">
      <w:pPr>
        <w:pStyle w:val="Caption"/>
        <w:keepNext/>
        <w:rPr>
          <w:sz w:val="24"/>
          <w:szCs w:val="24"/>
        </w:rPr>
      </w:pPr>
      <w:r w:rsidRPr="00467771">
        <w:rPr>
          <w:sz w:val="24"/>
          <w:szCs w:val="24"/>
        </w:rPr>
        <w:lastRenderedPageBreak/>
        <w:t xml:space="preserve">Table </w:t>
      </w:r>
      <w:r w:rsidRPr="00467771">
        <w:rPr>
          <w:sz w:val="24"/>
          <w:szCs w:val="24"/>
        </w:rPr>
        <w:fldChar w:fldCharType="begin"/>
      </w:r>
      <w:r w:rsidRPr="00467771">
        <w:rPr>
          <w:sz w:val="24"/>
          <w:szCs w:val="24"/>
        </w:rPr>
        <w:instrText xml:space="preserve"> SEQ Table \* ARABIC </w:instrText>
      </w:r>
      <w:r w:rsidRPr="00467771">
        <w:rPr>
          <w:sz w:val="24"/>
          <w:szCs w:val="24"/>
        </w:rPr>
        <w:fldChar w:fldCharType="separate"/>
      </w:r>
      <w:r w:rsidR="009D307F">
        <w:rPr>
          <w:noProof/>
          <w:sz w:val="24"/>
          <w:szCs w:val="24"/>
        </w:rPr>
        <w:t>3</w:t>
      </w:r>
      <w:r w:rsidRPr="00467771">
        <w:rPr>
          <w:sz w:val="24"/>
          <w:szCs w:val="24"/>
        </w:rPr>
        <w:fldChar w:fldCharType="end"/>
      </w:r>
      <w:r w:rsidRPr="00467771">
        <w:rPr>
          <w:sz w:val="24"/>
          <w:szCs w:val="24"/>
        </w:rPr>
        <w:t>: Comparison with Three-Shell Greedy</w:t>
      </w:r>
    </w:p>
    <w:tbl>
      <w:tblPr>
        <w:tblStyle w:val="TableGrid"/>
        <w:tblW w:w="0" w:type="auto"/>
        <w:tblLook w:val="04A0" w:firstRow="1" w:lastRow="0" w:firstColumn="1" w:lastColumn="0" w:noHBand="0" w:noVBand="1"/>
      </w:tblPr>
      <w:tblGrid>
        <w:gridCol w:w="1243"/>
        <w:gridCol w:w="1687"/>
        <w:gridCol w:w="1723"/>
        <w:gridCol w:w="1671"/>
        <w:gridCol w:w="1706"/>
        <w:gridCol w:w="986"/>
      </w:tblGrid>
      <w:tr w:rsidR="00B85242" w:rsidRPr="00B85242" w14:paraId="37FD9A5C" w14:textId="77777777" w:rsidTr="00B85242">
        <w:tc>
          <w:tcPr>
            <w:tcW w:w="0" w:type="auto"/>
            <w:hideMark/>
          </w:tcPr>
          <w:p w14:paraId="7A381D9F" w14:textId="77777777" w:rsidR="00B85242" w:rsidRPr="00B85242" w:rsidRDefault="00B85242" w:rsidP="00B85242">
            <w:pPr>
              <w:spacing w:after="160" w:line="259" w:lineRule="auto"/>
              <w:rPr>
                <w:b/>
                <w:bCs/>
                <w:lang w:val="en-IN"/>
              </w:rPr>
            </w:pPr>
            <w:r w:rsidRPr="00B85242">
              <w:rPr>
                <w:b/>
                <w:bCs/>
                <w:lang w:val="en-IN"/>
              </w:rPr>
              <w:t>Building</w:t>
            </w:r>
          </w:p>
        </w:tc>
        <w:tc>
          <w:tcPr>
            <w:tcW w:w="0" w:type="auto"/>
            <w:hideMark/>
          </w:tcPr>
          <w:p w14:paraId="55D55E89" w14:textId="32C9D48B" w:rsidR="00B85242" w:rsidRPr="00B85242" w:rsidRDefault="00B85242" w:rsidP="00B85242">
            <w:pPr>
              <w:spacing w:after="160" w:line="259" w:lineRule="auto"/>
              <w:rPr>
                <w:b/>
                <w:bCs/>
                <w:lang w:val="en-IN"/>
              </w:rPr>
            </w:pPr>
            <w:r w:rsidRPr="00B85242">
              <w:rPr>
                <w:b/>
                <w:bCs/>
                <w:lang w:val="en-IN"/>
              </w:rPr>
              <w:t xml:space="preserve">Method </w:t>
            </w:r>
            <w:r>
              <w:rPr>
                <w:b/>
                <w:bCs/>
                <w:lang w:val="en-IN"/>
              </w:rPr>
              <w:t>Coverage</w:t>
            </w:r>
            <w:r w:rsidRPr="00B85242">
              <w:rPr>
                <w:b/>
                <w:bCs/>
                <w:lang w:val="en-IN"/>
              </w:rPr>
              <w:t xml:space="preserve"> (%)</w:t>
            </w:r>
          </w:p>
        </w:tc>
        <w:tc>
          <w:tcPr>
            <w:tcW w:w="0" w:type="auto"/>
            <w:hideMark/>
          </w:tcPr>
          <w:p w14:paraId="75989EAF" w14:textId="48956D70" w:rsidR="00B85242" w:rsidRPr="00B85242" w:rsidRDefault="00B85242" w:rsidP="00B85242">
            <w:pPr>
              <w:spacing w:after="160" w:line="259" w:lineRule="auto"/>
              <w:rPr>
                <w:b/>
                <w:bCs/>
                <w:lang w:val="en-IN"/>
              </w:rPr>
            </w:pPr>
            <w:r w:rsidRPr="00B85242">
              <w:rPr>
                <w:b/>
                <w:bCs/>
                <w:lang w:val="en-IN"/>
              </w:rPr>
              <w:t>Method N</w:t>
            </w:r>
            <w:r>
              <w:rPr>
                <w:b/>
                <w:bCs/>
                <w:lang w:val="en-IN"/>
              </w:rPr>
              <w:t xml:space="preserve"> viewpoi</w:t>
            </w:r>
            <w:r w:rsidR="00CE79C4">
              <w:rPr>
                <w:b/>
                <w:bCs/>
                <w:lang w:val="en-IN"/>
              </w:rPr>
              <w:t>nt</w:t>
            </w:r>
            <w:r>
              <w:rPr>
                <w:b/>
                <w:bCs/>
                <w:lang w:val="en-IN"/>
              </w:rPr>
              <w:t>s</w:t>
            </w:r>
          </w:p>
        </w:tc>
        <w:tc>
          <w:tcPr>
            <w:tcW w:w="0" w:type="auto"/>
            <w:hideMark/>
          </w:tcPr>
          <w:p w14:paraId="7B0C9582" w14:textId="14D85C03" w:rsidR="00B85242" w:rsidRPr="00B85242" w:rsidRDefault="00B85242" w:rsidP="00B85242">
            <w:pPr>
              <w:spacing w:after="160" w:line="259" w:lineRule="auto"/>
              <w:rPr>
                <w:b/>
                <w:bCs/>
                <w:lang w:val="en-IN"/>
              </w:rPr>
            </w:pPr>
            <w:r w:rsidRPr="00B85242">
              <w:rPr>
                <w:b/>
                <w:bCs/>
                <w:lang w:val="en-IN"/>
              </w:rPr>
              <w:t xml:space="preserve">Greedy </w:t>
            </w:r>
            <w:r>
              <w:rPr>
                <w:b/>
                <w:bCs/>
                <w:lang w:val="en-IN"/>
              </w:rPr>
              <w:t>Coverage</w:t>
            </w:r>
            <w:r w:rsidRPr="00B85242">
              <w:rPr>
                <w:b/>
                <w:bCs/>
                <w:lang w:val="en-IN"/>
              </w:rPr>
              <w:t xml:space="preserve"> (%)</w:t>
            </w:r>
          </w:p>
        </w:tc>
        <w:tc>
          <w:tcPr>
            <w:tcW w:w="0" w:type="auto"/>
            <w:hideMark/>
          </w:tcPr>
          <w:p w14:paraId="2CD098D5" w14:textId="7254DEF8" w:rsidR="00B85242" w:rsidRPr="00B85242" w:rsidRDefault="00B85242" w:rsidP="00B85242">
            <w:pPr>
              <w:spacing w:after="160" w:line="259" w:lineRule="auto"/>
              <w:rPr>
                <w:b/>
                <w:bCs/>
                <w:lang w:val="en-IN"/>
              </w:rPr>
            </w:pPr>
            <w:r w:rsidRPr="00B85242">
              <w:rPr>
                <w:b/>
                <w:bCs/>
                <w:lang w:val="en-IN"/>
              </w:rPr>
              <w:t>Greedy N</w:t>
            </w:r>
            <w:r w:rsidR="00CE79C4">
              <w:rPr>
                <w:b/>
                <w:bCs/>
                <w:lang w:val="en-IN"/>
              </w:rPr>
              <w:t xml:space="preserve"> viewpoints</w:t>
            </w:r>
          </w:p>
        </w:tc>
        <w:tc>
          <w:tcPr>
            <w:tcW w:w="0" w:type="auto"/>
            <w:hideMark/>
          </w:tcPr>
          <w:p w14:paraId="5983FFEA" w14:textId="3CFAC00A" w:rsidR="00B85242" w:rsidRPr="00B85242" w:rsidRDefault="00B85242" w:rsidP="00B85242">
            <w:pPr>
              <w:spacing w:after="160" w:line="259" w:lineRule="auto"/>
              <w:rPr>
                <w:b/>
                <w:bCs/>
                <w:lang w:val="en-IN"/>
              </w:rPr>
            </w:pPr>
            <w:r w:rsidRPr="00B85242">
              <w:rPr>
                <w:b/>
                <w:bCs/>
                <w:lang w:val="en-IN"/>
              </w:rPr>
              <w:t>Δ</w:t>
            </w:r>
            <w:r w:rsidR="00CE79C4">
              <w:rPr>
                <w:b/>
                <w:bCs/>
                <w:lang w:val="en-IN"/>
              </w:rPr>
              <w:t xml:space="preserve"> </w:t>
            </w:r>
            <w:r w:rsidRPr="00B85242">
              <w:rPr>
                <w:b/>
                <w:bCs/>
                <w:lang w:val="en-IN"/>
              </w:rPr>
              <w:t>path (%)</w:t>
            </w:r>
          </w:p>
        </w:tc>
      </w:tr>
      <w:tr w:rsidR="00B85242" w:rsidRPr="00B85242" w14:paraId="5888E591" w14:textId="77777777" w:rsidTr="00B85242">
        <w:tc>
          <w:tcPr>
            <w:tcW w:w="0" w:type="auto"/>
            <w:hideMark/>
          </w:tcPr>
          <w:p w14:paraId="171799E9" w14:textId="77777777" w:rsidR="00B85242" w:rsidRPr="00B85242" w:rsidRDefault="00B85242" w:rsidP="00B85242">
            <w:pPr>
              <w:spacing w:after="160" w:line="259" w:lineRule="auto"/>
              <w:rPr>
                <w:lang w:val="en-IN"/>
              </w:rPr>
            </w:pPr>
            <w:r w:rsidRPr="00B85242">
              <w:rPr>
                <w:lang w:val="en-IN"/>
              </w:rPr>
              <w:t>easy</w:t>
            </w:r>
          </w:p>
        </w:tc>
        <w:tc>
          <w:tcPr>
            <w:tcW w:w="0" w:type="auto"/>
            <w:hideMark/>
          </w:tcPr>
          <w:p w14:paraId="7F7834FD" w14:textId="77777777" w:rsidR="00B85242" w:rsidRPr="00B85242" w:rsidRDefault="00B85242" w:rsidP="00B85242">
            <w:pPr>
              <w:spacing w:after="160" w:line="259" w:lineRule="auto"/>
              <w:rPr>
                <w:lang w:val="en-IN"/>
              </w:rPr>
            </w:pPr>
            <w:r w:rsidRPr="00B85242">
              <w:rPr>
                <w:lang w:val="en-IN"/>
              </w:rPr>
              <w:t>88.8</w:t>
            </w:r>
          </w:p>
        </w:tc>
        <w:tc>
          <w:tcPr>
            <w:tcW w:w="0" w:type="auto"/>
            <w:hideMark/>
          </w:tcPr>
          <w:p w14:paraId="4195DAB3" w14:textId="77777777" w:rsidR="00B85242" w:rsidRPr="00B85242" w:rsidRDefault="00B85242" w:rsidP="00B85242">
            <w:pPr>
              <w:spacing w:after="160" w:line="259" w:lineRule="auto"/>
              <w:rPr>
                <w:lang w:val="en-IN"/>
              </w:rPr>
            </w:pPr>
            <w:r w:rsidRPr="00B85242">
              <w:rPr>
                <w:lang w:val="en-IN"/>
              </w:rPr>
              <w:t>185</w:t>
            </w:r>
          </w:p>
        </w:tc>
        <w:tc>
          <w:tcPr>
            <w:tcW w:w="0" w:type="auto"/>
            <w:hideMark/>
          </w:tcPr>
          <w:p w14:paraId="2CF3EA8F" w14:textId="77777777" w:rsidR="00B85242" w:rsidRPr="00B85242" w:rsidRDefault="00B85242" w:rsidP="00B85242">
            <w:pPr>
              <w:spacing w:after="160" w:line="259" w:lineRule="auto"/>
              <w:rPr>
                <w:lang w:val="en-IN"/>
              </w:rPr>
            </w:pPr>
            <w:r w:rsidRPr="00B85242">
              <w:rPr>
                <w:lang w:val="en-IN"/>
              </w:rPr>
              <w:t>89.6</w:t>
            </w:r>
          </w:p>
        </w:tc>
        <w:tc>
          <w:tcPr>
            <w:tcW w:w="0" w:type="auto"/>
            <w:hideMark/>
          </w:tcPr>
          <w:p w14:paraId="247A2826" w14:textId="77777777" w:rsidR="00B85242" w:rsidRPr="00B85242" w:rsidRDefault="00B85242" w:rsidP="00B85242">
            <w:pPr>
              <w:spacing w:after="160" w:line="259" w:lineRule="auto"/>
              <w:rPr>
                <w:lang w:val="en-IN"/>
              </w:rPr>
            </w:pPr>
            <w:r w:rsidRPr="00B85242">
              <w:rPr>
                <w:lang w:val="en-IN"/>
              </w:rPr>
              <w:t>195</w:t>
            </w:r>
          </w:p>
        </w:tc>
        <w:tc>
          <w:tcPr>
            <w:tcW w:w="0" w:type="auto"/>
            <w:hideMark/>
          </w:tcPr>
          <w:p w14:paraId="7D62F61E" w14:textId="77777777" w:rsidR="00B85242" w:rsidRPr="00B85242" w:rsidRDefault="00B85242" w:rsidP="00B85242">
            <w:pPr>
              <w:spacing w:after="160" w:line="259" w:lineRule="auto"/>
              <w:rPr>
                <w:lang w:val="en-IN"/>
              </w:rPr>
            </w:pPr>
            <w:r w:rsidRPr="00B85242">
              <w:rPr>
                <w:lang w:val="en-IN"/>
              </w:rPr>
              <w:t>−8.7</w:t>
            </w:r>
          </w:p>
        </w:tc>
      </w:tr>
      <w:tr w:rsidR="00B85242" w:rsidRPr="00B85242" w14:paraId="3250AADA" w14:textId="77777777" w:rsidTr="00B85242">
        <w:tc>
          <w:tcPr>
            <w:tcW w:w="0" w:type="auto"/>
            <w:hideMark/>
          </w:tcPr>
          <w:p w14:paraId="16DBD182" w14:textId="77777777" w:rsidR="00B85242" w:rsidRPr="00B85242" w:rsidRDefault="00B85242" w:rsidP="00B85242">
            <w:pPr>
              <w:spacing w:after="160" w:line="259" w:lineRule="auto"/>
              <w:rPr>
                <w:lang w:val="en-IN"/>
              </w:rPr>
            </w:pPr>
          </w:p>
        </w:tc>
        <w:tc>
          <w:tcPr>
            <w:tcW w:w="0" w:type="auto"/>
            <w:hideMark/>
          </w:tcPr>
          <w:p w14:paraId="0A0115F0" w14:textId="77777777" w:rsidR="00B85242" w:rsidRPr="00B85242" w:rsidRDefault="00B85242" w:rsidP="00B85242">
            <w:pPr>
              <w:spacing w:after="160" w:line="259" w:lineRule="auto"/>
              <w:rPr>
                <w:lang w:val="en-IN"/>
              </w:rPr>
            </w:pPr>
            <w:r w:rsidRPr="00B85242">
              <w:rPr>
                <w:lang w:val="en-IN"/>
              </w:rPr>
              <w:t>91.8</w:t>
            </w:r>
          </w:p>
        </w:tc>
        <w:tc>
          <w:tcPr>
            <w:tcW w:w="0" w:type="auto"/>
            <w:hideMark/>
          </w:tcPr>
          <w:p w14:paraId="66B34405" w14:textId="77777777" w:rsidR="00B85242" w:rsidRPr="00B85242" w:rsidRDefault="00B85242" w:rsidP="00B85242">
            <w:pPr>
              <w:spacing w:after="160" w:line="259" w:lineRule="auto"/>
              <w:rPr>
                <w:lang w:val="en-IN"/>
              </w:rPr>
            </w:pPr>
            <w:r w:rsidRPr="00B85242">
              <w:rPr>
                <w:lang w:val="en-IN"/>
              </w:rPr>
              <w:t>227</w:t>
            </w:r>
          </w:p>
        </w:tc>
        <w:tc>
          <w:tcPr>
            <w:tcW w:w="0" w:type="auto"/>
            <w:hideMark/>
          </w:tcPr>
          <w:p w14:paraId="064557A0" w14:textId="77777777" w:rsidR="00B85242" w:rsidRPr="00B85242" w:rsidRDefault="00B85242" w:rsidP="00B85242">
            <w:pPr>
              <w:spacing w:after="160" w:line="259" w:lineRule="auto"/>
              <w:rPr>
                <w:lang w:val="en-IN"/>
              </w:rPr>
            </w:pPr>
            <w:r w:rsidRPr="00B85242">
              <w:rPr>
                <w:lang w:val="en-IN"/>
              </w:rPr>
              <w:t>92.3</w:t>
            </w:r>
          </w:p>
        </w:tc>
        <w:tc>
          <w:tcPr>
            <w:tcW w:w="0" w:type="auto"/>
            <w:hideMark/>
          </w:tcPr>
          <w:p w14:paraId="2D3F4681" w14:textId="77777777" w:rsidR="00B85242" w:rsidRPr="00B85242" w:rsidRDefault="00B85242" w:rsidP="00B85242">
            <w:pPr>
              <w:spacing w:after="160" w:line="259" w:lineRule="auto"/>
              <w:rPr>
                <w:lang w:val="en-IN"/>
              </w:rPr>
            </w:pPr>
            <w:r w:rsidRPr="00B85242">
              <w:rPr>
                <w:lang w:val="en-IN"/>
              </w:rPr>
              <w:t>229</w:t>
            </w:r>
          </w:p>
        </w:tc>
        <w:tc>
          <w:tcPr>
            <w:tcW w:w="0" w:type="auto"/>
            <w:hideMark/>
          </w:tcPr>
          <w:p w14:paraId="6F80913C" w14:textId="77777777" w:rsidR="00B85242" w:rsidRPr="00B85242" w:rsidRDefault="00B85242" w:rsidP="00B85242">
            <w:pPr>
              <w:spacing w:after="160" w:line="259" w:lineRule="auto"/>
              <w:rPr>
                <w:lang w:val="en-IN"/>
              </w:rPr>
            </w:pPr>
            <w:r w:rsidRPr="00B85242">
              <w:rPr>
                <w:lang w:val="en-IN"/>
              </w:rPr>
              <w:t>−3.1</w:t>
            </w:r>
          </w:p>
        </w:tc>
      </w:tr>
      <w:tr w:rsidR="00B85242" w:rsidRPr="00B85242" w14:paraId="444B7A96" w14:textId="77777777" w:rsidTr="00B85242">
        <w:tc>
          <w:tcPr>
            <w:tcW w:w="0" w:type="auto"/>
            <w:hideMark/>
          </w:tcPr>
          <w:p w14:paraId="5BB73101" w14:textId="77777777" w:rsidR="00B85242" w:rsidRPr="00B85242" w:rsidRDefault="00B85242" w:rsidP="00B85242">
            <w:pPr>
              <w:spacing w:after="160" w:line="259" w:lineRule="auto"/>
              <w:rPr>
                <w:lang w:val="en-IN"/>
              </w:rPr>
            </w:pPr>
          </w:p>
        </w:tc>
        <w:tc>
          <w:tcPr>
            <w:tcW w:w="0" w:type="auto"/>
            <w:hideMark/>
          </w:tcPr>
          <w:p w14:paraId="1DDFDBF7" w14:textId="77777777" w:rsidR="00B85242" w:rsidRPr="00B85242" w:rsidRDefault="00B85242" w:rsidP="00B85242">
            <w:pPr>
              <w:spacing w:after="160" w:line="259" w:lineRule="auto"/>
              <w:rPr>
                <w:lang w:val="en-IN"/>
              </w:rPr>
            </w:pPr>
            <w:r w:rsidRPr="00B85242">
              <w:rPr>
                <w:lang w:val="en-IN"/>
              </w:rPr>
              <w:t>94.2</w:t>
            </w:r>
          </w:p>
        </w:tc>
        <w:tc>
          <w:tcPr>
            <w:tcW w:w="0" w:type="auto"/>
            <w:hideMark/>
          </w:tcPr>
          <w:p w14:paraId="30065C16" w14:textId="77777777" w:rsidR="00B85242" w:rsidRPr="00B85242" w:rsidRDefault="00B85242" w:rsidP="00B85242">
            <w:pPr>
              <w:spacing w:after="160" w:line="259" w:lineRule="auto"/>
              <w:rPr>
                <w:lang w:val="en-IN"/>
              </w:rPr>
            </w:pPr>
            <w:r w:rsidRPr="00B85242">
              <w:rPr>
                <w:lang w:val="en-IN"/>
              </w:rPr>
              <w:t>289</w:t>
            </w:r>
          </w:p>
        </w:tc>
        <w:tc>
          <w:tcPr>
            <w:tcW w:w="0" w:type="auto"/>
            <w:hideMark/>
          </w:tcPr>
          <w:p w14:paraId="7F078B29" w14:textId="77777777" w:rsidR="00B85242" w:rsidRPr="00B85242" w:rsidRDefault="00B85242" w:rsidP="00B85242">
            <w:pPr>
              <w:spacing w:after="160" w:line="259" w:lineRule="auto"/>
              <w:rPr>
                <w:lang w:val="en-IN"/>
              </w:rPr>
            </w:pPr>
            <w:r w:rsidRPr="00B85242">
              <w:rPr>
                <w:lang w:val="en-IN"/>
              </w:rPr>
              <w:t>94.4</w:t>
            </w:r>
          </w:p>
        </w:tc>
        <w:tc>
          <w:tcPr>
            <w:tcW w:w="0" w:type="auto"/>
            <w:hideMark/>
          </w:tcPr>
          <w:p w14:paraId="5F72958F" w14:textId="77777777" w:rsidR="00B85242" w:rsidRPr="00B85242" w:rsidRDefault="00B85242" w:rsidP="00B85242">
            <w:pPr>
              <w:spacing w:after="160" w:line="259" w:lineRule="auto"/>
              <w:rPr>
                <w:lang w:val="en-IN"/>
              </w:rPr>
            </w:pPr>
            <w:r w:rsidRPr="00B85242">
              <w:rPr>
                <w:lang w:val="en-IN"/>
              </w:rPr>
              <w:t>275</w:t>
            </w:r>
          </w:p>
        </w:tc>
        <w:tc>
          <w:tcPr>
            <w:tcW w:w="0" w:type="auto"/>
            <w:hideMark/>
          </w:tcPr>
          <w:p w14:paraId="49E07DEB" w14:textId="77777777" w:rsidR="00B85242" w:rsidRPr="00B85242" w:rsidRDefault="00B85242" w:rsidP="00B85242">
            <w:pPr>
              <w:spacing w:after="160" w:line="259" w:lineRule="auto"/>
              <w:rPr>
                <w:lang w:val="en-IN"/>
              </w:rPr>
            </w:pPr>
            <w:r w:rsidRPr="00B85242">
              <w:rPr>
                <w:lang w:val="en-IN"/>
              </w:rPr>
              <w:t>−1.2</w:t>
            </w:r>
          </w:p>
        </w:tc>
      </w:tr>
      <w:tr w:rsidR="00B85242" w:rsidRPr="00B85242" w14:paraId="77263E73" w14:textId="77777777" w:rsidTr="00B85242">
        <w:tc>
          <w:tcPr>
            <w:tcW w:w="0" w:type="auto"/>
            <w:hideMark/>
          </w:tcPr>
          <w:p w14:paraId="1EAA9AA5" w14:textId="77777777" w:rsidR="00B85242" w:rsidRPr="00B85242" w:rsidRDefault="00B85242" w:rsidP="00B85242">
            <w:pPr>
              <w:spacing w:after="160" w:line="259" w:lineRule="auto"/>
              <w:rPr>
                <w:lang w:val="en-IN"/>
              </w:rPr>
            </w:pPr>
          </w:p>
        </w:tc>
        <w:tc>
          <w:tcPr>
            <w:tcW w:w="0" w:type="auto"/>
            <w:hideMark/>
          </w:tcPr>
          <w:p w14:paraId="11FB70BB" w14:textId="77777777" w:rsidR="00B85242" w:rsidRPr="00B85242" w:rsidRDefault="00B85242" w:rsidP="00B85242">
            <w:pPr>
              <w:spacing w:after="160" w:line="259" w:lineRule="auto"/>
              <w:rPr>
                <w:lang w:val="en-IN"/>
              </w:rPr>
            </w:pPr>
            <w:r w:rsidRPr="00B85242">
              <w:rPr>
                <w:lang w:val="en-IN"/>
              </w:rPr>
              <w:t>95.2</w:t>
            </w:r>
          </w:p>
        </w:tc>
        <w:tc>
          <w:tcPr>
            <w:tcW w:w="0" w:type="auto"/>
            <w:hideMark/>
          </w:tcPr>
          <w:p w14:paraId="76205FAA" w14:textId="77777777" w:rsidR="00B85242" w:rsidRPr="00B85242" w:rsidRDefault="00B85242" w:rsidP="00B85242">
            <w:pPr>
              <w:spacing w:after="160" w:line="259" w:lineRule="auto"/>
              <w:rPr>
                <w:lang w:val="en-IN"/>
              </w:rPr>
            </w:pPr>
            <w:r w:rsidRPr="00B85242">
              <w:rPr>
                <w:lang w:val="en-IN"/>
              </w:rPr>
              <w:t>330</w:t>
            </w:r>
          </w:p>
        </w:tc>
        <w:tc>
          <w:tcPr>
            <w:tcW w:w="0" w:type="auto"/>
            <w:hideMark/>
          </w:tcPr>
          <w:p w14:paraId="530303A1" w14:textId="77777777" w:rsidR="00B85242" w:rsidRPr="00B85242" w:rsidRDefault="00B85242" w:rsidP="00B85242">
            <w:pPr>
              <w:spacing w:after="160" w:line="259" w:lineRule="auto"/>
              <w:rPr>
                <w:lang w:val="en-IN"/>
              </w:rPr>
            </w:pPr>
            <w:r w:rsidRPr="00B85242">
              <w:rPr>
                <w:lang w:val="en-IN"/>
              </w:rPr>
              <w:t>95.4</w:t>
            </w:r>
          </w:p>
        </w:tc>
        <w:tc>
          <w:tcPr>
            <w:tcW w:w="0" w:type="auto"/>
            <w:hideMark/>
          </w:tcPr>
          <w:p w14:paraId="35AF0F88" w14:textId="77777777" w:rsidR="00B85242" w:rsidRPr="00B85242" w:rsidRDefault="00B85242" w:rsidP="00B85242">
            <w:pPr>
              <w:spacing w:after="160" w:line="259" w:lineRule="auto"/>
              <w:rPr>
                <w:lang w:val="en-IN"/>
              </w:rPr>
            </w:pPr>
            <w:r w:rsidRPr="00B85242">
              <w:rPr>
                <w:lang w:val="en-IN"/>
              </w:rPr>
              <w:t>306</w:t>
            </w:r>
          </w:p>
        </w:tc>
        <w:tc>
          <w:tcPr>
            <w:tcW w:w="0" w:type="auto"/>
            <w:hideMark/>
          </w:tcPr>
          <w:p w14:paraId="17F3984B" w14:textId="77777777" w:rsidR="00B85242" w:rsidRPr="00B85242" w:rsidRDefault="00B85242" w:rsidP="00B85242">
            <w:pPr>
              <w:spacing w:after="160" w:line="259" w:lineRule="auto"/>
              <w:rPr>
                <w:lang w:val="en-IN"/>
              </w:rPr>
            </w:pPr>
            <w:r w:rsidRPr="00B85242">
              <w:rPr>
                <w:lang w:val="en-IN"/>
              </w:rPr>
              <w:t>−0.1</w:t>
            </w:r>
          </w:p>
        </w:tc>
      </w:tr>
      <w:tr w:rsidR="00B85242" w:rsidRPr="00B85242" w14:paraId="60C38993" w14:textId="77777777" w:rsidTr="00B85242">
        <w:tc>
          <w:tcPr>
            <w:tcW w:w="0" w:type="auto"/>
            <w:hideMark/>
          </w:tcPr>
          <w:p w14:paraId="1136AD61" w14:textId="77777777" w:rsidR="00B85242" w:rsidRPr="00B85242" w:rsidRDefault="00B85242" w:rsidP="00B85242">
            <w:pPr>
              <w:spacing w:after="160" w:line="259" w:lineRule="auto"/>
              <w:rPr>
                <w:lang w:val="en-IN"/>
              </w:rPr>
            </w:pPr>
            <w:r w:rsidRPr="00B85242">
              <w:rPr>
                <w:lang w:val="en-IN"/>
              </w:rPr>
              <w:t>mushroom</w:t>
            </w:r>
          </w:p>
        </w:tc>
        <w:tc>
          <w:tcPr>
            <w:tcW w:w="0" w:type="auto"/>
            <w:hideMark/>
          </w:tcPr>
          <w:p w14:paraId="79A60F6B" w14:textId="77777777" w:rsidR="00B85242" w:rsidRPr="00B85242" w:rsidRDefault="00B85242" w:rsidP="00B85242">
            <w:pPr>
              <w:spacing w:after="160" w:line="259" w:lineRule="auto"/>
              <w:rPr>
                <w:lang w:val="en-IN"/>
              </w:rPr>
            </w:pPr>
            <w:r w:rsidRPr="00B85242">
              <w:rPr>
                <w:lang w:val="en-IN"/>
              </w:rPr>
              <w:t>90.1</w:t>
            </w:r>
          </w:p>
        </w:tc>
        <w:tc>
          <w:tcPr>
            <w:tcW w:w="0" w:type="auto"/>
            <w:hideMark/>
          </w:tcPr>
          <w:p w14:paraId="72AA6A03" w14:textId="77777777" w:rsidR="00B85242" w:rsidRPr="00B85242" w:rsidRDefault="00B85242" w:rsidP="00B85242">
            <w:pPr>
              <w:spacing w:after="160" w:line="259" w:lineRule="auto"/>
              <w:rPr>
                <w:lang w:val="en-IN"/>
              </w:rPr>
            </w:pPr>
            <w:r w:rsidRPr="00B85242">
              <w:rPr>
                <w:lang w:val="en-IN"/>
              </w:rPr>
              <w:t>536</w:t>
            </w:r>
          </w:p>
        </w:tc>
        <w:tc>
          <w:tcPr>
            <w:tcW w:w="0" w:type="auto"/>
            <w:hideMark/>
          </w:tcPr>
          <w:p w14:paraId="0EB1F5E5" w14:textId="77777777" w:rsidR="00B85242" w:rsidRPr="00B85242" w:rsidRDefault="00B85242" w:rsidP="00B85242">
            <w:pPr>
              <w:spacing w:after="160" w:line="259" w:lineRule="auto"/>
              <w:rPr>
                <w:lang w:val="en-IN"/>
              </w:rPr>
            </w:pPr>
            <w:r w:rsidRPr="00B85242">
              <w:rPr>
                <w:lang w:val="en-IN"/>
              </w:rPr>
              <w:t>90.5</w:t>
            </w:r>
          </w:p>
        </w:tc>
        <w:tc>
          <w:tcPr>
            <w:tcW w:w="0" w:type="auto"/>
            <w:hideMark/>
          </w:tcPr>
          <w:p w14:paraId="5C330EF5" w14:textId="77777777" w:rsidR="00B85242" w:rsidRPr="00B85242" w:rsidRDefault="00B85242" w:rsidP="00B85242">
            <w:pPr>
              <w:spacing w:after="160" w:line="259" w:lineRule="auto"/>
              <w:rPr>
                <w:lang w:val="en-IN"/>
              </w:rPr>
            </w:pPr>
            <w:r w:rsidRPr="00B85242">
              <w:rPr>
                <w:lang w:val="en-IN"/>
              </w:rPr>
              <w:t>566</w:t>
            </w:r>
          </w:p>
        </w:tc>
        <w:tc>
          <w:tcPr>
            <w:tcW w:w="0" w:type="auto"/>
            <w:hideMark/>
          </w:tcPr>
          <w:p w14:paraId="2DD1B2C2" w14:textId="77777777" w:rsidR="00B85242" w:rsidRPr="00B85242" w:rsidRDefault="00B85242" w:rsidP="00B85242">
            <w:pPr>
              <w:spacing w:after="160" w:line="259" w:lineRule="auto"/>
              <w:rPr>
                <w:lang w:val="en-IN"/>
              </w:rPr>
            </w:pPr>
            <w:r w:rsidRPr="00B85242">
              <w:rPr>
                <w:lang w:val="en-IN"/>
              </w:rPr>
              <w:t>−6.8</w:t>
            </w:r>
          </w:p>
        </w:tc>
      </w:tr>
      <w:tr w:rsidR="00B85242" w:rsidRPr="00B85242" w14:paraId="6E75AC1F" w14:textId="77777777" w:rsidTr="00B85242">
        <w:tc>
          <w:tcPr>
            <w:tcW w:w="0" w:type="auto"/>
            <w:hideMark/>
          </w:tcPr>
          <w:p w14:paraId="4881C915" w14:textId="77777777" w:rsidR="00B85242" w:rsidRPr="00B85242" w:rsidRDefault="00B85242" w:rsidP="00B85242">
            <w:pPr>
              <w:spacing w:after="160" w:line="259" w:lineRule="auto"/>
              <w:rPr>
                <w:lang w:val="en-IN"/>
              </w:rPr>
            </w:pPr>
          </w:p>
        </w:tc>
        <w:tc>
          <w:tcPr>
            <w:tcW w:w="0" w:type="auto"/>
            <w:hideMark/>
          </w:tcPr>
          <w:p w14:paraId="360C0E0F" w14:textId="77777777" w:rsidR="00B85242" w:rsidRPr="00B85242" w:rsidRDefault="00B85242" w:rsidP="00B85242">
            <w:pPr>
              <w:spacing w:after="160" w:line="259" w:lineRule="auto"/>
              <w:rPr>
                <w:lang w:val="en-IN"/>
              </w:rPr>
            </w:pPr>
            <w:r w:rsidRPr="00B85242">
              <w:rPr>
                <w:lang w:val="en-IN"/>
              </w:rPr>
              <w:t>93.4</w:t>
            </w:r>
          </w:p>
        </w:tc>
        <w:tc>
          <w:tcPr>
            <w:tcW w:w="0" w:type="auto"/>
            <w:hideMark/>
          </w:tcPr>
          <w:p w14:paraId="078430B7" w14:textId="77777777" w:rsidR="00B85242" w:rsidRPr="00B85242" w:rsidRDefault="00B85242" w:rsidP="00B85242">
            <w:pPr>
              <w:spacing w:after="160" w:line="259" w:lineRule="auto"/>
              <w:rPr>
                <w:lang w:val="en-IN"/>
              </w:rPr>
            </w:pPr>
            <w:r w:rsidRPr="00B85242">
              <w:rPr>
                <w:lang w:val="en-IN"/>
              </w:rPr>
              <w:t>656</w:t>
            </w:r>
          </w:p>
        </w:tc>
        <w:tc>
          <w:tcPr>
            <w:tcW w:w="0" w:type="auto"/>
            <w:hideMark/>
          </w:tcPr>
          <w:p w14:paraId="754D9918" w14:textId="77777777" w:rsidR="00B85242" w:rsidRPr="00B85242" w:rsidRDefault="00B85242" w:rsidP="00B85242">
            <w:pPr>
              <w:spacing w:after="160" w:line="259" w:lineRule="auto"/>
              <w:rPr>
                <w:lang w:val="en-IN"/>
              </w:rPr>
            </w:pPr>
            <w:r w:rsidRPr="00B85242">
              <w:rPr>
                <w:lang w:val="en-IN"/>
              </w:rPr>
              <w:t>93.7</w:t>
            </w:r>
          </w:p>
        </w:tc>
        <w:tc>
          <w:tcPr>
            <w:tcW w:w="0" w:type="auto"/>
            <w:hideMark/>
          </w:tcPr>
          <w:p w14:paraId="3CF72BE6" w14:textId="77777777" w:rsidR="00B85242" w:rsidRPr="00B85242" w:rsidRDefault="00B85242" w:rsidP="00B85242">
            <w:pPr>
              <w:spacing w:after="160" w:line="259" w:lineRule="auto"/>
              <w:rPr>
                <w:lang w:val="en-IN"/>
              </w:rPr>
            </w:pPr>
            <w:r w:rsidRPr="00B85242">
              <w:rPr>
                <w:lang w:val="en-IN"/>
              </w:rPr>
              <w:t>693</w:t>
            </w:r>
          </w:p>
        </w:tc>
        <w:tc>
          <w:tcPr>
            <w:tcW w:w="0" w:type="auto"/>
            <w:hideMark/>
          </w:tcPr>
          <w:p w14:paraId="715BEBE5" w14:textId="77777777" w:rsidR="00B85242" w:rsidRPr="00B85242" w:rsidRDefault="00B85242" w:rsidP="00B85242">
            <w:pPr>
              <w:spacing w:after="160" w:line="259" w:lineRule="auto"/>
              <w:rPr>
                <w:lang w:val="en-IN"/>
              </w:rPr>
            </w:pPr>
            <w:r w:rsidRPr="00B85242">
              <w:rPr>
                <w:lang w:val="en-IN"/>
              </w:rPr>
              <w:t>−6.1</w:t>
            </w:r>
          </w:p>
        </w:tc>
      </w:tr>
      <w:tr w:rsidR="00B85242" w:rsidRPr="00B85242" w14:paraId="2931B3B2" w14:textId="77777777" w:rsidTr="00B85242">
        <w:tc>
          <w:tcPr>
            <w:tcW w:w="0" w:type="auto"/>
            <w:hideMark/>
          </w:tcPr>
          <w:p w14:paraId="33590BE3" w14:textId="77777777" w:rsidR="00B85242" w:rsidRPr="00B85242" w:rsidRDefault="00B85242" w:rsidP="00B85242">
            <w:pPr>
              <w:spacing w:after="160" w:line="259" w:lineRule="auto"/>
              <w:rPr>
                <w:lang w:val="en-IN"/>
              </w:rPr>
            </w:pPr>
          </w:p>
        </w:tc>
        <w:tc>
          <w:tcPr>
            <w:tcW w:w="0" w:type="auto"/>
            <w:hideMark/>
          </w:tcPr>
          <w:p w14:paraId="7A29C938" w14:textId="77777777" w:rsidR="00B85242" w:rsidRPr="00B85242" w:rsidRDefault="00B85242" w:rsidP="00B85242">
            <w:pPr>
              <w:spacing w:after="160" w:line="259" w:lineRule="auto"/>
              <w:rPr>
                <w:lang w:val="en-IN"/>
              </w:rPr>
            </w:pPr>
            <w:r w:rsidRPr="00B85242">
              <w:rPr>
                <w:lang w:val="en-IN"/>
              </w:rPr>
              <w:t>96.1</w:t>
            </w:r>
          </w:p>
        </w:tc>
        <w:tc>
          <w:tcPr>
            <w:tcW w:w="0" w:type="auto"/>
            <w:hideMark/>
          </w:tcPr>
          <w:p w14:paraId="30196DAB" w14:textId="77777777" w:rsidR="00B85242" w:rsidRPr="00B85242" w:rsidRDefault="00B85242" w:rsidP="00B85242">
            <w:pPr>
              <w:spacing w:after="160" w:line="259" w:lineRule="auto"/>
              <w:rPr>
                <w:lang w:val="en-IN"/>
              </w:rPr>
            </w:pPr>
            <w:r w:rsidRPr="00B85242">
              <w:rPr>
                <w:lang w:val="en-IN"/>
              </w:rPr>
              <w:t>836</w:t>
            </w:r>
          </w:p>
        </w:tc>
        <w:tc>
          <w:tcPr>
            <w:tcW w:w="0" w:type="auto"/>
            <w:hideMark/>
          </w:tcPr>
          <w:p w14:paraId="5A910A91" w14:textId="77777777" w:rsidR="00B85242" w:rsidRPr="00B85242" w:rsidRDefault="00B85242" w:rsidP="00B85242">
            <w:pPr>
              <w:spacing w:after="160" w:line="259" w:lineRule="auto"/>
              <w:rPr>
                <w:lang w:val="en-IN"/>
              </w:rPr>
            </w:pPr>
            <w:r w:rsidRPr="00B85242">
              <w:rPr>
                <w:lang w:val="en-IN"/>
              </w:rPr>
              <w:t>96.3</w:t>
            </w:r>
          </w:p>
        </w:tc>
        <w:tc>
          <w:tcPr>
            <w:tcW w:w="0" w:type="auto"/>
            <w:hideMark/>
          </w:tcPr>
          <w:p w14:paraId="094F4787" w14:textId="77777777" w:rsidR="00B85242" w:rsidRPr="00B85242" w:rsidRDefault="00B85242" w:rsidP="00B85242">
            <w:pPr>
              <w:spacing w:after="160" w:line="259" w:lineRule="auto"/>
              <w:rPr>
                <w:lang w:val="en-IN"/>
              </w:rPr>
            </w:pPr>
            <w:r w:rsidRPr="00B85242">
              <w:rPr>
                <w:lang w:val="en-IN"/>
              </w:rPr>
              <w:t>919</w:t>
            </w:r>
          </w:p>
        </w:tc>
        <w:tc>
          <w:tcPr>
            <w:tcW w:w="0" w:type="auto"/>
            <w:hideMark/>
          </w:tcPr>
          <w:p w14:paraId="4177BA45" w14:textId="77777777" w:rsidR="00B85242" w:rsidRPr="00B85242" w:rsidRDefault="00B85242" w:rsidP="00B85242">
            <w:pPr>
              <w:spacing w:after="160" w:line="259" w:lineRule="auto"/>
              <w:rPr>
                <w:lang w:val="en-IN"/>
              </w:rPr>
            </w:pPr>
            <w:r w:rsidRPr="00B85242">
              <w:rPr>
                <w:lang w:val="en-IN"/>
              </w:rPr>
              <w:t>−8.1</w:t>
            </w:r>
          </w:p>
        </w:tc>
      </w:tr>
      <w:tr w:rsidR="00B85242" w:rsidRPr="00B85242" w14:paraId="2B910BE1" w14:textId="77777777" w:rsidTr="00B85242">
        <w:tc>
          <w:tcPr>
            <w:tcW w:w="0" w:type="auto"/>
            <w:hideMark/>
          </w:tcPr>
          <w:p w14:paraId="72C78A34" w14:textId="77777777" w:rsidR="00B85242" w:rsidRPr="00B85242" w:rsidRDefault="00B85242" w:rsidP="00B85242">
            <w:pPr>
              <w:spacing w:after="160" w:line="259" w:lineRule="auto"/>
              <w:rPr>
                <w:lang w:val="en-IN"/>
              </w:rPr>
            </w:pPr>
          </w:p>
        </w:tc>
        <w:tc>
          <w:tcPr>
            <w:tcW w:w="0" w:type="auto"/>
            <w:hideMark/>
          </w:tcPr>
          <w:p w14:paraId="6C0DE539" w14:textId="77777777" w:rsidR="00B85242" w:rsidRPr="00B85242" w:rsidRDefault="00B85242" w:rsidP="00B85242">
            <w:pPr>
              <w:spacing w:after="160" w:line="259" w:lineRule="auto"/>
              <w:rPr>
                <w:lang w:val="en-IN"/>
              </w:rPr>
            </w:pPr>
            <w:r w:rsidRPr="00B85242">
              <w:rPr>
                <w:lang w:val="en-IN"/>
              </w:rPr>
              <w:t>97.0</w:t>
            </w:r>
          </w:p>
        </w:tc>
        <w:tc>
          <w:tcPr>
            <w:tcW w:w="0" w:type="auto"/>
            <w:hideMark/>
          </w:tcPr>
          <w:p w14:paraId="6C1FB11E" w14:textId="77777777" w:rsidR="00B85242" w:rsidRPr="00B85242" w:rsidRDefault="00B85242" w:rsidP="00B85242">
            <w:pPr>
              <w:spacing w:after="160" w:line="259" w:lineRule="auto"/>
              <w:rPr>
                <w:lang w:val="en-IN"/>
              </w:rPr>
            </w:pPr>
            <w:r w:rsidRPr="00B85242">
              <w:rPr>
                <w:lang w:val="en-IN"/>
              </w:rPr>
              <w:t>956</w:t>
            </w:r>
          </w:p>
        </w:tc>
        <w:tc>
          <w:tcPr>
            <w:tcW w:w="0" w:type="auto"/>
            <w:hideMark/>
          </w:tcPr>
          <w:p w14:paraId="16DABE04" w14:textId="77777777" w:rsidR="00B85242" w:rsidRPr="00B85242" w:rsidRDefault="00B85242" w:rsidP="00B85242">
            <w:pPr>
              <w:spacing w:after="160" w:line="259" w:lineRule="auto"/>
              <w:rPr>
                <w:lang w:val="en-IN"/>
              </w:rPr>
            </w:pPr>
            <w:r w:rsidRPr="00B85242">
              <w:rPr>
                <w:lang w:val="en-IN"/>
              </w:rPr>
              <w:t>97.3</w:t>
            </w:r>
          </w:p>
        </w:tc>
        <w:tc>
          <w:tcPr>
            <w:tcW w:w="0" w:type="auto"/>
            <w:hideMark/>
          </w:tcPr>
          <w:p w14:paraId="60B86B81" w14:textId="77777777" w:rsidR="00B85242" w:rsidRPr="00B85242" w:rsidRDefault="00B85242" w:rsidP="00B85242">
            <w:pPr>
              <w:spacing w:after="160" w:line="259" w:lineRule="auto"/>
              <w:rPr>
                <w:lang w:val="en-IN"/>
              </w:rPr>
            </w:pPr>
            <w:r w:rsidRPr="00B85242">
              <w:rPr>
                <w:lang w:val="en-IN"/>
              </w:rPr>
              <w:t>1107</w:t>
            </w:r>
          </w:p>
        </w:tc>
        <w:tc>
          <w:tcPr>
            <w:tcW w:w="0" w:type="auto"/>
            <w:hideMark/>
          </w:tcPr>
          <w:p w14:paraId="1E011BB7" w14:textId="77777777" w:rsidR="00B85242" w:rsidRPr="00B85242" w:rsidRDefault="00B85242" w:rsidP="00B85242">
            <w:pPr>
              <w:spacing w:after="160" w:line="259" w:lineRule="auto"/>
              <w:rPr>
                <w:lang w:val="en-IN"/>
              </w:rPr>
            </w:pPr>
            <w:r w:rsidRPr="00B85242">
              <w:rPr>
                <w:lang w:val="en-IN"/>
              </w:rPr>
              <w:t>−10.3</w:t>
            </w:r>
          </w:p>
        </w:tc>
      </w:tr>
    </w:tbl>
    <w:p w14:paraId="151E9859" w14:textId="77777777" w:rsidR="00B85242" w:rsidRDefault="00B85242" w:rsidP="0079662B">
      <w:pPr>
        <w:rPr>
          <w:lang w:val="en-IN"/>
        </w:rPr>
      </w:pPr>
    </w:p>
    <w:p w14:paraId="19015DD4" w14:textId="0019628A" w:rsidR="00467771" w:rsidRDefault="00E755CD" w:rsidP="00467771">
      <w:pPr>
        <w:keepNext/>
        <w:jc w:val="center"/>
      </w:pPr>
      <w:r>
        <w:rPr>
          <w:noProof/>
        </w:rPr>
        <w:drawing>
          <wp:inline distT="0" distB="0" distL="0" distR="0" wp14:anchorId="3CA59ADD" wp14:editId="68E5F0D1">
            <wp:extent cx="4970780" cy="2187575"/>
            <wp:effectExtent l="0" t="0" r="1270" b="3175"/>
            <wp:docPr id="708393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70780" cy="2187575"/>
                    </a:xfrm>
                    <a:prstGeom prst="rect">
                      <a:avLst/>
                    </a:prstGeom>
                    <a:noFill/>
                    <a:ln>
                      <a:noFill/>
                    </a:ln>
                  </pic:spPr>
                </pic:pic>
              </a:graphicData>
            </a:graphic>
          </wp:inline>
        </w:drawing>
      </w:r>
    </w:p>
    <w:p w14:paraId="167BB00A" w14:textId="2A2999F1" w:rsidR="002B004A" w:rsidRPr="00467771" w:rsidRDefault="00467771" w:rsidP="00467771">
      <w:pPr>
        <w:pStyle w:val="Caption"/>
        <w:rPr>
          <w:sz w:val="24"/>
          <w:szCs w:val="24"/>
          <w:lang w:val="en-IN"/>
        </w:rPr>
      </w:pPr>
      <w:r w:rsidRPr="00467771">
        <w:rPr>
          <w:sz w:val="24"/>
          <w:szCs w:val="24"/>
        </w:rPr>
        <w:t xml:space="preserve">Figure </w:t>
      </w:r>
      <w:r w:rsidRPr="00467771">
        <w:rPr>
          <w:sz w:val="24"/>
          <w:szCs w:val="24"/>
        </w:rPr>
        <w:fldChar w:fldCharType="begin"/>
      </w:r>
      <w:r w:rsidRPr="00467771">
        <w:rPr>
          <w:sz w:val="24"/>
          <w:szCs w:val="24"/>
        </w:rPr>
        <w:instrText xml:space="preserve"> SEQ Figure \* ARABIC </w:instrText>
      </w:r>
      <w:r w:rsidRPr="00467771">
        <w:rPr>
          <w:sz w:val="24"/>
          <w:szCs w:val="24"/>
        </w:rPr>
        <w:fldChar w:fldCharType="separate"/>
      </w:r>
      <w:r w:rsidR="007C4635">
        <w:rPr>
          <w:noProof/>
          <w:sz w:val="24"/>
          <w:szCs w:val="24"/>
        </w:rPr>
        <w:t>3</w:t>
      </w:r>
      <w:r w:rsidRPr="00467771">
        <w:rPr>
          <w:sz w:val="24"/>
          <w:szCs w:val="24"/>
        </w:rPr>
        <w:fldChar w:fldCharType="end"/>
      </w:r>
      <w:r w:rsidRPr="00467771">
        <w:rPr>
          <w:sz w:val="24"/>
          <w:szCs w:val="24"/>
        </w:rPr>
        <w:t>: Path vs Coverage for Three-Shell Greedy</w:t>
      </w:r>
    </w:p>
    <w:p w14:paraId="1E69A7DB" w14:textId="7A250215" w:rsidR="00D6290F" w:rsidRPr="00D6290F" w:rsidRDefault="00D6290F" w:rsidP="00D6290F">
      <w:pPr>
        <w:rPr>
          <w:lang w:val="en-IN"/>
        </w:rPr>
      </w:pPr>
      <w:r w:rsidRPr="00D6290F">
        <w:rPr>
          <w:lang w:val="en-IN"/>
        </w:rPr>
        <w:t xml:space="preserve">The final baseline </w:t>
      </w:r>
      <w:r w:rsidR="004A4018">
        <w:rPr>
          <w:lang w:val="en-IN"/>
        </w:rPr>
        <w:t>adds</w:t>
      </w:r>
      <w:r w:rsidRPr="00D6290F">
        <w:rPr>
          <w:lang w:val="en-IN"/>
        </w:rPr>
        <w:t xml:space="preserve"> a path term to greedy</w:t>
      </w:r>
      <w:r w:rsidR="00445B3B">
        <w:rPr>
          <w:lang w:val="en-IN"/>
        </w:rPr>
        <w:t>’s</w:t>
      </w:r>
      <w:r w:rsidR="00DD346C">
        <w:rPr>
          <w:lang w:val="en-IN"/>
        </w:rPr>
        <w:t xml:space="preserve"> objective</w:t>
      </w:r>
      <w:r w:rsidRPr="00D6290F">
        <w:rPr>
          <w:lang w:val="en-IN"/>
        </w:rPr>
        <w:t>. Wh</w:t>
      </w:r>
      <w:r w:rsidR="009814DF">
        <w:rPr>
          <w:lang w:val="en-IN"/>
        </w:rPr>
        <w:t>ile</w:t>
      </w:r>
      <w:r w:rsidRPr="00D6290F">
        <w:rPr>
          <w:lang w:val="en-IN"/>
        </w:rPr>
        <w:t xml:space="preserve"> three-shell greedy optimises </w:t>
      </w:r>
      <w:r w:rsidR="0096314D">
        <w:rPr>
          <w:lang w:val="en-IN"/>
        </w:rPr>
        <w:t xml:space="preserve">only </w:t>
      </w:r>
      <w:r w:rsidRPr="00D6290F">
        <w:rPr>
          <w:lang w:val="en-IN"/>
        </w:rPr>
        <w:t>coverage, path-aware greedy selects viewpoints by a combined score that rewards proximity to already-selected viewpoints (</w:t>
      </w:r>
      <w:r w:rsidR="00784588">
        <w:rPr>
          <w:lang w:val="en-IN"/>
        </w:rPr>
        <w:t xml:space="preserve">Section </w:t>
      </w:r>
      <w:r w:rsidR="00784588" w:rsidRPr="00D6290F">
        <w:rPr>
          <w:lang w:val="en-IN"/>
        </w:rPr>
        <w:t>5</w:t>
      </w:r>
      <w:r w:rsidRPr="00D6290F">
        <w:rPr>
          <w:lang w:val="en-IN"/>
        </w:rPr>
        <w:t xml:space="preserve">.2), and so, like the proposed method, jointly optimises coverage and path. This is the strongest baseline, and on most </w:t>
      </w:r>
      <w:r w:rsidR="00140928">
        <w:rPr>
          <w:lang w:val="en-IN"/>
        </w:rPr>
        <w:t>buildings</w:t>
      </w:r>
      <w:r w:rsidRPr="00D6290F">
        <w:rPr>
          <w:lang w:val="en-IN"/>
        </w:rPr>
        <w:t xml:space="preserve"> it produces shorter tours than the method</w:t>
      </w:r>
      <w:r w:rsidR="005A5BD1">
        <w:rPr>
          <w:lang w:val="en-IN"/>
        </w:rPr>
        <w:t>,</w:t>
      </w:r>
      <w:r w:rsidR="00754A9F">
        <w:rPr>
          <w:lang w:val="en-IN"/>
        </w:rPr>
        <w:t xml:space="preserve"> </w:t>
      </w:r>
      <w:r w:rsidR="00E84AC3">
        <w:rPr>
          <w:lang w:val="en-IN"/>
        </w:rPr>
        <w:t>though</w:t>
      </w:r>
      <w:r w:rsidR="000015B4">
        <w:rPr>
          <w:lang w:val="en-IN"/>
        </w:rPr>
        <w:t xml:space="preserve"> at the cost of </w:t>
      </w:r>
      <w:r w:rsidR="00D35E1D">
        <w:rPr>
          <w:lang w:val="en-IN"/>
        </w:rPr>
        <w:t>more</w:t>
      </w:r>
      <w:r w:rsidR="000015B4">
        <w:rPr>
          <w:lang w:val="en-IN"/>
        </w:rPr>
        <w:t xml:space="preserve"> viewpoints</w:t>
      </w:r>
      <w:r w:rsidRPr="00D6290F">
        <w:rPr>
          <w:lang w:val="en-IN"/>
        </w:rPr>
        <w:t xml:space="preserve">. </w:t>
      </w:r>
      <w:r w:rsidR="00E004D6">
        <w:rPr>
          <w:lang w:val="en-IN"/>
        </w:rPr>
        <w:t>T</w:t>
      </w:r>
      <w:r w:rsidR="00F755AF">
        <w:rPr>
          <w:lang w:val="en-IN"/>
        </w:rPr>
        <w:t xml:space="preserve">he </w:t>
      </w:r>
      <w:r w:rsidR="00465BDA">
        <w:rPr>
          <w:lang w:val="en-IN"/>
        </w:rPr>
        <w:t xml:space="preserve">path </w:t>
      </w:r>
      <w:r w:rsidR="00F755AF">
        <w:rPr>
          <w:lang w:val="en-IN"/>
        </w:rPr>
        <w:t xml:space="preserve">gap </w:t>
      </w:r>
      <w:r w:rsidR="005A5BD1">
        <w:rPr>
          <w:lang w:val="en-IN"/>
        </w:rPr>
        <w:t xml:space="preserve">widens </w:t>
      </w:r>
      <w:r w:rsidR="00F755AF">
        <w:rPr>
          <w:lang w:val="en-IN"/>
        </w:rPr>
        <w:t>with coverage</w:t>
      </w:r>
      <w:r w:rsidR="00E004D6">
        <w:rPr>
          <w:lang w:val="en-IN"/>
        </w:rPr>
        <w:t xml:space="preserve">, </w:t>
      </w:r>
      <w:r w:rsidR="00F755AF">
        <w:rPr>
          <w:lang w:val="en-IN"/>
        </w:rPr>
        <w:t>reach</w:t>
      </w:r>
      <w:r w:rsidR="00E004D6">
        <w:rPr>
          <w:lang w:val="en-IN"/>
        </w:rPr>
        <w:t>ing</w:t>
      </w:r>
      <w:r w:rsidRPr="00D6290F">
        <w:rPr>
          <w:lang w:val="en-IN"/>
        </w:rPr>
        <w:t xml:space="preserve"> </w:t>
      </w:r>
      <w:r w:rsidR="000015B4">
        <w:rPr>
          <w:lang w:val="en-IN"/>
        </w:rPr>
        <w:t>12%</w:t>
      </w:r>
      <w:r w:rsidR="00E004D6">
        <w:rPr>
          <w:lang w:val="en-IN"/>
        </w:rPr>
        <w:t xml:space="preserve"> on easy </w:t>
      </w:r>
      <w:r w:rsidRPr="00D6290F">
        <w:rPr>
          <w:lang w:val="en-IN"/>
        </w:rPr>
        <w:t xml:space="preserve">at the highest </w:t>
      </w:r>
      <w:r w:rsidR="00AC07B6">
        <w:rPr>
          <w:lang w:val="en-IN"/>
        </w:rPr>
        <w:t>coverage</w:t>
      </w:r>
      <w:r w:rsidR="00C15C1D">
        <w:rPr>
          <w:lang w:val="en-IN"/>
        </w:rPr>
        <w:t>.</w:t>
      </w:r>
      <w:r w:rsidR="000015B4">
        <w:rPr>
          <w:lang w:val="en-IN"/>
        </w:rPr>
        <w:t xml:space="preserve"> </w:t>
      </w:r>
      <w:r w:rsidR="00C15C1D">
        <w:rPr>
          <w:lang w:val="en-IN"/>
        </w:rPr>
        <w:t>A</w:t>
      </w:r>
      <w:r w:rsidRPr="00D6290F">
        <w:rPr>
          <w:lang w:val="en-IN"/>
        </w:rPr>
        <w:t xml:space="preserve"> comparable pattern holds on elevator, inside</w:t>
      </w:r>
      <w:r w:rsidR="004100EB">
        <w:rPr>
          <w:lang w:val="en-IN"/>
        </w:rPr>
        <w:t>-</w:t>
      </w:r>
      <w:r w:rsidRPr="00D6290F">
        <w:rPr>
          <w:lang w:val="en-IN"/>
        </w:rPr>
        <w:t>out, and twin</w:t>
      </w:r>
      <w:r w:rsidR="004E21DC">
        <w:rPr>
          <w:lang w:val="en-IN"/>
        </w:rPr>
        <w:t>.</w:t>
      </w:r>
      <w:r w:rsidR="00877811">
        <w:rPr>
          <w:lang w:val="en-IN"/>
        </w:rPr>
        <w:t xml:space="preserve"> </w:t>
      </w:r>
      <w:r w:rsidR="004E21DC">
        <w:rPr>
          <w:lang w:val="en-IN"/>
        </w:rPr>
        <w:t>While</w:t>
      </w:r>
      <w:r w:rsidR="00877811">
        <w:rPr>
          <w:lang w:val="en-IN"/>
        </w:rPr>
        <w:t xml:space="preserve"> </w:t>
      </w:r>
      <w:r w:rsidR="00BB3484">
        <w:rPr>
          <w:lang w:val="en-IN"/>
        </w:rPr>
        <w:t xml:space="preserve">greedy loses on concave at lower coverage, it beats </w:t>
      </w:r>
      <w:r w:rsidR="00A14CB7">
        <w:rPr>
          <w:lang w:val="en-IN"/>
        </w:rPr>
        <w:t xml:space="preserve">the </w:t>
      </w:r>
      <w:r w:rsidR="00BB3484">
        <w:rPr>
          <w:lang w:val="en-IN"/>
        </w:rPr>
        <w:t>moving viewpoint</w:t>
      </w:r>
      <w:r w:rsidR="00A14CB7">
        <w:rPr>
          <w:lang w:val="en-IN"/>
        </w:rPr>
        <w:t xml:space="preserve"> </w:t>
      </w:r>
      <w:r w:rsidR="00061B4E">
        <w:rPr>
          <w:lang w:val="en-IN"/>
        </w:rPr>
        <w:t>method</w:t>
      </w:r>
      <w:r w:rsidR="00F8762A">
        <w:rPr>
          <w:lang w:val="en-IN"/>
        </w:rPr>
        <w:t xml:space="preserve"> at higher </w:t>
      </w:r>
      <w:r w:rsidR="00A14CB7">
        <w:rPr>
          <w:lang w:val="en-IN"/>
        </w:rPr>
        <w:t>coverage</w:t>
      </w:r>
      <w:r w:rsidRPr="00D6290F">
        <w:rPr>
          <w:lang w:val="en-IN"/>
        </w:rPr>
        <w:t xml:space="preserve">. Against a baseline that already accounts for path, the method's continuous placement </w:t>
      </w:r>
      <w:r w:rsidR="000756CC">
        <w:rPr>
          <w:lang w:val="en-IN"/>
        </w:rPr>
        <w:t>d</w:t>
      </w:r>
      <w:r w:rsidR="00F230D6">
        <w:rPr>
          <w:lang w:val="en-IN"/>
        </w:rPr>
        <w:t>oes</w:t>
      </w:r>
      <w:r w:rsidR="000756CC">
        <w:rPr>
          <w:lang w:val="en-IN"/>
        </w:rPr>
        <w:t xml:space="preserve"> not produce</w:t>
      </w:r>
      <w:r w:rsidRPr="00D6290F">
        <w:rPr>
          <w:lang w:val="en-IN"/>
        </w:rPr>
        <w:t xml:space="preserve"> a shorter </w:t>
      </w:r>
      <w:r w:rsidR="000756CC">
        <w:rPr>
          <w:lang w:val="en-IN"/>
        </w:rPr>
        <w:t>path</w:t>
      </w:r>
      <w:r w:rsidRPr="00D6290F">
        <w:rPr>
          <w:lang w:val="en-IN"/>
        </w:rPr>
        <w:t xml:space="preserve"> on simpler surfaces.</w:t>
      </w:r>
    </w:p>
    <w:p w14:paraId="03854637" w14:textId="77777777" w:rsidR="009D307F" w:rsidRDefault="00FD6148" w:rsidP="0079662B">
      <w:r>
        <w:rPr>
          <w:lang w:val="en-IN"/>
        </w:rPr>
        <w:t>However, path-aware greedy does not win everywhere. First,</w:t>
      </w:r>
      <w:r w:rsidR="00D6290F" w:rsidRPr="00D6290F">
        <w:rPr>
          <w:lang w:val="en-IN"/>
        </w:rPr>
        <w:t xml:space="preserve"> </w:t>
      </w:r>
      <w:r w:rsidR="002124C9">
        <w:rPr>
          <w:lang w:val="en-IN"/>
        </w:rPr>
        <w:t xml:space="preserve">the </w:t>
      </w:r>
      <w:r w:rsidR="00EF76E3">
        <w:rPr>
          <w:lang w:val="en-IN"/>
        </w:rPr>
        <w:t>trend reverses on mushroom</w:t>
      </w:r>
      <w:r w:rsidR="00E94D06">
        <w:rPr>
          <w:lang w:val="en-IN"/>
        </w:rPr>
        <w:t xml:space="preserve">. </w:t>
      </w:r>
      <w:r w:rsidR="00EF76E3">
        <w:rPr>
          <w:lang w:val="en-IN"/>
        </w:rPr>
        <w:t>G</w:t>
      </w:r>
      <w:r w:rsidR="00E94D06">
        <w:rPr>
          <w:lang w:val="en-IN"/>
        </w:rPr>
        <w:t xml:space="preserve">reedy </w:t>
      </w:r>
      <w:r w:rsidR="00EF76E3">
        <w:rPr>
          <w:lang w:val="en-IN"/>
        </w:rPr>
        <w:t xml:space="preserve">wins on lower coverages for some values, but the method shows better performance </w:t>
      </w:r>
      <w:r w:rsidR="00E94D06">
        <w:rPr>
          <w:lang w:val="en-IN"/>
        </w:rPr>
        <w:t>at higher coverage</w:t>
      </w:r>
      <w:r w:rsidR="00D6290F" w:rsidRPr="00D6290F">
        <w:rPr>
          <w:lang w:val="en-IN"/>
        </w:rPr>
        <w:t xml:space="preserve">. Since </w:t>
      </w:r>
      <w:r w:rsidR="00FF7C40">
        <w:rPr>
          <w:lang w:val="en-IN"/>
        </w:rPr>
        <w:t>both sides optimise coverage and path jointly,</w:t>
      </w:r>
      <w:r w:rsidR="00D6290F" w:rsidRPr="00D6290F">
        <w:rPr>
          <w:lang w:val="en-IN"/>
        </w:rPr>
        <w:t xml:space="preserve"> this residual advantage is attributable to continuous placement itself — the method reaches </w:t>
      </w:r>
      <w:r w:rsidR="00D6290F" w:rsidRPr="00D6290F">
        <w:rPr>
          <w:lang w:val="en-IN"/>
        </w:rPr>
        <w:lastRenderedPageBreak/>
        <w:t xml:space="preserve">configurations a fixed candidate set does not contain, and </w:t>
      </w:r>
      <w:r w:rsidR="00205288">
        <w:rPr>
          <w:lang w:val="en-IN"/>
        </w:rPr>
        <w:t xml:space="preserve">also </w:t>
      </w:r>
      <w:r w:rsidR="00111FF4">
        <w:rPr>
          <w:lang w:val="en-IN"/>
        </w:rPr>
        <w:t xml:space="preserve">finds better </w:t>
      </w:r>
      <w:r w:rsidR="004E00BD">
        <w:rPr>
          <w:lang w:val="en-IN"/>
        </w:rPr>
        <w:t>joint coverage-path configurations</w:t>
      </w:r>
      <w:r w:rsidR="00D6290F" w:rsidRPr="00D6290F">
        <w:rPr>
          <w:lang w:val="en-IN"/>
        </w:rPr>
        <w:t xml:space="preserve">. </w:t>
      </w:r>
      <w:r w:rsidR="00804D69">
        <w:rPr>
          <w:lang w:val="en-IN"/>
        </w:rPr>
        <w:t>Second</w:t>
      </w:r>
      <w:r w:rsidR="004C13E9">
        <w:rPr>
          <w:lang w:val="en-IN"/>
        </w:rPr>
        <w:t>,</w:t>
      </w:r>
      <w:r w:rsidR="00D6290F" w:rsidRPr="00D6290F">
        <w:rPr>
          <w:lang w:val="en-IN"/>
        </w:rPr>
        <w:t xml:space="preserve"> </w:t>
      </w:r>
      <w:r w:rsidR="004C13E9">
        <w:rPr>
          <w:lang w:val="en-IN"/>
        </w:rPr>
        <w:t>a</w:t>
      </w:r>
      <w:r w:rsidR="00030DB9">
        <w:rPr>
          <w:lang w:val="en-IN"/>
        </w:rPr>
        <w:t xml:space="preserve"> per-viewpoint stopping cost </w:t>
      </w:r>
      <w:r w:rsidR="007247B9">
        <w:rPr>
          <w:lang w:val="en-IN"/>
        </w:rPr>
        <w:t>must be</w:t>
      </w:r>
      <w:r w:rsidR="00030DB9">
        <w:rPr>
          <w:lang w:val="en-IN"/>
        </w:rPr>
        <w:t xml:space="preserve"> </w:t>
      </w:r>
      <w:r w:rsidR="00E31546">
        <w:rPr>
          <w:lang w:val="en-IN"/>
        </w:rPr>
        <w:t>accounted for in</w:t>
      </w:r>
      <w:r w:rsidR="00BE7A96">
        <w:rPr>
          <w:lang w:val="en-IN"/>
        </w:rPr>
        <w:t xml:space="preserve"> </w:t>
      </w:r>
      <w:r w:rsidR="00BE7A96" w:rsidRPr="00BE7A96">
        <w:t xml:space="preserve">UAV path-planning </w:t>
      </w:r>
      <w:r w:rsidR="00BE7A96">
        <w:t>because</w:t>
      </w:r>
      <w:r w:rsidR="00BE7A96" w:rsidRPr="00BE7A96">
        <w:t xml:space="preserve"> viewpoint count and dwell</w:t>
      </w:r>
      <w:r w:rsidR="00BE7A96">
        <w:t>ing</w:t>
      </w:r>
      <w:r w:rsidR="00BE7A96" w:rsidRPr="00BE7A96">
        <w:t xml:space="preserve"> time a</w:t>
      </w:r>
      <w:r w:rsidR="00BE7A96">
        <w:t>dd to the</w:t>
      </w:r>
      <w:r w:rsidR="00BE7A96" w:rsidRPr="00BE7A96">
        <w:t xml:space="preserve"> real mission costs</w:t>
      </w:r>
      <w:r w:rsidR="00BF1D46">
        <w:t xml:space="preserve"> </w:t>
      </w:r>
      <w:r w:rsidR="003E2F7E">
        <w:fldChar w:fldCharType="begin"/>
      </w:r>
      <w:r w:rsidR="00002F81">
        <w:instrText xml:space="preserve"> ADDIN ZOTERO_ITEM CSL_CITATION {"citationID":"MaXLml2C","properties":{"unsorted":false,"formattedCitation":"(Hague et al., 2026; Maboudi et al., 2023)","plainCitation":"(Hague et al., 2026; Maboudi et al., 2023)","noteIndex":0},"citationItems":[{"id":231,"uris":["http://zotero.org/users/local/uYQivwfJ/items/HBS2ZQKM"],"itemData":{"id":231,"type":"article-journal","abstract":"This paper investigates the planning of a minimum-time tour for a three-dimensional (3D) Dubins airplane model to visually inspect a series of static targets in an urban environment. The inspection tour contains path segments that continuously observe each target (without occlusion) for a predetermined dwell time. Such tours are relevant to applications in urban surveillance and infrastructure inspection. The proposed approach overcomes gaps in existing methods by simultaneously considering 3D visibility constraints, different camera models (body-fixed or gimbaled), dwell times enforced along straight segments, the inspection of multiple targets concurrently, and cost savings gained via altitude changes. The approach presented is underpinned by the computation of visibility volumes as triangular meshes, which encode admissible viewing locations, and a 3D Dubins traveling salesperson problem with overlapping neighborhoods (DTSPN). Several sampling strategies to generate vehicle configurations with feasible dwell segments are proposed and used to formulate the DTSPN graph. Additionally, a heuristic approach is proposed to improve computation time by approximating DTSPN edge costs with a lower bound. Simulation results demonstrate that using the proposed 3D methods leads to a reduction in tour cost compared to two-dimensional constant-altitude methods. A flight test experiment illustrates the practicality of the approach in a simple inspection scenario.","container-title":"Journal of Aerospace Information Systems","DOI":"10.2514/1.I011541","ISSN":"1940-3151","issue":"6","page":"507-528","publisher":"American Institute of Aeronautics and Astronautics","source":"arc.aiaa.org (Atypon)","title":"Minimum-Time Dubins Airplane Inspection Tours with Visibility and Dwell Time Constraints","volume":"23","author":[{"family":"Hague","given":"Collin"},{"family":"Willis","given":"Andrew"},{"family":"Maity","given":"Dipankar"},{"family":"Wolek","given":"Artur"}],"issued":{"date-parts":[["2026",6]]}}},{"id":227,"uris":["http://zotero.org/users/local/uYQivwfJ/items/IB7YMGXD"],"itemData":{"id":227,"type":"article-journal","abstract":"Unmanned aerial vehicles (UAVs) are widely used platforms to carry data capturing sensors for various applications. The reason for this success can be found in many aspects: the high maneuverability of the UAVs, the capability of performing autonomous data acquisition, flying at different heights, and the possibility to reach almost any vantage point. The selection of appropriate viewpoints and planning the optimum trajectories of UAVs is an emerging topic that aims at increasing the automation, efficiency and reliability of the data capturing process to achieve a dataset with desired quality. On the other hand, 3D reconstruction using the data captured by UAVs is also attracting attention in research and industry. This review paper investigates a wide range of model-free and model-based algorithms for viewpoint and path planning for 3D reconstruction of large-scale objects. The analyzed approaches are limited to those that employ a single-UAV as a data capturing platform for outdoor 3D reconstruction purposes. In addition to discussing the evaluation strategies, this paper also highlights the innovations and limitations of the investigated approaches. It concludes with a critical analysis of the existing challenges and future research perspectives.","container-title":"IEEE Journal of Selected Topics in Applied Earth Observations and Remote Sensing","DOI":"10.1109/JSTARS.2023.3276427","ISSN":"1939-1404, 2151-1535","journalAbbreviation":"IEEE J. Sel. Top. Appl. Earth Observations Remote Sensing","note":"arXiv:2205.03716 [cs.CV]","page":"5026-5048","source":"arXiv.org","title":"A Review on Viewpoints and Path-planning for UAV-based 3D Reconstruction","volume":"16","author":[{"family":"Maboudi","given":"Mehdi"},{"family":"Homaei","given":"MohammadReza"},{"family":"Song","given":"Soohwan"},{"family":"Malihi","given":"Shirin"},{"family":"Saadatseresht","given":"Mohammad"},{"family":"Gerke","given":"Markus"}],"issued":{"date-parts":[["2023"]]}}}],"schema":"https://github.com/citation-style-language/schema/raw/master/csl-citation.json"} </w:instrText>
      </w:r>
      <w:r w:rsidR="003E2F7E">
        <w:fldChar w:fldCharType="separate"/>
      </w:r>
      <w:r w:rsidR="00002F81" w:rsidRPr="00002F81">
        <w:rPr>
          <w:rFonts w:cs="Times New Roman"/>
        </w:rPr>
        <w:t>(Hague et al., 2026; Maboudi et al., 2023)</w:t>
      </w:r>
      <w:r w:rsidR="003E2F7E">
        <w:fldChar w:fldCharType="end"/>
      </w:r>
      <w:r w:rsidR="00A729E4" w:rsidRPr="00A729E4">
        <w:t>.</w:t>
      </w:r>
      <w:r w:rsidR="005070CA">
        <w:t xml:space="preserve"> </w:t>
      </w:r>
      <w:r w:rsidR="005D3B63">
        <w:t>Path-aware</w:t>
      </w:r>
      <w:r w:rsidR="00A729E4" w:rsidRPr="00A729E4">
        <w:t xml:space="preserve"> greedy </w:t>
      </w:r>
      <w:r w:rsidR="003A1EC8">
        <w:t>achieves</w:t>
      </w:r>
      <w:r w:rsidR="00A729E4" w:rsidRPr="00A729E4">
        <w:t xml:space="preserve"> matched coverage by placing more viewpoints</w:t>
      </w:r>
      <w:r w:rsidR="00150266">
        <w:t xml:space="preserve"> that are</w:t>
      </w:r>
      <w:r w:rsidR="00A729E4" w:rsidRPr="00A729E4">
        <w:t xml:space="preserve"> clustered </w:t>
      </w:r>
      <w:r w:rsidR="00150266">
        <w:t>due to</w:t>
      </w:r>
      <w:r w:rsidR="00A729E4" w:rsidRPr="00A729E4">
        <w:t xml:space="preserve"> </w:t>
      </w:r>
      <w:r w:rsidR="003A1EC8">
        <w:t>the</w:t>
      </w:r>
      <w:r w:rsidR="00A729E4" w:rsidRPr="00A729E4">
        <w:t xml:space="preserve"> proximity term, so its shorter tours are bought with additional stops</w:t>
      </w:r>
      <w:r w:rsidR="009D307F">
        <w:t>. On easy, 7.7% of viewpoints contribute less than 2 unique building points, and that number increases to 18.1% against less than 2% in the path created by the method (Table 4).</w:t>
      </w:r>
      <w:r w:rsidR="00D90EAE">
        <w:t xml:space="preserve"> </w:t>
      </w:r>
    </w:p>
    <w:p w14:paraId="60AB2A5C" w14:textId="64394B4F" w:rsidR="009D307F" w:rsidRPr="009D307F" w:rsidRDefault="009D307F" w:rsidP="009D307F">
      <w:pPr>
        <w:pStyle w:val="Caption"/>
        <w:keepNext/>
        <w:rPr>
          <w:sz w:val="24"/>
          <w:szCs w:val="24"/>
        </w:rPr>
      </w:pPr>
      <w:r w:rsidRPr="009D307F">
        <w:rPr>
          <w:sz w:val="24"/>
          <w:szCs w:val="24"/>
        </w:rPr>
        <w:t xml:space="preserve">Table </w:t>
      </w:r>
      <w:r w:rsidRPr="009D307F">
        <w:rPr>
          <w:sz w:val="24"/>
          <w:szCs w:val="24"/>
        </w:rPr>
        <w:fldChar w:fldCharType="begin"/>
      </w:r>
      <w:r w:rsidRPr="009D307F">
        <w:rPr>
          <w:sz w:val="24"/>
          <w:szCs w:val="24"/>
        </w:rPr>
        <w:instrText xml:space="preserve"> SEQ Table \* ARABIC </w:instrText>
      </w:r>
      <w:r w:rsidRPr="009D307F">
        <w:rPr>
          <w:sz w:val="24"/>
          <w:szCs w:val="24"/>
        </w:rPr>
        <w:fldChar w:fldCharType="separate"/>
      </w:r>
      <w:r w:rsidRPr="009D307F">
        <w:rPr>
          <w:noProof/>
          <w:sz w:val="24"/>
          <w:szCs w:val="24"/>
        </w:rPr>
        <w:t>4</w:t>
      </w:r>
      <w:r w:rsidRPr="009D307F">
        <w:rPr>
          <w:sz w:val="24"/>
          <w:szCs w:val="24"/>
        </w:rPr>
        <w:fldChar w:fldCharType="end"/>
      </w:r>
      <w:r w:rsidRPr="009D307F">
        <w:rPr>
          <w:sz w:val="24"/>
          <w:szCs w:val="24"/>
        </w:rPr>
        <w:t>: Comparison of unique contributions by viewpoints</w:t>
      </w:r>
    </w:p>
    <w:tbl>
      <w:tblPr>
        <w:tblStyle w:val="TableGrid"/>
        <w:tblW w:w="0" w:type="auto"/>
        <w:tblLook w:val="04A0" w:firstRow="1" w:lastRow="0" w:firstColumn="1" w:lastColumn="0" w:noHBand="0" w:noVBand="1"/>
      </w:tblPr>
      <w:tblGrid>
        <w:gridCol w:w="3294"/>
        <w:gridCol w:w="2219"/>
        <w:gridCol w:w="2219"/>
        <w:gridCol w:w="1284"/>
      </w:tblGrid>
      <w:tr w:rsidR="009D307F" w:rsidRPr="009D307F" w14:paraId="3AFCC5E8" w14:textId="77777777" w:rsidTr="009D307F">
        <w:tc>
          <w:tcPr>
            <w:tcW w:w="0" w:type="auto"/>
          </w:tcPr>
          <w:p w14:paraId="06ED931F" w14:textId="6C33FAF2" w:rsidR="009D307F" w:rsidRPr="009D307F" w:rsidRDefault="009D307F" w:rsidP="009D307F">
            <w:pPr>
              <w:rPr>
                <w:b/>
                <w:bCs/>
                <w:lang w:val="en-IN"/>
              </w:rPr>
            </w:pPr>
            <w:r>
              <w:rPr>
                <w:b/>
                <w:bCs/>
                <w:lang w:val="en-IN"/>
              </w:rPr>
              <w:t>Metrics</w:t>
            </w:r>
          </w:p>
        </w:tc>
        <w:tc>
          <w:tcPr>
            <w:tcW w:w="0" w:type="auto"/>
          </w:tcPr>
          <w:p w14:paraId="6331B53F" w14:textId="03060677" w:rsidR="009D307F" w:rsidRPr="009D307F" w:rsidRDefault="009D307F" w:rsidP="009D307F">
            <w:pPr>
              <w:rPr>
                <w:lang w:val="en-IN"/>
              </w:rPr>
            </w:pPr>
            <w:r w:rsidRPr="009D307F">
              <w:rPr>
                <w:b/>
                <w:bCs/>
                <w:lang w:val="en-IN"/>
              </w:rPr>
              <w:t>Path-aware greedy, θ = 1.0</w:t>
            </w:r>
          </w:p>
        </w:tc>
        <w:tc>
          <w:tcPr>
            <w:tcW w:w="0" w:type="auto"/>
          </w:tcPr>
          <w:p w14:paraId="05031971" w14:textId="339E4F80" w:rsidR="009D307F" w:rsidRPr="009D307F" w:rsidRDefault="009D307F" w:rsidP="009D307F">
            <w:pPr>
              <w:rPr>
                <w:lang w:val="en-IN"/>
              </w:rPr>
            </w:pPr>
            <w:r w:rsidRPr="009D307F">
              <w:rPr>
                <w:b/>
                <w:bCs/>
                <w:lang w:val="en-IN"/>
              </w:rPr>
              <w:t>Path-aware greedy, θ = 0.5</w:t>
            </w:r>
          </w:p>
        </w:tc>
        <w:tc>
          <w:tcPr>
            <w:tcW w:w="0" w:type="auto"/>
          </w:tcPr>
          <w:p w14:paraId="62F3B893" w14:textId="7DE6BC9C" w:rsidR="009D307F" w:rsidRPr="009D307F" w:rsidRDefault="009D307F" w:rsidP="009D307F">
            <w:pPr>
              <w:rPr>
                <w:lang w:val="en-IN"/>
              </w:rPr>
            </w:pPr>
            <w:r w:rsidRPr="009D307F">
              <w:rPr>
                <w:b/>
                <w:bCs/>
                <w:lang w:val="en-IN"/>
              </w:rPr>
              <w:t>The method</w:t>
            </w:r>
          </w:p>
        </w:tc>
      </w:tr>
      <w:tr w:rsidR="009D307F" w:rsidRPr="009D307F" w14:paraId="6506A186" w14:textId="77777777" w:rsidTr="009D307F">
        <w:tc>
          <w:tcPr>
            <w:tcW w:w="0" w:type="auto"/>
            <w:hideMark/>
          </w:tcPr>
          <w:p w14:paraId="1477C409" w14:textId="77777777" w:rsidR="009D307F" w:rsidRPr="009D307F" w:rsidRDefault="009D307F" w:rsidP="009D307F">
            <w:pPr>
              <w:spacing w:after="160" w:line="259" w:lineRule="auto"/>
              <w:rPr>
                <w:lang w:val="en-IN"/>
              </w:rPr>
            </w:pPr>
            <w:r w:rsidRPr="009D307F">
              <w:rPr>
                <w:b/>
                <w:bCs/>
                <w:lang w:val="en-IN"/>
              </w:rPr>
              <w:t>Easy (95.2% coverage)</w:t>
            </w:r>
            <w:r w:rsidRPr="009D307F">
              <w:rPr>
                <w:lang w:val="en-IN"/>
              </w:rPr>
              <w:t>: viewpoints</w:t>
            </w:r>
          </w:p>
        </w:tc>
        <w:tc>
          <w:tcPr>
            <w:tcW w:w="0" w:type="auto"/>
            <w:hideMark/>
          </w:tcPr>
          <w:p w14:paraId="51A85640" w14:textId="77777777" w:rsidR="009D307F" w:rsidRPr="009D307F" w:rsidRDefault="009D307F" w:rsidP="009D307F">
            <w:pPr>
              <w:spacing w:after="160" w:line="259" w:lineRule="auto"/>
              <w:rPr>
                <w:lang w:val="en-IN"/>
              </w:rPr>
            </w:pPr>
            <w:r w:rsidRPr="009D307F">
              <w:rPr>
                <w:lang w:val="en-IN"/>
              </w:rPr>
              <w:t>507</w:t>
            </w:r>
          </w:p>
        </w:tc>
        <w:tc>
          <w:tcPr>
            <w:tcW w:w="0" w:type="auto"/>
            <w:hideMark/>
          </w:tcPr>
          <w:p w14:paraId="4201ABF1" w14:textId="77777777" w:rsidR="009D307F" w:rsidRPr="009D307F" w:rsidRDefault="009D307F" w:rsidP="009D307F">
            <w:pPr>
              <w:spacing w:after="160" w:line="259" w:lineRule="auto"/>
              <w:rPr>
                <w:lang w:val="en-IN"/>
              </w:rPr>
            </w:pPr>
            <w:r w:rsidRPr="009D307F">
              <w:rPr>
                <w:lang w:val="en-IN"/>
              </w:rPr>
              <w:t>352</w:t>
            </w:r>
          </w:p>
        </w:tc>
        <w:tc>
          <w:tcPr>
            <w:tcW w:w="0" w:type="auto"/>
            <w:hideMark/>
          </w:tcPr>
          <w:p w14:paraId="552E1C75" w14:textId="77777777" w:rsidR="009D307F" w:rsidRPr="009D307F" w:rsidRDefault="009D307F" w:rsidP="009D307F">
            <w:pPr>
              <w:spacing w:after="160" w:line="259" w:lineRule="auto"/>
              <w:rPr>
                <w:lang w:val="en-IN"/>
              </w:rPr>
            </w:pPr>
            <w:r w:rsidRPr="009D307F">
              <w:rPr>
                <w:lang w:val="en-IN"/>
              </w:rPr>
              <w:t>330</w:t>
            </w:r>
          </w:p>
        </w:tc>
      </w:tr>
      <w:tr w:rsidR="009D307F" w:rsidRPr="009D307F" w14:paraId="33094486" w14:textId="77777777" w:rsidTr="009D307F">
        <w:tc>
          <w:tcPr>
            <w:tcW w:w="0" w:type="auto"/>
            <w:hideMark/>
          </w:tcPr>
          <w:p w14:paraId="4A6F7688" w14:textId="77777777" w:rsidR="009D307F" w:rsidRPr="009D307F" w:rsidRDefault="009D307F" w:rsidP="009D307F">
            <w:pPr>
              <w:spacing w:after="160" w:line="259" w:lineRule="auto"/>
              <w:rPr>
                <w:lang w:val="en-IN"/>
              </w:rPr>
            </w:pPr>
            <w:r w:rsidRPr="009D307F">
              <w:rPr>
                <w:lang w:val="en-IN"/>
              </w:rPr>
              <w:t>Viewpoints contributing ≤ 2 unique points</w:t>
            </w:r>
          </w:p>
        </w:tc>
        <w:tc>
          <w:tcPr>
            <w:tcW w:w="0" w:type="auto"/>
            <w:hideMark/>
          </w:tcPr>
          <w:p w14:paraId="31232BFB" w14:textId="77777777" w:rsidR="009D307F" w:rsidRPr="009D307F" w:rsidRDefault="009D307F" w:rsidP="009D307F">
            <w:pPr>
              <w:spacing w:after="160" w:line="259" w:lineRule="auto"/>
              <w:rPr>
                <w:lang w:val="en-IN"/>
              </w:rPr>
            </w:pPr>
            <w:r w:rsidRPr="009D307F">
              <w:rPr>
                <w:lang w:val="en-IN"/>
              </w:rPr>
              <w:t>43.6%</w:t>
            </w:r>
          </w:p>
        </w:tc>
        <w:tc>
          <w:tcPr>
            <w:tcW w:w="0" w:type="auto"/>
            <w:hideMark/>
          </w:tcPr>
          <w:p w14:paraId="2D5AF73B" w14:textId="77777777" w:rsidR="009D307F" w:rsidRPr="009D307F" w:rsidRDefault="009D307F" w:rsidP="009D307F">
            <w:pPr>
              <w:spacing w:after="160" w:line="259" w:lineRule="auto"/>
              <w:rPr>
                <w:lang w:val="en-IN"/>
              </w:rPr>
            </w:pPr>
            <w:r w:rsidRPr="009D307F">
              <w:rPr>
                <w:lang w:val="en-IN"/>
              </w:rPr>
              <w:t>7.7%</w:t>
            </w:r>
          </w:p>
        </w:tc>
        <w:tc>
          <w:tcPr>
            <w:tcW w:w="0" w:type="auto"/>
            <w:hideMark/>
          </w:tcPr>
          <w:p w14:paraId="15CB4B02" w14:textId="77777777" w:rsidR="009D307F" w:rsidRPr="009D307F" w:rsidRDefault="009D307F" w:rsidP="009D307F">
            <w:pPr>
              <w:spacing w:after="160" w:line="259" w:lineRule="auto"/>
              <w:rPr>
                <w:lang w:val="en-IN"/>
              </w:rPr>
            </w:pPr>
            <w:r w:rsidRPr="009D307F">
              <w:rPr>
                <w:lang w:val="en-IN"/>
              </w:rPr>
              <w:t>1.2%</w:t>
            </w:r>
          </w:p>
        </w:tc>
      </w:tr>
      <w:tr w:rsidR="009D307F" w:rsidRPr="009D307F" w14:paraId="250D1660" w14:textId="77777777" w:rsidTr="009D307F">
        <w:tc>
          <w:tcPr>
            <w:tcW w:w="0" w:type="auto"/>
            <w:hideMark/>
          </w:tcPr>
          <w:p w14:paraId="05969662" w14:textId="77777777" w:rsidR="009D307F" w:rsidRPr="009D307F" w:rsidRDefault="009D307F" w:rsidP="009D307F">
            <w:pPr>
              <w:spacing w:after="160" w:line="259" w:lineRule="auto"/>
              <w:rPr>
                <w:lang w:val="en-IN"/>
              </w:rPr>
            </w:pPr>
            <w:r w:rsidRPr="009D307F">
              <w:rPr>
                <w:lang w:val="en-IN"/>
              </w:rPr>
              <w:t>Viewpoints contributing 0 unique points</w:t>
            </w:r>
          </w:p>
        </w:tc>
        <w:tc>
          <w:tcPr>
            <w:tcW w:w="0" w:type="auto"/>
            <w:hideMark/>
          </w:tcPr>
          <w:p w14:paraId="7D13EEF0" w14:textId="77777777" w:rsidR="009D307F" w:rsidRPr="009D307F" w:rsidRDefault="009D307F" w:rsidP="009D307F">
            <w:pPr>
              <w:spacing w:after="160" w:line="259" w:lineRule="auto"/>
              <w:rPr>
                <w:lang w:val="en-IN"/>
              </w:rPr>
            </w:pPr>
            <w:r w:rsidRPr="009D307F">
              <w:rPr>
                <w:lang w:val="en-IN"/>
              </w:rPr>
              <w:t>20.5%</w:t>
            </w:r>
          </w:p>
        </w:tc>
        <w:tc>
          <w:tcPr>
            <w:tcW w:w="0" w:type="auto"/>
            <w:hideMark/>
          </w:tcPr>
          <w:p w14:paraId="00C25604" w14:textId="77777777" w:rsidR="009D307F" w:rsidRPr="009D307F" w:rsidRDefault="009D307F" w:rsidP="009D307F">
            <w:pPr>
              <w:spacing w:after="160" w:line="259" w:lineRule="auto"/>
              <w:rPr>
                <w:lang w:val="en-IN"/>
              </w:rPr>
            </w:pPr>
            <w:r w:rsidRPr="009D307F">
              <w:rPr>
                <w:lang w:val="en-IN"/>
              </w:rPr>
              <w:t>2.0%</w:t>
            </w:r>
          </w:p>
        </w:tc>
        <w:tc>
          <w:tcPr>
            <w:tcW w:w="0" w:type="auto"/>
            <w:hideMark/>
          </w:tcPr>
          <w:p w14:paraId="3A6A8F6D" w14:textId="77777777" w:rsidR="009D307F" w:rsidRPr="009D307F" w:rsidRDefault="009D307F" w:rsidP="009D307F">
            <w:pPr>
              <w:spacing w:after="160" w:line="259" w:lineRule="auto"/>
              <w:rPr>
                <w:lang w:val="en-IN"/>
              </w:rPr>
            </w:pPr>
            <w:r w:rsidRPr="009D307F">
              <w:rPr>
                <w:lang w:val="en-IN"/>
              </w:rPr>
              <w:t>0.3%</w:t>
            </w:r>
          </w:p>
        </w:tc>
      </w:tr>
      <w:tr w:rsidR="009D307F" w:rsidRPr="009D307F" w14:paraId="19323283" w14:textId="77777777" w:rsidTr="009D307F">
        <w:tc>
          <w:tcPr>
            <w:tcW w:w="0" w:type="auto"/>
            <w:hideMark/>
          </w:tcPr>
          <w:p w14:paraId="022034A6" w14:textId="77777777" w:rsidR="009D307F" w:rsidRPr="009D307F" w:rsidRDefault="009D307F" w:rsidP="009D307F">
            <w:pPr>
              <w:spacing w:after="160" w:line="259" w:lineRule="auto"/>
              <w:rPr>
                <w:lang w:val="en-IN"/>
              </w:rPr>
            </w:pPr>
            <w:r w:rsidRPr="009D307F">
              <w:rPr>
                <w:b/>
                <w:bCs/>
                <w:lang w:val="en-IN"/>
              </w:rPr>
              <w:t>Mushroom (96.9% coverage)</w:t>
            </w:r>
            <w:r w:rsidRPr="009D307F">
              <w:rPr>
                <w:lang w:val="en-IN"/>
              </w:rPr>
              <w:t>: viewpoints</w:t>
            </w:r>
          </w:p>
        </w:tc>
        <w:tc>
          <w:tcPr>
            <w:tcW w:w="0" w:type="auto"/>
            <w:hideMark/>
          </w:tcPr>
          <w:p w14:paraId="28907AA1" w14:textId="77777777" w:rsidR="009D307F" w:rsidRPr="009D307F" w:rsidRDefault="009D307F" w:rsidP="009D307F">
            <w:pPr>
              <w:spacing w:after="160" w:line="259" w:lineRule="auto"/>
              <w:rPr>
                <w:lang w:val="en-IN"/>
              </w:rPr>
            </w:pPr>
            <w:r w:rsidRPr="009D307F">
              <w:rPr>
                <w:lang w:val="en-IN"/>
              </w:rPr>
              <w:t>1614</w:t>
            </w:r>
          </w:p>
        </w:tc>
        <w:tc>
          <w:tcPr>
            <w:tcW w:w="0" w:type="auto"/>
            <w:hideMark/>
          </w:tcPr>
          <w:p w14:paraId="49BD406A" w14:textId="77777777" w:rsidR="009D307F" w:rsidRPr="009D307F" w:rsidRDefault="009D307F" w:rsidP="009D307F">
            <w:pPr>
              <w:spacing w:after="160" w:line="259" w:lineRule="auto"/>
              <w:rPr>
                <w:lang w:val="en-IN"/>
              </w:rPr>
            </w:pPr>
            <w:r w:rsidRPr="009D307F">
              <w:rPr>
                <w:lang w:val="en-IN"/>
              </w:rPr>
              <w:t>1199</w:t>
            </w:r>
          </w:p>
        </w:tc>
        <w:tc>
          <w:tcPr>
            <w:tcW w:w="0" w:type="auto"/>
            <w:hideMark/>
          </w:tcPr>
          <w:p w14:paraId="7C5D0FC0" w14:textId="77777777" w:rsidR="009D307F" w:rsidRPr="009D307F" w:rsidRDefault="009D307F" w:rsidP="009D307F">
            <w:pPr>
              <w:spacing w:after="160" w:line="259" w:lineRule="auto"/>
              <w:rPr>
                <w:lang w:val="en-IN"/>
              </w:rPr>
            </w:pPr>
            <w:r w:rsidRPr="009D307F">
              <w:rPr>
                <w:lang w:val="en-IN"/>
              </w:rPr>
              <w:t>956</w:t>
            </w:r>
          </w:p>
        </w:tc>
      </w:tr>
      <w:tr w:rsidR="009D307F" w:rsidRPr="009D307F" w14:paraId="70CC3C4F" w14:textId="77777777" w:rsidTr="009D307F">
        <w:tc>
          <w:tcPr>
            <w:tcW w:w="0" w:type="auto"/>
            <w:hideMark/>
          </w:tcPr>
          <w:p w14:paraId="35C88583" w14:textId="77777777" w:rsidR="009D307F" w:rsidRPr="009D307F" w:rsidRDefault="009D307F" w:rsidP="009D307F">
            <w:pPr>
              <w:spacing w:after="160" w:line="259" w:lineRule="auto"/>
              <w:rPr>
                <w:lang w:val="en-IN"/>
              </w:rPr>
            </w:pPr>
            <w:r w:rsidRPr="009D307F">
              <w:rPr>
                <w:lang w:val="en-IN"/>
              </w:rPr>
              <w:t>Viewpoints contributing ≤ 2 unique points</w:t>
            </w:r>
          </w:p>
        </w:tc>
        <w:tc>
          <w:tcPr>
            <w:tcW w:w="0" w:type="auto"/>
            <w:hideMark/>
          </w:tcPr>
          <w:p w14:paraId="68B6B5B9" w14:textId="77777777" w:rsidR="009D307F" w:rsidRPr="009D307F" w:rsidRDefault="009D307F" w:rsidP="009D307F">
            <w:pPr>
              <w:spacing w:after="160" w:line="259" w:lineRule="auto"/>
              <w:rPr>
                <w:lang w:val="en-IN"/>
              </w:rPr>
            </w:pPr>
            <w:r w:rsidRPr="009D307F">
              <w:rPr>
                <w:lang w:val="en-IN"/>
              </w:rPr>
              <w:t>51.5%</w:t>
            </w:r>
          </w:p>
        </w:tc>
        <w:tc>
          <w:tcPr>
            <w:tcW w:w="0" w:type="auto"/>
            <w:hideMark/>
          </w:tcPr>
          <w:p w14:paraId="446670D2" w14:textId="77777777" w:rsidR="009D307F" w:rsidRPr="009D307F" w:rsidRDefault="009D307F" w:rsidP="009D307F">
            <w:pPr>
              <w:spacing w:after="160" w:line="259" w:lineRule="auto"/>
              <w:rPr>
                <w:lang w:val="en-IN"/>
              </w:rPr>
            </w:pPr>
            <w:r w:rsidRPr="009D307F">
              <w:rPr>
                <w:lang w:val="en-IN"/>
              </w:rPr>
              <w:t>18.1%</w:t>
            </w:r>
          </w:p>
        </w:tc>
        <w:tc>
          <w:tcPr>
            <w:tcW w:w="0" w:type="auto"/>
            <w:hideMark/>
          </w:tcPr>
          <w:p w14:paraId="2902F05F" w14:textId="77777777" w:rsidR="009D307F" w:rsidRPr="009D307F" w:rsidRDefault="009D307F" w:rsidP="009D307F">
            <w:pPr>
              <w:spacing w:after="160" w:line="259" w:lineRule="auto"/>
              <w:rPr>
                <w:lang w:val="en-IN"/>
              </w:rPr>
            </w:pPr>
            <w:r w:rsidRPr="009D307F">
              <w:rPr>
                <w:lang w:val="en-IN"/>
              </w:rPr>
              <w:t>1.8%</w:t>
            </w:r>
          </w:p>
        </w:tc>
      </w:tr>
      <w:tr w:rsidR="009D307F" w:rsidRPr="009D307F" w14:paraId="13C828DD" w14:textId="77777777" w:rsidTr="009D307F">
        <w:tc>
          <w:tcPr>
            <w:tcW w:w="0" w:type="auto"/>
            <w:hideMark/>
          </w:tcPr>
          <w:p w14:paraId="66328DB2" w14:textId="77777777" w:rsidR="009D307F" w:rsidRPr="009D307F" w:rsidRDefault="009D307F" w:rsidP="009D307F">
            <w:pPr>
              <w:spacing w:after="160" w:line="259" w:lineRule="auto"/>
              <w:rPr>
                <w:lang w:val="en-IN"/>
              </w:rPr>
            </w:pPr>
            <w:r w:rsidRPr="009D307F">
              <w:rPr>
                <w:lang w:val="en-IN"/>
              </w:rPr>
              <w:t>Viewpoints contributing 0 unique points</w:t>
            </w:r>
          </w:p>
        </w:tc>
        <w:tc>
          <w:tcPr>
            <w:tcW w:w="0" w:type="auto"/>
            <w:hideMark/>
          </w:tcPr>
          <w:p w14:paraId="3C72CE31" w14:textId="77777777" w:rsidR="009D307F" w:rsidRPr="009D307F" w:rsidRDefault="009D307F" w:rsidP="009D307F">
            <w:pPr>
              <w:spacing w:after="160" w:line="259" w:lineRule="auto"/>
              <w:rPr>
                <w:lang w:val="en-IN"/>
              </w:rPr>
            </w:pPr>
            <w:r w:rsidRPr="009D307F">
              <w:rPr>
                <w:lang w:val="en-IN"/>
              </w:rPr>
              <w:t>19.9%</w:t>
            </w:r>
          </w:p>
        </w:tc>
        <w:tc>
          <w:tcPr>
            <w:tcW w:w="0" w:type="auto"/>
            <w:hideMark/>
          </w:tcPr>
          <w:p w14:paraId="1B5CF031" w14:textId="77777777" w:rsidR="009D307F" w:rsidRPr="009D307F" w:rsidRDefault="009D307F" w:rsidP="009D307F">
            <w:pPr>
              <w:spacing w:after="160" w:line="259" w:lineRule="auto"/>
              <w:rPr>
                <w:lang w:val="en-IN"/>
              </w:rPr>
            </w:pPr>
            <w:r w:rsidRPr="009D307F">
              <w:rPr>
                <w:lang w:val="en-IN"/>
              </w:rPr>
              <w:t>4.7%</w:t>
            </w:r>
          </w:p>
        </w:tc>
        <w:tc>
          <w:tcPr>
            <w:tcW w:w="0" w:type="auto"/>
            <w:hideMark/>
          </w:tcPr>
          <w:p w14:paraId="577738BA" w14:textId="77777777" w:rsidR="009D307F" w:rsidRPr="009D307F" w:rsidRDefault="009D307F" w:rsidP="009D307F">
            <w:pPr>
              <w:spacing w:after="160" w:line="259" w:lineRule="auto"/>
              <w:rPr>
                <w:lang w:val="en-IN"/>
              </w:rPr>
            </w:pPr>
            <w:r w:rsidRPr="009D307F">
              <w:rPr>
                <w:lang w:val="en-IN"/>
              </w:rPr>
              <w:t>0.3%</w:t>
            </w:r>
          </w:p>
        </w:tc>
      </w:tr>
    </w:tbl>
    <w:p w14:paraId="70561739" w14:textId="77777777" w:rsidR="009D307F" w:rsidRDefault="009D307F" w:rsidP="0079662B"/>
    <w:p w14:paraId="5F356F51" w14:textId="2AE362E8" w:rsidR="00222E67" w:rsidRPr="00222E67" w:rsidRDefault="0001191C" w:rsidP="0079662B">
      <w:pPr>
        <w:rPr>
          <w:lang w:val="en-IN"/>
        </w:rPr>
      </w:pPr>
      <w:r>
        <w:t>C</w:t>
      </w:r>
      <w:r w:rsidR="00A729E4" w:rsidRPr="00A729E4">
        <w:t>harging for</w:t>
      </w:r>
      <w:r w:rsidR="00193B93">
        <w:t xml:space="preserve"> viewpoints in other baselines</w:t>
      </w:r>
      <w:r w:rsidR="00A729E4" w:rsidRPr="00A729E4">
        <w:t xml:space="preserve"> </w:t>
      </w:r>
      <w:r w:rsidR="00D90EAE">
        <w:t>only</w:t>
      </w:r>
      <w:r w:rsidR="00A729E4" w:rsidRPr="00A729E4">
        <w:t xml:space="preserve"> </w:t>
      </w:r>
      <w:r w:rsidR="00D90EAE" w:rsidRPr="00CE7CC8">
        <w:t>steepens the method's decay at high coverage and penalises the coverage-only baselines at low coverage</w:t>
      </w:r>
      <w:r w:rsidR="00D90EAE">
        <w:t>.</w:t>
      </w:r>
      <w:r w:rsidR="00D90EAE" w:rsidRPr="00CE7CC8">
        <w:t xml:space="preserve"> </w:t>
      </w:r>
      <w:r w:rsidR="00D90EAE">
        <w:t>O</w:t>
      </w:r>
      <w:r w:rsidR="00D90EAE" w:rsidRPr="00CE7CC8">
        <w:t>n most buildings</w:t>
      </w:r>
      <w:r w:rsidR="00D90EAE">
        <w:t>,</w:t>
      </w:r>
      <w:r w:rsidR="00D90EAE" w:rsidRPr="00CE7CC8">
        <w:t xml:space="preserve"> the change is within the seed-level variation of the path </w:t>
      </w:r>
      <w:r w:rsidR="00D90EAE">
        <w:t xml:space="preserve">measurements. </w:t>
      </w:r>
      <w:r w:rsidR="00D90EAE" w:rsidRPr="00CE7CC8">
        <w:t>We therefore</w:t>
      </w:r>
      <w:r w:rsidR="00D90EAE">
        <w:t xml:space="preserve"> </w:t>
      </w:r>
      <w:r w:rsidR="00D90EAE" w:rsidRPr="00CE7CC8">
        <w:t>apply it</w:t>
      </w:r>
      <w:r w:rsidR="0091026E">
        <w:t xml:space="preserve"> only</w:t>
      </w:r>
      <w:r w:rsidR="00D90EAE" w:rsidRPr="00CE7CC8">
        <w:t xml:space="preserve"> to the path-aware comparison, where the additional viewpoints are an intrinsic product of the proximity term.</w:t>
      </w:r>
      <w:r w:rsidR="00A72DC2">
        <w:t xml:space="preserve"> </w:t>
      </w:r>
      <w:r w:rsidR="00595C62">
        <w:rPr>
          <w:lang w:val="en-IN"/>
        </w:rPr>
        <w:t>W</w:t>
      </w:r>
      <w:r w:rsidR="00E72244">
        <w:rPr>
          <w:lang w:val="en-IN"/>
        </w:rPr>
        <w:t xml:space="preserve">hile the speed and stopping time vary as per the hardware and flight conditions, </w:t>
      </w:r>
      <w:r w:rsidR="003A03D9">
        <w:t>reported</w:t>
      </w:r>
      <w:r w:rsidR="003A03D9" w:rsidRPr="003A03D9">
        <w:t xml:space="preserve"> inspection speeds </w:t>
      </w:r>
      <w:r w:rsidR="00946E8E">
        <w:t xml:space="preserve">fall </w:t>
      </w:r>
      <w:r w:rsidR="003A03D9" w:rsidRPr="003A03D9">
        <w:t>in the range of 5–9 m/s</w:t>
      </w:r>
      <w:r w:rsidR="00946E8E">
        <w:t xml:space="preserve"> </w:t>
      </w:r>
      <w:r w:rsidR="00A86961">
        <w:rPr>
          <w:lang w:val="en-IN"/>
        </w:rPr>
        <w:fldChar w:fldCharType="begin"/>
      </w:r>
      <w:r w:rsidR="00A86961">
        <w:rPr>
          <w:lang w:val="en-IN"/>
        </w:rPr>
        <w:instrText xml:space="preserve"> ADDIN ZOTERO_ITEM CSL_CITATION {"citationID":"d90bxu2K","properties":{"unsorted":false,"formattedCitation":"(Caballero et al., 2025; Datsko et al., 2024)","plainCitation":"(Caballero et al., 2025; Datsko et al., 2024)","noteIndex":0},"citationItems":[{"id":237,"uris":["http://zotero.org/users/local/uYQivwfJ/items/PUSDC4G9"],"itemData":{"id":237,"type":"article-journal","abstract":"Overhead power lines are critical infrastructures to ensure a reliable energy supply, and failures in the grid can lead to signiﬁcant service disruptions. Locating these faults quickly is crucial but often challenging, especially in hard-to-reach areas such as mountainous regions. This paper presents an integrated solution for the long-range visual inspection of overhead power lines in minimum time using teams of Unmanned Aerial Vehicles (UAVs). The solution, designed for effective ﬁeld operation while meeting end-user requirements, comprises route planning, autonomous execution, and monitoring of the inspection mission. Concerning route planning, a capacitated min-max multi-depot vehicle routing problem has been formulated to compute feasible routes that cover the entire grid in minimum mission time. The method can be applied to heterogeneous multiUAV teams in terms of inspection speed and battery consumption, which helps maximise the utilisation of available robots. Moreover, the planning method is complemented by an accurate battery-consumption model based on energy principles that captures the effect of parameters often overlooked such as UAV mass, inspection speed, and weather conditions. The model has shown estimates with relative errors not exceeding 1.34% compared to real measurements. The proposed solution has been experimentally validated under real-world conditions, enabling the autonomous multi-UAV inspection of more than 10 kilometres of real power lines in 13 minutes, which represents a time reduction of up to 67.21% compared to the state of the art. The resulting videos enabled the identiﬁcation of a simulated power outage and its exact location.","container-title":"Journal of Intelligent &amp; Robotic Systems","DOI":"10.1007/s10846-025-02277-6","ISSN":"1573-0409","issue":"2","journalAbbreviation":"J Intell Robot Syst","language":"en","page":"67","source":"DOI.org (Crossref)","title":"A Multi-UAV Approach for Fast Inspection of Overhead Power Lines: From Route Planning to Field Operation","title-short":"A Multi-UAV Approach for Fast Inspection of Overhead Power Lines","volume":"111","author":[{"family":"Caballero","given":"Alvaro"},{"family":"Roman-Escorza","given":"Francisco Javier"},{"family":"Maza","given":"Ivan"},{"family":"Ollero","given":"Anibal"}],"issued":{"date-parts":[["2025",5,31]]}}},{"id":232,"uris":["http://zotero.org/users/local/uYQivwfJ/items/5C9SDGSZ"],"itemData":{"id":232,"type":"article-journal","abstract":"This paper tackles the problem of planning minimum-energy coverage paths for multiple UAVs. The addressed Multi-UAV Coverage Path Planning (mCPP) is a crucial problem for many UAV applications such as inspection and aerial survey. However, the typical path-length objective of existing approaches does not directly minimize the energy consumption, nor allows for constraining energy of individual paths by the battery capacity. To this end, we propose a novel mCPP method that uses the optimal flight speed for minimizing energy consumption per traveled distance and a simple yet precise energy consumption estimation algorithm that is utilized during the mCPP planning phase. The method decomposes a given area with boustrophedon decomposition and represents the mCPP as an instance of Multiple Set Traveling Salesman Problem with a minimum energy objective and energy consumption constraint. The proposed method is shown to outperform state-of-the-art methods in terms of computational time and energy efficiency of produced paths. The experimental results show that the accuracy of the energy consumption estimation is on average 97% compared to real flight consumption. The feasibility of the proposed method was verified in a real-world coverage experiment with two UAVs.","container-title":"IEEE Robotics and Automation Letters","DOI":"10.1109/LRA.2024.3358581","ISSN":"2377-3766, 2377-3774","issue":"3","journalAbbreviation":"IEEE Robot. Autom. Lett.","note":"arXiv:2402.10529 [cs.RO]","page":"2893-2900","source":"arXiv.org","title":"Energy-aware Multi-UAV Coverage Mission Planning with Optimal Speed of Flight","volume":"9","author":[{"family":"Datsko","given":"Denys"},{"family":"Nekovar","given":"Frantisek"},{"family":"Penicka","given":"Robert"},{"family":"Saska","given":"Martin"}],"issued":{"date-parts":[["2024",3]]}}}],"schema":"https://github.com/citation-style-language/schema/raw/master/csl-citation.json"} </w:instrText>
      </w:r>
      <w:r w:rsidR="00A86961">
        <w:rPr>
          <w:lang w:val="en-IN"/>
        </w:rPr>
        <w:fldChar w:fldCharType="separate"/>
      </w:r>
      <w:r w:rsidR="00A86961" w:rsidRPr="00A86961">
        <w:rPr>
          <w:rFonts w:cs="Times New Roman"/>
          <w:lang w:val="en-IN"/>
        </w:rPr>
        <w:t>(Caballero et al., 2025; Datsko et al., 2024)</w:t>
      </w:r>
      <w:r w:rsidR="00A86961">
        <w:rPr>
          <w:lang w:val="en-IN"/>
        </w:rPr>
        <w:fldChar w:fldCharType="end"/>
      </w:r>
      <w:r w:rsidR="0077555B">
        <w:rPr>
          <w:lang w:val="en-IN"/>
        </w:rPr>
        <w:t>.</w:t>
      </w:r>
      <w:r w:rsidR="00E72244">
        <w:t xml:space="preserve"> </w:t>
      </w:r>
      <w:r w:rsidR="00834864">
        <w:t xml:space="preserve">An optimal stop time per viewpoint </w:t>
      </w:r>
      <w:r w:rsidR="00DD3FC1">
        <w:t>is debatable</w:t>
      </w:r>
      <w:r w:rsidR="00936B0F">
        <w:t>,</w:t>
      </w:r>
      <w:r w:rsidR="00DD3FC1">
        <w:t xml:space="preserve"> so comparison is performed at equivalent added distance per viewpoint. </w:t>
      </w:r>
      <w:r w:rsidR="002665EB">
        <w:t>In</w:t>
      </w:r>
      <w:r w:rsidR="00790475" w:rsidRPr="00790475">
        <w:t xml:space="preserve"> </w:t>
      </w:r>
      <w:r w:rsidR="002665EB">
        <w:t xml:space="preserve">some instances of </w:t>
      </w:r>
      <w:r w:rsidR="00790475" w:rsidRPr="00790475">
        <w:t>concave and mushroom</w:t>
      </w:r>
      <w:r w:rsidR="00790475">
        <w:t>,</w:t>
      </w:r>
      <w:r w:rsidR="00790475" w:rsidRPr="00790475">
        <w:t xml:space="preserve"> the method's </w:t>
      </w:r>
      <w:r w:rsidR="00790475">
        <w:t>path</w:t>
      </w:r>
      <w:r w:rsidR="00790475" w:rsidRPr="00790475">
        <w:t xml:space="preserve"> </w:t>
      </w:r>
      <w:r w:rsidR="00790475">
        <w:t>is</w:t>
      </w:r>
      <w:r w:rsidR="00790475" w:rsidRPr="00790475">
        <w:t xml:space="preserve"> already shorter at zero stop cost. </w:t>
      </w:r>
      <w:r w:rsidR="00206738">
        <w:t>A</w:t>
      </w:r>
      <w:r w:rsidR="00C44E44">
        <w:rPr>
          <w:lang w:val="en-IN"/>
        </w:rPr>
        <w:t xml:space="preserve">dding the cost of stopping at just 4m, that is </w:t>
      </w:r>
      <w:r w:rsidR="002665EB">
        <w:rPr>
          <w:lang w:val="en-IN"/>
        </w:rPr>
        <w:t>0.8</w:t>
      </w:r>
      <w:r w:rsidR="00C44E44">
        <w:rPr>
          <w:lang w:val="en-IN"/>
        </w:rPr>
        <w:t xml:space="preserve">s per stop at a speed of </w:t>
      </w:r>
      <w:r w:rsidR="002665EB">
        <w:rPr>
          <w:lang w:val="en-IN"/>
        </w:rPr>
        <w:t>5</w:t>
      </w:r>
      <w:r w:rsidR="00C44E44">
        <w:rPr>
          <w:lang w:val="en-IN"/>
        </w:rPr>
        <w:t xml:space="preserve">m/s, </w:t>
      </w:r>
      <w:r w:rsidR="005B6A01">
        <w:rPr>
          <w:lang w:val="en-IN"/>
        </w:rPr>
        <w:t>increases the method’s win rate to</w:t>
      </w:r>
      <w:r w:rsidR="00C44E44">
        <w:rPr>
          <w:lang w:val="en-IN"/>
        </w:rPr>
        <w:t xml:space="preserve"> 63.9% of </w:t>
      </w:r>
      <w:r w:rsidR="005B6A01">
        <w:rPr>
          <w:lang w:val="en-IN"/>
        </w:rPr>
        <w:t>all</w:t>
      </w:r>
      <w:r w:rsidR="00C44E44">
        <w:rPr>
          <w:lang w:val="en-IN"/>
        </w:rPr>
        <w:t xml:space="preserve"> </w:t>
      </w:r>
      <w:r w:rsidR="00CE38AE">
        <w:rPr>
          <w:lang w:val="en-IN"/>
        </w:rPr>
        <w:t xml:space="preserve">72 </w:t>
      </w:r>
      <w:r w:rsidR="00451D06">
        <w:rPr>
          <w:lang w:val="en-IN"/>
        </w:rPr>
        <w:t>runs</w:t>
      </w:r>
      <w:r w:rsidR="00C44E44">
        <w:rPr>
          <w:lang w:val="en-IN"/>
        </w:rPr>
        <w:t xml:space="preserve"> for </w:t>
      </w:r>
      <m:oMath>
        <m:r>
          <w:rPr>
            <w:rFonts w:ascii="Cambria Math" w:hAnsi="Cambria Math"/>
            <w:lang w:val="en-IN"/>
          </w:rPr>
          <m:t>θ</m:t>
        </m:r>
      </m:oMath>
      <w:r w:rsidR="00C44E44" w:rsidRPr="008E4166">
        <w:rPr>
          <w:rFonts w:eastAsiaTheme="minorEastAsia"/>
          <w:lang w:val="en-IN"/>
        </w:rPr>
        <w:t xml:space="preserve"> = 0.5</w:t>
      </w:r>
      <w:r w:rsidR="00EC26EB">
        <w:rPr>
          <w:rFonts w:eastAsiaTheme="minorEastAsia"/>
          <w:lang w:val="en-IN"/>
        </w:rPr>
        <w:t>,</w:t>
      </w:r>
      <w:r w:rsidR="00C44E44">
        <w:rPr>
          <w:rFonts w:eastAsiaTheme="minorEastAsia"/>
          <w:lang w:val="en-IN"/>
        </w:rPr>
        <w:t xml:space="preserve"> </w:t>
      </w:r>
      <w:r w:rsidR="00EC26EB">
        <w:rPr>
          <w:rFonts w:eastAsiaTheme="minorEastAsia"/>
          <w:lang w:val="en-IN"/>
        </w:rPr>
        <w:t>which reaches</w:t>
      </w:r>
      <w:r w:rsidR="00C44E44">
        <w:rPr>
          <w:rFonts w:eastAsiaTheme="minorEastAsia"/>
          <w:lang w:val="en-IN"/>
        </w:rPr>
        <w:t xml:space="preserve"> 77.8% at an equivalent cost of 10m </w:t>
      </w:r>
      <w:r w:rsidR="00C44E44">
        <w:rPr>
          <w:lang w:val="en-IN"/>
        </w:rPr>
        <w:t>(Figure 4)</w:t>
      </w:r>
      <w:r w:rsidR="00C44E44">
        <w:rPr>
          <w:rFonts w:eastAsiaTheme="minorEastAsia"/>
          <w:lang w:val="en-IN"/>
        </w:rPr>
        <w:t>.</w:t>
      </w:r>
      <w:r w:rsidR="00790475" w:rsidRPr="00790475">
        <w:t xml:space="preserve"> </w:t>
      </w:r>
      <w:r w:rsidR="00605A02">
        <w:t>However, on</w:t>
      </w:r>
      <w:r w:rsidR="00FC4409">
        <w:t xml:space="preserve"> </w:t>
      </w:r>
      <w:r w:rsidR="00605A02">
        <w:t xml:space="preserve">the </w:t>
      </w:r>
      <w:r w:rsidR="00FC4409">
        <w:t>highest viewpoint budgets</w:t>
      </w:r>
      <w:r w:rsidR="00605A02">
        <w:t>,</w:t>
      </w:r>
      <w:r w:rsidR="007E26C1">
        <w:t xml:space="preserve"> greedy wins</w:t>
      </w:r>
      <w:r w:rsidR="00FC4409">
        <w:t xml:space="preserve"> on 6 runs</w:t>
      </w:r>
      <w:r w:rsidR="007E26C1">
        <w:t xml:space="preserve"> even at a 20m equivalent per-stop cost. </w:t>
      </w:r>
      <w:r w:rsidR="00790475" w:rsidRPr="00790475">
        <w:t>At θ = 1.0</w:t>
      </w:r>
      <w:r w:rsidR="00EC26EB">
        <w:t>,</w:t>
      </w:r>
      <w:r w:rsidR="00790475" w:rsidRPr="00790475">
        <w:t xml:space="preserve"> the effect is far stronger</w:t>
      </w:r>
      <w:r w:rsidR="00431989">
        <w:t>;</w:t>
      </w:r>
      <w:r w:rsidR="00790475" w:rsidRPr="00790475">
        <w:t xml:space="preserve"> the method wins </w:t>
      </w:r>
      <w:r w:rsidR="00765B54">
        <w:t>in all runs</w:t>
      </w:r>
      <w:r w:rsidR="007D02BA">
        <w:t xml:space="preserve"> </w:t>
      </w:r>
      <w:r w:rsidR="00790475" w:rsidRPr="00790475">
        <w:t xml:space="preserve">above </w:t>
      </w:r>
      <w:r w:rsidR="007D02BA">
        <w:t xml:space="preserve">a </w:t>
      </w:r>
      <w:r w:rsidR="00790475" w:rsidRPr="00790475">
        <w:t>1.</w:t>
      </w:r>
      <w:r w:rsidR="0008184C">
        <w:t>72</w:t>
      </w:r>
      <w:r w:rsidR="00790475" w:rsidRPr="00790475">
        <w:t xml:space="preserve"> m equivalent</w:t>
      </w:r>
      <w:r w:rsidR="007D02BA">
        <w:t xml:space="preserve"> per-stop cost</w:t>
      </w:r>
      <w:r w:rsidR="00790475" w:rsidRPr="00790475">
        <w:t>.</w:t>
      </w:r>
      <w:r w:rsidR="00C53A7E">
        <w:rPr>
          <w:lang w:val="en-IN"/>
        </w:rPr>
        <w:t xml:space="preserve"> </w:t>
      </w:r>
      <w:r w:rsidR="00D0032E">
        <w:rPr>
          <w:lang w:val="en-IN"/>
        </w:rPr>
        <w:t xml:space="preserve">Table </w:t>
      </w:r>
      <w:r w:rsidR="00446939">
        <w:rPr>
          <w:lang w:val="en-IN"/>
        </w:rPr>
        <w:t>4</w:t>
      </w:r>
      <w:r w:rsidR="00C53A7E">
        <w:rPr>
          <w:lang w:val="en-IN"/>
        </w:rPr>
        <w:t xml:space="preserve"> </w:t>
      </w:r>
      <w:r w:rsidR="00A02515">
        <w:rPr>
          <w:lang w:val="en-IN"/>
        </w:rPr>
        <w:t>reports</w:t>
      </w:r>
      <w:r w:rsidR="00C53A7E">
        <w:rPr>
          <w:lang w:val="en-IN"/>
        </w:rPr>
        <w:t xml:space="preserve"> the data for comparison on easy and mushroom buildings.</w:t>
      </w:r>
    </w:p>
    <w:p w14:paraId="1B704FE9" w14:textId="24513481" w:rsidR="00D940D9" w:rsidRPr="00D940D9" w:rsidRDefault="00D940D9" w:rsidP="00D940D9">
      <w:pPr>
        <w:pStyle w:val="Caption"/>
        <w:keepNext/>
        <w:rPr>
          <w:sz w:val="24"/>
          <w:szCs w:val="24"/>
        </w:rPr>
      </w:pPr>
      <w:r w:rsidRPr="00D940D9">
        <w:rPr>
          <w:sz w:val="24"/>
          <w:szCs w:val="24"/>
        </w:rPr>
        <w:lastRenderedPageBreak/>
        <w:t xml:space="preserve">Table </w:t>
      </w:r>
      <w:r w:rsidRPr="00D940D9">
        <w:rPr>
          <w:sz w:val="24"/>
          <w:szCs w:val="24"/>
        </w:rPr>
        <w:fldChar w:fldCharType="begin"/>
      </w:r>
      <w:r w:rsidRPr="00D940D9">
        <w:rPr>
          <w:sz w:val="24"/>
          <w:szCs w:val="24"/>
        </w:rPr>
        <w:instrText xml:space="preserve"> SEQ Table \* ARABIC </w:instrText>
      </w:r>
      <w:r w:rsidRPr="00D940D9">
        <w:rPr>
          <w:sz w:val="24"/>
          <w:szCs w:val="24"/>
        </w:rPr>
        <w:fldChar w:fldCharType="separate"/>
      </w:r>
      <w:r w:rsidR="009D307F">
        <w:rPr>
          <w:noProof/>
          <w:sz w:val="24"/>
          <w:szCs w:val="24"/>
        </w:rPr>
        <w:t>5</w:t>
      </w:r>
      <w:r w:rsidRPr="00D940D9">
        <w:rPr>
          <w:sz w:val="24"/>
          <w:szCs w:val="24"/>
        </w:rPr>
        <w:fldChar w:fldCharType="end"/>
      </w:r>
      <w:r w:rsidRPr="00D940D9">
        <w:rPr>
          <w:sz w:val="24"/>
          <w:szCs w:val="24"/>
        </w:rPr>
        <w:t>: Comparison with Path-Aware Greedy</w:t>
      </w:r>
    </w:p>
    <w:tbl>
      <w:tblPr>
        <w:tblStyle w:val="TableGrid"/>
        <w:tblW w:w="0" w:type="auto"/>
        <w:tblLook w:val="04A0" w:firstRow="1" w:lastRow="0" w:firstColumn="1" w:lastColumn="0" w:noHBand="0" w:noVBand="1"/>
      </w:tblPr>
      <w:tblGrid>
        <w:gridCol w:w="1243"/>
        <w:gridCol w:w="1347"/>
        <w:gridCol w:w="1368"/>
        <w:gridCol w:w="1310"/>
        <w:gridCol w:w="1256"/>
        <w:gridCol w:w="1310"/>
        <w:gridCol w:w="1182"/>
      </w:tblGrid>
      <w:tr w:rsidR="00D940D9" w:rsidRPr="00D940D9" w14:paraId="0DC83990" w14:textId="77777777" w:rsidTr="008E4166">
        <w:tc>
          <w:tcPr>
            <w:tcW w:w="0" w:type="auto"/>
            <w:hideMark/>
          </w:tcPr>
          <w:p w14:paraId="6A5E2C8F" w14:textId="77777777" w:rsidR="00D940D9" w:rsidRPr="00D940D9" w:rsidRDefault="00D940D9" w:rsidP="00D940D9">
            <w:pPr>
              <w:spacing w:after="160" w:line="259" w:lineRule="auto"/>
              <w:rPr>
                <w:b/>
                <w:bCs/>
                <w:lang w:val="en-IN"/>
              </w:rPr>
            </w:pPr>
            <w:r w:rsidRPr="00D940D9">
              <w:rPr>
                <w:b/>
                <w:bCs/>
                <w:lang w:val="en-IN"/>
              </w:rPr>
              <w:t>Building</w:t>
            </w:r>
          </w:p>
        </w:tc>
        <w:tc>
          <w:tcPr>
            <w:tcW w:w="0" w:type="auto"/>
            <w:hideMark/>
          </w:tcPr>
          <w:p w14:paraId="39E065BB" w14:textId="4EED8900" w:rsidR="00D940D9" w:rsidRPr="00D940D9" w:rsidRDefault="00D940D9" w:rsidP="00D940D9">
            <w:pPr>
              <w:spacing w:after="160" w:line="259" w:lineRule="auto"/>
              <w:rPr>
                <w:b/>
                <w:bCs/>
                <w:lang w:val="en-IN"/>
              </w:rPr>
            </w:pPr>
            <w:r w:rsidRPr="00D940D9">
              <w:rPr>
                <w:b/>
                <w:bCs/>
                <w:lang w:val="en-IN"/>
              </w:rPr>
              <w:t xml:space="preserve">Method </w:t>
            </w:r>
            <w:r>
              <w:rPr>
                <w:b/>
                <w:bCs/>
                <w:lang w:val="en-IN"/>
              </w:rPr>
              <w:t>C</w:t>
            </w:r>
            <w:r w:rsidRPr="00D940D9">
              <w:rPr>
                <w:b/>
                <w:bCs/>
                <w:lang w:val="en-IN"/>
              </w:rPr>
              <w:t>ov</w:t>
            </w:r>
            <w:r>
              <w:rPr>
                <w:b/>
                <w:bCs/>
                <w:lang w:val="en-IN"/>
              </w:rPr>
              <w:t>erage</w:t>
            </w:r>
            <w:r w:rsidRPr="00D940D9">
              <w:rPr>
                <w:b/>
                <w:bCs/>
                <w:lang w:val="en-IN"/>
              </w:rPr>
              <w:t xml:space="preserve"> (%)</w:t>
            </w:r>
          </w:p>
        </w:tc>
        <w:tc>
          <w:tcPr>
            <w:tcW w:w="1368" w:type="dxa"/>
            <w:hideMark/>
          </w:tcPr>
          <w:p w14:paraId="70AB9378" w14:textId="694EE52C" w:rsidR="00D940D9" w:rsidRPr="00D940D9" w:rsidRDefault="00D940D9" w:rsidP="00D940D9">
            <w:pPr>
              <w:spacing w:after="160" w:line="259" w:lineRule="auto"/>
              <w:rPr>
                <w:b/>
                <w:bCs/>
                <w:lang w:val="en-IN"/>
              </w:rPr>
            </w:pPr>
            <w:r w:rsidRPr="00D940D9">
              <w:rPr>
                <w:b/>
                <w:bCs/>
                <w:lang w:val="en-IN"/>
              </w:rPr>
              <w:t>Method N</w:t>
            </w:r>
            <w:r>
              <w:rPr>
                <w:b/>
                <w:bCs/>
                <w:lang w:val="en-IN"/>
              </w:rPr>
              <w:t xml:space="preserve"> </w:t>
            </w:r>
            <w:r w:rsidR="00E049DB">
              <w:rPr>
                <w:b/>
                <w:bCs/>
                <w:lang w:val="en-IN"/>
              </w:rPr>
              <w:t>viewpoints</w:t>
            </w:r>
          </w:p>
        </w:tc>
        <w:tc>
          <w:tcPr>
            <w:tcW w:w="1310" w:type="dxa"/>
            <w:hideMark/>
          </w:tcPr>
          <w:p w14:paraId="014548F3" w14:textId="5EB5391D" w:rsidR="00D940D9" w:rsidRPr="00D940D9" w:rsidRDefault="00CB18DE" w:rsidP="00D940D9">
            <w:pPr>
              <w:spacing w:after="160" w:line="259" w:lineRule="auto"/>
              <w:rPr>
                <w:b/>
                <w:bCs/>
                <w:lang w:val="en-IN"/>
              </w:rPr>
            </w:pPr>
            <m:oMath>
              <m:r>
                <m:rPr>
                  <m:sty m:val="bi"/>
                </m:rPr>
                <w:rPr>
                  <w:rFonts w:ascii="Cambria Math" w:hAnsi="Cambria Math"/>
                  <w:lang w:val="en-IN"/>
                </w:rPr>
                <m:t>T</m:t>
              </m:r>
            </m:oMath>
            <w:r w:rsidR="00D940D9" w:rsidRPr="00D940D9">
              <w:rPr>
                <w:b/>
                <w:bCs/>
                <w:lang w:val="en-IN"/>
              </w:rPr>
              <w:t xml:space="preserve"> = 0.5: Greedy N</w:t>
            </w:r>
            <w:r w:rsidR="00E049DB">
              <w:rPr>
                <w:b/>
                <w:bCs/>
                <w:lang w:val="en-IN"/>
              </w:rPr>
              <w:t xml:space="preserve"> viewpoints</w:t>
            </w:r>
          </w:p>
        </w:tc>
        <w:tc>
          <w:tcPr>
            <w:tcW w:w="1256" w:type="dxa"/>
            <w:hideMark/>
          </w:tcPr>
          <w:p w14:paraId="5A0C4A8C" w14:textId="0C3F1E73" w:rsidR="00D940D9" w:rsidRPr="00D940D9" w:rsidRDefault="00CB18DE" w:rsidP="00D940D9">
            <w:pPr>
              <w:spacing w:after="160" w:line="259" w:lineRule="auto"/>
              <w:rPr>
                <w:b/>
                <w:bCs/>
                <w:lang w:val="en-IN"/>
              </w:rPr>
            </w:pPr>
            <m:oMath>
              <m:r>
                <m:rPr>
                  <m:sty m:val="bi"/>
                </m:rPr>
                <w:rPr>
                  <w:rFonts w:ascii="Cambria Math" w:hAnsi="Cambria Math"/>
                  <w:lang w:val="en-IN"/>
                </w:rPr>
                <m:t>T</m:t>
              </m:r>
            </m:oMath>
            <w:r w:rsidR="00D940D9" w:rsidRPr="00D940D9">
              <w:rPr>
                <w:b/>
                <w:bCs/>
                <w:lang w:val="en-IN"/>
              </w:rPr>
              <w:t xml:space="preserve"> = 0.5: Δ</w:t>
            </w:r>
            <w:r w:rsidR="00E049DB">
              <w:rPr>
                <w:b/>
                <w:bCs/>
                <w:lang w:val="en-IN"/>
              </w:rPr>
              <w:t xml:space="preserve"> </w:t>
            </w:r>
            <w:r w:rsidR="00D940D9" w:rsidRPr="00D940D9">
              <w:rPr>
                <w:b/>
                <w:bCs/>
                <w:lang w:val="en-IN"/>
              </w:rPr>
              <w:t>path (%)</w:t>
            </w:r>
          </w:p>
        </w:tc>
        <w:tc>
          <w:tcPr>
            <w:tcW w:w="1305" w:type="dxa"/>
            <w:hideMark/>
          </w:tcPr>
          <w:p w14:paraId="2494C683" w14:textId="14356BF5" w:rsidR="00D940D9" w:rsidRPr="00D940D9" w:rsidRDefault="00CB18DE" w:rsidP="00D940D9">
            <w:pPr>
              <w:spacing w:after="160" w:line="259" w:lineRule="auto"/>
              <w:rPr>
                <w:b/>
                <w:bCs/>
                <w:lang w:val="en-IN"/>
              </w:rPr>
            </w:pPr>
            <m:oMath>
              <m:r>
                <m:rPr>
                  <m:sty m:val="bi"/>
                </m:rPr>
                <w:rPr>
                  <w:rFonts w:ascii="Cambria Math" w:hAnsi="Cambria Math"/>
                  <w:lang w:val="en-IN"/>
                </w:rPr>
                <m:t>T</m:t>
              </m:r>
            </m:oMath>
            <w:r w:rsidR="00D940D9" w:rsidRPr="00D940D9">
              <w:rPr>
                <w:b/>
                <w:bCs/>
                <w:lang w:val="en-IN"/>
              </w:rPr>
              <w:t xml:space="preserve"> = 1.0: Greedy N</w:t>
            </w:r>
            <w:r w:rsidR="00E049DB">
              <w:rPr>
                <w:b/>
                <w:bCs/>
                <w:lang w:val="en-IN"/>
              </w:rPr>
              <w:t xml:space="preserve"> viewpoints</w:t>
            </w:r>
          </w:p>
        </w:tc>
        <w:tc>
          <w:tcPr>
            <w:tcW w:w="1182" w:type="dxa"/>
            <w:hideMark/>
          </w:tcPr>
          <w:p w14:paraId="7A9052DF" w14:textId="4FA8710C" w:rsidR="00D940D9" w:rsidRPr="00D940D9" w:rsidRDefault="00CB18DE" w:rsidP="00D940D9">
            <w:pPr>
              <w:spacing w:after="160" w:line="259" w:lineRule="auto"/>
              <w:rPr>
                <w:b/>
                <w:bCs/>
                <w:lang w:val="en-IN"/>
              </w:rPr>
            </w:pPr>
            <m:oMath>
              <m:r>
                <m:rPr>
                  <m:sty m:val="bi"/>
                </m:rPr>
                <w:rPr>
                  <w:rFonts w:ascii="Cambria Math" w:hAnsi="Cambria Math"/>
                  <w:lang w:val="en-IN"/>
                </w:rPr>
                <m:t>T</m:t>
              </m:r>
            </m:oMath>
            <w:r w:rsidR="00D940D9" w:rsidRPr="00D940D9">
              <w:rPr>
                <w:b/>
                <w:bCs/>
                <w:lang w:val="en-IN"/>
              </w:rPr>
              <w:t xml:space="preserve"> = 1.0: Δ</w:t>
            </w:r>
            <w:r w:rsidR="00E049DB">
              <w:rPr>
                <w:b/>
                <w:bCs/>
                <w:lang w:val="en-IN"/>
              </w:rPr>
              <w:t xml:space="preserve"> </w:t>
            </w:r>
            <w:r w:rsidR="00D940D9" w:rsidRPr="00D940D9">
              <w:rPr>
                <w:b/>
                <w:bCs/>
                <w:lang w:val="en-IN"/>
              </w:rPr>
              <w:t>path (%)</w:t>
            </w:r>
          </w:p>
        </w:tc>
      </w:tr>
      <w:tr w:rsidR="00D940D9" w:rsidRPr="00D940D9" w14:paraId="7F156135" w14:textId="77777777" w:rsidTr="008E4166">
        <w:tc>
          <w:tcPr>
            <w:tcW w:w="0" w:type="auto"/>
            <w:hideMark/>
          </w:tcPr>
          <w:p w14:paraId="5555093A" w14:textId="77777777" w:rsidR="00D940D9" w:rsidRPr="00D940D9" w:rsidRDefault="00D940D9" w:rsidP="00D940D9">
            <w:pPr>
              <w:spacing w:after="160" w:line="259" w:lineRule="auto"/>
              <w:rPr>
                <w:lang w:val="en-IN"/>
              </w:rPr>
            </w:pPr>
            <w:r w:rsidRPr="00D940D9">
              <w:rPr>
                <w:lang w:val="en-IN"/>
              </w:rPr>
              <w:t>easy</w:t>
            </w:r>
          </w:p>
        </w:tc>
        <w:tc>
          <w:tcPr>
            <w:tcW w:w="0" w:type="auto"/>
            <w:hideMark/>
          </w:tcPr>
          <w:p w14:paraId="3A4FCD96" w14:textId="77777777" w:rsidR="00D940D9" w:rsidRPr="00D940D9" w:rsidRDefault="00D940D9" w:rsidP="00D940D9">
            <w:pPr>
              <w:spacing w:after="160" w:line="259" w:lineRule="auto"/>
              <w:rPr>
                <w:lang w:val="en-IN"/>
              </w:rPr>
            </w:pPr>
            <w:r w:rsidRPr="00D940D9">
              <w:rPr>
                <w:lang w:val="en-IN"/>
              </w:rPr>
              <w:t>88.8</w:t>
            </w:r>
          </w:p>
        </w:tc>
        <w:tc>
          <w:tcPr>
            <w:tcW w:w="1368" w:type="dxa"/>
            <w:hideMark/>
          </w:tcPr>
          <w:p w14:paraId="228ED354" w14:textId="77777777" w:rsidR="00D940D9" w:rsidRPr="00D940D9" w:rsidRDefault="00D940D9" w:rsidP="00D940D9">
            <w:pPr>
              <w:spacing w:after="160" w:line="259" w:lineRule="auto"/>
              <w:rPr>
                <w:lang w:val="en-IN"/>
              </w:rPr>
            </w:pPr>
            <w:r w:rsidRPr="00D940D9">
              <w:rPr>
                <w:lang w:val="en-IN"/>
              </w:rPr>
              <w:t>185</w:t>
            </w:r>
          </w:p>
        </w:tc>
        <w:tc>
          <w:tcPr>
            <w:tcW w:w="1310" w:type="dxa"/>
            <w:hideMark/>
          </w:tcPr>
          <w:p w14:paraId="5C4DFD34" w14:textId="77777777" w:rsidR="00D940D9" w:rsidRPr="00D940D9" w:rsidRDefault="00D940D9" w:rsidP="00D940D9">
            <w:pPr>
              <w:spacing w:after="160" w:line="259" w:lineRule="auto"/>
              <w:rPr>
                <w:lang w:val="en-IN"/>
              </w:rPr>
            </w:pPr>
            <w:r w:rsidRPr="00D940D9">
              <w:rPr>
                <w:lang w:val="en-IN"/>
              </w:rPr>
              <w:t>218</w:t>
            </w:r>
          </w:p>
        </w:tc>
        <w:tc>
          <w:tcPr>
            <w:tcW w:w="1256" w:type="dxa"/>
            <w:hideMark/>
          </w:tcPr>
          <w:p w14:paraId="36F79CDE" w14:textId="77777777" w:rsidR="00D940D9" w:rsidRPr="00D940D9" w:rsidRDefault="00D940D9" w:rsidP="00D940D9">
            <w:pPr>
              <w:spacing w:after="160" w:line="259" w:lineRule="auto"/>
              <w:rPr>
                <w:lang w:val="en-IN"/>
              </w:rPr>
            </w:pPr>
            <w:r w:rsidRPr="00D940D9">
              <w:rPr>
                <w:lang w:val="en-IN"/>
              </w:rPr>
              <w:t>+2.4</w:t>
            </w:r>
          </w:p>
        </w:tc>
        <w:tc>
          <w:tcPr>
            <w:tcW w:w="1305" w:type="dxa"/>
            <w:hideMark/>
          </w:tcPr>
          <w:p w14:paraId="5449B67B" w14:textId="77777777" w:rsidR="00D940D9" w:rsidRPr="00D940D9" w:rsidRDefault="00D940D9" w:rsidP="00D940D9">
            <w:pPr>
              <w:spacing w:after="160" w:line="259" w:lineRule="auto"/>
              <w:rPr>
                <w:lang w:val="en-IN"/>
              </w:rPr>
            </w:pPr>
            <w:r w:rsidRPr="00D940D9">
              <w:rPr>
                <w:lang w:val="en-IN"/>
              </w:rPr>
              <w:t>298</w:t>
            </w:r>
          </w:p>
        </w:tc>
        <w:tc>
          <w:tcPr>
            <w:tcW w:w="1182" w:type="dxa"/>
            <w:hideMark/>
          </w:tcPr>
          <w:p w14:paraId="2AEA719D" w14:textId="77777777" w:rsidR="00D940D9" w:rsidRPr="00D940D9" w:rsidRDefault="00D940D9" w:rsidP="00D940D9">
            <w:pPr>
              <w:spacing w:after="160" w:line="259" w:lineRule="auto"/>
              <w:rPr>
                <w:lang w:val="en-IN"/>
              </w:rPr>
            </w:pPr>
            <w:r w:rsidRPr="00D940D9">
              <w:rPr>
                <w:lang w:val="en-IN"/>
              </w:rPr>
              <w:t>+3.2</w:t>
            </w:r>
          </w:p>
        </w:tc>
      </w:tr>
      <w:tr w:rsidR="00D940D9" w:rsidRPr="00D940D9" w14:paraId="7A2E5518" w14:textId="77777777" w:rsidTr="008E4166">
        <w:tc>
          <w:tcPr>
            <w:tcW w:w="0" w:type="auto"/>
            <w:hideMark/>
          </w:tcPr>
          <w:p w14:paraId="723F31E6" w14:textId="77777777" w:rsidR="00D940D9" w:rsidRPr="00D940D9" w:rsidRDefault="00D940D9" w:rsidP="00D940D9">
            <w:pPr>
              <w:spacing w:after="160" w:line="259" w:lineRule="auto"/>
              <w:rPr>
                <w:lang w:val="en-IN"/>
              </w:rPr>
            </w:pPr>
          </w:p>
        </w:tc>
        <w:tc>
          <w:tcPr>
            <w:tcW w:w="0" w:type="auto"/>
            <w:hideMark/>
          </w:tcPr>
          <w:p w14:paraId="7D6A4A4C" w14:textId="77777777" w:rsidR="00D940D9" w:rsidRPr="00D940D9" w:rsidRDefault="00D940D9" w:rsidP="00D940D9">
            <w:pPr>
              <w:spacing w:after="160" w:line="259" w:lineRule="auto"/>
              <w:rPr>
                <w:lang w:val="en-IN"/>
              </w:rPr>
            </w:pPr>
            <w:r w:rsidRPr="00D940D9">
              <w:rPr>
                <w:lang w:val="en-IN"/>
              </w:rPr>
              <w:t>91.8</w:t>
            </w:r>
          </w:p>
        </w:tc>
        <w:tc>
          <w:tcPr>
            <w:tcW w:w="1368" w:type="dxa"/>
            <w:hideMark/>
          </w:tcPr>
          <w:p w14:paraId="71B14EA7" w14:textId="77777777" w:rsidR="00D940D9" w:rsidRPr="00D940D9" w:rsidRDefault="00D940D9" w:rsidP="00D940D9">
            <w:pPr>
              <w:spacing w:after="160" w:line="259" w:lineRule="auto"/>
              <w:rPr>
                <w:lang w:val="en-IN"/>
              </w:rPr>
            </w:pPr>
            <w:r w:rsidRPr="00D940D9">
              <w:rPr>
                <w:lang w:val="en-IN"/>
              </w:rPr>
              <w:t>227</w:t>
            </w:r>
          </w:p>
        </w:tc>
        <w:tc>
          <w:tcPr>
            <w:tcW w:w="1310" w:type="dxa"/>
            <w:hideMark/>
          </w:tcPr>
          <w:p w14:paraId="3A233F0D" w14:textId="77777777" w:rsidR="00D940D9" w:rsidRPr="00D940D9" w:rsidRDefault="00D940D9" w:rsidP="00D940D9">
            <w:pPr>
              <w:spacing w:after="160" w:line="259" w:lineRule="auto"/>
              <w:rPr>
                <w:lang w:val="en-IN"/>
              </w:rPr>
            </w:pPr>
            <w:r w:rsidRPr="00D940D9">
              <w:rPr>
                <w:lang w:val="en-IN"/>
              </w:rPr>
              <w:t>260</w:t>
            </w:r>
          </w:p>
        </w:tc>
        <w:tc>
          <w:tcPr>
            <w:tcW w:w="1256" w:type="dxa"/>
            <w:hideMark/>
          </w:tcPr>
          <w:p w14:paraId="75369C3A" w14:textId="77777777" w:rsidR="00D940D9" w:rsidRPr="00D940D9" w:rsidRDefault="00D940D9" w:rsidP="00D940D9">
            <w:pPr>
              <w:spacing w:after="160" w:line="259" w:lineRule="auto"/>
              <w:rPr>
                <w:lang w:val="en-IN"/>
              </w:rPr>
            </w:pPr>
            <w:r w:rsidRPr="00D940D9">
              <w:rPr>
                <w:lang w:val="en-IN"/>
              </w:rPr>
              <w:t>+6.5</w:t>
            </w:r>
          </w:p>
        </w:tc>
        <w:tc>
          <w:tcPr>
            <w:tcW w:w="1305" w:type="dxa"/>
            <w:hideMark/>
          </w:tcPr>
          <w:p w14:paraId="4B145A5A" w14:textId="77777777" w:rsidR="00D940D9" w:rsidRPr="00D940D9" w:rsidRDefault="00D940D9" w:rsidP="00D940D9">
            <w:pPr>
              <w:spacing w:after="160" w:line="259" w:lineRule="auto"/>
              <w:rPr>
                <w:lang w:val="en-IN"/>
              </w:rPr>
            </w:pPr>
            <w:r w:rsidRPr="00D940D9">
              <w:rPr>
                <w:lang w:val="en-IN"/>
              </w:rPr>
              <w:t>370</w:t>
            </w:r>
          </w:p>
        </w:tc>
        <w:tc>
          <w:tcPr>
            <w:tcW w:w="1182" w:type="dxa"/>
            <w:hideMark/>
          </w:tcPr>
          <w:p w14:paraId="66DAFD25" w14:textId="77777777" w:rsidR="00D940D9" w:rsidRPr="00D940D9" w:rsidRDefault="00D940D9" w:rsidP="00D940D9">
            <w:pPr>
              <w:spacing w:after="160" w:line="259" w:lineRule="auto"/>
              <w:rPr>
                <w:lang w:val="en-IN"/>
              </w:rPr>
            </w:pPr>
            <w:r w:rsidRPr="00D940D9">
              <w:rPr>
                <w:lang w:val="en-IN"/>
              </w:rPr>
              <w:t>+6.0</w:t>
            </w:r>
          </w:p>
        </w:tc>
      </w:tr>
      <w:tr w:rsidR="00D940D9" w:rsidRPr="00D940D9" w14:paraId="5BEBE98E" w14:textId="77777777" w:rsidTr="008E4166">
        <w:tc>
          <w:tcPr>
            <w:tcW w:w="0" w:type="auto"/>
            <w:hideMark/>
          </w:tcPr>
          <w:p w14:paraId="5E83860F" w14:textId="77777777" w:rsidR="00D940D9" w:rsidRPr="00D940D9" w:rsidRDefault="00D940D9" w:rsidP="00D940D9">
            <w:pPr>
              <w:spacing w:after="160" w:line="259" w:lineRule="auto"/>
              <w:rPr>
                <w:lang w:val="en-IN"/>
              </w:rPr>
            </w:pPr>
          </w:p>
        </w:tc>
        <w:tc>
          <w:tcPr>
            <w:tcW w:w="0" w:type="auto"/>
            <w:hideMark/>
          </w:tcPr>
          <w:p w14:paraId="76BACF87" w14:textId="77777777" w:rsidR="00D940D9" w:rsidRPr="00D940D9" w:rsidRDefault="00D940D9" w:rsidP="00D940D9">
            <w:pPr>
              <w:spacing w:after="160" w:line="259" w:lineRule="auto"/>
              <w:rPr>
                <w:lang w:val="en-IN"/>
              </w:rPr>
            </w:pPr>
            <w:r w:rsidRPr="00D940D9">
              <w:rPr>
                <w:lang w:val="en-IN"/>
              </w:rPr>
              <w:t>94.2</w:t>
            </w:r>
          </w:p>
        </w:tc>
        <w:tc>
          <w:tcPr>
            <w:tcW w:w="1368" w:type="dxa"/>
            <w:hideMark/>
          </w:tcPr>
          <w:p w14:paraId="77B86553" w14:textId="77777777" w:rsidR="00D940D9" w:rsidRPr="00D940D9" w:rsidRDefault="00D940D9" w:rsidP="00D940D9">
            <w:pPr>
              <w:spacing w:after="160" w:line="259" w:lineRule="auto"/>
              <w:rPr>
                <w:lang w:val="en-IN"/>
              </w:rPr>
            </w:pPr>
            <w:r w:rsidRPr="00D940D9">
              <w:rPr>
                <w:lang w:val="en-IN"/>
              </w:rPr>
              <w:t>289</w:t>
            </w:r>
          </w:p>
        </w:tc>
        <w:tc>
          <w:tcPr>
            <w:tcW w:w="1310" w:type="dxa"/>
            <w:hideMark/>
          </w:tcPr>
          <w:p w14:paraId="781427F2" w14:textId="77777777" w:rsidR="00D940D9" w:rsidRPr="00D940D9" w:rsidRDefault="00D940D9" w:rsidP="00D940D9">
            <w:pPr>
              <w:spacing w:after="160" w:line="259" w:lineRule="auto"/>
              <w:rPr>
                <w:lang w:val="en-IN"/>
              </w:rPr>
            </w:pPr>
            <w:r w:rsidRPr="00D940D9">
              <w:rPr>
                <w:lang w:val="en-IN"/>
              </w:rPr>
              <w:t>313</w:t>
            </w:r>
          </w:p>
        </w:tc>
        <w:tc>
          <w:tcPr>
            <w:tcW w:w="1256" w:type="dxa"/>
            <w:hideMark/>
          </w:tcPr>
          <w:p w14:paraId="384D666D" w14:textId="77777777" w:rsidR="00D940D9" w:rsidRPr="00D940D9" w:rsidRDefault="00D940D9" w:rsidP="00D940D9">
            <w:pPr>
              <w:spacing w:after="160" w:line="259" w:lineRule="auto"/>
              <w:rPr>
                <w:lang w:val="en-IN"/>
              </w:rPr>
            </w:pPr>
            <w:r w:rsidRPr="00D940D9">
              <w:rPr>
                <w:lang w:val="en-IN"/>
              </w:rPr>
              <w:t>+9.9</w:t>
            </w:r>
          </w:p>
        </w:tc>
        <w:tc>
          <w:tcPr>
            <w:tcW w:w="1305" w:type="dxa"/>
            <w:hideMark/>
          </w:tcPr>
          <w:p w14:paraId="0C5F32A7" w14:textId="77777777" w:rsidR="00D940D9" w:rsidRPr="00D940D9" w:rsidRDefault="00D940D9" w:rsidP="00D940D9">
            <w:pPr>
              <w:spacing w:after="160" w:line="259" w:lineRule="auto"/>
              <w:rPr>
                <w:lang w:val="en-IN"/>
              </w:rPr>
            </w:pPr>
            <w:r w:rsidRPr="00D940D9">
              <w:rPr>
                <w:lang w:val="en-IN"/>
              </w:rPr>
              <w:t>450</w:t>
            </w:r>
          </w:p>
        </w:tc>
        <w:tc>
          <w:tcPr>
            <w:tcW w:w="1182" w:type="dxa"/>
            <w:hideMark/>
          </w:tcPr>
          <w:p w14:paraId="3B26D5FC" w14:textId="77777777" w:rsidR="00D940D9" w:rsidRPr="00D940D9" w:rsidRDefault="00D940D9" w:rsidP="00D940D9">
            <w:pPr>
              <w:spacing w:after="160" w:line="259" w:lineRule="auto"/>
              <w:rPr>
                <w:lang w:val="en-IN"/>
              </w:rPr>
            </w:pPr>
            <w:r w:rsidRPr="00D940D9">
              <w:rPr>
                <w:lang w:val="en-IN"/>
              </w:rPr>
              <w:t>+7.8</w:t>
            </w:r>
          </w:p>
        </w:tc>
      </w:tr>
      <w:tr w:rsidR="00D940D9" w:rsidRPr="00D940D9" w14:paraId="54A2BCE4" w14:textId="77777777" w:rsidTr="008E4166">
        <w:tc>
          <w:tcPr>
            <w:tcW w:w="0" w:type="auto"/>
            <w:hideMark/>
          </w:tcPr>
          <w:p w14:paraId="046BD198" w14:textId="77777777" w:rsidR="00D940D9" w:rsidRPr="00D940D9" w:rsidRDefault="00D940D9" w:rsidP="00D940D9">
            <w:pPr>
              <w:spacing w:after="160" w:line="259" w:lineRule="auto"/>
              <w:rPr>
                <w:lang w:val="en-IN"/>
              </w:rPr>
            </w:pPr>
          </w:p>
        </w:tc>
        <w:tc>
          <w:tcPr>
            <w:tcW w:w="0" w:type="auto"/>
            <w:hideMark/>
          </w:tcPr>
          <w:p w14:paraId="37546200" w14:textId="77777777" w:rsidR="00D940D9" w:rsidRPr="00D940D9" w:rsidRDefault="00D940D9" w:rsidP="00D940D9">
            <w:pPr>
              <w:spacing w:after="160" w:line="259" w:lineRule="auto"/>
              <w:rPr>
                <w:lang w:val="en-IN"/>
              </w:rPr>
            </w:pPr>
            <w:r w:rsidRPr="00D940D9">
              <w:rPr>
                <w:lang w:val="en-IN"/>
              </w:rPr>
              <w:t>95.2</w:t>
            </w:r>
          </w:p>
        </w:tc>
        <w:tc>
          <w:tcPr>
            <w:tcW w:w="1368" w:type="dxa"/>
            <w:hideMark/>
          </w:tcPr>
          <w:p w14:paraId="3B40732A" w14:textId="77777777" w:rsidR="00D940D9" w:rsidRPr="00D940D9" w:rsidRDefault="00D940D9" w:rsidP="00D940D9">
            <w:pPr>
              <w:spacing w:after="160" w:line="259" w:lineRule="auto"/>
              <w:rPr>
                <w:lang w:val="en-IN"/>
              </w:rPr>
            </w:pPr>
            <w:r w:rsidRPr="00D940D9">
              <w:rPr>
                <w:lang w:val="en-IN"/>
              </w:rPr>
              <w:t>330</w:t>
            </w:r>
          </w:p>
        </w:tc>
        <w:tc>
          <w:tcPr>
            <w:tcW w:w="1310" w:type="dxa"/>
            <w:hideMark/>
          </w:tcPr>
          <w:p w14:paraId="328EF1F1" w14:textId="77777777" w:rsidR="00D940D9" w:rsidRPr="00D940D9" w:rsidRDefault="00D940D9" w:rsidP="00D940D9">
            <w:pPr>
              <w:spacing w:after="160" w:line="259" w:lineRule="auto"/>
              <w:rPr>
                <w:lang w:val="en-IN"/>
              </w:rPr>
            </w:pPr>
            <w:r w:rsidRPr="00D940D9">
              <w:rPr>
                <w:lang w:val="en-IN"/>
              </w:rPr>
              <w:t>353</w:t>
            </w:r>
          </w:p>
        </w:tc>
        <w:tc>
          <w:tcPr>
            <w:tcW w:w="1256" w:type="dxa"/>
            <w:hideMark/>
          </w:tcPr>
          <w:p w14:paraId="30E482AB" w14:textId="77777777" w:rsidR="00D940D9" w:rsidRPr="00D940D9" w:rsidRDefault="00D940D9" w:rsidP="00D940D9">
            <w:pPr>
              <w:spacing w:after="160" w:line="259" w:lineRule="auto"/>
              <w:rPr>
                <w:lang w:val="en-IN"/>
              </w:rPr>
            </w:pPr>
            <w:r w:rsidRPr="00D940D9">
              <w:rPr>
                <w:lang w:val="en-IN"/>
              </w:rPr>
              <w:t>+11.7</w:t>
            </w:r>
          </w:p>
        </w:tc>
        <w:tc>
          <w:tcPr>
            <w:tcW w:w="1305" w:type="dxa"/>
            <w:hideMark/>
          </w:tcPr>
          <w:p w14:paraId="4975A4F9" w14:textId="77777777" w:rsidR="00D940D9" w:rsidRPr="00D940D9" w:rsidRDefault="00D940D9" w:rsidP="00D940D9">
            <w:pPr>
              <w:spacing w:after="160" w:line="259" w:lineRule="auto"/>
              <w:rPr>
                <w:lang w:val="en-IN"/>
              </w:rPr>
            </w:pPr>
            <w:r w:rsidRPr="00D940D9">
              <w:rPr>
                <w:lang w:val="en-IN"/>
              </w:rPr>
              <w:t>510</w:t>
            </w:r>
          </w:p>
        </w:tc>
        <w:tc>
          <w:tcPr>
            <w:tcW w:w="1182" w:type="dxa"/>
            <w:hideMark/>
          </w:tcPr>
          <w:p w14:paraId="4146CFE8" w14:textId="77777777" w:rsidR="00D940D9" w:rsidRPr="00D940D9" w:rsidRDefault="00D940D9" w:rsidP="00D940D9">
            <w:pPr>
              <w:spacing w:after="160" w:line="259" w:lineRule="auto"/>
              <w:rPr>
                <w:lang w:val="en-IN"/>
              </w:rPr>
            </w:pPr>
            <w:r w:rsidRPr="00D940D9">
              <w:rPr>
                <w:lang w:val="en-IN"/>
              </w:rPr>
              <w:t>+10.0</w:t>
            </w:r>
          </w:p>
        </w:tc>
      </w:tr>
      <w:tr w:rsidR="00D940D9" w:rsidRPr="00D940D9" w14:paraId="3E971988" w14:textId="77777777" w:rsidTr="008E4166">
        <w:tc>
          <w:tcPr>
            <w:tcW w:w="0" w:type="auto"/>
            <w:hideMark/>
          </w:tcPr>
          <w:p w14:paraId="023546DB" w14:textId="77777777" w:rsidR="00D940D9" w:rsidRPr="00D940D9" w:rsidRDefault="00D940D9" w:rsidP="00D940D9">
            <w:pPr>
              <w:spacing w:after="160" w:line="259" w:lineRule="auto"/>
              <w:rPr>
                <w:lang w:val="en-IN"/>
              </w:rPr>
            </w:pPr>
            <w:r w:rsidRPr="00D940D9">
              <w:rPr>
                <w:lang w:val="en-IN"/>
              </w:rPr>
              <w:t>mushroom</w:t>
            </w:r>
          </w:p>
        </w:tc>
        <w:tc>
          <w:tcPr>
            <w:tcW w:w="0" w:type="auto"/>
            <w:hideMark/>
          </w:tcPr>
          <w:p w14:paraId="50EBF2BC" w14:textId="77777777" w:rsidR="00D940D9" w:rsidRPr="00D940D9" w:rsidRDefault="00D940D9" w:rsidP="00D940D9">
            <w:pPr>
              <w:spacing w:after="160" w:line="259" w:lineRule="auto"/>
              <w:rPr>
                <w:lang w:val="en-IN"/>
              </w:rPr>
            </w:pPr>
            <w:r w:rsidRPr="00D940D9">
              <w:rPr>
                <w:lang w:val="en-IN"/>
              </w:rPr>
              <w:t>90.1</w:t>
            </w:r>
          </w:p>
        </w:tc>
        <w:tc>
          <w:tcPr>
            <w:tcW w:w="1368" w:type="dxa"/>
            <w:hideMark/>
          </w:tcPr>
          <w:p w14:paraId="06CBF277" w14:textId="77777777" w:rsidR="00D940D9" w:rsidRPr="00D940D9" w:rsidRDefault="00D940D9" w:rsidP="00D940D9">
            <w:pPr>
              <w:spacing w:after="160" w:line="259" w:lineRule="auto"/>
              <w:rPr>
                <w:lang w:val="en-IN"/>
              </w:rPr>
            </w:pPr>
            <w:r w:rsidRPr="00D940D9">
              <w:rPr>
                <w:lang w:val="en-IN"/>
              </w:rPr>
              <w:t>536</w:t>
            </w:r>
          </w:p>
        </w:tc>
        <w:tc>
          <w:tcPr>
            <w:tcW w:w="1310" w:type="dxa"/>
            <w:hideMark/>
          </w:tcPr>
          <w:p w14:paraId="59217361" w14:textId="77777777" w:rsidR="00D940D9" w:rsidRPr="00D940D9" w:rsidRDefault="00D940D9" w:rsidP="00D940D9">
            <w:pPr>
              <w:spacing w:after="160" w:line="259" w:lineRule="auto"/>
              <w:rPr>
                <w:lang w:val="en-IN"/>
              </w:rPr>
            </w:pPr>
            <w:r w:rsidRPr="00D940D9">
              <w:rPr>
                <w:lang w:val="en-IN"/>
              </w:rPr>
              <w:t>623</w:t>
            </w:r>
          </w:p>
        </w:tc>
        <w:tc>
          <w:tcPr>
            <w:tcW w:w="1256" w:type="dxa"/>
            <w:hideMark/>
          </w:tcPr>
          <w:p w14:paraId="73543A42" w14:textId="77777777" w:rsidR="00D940D9" w:rsidRPr="00D940D9" w:rsidRDefault="00D940D9" w:rsidP="00D940D9">
            <w:pPr>
              <w:spacing w:after="160" w:line="259" w:lineRule="auto"/>
              <w:rPr>
                <w:lang w:val="en-IN"/>
              </w:rPr>
            </w:pPr>
            <w:r w:rsidRPr="00D940D9">
              <w:rPr>
                <w:lang w:val="en-IN"/>
              </w:rPr>
              <w:t>−0.1</w:t>
            </w:r>
          </w:p>
        </w:tc>
        <w:tc>
          <w:tcPr>
            <w:tcW w:w="1305" w:type="dxa"/>
            <w:hideMark/>
          </w:tcPr>
          <w:p w14:paraId="014BF702" w14:textId="77777777" w:rsidR="00D940D9" w:rsidRPr="00D940D9" w:rsidRDefault="00D940D9" w:rsidP="00D940D9">
            <w:pPr>
              <w:spacing w:after="160" w:line="259" w:lineRule="auto"/>
              <w:rPr>
                <w:lang w:val="en-IN"/>
              </w:rPr>
            </w:pPr>
            <w:r w:rsidRPr="00D940D9">
              <w:rPr>
                <w:lang w:val="en-IN"/>
              </w:rPr>
              <w:t>827</w:t>
            </w:r>
          </w:p>
        </w:tc>
        <w:tc>
          <w:tcPr>
            <w:tcW w:w="1182" w:type="dxa"/>
            <w:hideMark/>
          </w:tcPr>
          <w:p w14:paraId="5A4FB31C" w14:textId="77777777" w:rsidR="00D940D9" w:rsidRPr="00D940D9" w:rsidRDefault="00D940D9" w:rsidP="00D940D9">
            <w:pPr>
              <w:spacing w:after="160" w:line="259" w:lineRule="auto"/>
              <w:rPr>
                <w:lang w:val="en-IN"/>
              </w:rPr>
            </w:pPr>
            <w:r w:rsidRPr="00D940D9">
              <w:rPr>
                <w:lang w:val="en-IN"/>
              </w:rPr>
              <w:t>+2.8</w:t>
            </w:r>
          </w:p>
        </w:tc>
      </w:tr>
      <w:tr w:rsidR="00D940D9" w:rsidRPr="00D940D9" w14:paraId="63600E9F" w14:textId="77777777" w:rsidTr="008E4166">
        <w:tc>
          <w:tcPr>
            <w:tcW w:w="0" w:type="auto"/>
            <w:hideMark/>
          </w:tcPr>
          <w:p w14:paraId="45BB4BF9" w14:textId="77777777" w:rsidR="00D940D9" w:rsidRPr="00D940D9" w:rsidRDefault="00D940D9" w:rsidP="00D940D9">
            <w:pPr>
              <w:spacing w:after="160" w:line="259" w:lineRule="auto"/>
              <w:rPr>
                <w:lang w:val="en-IN"/>
              </w:rPr>
            </w:pPr>
          </w:p>
        </w:tc>
        <w:tc>
          <w:tcPr>
            <w:tcW w:w="0" w:type="auto"/>
            <w:hideMark/>
          </w:tcPr>
          <w:p w14:paraId="3D5E79EE" w14:textId="77777777" w:rsidR="00D940D9" w:rsidRPr="00D940D9" w:rsidRDefault="00D940D9" w:rsidP="00D940D9">
            <w:pPr>
              <w:spacing w:after="160" w:line="259" w:lineRule="auto"/>
              <w:rPr>
                <w:lang w:val="en-IN"/>
              </w:rPr>
            </w:pPr>
            <w:r w:rsidRPr="00D940D9">
              <w:rPr>
                <w:lang w:val="en-IN"/>
              </w:rPr>
              <w:t>93.4</w:t>
            </w:r>
          </w:p>
        </w:tc>
        <w:tc>
          <w:tcPr>
            <w:tcW w:w="1368" w:type="dxa"/>
            <w:hideMark/>
          </w:tcPr>
          <w:p w14:paraId="6C787D92" w14:textId="77777777" w:rsidR="00D940D9" w:rsidRPr="00D940D9" w:rsidRDefault="00D940D9" w:rsidP="00D940D9">
            <w:pPr>
              <w:spacing w:after="160" w:line="259" w:lineRule="auto"/>
              <w:rPr>
                <w:lang w:val="en-IN"/>
              </w:rPr>
            </w:pPr>
            <w:r w:rsidRPr="00D940D9">
              <w:rPr>
                <w:lang w:val="en-IN"/>
              </w:rPr>
              <w:t>656</w:t>
            </w:r>
          </w:p>
        </w:tc>
        <w:tc>
          <w:tcPr>
            <w:tcW w:w="1310" w:type="dxa"/>
            <w:hideMark/>
          </w:tcPr>
          <w:p w14:paraId="65762945" w14:textId="77777777" w:rsidR="00D940D9" w:rsidRPr="00D940D9" w:rsidRDefault="00D940D9" w:rsidP="00D940D9">
            <w:pPr>
              <w:spacing w:after="160" w:line="259" w:lineRule="auto"/>
              <w:rPr>
                <w:lang w:val="en-IN"/>
              </w:rPr>
            </w:pPr>
            <w:r w:rsidRPr="00D940D9">
              <w:rPr>
                <w:lang w:val="en-IN"/>
              </w:rPr>
              <w:t>767</w:t>
            </w:r>
          </w:p>
        </w:tc>
        <w:tc>
          <w:tcPr>
            <w:tcW w:w="1256" w:type="dxa"/>
            <w:hideMark/>
          </w:tcPr>
          <w:p w14:paraId="011A372E" w14:textId="77777777" w:rsidR="00D940D9" w:rsidRPr="00D940D9" w:rsidRDefault="00D940D9" w:rsidP="00D940D9">
            <w:pPr>
              <w:spacing w:after="160" w:line="259" w:lineRule="auto"/>
              <w:rPr>
                <w:lang w:val="en-IN"/>
              </w:rPr>
            </w:pPr>
            <w:r w:rsidRPr="00D940D9">
              <w:rPr>
                <w:lang w:val="en-IN"/>
              </w:rPr>
              <w:t>+1.9</w:t>
            </w:r>
          </w:p>
        </w:tc>
        <w:tc>
          <w:tcPr>
            <w:tcW w:w="1305" w:type="dxa"/>
            <w:hideMark/>
          </w:tcPr>
          <w:p w14:paraId="65C37D88" w14:textId="77777777" w:rsidR="00D940D9" w:rsidRPr="00D940D9" w:rsidRDefault="00D940D9" w:rsidP="00D940D9">
            <w:pPr>
              <w:spacing w:after="160" w:line="259" w:lineRule="auto"/>
              <w:rPr>
                <w:lang w:val="en-IN"/>
              </w:rPr>
            </w:pPr>
            <w:r w:rsidRPr="00D940D9">
              <w:rPr>
                <w:lang w:val="en-IN"/>
              </w:rPr>
              <w:t>1037</w:t>
            </w:r>
          </w:p>
        </w:tc>
        <w:tc>
          <w:tcPr>
            <w:tcW w:w="1182" w:type="dxa"/>
            <w:hideMark/>
          </w:tcPr>
          <w:p w14:paraId="17B3AF7D" w14:textId="77777777" w:rsidR="00D940D9" w:rsidRPr="00D940D9" w:rsidRDefault="00D940D9" w:rsidP="00D940D9">
            <w:pPr>
              <w:spacing w:after="160" w:line="259" w:lineRule="auto"/>
              <w:rPr>
                <w:lang w:val="en-IN"/>
              </w:rPr>
            </w:pPr>
            <w:r w:rsidRPr="00D940D9">
              <w:rPr>
                <w:lang w:val="en-IN"/>
              </w:rPr>
              <w:t>+0.6</w:t>
            </w:r>
          </w:p>
        </w:tc>
      </w:tr>
      <w:tr w:rsidR="00D940D9" w:rsidRPr="00D940D9" w14:paraId="0A0558CD" w14:textId="77777777" w:rsidTr="008E4166">
        <w:tc>
          <w:tcPr>
            <w:tcW w:w="0" w:type="auto"/>
            <w:hideMark/>
          </w:tcPr>
          <w:p w14:paraId="771DDD26" w14:textId="77777777" w:rsidR="00D940D9" w:rsidRPr="00D940D9" w:rsidRDefault="00D940D9" w:rsidP="00D940D9">
            <w:pPr>
              <w:spacing w:after="160" w:line="259" w:lineRule="auto"/>
              <w:rPr>
                <w:lang w:val="en-IN"/>
              </w:rPr>
            </w:pPr>
          </w:p>
        </w:tc>
        <w:tc>
          <w:tcPr>
            <w:tcW w:w="0" w:type="auto"/>
            <w:hideMark/>
          </w:tcPr>
          <w:p w14:paraId="4FB9F084" w14:textId="77777777" w:rsidR="00D940D9" w:rsidRPr="00D940D9" w:rsidRDefault="00D940D9" w:rsidP="00D940D9">
            <w:pPr>
              <w:spacing w:after="160" w:line="259" w:lineRule="auto"/>
              <w:rPr>
                <w:lang w:val="en-IN"/>
              </w:rPr>
            </w:pPr>
            <w:r w:rsidRPr="00D940D9">
              <w:rPr>
                <w:lang w:val="en-IN"/>
              </w:rPr>
              <w:t>96.1</w:t>
            </w:r>
          </w:p>
        </w:tc>
        <w:tc>
          <w:tcPr>
            <w:tcW w:w="1368" w:type="dxa"/>
            <w:hideMark/>
          </w:tcPr>
          <w:p w14:paraId="2B4CDF95" w14:textId="77777777" w:rsidR="00D940D9" w:rsidRPr="00D940D9" w:rsidRDefault="00D940D9" w:rsidP="00D940D9">
            <w:pPr>
              <w:spacing w:after="160" w:line="259" w:lineRule="auto"/>
              <w:rPr>
                <w:lang w:val="en-IN"/>
              </w:rPr>
            </w:pPr>
            <w:r w:rsidRPr="00D940D9">
              <w:rPr>
                <w:lang w:val="en-IN"/>
              </w:rPr>
              <w:t>836</w:t>
            </w:r>
          </w:p>
        </w:tc>
        <w:tc>
          <w:tcPr>
            <w:tcW w:w="1310" w:type="dxa"/>
            <w:hideMark/>
          </w:tcPr>
          <w:p w14:paraId="3F2A129F" w14:textId="77777777" w:rsidR="00D940D9" w:rsidRPr="00D940D9" w:rsidRDefault="00D940D9" w:rsidP="00D940D9">
            <w:pPr>
              <w:spacing w:after="160" w:line="259" w:lineRule="auto"/>
              <w:rPr>
                <w:lang w:val="en-IN"/>
              </w:rPr>
            </w:pPr>
            <w:r w:rsidRPr="00D940D9">
              <w:rPr>
                <w:lang w:val="en-IN"/>
              </w:rPr>
              <w:t>1037</w:t>
            </w:r>
          </w:p>
        </w:tc>
        <w:tc>
          <w:tcPr>
            <w:tcW w:w="1256" w:type="dxa"/>
            <w:hideMark/>
          </w:tcPr>
          <w:p w14:paraId="4C194024" w14:textId="77777777" w:rsidR="00D940D9" w:rsidRPr="00D940D9" w:rsidRDefault="00D940D9" w:rsidP="00D940D9">
            <w:pPr>
              <w:spacing w:after="160" w:line="259" w:lineRule="auto"/>
              <w:rPr>
                <w:lang w:val="en-IN"/>
              </w:rPr>
            </w:pPr>
            <w:r w:rsidRPr="00D940D9">
              <w:rPr>
                <w:lang w:val="en-IN"/>
              </w:rPr>
              <w:t>−1.7</w:t>
            </w:r>
          </w:p>
        </w:tc>
        <w:tc>
          <w:tcPr>
            <w:tcW w:w="1305" w:type="dxa"/>
            <w:hideMark/>
          </w:tcPr>
          <w:p w14:paraId="7FBE91DF" w14:textId="77777777" w:rsidR="00D940D9" w:rsidRPr="00D940D9" w:rsidRDefault="00D940D9" w:rsidP="00D940D9">
            <w:pPr>
              <w:spacing w:after="160" w:line="259" w:lineRule="auto"/>
              <w:rPr>
                <w:lang w:val="en-IN"/>
              </w:rPr>
            </w:pPr>
            <w:r w:rsidRPr="00D940D9">
              <w:rPr>
                <w:lang w:val="en-IN"/>
              </w:rPr>
              <w:t>1397</w:t>
            </w:r>
          </w:p>
        </w:tc>
        <w:tc>
          <w:tcPr>
            <w:tcW w:w="1182" w:type="dxa"/>
            <w:hideMark/>
          </w:tcPr>
          <w:p w14:paraId="4CEF0E53" w14:textId="77777777" w:rsidR="00D940D9" w:rsidRPr="00D940D9" w:rsidRDefault="00D940D9" w:rsidP="00D940D9">
            <w:pPr>
              <w:spacing w:after="160" w:line="259" w:lineRule="auto"/>
              <w:rPr>
                <w:lang w:val="en-IN"/>
              </w:rPr>
            </w:pPr>
            <w:r w:rsidRPr="00D940D9">
              <w:rPr>
                <w:lang w:val="en-IN"/>
              </w:rPr>
              <w:t>−2.1</w:t>
            </w:r>
          </w:p>
        </w:tc>
      </w:tr>
      <w:tr w:rsidR="00D940D9" w:rsidRPr="00D940D9" w14:paraId="42E24693" w14:textId="77777777" w:rsidTr="008E4166">
        <w:tc>
          <w:tcPr>
            <w:tcW w:w="0" w:type="auto"/>
            <w:hideMark/>
          </w:tcPr>
          <w:p w14:paraId="0A2C715D" w14:textId="77777777" w:rsidR="00D940D9" w:rsidRPr="00D940D9" w:rsidRDefault="00D940D9" w:rsidP="00D940D9">
            <w:pPr>
              <w:spacing w:after="160" w:line="259" w:lineRule="auto"/>
              <w:rPr>
                <w:lang w:val="en-IN"/>
              </w:rPr>
            </w:pPr>
          </w:p>
        </w:tc>
        <w:tc>
          <w:tcPr>
            <w:tcW w:w="0" w:type="auto"/>
            <w:hideMark/>
          </w:tcPr>
          <w:p w14:paraId="6605BBCC" w14:textId="77777777" w:rsidR="00D940D9" w:rsidRPr="00D940D9" w:rsidRDefault="00D940D9" w:rsidP="00D940D9">
            <w:pPr>
              <w:spacing w:after="160" w:line="259" w:lineRule="auto"/>
              <w:rPr>
                <w:lang w:val="en-IN"/>
              </w:rPr>
            </w:pPr>
            <w:r w:rsidRPr="00D940D9">
              <w:rPr>
                <w:lang w:val="en-IN"/>
              </w:rPr>
              <w:t>97.0</w:t>
            </w:r>
          </w:p>
        </w:tc>
        <w:tc>
          <w:tcPr>
            <w:tcW w:w="1368" w:type="dxa"/>
            <w:hideMark/>
          </w:tcPr>
          <w:p w14:paraId="05027819" w14:textId="77777777" w:rsidR="00D940D9" w:rsidRPr="00D940D9" w:rsidRDefault="00D940D9" w:rsidP="00D940D9">
            <w:pPr>
              <w:spacing w:after="160" w:line="259" w:lineRule="auto"/>
              <w:rPr>
                <w:lang w:val="en-IN"/>
              </w:rPr>
            </w:pPr>
            <w:r w:rsidRPr="00D940D9">
              <w:rPr>
                <w:lang w:val="en-IN"/>
              </w:rPr>
              <w:t>956</w:t>
            </w:r>
          </w:p>
        </w:tc>
        <w:tc>
          <w:tcPr>
            <w:tcW w:w="1310" w:type="dxa"/>
            <w:hideMark/>
          </w:tcPr>
          <w:p w14:paraId="4AC61BA4" w14:textId="77777777" w:rsidR="00D940D9" w:rsidRPr="00D940D9" w:rsidRDefault="00D940D9" w:rsidP="00D940D9">
            <w:pPr>
              <w:spacing w:after="160" w:line="259" w:lineRule="auto"/>
              <w:rPr>
                <w:lang w:val="en-IN"/>
              </w:rPr>
            </w:pPr>
            <w:r w:rsidRPr="00D940D9">
              <w:rPr>
                <w:lang w:val="en-IN"/>
              </w:rPr>
              <w:t>1237</w:t>
            </w:r>
          </w:p>
        </w:tc>
        <w:tc>
          <w:tcPr>
            <w:tcW w:w="1256" w:type="dxa"/>
            <w:hideMark/>
          </w:tcPr>
          <w:p w14:paraId="2D1F4423" w14:textId="77777777" w:rsidR="00D940D9" w:rsidRPr="00D940D9" w:rsidRDefault="00D940D9" w:rsidP="00D940D9">
            <w:pPr>
              <w:spacing w:after="160" w:line="259" w:lineRule="auto"/>
              <w:rPr>
                <w:lang w:val="en-IN"/>
              </w:rPr>
            </w:pPr>
            <w:r w:rsidRPr="00D940D9">
              <w:rPr>
                <w:lang w:val="en-IN"/>
              </w:rPr>
              <w:t>−2.9</w:t>
            </w:r>
          </w:p>
        </w:tc>
        <w:tc>
          <w:tcPr>
            <w:tcW w:w="1305" w:type="dxa"/>
            <w:hideMark/>
          </w:tcPr>
          <w:p w14:paraId="2385B939" w14:textId="2295EAA4" w:rsidR="00D940D9" w:rsidRPr="00D940D9" w:rsidRDefault="00C97596" w:rsidP="00D940D9">
            <w:pPr>
              <w:spacing w:after="160" w:line="259" w:lineRule="auto"/>
              <w:rPr>
                <w:lang w:val="en-IN"/>
              </w:rPr>
            </w:pPr>
            <w:r>
              <w:rPr>
                <w:lang w:val="en-IN"/>
              </w:rPr>
              <w:t>1663</w:t>
            </w:r>
          </w:p>
        </w:tc>
        <w:tc>
          <w:tcPr>
            <w:tcW w:w="1182" w:type="dxa"/>
            <w:hideMark/>
          </w:tcPr>
          <w:p w14:paraId="5C1F969F" w14:textId="61DA5AE2" w:rsidR="00D940D9" w:rsidRPr="00D940D9" w:rsidRDefault="002665EB" w:rsidP="00D940D9">
            <w:pPr>
              <w:spacing w:after="160" w:line="259" w:lineRule="auto"/>
              <w:rPr>
                <w:lang w:val="en-IN"/>
              </w:rPr>
            </w:pPr>
            <w:r w:rsidRPr="00D940D9">
              <w:rPr>
                <w:lang w:val="en-IN"/>
              </w:rPr>
              <w:t>−</w:t>
            </w:r>
            <w:r w:rsidR="0076585D">
              <w:rPr>
                <w:lang w:val="en-IN"/>
              </w:rPr>
              <w:t>4.</w:t>
            </w:r>
            <w:r>
              <w:rPr>
                <w:lang w:val="en-IN"/>
              </w:rPr>
              <w:t>6</w:t>
            </w:r>
          </w:p>
        </w:tc>
      </w:tr>
    </w:tbl>
    <w:p w14:paraId="22D07838" w14:textId="77777777" w:rsidR="009F7E19" w:rsidRDefault="009F7E19" w:rsidP="00D76081">
      <w:pPr>
        <w:rPr>
          <w:b/>
          <w:bCs/>
          <w:lang w:val="en-IN"/>
        </w:rPr>
      </w:pPr>
    </w:p>
    <w:p w14:paraId="47B6F5A5" w14:textId="77777777" w:rsidR="00222E67" w:rsidRDefault="00222E67" w:rsidP="00D76081">
      <w:pPr>
        <w:rPr>
          <w:b/>
          <w:bCs/>
          <w:lang w:val="en-IN"/>
        </w:rPr>
      </w:pPr>
    </w:p>
    <w:p w14:paraId="53084764" w14:textId="0621FC96" w:rsidR="00150266" w:rsidRDefault="000255C7" w:rsidP="00150266">
      <w:pPr>
        <w:keepNext/>
        <w:jc w:val="center"/>
      </w:pPr>
      <w:r>
        <w:rPr>
          <w:noProof/>
        </w:rPr>
        <w:drawing>
          <wp:inline distT="0" distB="0" distL="0" distR="0" wp14:anchorId="6AD58B05" wp14:editId="60E3A810">
            <wp:extent cx="4977130" cy="2324100"/>
            <wp:effectExtent l="0" t="0" r="0" b="0"/>
            <wp:docPr id="1209309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77130" cy="2324100"/>
                    </a:xfrm>
                    <a:prstGeom prst="rect">
                      <a:avLst/>
                    </a:prstGeom>
                    <a:noFill/>
                    <a:ln>
                      <a:noFill/>
                    </a:ln>
                  </pic:spPr>
                </pic:pic>
              </a:graphicData>
            </a:graphic>
          </wp:inline>
        </w:drawing>
      </w:r>
    </w:p>
    <w:p w14:paraId="34914943" w14:textId="250C3444" w:rsidR="001338B0" w:rsidRPr="00622B45" w:rsidRDefault="00150266" w:rsidP="00622B45">
      <w:pPr>
        <w:pStyle w:val="Caption"/>
        <w:rPr>
          <w:sz w:val="24"/>
          <w:szCs w:val="24"/>
        </w:rPr>
      </w:pPr>
      <w:r w:rsidRPr="00150266">
        <w:rPr>
          <w:sz w:val="24"/>
          <w:szCs w:val="24"/>
        </w:rPr>
        <w:t xml:space="preserve">Figure </w:t>
      </w:r>
      <w:r w:rsidRPr="00150266">
        <w:rPr>
          <w:sz w:val="24"/>
          <w:szCs w:val="24"/>
        </w:rPr>
        <w:fldChar w:fldCharType="begin"/>
      </w:r>
      <w:r w:rsidRPr="00150266">
        <w:rPr>
          <w:sz w:val="24"/>
          <w:szCs w:val="24"/>
        </w:rPr>
        <w:instrText xml:space="preserve"> SEQ Figure \* ARABIC </w:instrText>
      </w:r>
      <w:r w:rsidRPr="00150266">
        <w:rPr>
          <w:sz w:val="24"/>
          <w:szCs w:val="24"/>
        </w:rPr>
        <w:fldChar w:fldCharType="separate"/>
      </w:r>
      <w:r w:rsidR="007C4635">
        <w:rPr>
          <w:noProof/>
          <w:sz w:val="24"/>
          <w:szCs w:val="24"/>
        </w:rPr>
        <w:t>4</w:t>
      </w:r>
      <w:r w:rsidRPr="00150266">
        <w:rPr>
          <w:sz w:val="24"/>
          <w:szCs w:val="24"/>
        </w:rPr>
        <w:fldChar w:fldCharType="end"/>
      </w:r>
      <w:r w:rsidRPr="00150266">
        <w:rPr>
          <w:sz w:val="24"/>
          <w:szCs w:val="24"/>
        </w:rPr>
        <w:t>: Break-Even vs Viewpoint Cost</w:t>
      </w:r>
    </w:p>
    <w:p w14:paraId="2646D74F" w14:textId="1CE266DF" w:rsidR="00002F81" w:rsidRDefault="00576FA9" w:rsidP="00002F81">
      <w:pPr>
        <w:rPr>
          <w:b/>
          <w:bCs/>
          <w:lang w:val="en-IN"/>
        </w:rPr>
      </w:pPr>
      <w:r>
        <w:rPr>
          <w:b/>
          <w:bCs/>
          <w:lang w:val="en-IN"/>
        </w:rPr>
        <w:t>5</w:t>
      </w:r>
      <w:r w:rsidR="00002F81">
        <w:rPr>
          <w:b/>
          <w:bCs/>
          <w:lang w:val="en-IN"/>
        </w:rPr>
        <w:t>.4 Ablations</w:t>
      </w:r>
    </w:p>
    <w:p w14:paraId="6E4BF522" w14:textId="6EEB8A44" w:rsidR="008F1753" w:rsidRPr="008F1753" w:rsidRDefault="008F1753" w:rsidP="00002F81">
      <w:pPr>
        <w:rPr>
          <w:lang w:val="en-IN"/>
        </w:rPr>
      </w:pPr>
      <w:r>
        <w:rPr>
          <w:lang w:val="en-IN"/>
        </w:rPr>
        <w:t>This section</w:t>
      </w:r>
      <w:r w:rsidR="00A67384">
        <w:rPr>
          <w:lang w:val="en-IN"/>
        </w:rPr>
        <w:t xml:space="preserve"> aims to establish the validity of the </w:t>
      </w:r>
      <w:r w:rsidR="002665EB">
        <w:rPr>
          <w:lang w:val="en-IN"/>
        </w:rPr>
        <w:t>algorithm's components and verify geometry-adaptive claims through tests that exclude parts of the solution to see whether the algorithm recovers</w:t>
      </w:r>
      <w:r w:rsidR="00251F0E">
        <w:rPr>
          <w:lang w:val="en-IN"/>
        </w:rPr>
        <w:t xml:space="preserve">. </w:t>
      </w:r>
      <w:r w:rsidR="00784588">
        <w:rPr>
          <w:lang w:val="en-IN"/>
        </w:rPr>
        <w:t>Section 5</w:t>
      </w:r>
      <w:r w:rsidR="00251F0E">
        <w:rPr>
          <w:lang w:val="en-IN"/>
        </w:rPr>
        <w:t xml:space="preserve">.4.1 </w:t>
      </w:r>
      <w:r w:rsidR="002665EB">
        <w:rPr>
          <w:lang w:val="en-IN"/>
        </w:rPr>
        <w:t xml:space="preserve">examines the algorithm's two basic components </w:t>
      </w:r>
      <w:r w:rsidR="00251F0E">
        <w:rPr>
          <w:lang w:val="en-IN"/>
        </w:rPr>
        <w:t xml:space="preserve">and separates their contributions. </w:t>
      </w:r>
      <w:r w:rsidR="00B75505">
        <w:rPr>
          <w:lang w:val="en-IN"/>
        </w:rPr>
        <w:t xml:space="preserve">In </w:t>
      </w:r>
      <w:r w:rsidR="00784588">
        <w:rPr>
          <w:lang w:val="en-IN"/>
        </w:rPr>
        <w:t>Section 5</w:t>
      </w:r>
      <w:r w:rsidR="00251F0E" w:rsidRPr="00D76081">
        <w:rPr>
          <w:lang w:val="en-IN"/>
        </w:rPr>
        <w:t>.</w:t>
      </w:r>
      <w:r w:rsidR="00251F0E">
        <w:rPr>
          <w:lang w:val="en-IN"/>
        </w:rPr>
        <w:t>4.2</w:t>
      </w:r>
      <w:r w:rsidR="00B75505">
        <w:rPr>
          <w:lang w:val="en-IN"/>
        </w:rPr>
        <w:t xml:space="preserve">, we investigate the effect of </w:t>
      </w:r>
      <w:r w:rsidR="009A7C8F">
        <w:rPr>
          <w:lang w:val="en-IN"/>
        </w:rPr>
        <w:t xml:space="preserve">not computing a </w:t>
      </w:r>
      <w:r w:rsidR="00331E5F">
        <w:rPr>
          <w:lang w:val="en-IN"/>
        </w:rPr>
        <w:t xml:space="preserve">candidate </w:t>
      </w:r>
      <w:r w:rsidR="009A7C8F">
        <w:rPr>
          <w:lang w:val="en-IN"/>
        </w:rPr>
        <w:t xml:space="preserve">viewpoint set on the algorithm. </w:t>
      </w:r>
      <w:r w:rsidR="00784588">
        <w:rPr>
          <w:lang w:val="en-IN"/>
        </w:rPr>
        <w:t>Section 5</w:t>
      </w:r>
      <w:r w:rsidR="009A7C8F">
        <w:rPr>
          <w:lang w:val="en-IN"/>
        </w:rPr>
        <w:t xml:space="preserve">.4.3 </w:t>
      </w:r>
      <w:r w:rsidR="00331E5F">
        <w:rPr>
          <w:lang w:val="en-IN"/>
        </w:rPr>
        <w:t>investigates</w:t>
      </w:r>
      <w:r w:rsidR="002132A4">
        <w:rPr>
          <w:lang w:val="en-IN"/>
        </w:rPr>
        <w:t xml:space="preserve"> the geometry-adaptive claim</w:t>
      </w:r>
      <w:r w:rsidR="00331E5F">
        <w:rPr>
          <w:lang w:val="en-IN"/>
        </w:rPr>
        <w:t xml:space="preserve"> and verifies it experimentally. </w:t>
      </w:r>
    </w:p>
    <w:p w14:paraId="4D42366E" w14:textId="74C0B173" w:rsidR="008F1753" w:rsidRDefault="00576FA9" w:rsidP="00002F81">
      <w:pPr>
        <w:rPr>
          <w:b/>
          <w:bCs/>
          <w:lang w:val="en-IN"/>
        </w:rPr>
      </w:pPr>
      <w:r>
        <w:rPr>
          <w:b/>
          <w:bCs/>
        </w:rPr>
        <w:t>5</w:t>
      </w:r>
      <w:r w:rsidR="008F1753" w:rsidRPr="008F1753">
        <w:rPr>
          <w:b/>
          <w:bCs/>
        </w:rPr>
        <w:t>.4.1 Component contribution</w:t>
      </w:r>
    </w:p>
    <w:p w14:paraId="3F1561C5" w14:textId="1025E7F8" w:rsidR="00E02547" w:rsidRDefault="0070729D" w:rsidP="00210820">
      <w:pPr>
        <w:rPr>
          <w:lang w:val="en-IN"/>
        </w:rPr>
      </w:pPr>
      <w:bookmarkStart w:id="9" w:name="OLE_LINK8"/>
      <w:r>
        <w:rPr>
          <w:lang w:val="en-IN"/>
        </w:rPr>
        <w:lastRenderedPageBreak/>
        <w:t>The method iteratively improves the solution using two components</w:t>
      </w:r>
      <w:r w:rsidR="00496CEA">
        <w:rPr>
          <w:lang w:val="en-IN"/>
        </w:rPr>
        <w:t>:</w:t>
      </w:r>
      <w:r>
        <w:rPr>
          <w:lang w:val="en-IN"/>
        </w:rPr>
        <w:t xml:space="preserve"> first</w:t>
      </w:r>
      <w:r w:rsidR="00496CEA">
        <w:rPr>
          <w:lang w:val="en-IN"/>
        </w:rPr>
        <w:t>,</w:t>
      </w:r>
      <w:r>
        <w:rPr>
          <w:lang w:val="en-IN"/>
        </w:rPr>
        <w:t xml:space="preserve"> </w:t>
      </w:r>
      <w:r w:rsidR="00900D55" w:rsidRPr="00900D55">
        <w:t xml:space="preserve">a geometry-aware local search </w:t>
      </w:r>
      <w:r w:rsidR="008E73A2">
        <w:t>optimis</w:t>
      </w:r>
      <w:r w:rsidR="00D050BA">
        <w:t>es</w:t>
      </w:r>
      <w:r w:rsidR="00900D55" w:rsidRPr="00900D55">
        <w:t xml:space="preserve"> coverage and path jointly</w:t>
      </w:r>
      <w:r w:rsidRPr="00210820">
        <w:rPr>
          <w:lang w:val="en-IN"/>
        </w:rPr>
        <w:t>,</w:t>
      </w:r>
      <w:r w:rsidR="00496CEA">
        <w:rPr>
          <w:lang w:val="en-IN"/>
        </w:rPr>
        <w:t xml:space="preserve"> followed by a prune-and-reinsert step that redeploys redundant viewpoints.</w:t>
      </w:r>
      <w:r w:rsidR="00364B32">
        <w:rPr>
          <w:lang w:val="en-IN"/>
        </w:rPr>
        <w:t xml:space="preserve"> </w:t>
      </w:r>
      <w:r w:rsidR="00364B32" w:rsidRPr="00210820">
        <w:rPr>
          <w:lang w:val="en-IN"/>
        </w:rPr>
        <w:t>To separate their contributions, each stage is disabled in turn</w:t>
      </w:r>
      <w:r w:rsidR="00364B32">
        <w:rPr>
          <w:lang w:val="en-IN"/>
        </w:rPr>
        <w:t xml:space="preserve"> and </w:t>
      </w:r>
      <w:r w:rsidR="00B07842">
        <w:rPr>
          <w:lang w:val="en-IN"/>
        </w:rPr>
        <w:t>measured against a random-initialisation baseline</w:t>
      </w:r>
      <w:r w:rsidR="00364B32" w:rsidRPr="00210820">
        <w:rPr>
          <w:lang w:val="en-IN"/>
        </w:rPr>
        <w:t xml:space="preserve"> on easy, twin, and mushroom at matched viewpoint budget</w:t>
      </w:r>
      <w:r w:rsidR="00B07842">
        <w:rPr>
          <w:lang w:val="en-IN"/>
        </w:rPr>
        <w:t xml:space="preserve"> (</w:t>
      </w:r>
      <w:r w:rsidR="00364B32" w:rsidRPr="00210820">
        <w:rPr>
          <w:lang w:val="en-IN"/>
        </w:rPr>
        <w:t>Table 5</w:t>
      </w:r>
      <w:r w:rsidR="00B07842">
        <w:rPr>
          <w:lang w:val="en-IN"/>
        </w:rPr>
        <w:t>)</w:t>
      </w:r>
      <w:r w:rsidR="00364B32" w:rsidRPr="00210820">
        <w:rPr>
          <w:lang w:val="en-IN"/>
        </w:rPr>
        <w:t xml:space="preserve">. </w:t>
      </w:r>
      <w:r w:rsidR="0071019A" w:rsidRPr="00210820">
        <w:rPr>
          <w:lang w:val="en-IN"/>
        </w:rPr>
        <w:t xml:space="preserve">Random initialisation alone </w:t>
      </w:r>
      <w:r w:rsidR="0071019A">
        <w:rPr>
          <w:lang w:val="en-IN"/>
        </w:rPr>
        <w:t>achieves only 57-63</w:t>
      </w:r>
      <w:r w:rsidR="0071019A" w:rsidRPr="00210820">
        <w:rPr>
          <w:lang w:val="en-IN"/>
        </w:rPr>
        <w:t>% coverage</w:t>
      </w:r>
      <w:r w:rsidR="00FD31D6">
        <w:rPr>
          <w:lang w:val="en-IN"/>
        </w:rPr>
        <w:t>,</w:t>
      </w:r>
      <w:r w:rsidR="001823F8">
        <w:rPr>
          <w:lang w:val="en-IN"/>
        </w:rPr>
        <w:t xml:space="preserve"> </w:t>
      </w:r>
      <w:r w:rsidR="00BC7BC9">
        <w:rPr>
          <w:lang w:val="en-IN"/>
        </w:rPr>
        <w:t>and</w:t>
      </w:r>
      <w:r w:rsidR="0071019A" w:rsidRPr="00210820">
        <w:rPr>
          <w:lang w:val="en-IN"/>
        </w:rPr>
        <w:t xml:space="preserve"> </w:t>
      </w:r>
      <w:r w:rsidR="003F0F97">
        <w:rPr>
          <w:lang w:val="en-IN"/>
        </w:rPr>
        <w:t>a local-only</w:t>
      </w:r>
      <w:r w:rsidR="0071019A" w:rsidRPr="00210820">
        <w:rPr>
          <w:lang w:val="en-IN"/>
        </w:rPr>
        <w:t xml:space="preserve"> search </w:t>
      </w:r>
      <w:r w:rsidR="003F0F97">
        <w:rPr>
          <w:lang w:val="en-IN"/>
        </w:rPr>
        <w:t xml:space="preserve">lags behind </w:t>
      </w:r>
      <w:r w:rsidR="009A015A">
        <w:rPr>
          <w:lang w:val="en-IN"/>
        </w:rPr>
        <w:t xml:space="preserve">simple prune-and-reinsert in coverage but wins on path. A separate prune-and-reinsert search without local search behaves </w:t>
      </w:r>
      <w:r w:rsidR="008F1081">
        <w:rPr>
          <w:lang w:val="en-IN"/>
        </w:rPr>
        <w:t>like</w:t>
      </w:r>
      <w:r w:rsidR="009A015A">
        <w:rPr>
          <w:lang w:val="en-IN"/>
        </w:rPr>
        <w:t xml:space="preserve"> an iterative version of the greedy algorithm, verifying </w:t>
      </w:r>
      <w:r w:rsidR="003F7FB6">
        <w:rPr>
          <w:lang w:val="en-IN"/>
        </w:rPr>
        <w:t>its</w:t>
      </w:r>
      <w:r w:rsidR="009A015A">
        <w:rPr>
          <w:lang w:val="en-IN"/>
        </w:rPr>
        <w:t xml:space="preserve"> mechanism. In a combined search, local-only </w:t>
      </w:r>
      <w:r w:rsidR="0071019A" w:rsidRPr="00210820">
        <w:rPr>
          <w:lang w:val="en-IN"/>
        </w:rPr>
        <w:t>accounts for the largest gain, adding between 21.6 and 26.2 coverage points across the three buildings. Prune-and-reinsert contributes a further 4.3 to 6.6 points, at a modest cost in path length.</w:t>
      </w:r>
      <w:r w:rsidR="00CE5C7D">
        <w:rPr>
          <w:lang w:val="en-IN"/>
        </w:rPr>
        <w:t xml:space="preserve"> This validates the local hill </w:t>
      </w:r>
      <w:r w:rsidR="00A043E4">
        <w:rPr>
          <w:lang w:val="en-IN"/>
        </w:rPr>
        <w:t xml:space="preserve">climb’s ability to effectively rearrange viewpoints, optimising </w:t>
      </w:r>
      <w:r w:rsidR="003F7FB6">
        <w:rPr>
          <w:lang w:val="en-IN"/>
        </w:rPr>
        <w:t>both coverage and redundancy</w:t>
      </w:r>
      <w:r w:rsidR="00A043E4">
        <w:rPr>
          <w:lang w:val="en-IN"/>
        </w:rPr>
        <w:t>.</w:t>
      </w:r>
      <w:r w:rsidR="00CE5C7D">
        <w:rPr>
          <w:lang w:val="en-IN"/>
        </w:rPr>
        <w:t xml:space="preserve"> </w:t>
      </w:r>
      <w:r w:rsidR="00641146">
        <w:rPr>
          <w:lang w:val="en-IN"/>
        </w:rPr>
        <w:t>Prune-and-reinsert</w:t>
      </w:r>
      <w:r w:rsidR="009C1049">
        <w:rPr>
          <w:lang w:val="en-IN"/>
        </w:rPr>
        <w:t xml:space="preserve"> effectively </w:t>
      </w:r>
      <w:r w:rsidR="00BD66C5">
        <w:rPr>
          <w:lang w:val="en-IN"/>
        </w:rPr>
        <w:t>redistributes</w:t>
      </w:r>
      <w:r w:rsidR="009C1049">
        <w:rPr>
          <w:lang w:val="en-IN"/>
        </w:rPr>
        <w:t xml:space="preserve"> the few redundant viewpoint</w:t>
      </w:r>
      <w:r w:rsidR="00BD66C5">
        <w:rPr>
          <w:lang w:val="en-IN"/>
        </w:rPr>
        <w:t xml:space="preserve">s, leading to a secondary gain in coverage. </w:t>
      </w:r>
    </w:p>
    <w:p w14:paraId="246D33CB" w14:textId="20A2A759" w:rsidR="00622B45" w:rsidRPr="00622B45" w:rsidRDefault="00622B45" w:rsidP="00622B45">
      <w:pPr>
        <w:pStyle w:val="Caption"/>
        <w:keepNext/>
        <w:rPr>
          <w:sz w:val="24"/>
          <w:szCs w:val="24"/>
        </w:rPr>
      </w:pPr>
      <w:r w:rsidRPr="00622B45">
        <w:rPr>
          <w:sz w:val="24"/>
          <w:szCs w:val="24"/>
        </w:rPr>
        <w:t xml:space="preserve">Table </w:t>
      </w:r>
      <w:r w:rsidRPr="00622B45">
        <w:rPr>
          <w:sz w:val="24"/>
          <w:szCs w:val="24"/>
        </w:rPr>
        <w:fldChar w:fldCharType="begin"/>
      </w:r>
      <w:r w:rsidRPr="00622B45">
        <w:rPr>
          <w:sz w:val="24"/>
          <w:szCs w:val="24"/>
        </w:rPr>
        <w:instrText xml:space="preserve"> SEQ Table \* ARABIC </w:instrText>
      </w:r>
      <w:r w:rsidRPr="00622B45">
        <w:rPr>
          <w:sz w:val="24"/>
          <w:szCs w:val="24"/>
        </w:rPr>
        <w:fldChar w:fldCharType="separate"/>
      </w:r>
      <w:r w:rsidR="009D307F">
        <w:rPr>
          <w:noProof/>
          <w:sz w:val="24"/>
          <w:szCs w:val="24"/>
        </w:rPr>
        <w:t>6</w:t>
      </w:r>
      <w:r w:rsidRPr="00622B45">
        <w:rPr>
          <w:sz w:val="24"/>
          <w:szCs w:val="24"/>
        </w:rPr>
        <w:fldChar w:fldCharType="end"/>
      </w:r>
      <w:r w:rsidRPr="00622B45">
        <w:rPr>
          <w:sz w:val="24"/>
          <w:szCs w:val="24"/>
        </w:rPr>
        <w:t>: Per-Component Ablation Result</w:t>
      </w:r>
    </w:p>
    <w:tbl>
      <w:tblPr>
        <w:tblStyle w:val="TableGrid"/>
        <w:tblW w:w="9493" w:type="dxa"/>
        <w:tblLook w:val="04A0" w:firstRow="1" w:lastRow="0" w:firstColumn="1" w:lastColumn="0" w:noHBand="0" w:noVBand="1"/>
      </w:tblPr>
      <w:tblGrid>
        <w:gridCol w:w="1243"/>
        <w:gridCol w:w="1871"/>
        <w:gridCol w:w="1417"/>
        <w:gridCol w:w="1134"/>
        <w:gridCol w:w="1985"/>
        <w:gridCol w:w="1843"/>
      </w:tblGrid>
      <w:tr w:rsidR="00BC78E5" w:rsidRPr="00E26525" w14:paraId="673B9224" w14:textId="18CF760F" w:rsidTr="003F75DB">
        <w:tc>
          <w:tcPr>
            <w:tcW w:w="0" w:type="auto"/>
            <w:hideMark/>
          </w:tcPr>
          <w:p w14:paraId="36B25DBD" w14:textId="77777777" w:rsidR="00BC78E5" w:rsidRPr="00E26525" w:rsidRDefault="00BC78E5" w:rsidP="00E26525">
            <w:pPr>
              <w:spacing w:after="160" w:line="259" w:lineRule="auto"/>
              <w:rPr>
                <w:b/>
                <w:bCs/>
                <w:lang w:val="en-IN"/>
              </w:rPr>
            </w:pPr>
            <w:r w:rsidRPr="00E26525">
              <w:rPr>
                <w:b/>
                <w:bCs/>
                <w:lang w:val="en-IN"/>
              </w:rPr>
              <w:t>Building</w:t>
            </w:r>
          </w:p>
        </w:tc>
        <w:tc>
          <w:tcPr>
            <w:tcW w:w="1871" w:type="dxa"/>
            <w:hideMark/>
          </w:tcPr>
          <w:p w14:paraId="73C2FC9D" w14:textId="77777777" w:rsidR="00BC78E5" w:rsidRPr="00E26525" w:rsidRDefault="00BC78E5" w:rsidP="00E26525">
            <w:pPr>
              <w:spacing w:after="160" w:line="259" w:lineRule="auto"/>
              <w:rPr>
                <w:b/>
                <w:bCs/>
                <w:lang w:val="en-IN"/>
              </w:rPr>
            </w:pPr>
            <w:r w:rsidRPr="00E26525">
              <w:rPr>
                <w:b/>
                <w:bCs/>
                <w:lang w:val="en-IN"/>
              </w:rPr>
              <w:t>Arm</w:t>
            </w:r>
          </w:p>
        </w:tc>
        <w:tc>
          <w:tcPr>
            <w:tcW w:w="1417" w:type="dxa"/>
            <w:hideMark/>
          </w:tcPr>
          <w:p w14:paraId="1A6214E3" w14:textId="6993F9E5" w:rsidR="00BC78E5" w:rsidRPr="00E26525" w:rsidRDefault="00BC78E5" w:rsidP="00E26525">
            <w:pPr>
              <w:spacing w:after="160" w:line="259" w:lineRule="auto"/>
              <w:rPr>
                <w:b/>
                <w:bCs/>
                <w:lang w:val="en-IN"/>
              </w:rPr>
            </w:pPr>
            <w:r w:rsidRPr="00E26525">
              <w:rPr>
                <w:b/>
                <w:bCs/>
                <w:lang w:val="en-IN"/>
              </w:rPr>
              <w:t>Coverage</w:t>
            </w:r>
            <w:r w:rsidR="003F75DB">
              <w:rPr>
                <w:b/>
                <w:bCs/>
                <w:lang w:val="en-IN"/>
              </w:rPr>
              <w:t xml:space="preserve"> </w:t>
            </w:r>
            <w:r w:rsidRPr="00E26525">
              <w:rPr>
                <w:b/>
                <w:bCs/>
                <w:lang w:val="en-IN"/>
              </w:rPr>
              <w:t>(%)</w:t>
            </w:r>
          </w:p>
        </w:tc>
        <w:tc>
          <w:tcPr>
            <w:tcW w:w="1134" w:type="dxa"/>
            <w:hideMark/>
          </w:tcPr>
          <w:p w14:paraId="3FC81A10" w14:textId="77777777" w:rsidR="00BC78E5" w:rsidRPr="00E26525" w:rsidRDefault="00BC78E5" w:rsidP="00E26525">
            <w:pPr>
              <w:spacing w:after="160" w:line="259" w:lineRule="auto"/>
              <w:rPr>
                <w:b/>
                <w:bCs/>
                <w:lang w:val="en-IN"/>
              </w:rPr>
            </w:pPr>
            <w:r w:rsidRPr="00E26525">
              <w:rPr>
                <w:b/>
                <w:bCs/>
                <w:lang w:val="en-IN"/>
              </w:rPr>
              <w:t>Path (m)</w:t>
            </w:r>
          </w:p>
        </w:tc>
        <w:tc>
          <w:tcPr>
            <w:tcW w:w="1985" w:type="dxa"/>
            <w:hideMark/>
          </w:tcPr>
          <w:p w14:paraId="7A9CAA3B" w14:textId="3C616480" w:rsidR="00BC78E5" w:rsidRPr="00E26525" w:rsidRDefault="00BC78E5" w:rsidP="00E26525">
            <w:pPr>
              <w:spacing w:after="160" w:line="259" w:lineRule="auto"/>
              <w:rPr>
                <w:b/>
                <w:bCs/>
                <w:lang w:val="en-IN"/>
              </w:rPr>
            </w:pPr>
            <w:r w:rsidRPr="00E26525">
              <w:rPr>
                <w:b/>
                <w:bCs/>
                <w:lang w:val="en-IN"/>
              </w:rPr>
              <w:t xml:space="preserve">Δ </w:t>
            </w:r>
            <w:r>
              <w:rPr>
                <w:b/>
                <w:bCs/>
                <w:lang w:val="en-IN"/>
              </w:rPr>
              <w:t>Coverage</w:t>
            </w:r>
            <w:r w:rsidRPr="00E26525">
              <w:rPr>
                <w:b/>
                <w:bCs/>
                <w:lang w:val="en-IN"/>
              </w:rPr>
              <w:t xml:space="preserve"> (</w:t>
            </w:r>
            <w:r w:rsidR="00605A02">
              <w:rPr>
                <w:b/>
                <w:bCs/>
                <w:lang w:val="en-IN"/>
              </w:rPr>
              <w:t>pts</w:t>
            </w:r>
            <w:r w:rsidRPr="00E26525">
              <w:rPr>
                <w:b/>
                <w:bCs/>
                <w:lang w:val="en-IN"/>
              </w:rPr>
              <w:t>)</w:t>
            </w:r>
          </w:p>
        </w:tc>
        <w:tc>
          <w:tcPr>
            <w:tcW w:w="1843" w:type="dxa"/>
          </w:tcPr>
          <w:p w14:paraId="69F0D2F2" w14:textId="2D039519" w:rsidR="00BC78E5" w:rsidRPr="00E26525" w:rsidRDefault="007E1534" w:rsidP="00E26525">
            <w:pPr>
              <w:rPr>
                <w:b/>
                <w:bCs/>
                <w:lang w:val="en-IN"/>
              </w:rPr>
            </w:pPr>
            <w:r>
              <w:rPr>
                <w:b/>
                <w:bCs/>
                <w:lang w:val="en-IN"/>
              </w:rPr>
              <w:t>Combined</w:t>
            </w:r>
            <w:r w:rsidR="003F75DB">
              <w:rPr>
                <w:b/>
                <w:bCs/>
                <w:lang w:val="en-IN"/>
              </w:rPr>
              <w:t xml:space="preserve"> </w:t>
            </w:r>
            <w:r w:rsidR="00AE28E2">
              <w:rPr>
                <w:b/>
                <w:bCs/>
                <w:lang w:val="en-IN"/>
              </w:rPr>
              <w:t>Contribution</w:t>
            </w:r>
            <w:r w:rsidR="00DB06D0">
              <w:rPr>
                <w:b/>
                <w:bCs/>
                <w:vertAlign w:val="superscript"/>
                <w:lang w:val="en-IN"/>
              </w:rPr>
              <w:t>a</w:t>
            </w:r>
            <w:r w:rsidR="00AE28E2">
              <w:rPr>
                <w:b/>
                <w:bCs/>
                <w:lang w:val="en-IN"/>
              </w:rPr>
              <w:t xml:space="preserve">  </w:t>
            </w:r>
          </w:p>
        </w:tc>
      </w:tr>
      <w:tr w:rsidR="00BC78E5" w:rsidRPr="00E26525" w14:paraId="1E0C4D08" w14:textId="337DEDB4" w:rsidTr="003F75DB">
        <w:trPr>
          <w:trHeight w:val="643"/>
        </w:trPr>
        <w:tc>
          <w:tcPr>
            <w:tcW w:w="0" w:type="auto"/>
            <w:hideMark/>
          </w:tcPr>
          <w:p w14:paraId="736260E4" w14:textId="77777777" w:rsidR="00BC78E5" w:rsidRPr="00E26525" w:rsidRDefault="00BC78E5" w:rsidP="00E26525">
            <w:pPr>
              <w:spacing w:after="160" w:line="259" w:lineRule="auto"/>
              <w:rPr>
                <w:lang w:val="en-IN"/>
              </w:rPr>
            </w:pPr>
            <w:r w:rsidRPr="00E26525">
              <w:rPr>
                <w:lang w:val="en-IN"/>
              </w:rPr>
              <w:t>easy</w:t>
            </w:r>
          </w:p>
        </w:tc>
        <w:tc>
          <w:tcPr>
            <w:tcW w:w="1871" w:type="dxa"/>
            <w:hideMark/>
          </w:tcPr>
          <w:p w14:paraId="202C07A9" w14:textId="77777777" w:rsidR="00BC78E5" w:rsidRPr="00E26525" w:rsidRDefault="00BC78E5" w:rsidP="00E26525">
            <w:pPr>
              <w:spacing w:after="160" w:line="259" w:lineRule="auto"/>
              <w:rPr>
                <w:lang w:val="en-IN"/>
              </w:rPr>
            </w:pPr>
            <w:r w:rsidRPr="00E26525">
              <w:rPr>
                <w:lang w:val="en-IN"/>
              </w:rPr>
              <w:t>random init (floor)</w:t>
            </w:r>
          </w:p>
        </w:tc>
        <w:tc>
          <w:tcPr>
            <w:tcW w:w="1417" w:type="dxa"/>
            <w:hideMark/>
          </w:tcPr>
          <w:p w14:paraId="542EA98C" w14:textId="77777777" w:rsidR="00BC78E5" w:rsidRPr="00E26525" w:rsidRDefault="00BC78E5" w:rsidP="00E26525">
            <w:pPr>
              <w:spacing w:after="160" w:line="259" w:lineRule="auto"/>
              <w:rPr>
                <w:lang w:val="en-IN"/>
              </w:rPr>
            </w:pPr>
            <w:r w:rsidRPr="00E26525">
              <w:rPr>
                <w:lang w:val="en-IN"/>
              </w:rPr>
              <w:t>62.9</w:t>
            </w:r>
          </w:p>
        </w:tc>
        <w:tc>
          <w:tcPr>
            <w:tcW w:w="1134" w:type="dxa"/>
            <w:hideMark/>
          </w:tcPr>
          <w:p w14:paraId="1D2B40D2" w14:textId="77777777" w:rsidR="00BC78E5" w:rsidRPr="00E26525" w:rsidRDefault="00BC78E5" w:rsidP="00E26525">
            <w:pPr>
              <w:spacing w:after="160" w:line="259" w:lineRule="auto"/>
              <w:rPr>
                <w:lang w:val="en-IN"/>
              </w:rPr>
            </w:pPr>
            <w:r w:rsidRPr="00E26525">
              <w:rPr>
                <w:lang w:val="en-IN"/>
              </w:rPr>
              <w:t>1372</w:t>
            </w:r>
          </w:p>
        </w:tc>
        <w:tc>
          <w:tcPr>
            <w:tcW w:w="1985" w:type="dxa"/>
            <w:hideMark/>
          </w:tcPr>
          <w:p w14:paraId="1F626D6A" w14:textId="65F57FA1" w:rsidR="00BC78E5" w:rsidRPr="00E26525" w:rsidRDefault="00BC78E5" w:rsidP="00E26525">
            <w:pPr>
              <w:spacing w:after="160" w:line="259" w:lineRule="auto"/>
              <w:rPr>
                <w:lang w:val="en-IN"/>
              </w:rPr>
            </w:pPr>
            <w:r>
              <w:rPr>
                <w:lang w:val="en-IN"/>
              </w:rPr>
              <w:t>+0</w:t>
            </w:r>
          </w:p>
        </w:tc>
        <w:tc>
          <w:tcPr>
            <w:tcW w:w="1843" w:type="dxa"/>
          </w:tcPr>
          <w:p w14:paraId="0114F23A" w14:textId="38223373" w:rsidR="00BC78E5" w:rsidRPr="007E1534" w:rsidRDefault="007E1534" w:rsidP="00E26525">
            <w:pPr>
              <w:rPr>
                <w:b/>
                <w:bCs/>
                <w:lang w:val="en-IN"/>
              </w:rPr>
            </w:pPr>
            <w:r w:rsidRPr="007E1534">
              <w:rPr>
                <w:b/>
                <w:bCs/>
              </w:rPr>
              <w:t>—</w:t>
            </w:r>
          </w:p>
        </w:tc>
      </w:tr>
      <w:tr w:rsidR="00BC78E5" w:rsidRPr="00E26525" w14:paraId="059D5CDF" w14:textId="349E0C7A" w:rsidTr="003F75DB">
        <w:tc>
          <w:tcPr>
            <w:tcW w:w="0" w:type="auto"/>
            <w:hideMark/>
          </w:tcPr>
          <w:p w14:paraId="58F3F75C" w14:textId="77777777" w:rsidR="00BC78E5" w:rsidRPr="00E26525" w:rsidRDefault="00BC78E5" w:rsidP="00E26525">
            <w:pPr>
              <w:spacing w:after="160" w:line="259" w:lineRule="auto"/>
              <w:rPr>
                <w:lang w:val="en-IN"/>
              </w:rPr>
            </w:pPr>
          </w:p>
        </w:tc>
        <w:tc>
          <w:tcPr>
            <w:tcW w:w="1871" w:type="dxa"/>
            <w:hideMark/>
          </w:tcPr>
          <w:p w14:paraId="22655AE4" w14:textId="77777777" w:rsidR="00BC78E5" w:rsidRPr="00E26525" w:rsidRDefault="00BC78E5" w:rsidP="00E26525">
            <w:pPr>
              <w:spacing w:after="160" w:line="259" w:lineRule="auto"/>
              <w:rPr>
                <w:lang w:val="en-IN"/>
              </w:rPr>
            </w:pPr>
            <w:r w:rsidRPr="00E26525">
              <w:rPr>
                <w:lang w:val="en-IN"/>
              </w:rPr>
              <w:t>prune &amp; reinsert only</w:t>
            </w:r>
          </w:p>
        </w:tc>
        <w:tc>
          <w:tcPr>
            <w:tcW w:w="1417" w:type="dxa"/>
            <w:hideMark/>
          </w:tcPr>
          <w:p w14:paraId="255CA7D5" w14:textId="77777777" w:rsidR="00BC78E5" w:rsidRPr="00E26525" w:rsidRDefault="00BC78E5" w:rsidP="00E26525">
            <w:pPr>
              <w:spacing w:after="160" w:line="259" w:lineRule="auto"/>
              <w:rPr>
                <w:lang w:val="en-IN"/>
              </w:rPr>
            </w:pPr>
            <w:r w:rsidRPr="00E26525">
              <w:rPr>
                <w:lang w:val="en-IN"/>
              </w:rPr>
              <w:t>85.0</w:t>
            </w:r>
          </w:p>
        </w:tc>
        <w:tc>
          <w:tcPr>
            <w:tcW w:w="1134" w:type="dxa"/>
            <w:hideMark/>
          </w:tcPr>
          <w:p w14:paraId="6E9F6966" w14:textId="77777777" w:rsidR="00BC78E5" w:rsidRPr="00E26525" w:rsidRDefault="00BC78E5" w:rsidP="00E26525">
            <w:pPr>
              <w:spacing w:after="160" w:line="259" w:lineRule="auto"/>
              <w:rPr>
                <w:lang w:val="en-IN"/>
              </w:rPr>
            </w:pPr>
            <w:r w:rsidRPr="00E26525">
              <w:rPr>
                <w:lang w:val="en-IN"/>
              </w:rPr>
              <w:t>1694</w:t>
            </w:r>
          </w:p>
        </w:tc>
        <w:tc>
          <w:tcPr>
            <w:tcW w:w="1985" w:type="dxa"/>
            <w:hideMark/>
          </w:tcPr>
          <w:p w14:paraId="749B51C8" w14:textId="77777777" w:rsidR="00BC78E5" w:rsidRPr="00E26525" w:rsidRDefault="00BC78E5" w:rsidP="00E26525">
            <w:pPr>
              <w:spacing w:after="160" w:line="259" w:lineRule="auto"/>
              <w:rPr>
                <w:lang w:val="en-IN"/>
              </w:rPr>
            </w:pPr>
            <w:r w:rsidRPr="00E26525">
              <w:rPr>
                <w:lang w:val="en-IN"/>
              </w:rPr>
              <w:t>+22.1</w:t>
            </w:r>
          </w:p>
        </w:tc>
        <w:tc>
          <w:tcPr>
            <w:tcW w:w="1843" w:type="dxa"/>
          </w:tcPr>
          <w:p w14:paraId="2E517193" w14:textId="415D19F9" w:rsidR="00BC78E5" w:rsidRPr="00E26525" w:rsidRDefault="007E1534" w:rsidP="00E26525">
            <w:pPr>
              <w:rPr>
                <w:lang w:val="en-IN"/>
              </w:rPr>
            </w:pPr>
            <w:r w:rsidRPr="007E1534">
              <w:t>—</w:t>
            </w:r>
          </w:p>
        </w:tc>
      </w:tr>
      <w:tr w:rsidR="00BC78E5" w:rsidRPr="00E26525" w14:paraId="0C25695C" w14:textId="260B1857" w:rsidTr="003F75DB">
        <w:tc>
          <w:tcPr>
            <w:tcW w:w="0" w:type="auto"/>
            <w:hideMark/>
          </w:tcPr>
          <w:p w14:paraId="01008A31" w14:textId="77777777" w:rsidR="00BC78E5" w:rsidRPr="00E26525" w:rsidRDefault="00BC78E5" w:rsidP="00E26525">
            <w:pPr>
              <w:spacing w:after="160" w:line="259" w:lineRule="auto"/>
              <w:rPr>
                <w:lang w:val="en-IN"/>
              </w:rPr>
            </w:pPr>
          </w:p>
        </w:tc>
        <w:tc>
          <w:tcPr>
            <w:tcW w:w="1871" w:type="dxa"/>
            <w:hideMark/>
          </w:tcPr>
          <w:p w14:paraId="0CC22F9A" w14:textId="77777777" w:rsidR="00BC78E5" w:rsidRPr="00E26525" w:rsidRDefault="00BC78E5" w:rsidP="00E26525">
            <w:pPr>
              <w:spacing w:after="160" w:line="259" w:lineRule="auto"/>
              <w:rPr>
                <w:lang w:val="en-IN"/>
              </w:rPr>
            </w:pPr>
            <w:r w:rsidRPr="00E26525">
              <w:rPr>
                <w:lang w:val="en-IN"/>
              </w:rPr>
              <w:t>local search only</w:t>
            </w:r>
          </w:p>
        </w:tc>
        <w:tc>
          <w:tcPr>
            <w:tcW w:w="1417" w:type="dxa"/>
            <w:hideMark/>
          </w:tcPr>
          <w:p w14:paraId="10A8EA76" w14:textId="77777777" w:rsidR="00BC78E5" w:rsidRPr="00E26525" w:rsidRDefault="00BC78E5" w:rsidP="00E26525">
            <w:pPr>
              <w:spacing w:after="160" w:line="259" w:lineRule="auto"/>
              <w:rPr>
                <w:lang w:val="en-IN"/>
              </w:rPr>
            </w:pPr>
            <w:r w:rsidRPr="00E26525">
              <w:rPr>
                <w:lang w:val="en-IN"/>
              </w:rPr>
              <w:t>84.5</w:t>
            </w:r>
          </w:p>
        </w:tc>
        <w:tc>
          <w:tcPr>
            <w:tcW w:w="1134" w:type="dxa"/>
            <w:hideMark/>
          </w:tcPr>
          <w:p w14:paraId="3B3762BC" w14:textId="77777777" w:rsidR="00BC78E5" w:rsidRPr="00E26525" w:rsidRDefault="00BC78E5" w:rsidP="00E26525">
            <w:pPr>
              <w:spacing w:after="160" w:line="259" w:lineRule="auto"/>
              <w:rPr>
                <w:lang w:val="en-IN"/>
              </w:rPr>
            </w:pPr>
            <w:r w:rsidRPr="00E26525">
              <w:rPr>
                <w:lang w:val="en-IN"/>
              </w:rPr>
              <w:t>1512</w:t>
            </w:r>
          </w:p>
        </w:tc>
        <w:tc>
          <w:tcPr>
            <w:tcW w:w="1985" w:type="dxa"/>
            <w:hideMark/>
          </w:tcPr>
          <w:p w14:paraId="56D3886C" w14:textId="77777777" w:rsidR="00BC78E5" w:rsidRPr="00E26525" w:rsidRDefault="00BC78E5" w:rsidP="00E26525">
            <w:pPr>
              <w:spacing w:after="160" w:line="259" w:lineRule="auto"/>
              <w:rPr>
                <w:lang w:val="en-IN"/>
              </w:rPr>
            </w:pPr>
            <w:r w:rsidRPr="00E26525">
              <w:rPr>
                <w:lang w:val="en-IN"/>
              </w:rPr>
              <w:t>+21.6</w:t>
            </w:r>
          </w:p>
        </w:tc>
        <w:tc>
          <w:tcPr>
            <w:tcW w:w="1843" w:type="dxa"/>
          </w:tcPr>
          <w:p w14:paraId="12B1772F" w14:textId="10480510" w:rsidR="00BC78E5" w:rsidRPr="00E26525" w:rsidRDefault="007E1534" w:rsidP="00E26525">
            <w:pPr>
              <w:rPr>
                <w:lang w:val="en-IN"/>
              </w:rPr>
            </w:pPr>
            <w:r>
              <w:rPr>
                <w:lang w:val="en-IN"/>
              </w:rPr>
              <w:t>+21.6</w:t>
            </w:r>
          </w:p>
        </w:tc>
      </w:tr>
      <w:tr w:rsidR="00BC78E5" w:rsidRPr="00E26525" w14:paraId="24E03332" w14:textId="2FC4B2B0" w:rsidTr="003F75DB">
        <w:tc>
          <w:tcPr>
            <w:tcW w:w="0" w:type="auto"/>
            <w:hideMark/>
          </w:tcPr>
          <w:p w14:paraId="1247A4E6" w14:textId="77777777" w:rsidR="00BC78E5" w:rsidRPr="00E26525" w:rsidRDefault="00BC78E5" w:rsidP="00E26525">
            <w:pPr>
              <w:spacing w:after="160" w:line="259" w:lineRule="auto"/>
              <w:rPr>
                <w:lang w:val="en-IN"/>
              </w:rPr>
            </w:pPr>
          </w:p>
        </w:tc>
        <w:tc>
          <w:tcPr>
            <w:tcW w:w="1871" w:type="dxa"/>
            <w:hideMark/>
          </w:tcPr>
          <w:p w14:paraId="618DC10D" w14:textId="790780DF" w:rsidR="00BC78E5" w:rsidRPr="00E26525" w:rsidRDefault="00BC78E5" w:rsidP="00E26525">
            <w:pPr>
              <w:spacing w:after="160" w:line="259" w:lineRule="auto"/>
              <w:rPr>
                <w:lang w:val="en-IN"/>
              </w:rPr>
            </w:pPr>
            <w:r w:rsidRPr="00E26525">
              <w:rPr>
                <w:lang w:val="en-IN"/>
              </w:rPr>
              <w:t xml:space="preserve">both </w:t>
            </w:r>
          </w:p>
        </w:tc>
        <w:tc>
          <w:tcPr>
            <w:tcW w:w="1417" w:type="dxa"/>
            <w:hideMark/>
          </w:tcPr>
          <w:p w14:paraId="16340417" w14:textId="77777777" w:rsidR="00BC78E5" w:rsidRPr="00E26525" w:rsidRDefault="00BC78E5" w:rsidP="00E26525">
            <w:pPr>
              <w:spacing w:after="160" w:line="259" w:lineRule="auto"/>
              <w:rPr>
                <w:lang w:val="en-IN"/>
              </w:rPr>
            </w:pPr>
            <w:r w:rsidRPr="00E26525">
              <w:rPr>
                <w:lang w:val="en-IN"/>
              </w:rPr>
              <w:t>88.8</w:t>
            </w:r>
          </w:p>
        </w:tc>
        <w:tc>
          <w:tcPr>
            <w:tcW w:w="1134" w:type="dxa"/>
            <w:hideMark/>
          </w:tcPr>
          <w:p w14:paraId="648D9D33" w14:textId="77777777" w:rsidR="00BC78E5" w:rsidRPr="00E26525" w:rsidRDefault="00BC78E5" w:rsidP="00E26525">
            <w:pPr>
              <w:spacing w:after="160" w:line="259" w:lineRule="auto"/>
              <w:rPr>
                <w:lang w:val="en-IN"/>
              </w:rPr>
            </w:pPr>
            <w:r w:rsidRPr="00E26525">
              <w:rPr>
                <w:lang w:val="en-IN"/>
              </w:rPr>
              <w:t>1624</w:t>
            </w:r>
          </w:p>
        </w:tc>
        <w:tc>
          <w:tcPr>
            <w:tcW w:w="1985" w:type="dxa"/>
            <w:hideMark/>
          </w:tcPr>
          <w:p w14:paraId="27D4AC3C" w14:textId="77777777" w:rsidR="00BC78E5" w:rsidRPr="00E26525" w:rsidRDefault="00BC78E5" w:rsidP="00E26525">
            <w:pPr>
              <w:spacing w:after="160" w:line="259" w:lineRule="auto"/>
              <w:rPr>
                <w:lang w:val="en-IN"/>
              </w:rPr>
            </w:pPr>
            <w:r w:rsidRPr="00E26525">
              <w:rPr>
                <w:lang w:val="en-IN"/>
              </w:rPr>
              <w:t>+25.9</w:t>
            </w:r>
          </w:p>
        </w:tc>
        <w:tc>
          <w:tcPr>
            <w:tcW w:w="1843" w:type="dxa"/>
          </w:tcPr>
          <w:p w14:paraId="2807E62D" w14:textId="2761F414" w:rsidR="00BC78E5" w:rsidRPr="00E26525" w:rsidRDefault="007E1534" w:rsidP="00E26525">
            <w:pPr>
              <w:rPr>
                <w:lang w:val="en-IN"/>
              </w:rPr>
            </w:pPr>
            <w:r>
              <w:rPr>
                <w:lang w:val="en-IN"/>
              </w:rPr>
              <w:t>+4.3</w:t>
            </w:r>
          </w:p>
        </w:tc>
      </w:tr>
      <w:tr w:rsidR="00BC78E5" w:rsidRPr="00E26525" w14:paraId="218C0A2D" w14:textId="42D72CFA" w:rsidTr="003F75DB">
        <w:tc>
          <w:tcPr>
            <w:tcW w:w="0" w:type="auto"/>
            <w:hideMark/>
          </w:tcPr>
          <w:p w14:paraId="4818BDE2" w14:textId="77777777" w:rsidR="00BC78E5" w:rsidRPr="00E26525" w:rsidRDefault="00BC78E5" w:rsidP="00E26525">
            <w:pPr>
              <w:spacing w:after="160" w:line="259" w:lineRule="auto"/>
              <w:rPr>
                <w:lang w:val="en-IN"/>
              </w:rPr>
            </w:pPr>
            <w:r w:rsidRPr="00E26525">
              <w:rPr>
                <w:lang w:val="en-IN"/>
              </w:rPr>
              <w:t>twin</w:t>
            </w:r>
          </w:p>
        </w:tc>
        <w:tc>
          <w:tcPr>
            <w:tcW w:w="1871" w:type="dxa"/>
            <w:hideMark/>
          </w:tcPr>
          <w:p w14:paraId="78397432" w14:textId="77777777" w:rsidR="00BC78E5" w:rsidRPr="00E26525" w:rsidRDefault="00BC78E5" w:rsidP="00E26525">
            <w:pPr>
              <w:spacing w:after="160" w:line="259" w:lineRule="auto"/>
              <w:rPr>
                <w:lang w:val="en-IN"/>
              </w:rPr>
            </w:pPr>
            <w:r w:rsidRPr="00E26525">
              <w:rPr>
                <w:lang w:val="en-IN"/>
              </w:rPr>
              <w:t>random init (floor)</w:t>
            </w:r>
          </w:p>
        </w:tc>
        <w:tc>
          <w:tcPr>
            <w:tcW w:w="1417" w:type="dxa"/>
            <w:hideMark/>
          </w:tcPr>
          <w:p w14:paraId="4F2B8DFC" w14:textId="77777777" w:rsidR="00BC78E5" w:rsidRPr="00E26525" w:rsidRDefault="00BC78E5" w:rsidP="00E26525">
            <w:pPr>
              <w:spacing w:after="160" w:line="259" w:lineRule="auto"/>
              <w:rPr>
                <w:lang w:val="en-IN"/>
              </w:rPr>
            </w:pPr>
            <w:r w:rsidRPr="00E26525">
              <w:rPr>
                <w:lang w:val="en-IN"/>
              </w:rPr>
              <w:t>57.0</w:t>
            </w:r>
          </w:p>
        </w:tc>
        <w:tc>
          <w:tcPr>
            <w:tcW w:w="1134" w:type="dxa"/>
            <w:hideMark/>
          </w:tcPr>
          <w:p w14:paraId="54F2E512" w14:textId="77777777" w:rsidR="00BC78E5" w:rsidRPr="00E26525" w:rsidRDefault="00BC78E5" w:rsidP="00E26525">
            <w:pPr>
              <w:spacing w:after="160" w:line="259" w:lineRule="auto"/>
              <w:rPr>
                <w:lang w:val="en-IN"/>
              </w:rPr>
            </w:pPr>
            <w:r w:rsidRPr="00E26525">
              <w:rPr>
                <w:lang w:val="en-IN"/>
              </w:rPr>
              <w:t>2747</w:t>
            </w:r>
          </w:p>
        </w:tc>
        <w:tc>
          <w:tcPr>
            <w:tcW w:w="1985" w:type="dxa"/>
            <w:hideMark/>
          </w:tcPr>
          <w:p w14:paraId="054ACC4B" w14:textId="7A2718EA" w:rsidR="00BC78E5" w:rsidRPr="00E26525" w:rsidRDefault="00BC78E5" w:rsidP="00E26525">
            <w:pPr>
              <w:spacing w:after="160" w:line="259" w:lineRule="auto"/>
              <w:rPr>
                <w:lang w:val="en-IN"/>
              </w:rPr>
            </w:pPr>
            <w:r>
              <w:rPr>
                <w:lang w:val="en-IN"/>
              </w:rPr>
              <w:t>+0</w:t>
            </w:r>
          </w:p>
        </w:tc>
        <w:tc>
          <w:tcPr>
            <w:tcW w:w="1843" w:type="dxa"/>
          </w:tcPr>
          <w:p w14:paraId="53E540F8" w14:textId="033D498C" w:rsidR="00BC78E5" w:rsidRDefault="007E1534" w:rsidP="00E26525">
            <w:pPr>
              <w:rPr>
                <w:lang w:val="en-IN"/>
              </w:rPr>
            </w:pPr>
            <w:r w:rsidRPr="007E1534">
              <w:t>—</w:t>
            </w:r>
          </w:p>
        </w:tc>
      </w:tr>
      <w:tr w:rsidR="00BC78E5" w:rsidRPr="00E26525" w14:paraId="6C32110F" w14:textId="3655E345" w:rsidTr="003F75DB">
        <w:tc>
          <w:tcPr>
            <w:tcW w:w="0" w:type="auto"/>
            <w:hideMark/>
          </w:tcPr>
          <w:p w14:paraId="146F2B47" w14:textId="77777777" w:rsidR="00BC78E5" w:rsidRPr="00E26525" w:rsidRDefault="00BC78E5" w:rsidP="00E26525">
            <w:pPr>
              <w:spacing w:after="160" w:line="259" w:lineRule="auto"/>
              <w:rPr>
                <w:lang w:val="en-IN"/>
              </w:rPr>
            </w:pPr>
          </w:p>
        </w:tc>
        <w:tc>
          <w:tcPr>
            <w:tcW w:w="1871" w:type="dxa"/>
            <w:hideMark/>
          </w:tcPr>
          <w:p w14:paraId="07DC0ED9" w14:textId="77777777" w:rsidR="00BC78E5" w:rsidRPr="00E26525" w:rsidRDefault="00BC78E5" w:rsidP="00E26525">
            <w:pPr>
              <w:spacing w:after="160" w:line="259" w:lineRule="auto"/>
              <w:rPr>
                <w:lang w:val="en-IN"/>
              </w:rPr>
            </w:pPr>
            <w:r w:rsidRPr="00E26525">
              <w:rPr>
                <w:lang w:val="en-IN"/>
              </w:rPr>
              <w:t>prune &amp; reinsert only</w:t>
            </w:r>
          </w:p>
        </w:tc>
        <w:tc>
          <w:tcPr>
            <w:tcW w:w="1417" w:type="dxa"/>
            <w:hideMark/>
          </w:tcPr>
          <w:p w14:paraId="20325C52" w14:textId="77777777" w:rsidR="00BC78E5" w:rsidRPr="00E26525" w:rsidRDefault="00BC78E5" w:rsidP="00E26525">
            <w:pPr>
              <w:spacing w:after="160" w:line="259" w:lineRule="auto"/>
              <w:rPr>
                <w:lang w:val="en-IN"/>
              </w:rPr>
            </w:pPr>
            <w:r w:rsidRPr="00E26525">
              <w:rPr>
                <w:lang w:val="en-IN"/>
              </w:rPr>
              <w:t>82.0</w:t>
            </w:r>
          </w:p>
        </w:tc>
        <w:tc>
          <w:tcPr>
            <w:tcW w:w="1134" w:type="dxa"/>
            <w:hideMark/>
          </w:tcPr>
          <w:p w14:paraId="470C8630" w14:textId="77777777" w:rsidR="00BC78E5" w:rsidRPr="00E26525" w:rsidRDefault="00BC78E5" w:rsidP="00E26525">
            <w:pPr>
              <w:spacing w:after="160" w:line="259" w:lineRule="auto"/>
              <w:rPr>
                <w:lang w:val="en-IN"/>
              </w:rPr>
            </w:pPr>
            <w:r w:rsidRPr="00E26525">
              <w:rPr>
                <w:lang w:val="en-IN"/>
              </w:rPr>
              <w:t>3173</w:t>
            </w:r>
          </w:p>
        </w:tc>
        <w:tc>
          <w:tcPr>
            <w:tcW w:w="1985" w:type="dxa"/>
            <w:hideMark/>
          </w:tcPr>
          <w:p w14:paraId="4684B575" w14:textId="77777777" w:rsidR="00BC78E5" w:rsidRPr="00E26525" w:rsidRDefault="00BC78E5" w:rsidP="00E26525">
            <w:pPr>
              <w:spacing w:after="160" w:line="259" w:lineRule="auto"/>
              <w:rPr>
                <w:lang w:val="en-IN"/>
              </w:rPr>
            </w:pPr>
            <w:r w:rsidRPr="00E26525">
              <w:rPr>
                <w:lang w:val="en-IN"/>
              </w:rPr>
              <w:t>+25.0</w:t>
            </w:r>
          </w:p>
        </w:tc>
        <w:tc>
          <w:tcPr>
            <w:tcW w:w="1843" w:type="dxa"/>
          </w:tcPr>
          <w:p w14:paraId="17FCA61C" w14:textId="7C2A14AA" w:rsidR="00BC78E5" w:rsidRPr="00E26525" w:rsidRDefault="007E1534" w:rsidP="00E26525">
            <w:pPr>
              <w:rPr>
                <w:lang w:val="en-IN"/>
              </w:rPr>
            </w:pPr>
            <w:r w:rsidRPr="007E1534">
              <w:t>—</w:t>
            </w:r>
          </w:p>
        </w:tc>
      </w:tr>
      <w:tr w:rsidR="00BC78E5" w:rsidRPr="00E26525" w14:paraId="33A284E4" w14:textId="265A3E44" w:rsidTr="003F75DB">
        <w:tc>
          <w:tcPr>
            <w:tcW w:w="0" w:type="auto"/>
            <w:hideMark/>
          </w:tcPr>
          <w:p w14:paraId="57C55832" w14:textId="77777777" w:rsidR="00BC78E5" w:rsidRPr="00E26525" w:rsidRDefault="00BC78E5" w:rsidP="00E26525">
            <w:pPr>
              <w:spacing w:after="160" w:line="259" w:lineRule="auto"/>
              <w:rPr>
                <w:lang w:val="en-IN"/>
              </w:rPr>
            </w:pPr>
          </w:p>
        </w:tc>
        <w:tc>
          <w:tcPr>
            <w:tcW w:w="1871" w:type="dxa"/>
            <w:hideMark/>
          </w:tcPr>
          <w:p w14:paraId="48D557CC" w14:textId="77777777" w:rsidR="00BC78E5" w:rsidRPr="00E26525" w:rsidRDefault="00BC78E5" w:rsidP="00E26525">
            <w:pPr>
              <w:spacing w:after="160" w:line="259" w:lineRule="auto"/>
              <w:rPr>
                <w:lang w:val="en-IN"/>
              </w:rPr>
            </w:pPr>
            <w:r w:rsidRPr="00E26525">
              <w:rPr>
                <w:lang w:val="en-IN"/>
              </w:rPr>
              <w:t>local search only</w:t>
            </w:r>
          </w:p>
        </w:tc>
        <w:tc>
          <w:tcPr>
            <w:tcW w:w="1417" w:type="dxa"/>
            <w:hideMark/>
          </w:tcPr>
          <w:p w14:paraId="3B95FA96" w14:textId="77777777" w:rsidR="00BC78E5" w:rsidRPr="00E26525" w:rsidRDefault="00BC78E5" w:rsidP="00E26525">
            <w:pPr>
              <w:spacing w:after="160" w:line="259" w:lineRule="auto"/>
              <w:rPr>
                <w:lang w:val="en-IN"/>
              </w:rPr>
            </w:pPr>
            <w:r w:rsidRPr="00E26525">
              <w:rPr>
                <w:lang w:val="en-IN"/>
              </w:rPr>
              <w:t>80.9</w:t>
            </w:r>
          </w:p>
        </w:tc>
        <w:tc>
          <w:tcPr>
            <w:tcW w:w="1134" w:type="dxa"/>
            <w:hideMark/>
          </w:tcPr>
          <w:p w14:paraId="03BB1F4B" w14:textId="77777777" w:rsidR="00BC78E5" w:rsidRPr="00E26525" w:rsidRDefault="00BC78E5" w:rsidP="00E26525">
            <w:pPr>
              <w:spacing w:after="160" w:line="259" w:lineRule="auto"/>
              <w:rPr>
                <w:lang w:val="en-IN"/>
              </w:rPr>
            </w:pPr>
            <w:r w:rsidRPr="00E26525">
              <w:rPr>
                <w:lang w:val="en-IN"/>
              </w:rPr>
              <w:t>2915</w:t>
            </w:r>
          </w:p>
        </w:tc>
        <w:tc>
          <w:tcPr>
            <w:tcW w:w="1985" w:type="dxa"/>
            <w:hideMark/>
          </w:tcPr>
          <w:p w14:paraId="3CAC28B5" w14:textId="77777777" w:rsidR="00BC78E5" w:rsidRPr="00E26525" w:rsidRDefault="00BC78E5" w:rsidP="00E26525">
            <w:pPr>
              <w:spacing w:after="160" w:line="259" w:lineRule="auto"/>
              <w:rPr>
                <w:lang w:val="en-IN"/>
              </w:rPr>
            </w:pPr>
            <w:r w:rsidRPr="00E26525">
              <w:rPr>
                <w:lang w:val="en-IN"/>
              </w:rPr>
              <w:t>+23.9</w:t>
            </w:r>
          </w:p>
        </w:tc>
        <w:tc>
          <w:tcPr>
            <w:tcW w:w="1843" w:type="dxa"/>
          </w:tcPr>
          <w:p w14:paraId="6F138A3F" w14:textId="3CC90399" w:rsidR="00BC78E5" w:rsidRPr="00E26525" w:rsidRDefault="007E1534" w:rsidP="00E26525">
            <w:pPr>
              <w:rPr>
                <w:lang w:val="en-IN"/>
              </w:rPr>
            </w:pPr>
            <w:r>
              <w:rPr>
                <w:lang w:val="en-IN"/>
              </w:rPr>
              <w:t>+23.9</w:t>
            </w:r>
          </w:p>
        </w:tc>
      </w:tr>
      <w:tr w:rsidR="00BC78E5" w:rsidRPr="00E26525" w14:paraId="4D18F0FA" w14:textId="5C081506" w:rsidTr="003F75DB">
        <w:tc>
          <w:tcPr>
            <w:tcW w:w="0" w:type="auto"/>
            <w:hideMark/>
          </w:tcPr>
          <w:p w14:paraId="7CD0F032" w14:textId="77777777" w:rsidR="00BC78E5" w:rsidRPr="00E26525" w:rsidRDefault="00BC78E5" w:rsidP="00E26525">
            <w:pPr>
              <w:spacing w:after="160" w:line="259" w:lineRule="auto"/>
              <w:rPr>
                <w:lang w:val="en-IN"/>
              </w:rPr>
            </w:pPr>
          </w:p>
        </w:tc>
        <w:tc>
          <w:tcPr>
            <w:tcW w:w="1871" w:type="dxa"/>
            <w:hideMark/>
          </w:tcPr>
          <w:p w14:paraId="769BB867" w14:textId="2FE7EFF0" w:rsidR="00BC78E5" w:rsidRPr="00E26525" w:rsidRDefault="00BC78E5" w:rsidP="00E26525">
            <w:pPr>
              <w:spacing w:after="160" w:line="259" w:lineRule="auto"/>
              <w:rPr>
                <w:lang w:val="en-IN"/>
              </w:rPr>
            </w:pPr>
            <w:r w:rsidRPr="00E26525">
              <w:rPr>
                <w:lang w:val="en-IN"/>
              </w:rPr>
              <w:t xml:space="preserve">both </w:t>
            </w:r>
          </w:p>
        </w:tc>
        <w:tc>
          <w:tcPr>
            <w:tcW w:w="1417" w:type="dxa"/>
            <w:hideMark/>
          </w:tcPr>
          <w:p w14:paraId="4EFE4C91" w14:textId="77777777" w:rsidR="00BC78E5" w:rsidRPr="00E26525" w:rsidRDefault="00BC78E5" w:rsidP="00E26525">
            <w:pPr>
              <w:spacing w:after="160" w:line="259" w:lineRule="auto"/>
              <w:rPr>
                <w:lang w:val="en-IN"/>
              </w:rPr>
            </w:pPr>
            <w:r w:rsidRPr="00E26525">
              <w:rPr>
                <w:lang w:val="en-IN"/>
              </w:rPr>
              <w:t>87.4</w:t>
            </w:r>
          </w:p>
        </w:tc>
        <w:tc>
          <w:tcPr>
            <w:tcW w:w="1134" w:type="dxa"/>
            <w:hideMark/>
          </w:tcPr>
          <w:p w14:paraId="0CCC27FA" w14:textId="77777777" w:rsidR="00BC78E5" w:rsidRPr="00E26525" w:rsidRDefault="00BC78E5" w:rsidP="00E26525">
            <w:pPr>
              <w:spacing w:after="160" w:line="259" w:lineRule="auto"/>
              <w:rPr>
                <w:lang w:val="en-IN"/>
              </w:rPr>
            </w:pPr>
            <w:r w:rsidRPr="00E26525">
              <w:rPr>
                <w:lang w:val="en-IN"/>
              </w:rPr>
              <w:t>3004</w:t>
            </w:r>
          </w:p>
        </w:tc>
        <w:tc>
          <w:tcPr>
            <w:tcW w:w="1985" w:type="dxa"/>
            <w:hideMark/>
          </w:tcPr>
          <w:p w14:paraId="0F26585F" w14:textId="77777777" w:rsidR="00BC78E5" w:rsidRPr="00E26525" w:rsidRDefault="00BC78E5" w:rsidP="00E26525">
            <w:pPr>
              <w:spacing w:after="160" w:line="259" w:lineRule="auto"/>
              <w:rPr>
                <w:lang w:val="en-IN"/>
              </w:rPr>
            </w:pPr>
            <w:r w:rsidRPr="00E26525">
              <w:rPr>
                <w:lang w:val="en-IN"/>
              </w:rPr>
              <w:t>+30.4</w:t>
            </w:r>
          </w:p>
        </w:tc>
        <w:tc>
          <w:tcPr>
            <w:tcW w:w="1843" w:type="dxa"/>
          </w:tcPr>
          <w:p w14:paraId="3D1B65F7" w14:textId="27DA03EF" w:rsidR="00BC78E5" w:rsidRPr="00E26525" w:rsidRDefault="007E1534" w:rsidP="00E26525">
            <w:pPr>
              <w:rPr>
                <w:lang w:val="en-IN"/>
              </w:rPr>
            </w:pPr>
            <w:r>
              <w:rPr>
                <w:lang w:val="en-IN"/>
              </w:rPr>
              <w:t>+6.6</w:t>
            </w:r>
          </w:p>
        </w:tc>
      </w:tr>
      <w:tr w:rsidR="00BC78E5" w:rsidRPr="00E26525" w14:paraId="43EA527D" w14:textId="784DB614" w:rsidTr="003F75DB">
        <w:tc>
          <w:tcPr>
            <w:tcW w:w="0" w:type="auto"/>
            <w:hideMark/>
          </w:tcPr>
          <w:p w14:paraId="50E19710" w14:textId="77777777" w:rsidR="00BC78E5" w:rsidRPr="00E26525" w:rsidRDefault="00BC78E5" w:rsidP="00E26525">
            <w:pPr>
              <w:spacing w:after="160" w:line="259" w:lineRule="auto"/>
              <w:rPr>
                <w:lang w:val="en-IN"/>
              </w:rPr>
            </w:pPr>
            <w:r w:rsidRPr="00E26525">
              <w:rPr>
                <w:lang w:val="en-IN"/>
              </w:rPr>
              <w:t>mushroom</w:t>
            </w:r>
          </w:p>
        </w:tc>
        <w:tc>
          <w:tcPr>
            <w:tcW w:w="1871" w:type="dxa"/>
            <w:hideMark/>
          </w:tcPr>
          <w:p w14:paraId="796D1E65" w14:textId="77777777" w:rsidR="00BC78E5" w:rsidRPr="00E26525" w:rsidRDefault="00BC78E5" w:rsidP="00E26525">
            <w:pPr>
              <w:spacing w:after="160" w:line="259" w:lineRule="auto"/>
              <w:rPr>
                <w:lang w:val="en-IN"/>
              </w:rPr>
            </w:pPr>
            <w:r w:rsidRPr="00E26525">
              <w:rPr>
                <w:lang w:val="en-IN"/>
              </w:rPr>
              <w:t>random init (floor)</w:t>
            </w:r>
          </w:p>
        </w:tc>
        <w:tc>
          <w:tcPr>
            <w:tcW w:w="1417" w:type="dxa"/>
            <w:hideMark/>
          </w:tcPr>
          <w:p w14:paraId="6A3403DF" w14:textId="77777777" w:rsidR="00BC78E5" w:rsidRPr="00E26525" w:rsidRDefault="00BC78E5" w:rsidP="00E26525">
            <w:pPr>
              <w:spacing w:after="160" w:line="259" w:lineRule="auto"/>
              <w:rPr>
                <w:lang w:val="en-IN"/>
              </w:rPr>
            </w:pPr>
            <w:r w:rsidRPr="00E26525">
              <w:rPr>
                <w:lang w:val="en-IN"/>
              </w:rPr>
              <w:t>57.8</w:t>
            </w:r>
          </w:p>
        </w:tc>
        <w:tc>
          <w:tcPr>
            <w:tcW w:w="1134" w:type="dxa"/>
            <w:hideMark/>
          </w:tcPr>
          <w:p w14:paraId="68857387" w14:textId="77777777" w:rsidR="00BC78E5" w:rsidRPr="00E26525" w:rsidRDefault="00BC78E5" w:rsidP="00E26525">
            <w:pPr>
              <w:spacing w:after="160" w:line="259" w:lineRule="auto"/>
              <w:rPr>
                <w:lang w:val="en-IN"/>
              </w:rPr>
            </w:pPr>
            <w:r w:rsidRPr="00E26525">
              <w:rPr>
                <w:lang w:val="en-IN"/>
              </w:rPr>
              <w:t>3608</w:t>
            </w:r>
          </w:p>
        </w:tc>
        <w:tc>
          <w:tcPr>
            <w:tcW w:w="1985" w:type="dxa"/>
            <w:hideMark/>
          </w:tcPr>
          <w:p w14:paraId="62ADE300" w14:textId="521BE0AC" w:rsidR="00BC78E5" w:rsidRPr="00E26525" w:rsidRDefault="00BC78E5" w:rsidP="00E26525">
            <w:pPr>
              <w:spacing w:after="160" w:line="259" w:lineRule="auto"/>
              <w:rPr>
                <w:lang w:val="en-IN"/>
              </w:rPr>
            </w:pPr>
            <w:r>
              <w:rPr>
                <w:lang w:val="en-IN"/>
              </w:rPr>
              <w:t>+0</w:t>
            </w:r>
          </w:p>
        </w:tc>
        <w:tc>
          <w:tcPr>
            <w:tcW w:w="1843" w:type="dxa"/>
          </w:tcPr>
          <w:p w14:paraId="584F0D48" w14:textId="5F82F842" w:rsidR="00BC78E5" w:rsidRDefault="007E1534" w:rsidP="00E26525">
            <w:pPr>
              <w:rPr>
                <w:lang w:val="en-IN"/>
              </w:rPr>
            </w:pPr>
            <w:r w:rsidRPr="007E1534">
              <w:t>—</w:t>
            </w:r>
          </w:p>
        </w:tc>
      </w:tr>
      <w:tr w:rsidR="00BC78E5" w:rsidRPr="00E26525" w14:paraId="16DF20A4" w14:textId="6E894D2F" w:rsidTr="003F75DB">
        <w:tc>
          <w:tcPr>
            <w:tcW w:w="0" w:type="auto"/>
            <w:hideMark/>
          </w:tcPr>
          <w:p w14:paraId="0F6B56EF" w14:textId="77777777" w:rsidR="00BC78E5" w:rsidRPr="00E26525" w:rsidRDefault="00BC78E5" w:rsidP="00E26525">
            <w:pPr>
              <w:spacing w:after="160" w:line="259" w:lineRule="auto"/>
              <w:rPr>
                <w:lang w:val="en-IN"/>
              </w:rPr>
            </w:pPr>
          </w:p>
        </w:tc>
        <w:tc>
          <w:tcPr>
            <w:tcW w:w="1871" w:type="dxa"/>
            <w:hideMark/>
          </w:tcPr>
          <w:p w14:paraId="23F2DA47" w14:textId="77777777" w:rsidR="00BC78E5" w:rsidRPr="00E26525" w:rsidRDefault="00BC78E5" w:rsidP="00E26525">
            <w:pPr>
              <w:spacing w:after="160" w:line="259" w:lineRule="auto"/>
              <w:rPr>
                <w:lang w:val="en-IN"/>
              </w:rPr>
            </w:pPr>
            <w:r w:rsidRPr="00E26525">
              <w:rPr>
                <w:lang w:val="en-IN"/>
              </w:rPr>
              <w:t>prune &amp; reinsert only</w:t>
            </w:r>
          </w:p>
        </w:tc>
        <w:tc>
          <w:tcPr>
            <w:tcW w:w="1417" w:type="dxa"/>
            <w:hideMark/>
          </w:tcPr>
          <w:p w14:paraId="36ACAC43" w14:textId="77777777" w:rsidR="00BC78E5" w:rsidRPr="00E26525" w:rsidRDefault="00BC78E5" w:rsidP="00E26525">
            <w:pPr>
              <w:spacing w:after="160" w:line="259" w:lineRule="auto"/>
              <w:rPr>
                <w:lang w:val="en-IN"/>
              </w:rPr>
            </w:pPr>
            <w:r w:rsidRPr="00E26525">
              <w:rPr>
                <w:lang w:val="en-IN"/>
              </w:rPr>
              <w:t>84.7</w:t>
            </w:r>
          </w:p>
        </w:tc>
        <w:tc>
          <w:tcPr>
            <w:tcW w:w="1134" w:type="dxa"/>
            <w:hideMark/>
          </w:tcPr>
          <w:p w14:paraId="19595159" w14:textId="77777777" w:rsidR="00BC78E5" w:rsidRPr="00E26525" w:rsidRDefault="00BC78E5" w:rsidP="00E26525">
            <w:pPr>
              <w:spacing w:after="160" w:line="259" w:lineRule="auto"/>
              <w:rPr>
                <w:lang w:val="en-IN"/>
              </w:rPr>
            </w:pPr>
            <w:r w:rsidRPr="00E26525">
              <w:rPr>
                <w:lang w:val="en-IN"/>
              </w:rPr>
              <w:t>4447</w:t>
            </w:r>
          </w:p>
        </w:tc>
        <w:tc>
          <w:tcPr>
            <w:tcW w:w="1985" w:type="dxa"/>
            <w:hideMark/>
          </w:tcPr>
          <w:p w14:paraId="12926FFE" w14:textId="77777777" w:rsidR="00BC78E5" w:rsidRPr="00E26525" w:rsidRDefault="00BC78E5" w:rsidP="00E26525">
            <w:pPr>
              <w:spacing w:after="160" w:line="259" w:lineRule="auto"/>
              <w:rPr>
                <w:lang w:val="en-IN"/>
              </w:rPr>
            </w:pPr>
            <w:r w:rsidRPr="00E26525">
              <w:rPr>
                <w:lang w:val="en-IN"/>
              </w:rPr>
              <w:t>+26.9</w:t>
            </w:r>
          </w:p>
        </w:tc>
        <w:tc>
          <w:tcPr>
            <w:tcW w:w="1843" w:type="dxa"/>
          </w:tcPr>
          <w:p w14:paraId="2462FDE9" w14:textId="2A73942C" w:rsidR="00BC78E5" w:rsidRPr="00E26525" w:rsidRDefault="007E1534" w:rsidP="00E26525">
            <w:pPr>
              <w:rPr>
                <w:lang w:val="en-IN"/>
              </w:rPr>
            </w:pPr>
            <w:r w:rsidRPr="007E1534">
              <w:t>—</w:t>
            </w:r>
          </w:p>
        </w:tc>
      </w:tr>
      <w:tr w:rsidR="00BC78E5" w:rsidRPr="00E26525" w14:paraId="728B5562" w14:textId="062EFB89" w:rsidTr="003F75DB">
        <w:tc>
          <w:tcPr>
            <w:tcW w:w="0" w:type="auto"/>
            <w:hideMark/>
          </w:tcPr>
          <w:p w14:paraId="08F4045B" w14:textId="77777777" w:rsidR="00BC78E5" w:rsidRPr="00E26525" w:rsidRDefault="00BC78E5" w:rsidP="00E26525">
            <w:pPr>
              <w:spacing w:after="160" w:line="259" w:lineRule="auto"/>
              <w:rPr>
                <w:lang w:val="en-IN"/>
              </w:rPr>
            </w:pPr>
          </w:p>
        </w:tc>
        <w:tc>
          <w:tcPr>
            <w:tcW w:w="1871" w:type="dxa"/>
            <w:hideMark/>
          </w:tcPr>
          <w:p w14:paraId="1457C332" w14:textId="77777777" w:rsidR="00BC78E5" w:rsidRPr="00E26525" w:rsidRDefault="00BC78E5" w:rsidP="00E26525">
            <w:pPr>
              <w:spacing w:after="160" w:line="259" w:lineRule="auto"/>
              <w:rPr>
                <w:lang w:val="en-IN"/>
              </w:rPr>
            </w:pPr>
            <w:r w:rsidRPr="00E26525">
              <w:rPr>
                <w:lang w:val="en-IN"/>
              </w:rPr>
              <w:t>local search only</w:t>
            </w:r>
          </w:p>
        </w:tc>
        <w:tc>
          <w:tcPr>
            <w:tcW w:w="1417" w:type="dxa"/>
            <w:hideMark/>
          </w:tcPr>
          <w:p w14:paraId="05E8081F" w14:textId="77777777" w:rsidR="00BC78E5" w:rsidRPr="00E26525" w:rsidRDefault="00BC78E5" w:rsidP="00E26525">
            <w:pPr>
              <w:spacing w:after="160" w:line="259" w:lineRule="auto"/>
              <w:rPr>
                <w:lang w:val="en-IN"/>
              </w:rPr>
            </w:pPr>
            <w:r w:rsidRPr="00E26525">
              <w:rPr>
                <w:lang w:val="en-IN"/>
              </w:rPr>
              <w:t>83.9</w:t>
            </w:r>
          </w:p>
        </w:tc>
        <w:tc>
          <w:tcPr>
            <w:tcW w:w="1134" w:type="dxa"/>
            <w:hideMark/>
          </w:tcPr>
          <w:p w14:paraId="318C2E28" w14:textId="77777777" w:rsidR="00BC78E5" w:rsidRPr="00E26525" w:rsidRDefault="00BC78E5" w:rsidP="00E26525">
            <w:pPr>
              <w:spacing w:after="160" w:line="259" w:lineRule="auto"/>
              <w:rPr>
                <w:lang w:val="en-IN"/>
              </w:rPr>
            </w:pPr>
            <w:r w:rsidRPr="00E26525">
              <w:rPr>
                <w:lang w:val="en-IN"/>
              </w:rPr>
              <w:t>4008</w:t>
            </w:r>
          </w:p>
        </w:tc>
        <w:tc>
          <w:tcPr>
            <w:tcW w:w="1985" w:type="dxa"/>
            <w:hideMark/>
          </w:tcPr>
          <w:p w14:paraId="69D38467" w14:textId="77777777" w:rsidR="00BC78E5" w:rsidRPr="00E26525" w:rsidRDefault="00BC78E5" w:rsidP="00E26525">
            <w:pPr>
              <w:spacing w:after="160" w:line="259" w:lineRule="auto"/>
              <w:rPr>
                <w:lang w:val="en-IN"/>
              </w:rPr>
            </w:pPr>
            <w:r w:rsidRPr="00E26525">
              <w:rPr>
                <w:lang w:val="en-IN"/>
              </w:rPr>
              <w:t>+26.2</w:t>
            </w:r>
          </w:p>
        </w:tc>
        <w:tc>
          <w:tcPr>
            <w:tcW w:w="1843" w:type="dxa"/>
          </w:tcPr>
          <w:p w14:paraId="53747BC7" w14:textId="4CD8D77C" w:rsidR="00BC78E5" w:rsidRPr="00E26525" w:rsidRDefault="009F03CD" w:rsidP="00E26525">
            <w:pPr>
              <w:rPr>
                <w:lang w:val="en-IN"/>
              </w:rPr>
            </w:pPr>
            <w:r>
              <w:rPr>
                <w:lang w:val="en-IN"/>
              </w:rPr>
              <w:t>+26.2</w:t>
            </w:r>
          </w:p>
        </w:tc>
      </w:tr>
      <w:tr w:rsidR="00BC78E5" w:rsidRPr="00E26525" w14:paraId="3895556D" w14:textId="7422D646" w:rsidTr="003F75DB">
        <w:tc>
          <w:tcPr>
            <w:tcW w:w="0" w:type="auto"/>
            <w:hideMark/>
          </w:tcPr>
          <w:p w14:paraId="66577501" w14:textId="77777777" w:rsidR="00BC78E5" w:rsidRPr="00E26525" w:rsidRDefault="00BC78E5" w:rsidP="00E26525">
            <w:pPr>
              <w:spacing w:after="160" w:line="259" w:lineRule="auto"/>
              <w:rPr>
                <w:lang w:val="en-IN"/>
              </w:rPr>
            </w:pPr>
          </w:p>
        </w:tc>
        <w:tc>
          <w:tcPr>
            <w:tcW w:w="1871" w:type="dxa"/>
            <w:hideMark/>
          </w:tcPr>
          <w:p w14:paraId="4430907D" w14:textId="6FEC86A7" w:rsidR="00BC78E5" w:rsidRPr="00E26525" w:rsidRDefault="00BC78E5" w:rsidP="00E26525">
            <w:pPr>
              <w:spacing w:after="160" w:line="259" w:lineRule="auto"/>
              <w:rPr>
                <w:lang w:val="en-IN"/>
              </w:rPr>
            </w:pPr>
            <w:r w:rsidRPr="00E26525">
              <w:rPr>
                <w:lang w:val="en-IN"/>
              </w:rPr>
              <w:t>both</w:t>
            </w:r>
          </w:p>
        </w:tc>
        <w:tc>
          <w:tcPr>
            <w:tcW w:w="1417" w:type="dxa"/>
            <w:hideMark/>
          </w:tcPr>
          <w:p w14:paraId="1623DF2F" w14:textId="77777777" w:rsidR="00BC78E5" w:rsidRPr="00E26525" w:rsidRDefault="00BC78E5" w:rsidP="00E26525">
            <w:pPr>
              <w:spacing w:after="160" w:line="259" w:lineRule="auto"/>
              <w:rPr>
                <w:lang w:val="en-IN"/>
              </w:rPr>
            </w:pPr>
            <w:r w:rsidRPr="00E26525">
              <w:rPr>
                <w:lang w:val="en-IN"/>
              </w:rPr>
              <w:t>90.1</w:t>
            </w:r>
          </w:p>
        </w:tc>
        <w:tc>
          <w:tcPr>
            <w:tcW w:w="1134" w:type="dxa"/>
            <w:hideMark/>
          </w:tcPr>
          <w:p w14:paraId="7935C465" w14:textId="77777777" w:rsidR="00BC78E5" w:rsidRPr="00E26525" w:rsidRDefault="00BC78E5" w:rsidP="00E26525">
            <w:pPr>
              <w:spacing w:after="160" w:line="259" w:lineRule="auto"/>
              <w:rPr>
                <w:lang w:val="en-IN"/>
              </w:rPr>
            </w:pPr>
            <w:r w:rsidRPr="00E26525">
              <w:rPr>
                <w:lang w:val="en-IN"/>
              </w:rPr>
              <w:t>4288</w:t>
            </w:r>
          </w:p>
        </w:tc>
        <w:tc>
          <w:tcPr>
            <w:tcW w:w="1985" w:type="dxa"/>
            <w:hideMark/>
          </w:tcPr>
          <w:p w14:paraId="1EBC4AFC" w14:textId="77777777" w:rsidR="00BC78E5" w:rsidRPr="00E26525" w:rsidRDefault="00BC78E5" w:rsidP="00E26525">
            <w:pPr>
              <w:spacing w:after="160" w:line="259" w:lineRule="auto"/>
              <w:rPr>
                <w:lang w:val="en-IN"/>
              </w:rPr>
            </w:pPr>
            <w:r w:rsidRPr="00E26525">
              <w:rPr>
                <w:lang w:val="en-IN"/>
              </w:rPr>
              <w:t>+32.4</w:t>
            </w:r>
          </w:p>
        </w:tc>
        <w:tc>
          <w:tcPr>
            <w:tcW w:w="1843" w:type="dxa"/>
          </w:tcPr>
          <w:p w14:paraId="77834179" w14:textId="0EEBC865" w:rsidR="00BC78E5" w:rsidRPr="00E26525" w:rsidRDefault="009F03CD" w:rsidP="00E26525">
            <w:pPr>
              <w:rPr>
                <w:lang w:val="en-IN"/>
              </w:rPr>
            </w:pPr>
            <w:r>
              <w:rPr>
                <w:lang w:val="en-IN"/>
              </w:rPr>
              <w:t>+6.2</w:t>
            </w:r>
          </w:p>
        </w:tc>
      </w:tr>
    </w:tbl>
    <w:bookmarkEnd w:id="9"/>
    <w:p w14:paraId="545840B1" w14:textId="051515AD" w:rsidR="00002F81" w:rsidRPr="00DB06D0" w:rsidRDefault="00DB06D0" w:rsidP="00002F81">
      <w:pPr>
        <w:rPr>
          <w:sz w:val="18"/>
          <w:szCs w:val="18"/>
          <w:lang w:val="en-IN"/>
        </w:rPr>
      </w:pPr>
      <w:r w:rsidRPr="00DB06D0">
        <w:rPr>
          <w:szCs w:val="24"/>
          <w:vertAlign w:val="superscript"/>
          <w:lang w:val="en-IN"/>
        </w:rPr>
        <w:t>a</w:t>
      </w:r>
      <w:r>
        <w:rPr>
          <w:szCs w:val="24"/>
          <w:vertAlign w:val="superscript"/>
          <w:lang w:val="en-IN"/>
        </w:rPr>
        <w:t xml:space="preserve"> </w:t>
      </w:r>
      <w:r>
        <w:rPr>
          <w:sz w:val="18"/>
          <w:szCs w:val="18"/>
          <w:lang w:val="en-IN"/>
        </w:rPr>
        <w:t>The “local search only” row is the base gain of the method over a random initialisation. The “both” row is the extra gain due to prune and reinsert over the method.</w:t>
      </w:r>
    </w:p>
    <w:p w14:paraId="55814493" w14:textId="6C75331F" w:rsidR="008F1753" w:rsidRPr="00331E5F" w:rsidRDefault="00576FA9" w:rsidP="00002F81">
      <w:pPr>
        <w:rPr>
          <w:b/>
          <w:bCs/>
          <w:lang w:val="en-IN"/>
        </w:rPr>
      </w:pPr>
      <w:r>
        <w:rPr>
          <w:b/>
          <w:bCs/>
        </w:rPr>
        <w:t>5</w:t>
      </w:r>
      <w:r w:rsidR="008F1753" w:rsidRPr="00331E5F">
        <w:rPr>
          <w:b/>
          <w:bCs/>
        </w:rPr>
        <w:t xml:space="preserve">.4.2 Removing the </w:t>
      </w:r>
      <w:r w:rsidR="002B40B6">
        <w:rPr>
          <w:b/>
          <w:bCs/>
        </w:rPr>
        <w:t>viewpoint space</w:t>
      </w:r>
    </w:p>
    <w:p w14:paraId="0ECABC51" w14:textId="52D0C3A5" w:rsidR="00C5712B" w:rsidRDefault="00531D5B" w:rsidP="00002F81">
      <w:pPr>
        <w:rPr>
          <w:lang w:val="en-IN"/>
        </w:rPr>
      </w:pPr>
      <w:r>
        <w:lastRenderedPageBreak/>
        <w:t>At initialisation, viewpoints are from the viewpoint space, but this can be easily replace by selecting building points randomly and using a normal offset to create the initial set. However, t</w:t>
      </w:r>
      <w:r w:rsidR="00C5712B" w:rsidRPr="00C5712B">
        <w:t xml:space="preserve">he proposed method still relies on a </w:t>
      </w:r>
      <w:r w:rsidR="00AB45B3">
        <w:t>viewpoint space</w:t>
      </w:r>
      <w:r w:rsidR="00C5712B" w:rsidRPr="00C5712B">
        <w:t xml:space="preserve"> during reinsertion</w:t>
      </w:r>
      <w:r w:rsidR="00D84525">
        <w:t xml:space="preserve"> </w:t>
      </w:r>
      <w:r w:rsidR="00AB45B3">
        <w:t>to score and rank viewpoints</w:t>
      </w:r>
      <w:r>
        <w:t xml:space="preserve">. </w:t>
      </w:r>
      <w:r w:rsidR="00C5712B" w:rsidRPr="00C5712B">
        <w:t>To test whether this dependence is essential, the reinsertion step is replaced by one that constructs viewpoints directly</w:t>
      </w:r>
      <w:r w:rsidR="00A64C0A">
        <w:t>.</w:t>
      </w:r>
      <w:r w:rsidR="00C5712B" w:rsidRPr="00C5712B">
        <w:t xml:space="preserve"> </w:t>
      </w:r>
      <w:r w:rsidR="00DA0438">
        <w:t xml:space="preserve">This was tested in </w:t>
      </w:r>
      <w:r w:rsidR="005350E0">
        <w:t>two</w:t>
      </w:r>
      <w:r w:rsidR="00DA0438">
        <w:t xml:space="preserve"> way</w:t>
      </w:r>
      <w:r w:rsidR="002A7995">
        <w:t xml:space="preserve">s: either </w:t>
      </w:r>
      <w:r w:rsidR="00C97735">
        <w:t xml:space="preserve">by evaluating </w:t>
      </w:r>
      <w:r w:rsidR="00BD3E20">
        <w:t>four</w:t>
      </w:r>
      <w:r w:rsidR="00C97735">
        <w:t xml:space="preserve"> proposals generated</w:t>
      </w:r>
      <w:r w:rsidR="00645665">
        <w:t xml:space="preserve"> through normal offset</w:t>
      </w:r>
      <w:r w:rsidR="002A7995">
        <w:t xml:space="preserve"> directly</w:t>
      </w:r>
      <w:r w:rsidR="008264B7">
        <w:t xml:space="preserve"> </w:t>
      </w:r>
      <w:r w:rsidR="002A7995">
        <w:t>at</w:t>
      </w:r>
      <w:r w:rsidR="00636B66">
        <w:t xml:space="preserve"> </w:t>
      </w:r>
      <w:r w:rsidR="00645665">
        <w:t>the biggest uncovered</w:t>
      </w:r>
      <w:r w:rsidR="00D671E6">
        <w:t xml:space="preserve"> </w:t>
      </w:r>
      <w:r w:rsidR="00BD3E20">
        <w:t>patches</w:t>
      </w:r>
      <w:r w:rsidR="002A7995">
        <w:t>, or</w:t>
      </w:r>
      <w:r w:rsidR="00AB45B3">
        <w:t xml:space="preserve"> by</w:t>
      </w:r>
      <w:r w:rsidR="002A7995">
        <w:t xml:space="preserve"> </w:t>
      </w:r>
      <w:r w:rsidR="00645665">
        <w:t>adding</w:t>
      </w:r>
      <w:r w:rsidR="005350E0">
        <w:t xml:space="preserve"> </w:t>
      </w:r>
      <w:r w:rsidR="00AB45B3">
        <w:t>a</w:t>
      </w:r>
      <w:r w:rsidR="007A1FA0">
        <w:t xml:space="preserve"> </w:t>
      </w:r>
      <w:r w:rsidR="005350E0">
        <w:t xml:space="preserve">local search step </w:t>
      </w:r>
      <w:r w:rsidR="007A1FA0">
        <w:t>on a single proposal</w:t>
      </w:r>
      <w:r w:rsidR="00CE2AA1">
        <w:t xml:space="preserve"> before</w:t>
      </w:r>
      <w:r w:rsidR="002D7E6E">
        <w:t xml:space="preserve"> recheck</w:t>
      </w:r>
      <w:r w:rsidR="00CE2AA1">
        <w:t>ing</w:t>
      </w:r>
      <w:r w:rsidR="002D7E6E">
        <w:t xml:space="preserve"> </w:t>
      </w:r>
      <w:r w:rsidR="006A5A15">
        <w:t>for validity</w:t>
      </w:r>
      <w:r w:rsidR="00EA0E36">
        <w:t xml:space="preserve"> </w:t>
      </w:r>
      <w:r w:rsidR="00CA32C2">
        <w:t xml:space="preserve">and feasibility </w:t>
      </w:r>
      <w:r w:rsidR="00EA0E36">
        <w:t>(Table 6)</w:t>
      </w:r>
      <w:r w:rsidR="00C5712B" w:rsidRPr="00C5712B">
        <w:t>. Th</w:t>
      </w:r>
      <w:r w:rsidR="006A5A15">
        <w:t>is</w:t>
      </w:r>
      <w:r w:rsidR="00C5712B" w:rsidRPr="00C5712B">
        <w:t xml:space="preserve"> method </w:t>
      </w:r>
      <w:r w:rsidR="006A5A15">
        <w:t>remains competitive</w:t>
      </w:r>
      <w:r w:rsidR="00CA1E59">
        <w:t xml:space="preserve"> even </w:t>
      </w:r>
      <w:r w:rsidR="004D28C6">
        <w:t xml:space="preserve">without a viewpoint </w:t>
      </w:r>
      <w:r w:rsidR="00BD3E20">
        <w:t>set</w:t>
      </w:r>
      <w:r w:rsidR="00C5712B" w:rsidRPr="00C5712B">
        <w:t>,</w:t>
      </w:r>
      <w:r w:rsidR="006A5A15">
        <w:t xml:space="preserve"> with</w:t>
      </w:r>
      <w:r w:rsidR="00C5712B" w:rsidRPr="00C5712B">
        <w:t xml:space="preserve"> a coverage cost that grows with geometric complexity from 0.4 points on easy to 1.9 on mushroom. </w:t>
      </w:r>
      <w:r w:rsidR="009B1CA4" w:rsidRPr="009B1CA4">
        <w:t xml:space="preserve">This cost </w:t>
      </w:r>
      <w:r w:rsidR="009B1CA4">
        <w:t xml:space="preserve">is attributable to </w:t>
      </w:r>
      <w:r w:rsidR="009B1CA4" w:rsidRPr="009B1CA4">
        <w:t>a coarser search of the same space rather than a restricted one</w:t>
      </w:r>
      <w:r w:rsidR="009B1CA4">
        <w:t>.</w:t>
      </w:r>
      <w:r w:rsidR="009B1CA4" w:rsidRPr="009B1CA4">
        <w:t xml:space="preserve"> </w:t>
      </w:r>
      <w:r w:rsidR="009B1CA4">
        <w:t>R</w:t>
      </w:r>
      <w:r w:rsidR="009B1CA4" w:rsidRPr="009B1CA4">
        <w:t>einsertion</w:t>
      </w:r>
      <w:r w:rsidR="009B1CA4">
        <w:t xml:space="preserve"> from a precomputed viewpoint space</w:t>
      </w:r>
      <w:r w:rsidR="009B1CA4" w:rsidRPr="009B1CA4">
        <w:t xml:space="preserve"> is an exact selection</w:t>
      </w:r>
      <w:r w:rsidR="00CA1E59">
        <w:t xml:space="preserve">, </w:t>
      </w:r>
      <w:r w:rsidR="009B1CA4" w:rsidRPr="009B1CA4">
        <w:t xml:space="preserve">whereas the constructed operator evaluates only a handful of proposals built from a density proxy, </w:t>
      </w:r>
      <w:r w:rsidR="00CA1E59">
        <w:t xml:space="preserve">reducing the sampling density </w:t>
      </w:r>
      <w:r w:rsidR="008F1081">
        <w:t>multifold</w:t>
      </w:r>
      <w:r w:rsidR="00CA1E59">
        <w:t>.</w:t>
      </w:r>
      <w:r w:rsidR="004510E7">
        <w:t xml:space="preserve"> </w:t>
      </w:r>
      <w:r w:rsidR="00C5712B" w:rsidRPr="00C5712B">
        <w:t xml:space="preserve">The method therefore does not require a candidate set to function, though </w:t>
      </w:r>
      <w:r w:rsidR="00F607E5">
        <w:t>it</w:t>
      </w:r>
      <w:r w:rsidR="00C5712B" w:rsidRPr="00C5712B">
        <w:t xml:space="preserve"> </w:t>
      </w:r>
      <w:r w:rsidR="00583CF0">
        <w:t xml:space="preserve">loses a </w:t>
      </w:r>
      <w:r w:rsidR="00C04786">
        <w:t>few points</w:t>
      </w:r>
      <w:r w:rsidR="00583CF0">
        <w:t xml:space="preserve"> o</w:t>
      </w:r>
      <w:r w:rsidR="00C04786">
        <w:t>f</w:t>
      </w:r>
      <w:r w:rsidR="00583CF0">
        <w:t xml:space="preserve"> coverage</w:t>
      </w:r>
      <w:r w:rsidR="00EE5422">
        <w:t xml:space="preserve"> due to a</w:t>
      </w:r>
      <w:r w:rsidR="00C04786">
        <w:t xml:space="preserve"> coarser </w:t>
      </w:r>
      <w:r w:rsidR="005A754E">
        <w:t>search</w:t>
      </w:r>
      <w:r w:rsidR="00C5712B" w:rsidRPr="00C5712B">
        <w:t>.</w:t>
      </w:r>
    </w:p>
    <w:p w14:paraId="6709C3BC" w14:textId="582CA84E" w:rsidR="00622B45" w:rsidRPr="00622B45" w:rsidRDefault="00622B45" w:rsidP="00622B45">
      <w:pPr>
        <w:pStyle w:val="Caption"/>
        <w:keepNext/>
        <w:rPr>
          <w:sz w:val="24"/>
          <w:szCs w:val="24"/>
        </w:rPr>
      </w:pPr>
      <w:r w:rsidRPr="00622B45">
        <w:rPr>
          <w:sz w:val="24"/>
          <w:szCs w:val="24"/>
        </w:rPr>
        <w:t xml:space="preserve">Table </w:t>
      </w:r>
      <w:r w:rsidRPr="00622B45">
        <w:rPr>
          <w:sz w:val="24"/>
          <w:szCs w:val="24"/>
        </w:rPr>
        <w:fldChar w:fldCharType="begin"/>
      </w:r>
      <w:r w:rsidRPr="00622B45">
        <w:rPr>
          <w:sz w:val="24"/>
          <w:szCs w:val="24"/>
        </w:rPr>
        <w:instrText xml:space="preserve"> SEQ Table \* ARABIC </w:instrText>
      </w:r>
      <w:r w:rsidRPr="00622B45">
        <w:rPr>
          <w:sz w:val="24"/>
          <w:szCs w:val="24"/>
        </w:rPr>
        <w:fldChar w:fldCharType="separate"/>
      </w:r>
      <w:r w:rsidR="009D307F">
        <w:rPr>
          <w:noProof/>
          <w:sz w:val="24"/>
          <w:szCs w:val="24"/>
        </w:rPr>
        <w:t>7</w:t>
      </w:r>
      <w:r w:rsidRPr="00622B45">
        <w:rPr>
          <w:sz w:val="24"/>
          <w:szCs w:val="24"/>
        </w:rPr>
        <w:fldChar w:fldCharType="end"/>
      </w:r>
      <w:r w:rsidRPr="00622B45">
        <w:rPr>
          <w:sz w:val="24"/>
          <w:szCs w:val="24"/>
        </w:rPr>
        <w:t>: Candidate-Free Reinsertion</w:t>
      </w:r>
    </w:p>
    <w:tbl>
      <w:tblPr>
        <w:tblStyle w:val="TableGrid"/>
        <w:tblW w:w="7683" w:type="dxa"/>
        <w:tblLook w:val="04A0" w:firstRow="1" w:lastRow="0" w:firstColumn="1" w:lastColumn="0" w:noHBand="0" w:noVBand="1"/>
      </w:tblPr>
      <w:tblGrid>
        <w:gridCol w:w="1243"/>
        <w:gridCol w:w="1762"/>
        <w:gridCol w:w="1649"/>
        <w:gridCol w:w="1116"/>
        <w:gridCol w:w="1913"/>
      </w:tblGrid>
      <w:tr w:rsidR="00417FAB" w:rsidRPr="005610DC" w14:paraId="3BA92742" w14:textId="709C9352" w:rsidTr="00417FAB">
        <w:tc>
          <w:tcPr>
            <w:tcW w:w="0" w:type="auto"/>
            <w:hideMark/>
          </w:tcPr>
          <w:p w14:paraId="4B73D590" w14:textId="77777777" w:rsidR="00417FAB" w:rsidRPr="005610DC" w:rsidRDefault="00417FAB" w:rsidP="005610DC">
            <w:pPr>
              <w:spacing w:after="160" w:line="259" w:lineRule="auto"/>
              <w:rPr>
                <w:b/>
                <w:bCs/>
                <w:lang w:val="en-IN"/>
              </w:rPr>
            </w:pPr>
            <w:r w:rsidRPr="005610DC">
              <w:rPr>
                <w:b/>
                <w:bCs/>
                <w:lang w:val="en-IN"/>
              </w:rPr>
              <w:t>Building</w:t>
            </w:r>
          </w:p>
        </w:tc>
        <w:tc>
          <w:tcPr>
            <w:tcW w:w="0" w:type="auto"/>
            <w:hideMark/>
          </w:tcPr>
          <w:p w14:paraId="35D4DA77" w14:textId="77777777" w:rsidR="00417FAB" w:rsidRPr="005610DC" w:rsidRDefault="00417FAB" w:rsidP="005610DC">
            <w:pPr>
              <w:spacing w:after="160" w:line="259" w:lineRule="auto"/>
              <w:rPr>
                <w:b/>
                <w:bCs/>
                <w:lang w:val="en-IN"/>
              </w:rPr>
            </w:pPr>
            <w:r w:rsidRPr="005610DC">
              <w:rPr>
                <w:b/>
                <w:bCs/>
                <w:lang w:val="en-IN"/>
              </w:rPr>
              <w:t>Reinsertion</w:t>
            </w:r>
          </w:p>
        </w:tc>
        <w:tc>
          <w:tcPr>
            <w:tcW w:w="0" w:type="auto"/>
            <w:hideMark/>
          </w:tcPr>
          <w:p w14:paraId="41CDE950" w14:textId="77777777" w:rsidR="00417FAB" w:rsidRPr="005610DC" w:rsidRDefault="00417FAB" w:rsidP="005610DC">
            <w:pPr>
              <w:spacing w:after="160" w:line="259" w:lineRule="auto"/>
              <w:rPr>
                <w:b/>
                <w:bCs/>
                <w:lang w:val="en-IN"/>
              </w:rPr>
            </w:pPr>
            <w:r w:rsidRPr="005610DC">
              <w:rPr>
                <w:b/>
                <w:bCs/>
                <w:lang w:val="en-IN"/>
              </w:rPr>
              <w:t>Coverage (%)</w:t>
            </w:r>
          </w:p>
        </w:tc>
        <w:tc>
          <w:tcPr>
            <w:tcW w:w="0" w:type="auto"/>
            <w:hideMark/>
          </w:tcPr>
          <w:p w14:paraId="137C72FD" w14:textId="77777777" w:rsidR="00417FAB" w:rsidRPr="005610DC" w:rsidRDefault="00417FAB" w:rsidP="005610DC">
            <w:pPr>
              <w:spacing w:after="160" w:line="259" w:lineRule="auto"/>
              <w:rPr>
                <w:b/>
                <w:bCs/>
                <w:lang w:val="en-IN"/>
              </w:rPr>
            </w:pPr>
            <w:r w:rsidRPr="005610DC">
              <w:rPr>
                <w:b/>
                <w:bCs/>
                <w:lang w:val="en-IN"/>
              </w:rPr>
              <w:t>Path (m)</w:t>
            </w:r>
          </w:p>
        </w:tc>
        <w:tc>
          <w:tcPr>
            <w:tcW w:w="0" w:type="auto"/>
            <w:hideMark/>
          </w:tcPr>
          <w:p w14:paraId="28540DFB" w14:textId="77777777" w:rsidR="00417FAB" w:rsidRPr="005610DC" w:rsidRDefault="00417FAB" w:rsidP="005610DC">
            <w:pPr>
              <w:spacing w:after="160" w:line="259" w:lineRule="auto"/>
              <w:rPr>
                <w:b/>
                <w:bCs/>
                <w:lang w:val="en-IN"/>
              </w:rPr>
            </w:pPr>
            <w:r w:rsidRPr="005610DC">
              <w:rPr>
                <w:b/>
                <w:bCs/>
                <w:lang w:val="en-IN"/>
              </w:rPr>
              <w:t>Δ Coverage (pts)</w:t>
            </w:r>
          </w:p>
        </w:tc>
      </w:tr>
      <w:tr w:rsidR="00417FAB" w:rsidRPr="005610DC" w14:paraId="70FFC6D5" w14:textId="1F15E9CC" w:rsidTr="00417FAB">
        <w:tc>
          <w:tcPr>
            <w:tcW w:w="0" w:type="auto"/>
            <w:hideMark/>
          </w:tcPr>
          <w:p w14:paraId="6353D6FB" w14:textId="77777777" w:rsidR="00417FAB" w:rsidRPr="005610DC" w:rsidRDefault="00417FAB" w:rsidP="005610DC">
            <w:pPr>
              <w:spacing w:after="160" w:line="259" w:lineRule="auto"/>
              <w:rPr>
                <w:lang w:val="en-IN"/>
              </w:rPr>
            </w:pPr>
            <w:r w:rsidRPr="005610DC">
              <w:rPr>
                <w:lang w:val="en-IN"/>
              </w:rPr>
              <w:t>easy</w:t>
            </w:r>
          </w:p>
        </w:tc>
        <w:tc>
          <w:tcPr>
            <w:tcW w:w="0" w:type="auto"/>
            <w:hideMark/>
          </w:tcPr>
          <w:p w14:paraId="226B4A61" w14:textId="77777777" w:rsidR="00417FAB" w:rsidRPr="005610DC" w:rsidRDefault="00417FAB" w:rsidP="005610DC">
            <w:pPr>
              <w:spacing w:after="160" w:line="259" w:lineRule="auto"/>
              <w:rPr>
                <w:lang w:val="en-IN"/>
              </w:rPr>
            </w:pPr>
            <w:r w:rsidRPr="005610DC">
              <w:rPr>
                <w:lang w:val="en-IN"/>
              </w:rPr>
              <w:t>candidate-based</w:t>
            </w:r>
          </w:p>
        </w:tc>
        <w:tc>
          <w:tcPr>
            <w:tcW w:w="0" w:type="auto"/>
            <w:hideMark/>
          </w:tcPr>
          <w:p w14:paraId="091133FF" w14:textId="77777777" w:rsidR="00417FAB" w:rsidRPr="005610DC" w:rsidRDefault="00417FAB" w:rsidP="005610DC">
            <w:pPr>
              <w:spacing w:after="160" w:line="259" w:lineRule="auto"/>
              <w:rPr>
                <w:lang w:val="en-IN"/>
              </w:rPr>
            </w:pPr>
            <w:r w:rsidRPr="005610DC">
              <w:rPr>
                <w:lang w:val="en-IN"/>
              </w:rPr>
              <w:t>88.8</w:t>
            </w:r>
          </w:p>
        </w:tc>
        <w:tc>
          <w:tcPr>
            <w:tcW w:w="0" w:type="auto"/>
            <w:hideMark/>
          </w:tcPr>
          <w:p w14:paraId="74047F6C" w14:textId="77777777" w:rsidR="00417FAB" w:rsidRPr="005610DC" w:rsidRDefault="00417FAB" w:rsidP="005610DC">
            <w:pPr>
              <w:spacing w:after="160" w:line="259" w:lineRule="auto"/>
              <w:rPr>
                <w:lang w:val="en-IN"/>
              </w:rPr>
            </w:pPr>
            <w:r w:rsidRPr="005610DC">
              <w:rPr>
                <w:lang w:val="en-IN"/>
              </w:rPr>
              <w:t>1624</w:t>
            </w:r>
          </w:p>
        </w:tc>
        <w:tc>
          <w:tcPr>
            <w:tcW w:w="0" w:type="auto"/>
            <w:hideMark/>
          </w:tcPr>
          <w:p w14:paraId="6B993E81" w14:textId="46335606" w:rsidR="00417FAB" w:rsidRPr="005610DC" w:rsidRDefault="00417FAB" w:rsidP="005610DC">
            <w:pPr>
              <w:spacing w:after="160" w:line="259" w:lineRule="auto"/>
              <w:rPr>
                <w:lang w:val="en-IN"/>
              </w:rPr>
            </w:pPr>
            <w:r>
              <w:rPr>
                <w:lang w:val="en-IN"/>
              </w:rPr>
              <w:t>0</w:t>
            </w:r>
          </w:p>
        </w:tc>
      </w:tr>
      <w:tr w:rsidR="00417FAB" w:rsidRPr="005610DC" w14:paraId="71C6AD7A" w14:textId="247DEC50" w:rsidTr="00417FAB">
        <w:tc>
          <w:tcPr>
            <w:tcW w:w="0" w:type="auto"/>
            <w:hideMark/>
          </w:tcPr>
          <w:p w14:paraId="1F7BCFD8" w14:textId="77777777" w:rsidR="00417FAB" w:rsidRPr="005610DC" w:rsidRDefault="00417FAB" w:rsidP="005610DC">
            <w:pPr>
              <w:spacing w:after="160" w:line="259" w:lineRule="auto"/>
              <w:rPr>
                <w:lang w:val="en-IN"/>
              </w:rPr>
            </w:pPr>
          </w:p>
        </w:tc>
        <w:tc>
          <w:tcPr>
            <w:tcW w:w="0" w:type="auto"/>
            <w:hideMark/>
          </w:tcPr>
          <w:p w14:paraId="6BE14BB0" w14:textId="77777777" w:rsidR="00417FAB" w:rsidRPr="005610DC" w:rsidRDefault="00417FAB" w:rsidP="005610DC">
            <w:pPr>
              <w:spacing w:after="160" w:line="259" w:lineRule="auto"/>
              <w:rPr>
                <w:lang w:val="en-IN"/>
              </w:rPr>
            </w:pPr>
            <w:r w:rsidRPr="005610DC">
              <w:rPr>
                <w:lang w:val="en-IN"/>
              </w:rPr>
              <w:t>candidate-free</w:t>
            </w:r>
          </w:p>
        </w:tc>
        <w:tc>
          <w:tcPr>
            <w:tcW w:w="0" w:type="auto"/>
            <w:hideMark/>
          </w:tcPr>
          <w:p w14:paraId="3D217DF2" w14:textId="77777777" w:rsidR="00417FAB" w:rsidRPr="005610DC" w:rsidRDefault="00417FAB" w:rsidP="005610DC">
            <w:pPr>
              <w:spacing w:after="160" w:line="259" w:lineRule="auto"/>
              <w:rPr>
                <w:lang w:val="en-IN"/>
              </w:rPr>
            </w:pPr>
            <w:r w:rsidRPr="005610DC">
              <w:rPr>
                <w:lang w:val="en-IN"/>
              </w:rPr>
              <w:t>88.4</w:t>
            </w:r>
          </w:p>
        </w:tc>
        <w:tc>
          <w:tcPr>
            <w:tcW w:w="0" w:type="auto"/>
            <w:hideMark/>
          </w:tcPr>
          <w:p w14:paraId="48E9930B" w14:textId="77777777" w:rsidR="00417FAB" w:rsidRPr="005610DC" w:rsidRDefault="00417FAB" w:rsidP="005610DC">
            <w:pPr>
              <w:spacing w:after="160" w:line="259" w:lineRule="auto"/>
              <w:rPr>
                <w:lang w:val="en-IN"/>
              </w:rPr>
            </w:pPr>
            <w:r w:rsidRPr="005610DC">
              <w:rPr>
                <w:lang w:val="en-IN"/>
              </w:rPr>
              <w:t>1640</w:t>
            </w:r>
          </w:p>
        </w:tc>
        <w:tc>
          <w:tcPr>
            <w:tcW w:w="0" w:type="auto"/>
            <w:hideMark/>
          </w:tcPr>
          <w:p w14:paraId="43BAD693" w14:textId="77777777" w:rsidR="00417FAB" w:rsidRPr="005610DC" w:rsidRDefault="00417FAB" w:rsidP="005610DC">
            <w:pPr>
              <w:spacing w:after="160" w:line="259" w:lineRule="auto"/>
              <w:rPr>
                <w:lang w:val="en-IN"/>
              </w:rPr>
            </w:pPr>
            <w:r w:rsidRPr="005610DC">
              <w:rPr>
                <w:lang w:val="en-IN"/>
              </w:rPr>
              <w:t>−0.4</w:t>
            </w:r>
          </w:p>
        </w:tc>
      </w:tr>
      <w:tr w:rsidR="00417FAB" w:rsidRPr="005610DC" w14:paraId="2983E2DA" w14:textId="75B9402C" w:rsidTr="00417FAB">
        <w:tc>
          <w:tcPr>
            <w:tcW w:w="0" w:type="auto"/>
            <w:hideMark/>
          </w:tcPr>
          <w:p w14:paraId="6DFA069F" w14:textId="77777777" w:rsidR="00417FAB" w:rsidRPr="005610DC" w:rsidRDefault="00417FAB" w:rsidP="005610DC">
            <w:pPr>
              <w:spacing w:after="160" w:line="259" w:lineRule="auto"/>
              <w:rPr>
                <w:lang w:val="en-IN"/>
              </w:rPr>
            </w:pPr>
            <w:r w:rsidRPr="005610DC">
              <w:rPr>
                <w:lang w:val="en-IN"/>
              </w:rPr>
              <w:t>twin</w:t>
            </w:r>
          </w:p>
        </w:tc>
        <w:tc>
          <w:tcPr>
            <w:tcW w:w="0" w:type="auto"/>
            <w:hideMark/>
          </w:tcPr>
          <w:p w14:paraId="2BDCF1C8" w14:textId="77777777" w:rsidR="00417FAB" w:rsidRPr="005610DC" w:rsidRDefault="00417FAB" w:rsidP="005610DC">
            <w:pPr>
              <w:spacing w:after="160" w:line="259" w:lineRule="auto"/>
              <w:rPr>
                <w:lang w:val="en-IN"/>
              </w:rPr>
            </w:pPr>
            <w:r w:rsidRPr="005610DC">
              <w:rPr>
                <w:lang w:val="en-IN"/>
              </w:rPr>
              <w:t>candidate-based</w:t>
            </w:r>
          </w:p>
        </w:tc>
        <w:tc>
          <w:tcPr>
            <w:tcW w:w="0" w:type="auto"/>
            <w:hideMark/>
          </w:tcPr>
          <w:p w14:paraId="56344E69" w14:textId="77777777" w:rsidR="00417FAB" w:rsidRPr="005610DC" w:rsidRDefault="00417FAB" w:rsidP="005610DC">
            <w:pPr>
              <w:spacing w:after="160" w:line="259" w:lineRule="auto"/>
              <w:rPr>
                <w:lang w:val="en-IN"/>
              </w:rPr>
            </w:pPr>
            <w:r w:rsidRPr="005610DC">
              <w:rPr>
                <w:lang w:val="en-IN"/>
              </w:rPr>
              <w:t>87.4</w:t>
            </w:r>
          </w:p>
        </w:tc>
        <w:tc>
          <w:tcPr>
            <w:tcW w:w="0" w:type="auto"/>
            <w:hideMark/>
          </w:tcPr>
          <w:p w14:paraId="2FB0FA4C" w14:textId="77777777" w:rsidR="00417FAB" w:rsidRPr="005610DC" w:rsidRDefault="00417FAB" w:rsidP="005610DC">
            <w:pPr>
              <w:spacing w:after="160" w:line="259" w:lineRule="auto"/>
              <w:rPr>
                <w:lang w:val="en-IN"/>
              </w:rPr>
            </w:pPr>
            <w:r w:rsidRPr="005610DC">
              <w:rPr>
                <w:lang w:val="en-IN"/>
              </w:rPr>
              <w:t>3004</w:t>
            </w:r>
          </w:p>
        </w:tc>
        <w:tc>
          <w:tcPr>
            <w:tcW w:w="0" w:type="auto"/>
            <w:hideMark/>
          </w:tcPr>
          <w:p w14:paraId="337EFB85" w14:textId="2661CE1F" w:rsidR="00417FAB" w:rsidRPr="005610DC" w:rsidRDefault="00417FAB" w:rsidP="005610DC">
            <w:pPr>
              <w:spacing w:after="160" w:line="259" w:lineRule="auto"/>
              <w:rPr>
                <w:lang w:val="en-IN"/>
              </w:rPr>
            </w:pPr>
            <w:r>
              <w:rPr>
                <w:lang w:val="en-IN"/>
              </w:rPr>
              <w:t>0</w:t>
            </w:r>
          </w:p>
        </w:tc>
      </w:tr>
      <w:tr w:rsidR="00417FAB" w:rsidRPr="005610DC" w14:paraId="6F57414B" w14:textId="4F89417F" w:rsidTr="00417FAB">
        <w:tc>
          <w:tcPr>
            <w:tcW w:w="0" w:type="auto"/>
            <w:hideMark/>
          </w:tcPr>
          <w:p w14:paraId="43A28E40" w14:textId="77777777" w:rsidR="00417FAB" w:rsidRPr="005610DC" w:rsidRDefault="00417FAB" w:rsidP="005610DC">
            <w:pPr>
              <w:spacing w:after="160" w:line="259" w:lineRule="auto"/>
              <w:rPr>
                <w:lang w:val="en-IN"/>
              </w:rPr>
            </w:pPr>
          </w:p>
        </w:tc>
        <w:tc>
          <w:tcPr>
            <w:tcW w:w="0" w:type="auto"/>
            <w:hideMark/>
          </w:tcPr>
          <w:p w14:paraId="4E380AE9" w14:textId="77777777" w:rsidR="00417FAB" w:rsidRPr="005610DC" w:rsidRDefault="00417FAB" w:rsidP="005610DC">
            <w:pPr>
              <w:spacing w:after="160" w:line="259" w:lineRule="auto"/>
              <w:rPr>
                <w:lang w:val="en-IN"/>
              </w:rPr>
            </w:pPr>
            <w:r w:rsidRPr="005610DC">
              <w:rPr>
                <w:lang w:val="en-IN"/>
              </w:rPr>
              <w:t>candidate-free</w:t>
            </w:r>
          </w:p>
        </w:tc>
        <w:tc>
          <w:tcPr>
            <w:tcW w:w="0" w:type="auto"/>
            <w:hideMark/>
          </w:tcPr>
          <w:p w14:paraId="5707686E" w14:textId="77777777" w:rsidR="00417FAB" w:rsidRPr="005610DC" w:rsidRDefault="00417FAB" w:rsidP="005610DC">
            <w:pPr>
              <w:spacing w:after="160" w:line="259" w:lineRule="auto"/>
              <w:rPr>
                <w:lang w:val="en-IN"/>
              </w:rPr>
            </w:pPr>
            <w:r w:rsidRPr="005610DC">
              <w:rPr>
                <w:lang w:val="en-IN"/>
              </w:rPr>
              <w:t>86.6</w:t>
            </w:r>
          </w:p>
        </w:tc>
        <w:tc>
          <w:tcPr>
            <w:tcW w:w="0" w:type="auto"/>
            <w:hideMark/>
          </w:tcPr>
          <w:p w14:paraId="523E315B" w14:textId="77777777" w:rsidR="00417FAB" w:rsidRPr="005610DC" w:rsidRDefault="00417FAB" w:rsidP="005610DC">
            <w:pPr>
              <w:spacing w:after="160" w:line="259" w:lineRule="auto"/>
              <w:rPr>
                <w:lang w:val="en-IN"/>
              </w:rPr>
            </w:pPr>
            <w:r w:rsidRPr="005610DC">
              <w:rPr>
                <w:lang w:val="en-IN"/>
              </w:rPr>
              <w:t>2996</w:t>
            </w:r>
          </w:p>
        </w:tc>
        <w:tc>
          <w:tcPr>
            <w:tcW w:w="0" w:type="auto"/>
            <w:hideMark/>
          </w:tcPr>
          <w:p w14:paraId="36F85164" w14:textId="77777777" w:rsidR="00417FAB" w:rsidRPr="005610DC" w:rsidRDefault="00417FAB" w:rsidP="005610DC">
            <w:pPr>
              <w:spacing w:after="160" w:line="259" w:lineRule="auto"/>
              <w:rPr>
                <w:lang w:val="en-IN"/>
              </w:rPr>
            </w:pPr>
            <w:r w:rsidRPr="005610DC">
              <w:rPr>
                <w:lang w:val="en-IN"/>
              </w:rPr>
              <w:t>−0.9</w:t>
            </w:r>
          </w:p>
        </w:tc>
      </w:tr>
      <w:tr w:rsidR="00417FAB" w:rsidRPr="005610DC" w14:paraId="04F1E44D" w14:textId="181897A6" w:rsidTr="00417FAB">
        <w:tc>
          <w:tcPr>
            <w:tcW w:w="0" w:type="auto"/>
            <w:hideMark/>
          </w:tcPr>
          <w:p w14:paraId="0170BD88" w14:textId="77777777" w:rsidR="00417FAB" w:rsidRPr="005610DC" w:rsidRDefault="00417FAB" w:rsidP="005610DC">
            <w:pPr>
              <w:spacing w:after="160" w:line="259" w:lineRule="auto"/>
              <w:rPr>
                <w:lang w:val="en-IN"/>
              </w:rPr>
            </w:pPr>
            <w:r w:rsidRPr="005610DC">
              <w:rPr>
                <w:lang w:val="en-IN"/>
              </w:rPr>
              <w:t>mushroom</w:t>
            </w:r>
          </w:p>
        </w:tc>
        <w:tc>
          <w:tcPr>
            <w:tcW w:w="0" w:type="auto"/>
            <w:hideMark/>
          </w:tcPr>
          <w:p w14:paraId="5D23B171" w14:textId="77777777" w:rsidR="00417FAB" w:rsidRPr="005610DC" w:rsidRDefault="00417FAB" w:rsidP="005610DC">
            <w:pPr>
              <w:spacing w:after="160" w:line="259" w:lineRule="auto"/>
              <w:rPr>
                <w:lang w:val="en-IN"/>
              </w:rPr>
            </w:pPr>
            <w:r w:rsidRPr="005610DC">
              <w:rPr>
                <w:lang w:val="en-IN"/>
              </w:rPr>
              <w:t>candidate-based</w:t>
            </w:r>
          </w:p>
        </w:tc>
        <w:tc>
          <w:tcPr>
            <w:tcW w:w="0" w:type="auto"/>
            <w:hideMark/>
          </w:tcPr>
          <w:p w14:paraId="3D5B2E3E" w14:textId="77777777" w:rsidR="00417FAB" w:rsidRPr="005610DC" w:rsidRDefault="00417FAB" w:rsidP="005610DC">
            <w:pPr>
              <w:spacing w:after="160" w:line="259" w:lineRule="auto"/>
              <w:rPr>
                <w:lang w:val="en-IN"/>
              </w:rPr>
            </w:pPr>
            <w:r w:rsidRPr="005610DC">
              <w:rPr>
                <w:lang w:val="en-IN"/>
              </w:rPr>
              <w:t>90.1</w:t>
            </w:r>
          </w:p>
        </w:tc>
        <w:tc>
          <w:tcPr>
            <w:tcW w:w="0" w:type="auto"/>
            <w:hideMark/>
          </w:tcPr>
          <w:p w14:paraId="6E09DEEE" w14:textId="77777777" w:rsidR="00417FAB" w:rsidRPr="005610DC" w:rsidRDefault="00417FAB" w:rsidP="005610DC">
            <w:pPr>
              <w:spacing w:after="160" w:line="259" w:lineRule="auto"/>
              <w:rPr>
                <w:lang w:val="en-IN"/>
              </w:rPr>
            </w:pPr>
            <w:r w:rsidRPr="005610DC">
              <w:rPr>
                <w:lang w:val="en-IN"/>
              </w:rPr>
              <w:t>4288</w:t>
            </w:r>
          </w:p>
        </w:tc>
        <w:tc>
          <w:tcPr>
            <w:tcW w:w="0" w:type="auto"/>
            <w:hideMark/>
          </w:tcPr>
          <w:p w14:paraId="0BBA4B92" w14:textId="11ED4638" w:rsidR="00417FAB" w:rsidRPr="005610DC" w:rsidRDefault="00417FAB" w:rsidP="005610DC">
            <w:pPr>
              <w:spacing w:after="160" w:line="259" w:lineRule="auto"/>
              <w:rPr>
                <w:lang w:val="en-IN"/>
              </w:rPr>
            </w:pPr>
            <w:r>
              <w:rPr>
                <w:lang w:val="en-IN"/>
              </w:rPr>
              <w:t>0</w:t>
            </w:r>
          </w:p>
        </w:tc>
      </w:tr>
      <w:tr w:rsidR="00417FAB" w:rsidRPr="005610DC" w14:paraId="690812BB" w14:textId="6303E445" w:rsidTr="00417FAB">
        <w:tc>
          <w:tcPr>
            <w:tcW w:w="0" w:type="auto"/>
            <w:hideMark/>
          </w:tcPr>
          <w:p w14:paraId="4ED023A8" w14:textId="77777777" w:rsidR="00417FAB" w:rsidRPr="005610DC" w:rsidRDefault="00417FAB" w:rsidP="005610DC">
            <w:pPr>
              <w:spacing w:after="160" w:line="259" w:lineRule="auto"/>
              <w:rPr>
                <w:lang w:val="en-IN"/>
              </w:rPr>
            </w:pPr>
          </w:p>
        </w:tc>
        <w:tc>
          <w:tcPr>
            <w:tcW w:w="0" w:type="auto"/>
            <w:hideMark/>
          </w:tcPr>
          <w:p w14:paraId="21F4BB06" w14:textId="77777777" w:rsidR="00417FAB" w:rsidRPr="005610DC" w:rsidRDefault="00417FAB" w:rsidP="005610DC">
            <w:pPr>
              <w:spacing w:after="160" w:line="259" w:lineRule="auto"/>
              <w:rPr>
                <w:lang w:val="en-IN"/>
              </w:rPr>
            </w:pPr>
            <w:r w:rsidRPr="005610DC">
              <w:rPr>
                <w:lang w:val="en-IN"/>
              </w:rPr>
              <w:t>candidate-free</w:t>
            </w:r>
          </w:p>
        </w:tc>
        <w:tc>
          <w:tcPr>
            <w:tcW w:w="0" w:type="auto"/>
            <w:hideMark/>
          </w:tcPr>
          <w:p w14:paraId="44B7AA99" w14:textId="77777777" w:rsidR="00417FAB" w:rsidRPr="005610DC" w:rsidRDefault="00417FAB" w:rsidP="005610DC">
            <w:pPr>
              <w:spacing w:after="160" w:line="259" w:lineRule="auto"/>
              <w:rPr>
                <w:lang w:val="en-IN"/>
              </w:rPr>
            </w:pPr>
            <w:r w:rsidRPr="005610DC">
              <w:rPr>
                <w:lang w:val="en-IN"/>
              </w:rPr>
              <w:t>88.2</w:t>
            </w:r>
          </w:p>
        </w:tc>
        <w:tc>
          <w:tcPr>
            <w:tcW w:w="0" w:type="auto"/>
            <w:hideMark/>
          </w:tcPr>
          <w:p w14:paraId="55188C1E" w14:textId="77777777" w:rsidR="00417FAB" w:rsidRPr="005610DC" w:rsidRDefault="00417FAB" w:rsidP="005610DC">
            <w:pPr>
              <w:spacing w:after="160" w:line="259" w:lineRule="auto"/>
              <w:rPr>
                <w:lang w:val="en-IN"/>
              </w:rPr>
            </w:pPr>
            <w:r w:rsidRPr="005610DC">
              <w:rPr>
                <w:lang w:val="en-IN"/>
              </w:rPr>
              <w:t>4172</w:t>
            </w:r>
          </w:p>
        </w:tc>
        <w:tc>
          <w:tcPr>
            <w:tcW w:w="0" w:type="auto"/>
            <w:hideMark/>
          </w:tcPr>
          <w:p w14:paraId="29C44141" w14:textId="77777777" w:rsidR="00417FAB" w:rsidRPr="005610DC" w:rsidRDefault="00417FAB" w:rsidP="005610DC">
            <w:pPr>
              <w:spacing w:after="160" w:line="259" w:lineRule="auto"/>
              <w:rPr>
                <w:lang w:val="en-IN"/>
              </w:rPr>
            </w:pPr>
            <w:r w:rsidRPr="005610DC">
              <w:rPr>
                <w:lang w:val="en-IN"/>
              </w:rPr>
              <w:t>−1.9</w:t>
            </w:r>
          </w:p>
        </w:tc>
      </w:tr>
    </w:tbl>
    <w:p w14:paraId="31E71E99" w14:textId="77777777" w:rsidR="00C5712B" w:rsidRPr="00002F81" w:rsidRDefault="00C5712B" w:rsidP="00002F81">
      <w:pPr>
        <w:rPr>
          <w:lang w:val="en-IN"/>
        </w:rPr>
      </w:pPr>
    </w:p>
    <w:p w14:paraId="737B782A" w14:textId="62E8BA9A" w:rsidR="00A34C01" w:rsidRPr="00A34C01" w:rsidRDefault="00576FA9" w:rsidP="00A34C01">
      <w:pPr>
        <w:rPr>
          <w:b/>
          <w:bCs/>
          <w:lang w:val="en-IN"/>
        </w:rPr>
      </w:pPr>
      <w:r>
        <w:rPr>
          <w:b/>
          <w:bCs/>
          <w:lang w:val="en-IN"/>
        </w:rPr>
        <w:t xml:space="preserve">5.4.3 </w:t>
      </w:r>
      <w:r w:rsidR="00665F97">
        <w:rPr>
          <w:b/>
          <w:bCs/>
          <w:lang w:val="en-IN"/>
        </w:rPr>
        <w:t>Geometry-Adaptive Search</w:t>
      </w:r>
    </w:p>
    <w:p w14:paraId="2944DD9E" w14:textId="669B603B" w:rsidR="00A34C01" w:rsidRPr="00A34C01" w:rsidRDefault="00A34C01" w:rsidP="00A34C01">
      <w:pPr>
        <w:rPr>
          <w:lang w:val="en-IN"/>
        </w:rPr>
      </w:pPr>
      <w:r w:rsidRPr="00A34C01">
        <w:rPr>
          <w:lang w:val="en-IN"/>
        </w:rPr>
        <w:t xml:space="preserve">A central claim of the formulation is </w:t>
      </w:r>
      <w:r w:rsidR="00DF7F0F">
        <w:rPr>
          <w:lang w:val="en-IN"/>
        </w:rPr>
        <w:t xml:space="preserve">geometry-adaptive search, where each viewpoint moves </w:t>
      </w:r>
      <w:r w:rsidR="00734DA4">
        <w:rPr>
          <w:lang w:val="en-IN"/>
        </w:rPr>
        <w:t>while conforming to the</w:t>
      </w:r>
      <w:r w:rsidRPr="00A34C01">
        <w:rPr>
          <w:lang w:val="en-IN"/>
        </w:rPr>
        <w:t xml:space="preserve"> local surface geometry. The covariance of a local neighbourhood yields a surface normal and a tangent plane (</w:t>
      </w:r>
      <w:r w:rsidR="00784588">
        <w:rPr>
          <w:lang w:val="en-IN"/>
        </w:rPr>
        <w:t xml:space="preserve">Section </w:t>
      </w:r>
      <w:r w:rsidR="00784588" w:rsidRPr="00A34C01">
        <w:rPr>
          <w:lang w:val="en-IN"/>
        </w:rPr>
        <w:t>4</w:t>
      </w:r>
      <w:r w:rsidRPr="00A34C01">
        <w:rPr>
          <w:lang w:val="en-IN"/>
        </w:rPr>
        <w:t>.</w:t>
      </w:r>
      <w:r w:rsidR="005A34D6">
        <w:rPr>
          <w:lang w:val="en-IN"/>
        </w:rPr>
        <w:t>1</w:t>
      </w:r>
      <w:r w:rsidRPr="00A34C01">
        <w:rPr>
          <w:lang w:val="en-IN"/>
        </w:rPr>
        <w:t>)</w:t>
      </w:r>
      <w:r w:rsidR="00734DA4">
        <w:rPr>
          <w:lang w:val="en-IN"/>
        </w:rPr>
        <w:t xml:space="preserve">, and viewpoints are displaced </w:t>
      </w:r>
      <w:r w:rsidR="00B7749F">
        <w:rPr>
          <w:lang w:val="en-IN"/>
        </w:rPr>
        <w:t>on</w:t>
      </w:r>
      <w:r w:rsidR="00734DA4">
        <w:rPr>
          <w:lang w:val="en-IN"/>
        </w:rPr>
        <w:t xml:space="preserve"> the tangent</w:t>
      </w:r>
      <w:r w:rsidR="00B7749F">
        <w:rPr>
          <w:lang w:val="en-IN"/>
        </w:rPr>
        <w:t xml:space="preserve"> plane</w:t>
      </w:r>
      <w:r w:rsidRPr="00A34C01">
        <w:rPr>
          <w:lang w:val="en-IN"/>
        </w:rPr>
        <w:t xml:space="preserve">. This subsection tests whether </w:t>
      </w:r>
      <w:r w:rsidR="006D3E25">
        <w:rPr>
          <w:lang w:val="en-IN"/>
        </w:rPr>
        <w:t>geometry-adaptive motion is the deciding factor</w:t>
      </w:r>
      <w:r w:rsidR="00A0464E">
        <w:rPr>
          <w:lang w:val="en-IN"/>
        </w:rPr>
        <w:t xml:space="preserve"> </w:t>
      </w:r>
      <w:r w:rsidR="004C4DE8">
        <w:rPr>
          <w:lang w:val="en-IN"/>
        </w:rPr>
        <w:t xml:space="preserve">in </w:t>
      </w:r>
      <w:r w:rsidR="00370472">
        <w:rPr>
          <w:lang w:val="en-IN"/>
        </w:rPr>
        <w:t>driving coverage gain. This is measured</w:t>
      </w:r>
      <w:r w:rsidRPr="00A34C01">
        <w:rPr>
          <w:lang w:val="en-IN"/>
        </w:rPr>
        <w:t xml:space="preserve"> by confining the local search to </w:t>
      </w:r>
      <w:r w:rsidR="00370472">
        <w:rPr>
          <w:lang w:val="en-IN"/>
        </w:rPr>
        <w:t>either a normal direction or the tangent plane</w:t>
      </w:r>
      <w:r w:rsidR="006D42C1">
        <w:rPr>
          <w:lang w:val="en-IN"/>
        </w:rPr>
        <w:t xml:space="preserve">, </w:t>
      </w:r>
      <w:r w:rsidRPr="00A34C01">
        <w:rPr>
          <w:lang w:val="en-IN"/>
        </w:rPr>
        <w:t>with prune-and-reinsert disabled</w:t>
      </w:r>
      <w:r w:rsidR="006D42C1">
        <w:rPr>
          <w:lang w:val="en-IN"/>
        </w:rPr>
        <w:t>,</w:t>
      </w:r>
      <w:r w:rsidR="00E86DEA">
        <w:rPr>
          <w:lang w:val="en-IN"/>
        </w:rPr>
        <w:t xml:space="preserve"> </w:t>
      </w:r>
      <w:r w:rsidR="00E86DEA" w:rsidRPr="00A34C01">
        <w:rPr>
          <w:lang w:val="en-IN"/>
        </w:rPr>
        <w:t>and measuring how much of the refinement each direction recovers</w:t>
      </w:r>
      <w:r w:rsidRPr="00A34C01">
        <w:rPr>
          <w:lang w:val="en-IN"/>
        </w:rPr>
        <w:t xml:space="preserve">. Confining the search to either subspace removes the </w:t>
      </w:r>
      <w:r w:rsidR="003D4A6B">
        <w:rPr>
          <w:lang w:val="en-IN"/>
        </w:rPr>
        <w:t xml:space="preserve">algorithm’s </w:t>
      </w:r>
      <w:r w:rsidRPr="00A34C01">
        <w:rPr>
          <w:lang w:val="en-IN"/>
        </w:rPr>
        <w:t xml:space="preserve">ability to </w:t>
      </w:r>
      <w:r w:rsidR="003D4A6B">
        <w:rPr>
          <w:lang w:val="en-IN"/>
        </w:rPr>
        <w:t>move</w:t>
      </w:r>
      <w:r w:rsidRPr="00A34C01">
        <w:rPr>
          <w:lang w:val="en-IN"/>
        </w:rPr>
        <w:t xml:space="preserve"> viewpoints in the other</w:t>
      </w:r>
      <w:r w:rsidR="003D4A6B">
        <w:rPr>
          <w:lang w:val="en-IN"/>
        </w:rPr>
        <w:t xml:space="preserve"> direction</w:t>
      </w:r>
      <w:r w:rsidRPr="00A34C01">
        <w:rPr>
          <w:lang w:val="en-IN"/>
        </w:rPr>
        <w:t xml:space="preserve">. Table </w:t>
      </w:r>
      <w:r w:rsidR="00E13171">
        <w:rPr>
          <w:lang w:val="en-IN"/>
        </w:rPr>
        <w:t>7</w:t>
      </w:r>
      <w:r w:rsidRPr="00A34C01">
        <w:rPr>
          <w:lang w:val="en-IN"/>
        </w:rPr>
        <w:t xml:space="preserve"> reports coverage on easy, twin, and mushroom against the unconstrained local search, expressed as the fraction of the unconstrained gain recovered.</w:t>
      </w:r>
    </w:p>
    <w:p w14:paraId="47A169D2" w14:textId="7BC8953E" w:rsidR="00622B45" w:rsidRPr="00622B45" w:rsidRDefault="00622B45" w:rsidP="00622B45">
      <w:pPr>
        <w:pStyle w:val="Caption"/>
        <w:keepNext/>
        <w:rPr>
          <w:sz w:val="24"/>
          <w:szCs w:val="24"/>
        </w:rPr>
      </w:pPr>
      <w:r w:rsidRPr="00622B45">
        <w:rPr>
          <w:sz w:val="24"/>
          <w:szCs w:val="24"/>
        </w:rPr>
        <w:t xml:space="preserve">Table </w:t>
      </w:r>
      <w:r w:rsidRPr="00622B45">
        <w:rPr>
          <w:sz w:val="24"/>
          <w:szCs w:val="24"/>
        </w:rPr>
        <w:fldChar w:fldCharType="begin"/>
      </w:r>
      <w:r w:rsidRPr="00622B45">
        <w:rPr>
          <w:sz w:val="24"/>
          <w:szCs w:val="24"/>
        </w:rPr>
        <w:instrText xml:space="preserve"> SEQ Table \* ARABIC </w:instrText>
      </w:r>
      <w:r w:rsidRPr="00622B45">
        <w:rPr>
          <w:sz w:val="24"/>
          <w:szCs w:val="24"/>
        </w:rPr>
        <w:fldChar w:fldCharType="separate"/>
      </w:r>
      <w:r w:rsidR="009D307F">
        <w:rPr>
          <w:noProof/>
          <w:sz w:val="24"/>
          <w:szCs w:val="24"/>
        </w:rPr>
        <w:t>8</w:t>
      </w:r>
      <w:r w:rsidRPr="00622B45">
        <w:rPr>
          <w:sz w:val="24"/>
          <w:szCs w:val="24"/>
        </w:rPr>
        <w:fldChar w:fldCharType="end"/>
      </w:r>
      <w:r w:rsidRPr="00622B45">
        <w:rPr>
          <w:sz w:val="24"/>
          <w:szCs w:val="24"/>
        </w:rPr>
        <w:t>: Geometry-Adaptive Search Ablation Results</w:t>
      </w:r>
    </w:p>
    <w:tbl>
      <w:tblPr>
        <w:tblStyle w:val="TableGrid"/>
        <w:tblW w:w="0" w:type="auto"/>
        <w:tblLook w:val="04A0" w:firstRow="1" w:lastRow="0" w:firstColumn="1" w:lastColumn="0" w:noHBand="0" w:noVBand="1"/>
      </w:tblPr>
      <w:tblGrid>
        <w:gridCol w:w="1243"/>
        <w:gridCol w:w="1649"/>
        <w:gridCol w:w="1649"/>
        <w:gridCol w:w="1116"/>
        <w:gridCol w:w="3218"/>
      </w:tblGrid>
      <w:tr w:rsidR="00A34C01" w:rsidRPr="00A34C01" w14:paraId="65D480D9" w14:textId="77777777" w:rsidTr="003D4A6B">
        <w:tc>
          <w:tcPr>
            <w:tcW w:w="0" w:type="auto"/>
            <w:hideMark/>
          </w:tcPr>
          <w:p w14:paraId="51F6D1A9" w14:textId="77777777" w:rsidR="00A34C01" w:rsidRPr="00A34C01" w:rsidRDefault="00A34C01" w:rsidP="00A34C01">
            <w:pPr>
              <w:spacing w:after="160" w:line="259" w:lineRule="auto"/>
              <w:rPr>
                <w:b/>
                <w:bCs/>
                <w:lang w:val="en-IN"/>
              </w:rPr>
            </w:pPr>
            <w:r w:rsidRPr="00A34C01">
              <w:rPr>
                <w:b/>
                <w:bCs/>
                <w:lang w:val="en-IN"/>
              </w:rPr>
              <w:t>Building</w:t>
            </w:r>
          </w:p>
        </w:tc>
        <w:tc>
          <w:tcPr>
            <w:tcW w:w="0" w:type="auto"/>
            <w:hideMark/>
          </w:tcPr>
          <w:p w14:paraId="04D62361" w14:textId="77777777" w:rsidR="00A34C01" w:rsidRPr="00A34C01" w:rsidRDefault="00A34C01" w:rsidP="00A34C01">
            <w:pPr>
              <w:spacing w:after="160" w:line="259" w:lineRule="auto"/>
              <w:rPr>
                <w:b/>
                <w:bCs/>
                <w:lang w:val="en-IN"/>
              </w:rPr>
            </w:pPr>
            <w:r w:rsidRPr="00A34C01">
              <w:rPr>
                <w:b/>
                <w:bCs/>
                <w:lang w:val="en-IN"/>
              </w:rPr>
              <w:t>Constraint</w:t>
            </w:r>
          </w:p>
        </w:tc>
        <w:tc>
          <w:tcPr>
            <w:tcW w:w="0" w:type="auto"/>
            <w:hideMark/>
          </w:tcPr>
          <w:p w14:paraId="2617F1B1" w14:textId="77777777" w:rsidR="00A34C01" w:rsidRPr="00A34C01" w:rsidRDefault="00A34C01" w:rsidP="00A34C01">
            <w:pPr>
              <w:spacing w:after="160" w:line="259" w:lineRule="auto"/>
              <w:rPr>
                <w:b/>
                <w:bCs/>
                <w:lang w:val="en-IN"/>
              </w:rPr>
            </w:pPr>
            <w:r w:rsidRPr="00A34C01">
              <w:rPr>
                <w:b/>
                <w:bCs/>
                <w:lang w:val="en-IN"/>
              </w:rPr>
              <w:t>Coverage (%)</w:t>
            </w:r>
          </w:p>
        </w:tc>
        <w:tc>
          <w:tcPr>
            <w:tcW w:w="0" w:type="auto"/>
            <w:hideMark/>
          </w:tcPr>
          <w:p w14:paraId="7F9FE8A4" w14:textId="77777777" w:rsidR="00A34C01" w:rsidRPr="00A34C01" w:rsidRDefault="00A34C01" w:rsidP="00A34C01">
            <w:pPr>
              <w:spacing w:after="160" w:line="259" w:lineRule="auto"/>
              <w:rPr>
                <w:b/>
                <w:bCs/>
                <w:lang w:val="en-IN"/>
              </w:rPr>
            </w:pPr>
            <w:r w:rsidRPr="00A34C01">
              <w:rPr>
                <w:b/>
                <w:bCs/>
                <w:lang w:val="en-IN"/>
              </w:rPr>
              <w:t>Path (m)</w:t>
            </w:r>
          </w:p>
        </w:tc>
        <w:tc>
          <w:tcPr>
            <w:tcW w:w="0" w:type="auto"/>
            <w:hideMark/>
          </w:tcPr>
          <w:p w14:paraId="34ACD783" w14:textId="77777777" w:rsidR="00A34C01" w:rsidRPr="00A34C01" w:rsidRDefault="00A34C01" w:rsidP="00A34C01">
            <w:pPr>
              <w:spacing w:after="160" w:line="259" w:lineRule="auto"/>
              <w:rPr>
                <w:b/>
                <w:bCs/>
                <w:lang w:val="en-IN"/>
              </w:rPr>
            </w:pPr>
            <w:r w:rsidRPr="00A34C01">
              <w:rPr>
                <w:b/>
                <w:bCs/>
                <w:lang w:val="en-IN"/>
              </w:rPr>
              <w:t>Recovery of local-search gain</w:t>
            </w:r>
          </w:p>
        </w:tc>
      </w:tr>
      <w:tr w:rsidR="00A34C01" w:rsidRPr="00A34C01" w14:paraId="2F9CEC81" w14:textId="77777777" w:rsidTr="003D4A6B">
        <w:tc>
          <w:tcPr>
            <w:tcW w:w="0" w:type="auto"/>
            <w:hideMark/>
          </w:tcPr>
          <w:p w14:paraId="245FF0E1" w14:textId="77777777" w:rsidR="00A34C01" w:rsidRPr="00A34C01" w:rsidRDefault="00A34C01" w:rsidP="00A34C01">
            <w:pPr>
              <w:spacing w:after="160" w:line="259" w:lineRule="auto"/>
              <w:rPr>
                <w:lang w:val="en-IN"/>
              </w:rPr>
            </w:pPr>
            <w:r w:rsidRPr="00A34C01">
              <w:rPr>
                <w:lang w:val="en-IN"/>
              </w:rPr>
              <w:t>easy</w:t>
            </w:r>
          </w:p>
        </w:tc>
        <w:tc>
          <w:tcPr>
            <w:tcW w:w="0" w:type="auto"/>
            <w:hideMark/>
          </w:tcPr>
          <w:p w14:paraId="0FA8BEBC" w14:textId="77777777" w:rsidR="00A34C01" w:rsidRPr="00A34C01" w:rsidRDefault="00A34C01" w:rsidP="00A34C01">
            <w:pPr>
              <w:spacing w:after="160" w:line="259" w:lineRule="auto"/>
              <w:rPr>
                <w:lang w:val="en-IN"/>
              </w:rPr>
            </w:pPr>
            <w:r w:rsidRPr="00A34C01">
              <w:rPr>
                <w:lang w:val="en-IN"/>
              </w:rPr>
              <w:t>both axes free</w:t>
            </w:r>
          </w:p>
        </w:tc>
        <w:tc>
          <w:tcPr>
            <w:tcW w:w="0" w:type="auto"/>
            <w:hideMark/>
          </w:tcPr>
          <w:p w14:paraId="57A9E15A" w14:textId="77777777" w:rsidR="00A34C01" w:rsidRPr="00A34C01" w:rsidRDefault="00A34C01" w:rsidP="00A34C01">
            <w:pPr>
              <w:spacing w:after="160" w:line="259" w:lineRule="auto"/>
              <w:rPr>
                <w:lang w:val="en-IN"/>
              </w:rPr>
            </w:pPr>
            <w:r w:rsidRPr="00A34C01">
              <w:rPr>
                <w:lang w:val="en-IN"/>
              </w:rPr>
              <w:t>84.5</w:t>
            </w:r>
          </w:p>
        </w:tc>
        <w:tc>
          <w:tcPr>
            <w:tcW w:w="0" w:type="auto"/>
            <w:hideMark/>
          </w:tcPr>
          <w:p w14:paraId="2B37163C" w14:textId="77777777" w:rsidR="00A34C01" w:rsidRPr="00A34C01" w:rsidRDefault="00A34C01" w:rsidP="00A34C01">
            <w:pPr>
              <w:spacing w:after="160" w:line="259" w:lineRule="auto"/>
              <w:rPr>
                <w:lang w:val="en-IN"/>
              </w:rPr>
            </w:pPr>
            <w:r w:rsidRPr="00A34C01">
              <w:rPr>
                <w:lang w:val="en-IN"/>
              </w:rPr>
              <w:t>1512</w:t>
            </w:r>
          </w:p>
        </w:tc>
        <w:tc>
          <w:tcPr>
            <w:tcW w:w="0" w:type="auto"/>
            <w:hideMark/>
          </w:tcPr>
          <w:p w14:paraId="7B5CBBC8" w14:textId="77777777" w:rsidR="00A34C01" w:rsidRPr="00A34C01" w:rsidRDefault="00A34C01" w:rsidP="00A34C01">
            <w:pPr>
              <w:spacing w:after="160" w:line="259" w:lineRule="auto"/>
              <w:rPr>
                <w:lang w:val="en-IN"/>
              </w:rPr>
            </w:pPr>
            <w:r w:rsidRPr="00A34C01">
              <w:rPr>
                <w:lang w:val="en-IN"/>
              </w:rPr>
              <w:t>100%</w:t>
            </w:r>
          </w:p>
        </w:tc>
      </w:tr>
      <w:tr w:rsidR="00A34C01" w:rsidRPr="00A34C01" w14:paraId="2B46F8F5" w14:textId="77777777" w:rsidTr="003D4A6B">
        <w:tc>
          <w:tcPr>
            <w:tcW w:w="0" w:type="auto"/>
            <w:hideMark/>
          </w:tcPr>
          <w:p w14:paraId="3229ECA7" w14:textId="77777777" w:rsidR="00A34C01" w:rsidRPr="00A34C01" w:rsidRDefault="00A34C01" w:rsidP="00A34C01">
            <w:pPr>
              <w:spacing w:after="160" w:line="259" w:lineRule="auto"/>
              <w:rPr>
                <w:lang w:val="en-IN"/>
              </w:rPr>
            </w:pPr>
          </w:p>
        </w:tc>
        <w:tc>
          <w:tcPr>
            <w:tcW w:w="0" w:type="auto"/>
            <w:hideMark/>
          </w:tcPr>
          <w:p w14:paraId="0D6889B4" w14:textId="77777777" w:rsidR="00A34C01" w:rsidRPr="00A34C01" w:rsidRDefault="00A34C01" w:rsidP="00A34C01">
            <w:pPr>
              <w:spacing w:after="160" w:line="259" w:lineRule="auto"/>
              <w:rPr>
                <w:lang w:val="en-IN"/>
              </w:rPr>
            </w:pPr>
            <w:r w:rsidRPr="00A34C01">
              <w:rPr>
                <w:lang w:val="en-IN"/>
              </w:rPr>
              <w:t>tangential only</w:t>
            </w:r>
          </w:p>
        </w:tc>
        <w:tc>
          <w:tcPr>
            <w:tcW w:w="0" w:type="auto"/>
            <w:hideMark/>
          </w:tcPr>
          <w:p w14:paraId="7E77795B" w14:textId="77777777" w:rsidR="00A34C01" w:rsidRPr="00A34C01" w:rsidRDefault="00A34C01" w:rsidP="00A34C01">
            <w:pPr>
              <w:spacing w:after="160" w:line="259" w:lineRule="auto"/>
              <w:rPr>
                <w:lang w:val="en-IN"/>
              </w:rPr>
            </w:pPr>
            <w:r w:rsidRPr="00A34C01">
              <w:rPr>
                <w:lang w:val="en-IN"/>
              </w:rPr>
              <w:t>82.6</w:t>
            </w:r>
          </w:p>
        </w:tc>
        <w:tc>
          <w:tcPr>
            <w:tcW w:w="0" w:type="auto"/>
            <w:hideMark/>
          </w:tcPr>
          <w:p w14:paraId="48779663" w14:textId="77777777" w:rsidR="00A34C01" w:rsidRPr="00A34C01" w:rsidRDefault="00A34C01" w:rsidP="00A34C01">
            <w:pPr>
              <w:spacing w:after="160" w:line="259" w:lineRule="auto"/>
              <w:rPr>
                <w:lang w:val="en-IN"/>
              </w:rPr>
            </w:pPr>
            <w:r w:rsidRPr="00A34C01">
              <w:rPr>
                <w:lang w:val="en-IN"/>
              </w:rPr>
              <w:t>1536</w:t>
            </w:r>
          </w:p>
        </w:tc>
        <w:tc>
          <w:tcPr>
            <w:tcW w:w="0" w:type="auto"/>
            <w:hideMark/>
          </w:tcPr>
          <w:p w14:paraId="2ED13765" w14:textId="77777777" w:rsidR="00A34C01" w:rsidRPr="00A34C01" w:rsidRDefault="00A34C01" w:rsidP="00A34C01">
            <w:pPr>
              <w:spacing w:after="160" w:line="259" w:lineRule="auto"/>
              <w:rPr>
                <w:lang w:val="en-IN"/>
              </w:rPr>
            </w:pPr>
            <w:r w:rsidRPr="00A34C01">
              <w:rPr>
                <w:lang w:val="en-IN"/>
              </w:rPr>
              <w:t>91%</w:t>
            </w:r>
          </w:p>
        </w:tc>
      </w:tr>
      <w:tr w:rsidR="00A34C01" w:rsidRPr="00A34C01" w14:paraId="2B11F78A" w14:textId="77777777" w:rsidTr="003D4A6B">
        <w:tc>
          <w:tcPr>
            <w:tcW w:w="0" w:type="auto"/>
            <w:hideMark/>
          </w:tcPr>
          <w:p w14:paraId="5CC98B9F" w14:textId="77777777" w:rsidR="00A34C01" w:rsidRPr="00A34C01" w:rsidRDefault="00A34C01" w:rsidP="00A34C01">
            <w:pPr>
              <w:spacing w:after="160" w:line="259" w:lineRule="auto"/>
              <w:rPr>
                <w:lang w:val="en-IN"/>
              </w:rPr>
            </w:pPr>
          </w:p>
        </w:tc>
        <w:tc>
          <w:tcPr>
            <w:tcW w:w="0" w:type="auto"/>
            <w:hideMark/>
          </w:tcPr>
          <w:p w14:paraId="3AFE2A94" w14:textId="77777777" w:rsidR="00A34C01" w:rsidRPr="00A34C01" w:rsidRDefault="00A34C01" w:rsidP="00A34C01">
            <w:pPr>
              <w:spacing w:after="160" w:line="259" w:lineRule="auto"/>
              <w:rPr>
                <w:lang w:val="en-IN"/>
              </w:rPr>
            </w:pPr>
            <w:r w:rsidRPr="00A34C01">
              <w:rPr>
                <w:lang w:val="en-IN"/>
              </w:rPr>
              <w:t>normal only</w:t>
            </w:r>
          </w:p>
        </w:tc>
        <w:tc>
          <w:tcPr>
            <w:tcW w:w="0" w:type="auto"/>
            <w:hideMark/>
          </w:tcPr>
          <w:p w14:paraId="43B4451C" w14:textId="77777777" w:rsidR="00A34C01" w:rsidRPr="00A34C01" w:rsidRDefault="00A34C01" w:rsidP="00A34C01">
            <w:pPr>
              <w:spacing w:after="160" w:line="259" w:lineRule="auto"/>
              <w:rPr>
                <w:lang w:val="en-IN"/>
              </w:rPr>
            </w:pPr>
            <w:r w:rsidRPr="00A34C01">
              <w:rPr>
                <w:lang w:val="en-IN"/>
              </w:rPr>
              <w:t>67.1</w:t>
            </w:r>
          </w:p>
        </w:tc>
        <w:tc>
          <w:tcPr>
            <w:tcW w:w="0" w:type="auto"/>
            <w:hideMark/>
          </w:tcPr>
          <w:p w14:paraId="75CC18BD" w14:textId="77777777" w:rsidR="00A34C01" w:rsidRPr="00A34C01" w:rsidRDefault="00A34C01" w:rsidP="00A34C01">
            <w:pPr>
              <w:spacing w:after="160" w:line="259" w:lineRule="auto"/>
              <w:rPr>
                <w:lang w:val="en-IN"/>
              </w:rPr>
            </w:pPr>
            <w:r w:rsidRPr="00A34C01">
              <w:rPr>
                <w:lang w:val="en-IN"/>
              </w:rPr>
              <w:t>1380</w:t>
            </w:r>
          </w:p>
        </w:tc>
        <w:tc>
          <w:tcPr>
            <w:tcW w:w="0" w:type="auto"/>
            <w:hideMark/>
          </w:tcPr>
          <w:p w14:paraId="31DDF522" w14:textId="77777777" w:rsidR="00A34C01" w:rsidRPr="00A34C01" w:rsidRDefault="00A34C01" w:rsidP="00A34C01">
            <w:pPr>
              <w:spacing w:after="160" w:line="259" w:lineRule="auto"/>
              <w:rPr>
                <w:lang w:val="en-IN"/>
              </w:rPr>
            </w:pPr>
            <w:r w:rsidRPr="00A34C01">
              <w:rPr>
                <w:lang w:val="en-IN"/>
              </w:rPr>
              <w:t>20%</w:t>
            </w:r>
          </w:p>
        </w:tc>
      </w:tr>
      <w:tr w:rsidR="00A34C01" w:rsidRPr="00A34C01" w14:paraId="40A07131" w14:textId="77777777" w:rsidTr="003D4A6B">
        <w:tc>
          <w:tcPr>
            <w:tcW w:w="0" w:type="auto"/>
            <w:hideMark/>
          </w:tcPr>
          <w:p w14:paraId="6B5228F8" w14:textId="77777777" w:rsidR="00A34C01" w:rsidRPr="00A34C01" w:rsidRDefault="00A34C01" w:rsidP="00A34C01">
            <w:pPr>
              <w:spacing w:after="160" w:line="259" w:lineRule="auto"/>
              <w:rPr>
                <w:lang w:val="en-IN"/>
              </w:rPr>
            </w:pPr>
            <w:r w:rsidRPr="00A34C01">
              <w:rPr>
                <w:lang w:val="en-IN"/>
              </w:rPr>
              <w:t>twin</w:t>
            </w:r>
          </w:p>
        </w:tc>
        <w:tc>
          <w:tcPr>
            <w:tcW w:w="0" w:type="auto"/>
            <w:hideMark/>
          </w:tcPr>
          <w:p w14:paraId="49FAA901" w14:textId="77777777" w:rsidR="00A34C01" w:rsidRPr="00A34C01" w:rsidRDefault="00A34C01" w:rsidP="00A34C01">
            <w:pPr>
              <w:spacing w:after="160" w:line="259" w:lineRule="auto"/>
              <w:rPr>
                <w:lang w:val="en-IN"/>
              </w:rPr>
            </w:pPr>
            <w:r w:rsidRPr="00A34C01">
              <w:rPr>
                <w:lang w:val="en-IN"/>
              </w:rPr>
              <w:t>both axes free</w:t>
            </w:r>
          </w:p>
        </w:tc>
        <w:tc>
          <w:tcPr>
            <w:tcW w:w="0" w:type="auto"/>
            <w:hideMark/>
          </w:tcPr>
          <w:p w14:paraId="30326F65" w14:textId="77777777" w:rsidR="00A34C01" w:rsidRPr="00A34C01" w:rsidRDefault="00A34C01" w:rsidP="00A34C01">
            <w:pPr>
              <w:spacing w:after="160" w:line="259" w:lineRule="auto"/>
              <w:rPr>
                <w:lang w:val="en-IN"/>
              </w:rPr>
            </w:pPr>
            <w:r w:rsidRPr="00A34C01">
              <w:rPr>
                <w:lang w:val="en-IN"/>
              </w:rPr>
              <w:t>80.9</w:t>
            </w:r>
          </w:p>
        </w:tc>
        <w:tc>
          <w:tcPr>
            <w:tcW w:w="0" w:type="auto"/>
            <w:hideMark/>
          </w:tcPr>
          <w:p w14:paraId="19E83BFA" w14:textId="77777777" w:rsidR="00A34C01" w:rsidRPr="00A34C01" w:rsidRDefault="00A34C01" w:rsidP="00A34C01">
            <w:pPr>
              <w:spacing w:after="160" w:line="259" w:lineRule="auto"/>
              <w:rPr>
                <w:lang w:val="en-IN"/>
              </w:rPr>
            </w:pPr>
            <w:r w:rsidRPr="00A34C01">
              <w:rPr>
                <w:lang w:val="en-IN"/>
              </w:rPr>
              <w:t>2915</w:t>
            </w:r>
          </w:p>
        </w:tc>
        <w:tc>
          <w:tcPr>
            <w:tcW w:w="0" w:type="auto"/>
            <w:hideMark/>
          </w:tcPr>
          <w:p w14:paraId="7D51A7D4" w14:textId="77777777" w:rsidR="00A34C01" w:rsidRPr="00A34C01" w:rsidRDefault="00A34C01" w:rsidP="00A34C01">
            <w:pPr>
              <w:spacing w:after="160" w:line="259" w:lineRule="auto"/>
              <w:rPr>
                <w:lang w:val="en-IN"/>
              </w:rPr>
            </w:pPr>
            <w:r w:rsidRPr="00A34C01">
              <w:rPr>
                <w:lang w:val="en-IN"/>
              </w:rPr>
              <w:t>100%</w:t>
            </w:r>
          </w:p>
        </w:tc>
      </w:tr>
      <w:tr w:rsidR="00A34C01" w:rsidRPr="00A34C01" w14:paraId="7217A99C" w14:textId="77777777" w:rsidTr="003D4A6B">
        <w:tc>
          <w:tcPr>
            <w:tcW w:w="0" w:type="auto"/>
            <w:hideMark/>
          </w:tcPr>
          <w:p w14:paraId="66234455" w14:textId="77777777" w:rsidR="00A34C01" w:rsidRPr="00A34C01" w:rsidRDefault="00A34C01" w:rsidP="00A34C01">
            <w:pPr>
              <w:spacing w:after="160" w:line="259" w:lineRule="auto"/>
              <w:rPr>
                <w:lang w:val="en-IN"/>
              </w:rPr>
            </w:pPr>
          </w:p>
        </w:tc>
        <w:tc>
          <w:tcPr>
            <w:tcW w:w="0" w:type="auto"/>
            <w:hideMark/>
          </w:tcPr>
          <w:p w14:paraId="7201616B" w14:textId="77777777" w:rsidR="00A34C01" w:rsidRPr="00A34C01" w:rsidRDefault="00A34C01" w:rsidP="00A34C01">
            <w:pPr>
              <w:spacing w:after="160" w:line="259" w:lineRule="auto"/>
              <w:rPr>
                <w:lang w:val="en-IN"/>
              </w:rPr>
            </w:pPr>
            <w:r w:rsidRPr="00A34C01">
              <w:rPr>
                <w:lang w:val="en-IN"/>
              </w:rPr>
              <w:t>tangential only</w:t>
            </w:r>
          </w:p>
        </w:tc>
        <w:tc>
          <w:tcPr>
            <w:tcW w:w="0" w:type="auto"/>
            <w:hideMark/>
          </w:tcPr>
          <w:p w14:paraId="3A033F55" w14:textId="77777777" w:rsidR="00A34C01" w:rsidRPr="00A34C01" w:rsidRDefault="00A34C01" w:rsidP="00A34C01">
            <w:pPr>
              <w:spacing w:after="160" w:line="259" w:lineRule="auto"/>
              <w:rPr>
                <w:lang w:val="en-IN"/>
              </w:rPr>
            </w:pPr>
            <w:r w:rsidRPr="00A34C01">
              <w:rPr>
                <w:lang w:val="en-IN"/>
              </w:rPr>
              <w:t>77.6</w:t>
            </w:r>
          </w:p>
        </w:tc>
        <w:tc>
          <w:tcPr>
            <w:tcW w:w="0" w:type="auto"/>
            <w:hideMark/>
          </w:tcPr>
          <w:p w14:paraId="29A1644A" w14:textId="77777777" w:rsidR="00A34C01" w:rsidRPr="00A34C01" w:rsidRDefault="00A34C01" w:rsidP="00A34C01">
            <w:pPr>
              <w:spacing w:after="160" w:line="259" w:lineRule="auto"/>
              <w:rPr>
                <w:lang w:val="en-IN"/>
              </w:rPr>
            </w:pPr>
            <w:r w:rsidRPr="00A34C01">
              <w:rPr>
                <w:lang w:val="en-IN"/>
              </w:rPr>
              <w:t>2979</w:t>
            </w:r>
          </w:p>
        </w:tc>
        <w:tc>
          <w:tcPr>
            <w:tcW w:w="0" w:type="auto"/>
            <w:hideMark/>
          </w:tcPr>
          <w:p w14:paraId="2F913E81" w14:textId="77777777" w:rsidR="00A34C01" w:rsidRPr="00A34C01" w:rsidRDefault="00A34C01" w:rsidP="00A34C01">
            <w:pPr>
              <w:spacing w:after="160" w:line="259" w:lineRule="auto"/>
              <w:rPr>
                <w:lang w:val="en-IN"/>
              </w:rPr>
            </w:pPr>
            <w:r w:rsidRPr="00A34C01">
              <w:rPr>
                <w:lang w:val="en-IN"/>
              </w:rPr>
              <w:t>86%</w:t>
            </w:r>
          </w:p>
        </w:tc>
      </w:tr>
      <w:tr w:rsidR="00A34C01" w:rsidRPr="00A34C01" w14:paraId="4B75C1DA" w14:textId="77777777" w:rsidTr="003D4A6B">
        <w:tc>
          <w:tcPr>
            <w:tcW w:w="0" w:type="auto"/>
            <w:hideMark/>
          </w:tcPr>
          <w:p w14:paraId="10D2C235" w14:textId="77777777" w:rsidR="00A34C01" w:rsidRPr="00A34C01" w:rsidRDefault="00A34C01" w:rsidP="00A34C01">
            <w:pPr>
              <w:spacing w:after="160" w:line="259" w:lineRule="auto"/>
              <w:rPr>
                <w:lang w:val="en-IN"/>
              </w:rPr>
            </w:pPr>
          </w:p>
        </w:tc>
        <w:tc>
          <w:tcPr>
            <w:tcW w:w="0" w:type="auto"/>
            <w:hideMark/>
          </w:tcPr>
          <w:p w14:paraId="00711A8A" w14:textId="77777777" w:rsidR="00A34C01" w:rsidRPr="00A34C01" w:rsidRDefault="00A34C01" w:rsidP="00A34C01">
            <w:pPr>
              <w:spacing w:after="160" w:line="259" w:lineRule="auto"/>
              <w:rPr>
                <w:lang w:val="en-IN"/>
              </w:rPr>
            </w:pPr>
            <w:r w:rsidRPr="00A34C01">
              <w:rPr>
                <w:lang w:val="en-IN"/>
              </w:rPr>
              <w:t>normal only</w:t>
            </w:r>
          </w:p>
        </w:tc>
        <w:tc>
          <w:tcPr>
            <w:tcW w:w="0" w:type="auto"/>
            <w:hideMark/>
          </w:tcPr>
          <w:p w14:paraId="0E13C4DA" w14:textId="77777777" w:rsidR="00A34C01" w:rsidRPr="00A34C01" w:rsidRDefault="00A34C01" w:rsidP="00A34C01">
            <w:pPr>
              <w:spacing w:after="160" w:line="259" w:lineRule="auto"/>
              <w:rPr>
                <w:lang w:val="en-IN"/>
              </w:rPr>
            </w:pPr>
            <w:r w:rsidRPr="00A34C01">
              <w:rPr>
                <w:lang w:val="en-IN"/>
              </w:rPr>
              <w:t>63.7</w:t>
            </w:r>
          </w:p>
        </w:tc>
        <w:tc>
          <w:tcPr>
            <w:tcW w:w="0" w:type="auto"/>
            <w:hideMark/>
          </w:tcPr>
          <w:p w14:paraId="277392D3" w14:textId="77777777" w:rsidR="00A34C01" w:rsidRPr="00A34C01" w:rsidRDefault="00A34C01" w:rsidP="00A34C01">
            <w:pPr>
              <w:spacing w:after="160" w:line="259" w:lineRule="auto"/>
              <w:rPr>
                <w:lang w:val="en-IN"/>
              </w:rPr>
            </w:pPr>
            <w:r w:rsidRPr="00A34C01">
              <w:rPr>
                <w:lang w:val="en-IN"/>
              </w:rPr>
              <w:t>2722</w:t>
            </w:r>
          </w:p>
        </w:tc>
        <w:tc>
          <w:tcPr>
            <w:tcW w:w="0" w:type="auto"/>
            <w:hideMark/>
          </w:tcPr>
          <w:p w14:paraId="17D46D67" w14:textId="77777777" w:rsidR="00A34C01" w:rsidRPr="00A34C01" w:rsidRDefault="00A34C01" w:rsidP="00A34C01">
            <w:pPr>
              <w:spacing w:after="160" w:line="259" w:lineRule="auto"/>
              <w:rPr>
                <w:lang w:val="en-IN"/>
              </w:rPr>
            </w:pPr>
            <w:r w:rsidRPr="00A34C01">
              <w:rPr>
                <w:lang w:val="en-IN"/>
              </w:rPr>
              <w:t>28%</w:t>
            </w:r>
          </w:p>
        </w:tc>
      </w:tr>
      <w:tr w:rsidR="00A34C01" w:rsidRPr="00A34C01" w14:paraId="0296B235" w14:textId="77777777" w:rsidTr="003D4A6B">
        <w:tc>
          <w:tcPr>
            <w:tcW w:w="0" w:type="auto"/>
            <w:hideMark/>
          </w:tcPr>
          <w:p w14:paraId="7F9A9794" w14:textId="77777777" w:rsidR="00A34C01" w:rsidRPr="00A34C01" w:rsidRDefault="00A34C01" w:rsidP="00A34C01">
            <w:pPr>
              <w:spacing w:after="160" w:line="259" w:lineRule="auto"/>
              <w:rPr>
                <w:lang w:val="en-IN"/>
              </w:rPr>
            </w:pPr>
            <w:r w:rsidRPr="00A34C01">
              <w:rPr>
                <w:lang w:val="en-IN"/>
              </w:rPr>
              <w:t>mushroom</w:t>
            </w:r>
          </w:p>
        </w:tc>
        <w:tc>
          <w:tcPr>
            <w:tcW w:w="0" w:type="auto"/>
            <w:hideMark/>
          </w:tcPr>
          <w:p w14:paraId="68B606F1" w14:textId="77777777" w:rsidR="00A34C01" w:rsidRPr="00A34C01" w:rsidRDefault="00A34C01" w:rsidP="00A34C01">
            <w:pPr>
              <w:spacing w:after="160" w:line="259" w:lineRule="auto"/>
              <w:rPr>
                <w:lang w:val="en-IN"/>
              </w:rPr>
            </w:pPr>
            <w:r w:rsidRPr="00A34C01">
              <w:rPr>
                <w:lang w:val="en-IN"/>
              </w:rPr>
              <w:t>both axes free</w:t>
            </w:r>
          </w:p>
        </w:tc>
        <w:tc>
          <w:tcPr>
            <w:tcW w:w="0" w:type="auto"/>
            <w:hideMark/>
          </w:tcPr>
          <w:p w14:paraId="2A354742" w14:textId="77777777" w:rsidR="00A34C01" w:rsidRPr="00A34C01" w:rsidRDefault="00A34C01" w:rsidP="00A34C01">
            <w:pPr>
              <w:spacing w:after="160" w:line="259" w:lineRule="auto"/>
              <w:rPr>
                <w:lang w:val="en-IN"/>
              </w:rPr>
            </w:pPr>
            <w:r w:rsidRPr="00A34C01">
              <w:rPr>
                <w:lang w:val="en-IN"/>
              </w:rPr>
              <w:t>83.9</w:t>
            </w:r>
          </w:p>
        </w:tc>
        <w:tc>
          <w:tcPr>
            <w:tcW w:w="0" w:type="auto"/>
            <w:hideMark/>
          </w:tcPr>
          <w:p w14:paraId="58FB848B" w14:textId="77777777" w:rsidR="00A34C01" w:rsidRPr="00A34C01" w:rsidRDefault="00A34C01" w:rsidP="00A34C01">
            <w:pPr>
              <w:spacing w:after="160" w:line="259" w:lineRule="auto"/>
              <w:rPr>
                <w:lang w:val="en-IN"/>
              </w:rPr>
            </w:pPr>
            <w:r w:rsidRPr="00A34C01">
              <w:rPr>
                <w:lang w:val="en-IN"/>
              </w:rPr>
              <w:t>4008</w:t>
            </w:r>
          </w:p>
        </w:tc>
        <w:tc>
          <w:tcPr>
            <w:tcW w:w="0" w:type="auto"/>
            <w:hideMark/>
          </w:tcPr>
          <w:p w14:paraId="4418B2F8" w14:textId="77777777" w:rsidR="00A34C01" w:rsidRPr="00A34C01" w:rsidRDefault="00A34C01" w:rsidP="00A34C01">
            <w:pPr>
              <w:spacing w:after="160" w:line="259" w:lineRule="auto"/>
              <w:rPr>
                <w:lang w:val="en-IN"/>
              </w:rPr>
            </w:pPr>
            <w:r w:rsidRPr="00A34C01">
              <w:rPr>
                <w:lang w:val="en-IN"/>
              </w:rPr>
              <w:t>100%</w:t>
            </w:r>
          </w:p>
        </w:tc>
      </w:tr>
      <w:tr w:rsidR="00A34C01" w:rsidRPr="00A34C01" w14:paraId="072A2BCB" w14:textId="77777777" w:rsidTr="003D4A6B">
        <w:tc>
          <w:tcPr>
            <w:tcW w:w="0" w:type="auto"/>
            <w:hideMark/>
          </w:tcPr>
          <w:p w14:paraId="6A3F541F" w14:textId="77777777" w:rsidR="00A34C01" w:rsidRPr="00A34C01" w:rsidRDefault="00A34C01" w:rsidP="00A34C01">
            <w:pPr>
              <w:spacing w:after="160" w:line="259" w:lineRule="auto"/>
              <w:rPr>
                <w:lang w:val="en-IN"/>
              </w:rPr>
            </w:pPr>
          </w:p>
        </w:tc>
        <w:tc>
          <w:tcPr>
            <w:tcW w:w="0" w:type="auto"/>
            <w:hideMark/>
          </w:tcPr>
          <w:p w14:paraId="1A8B244D" w14:textId="77777777" w:rsidR="00A34C01" w:rsidRPr="00A34C01" w:rsidRDefault="00A34C01" w:rsidP="00A34C01">
            <w:pPr>
              <w:spacing w:after="160" w:line="259" w:lineRule="auto"/>
              <w:rPr>
                <w:lang w:val="en-IN"/>
              </w:rPr>
            </w:pPr>
            <w:r w:rsidRPr="00A34C01">
              <w:rPr>
                <w:lang w:val="en-IN"/>
              </w:rPr>
              <w:t>tangential only</w:t>
            </w:r>
          </w:p>
        </w:tc>
        <w:tc>
          <w:tcPr>
            <w:tcW w:w="0" w:type="auto"/>
            <w:hideMark/>
          </w:tcPr>
          <w:p w14:paraId="66FC4BD4" w14:textId="77777777" w:rsidR="00A34C01" w:rsidRPr="00A34C01" w:rsidRDefault="00A34C01" w:rsidP="00A34C01">
            <w:pPr>
              <w:spacing w:after="160" w:line="259" w:lineRule="auto"/>
              <w:rPr>
                <w:lang w:val="en-IN"/>
              </w:rPr>
            </w:pPr>
            <w:r w:rsidRPr="00A34C01">
              <w:rPr>
                <w:lang w:val="en-IN"/>
              </w:rPr>
              <w:t>79.1</w:t>
            </w:r>
          </w:p>
        </w:tc>
        <w:tc>
          <w:tcPr>
            <w:tcW w:w="0" w:type="auto"/>
            <w:hideMark/>
          </w:tcPr>
          <w:p w14:paraId="77F5E425" w14:textId="77777777" w:rsidR="00A34C01" w:rsidRPr="00A34C01" w:rsidRDefault="00A34C01" w:rsidP="00A34C01">
            <w:pPr>
              <w:spacing w:after="160" w:line="259" w:lineRule="auto"/>
              <w:rPr>
                <w:lang w:val="en-IN"/>
              </w:rPr>
            </w:pPr>
            <w:r w:rsidRPr="00A34C01">
              <w:rPr>
                <w:lang w:val="en-IN"/>
              </w:rPr>
              <w:t>4007</w:t>
            </w:r>
          </w:p>
        </w:tc>
        <w:tc>
          <w:tcPr>
            <w:tcW w:w="0" w:type="auto"/>
            <w:hideMark/>
          </w:tcPr>
          <w:p w14:paraId="2F3E615E" w14:textId="77777777" w:rsidR="00A34C01" w:rsidRPr="00A34C01" w:rsidRDefault="00A34C01" w:rsidP="00A34C01">
            <w:pPr>
              <w:spacing w:after="160" w:line="259" w:lineRule="auto"/>
              <w:rPr>
                <w:lang w:val="en-IN"/>
              </w:rPr>
            </w:pPr>
            <w:r w:rsidRPr="00A34C01">
              <w:rPr>
                <w:lang w:val="en-IN"/>
              </w:rPr>
              <w:t>81%</w:t>
            </w:r>
          </w:p>
        </w:tc>
      </w:tr>
      <w:tr w:rsidR="00A34C01" w:rsidRPr="00A34C01" w14:paraId="70F04AAE" w14:textId="77777777" w:rsidTr="003D4A6B">
        <w:tc>
          <w:tcPr>
            <w:tcW w:w="0" w:type="auto"/>
            <w:hideMark/>
          </w:tcPr>
          <w:p w14:paraId="77DEB9A6" w14:textId="77777777" w:rsidR="00A34C01" w:rsidRPr="00A34C01" w:rsidRDefault="00A34C01" w:rsidP="00A34C01">
            <w:pPr>
              <w:spacing w:after="160" w:line="259" w:lineRule="auto"/>
              <w:rPr>
                <w:lang w:val="en-IN"/>
              </w:rPr>
            </w:pPr>
          </w:p>
        </w:tc>
        <w:tc>
          <w:tcPr>
            <w:tcW w:w="0" w:type="auto"/>
            <w:hideMark/>
          </w:tcPr>
          <w:p w14:paraId="36850A45" w14:textId="77777777" w:rsidR="00A34C01" w:rsidRPr="00A34C01" w:rsidRDefault="00A34C01" w:rsidP="00A34C01">
            <w:pPr>
              <w:spacing w:after="160" w:line="259" w:lineRule="auto"/>
              <w:rPr>
                <w:lang w:val="en-IN"/>
              </w:rPr>
            </w:pPr>
            <w:r w:rsidRPr="00A34C01">
              <w:rPr>
                <w:lang w:val="en-IN"/>
              </w:rPr>
              <w:t>normal only</w:t>
            </w:r>
          </w:p>
        </w:tc>
        <w:tc>
          <w:tcPr>
            <w:tcW w:w="0" w:type="auto"/>
            <w:hideMark/>
          </w:tcPr>
          <w:p w14:paraId="28E7C160" w14:textId="77777777" w:rsidR="00A34C01" w:rsidRPr="00A34C01" w:rsidRDefault="00A34C01" w:rsidP="00A34C01">
            <w:pPr>
              <w:spacing w:after="160" w:line="259" w:lineRule="auto"/>
              <w:rPr>
                <w:lang w:val="en-IN"/>
              </w:rPr>
            </w:pPr>
            <w:r w:rsidRPr="00A34C01">
              <w:rPr>
                <w:lang w:val="en-IN"/>
              </w:rPr>
              <w:t>66.0</w:t>
            </w:r>
          </w:p>
        </w:tc>
        <w:tc>
          <w:tcPr>
            <w:tcW w:w="0" w:type="auto"/>
            <w:hideMark/>
          </w:tcPr>
          <w:p w14:paraId="5DF23E37" w14:textId="77777777" w:rsidR="00A34C01" w:rsidRPr="00A34C01" w:rsidRDefault="00A34C01" w:rsidP="00A34C01">
            <w:pPr>
              <w:spacing w:after="160" w:line="259" w:lineRule="auto"/>
              <w:rPr>
                <w:lang w:val="en-IN"/>
              </w:rPr>
            </w:pPr>
            <w:r w:rsidRPr="00A34C01">
              <w:rPr>
                <w:lang w:val="en-IN"/>
              </w:rPr>
              <w:t>3640</w:t>
            </w:r>
          </w:p>
        </w:tc>
        <w:tc>
          <w:tcPr>
            <w:tcW w:w="0" w:type="auto"/>
            <w:hideMark/>
          </w:tcPr>
          <w:p w14:paraId="3149A29E" w14:textId="77777777" w:rsidR="00A34C01" w:rsidRPr="00A34C01" w:rsidRDefault="00A34C01" w:rsidP="00A34C01">
            <w:pPr>
              <w:spacing w:after="160" w:line="259" w:lineRule="auto"/>
              <w:rPr>
                <w:lang w:val="en-IN"/>
              </w:rPr>
            </w:pPr>
            <w:r w:rsidRPr="00A34C01">
              <w:rPr>
                <w:lang w:val="en-IN"/>
              </w:rPr>
              <w:t>32%</w:t>
            </w:r>
          </w:p>
        </w:tc>
      </w:tr>
    </w:tbl>
    <w:p w14:paraId="63498904" w14:textId="77777777" w:rsidR="00CB44F0" w:rsidRDefault="00CB44F0" w:rsidP="00A34C01">
      <w:pPr>
        <w:rPr>
          <w:lang w:val="en-IN"/>
        </w:rPr>
      </w:pPr>
    </w:p>
    <w:p w14:paraId="3A4BCE98" w14:textId="635C4495" w:rsidR="009A6A78" w:rsidRDefault="00A34C01" w:rsidP="00A34C01">
      <w:pPr>
        <w:rPr>
          <w:lang w:val="en-IN"/>
        </w:rPr>
      </w:pPr>
      <w:r w:rsidRPr="00A34C01">
        <w:rPr>
          <w:lang w:val="en-IN"/>
        </w:rPr>
        <w:t>The asymmetry is pronounced and consistent across the three geometries. Freezing the tangential subspace</w:t>
      </w:r>
      <w:r w:rsidR="00A77149">
        <w:rPr>
          <w:lang w:val="en-IN"/>
        </w:rPr>
        <w:t xml:space="preserve"> (normal-only)</w:t>
      </w:r>
      <w:r w:rsidRPr="00A34C01">
        <w:rPr>
          <w:lang w:val="en-IN"/>
        </w:rPr>
        <w:t xml:space="preserve"> costs </w:t>
      </w:r>
      <w:r w:rsidR="008F1081">
        <w:rPr>
          <w:lang w:val="en-IN"/>
        </w:rPr>
        <w:t>68</w:t>
      </w:r>
      <w:r w:rsidR="00613520">
        <w:rPr>
          <w:lang w:val="en-IN"/>
        </w:rPr>
        <w:t xml:space="preserve">-80% </w:t>
      </w:r>
      <w:r w:rsidR="00FB11B5">
        <w:rPr>
          <w:lang w:val="en-IN"/>
        </w:rPr>
        <w:t xml:space="preserve">of the </w:t>
      </w:r>
      <w:r w:rsidR="00613520">
        <w:rPr>
          <w:lang w:val="en-IN"/>
        </w:rPr>
        <w:t xml:space="preserve">recovery, effectively </w:t>
      </w:r>
      <w:r w:rsidR="00451094">
        <w:rPr>
          <w:lang w:val="en-IN"/>
        </w:rPr>
        <w:t>degrading to almost a random initialisation</w:t>
      </w:r>
      <w:r w:rsidR="00430092">
        <w:rPr>
          <w:lang w:val="en-IN"/>
        </w:rPr>
        <w:t xml:space="preserve"> (</w:t>
      </w:r>
      <w:r w:rsidR="00784588">
        <w:rPr>
          <w:lang w:val="en-IN"/>
        </w:rPr>
        <w:t>Section 5</w:t>
      </w:r>
      <w:r w:rsidR="00430092" w:rsidRPr="00D76081">
        <w:rPr>
          <w:lang w:val="en-IN"/>
        </w:rPr>
        <w:t>.</w:t>
      </w:r>
      <w:r w:rsidR="00430092">
        <w:rPr>
          <w:lang w:val="en-IN"/>
        </w:rPr>
        <w:t>4.1)</w:t>
      </w:r>
      <w:r w:rsidR="00451094">
        <w:rPr>
          <w:lang w:val="en-IN"/>
        </w:rPr>
        <w:t>.</w:t>
      </w:r>
      <w:r w:rsidRPr="00A34C01">
        <w:rPr>
          <w:lang w:val="en-IN"/>
        </w:rPr>
        <w:t xml:space="preserve"> </w:t>
      </w:r>
      <w:r w:rsidR="00A77149">
        <w:rPr>
          <w:lang w:val="en-IN"/>
        </w:rPr>
        <w:t>Moving only tangentially</w:t>
      </w:r>
      <w:r w:rsidR="00E03F9A">
        <w:rPr>
          <w:lang w:val="en-IN"/>
        </w:rPr>
        <w:t>,</w:t>
      </w:r>
      <w:r w:rsidR="00451094">
        <w:rPr>
          <w:lang w:val="en-IN"/>
        </w:rPr>
        <w:t xml:space="preserve"> on the other hand</w:t>
      </w:r>
      <w:r w:rsidR="00E03F9A">
        <w:rPr>
          <w:lang w:val="en-IN"/>
        </w:rPr>
        <w:t>,</w:t>
      </w:r>
      <w:r w:rsidR="00451094">
        <w:rPr>
          <w:lang w:val="en-IN"/>
        </w:rPr>
        <w:t xml:space="preserve"> costs at most</w:t>
      </w:r>
      <w:r w:rsidRPr="00A34C01">
        <w:rPr>
          <w:lang w:val="en-IN"/>
        </w:rPr>
        <w:t xml:space="preserve"> </w:t>
      </w:r>
      <w:r w:rsidR="00451094">
        <w:rPr>
          <w:lang w:val="en-IN"/>
        </w:rPr>
        <w:t xml:space="preserve">20% </w:t>
      </w:r>
      <w:r w:rsidR="00476B9E">
        <w:rPr>
          <w:lang w:val="en-IN"/>
        </w:rPr>
        <w:t>recovery, performing almost</w:t>
      </w:r>
      <w:r w:rsidR="00FB11B5">
        <w:rPr>
          <w:lang w:val="en-IN"/>
        </w:rPr>
        <w:t xml:space="preserve"> </w:t>
      </w:r>
      <w:r w:rsidR="00F3563F">
        <w:rPr>
          <w:lang w:val="en-IN"/>
        </w:rPr>
        <w:t>on</w:t>
      </w:r>
      <w:r w:rsidR="00476B9E">
        <w:rPr>
          <w:lang w:val="en-IN"/>
        </w:rPr>
        <w:t xml:space="preserve"> par with </w:t>
      </w:r>
      <w:r w:rsidR="00E03F9A">
        <w:rPr>
          <w:lang w:val="en-IN"/>
        </w:rPr>
        <w:t xml:space="preserve">the </w:t>
      </w:r>
      <w:r w:rsidR="00476B9E">
        <w:rPr>
          <w:lang w:val="en-IN"/>
        </w:rPr>
        <w:t xml:space="preserve">unconstrained </w:t>
      </w:r>
      <w:r w:rsidR="00F96DC1">
        <w:rPr>
          <w:lang w:val="en-IN"/>
        </w:rPr>
        <w:t>formulation</w:t>
      </w:r>
      <w:r w:rsidRPr="00A34C01">
        <w:rPr>
          <w:lang w:val="en-IN"/>
        </w:rPr>
        <w:t>. This is the behaviour the formulation predicts</w:t>
      </w:r>
      <w:r w:rsidR="0097346F">
        <w:rPr>
          <w:lang w:val="en-IN"/>
        </w:rPr>
        <w:t xml:space="preserve">; effective coverage gain occurs mostly along </w:t>
      </w:r>
      <w:r w:rsidR="00146627">
        <w:rPr>
          <w:lang w:val="en-IN"/>
        </w:rPr>
        <w:t xml:space="preserve">tangential motion for planar geometries like buildings. The </w:t>
      </w:r>
      <w:r w:rsidR="00E03F9A">
        <w:rPr>
          <w:lang w:val="en-IN"/>
        </w:rPr>
        <w:t>normal-only</w:t>
      </w:r>
      <w:r w:rsidR="000E7896">
        <w:rPr>
          <w:lang w:val="en-IN"/>
        </w:rPr>
        <w:t xml:space="preserve"> recovery is highest in </w:t>
      </w:r>
      <w:r w:rsidR="008F1081">
        <w:rPr>
          <w:lang w:val="en-IN"/>
        </w:rPr>
        <w:t>mushroom, which is consistent with</w:t>
      </w:r>
      <w:r w:rsidR="000E7896">
        <w:rPr>
          <w:lang w:val="en-IN"/>
        </w:rPr>
        <w:t xml:space="preserve"> it requir</w:t>
      </w:r>
      <w:r w:rsidR="008F1081">
        <w:rPr>
          <w:lang w:val="en-IN"/>
        </w:rPr>
        <w:t>ing</w:t>
      </w:r>
      <w:r w:rsidR="000E7896">
        <w:rPr>
          <w:lang w:val="en-IN"/>
        </w:rPr>
        <w:t xml:space="preserve"> more fine-tuning along the normal direction</w:t>
      </w:r>
      <w:r w:rsidR="00F273A1">
        <w:rPr>
          <w:lang w:val="en-IN"/>
        </w:rPr>
        <w:t>,</w:t>
      </w:r>
      <w:r w:rsidR="000E7896">
        <w:rPr>
          <w:lang w:val="en-IN"/>
        </w:rPr>
        <w:t xml:space="preserve"> </w:t>
      </w:r>
      <w:r w:rsidR="00F80A38">
        <w:rPr>
          <w:lang w:val="en-IN"/>
        </w:rPr>
        <w:t>where the method has a greater</w:t>
      </w:r>
      <w:r w:rsidR="00292521">
        <w:rPr>
          <w:lang w:val="en-IN"/>
        </w:rPr>
        <w:t xml:space="preserve"> advantage over greedy (</w:t>
      </w:r>
      <w:r w:rsidR="00784588">
        <w:rPr>
          <w:lang w:val="en-IN"/>
        </w:rPr>
        <w:t>Section 5</w:t>
      </w:r>
      <w:r w:rsidR="00292521" w:rsidRPr="00D76081">
        <w:rPr>
          <w:lang w:val="en-IN"/>
        </w:rPr>
        <w:t>.</w:t>
      </w:r>
      <w:r w:rsidR="00292521">
        <w:rPr>
          <w:lang w:val="en-IN"/>
        </w:rPr>
        <w:t>3)</w:t>
      </w:r>
      <w:r w:rsidRPr="00A34C01">
        <w:rPr>
          <w:lang w:val="en-IN"/>
        </w:rPr>
        <w:t xml:space="preserve">. </w:t>
      </w:r>
      <w:r w:rsidR="007D3485">
        <w:rPr>
          <w:lang w:val="en-IN"/>
        </w:rPr>
        <w:t>Thus</w:t>
      </w:r>
      <w:r w:rsidR="00E03F9A">
        <w:rPr>
          <w:lang w:val="en-IN"/>
        </w:rPr>
        <w:t>,</w:t>
      </w:r>
      <w:r w:rsidR="007D3485">
        <w:rPr>
          <w:lang w:val="en-IN"/>
        </w:rPr>
        <w:t xml:space="preserve"> while tangential movement is necessary to </w:t>
      </w:r>
      <w:r w:rsidR="002A3160">
        <w:rPr>
          <w:lang w:val="en-IN"/>
        </w:rPr>
        <w:t xml:space="preserve">gather coverage, the small normal </w:t>
      </w:r>
      <w:r w:rsidR="00F068C9">
        <w:rPr>
          <w:lang w:val="en-IN"/>
        </w:rPr>
        <w:t xml:space="preserve">perturbations </w:t>
      </w:r>
      <w:r w:rsidR="00BC232E">
        <w:rPr>
          <w:lang w:val="en-IN"/>
        </w:rPr>
        <w:t>likely contribute to improving</w:t>
      </w:r>
      <w:r w:rsidR="00F068C9">
        <w:rPr>
          <w:lang w:val="en-IN"/>
        </w:rPr>
        <w:t xml:space="preserve"> perform</w:t>
      </w:r>
      <w:r w:rsidR="00BC232E">
        <w:rPr>
          <w:lang w:val="en-IN"/>
        </w:rPr>
        <w:t>ance</w:t>
      </w:r>
      <w:r w:rsidR="00F068C9">
        <w:rPr>
          <w:lang w:val="en-IN"/>
        </w:rPr>
        <w:t xml:space="preserve"> </w:t>
      </w:r>
      <w:r w:rsidR="00A46C8A">
        <w:rPr>
          <w:lang w:val="en-IN"/>
        </w:rPr>
        <w:t xml:space="preserve">to </w:t>
      </w:r>
      <w:r w:rsidR="00F068C9">
        <w:rPr>
          <w:lang w:val="en-IN"/>
        </w:rPr>
        <w:t xml:space="preserve">better than greedy </w:t>
      </w:r>
      <w:r w:rsidR="0036341B">
        <w:rPr>
          <w:lang w:val="en-IN"/>
        </w:rPr>
        <w:t xml:space="preserve">in complex buildings. Also, </w:t>
      </w:r>
      <w:r w:rsidR="005A34D6">
        <w:rPr>
          <w:lang w:val="en-IN"/>
        </w:rPr>
        <w:t>viewpoints</w:t>
      </w:r>
      <w:r w:rsidRPr="00A34C01">
        <w:rPr>
          <w:lang w:val="en-IN"/>
        </w:rPr>
        <w:t xml:space="preserve"> </w:t>
      </w:r>
      <w:r w:rsidR="0036341B">
        <w:rPr>
          <w:lang w:val="en-IN"/>
        </w:rPr>
        <w:t>are initialised</w:t>
      </w:r>
      <w:r w:rsidRPr="00A34C01">
        <w:rPr>
          <w:lang w:val="en-IN"/>
        </w:rPr>
        <w:t xml:space="preserve"> on the normal-offset shell at a standoff of 6.00 m, against a geometric optimum near</w:t>
      </w:r>
      <w:r w:rsidR="00F96DC1">
        <w:rPr>
          <w:lang w:val="en-IN"/>
        </w:rPr>
        <w:t xml:space="preserve"> </w:t>
      </w:r>
      <w:r w:rsidRPr="00A34C01">
        <w:rPr>
          <w:lang w:val="en-IN"/>
        </w:rPr>
        <w:t>6.36 m</w:t>
      </w:r>
      <w:r w:rsidR="001154C8">
        <w:rPr>
          <w:lang w:val="en-IN"/>
        </w:rPr>
        <w:t>,</w:t>
      </w:r>
      <w:r w:rsidRPr="00A34C01">
        <w:rPr>
          <w:lang w:val="en-IN"/>
        </w:rPr>
        <w:t xml:space="preserve"> already within 0.36 m of the correct distance. </w:t>
      </w:r>
      <w:r w:rsidR="0058360F">
        <w:rPr>
          <w:lang w:val="en-IN"/>
        </w:rPr>
        <w:t>Since</w:t>
      </w:r>
      <w:r w:rsidRPr="00A34C01">
        <w:rPr>
          <w:lang w:val="en-IN"/>
        </w:rPr>
        <w:t xml:space="preserve"> the </w:t>
      </w:r>
      <w:r w:rsidR="0036341B">
        <w:rPr>
          <w:lang w:val="en-IN"/>
        </w:rPr>
        <w:t xml:space="preserve">initial offset </w:t>
      </w:r>
      <w:r w:rsidRPr="00A34C01">
        <w:rPr>
          <w:lang w:val="en-IN"/>
        </w:rPr>
        <w:t xml:space="preserve">is </w:t>
      </w:r>
      <w:r w:rsidR="0036341B">
        <w:rPr>
          <w:lang w:val="en-IN"/>
        </w:rPr>
        <w:t xml:space="preserve">already </w:t>
      </w:r>
      <w:r w:rsidR="00905BEE">
        <w:rPr>
          <w:lang w:val="en-IN"/>
        </w:rPr>
        <w:t>near-optimal</w:t>
      </w:r>
      <w:r w:rsidRPr="00A34C01">
        <w:rPr>
          <w:lang w:val="en-IN"/>
        </w:rPr>
        <w:t xml:space="preserve">, there is little for normal motion to gain, and the tangential redistribution </w:t>
      </w:r>
      <w:r w:rsidR="00291622">
        <w:rPr>
          <w:lang w:val="en-IN"/>
        </w:rPr>
        <w:t>performs better</w:t>
      </w:r>
      <w:r w:rsidRPr="00A34C01">
        <w:rPr>
          <w:lang w:val="en-IN"/>
        </w:rPr>
        <w:t xml:space="preserve">. The near-inertness of the normal direction is therefore not a weakness of the search but a consequence of the </w:t>
      </w:r>
      <w:r w:rsidR="007B3C2B">
        <w:rPr>
          <w:lang w:val="en-IN"/>
        </w:rPr>
        <w:t>building geometry,</w:t>
      </w:r>
      <w:r w:rsidR="00547094">
        <w:rPr>
          <w:lang w:val="en-IN"/>
        </w:rPr>
        <w:t xml:space="preserve"> which discourages normal motion,</w:t>
      </w:r>
      <w:r w:rsidR="007B3C2B">
        <w:rPr>
          <w:lang w:val="en-IN"/>
        </w:rPr>
        <w:t xml:space="preserve"> as well as an optimal </w:t>
      </w:r>
      <w:r w:rsidRPr="00A34C01">
        <w:rPr>
          <w:lang w:val="en-IN"/>
        </w:rPr>
        <w:t xml:space="preserve">standoff at initialisation. </w:t>
      </w:r>
    </w:p>
    <w:p w14:paraId="75C1182D" w14:textId="2DCD2751" w:rsidR="00665F97" w:rsidRPr="00665F97" w:rsidRDefault="00502680" w:rsidP="0059742B">
      <w:pPr>
        <w:rPr>
          <w:lang w:val="en-IN"/>
        </w:rPr>
      </w:pPr>
      <w:r>
        <w:t>This explanation was also verified through a</w:t>
      </w:r>
      <w:r w:rsidR="009A6A78" w:rsidRPr="009A6A78">
        <w:t xml:space="preserve">n independent measurement of the proposal shape. The tangential scales </w:t>
      </w:r>
      <w:r w:rsidR="00896AFB">
        <w:t>hit the</w:t>
      </w:r>
      <w:r w:rsidR="009A6A78" w:rsidRPr="009A6A78">
        <w:t xml:space="preserve"> </w:t>
      </w:r>
      <m:oMath>
        <m:r>
          <m:rPr>
            <m:sty m:val="p"/>
          </m:rPr>
          <w:rPr>
            <w:rFonts w:ascii="Cambria Math" w:hAnsi="Cambria Math"/>
          </w:rPr>
          <m:t>σ</m:t>
        </m:r>
      </m:oMath>
      <w:r w:rsidR="00032DEE">
        <w:rPr>
          <w:rFonts w:eastAsiaTheme="minorEastAsia"/>
        </w:rPr>
        <w:t>-</w:t>
      </w:r>
      <w:r w:rsidR="00001F14">
        <w:rPr>
          <w:rFonts w:eastAsiaTheme="minorEastAsia"/>
        </w:rPr>
        <w:t>clamp</w:t>
      </w:r>
      <w:r w:rsidR="009A6A78" w:rsidRPr="009A6A78">
        <w:t xml:space="preserve"> </w:t>
      </w:r>
      <w:r w:rsidR="00032DEE">
        <w:t xml:space="preserve">almost 100% of the time across all viewpoints, whereas </w:t>
      </w:r>
      <w:r w:rsidR="00030D04">
        <w:t xml:space="preserve">the normal direction is clamped </w:t>
      </w:r>
      <w:r w:rsidR="007D567C">
        <w:t>only 27-29% of the time. The median value</w:t>
      </w:r>
      <w:r w:rsidR="008F1081">
        <w:t xml:space="preserve"> of the normal axis </w:t>
      </w:r>
      <m:oMath>
        <m:r>
          <m:rPr>
            <m:sty m:val="p"/>
          </m:rPr>
          <w:rPr>
            <w:rFonts w:ascii="Cambria Math" w:hAnsi="Cambria Math"/>
          </w:rPr>
          <m:t>σ</m:t>
        </m:r>
      </m:oMath>
      <w:r w:rsidR="007D567C">
        <w:t xml:space="preserve"> </w:t>
      </w:r>
      <w:r w:rsidR="008F1081">
        <w:t xml:space="preserve">(in metres) </w:t>
      </w:r>
      <w:r w:rsidR="007D567C">
        <w:t>is 0.133 on easy and 0.169 on mushroom</w:t>
      </w:r>
      <w:r w:rsidR="00AD4526">
        <w:t>,</w:t>
      </w:r>
      <w:r w:rsidR="007D567C">
        <w:t xml:space="preserve"> supporting the </w:t>
      </w:r>
      <w:r w:rsidR="00AD4526">
        <w:t>geometry-adaptive</w:t>
      </w:r>
      <w:r w:rsidR="002C1137">
        <w:t xml:space="preserve"> hypothesis. </w:t>
      </w:r>
      <w:r w:rsidR="00AD4526" w:rsidRPr="00AD4526">
        <w:t>The normal proposal stays well below its ceiling across most of the surface and widens only on the minority of non-planar patches</w:t>
      </w:r>
      <w:r w:rsidR="00AD4526">
        <w:t xml:space="preserve">. This </w:t>
      </w:r>
      <w:r w:rsidR="009243FF">
        <w:t>indicates</w:t>
      </w:r>
      <w:r w:rsidR="00AD4526" w:rsidRPr="00AD4526">
        <w:t xml:space="preserve"> that large parts of a building are</w:t>
      </w:r>
      <w:r w:rsidR="00AD4526">
        <w:t xml:space="preserve"> </w:t>
      </w:r>
      <w:r w:rsidR="00AD4526" w:rsidRPr="00AD4526">
        <w:t>planar while</w:t>
      </w:r>
      <w:r w:rsidR="001376CF">
        <w:t xml:space="preserve"> a few</w:t>
      </w:r>
      <w:r w:rsidR="00AD4526" w:rsidRPr="00AD4526">
        <w:t xml:space="preserve"> isolated regions </w:t>
      </w:r>
      <w:r w:rsidR="001376CF">
        <w:t>require</w:t>
      </w:r>
      <w:r w:rsidR="00AD4526" w:rsidRPr="00AD4526">
        <w:t xml:space="preserve"> normal motion</w:t>
      </w:r>
      <w:r w:rsidR="009243FF">
        <w:t>, which is consistent with the geometry</w:t>
      </w:r>
      <w:r w:rsidR="00C039AD">
        <w:t xml:space="preserve"> of high-rise buildings as well as the </w:t>
      </w:r>
      <w:r w:rsidR="00227485">
        <w:t>differences in recovery</w:t>
      </w:r>
      <w:r w:rsidR="00C039AD">
        <w:t xml:space="preserve"> reported in Table </w:t>
      </w:r>
      <w:r w:rsidR="00605A02">
        <w:t>7</w:t>
      </w:r>
      <w:r w:rsidR="00AD4526" w:rsidRPr="00AD4526">
        <w:t>.</w:t>
      </w:r>
    </w:p>
    <w:p w14:paraId="7E69BE75" w14:textId="195698BE" w:rsidR="001E7189" w:rsidRPr="006E4E24" w:rsidRDefault="00C45B0E" w:rsidP="00C17608">
      <w:pPr>
        <w:rPr>
          <w:b/>
          <w:bCs/>
          <w:lang w:val="en-IN"/>
        </w:rPr>
      </w:pPr>
      <w:r>
        <w:rPr>
          <w:b/>
          <w:bCs/>
          <w:lang w:val="en-IN"/>
        </w:rPr>
        <w:t>6. Discussion</w:t>
      </w:r>
      <w:bookmarkStart w:id="10" w:name="OLE_LINK11"/>
      <w:bookmarkStart w:id="11" w:name="OLE_LINK9"/>
    </w:p>
    <w:p w14:paraId="5D1CE7CB" w14:textId="1D679698" w:rsidR="001E7189" w:rsidRPr="006E4E24" w:rsidRDefault="004D5C7F" w:rsidP="009E6D3B">
      <w:r w:rsidRPr="004D5C7F">
        <w:t xml:space="preserve">The foremost result of this work is the superiority of joint optimisation over </w:t>
      </w:r>
      <w:r w:rsidR="00623936">
        <w:t>segmented</w:t>
      </w:r>
      <w:r w:rsidRPr="004D5C7F">
        <w:t xml:space="preserve">, stage-wise planning. Both path-aware greedy and the geometry-aware </w:t>
      </w:r>
      <w:r w:rsidR="00623936">
        <w:t>method</w:t>
      </w:r>
      <w:r w:rsidRPr="004D5C7F">
        <w:t xml:space="preserve"> produce shorter tours </w:t>
      </w:r>
      <w:r w:rsidR="00945571">
        <w:t>in almost all buildings compared to</w:t>
      </w:r>
      <w:r w:rsidR="00A45079">
        <w:t xml:space="preserve"> the</w:t>
      </w:r>
      <w:r w:rsidRPr="004D5C7F">
        <w:t xml:space="preserve"> baseline greedy and three-shell greedy. Since every method constructs its final tour </w:t>
      </w:r>
      <w:r w:rsidR="007257F5">
        <w:t>using</w:t>
      </w:r>
      <w:r w:rsidRPr="004D5C7F">
        <w:t xml:space="preserve"> the same routing procedure, the advantage cannot lie in the route</w:t>
      </w:r>
      <w:r w:rsidR="00120560">
        <w:t xml:space="preserve"> itself; it lies in</w:t>
      </w:r>
      <w:r w:rsidR="0058491D">
        <w:t xml:space="preserve"> better</w:t>
      </w:r>
      <w:r w:rsidR="00A814DF">
        <w:t xml:space="preserve"> overall</w:t>
      </w:r>
      <w:r w:rsidR="0058491D">
        <w:t xml:space="preserve"> </w:t>
      </w:r>
      <w:r w:rsidR="00053FEE">
        <w:t>viewpoint placement</w:t>
      </w:r>
      <w:r w:rsidRPr="004D5C7F">
        <w:t>.</w:t>
      </w:r>
      <w:r w:rsidR="00BB7D8A">
        <w:t xml:space="preserve"> </w:t>
      </w:r>
      <w:r w:rsidR="00053FEE">
        <w:t xml:space="preserve">This is because </w:t>
      </w:r>
      <w:r w:rsidR="00053FEE">
        <w:lastRenderedPageBreak/>
        <w:t>segmentation optimises coverage and path as two separate objectives sequentially, rather than as</w:t>
      </w:r>
      <w:r w:rsidR="00BB7D8A" w:rsidRPr="00BB7D8A">
        <w:t xml:space="preserve"> one coupled objective. The routing stage inherits a</w:t>
      </w:r>
      <w:r w:rsidR="00CB0B0F">
        <w:t xml:space="preserve"> fixed</w:t>
      </w:r>
      <w:r w:rsidR="00BB7D8A" w:rsidRPr="00BB7D8A">
        <w:t xml:space="preserve"> viewpoint set already </w:t>
      </w:r>
      <w:r w:rsidR="00CB0B0F">
        <w:t>optimised</w:t>
      </w:r>
      <w:r w:rsidR="00BB7D8A" w:rsidRPr="00BB7D8A">
        <w:t xml:space="preserve"> for coverage</w:t>
      </w:r>
      <w:r w:rsidR="007D4EE5">
        <w:t>, which</w:t>
      </w:r>
      <w:r w:rsidR="00BB7D8A" w:rsidRPr="00BB7D8A">
        <w:t xml:space="preserve"> can</w:t>
      </w:r>
      <w:r w:rsidR="00081F7F">
        <w:t xml:space="preserve"> only</w:t>
      </w:r>
      <w:r w:rsidR="00BB7D8A" w:rsidRPr="00BB7D8A">
        <w:t xml:space="preserve"> </w:t>
      </w:r>
      <w:r w:rsidR="007D4EE5">
        <w:t xml:space="preserve">be </w:t>
      </w:r>
      <w:r w:rsidR="00BB7D8A" w:rsidRPr="00BB7D8A">
        <w:t>reorder</w:t>
      </w:r>
      <w:r w:rsidR="007D4EE5">
        <w:t>ed</w:t>
      </w:r>
      <w:r w:rsidR="00BB7D8A" w:rsidRPr="00BB7D8A">
        <w:t xml:space="preserve"> but not </w:t>
      </w:r>
      <w:bookmarkStart w:id="12" w:name="OLE_LINK10"/>
      <w:r w:rsidR="007D4EE5">
        <w:t>changed</w:t>
      </w:r>
      <w:r w:rsidR="005C3CC1">
        <w:t>.</w:t>
      </w:r>
      <w:r w:rsidR="00D90565">
        <w:rPr>
          <w:lang w:val="en-IN"/>
        </w:rPr>
        <w:t xml:space="preserve"> </w:t>
      </w:r>
      <w:r w:rsidR="00CC283E">
        <w:rPr>
          <w:lang w:val="en-IN"/>
        </w:rPr>
        <w:t>This prevents a</w:t>
      </w:r>
      <w:r w:rsidR="00404F19">
        <w:rPr>
          <w:lang w:val="en-IN"/>
        </w:rPr>
        <w:t>ny path</w:t>
      </w:r>
      <w:r w:rsidR="000638E5">
        <w:rPr>
          <w:lang w:val="en-IN"/>
        </w:rPr>
        <w:t xml:space="preserve"> reduction</w:t>
      </w:r>
      <w:r w:rsidR="00CC283E">
        <w:rPr>
          <w:lang w:val="en-IN"/>
        </w:rPr>
        <w:t xml:space="preserve"> </w:t>
      </w:r>
      <w:r w:rsidR="00C80D55">
        <w:rPr>
          <w:lang w:val="en-IN"/>
        </w:rPr>
        <w:t xml:space="preserve">available </w:t>
      </w:r>
      <w:r w:rsidR="00382E44">
        <w:rPr>
          <w:lang w:val="en-IN"/>
        </w:rPr>
        <w:t>through a different viewpoint set</w:t>
      </w:r>
      <w:r w:rsidR="00C80D55">
        <w:rPr>
          <w:lang w:val="en-IN"/>
        </w:rPr>
        <w:t>,</w:t>
      </w:r>
      <w:r w:rsidR="00404F19">
        <w:rPr>
          <w:lang w:val="en-IN"/>
        </w:rPr>
        <w:t xml:space="preserve"> even one that requires only slight perturbations </w:t>
      </w:r>
      <w:r w:rsidR="00A30449">
        <w:rPr>
          <w:lang w:val="en-IN"/>
        </w:rPr>
        <w:t>to the</w:t>
      </w:r>
      <w:r w:rsidR="00404F19">
        <w:rPr>
          <w:lang w:val="en-IN"/>
        </w:rPr>
        <w:t xml:space="preserve"> </w:t>
      </w:r>
      <w:r w:rsidR="00382E44">
        <w:rPr>
          <w:lang w:val="en-IN"/>
        </w:rPr>
        <w:t>current viewpoint positions</w:t>
      </w:r>
      <w:r w:rsidR="00F36F37">
        <w:rPr>
          <w:lang w:val="en-IN"/>
        </w:rPr>
        <w:t xml:space="preserve"> </w:t>
      </w:r>
      <w:r w:rsidR="00F36F37">
        <w:rPr>
          <w:lang w:val="en-IN"/>
        </w:rPr>
        <w:fldChar w:fldCharType="begin"/>
      </w:r>
      <w:r w:rsidR="00E050C3">
        <w:rPr>
          <w:lang w:val="en-IN"/>
        </w:rPr>
        <w:instrText xml:space="preserve"> ADDIN ZOTERO_ITEM CSL_CITATION {"citationID":"dv9McAw1","properties":{"unsorted":false,"formattedCitation":"(Shang et al., 2020)","plainCitation":"(Shang et al., 2020)","noteIndex":0},"citationItems":[{"id":187,"uris":["http://zotero.org/users/local/uYQivwfJ/items/ALNBRKNJ"],"itemData":{"id":187,"type":"article-journal","abstract":"The utilization of unmanned aerial vehicles (UAVs) in survey and inspection of civil infrastructure has been growing rapidly. However, computationally efficient solvers that find optimal flight paths while ensuring high-quality data acquisition of the complete 3D structure remains a difficult problem. Existing solvers typically prioritize efficient flight paths, or coverage, or reducing computational complexity of the algorithm – but these objectives are not co-optimized holistically. In this work we introduce a co-optimal coverage path planning (CCPP) method that simultaneously co-optimizes the UAV path, the quality of the captured images, and reducing computational complexity of the solver all while adhering to safety and inspection requirements. The result is a highly parallelizable algorithm that produces more efficient paths where quality of the useful image data is improved. The path optimization algorithm utilizes a particle swarm optimization (PSO) framework which iteratively optimizes the coverage paths without needing to discretize the motion space or simplify the sensing models as is done in similar methods. The core of the method consists of a cost function that measures both the quality and efficiency of a coverage inspection path, and a greedy heuristic for the optimization enhancement by aggressively exploring the viewpoints search spaces. To assess the proposed method, a coverage path quality evaluation method is also presented in this research, which can be utilized as the benchmark for assessing other CPP methods for structural inspection purpose. The effectiveness of the proposed method is demonstrated by comparing the quality and efficiency of the proposed approach with the state-of-art through both synthetic and real-world scenes. The experiments show that our method enables significant performance improvement in coverage inspection quality while preserving the path efficiency on different test geometries.","container-title":"Expert Systems with Applications","DOI":"10.1016/j.eswa.2020.113535","ISSN":"0957-4174","journalAbbreviation":"Expert Systems with Applications","page":"113535","source":"ScienceDirect","title":"A co-optimal coverage path planning method for aerial scanning of complex structures","volume":"158","author":[{"family":"Shang","given":"Zhexiong"},{"family":"Bradley","given":"Justin"},{"family":"Shen","given":"Zhigang"}],"issued":{"date-parts":[["2020",11,15]]}}}],"schema":"https://github.com/citation-style-language/schema/raw/master/csl-citation.json"} </w:instrText>
      </w:r>
      <w:r w:rsidR="00F36F37">
        <w:rPr>
          <w:lang w:val="en-IN"/>
        </w:rPr>
        <w:fldChar w:fldCharType="separate"/>
      </w:r>
      <w:r w:rsidR="00E050C3" w:rsidRPr="00E050C3">
        <w:rPr>
          <w:rFonts w:cs="Times New Roman"/>
          <w:lang w:val="en-IN"/>
        </w:rPr>
        <w:t>(Shang et al., 2020)</w:t>
      </w:r>
      <w:r w:rsidR="00F36F37">
        <w:rPr>
          <w:lang w:val="en-IN"/>
        </w:rPr>
        <w:fldChar w:fldCharType="end"/>
      </w:r>
      <w:r w:rsidR="00A30449">
        <w:rPr>
          <w:lang w:val="en-IN"/>
        </w:rPr>
        <w:t xml:space="preserve">. </w:t>
      </w:r>
      <w:r w:rsidR="00B13C25">
        <w:rPr>
          <w:lang w:val="en-IN"/>
        </w:rPr>
        <w:t xml:space="preserve">This </w:t>
      </w:r>
      <w:r w:rsidR="00E95683">
        <w:rPr>
          <w:lang w:val="en-IN"/>
        </w:rPr>
        <w:t xml:space="preserve">decoupling hurts the performance of the algorithm, with </w:t>
      </w:r>
      <w:r w:rsidR="00783EB5">
        <w:rPr>
          <w:lang w:val="en-IN"/>
        </w:rPr>
        <w:t>path-aware greedy</w:t>
      </w:r>
      <w:r w:rsidR="00E95683">
        <w:rPr>
          <w:lang w:val="en-IN"/>
        </w:rPr>
        <w:t xml:space="preserve"> consistently showing a </w:t>
      </w:r>
      <w:r w:rsidR="00644617">
        <w:rPr>
          <w:lang w:val="en-IN"/>
        </w:rPr>
        <w:t>5</w:t>
      </w:r>
      <w:r w:rsidR="00E95683">
        <w:rPr>
          <w:lang w:val="en-IN"/>
        </w:rPr>
        <w:t>-1</w:t>
      </w:r>
      <w:r w:rsidR="00644617">
        <w:rPr>
          <w:lang w:val="en-IN"/>
        </w:rPr>
        <w:t>2</w:t>
      </w:r>
      <w:r w:rsidR="00E95683">
        <w:rPr>
          <w:lang w:val="en-IN"/>
        </w:rPr>
        <w:t xml:space="preserve">% reduction in path compared to the </w:t>
      </w:r>
      <w:r w:rsidR="00644617">
        <w:rPr>
          <w:lang w:val="en-IN"/>
        </w:rPr>
        <w:t xml:space="preserve">three-shell </w:t>
      </w:r>
      <w:r w:rsidR="00E95683">
        <w:rPr>
          <w:lang w:val="en-IN"/>
        </w:rPr>
        <w:t>baseline</w:t>
      </w:r>
      <w:r w:rsidR="00D21A5A">
        <w:rPr>
          <w:lang w:val="en-IN"/>
        </w:rPr>
        <w:t xml:space="preserve">. </w:t>
      </w:r>
      <w:r w:rsidR="00590464" w:rsidRPr="00590464">
        <w:t xml:space="preserve">Two </w:t>
      </w:r>
      <w:r w:rsidR="00590464">
        <w:t xml:space="preserve">different </w:t>
      </w:r>
      <w:r w:rsidR="00590464" w:rsidRPr="00590464">
        <w:t>optimisers sharing nothing but the joint formulation both outperform sequential planning, indicating that the source of the gain is the formulation itself rather than any particular optimiser.</w:t>
      </w:r>
      <w:bookmarkEnd w:id="10"/>
      <w:bookmarkEnd w:id="12"/>
    </w:p>
    <w:p w14:paraId="669F814F" w14:textId="153C5621" w:rsidR="00F92E7A" w:rsidRPr="006E4E24" w:rsidRDefault="009E6D3B" w:rsidP="00F92E7A">
      <w:r>
        <w:rPr>
          <w:lang w:val="en-IN"/>
        </w:rPr>
        <w:t>The comparison of the method with path-aware greedy is</w:t>
      </w:r>
      <w:r w:rsidR="001E7189">
        <w:rPr>
          <w:lang w:val="en-IN"/>
        </w:rPr>
        <w:t xml:space="preserve"> even</w:t>
      </w:r>
      <w:r>
        <w:rPr>
          <w:lang w:val="en-IN"/>
        </w:rPr>
        <w:t xml:space="preserve"> more revealing,</w:t>
      </w:r>
      <w:r w:rsidR="0016201A">
        <w:rPr>
          <w:lang w:val="en-IN"/>
        </w:rPr>
        <w:t xml:space="preserve"> as the </w:t>
      </w:r>
      <w:r w:rsidR="00281A87">
        <w:rPr>
          <w:lang w:val="en-IN"/>
        </w:rPr>
        <w:t>diverging performance</w:t>
      </w:r>
      <w:r w:rsidR="0016201A">
        <w:rPr>
          <w:lang w:val="en-IN"/>
        </w:rPr>
        <w:t xml:space="preserve"> provide</w:t>
      </w:r>
      <w:r w:rsidR="00281A87">
        <w:rPr>
          <w:lang w:val="en-IN"/>
        </w:rPr>
        <w:t>s</w:t>
      </w:r>
      <w:r w:rsidR="0016201A">
        <w:rPr>
          <w:lang w:val="en-IN"/>
        </w:rPr>
        <w:t xml:space="preserve"> insight</w:t>
      </w:r>
      <w:r>
        <w:rPr>
          <w:lang w:val="en-IN"/>
        </w:rPr>
        <w:t xml:space="preserve"> </w:t>
      </w:r>
      <w:r w:rsidR="0016201A">
        <w:rPr>
          <w:lang w:val="en-IN"/>
        </w:rPr>
        <w:t>into</w:t>
      </w:r>
      <w:r>
        <w:rPr>
          <w:lang w:val="en-IN"/>
        </w:rPr>
        <w:t xml:space="preserve"> the difference </w:t>
      </w:r>
      <w:r w:rsidR="0016201A">
        <w:rPr>
          <w:lang w:val="en-IN"/>
        </w:rPr>
        <w:t>between</w:t>
      </w:r>
      <w:r>
        <w:rPr>
          <w:lang w:val="en-IN"/>
        </w:rPr>
        <w:t xml:space="preserve"> iterative selection and global rearrangement. Path-aware greedy produces shorter paths on planar geometries, but a deeper analysis reveals that this hinges on a degree of freedom only available to greedy: variable viewpoint budget. Since there is no limit on the number of viewpoints, path-aware greedy can place highly redundant viewpoints that only contribute to shortening the path (</w:t>
      </w:r>
      <w:r w:rsidR="00784588">
        <w:rPr>
          <w:lang w:val="en-IN"/>
        </w:rPr>
        <w:t>Section 5</w:t>
      </w:r>
      <w:r w:rsidRPr="00D76081">
        <w:rPr>
          <w:lang w:val="en-IN"/>
        </w:rPr>
        <w:t>.</w:t>
      </w:r>
      <w:r>
        <w:rPr>
          <w:lang w:val="en-IN"/>
        </w:rPr>
        <w:t xml:space="preserve">3). This fraction of redundant viewpoints rises much more steeply in greedy compared to the method, with fully redundant viewpoints effectively absent from the method. </w:t>
      </w:r>
      <w:r w:rsidR="00940ABA">
        <w:rPr>
          <w:lang w:val="en-IN"/>
        </w:rPr>
        <w:t>The method does not have this freedom</w:t>
      </w:r>
      <w:r w:rsidR="00C143C3">
        <w:rPr>
          <w:lang w:val="en-IN"/>
        </w:rPr>
        <w:t>. Thus,</w:t>
      </w:r>
      <w:r>
        <w:rPr>
          <w:lang w:val="en-IN"/>
        </w:rPr>
        <w:t xml:space="preserve"> </w:t>
      </w:r>
      <w:r w:rsidR="00C143C3">
        <w:rPr>
          <w:lang w:val="en-IN"/>
        </w:rPr>
        <w:t>a</w:t>
      </w:r>
      <w:r>
        <w:rPr>
          <w:lang w:val="en-IN"/>
        </w:rPr>
        <w:t xml:space="preserve">t a fixed viewpoint budget, each viewpoint must be deployed wisely. Viewpoints that contribute little to coverage are discarded at the prune and reinsert stage, causing the redundancy threshold to remain low. This implies that while the method achieves better global positioning of each viewpoint, it cannot tolerate path-contributing viewpoints that add little coverage. Conversely, </w:t>
      </w:r>
      <w:r w:rsidR="00940ABA">
        <w:rPr>
          <w:lang w:val="en-IN"/>
        </w:rPr>
        <w:t>because it discards low-contribution viewpoints, the remaining ones provide higher coverage along a shorter</w:t>
      </w:r>
      <w:r>
        <w:rPr>
          <w:lang w:val="en-IN"/>
        </w:rPr>
        <w:t xml:space="preserve"> path. Thus, the method is a better optimiser at the same level of resources, discovering better global arrangements of viewpoints.</w:t>
      </w:r>
      <w:bookmarkStart w:id="13" w:name="OLE_LINK12"/>
      <w:r w:rsidR="00BD2301">
        <w:rPr>
          <w:lang w:val="en-IN"/>
        </w:rPr>
        <w:t xml:space="preserve"> </w:t>
      </w:r>
      <w:r w:rsidR="00BD2301" w:rsidRPr="00BD2301">
        <w:t xml:space="preserve">Mushroom is the clearest exception, where the method </w:t>
      </w:r>
      <w:r w:rsidR="00CA656F">
        <w:t xml:space="preserve">directly </w:t>
      </w:r>
      <w:r w:rsidR="00BD2301" w:rsidRPr="00BD2301">
        <w:t>beats path-aware greedy</w:t>
      </w:r>
      <w:r w:rsidR="00FD4492">
        <w:t xml:space="preserve"> at high coverage</w:t>
      </w:r>
      <w:r w:rsidR="00BD2301" w:rsidRPr="00BD2301">
        <w:t xml:space="preserve"> </w:t>
      </w:r>
      <w:r w:rsidR="00940ABA">
        <w:t>on path</w:t>
      </w:r>
      <w:r w:rsidR="00CA656F">
        <w:t xml:space="preserve"> length</w:t>
      </w:r>
      <w:r w:rsidR="00BD2301" w:rsidRPr="00BD2301">
        <w:t xml:space="preserve"> with fewer viewpoints</w:t>
      </w:r>
      <w:r w:rsidR="00940ABA">
        <w:t>.</w:t>
      </w:r>
      <w:r w:rsidR="00BA22B9">
        <w:t xml:space="preserve"> W</w:t>
      </w:r>
      <w:r w:rsidR="00BD2301" w:rsidRPr="00BD2301">
        <w:t>e do not have a simple explanation for why the advantage is so pronounced on this geometry</w:t>
      </w:r>
      <w:r w:rsidR="00C44DD8">
        <w:t>.</w:t>
      </w:r>
      <w:bookmarkEnd w:id="13"/>
    </w:p>
    <w:p w14:paraId="1A08A451" w14:textId="526F2F12" w:rsidR="00E75ADE" w:rsidRPr="001E7189" w:rsidRDefault="0087664D" w:rsidP="00A50E7C">
      <w:pPr>
        <w:rPr>
          <w:lang w:val="en-IN"/>
        </w:rPr>
      </w:pPr>
      <w:r>
        <w:t>T</w:t>
      </w:r>
      <w:r w:rsidRPr="0087664D">
        <w:t xml:space="preserve">hat single case aside, the broader question </w:t>
      </w:r>
      <w:r>
        <w:t>about why</w:t>
      </w:r>
      <w:r w:rsidRPr="0087664D">
        <w:t xml:space="preserve"> joint optimisation win</w:t>
      </w:r>
      <w:r>
        <w:t xml:space="preserve">s across the majority of cases </w:t>
      </w:r>
      <w:r w:rsidR="00FD4492">
        <w:t>can be explained</w:t>
      </w:r>
      <w:r>
        <w:t xml:space="preserve"> by the nature of</w:t>
      </w:r>
      <w:r w:rsidRPr="0087664D">
        <w:t xml:space="preserve"> objectives themselves.</w:t>
      </w:r>
      <w:r>
        <w:t xml:space="preserve"> </w:t>
      </w:r>
      <w:r w:rsidR="00F92E7A">
        <w:rPr>
          <w:lang w:val="en-IN"/>
        </w:rPr>
        <w:t>Coverage and path are</w:t>
      </w:r>
      <w:r w:rsidR="00F92E7A" w:rsidRPr="00623936">
        <w:rPr>
          <w:lang w:val="en-IN"/>
        </w:rPr>
        <w:t xml:space="preserve"> </w:t>
      </w:r>
      <w:r w:rsidR="00F92E7A">
        <w:rPr>
          <w:lang w:val="en-IN"/>
        </w:rPr>
        <w:t xml:space="preserve">emergent properties that depend on the configuration of the set as a whole </w:t>
      </w:r>
      <w:r w:rsidR="00F92E7A">
        <w:rPr>
          <w:lang w:val="en-IN"/>
        </w:rPr>
        <w:fldChar w:fldCharType="begin"/>
      </w:r>
      <w:r w:rsidR="00E050C3">
        <w:rPr>
          <w:lang w:val="en-IN"/>
        </w:rPr>
        <w:instrText xml:space="preserve"> ADDIN ZOTERO_ITEM CSL_CITATION {"citationID":"cMIAu7Iz","properties":{"unsorted":false,"formattedCitation":"(Garattoni and Birattari, 2018; Souza da Rocha et al., 2026)","plainCitation":"(Garattoni and Birattari, 2018; Souza da Rocha et al., 2026)","noteIndex":0},"citationItems":[{"id":243,"uris":["http://zotero.org/users/local/uYQivwfJ/items/XEQQG3F6","http://zotero.org/users/local/uYQivwfJ/items/6XUAP4IZ"],"itemData":{"id":243,"type":"article-journal","abstract":"Robot swarms mimic natural systems in which collective abilities emerge from the interaction of individuals. So far, the swarm robotics literature has focused on the emergence of mechanical abilities (e.g., push a heavy object) and simple cognitive abilities (e.g., select a path between two alternatives). In this article, we present a robot swarm in which a complex cognitive ability emerged. This swarm was able to collectively sequence tasks whose order of execution was a priori unknown. Because sequencing tasks is an albeit simple form of planning, the robot swarm that we present provides a different perspective on a pivotal debate in the history of artificial intelligence: the debate on planning in robotics. In the proposed swarm, the two robotics paradigms-deliberative (sense-model-plan-act) and reactive (sense-act)-that are traditionally considered antithetical coexist in a particular way: The ability to plan emerges at the collective level from the interaction of reactive individuals. Copyright © 2018 The Authors, some rights reserved; exclusive licensee American Association for the Advancement of Science. No claim to original U.S. Government Works.","container-title":"Science Robotics","DOI":"10.1126/scirobotics.aat0430","language":"en","source":"consensus.app","title":"Autonomous task sequencing in a robot swarm","URL":"https://consensus.app/papers/autonomous-task-sequencing-in-a-robot-swarm-garattoni-birattari/6c87a628df715872aa683d19dc5b20a3/","volume":"3","author":[{"family":"Garattoni","given":"L."},{"family":"Birattari","given":"M."}],"accessed":{"date-parts":[["2026",9,8]]},"issued":{"date-parts":[["2018"]]}}},{"id":248,"uris":["http://zotero.org/users/local/uYQivwfJ/items/ULR46MP6"],"itemData":{"id":248,"type":"book","abstract":"Decentralized multi-UAV coverage approaches often remain inefficient due to weak inter-agent coordination and the lack of mechanisms that promote coherent global organization under limited communication. To address these challenges, we present a fully decentralized coverage framework that integrates frontier-based local exploration with implicit region allocation emerging from decentralized map fusion and repeated frontier competition. This process induces balanced and non-overlapping exploration behavior without explicit partition computation or centralized supervision. A Kalman-based trajectory prediction module is incorporated directly into the planning process to anticipate inter-agent interactions, enabling proactive deconfliction and safer multi-robot navigation using only local information. Experiments in indoor and outdoor environments demonstrate an average reduction of over 27% in unvisited-cell rate, a 91% decrease in path overlap and redundancy in decentralized flights, and 58% faster coverage compared to classical decentralized baselines.","DOI":"10.21203/rs.3.rs-8779568/v1","source":"ResearchGate","title":"Decentralized Multi-Drone Coverage Path Planning with Adaptive Path Deconfliction","author":[{"family":"Souza da Rocha","given":"Lidia"},{"family":"Teixeira Vivaldini","given":"Kelen Cristiane"},{"family":"Gonçalves","given":"Frederico"},{"family":"Schiezaro","given":"Mauricio"}],"issued":{"date-parts":[["2026",2,3]]}}}],"schema":"https://github.com/citation-style-language/schema/raw/master/csl-citation.json"} </w:instrText>
      </w:r>
      <w:r w:rsidR="00F92E7A">
        <w:rPr>
          <w:lang w:val="en-IN"/>
        </w:rPr>
        <w:fldChar w:fldCharType="separate"/>
      </w:r>
      <w:r w:rsidR="00F92E7A" w:rsidRPr="00420C4D">
        <w:rPr>
          <w:rFonts w:cs="Times New Roman"/>
          <w:lang w:val="en-IN"/>
        </w:rPr>
        <w:t>(Garattoni and Birattari, 2018; Souza da Rocha et al., 2026)</w:t>
      </w:r>
      <w:r w:rsidR="00F92E7A">
        <w:rPr>
          <w:lang w:val="en-IN"/>
        </w:rPr>
        <w:fldChar w:fldCharType="end"/>
      </w:r>
      <w:r w:rsidR="00F92E7A" w:rsidRPr="00623936">
        <w:rPr>
          <w:lang w:val="en-IN"/>
        </w:rPr>
        <w:t>.</w:t>
      </w:r>
      <w:r w:rsidR="00F92E7A">
        <w:rPr>
          <w:lang w:val="en-IN"/>
        </w:rPr>
        <w:t xml:space="preserve"> Whether</w:t>
      </w:r>
      <w:r w:rsidR="00F92E7A" w:rsidRPr="005B7F5E">
        <w:rPr>
          <w:lang w:val="en-IN"/>
        </w:rPr>
        <w:t xml:space="preserve"> a viewpoint is worth keeping depends on </w:t>
      </w:r>
      <w:r w:rsidR="00F92E7A">
        <w:rPr>
          <w:lang w:val="en-IN"/>
        </w:rPr>
        <w:t>the state of the rest of</w:t>
      </w:r>
      <w:r w:rsidR="00F92E7A" w:rsidRPr="005B7F5E">
        <w:rPr>
          <w:lang w:val="en-IN"/>
        </w:rPr>
        <w:t xml:space="preserve"> </w:t>
      </w:r>
      <w:r w:rsidR="00F92E7A">
        <w:rPr>
          <w:lang w:val="en-IN"/>
        </w:rPr>
        <w:t xml:space="preserve">the </w:t>
      </w:r>
      <w:r w:rsidR="00F92E7A" w:rsidRPr="005B7F5E">
        <w:rPr>
          <w:lang w:val="en-IN"/>
        </w:rPr>
        <w:t>set</w:t>
      </w:r>
      <w:r w:rsidR="00F92E7A">
        <w:rPr>
          <w:lang w:val="en-IN"/>
        </w:rPr>
        <w:t>, and n</w:t>
      </w:r>
      <w:r w:rsidR="00F92E7A" w:rsidRPr="005B7F5E">
        <w:rPr>
          <w:lang w:val="en-IN"/>
        </w:rPr>
        <w:t>either can be read off the viewpoints individually</w:t>
      </w:r>
      <w:r w:rsidR="00F92E7A">
        <w:rPr>
          <w:lang w:val="en-IN"/>
        </w:rPr>
        <w:t>. M</w:t>
      </w:r>
      <w:r w:rsidR="00F92E7A" w:rsidRPr="005B7F5E">
        <w:rPr>
          <w:lang w:val="en-IN"/>
        </w:rPr>
        <w:t>ore importantly</w:t>
      </w:r>
      <w:r w:rsidR="00F92E7A">
        <w:rPr>
          <w:lang w:val="en-IN"/>
        </w:rPr>
        <w:t>,</w:t>
      </w:r>
      <w:r w:rsidR="00F92E7A" w:rsidRPr="005B7F5E">
        <w:rPr>
          <w:lang w:val="en-IN"/>
        </w:rPr>
        <w:t xml:space="preserve"> neither can be optimised in isolation from the </w:t>
      </w:r>
      <w:r w:rsidR="00F92E7A">
        <w:rPr>
          <w:lang w:val="en-IN"/>
        </w:rPr>
        <w:t xml:space="preserve">other. Together, the interaction of these properties creates a highly unpredictable and noisy landscape that is difficult to </w:t>
      </w:r>
      <w:r w:rsidR="004B6BD1">
        <w:rPr>
          <w:lang w:val="en-IN"/>
        </w:rPr>
        <w:t>optimise globally</w:t>
      </w:r>
      <w:r w:rsidR="00F92E7A">
        <w:rPr>
          <w:lang w:val="en-IN"/>
        </w:rPr>
        <w:t xml:space="preserve">. However, the problem itself does not require estimation of a global optimisation landscape; it can also benefit from local optimisation at the viewpoint level while allowing global properties to emerge naturally. This philosophy, where each viewpoint is optimised </w:t>
      </w:r>
      <w:r w:rsidR="00A02D44">
        <w:rPr>
          <w:lang w:val="en-IN"/>
        </w:rPr>
        <w:t>locally,</w:t>
      </w:r>
      <w:r w:rsidR="00F92E7A">
        <w:rPr>
          <w:lang w:val="en-IN"/>
        </w:rPr>
        <w:t xml:space="preserve"> but also </w:t>
      </w:r>
      <w:r w:rsidR="00AE2200">
        <w:rPr>
          <w:lang w:val="en-IN"/>
        </w:rPr>
        <w:t xml:space="preserve">with </w:t>
      </w:r>
      <w:r w:rsidR="00A02D44">
        <w:rPr>
          <w:lang w:val="en-IN"/>
        </w:rPr>
        <w:t>respect</w:t>
      </w:r>
      <w:r w:rsidR="00AE2200">
        <w:rPr>
          <w:lang w:val="en-IN"/>
        </w:rPr>
        <w:t xml:space="preserve"> to the state of the whole set</w:t>
      </w:r>
      <w:r w:rsidR="00F92E7A">
        <w:rPr>
          <w:lang w:val="en-IN"/>
        </w:rPr>
        <w:t>, is at the core of this paper. Thus, information sharing across viewpoints about their contribution with respect to the rest of the s</w:t>
      </w:r>
      <w:r w:rsidR="004549B0">
        <w:rPr>
          <w:lang w:val="en-IN"/>
        </w:rPr>
        <w:t>et</w:t>
      </w:r>
      <w:r w:rsidR="00F92E7A">
        <w:rPr>
          <w:lang w:val="en-IN"/>
        </w:rPr>
        <w:t xml:space="preserve"> becomes an important part of the objective function. </w:t>
      </w:r>
      <w:r w:rsidR="004549B0">
        <w:rPr>
          <w:lang w:val="en-IN"/>
        </w:rPr>
        <w:t>The reverse approach</w:t>
      </w:r>
      <w:commentRangeStart w:id="14"/>
      <w:r w:rsidR="00F92E7A">
        <w:rPr>
          <w:lang w:val="en-IN"/>
        </w:rPr>
        <w:t>, providing a per-viewpoint contribution to a global optimiser is</w:t>
      </w:r>
      <w:r w:rsidR="00163C7C">
        <w:rPr>
          <w:lang w:val="en-IN"/>
        </w:rPr>
        <w:t xml:space="preserve"> a natural counterpart which is</w:t>
      </w:r>
      <w:r w:rsidR="00F92E7A">
        <w:rPr>
          <w:lang w:val="en-IN"/>
        </w:rPr>
        <w:t xml:space="preserve"> </w:t>
      </w:r>
      <w:r w:rsidR="00560F6E">
        <w:rPr>
          <w:lang w:val="en-IN"/>
        </w:rPr>
        <w:t>investigated in (</w:t>
      </w:r>
      <w:r w:rsidR="00784588">
        <w:rPr>
          <w:lang w:val="en-IN"/>
        </w:rPr>
        <w:t>Section 7</w:t>
      </w:r>
      <w:r w:rsidR="00560F6E">
        <w:rPr>
          <w:lang w:val="en-IN"/>
        </w:rPr>
        <w:t>)</w:t>
      </w:r>
      <w:r w:rsidR="00F92E7A">
        <w:rPr>
          <w:lang w:val="en-IN"/>
        </w:rPr>
        <w:t xml:space="preserve">. </w:t>
      </w:r>
      <w:commentRangeEnd w:id="14"/>
      <w:r w:rsidR="004B6BD1">
        <w:rPr>
          <w:rStyle w:val="CommentReference"/>
          <w:sz w:val="24"/>
          <w:szCs w:val="22"/>
          <w:lang w:val="en-IN"/>
        </w:rPr>
        <w:commentReference w:id="14"/>
      </w:r>
      <w:r w:rsidR="00F92E7A">
        <w:rPr>
          <w:lang w:val="en-IN"/>
        </w:rPr>
        <w:t>Even a coarse method of information sharing</w:t>
      </w:r>
      <w:r w:rsidR="004549B0">
        <w:rPr>
          <w:lang w:val="en-IN"/>
        </w:rPr>
        <w:t xml:space="preserve"> like</w:t>
      </w:r>
      <w:r w:rsidR="00F92E7A">
        <w:rPr>
          <w:lang w:val="en-IN"/>
        </w:rPr>
        <w:t xml:space="preserve"> marginal coverage and tour cost through the nearest neighbour proxy is enough to surpass the baselines (</w:t>
      </w:r>
      <w:r w:rsidR="00784588">
        <w:rPr>
          <w:lang w:val="en-IN"/>
        </w:rPr>
        <w:t>Section 3</w:t>
      </w:r>
      <w:r w:rsidR="00F92E7A">
        <w:rPr>
          <w:lang w:val="en-IN"/>
        </w:rPr>
        <w:t xml:space="preserve">.4). </w:t>
      </w:r>
      <w:r w:rsidR="00B95A01">
        <w:rPr>
          <w:lang w:val="en-IN"/>
        </w:rPr>
        <w:t xml:space="preserve">Thus, </w:t>
      </w:r>
      <w:r w:rsidR="00E35A24">
        <w:rPr>
          <w:lang w:val="en-IN"/>
        </w:rPr>
        <w:t>information sharing has the potential to improve performance at a low cost.</w:t>
      </w:r>
    </w:p>
    <w:p w14:paraId="74B7AA13" w14:textId="3C54386C" w:rsidR="0087664D" w:rsidRPr="0087664D" w:rsidRDefault="001F7F9A" w:rsidP="00EA6834">
      <w:pPr>
        <w:rPr>
          <w:lang w:val="en-IN"/>
        </w:rPr>
      </w:pPr>
      <w:r>
        <w:rPr>
          <w:lang w:val="en-IN"/>
        </w:rPr>
        <w:lastRenderedPageBreak/>
        <w:t xml:space="preserve">While joint optimisation </w:t>
      </w:r>
      <w:r w:rsidR="00875191">
        <w:rPr>
          <w:lang w:val="en-IN"/>
        </w:rPr>
        <w:t>provides each viewpoint with some knowledge of the whole, set selection and moving viewpoints are the methods that actually act on that awareness, leading to downstream differences in performance.</w:t>
      </w:r>
      <w:r w:rsidR="000D1AE5">
        <w:rPr>
          <w:lang w:val="en-IN"/>
        </w:rPr>
        <w:t xml:space="preserve"> </w:t>
      </w:r>
      <w:r w:rsidR="00A41FFD">
        <w:rPr>
          <w:lang w:val="en-IN"/>
        </w:rPr>
        <w:t xml:space="preserve">The crux of the moving viewpoint formulation lies in continuous search and retroactive rearrangement. Since each viewpoint is reacting to the rest of the </w:t>
      </w:r>
      <w:r w:rsidR="007D065C">
        <w:rPr>
          <w:lang w:val="en-IN"/>
        </w:rPr>
        <w:t>set</w:t>
      </w:r>
      <w:r w:rsidR="00A41FFD">
        <w:rPr>
          <w:lang w:val="en-IN"/>
        </w:rPr>
        <w:t xml:space="preserve">, the solution develops such that discovery of a better viewing position </w:t>
      </w:r>
      <w:r w:rsidR="007D065C">
        <w:rPr>
          <w:lang w:val="en-IN"/>
        </w:rPr>
        <w:t>in</w:t>
      </w:r>
      <w:r w:rsidR="00A41FFD">
        <w:rPr>
          <w:lang w:val="en-IN"/>
        </w:rPr>
        <w:t xml:space="preserve"> one area leads to changes in the whole s</w:t>
      </w:r>
      <w:r w:rsidR="007D065C">
        <w:rPr>
          <w:lang w:val="en-IN"/>
        </w:rPr>
        <w:t>et</w:t>
      </w:r>
      <w:r w:rsidR="00A41FFD">
        <w:rPr>
          <w:lang w:val="en-IN"/>
        </w:rPr>
        <w:t xml:space="preserve">. This allows the method to continuously explore and discover valuable positions, while simultaneously aligning the viewpoint set for a more optimised solution. Coupled with the freedom available due to continuous search, this allows the optimiser to </w:t>
      </w:r>
      <w:r w:rsidR="004549B0">
        <w:rPr>
          <w:lang w:val="en-IN"/>
        </w:rPr>
        <w:t>out</w:t>
      </w:r>
      <w:r w:rsidR="00A41FFD">
        <w:rPr>
          <w:lang w:val="en-IN"/>
        </w:rPr>
        <w:t xml:space="preserve">perform </w:t>
      </w:r>
      <w:r w:rsidR="004549B0">
        <w:rPr>
          <w:lang w:val="en-IN"/>
        </w:rPr>
        <w:t>greedy’s</w:t>
      </w:r>
      <w:r w:rsidR="0087664D">
        <w:rPr>
          <w:lang w:val="en-IN"/>
        </w:rPr>
        <w:t xml:space="preserve"> set selection </w:t>
      </w:r>
      <w:r w:rsidR="00A41FFD">
        <w:rPr>
          <w:lang w:val="en-IN"/>
        </w:rPr>
        <w:t xml:space="preserve">at the same level of resources. </w:t>
      </w:r>
      <w:r w:rsidR="00FF47D3">
        <w:rPr>
          <w:lang w:val="en-IN"/>
        </w:rPr>
        <w:t>However</w:t>
      </w:r>
      <w:r w:rsidR="009E1CD0">
        <w:rPr>
          <w:lang w:val="en-IN"/>
        </w:rPr>
        <w:t xml:space="preserve">, the method </w:t>
      </w:r>
      <w:r w:rsidR="007D065C">
        <w:rPr>
          <w:lang w:val="en-IN"/>
        </w:rPr>
        <w:t>still</w:t>
      </w:r>
      <w:r w:rsidR="009E1CD0">
        <w:rPr>
          <w:lang w:val="en-IN"/>
        </w:rPr>
        <w:t xml:space="preserve"> loses to path-aware greedy</w:t>
      </w:r>
      <w:r w:rsidR="007D065C">
        <w:rPr>
          <w:lang w:val="en-IN"/>
        </w:rPr>
        <w:t xml:space="preserve"> on direct path length</w:t>
      </w:r>
      <w:r w:rsidR="004549B0">
        <w:rPr>
          <w:lang w:val="en-IN"/>
        </w:rPr>
        <w:t xml:space="preserve">. </w:t>
      </w:r>
      <w:r w:rsidR="004549B0">
        <w:t>Although this is</w:t>
      </w:r>
      <w:r w:rsidR="004549B0" w:rsidRPr="004549B0">
        <w:t xml:space="preserve"> attributed </w:t>
      </w:r>
      <w:r w:rsidR="004549B0">
        <w:t xml:space="preserve">to </w:t>
      </w:r>
      <w:r w:rsidR="004549B0" w:rsidRPr="004549B0">
        <w:t>path-aware</w:t>
      </w:r>
      <w:r w:rsidR="004549B0">
        <w:t xml:space="preserve"> greedy’s</w:t>
      </w:r>
      <w:r w:rsidR="004549B0" w:rsidRPr="004549B0">
        <w:t xml:space="preserve"> freedom to add viewpoints</w:t>
      </w:r>
      <w:r w:rsidR="004549B0">
        <w:t>,</w:t>
      </w:r>
      <w:r w:rsidR="004549B0" w:rsidRPr="004549B0">
        <w:t xml:space="preserve"> </w:t>
      </w:r>
      <w:r w:rsidR="004549B0">
        <w:t xml:space="preserve">it also reveals the limitations of the method’s philosophy as well. </w:t>
      </w:r>
      <w:r w:rsidR="009E1CD0">
        <w:rPr>
          <w:lang w:val="en-IN"/>
        </w:rPr>
        <w:t xml:space="preserve">While rearrangement allows retroactive optimisation, it </w:t>
      </w:r>
      <w:r w:rsidR="00370B75">
        <w:rPr>
          <w:lang w:val="en-IN"/>
        </w:rPr>
        <w:t>is also prone to getting stuck in local minima.</w:t>
      </w:r>
      <w:r w:rsidR="007D065C">
        <w:rPr>
          <w:lang w:val="en-IN"/>
        </w:rPr>
        <w:t xml:space="preserve"> Reaching</w:t>
      </w:r>
      <w:r w:rsidR="00370B75">
        <w:rPr>
          <w:lang w:val="en-IN"/>
        </w:rPr>
        <w:t xml:space="preserve"> a better configuration might require a series of </w:t>
      </w:r>
      <w:r w:rsidR="00FF47D3">
        <w:rPr>
          <w:lang w:val="en-IN"/>
        </w:rPr>
        <w:t>low-probability steps</w:t>
      </w:r>
      <w:r w:rsidR="00370B75">
        <w:rPr>
          <w:lang w:val="en-IN"/>
        </w:rPr>
        <w:t xml:space="preserve">, effectively </w:t>
      </w:r>
      <w:r w:rsidR="0087664D">
        <w:rPr>
          <w:lang w:val="en-IN"/>
        </w:rPr>
        <w:t>trapping</w:t>
      </w:r>
      <w:r w:rsidR="00370B75">
        <w:rPr>
          <w:lang w:val="en-IN"/>
        </w:rPr>
        <w:t xml:space="preserve"> it</w:t>
      </w:r>
      <w:r w:rsidR="00FF47D3">
        <w:rPr>
          <w:lang w:val="en-IN"/>
        </w:rPr>
        <w:t>.</w:t>
      </w:r>
      <w:r w:rsidR="00370B75">
        <w:rPr>
          <w:lang w:val="en-IN"/>
        </w:rPr>
        <w:t xml:space="preserve"> This is </w:t>
      </w:r>
      <w:r w:rsidR="000140EA">
        <w:rPr>
          <w:lang w:val="en-IN"/>
        </w:rPr>
        <w:t>where prune-and-reinsert comes into play</w:t>
      </w:r>
      <w:r w:rsidR="007D065C">
        <w:rPr>
          <w:lang w:val="en-IN"/>
        </w:rPr>
        <w:t>.</w:t>
      </w:r>
      <w:r w:rsidR="000140EA">
        <w:rPr>
          <w:lang w:val="en-IN"/>
        </w:rPr>
        <w:t xml:space="preserve"> </w:t>
      </w:r>
      <w:r w:rsidR="007D065C">
        <w:rPr>
          <w:lang w:val="en-IN"/>
        </w:rPr>
        <w:t>B</w:t>
      </w:r>
      <w:r w:rsidR="000140EA">
        <w:rPr>
          <w:lang w:val="en-IN"/>
        </w:rPr>
        <w:t xml:space="preserve">y actively destroying and reinserting the lowest contribution </w:t>
      </w:r>
      <w:r w:rsidR="007D065C">
        <w:rPr>
          <w:lang w:val="en-IN"/>
        </w:rPr>
        <w:t>viewpoints</w:t>
      </w:r>
      <w:r w:rsidR="000140EA">
        <w:rPr>
          <w:lang w:val="en-IN"/>
        </w:rPr>
        <w:t xml:space="preserve">, the </w:t>
      </w:r>
      <w:r w:rsidR="007D065C">
        <w:rPr>
          <w:lang w:val="en-IN"/>
        </w:rPr>
        <w:t>algorithm</w:t>
      </w:r>
      <w:r w:rsidR="000140EA">
        <w:rPr>
          <w:lang w:val="en-IN"/>
        </w:rPr>
        <w:t xml:space="preserve"> is pushed out of the local minima</w:t>
      </w:r>
      <w:r w:rsidR="007D065C">
        <w:rPr>
          <w:lang w:val="en-IN"/>
        </w:rPr>
        <w:t>.</w:t>
      </w:r>
      <w:r w:rsidR="000140EA">
        <w:rPr>
          <w:lang w:val="en-IN"/>
        </w:rPr>
        <w:t xml:space="preserve"> </w:t>
      </w:r>
      <w:r w:rsidR="007D065C">
        <w:rPr>
          <w:lang w:val="en-IN"/>
        </w:rPr>
        <w:t>S</w:t>
      </w:r>
      <w:r w:rsidR="000140EA">
        <w:rPr>
          <w:lang w:val="en-IN"/>
        </w:rPr>
        <w:t>ince each viewpoint affects every other viewpoint, this leads to a non-trivial change in the global configuration</w:t>
      </w:r>
      <w:r w:rsidR="007D065C">
        <w:rPr>
          <w:lang w:val="en-IN"/>
        </w:rPr>
        <w:t>, achieving</w:t>
      </w:r>
      <w:r w:rsidR="000140EA">
        <w:rPr>
          <w:lang w:val="en-IN"/>
        </w:rPr>
        <w:t xml:space="preserve"> an effect similar to multiple restarts</w:t>
      </w:r>
      <w:r w:rsidR="002E5FDD">
        <w:rPr>
          <w:lang w:val="en-IN"/>
        </w:rPr>
        <w:t>. Another reason for stagnation is the lack of moving space</w:t>
      </w:r>
      <w:r w:rsidR="007D065C">
        <w:rPr>
          <w:lang w:val="en-IN"/>
        </w:rPr>
        <w:t>;</w:t>
      </w:r>
      <w:r w:rsidR="002E5FDD">
        <w:rPr>
          <w:lang w:val="en-IN"/>
        </w:rPr>
        <w:t xml:space="preserve"> at higher </w:t>
      </w:r>
      <w:r w:rsidR="007D065C">
        <w:rPr>
          <w:lang w:val="en-IN"/>
        </w:rPr>
        <w:t>coverages,</w:t>
      </w:r>
      <w:r w:rsidR="002E5FDD">
        <w:rPr>
          <w:lang w:val="en-IN"/>
        </w:rPr>
        <w:t xml:space="preserve"> each viewpoint is tightly packed, and the </w:t>
      </w:r>
      <w:r w:rsidR="007D065C">
        <w:rPr>
          <w:lang w:val="en-IN"/>
        </w:rPr>
        <w:t>available</w:t>
      </w:r>
      <w:r w:rsidR="002E5FDD">
        <w:rPr>
          <w:lang w:val="en-IN"/>
        </w:rPr>
        <w:t xml:space="preserve"> freedom (slack</w:t>
      </w:r>
      <w:r w:rsidR="00FB6217">
        <w:rPr>
          <w:lang w:val="en-IN"/>
        </w:rPr>
        <w:t>)</w:t>
      </w:r>
      <w:r w:rsidR="002E5FDD">
        <w:rPr>
          <w:lang w:val="en-IN"/>
        </w:rPr>
        <w:t xml:space="preserve"> is low.</w:t>
      </w:r>
      <w:r w:rsidR="007D065C">
        <w:rPr>
          <w:lang w:val="en-IN"/>
        </w:rPr>
        <w:t xml:space="preserve"> This reduces the availability of truly useful steps, thus reducing</w:t>
      </w:r>
      <w:r w:rsidR="002E5FDD">
        <w:rPr>
          <w:lang w:val="en-IN"/>
        </w:rPr>
        <w:t xml:space="preserve"> the </w:t>
      </w:r>
      <w:r w:rsidR="007D065C">
        <w:rPr>
          <w:lang w:val="en-IN"/>
        </w:rPr>
        <w:t>effectiveness</w:t>
      </w:r>
      <w:r w:rsidR="002E5FDD">
        <w:rPr>
          <w:lang w:val="en-IN"/>
        </w:rPr>
        <w:t xml:space="preserve"> of the </w:t>
      </w:r>
      <w:r w:rsidR="007D065C">
        <w:rPr>
          <w:lang w:val="en-IN"/>
        </w:rPr>
        <w:t>algorithm,</w:t>
      </w:r>
      <w:r w:rsidR="002E5FDD">
        <w:rPr>
          <w:lang w:val="en-IN"/>
        </w:rPr>
        <w:t xml:space="preserve"> explaining the </w:t>
      </w:r>
      <w:r w:rsidR="007D065C">
        <w:rPr>
          <w:lang w:val="en-IN"/>
        </w:rPr>
        <w:t>diminishing</w:t>
      </w:r>
      <w:r w:rsidR="002E5FDD">
        <w:rPr>
          <w:lang w:val="en-IN"/>
        </w:rPr>
        <w:t xml:space="preserve"> advantage over greedy</w:t>
      </w:r>
      <w:r w:rsidR="007D065C">
        <w:rPr>
          <w:lang w:val="en-IN"/>
        </w:rPr>
        <w:t xml:space="preserve"> at higher coverage</w:t>
      </w:r>
      <w:r w:rsidR="002E5FDD">
        <w:rPr>
          <w:lang w:val="en-IN"/>
        </w:rPr>
        <w:t>.</w:t>
      </w:r>
      <w:r w:rsidR="00824844">
        <w:rPr>
          <w:lang w:val="en-IN"/>
        </w:rPr>
        <w:t xml:space="preserve"> </w:t>
      </w:r>
      <w:r w:rsidR="007D065C">
        <w:rPr>
          <w:lang w:val="en-IN"/>
        </w:rPr>
        <w:t xml:space="preserve">A key modulating factor in this is the building geometry. While the method performs </w:t>
      </w:r>
      <w:r w:rsidR="00875191">
        <w:rPr>
          <w:lang w:val="en-IN"/>
        </w:rPr>
        <w:t>worse</w:t>
      </w:r>
      <w:r w:rsidR="007D065C">
        <w:rPr>
          <w:lang w:val="en-IN"/>
        </w:rPr>
        <w:t xml:space="preserve"> on flat geometries, its performance increases in buildings with </w:t>
      </w:r>
      <w:r w:rsidR="0001117B">
        <w:rPr>
          <w:lang w:val="en-IN"/>
        </w:rPr>
        <w:t xml:space="preserve">vertically </w:t>
      </w:r>
      <w:r w:rsidR="007D065C">
        <w:rPr>
          <w:lang w:val="en-IN"/>
        </w:rPr>
        <w:t>sloped surfaces</w:t>
      </w:r>
      <w:r w:rsidR="004549B0">
        <w:rPr>
          <w:lang w:val="en-IN"/>
        </w:rPr>
        <w:t>,</w:t>
      </w:r>
      <w:r w:rsidR="007D065C">
        <w:rPr>
          <w:lang w:val="en-IN"/>
        </w:rPr>
        <w:t xml:space="preserve"> </w:t>
      </w:r>
      <w:r w:rsidR="004549B0">
        <w:rPr>
          <w:lang w:val="en-IN"/>
        </w:rPr>
        <w:t>where higher available</w:t>
      </w:r>
      <w:r w:rsidR="007D065C">
        <w:rPr>
          <w:lang w:val="en-IN"/>
        </w:rPr>
        <w:t xml:space="preserve"> slack is conjectured to play a key role. </w:t>
      </w:r>
    </w:p>
    <w:p w14:paraId="268AC360" w14:textId="2F4CFC20" w:rsidR="00C17608" w:rsidRPr="00BB344B" w:rsidRDefault="006E4E24" w:rsidP="00E42A3F">
      <w:pPr>
        <w:rPr>
          <w:lang w:val="en-IN"/>
        </w:rPr>
      </w:pPr>
      <w:r>
        <w:rPr>
          <w:lang w:val="en-IN"/>
        </w:rPr>
        <w:t xml:space="preserve">The proposed method therefore provides an </w:t>
      </w:r>
      <w:r w:rsidR="00821169">
        <w:rPr>
          <w:lang w:val="en-IN"/>
        </w:rPr>
        <w:t>alternat</w:t>
      </w:r>
      <w:r w:rsidR="009620B3">
        <w:rPr>
          <w:lang w:val="en-IN"/>
        </w:rPr>
        <w:t>ive</w:t>
      </w:r>
      <w:r w:rsidR="00821169">
        <w:rPr>
          <w:lang w:val="en-IN"/>
        </w:rPr>
        <w:t xml:space="preserve"> approach to CPP, enabling</w:t>
      </w:r>
      <w:r>
        <w:rPr>
          <w:lang w:val="en-IN"/>
        </w:rPr>
        <w:t xml:space="preserve"> both joint and continuous optimisation. However, </w:t>
      </w:r>
      <w:r w:rsidR="009620B3">
        <w:rPr>
          <w:lang w:val="en-IN"/>
        </w:rPr>
        <w:t>path-aware greedy outperforms the method on direct path comparison, while the results are mixed under mission time computation</w:t>
      </w:r>
      <w:r w:rsidR="003D666F">
        <w:rPr>
          <w:lang w:val="en-IN"/>
        </w:rPr>
        <w:t>. By itself, it</w:t>
      </w:r>
      <w:r>
        <w:rPr>
          <w:lang w:val="en-IN"/>
        </w:rPr>
        <w:t xml:space="preserve"> is better applied as a specialist for difficult </w:t>
      </w:r>
      <w:r w:rsidR="00692BA6">
        <w:rPr>
          <w:lang w:val="en-IN"/>
        </w:rPr>
        <w:t>façade</w:t>
      </w:r>
      <w:r>
        <w:rPr>
          <w:lang w:val="en-IN"/>
        </w:rPr>
        <w:t>s</w:t>
      </w:r>
      <w:r w:rsidR="003D666F">
        <w:rPr>
          <w:lang w:val="en-IN"/>
        </w:rPr>
        <w:t>, but</w:t>
      </w:r>
      <w:r>
        <w:rPr>
          <w:lang w:val="en-IN"/>
        </w:rPr>
        <w:t xml:space="preserve"> </w:t>
      </w:r>
      <w:r w:rsidR="003D666F">
        <w:rPr>
          <w:lang w:val="en-IN"/>
        </w:rPr>
        <w:t>i</w:t>
      </w:r>
      <w:r>
        <w:rPr>
          <w:lang w:val="en-IN"/>
        </w:rPr>
        <w:t>t</w:t>
      </w:r>
      <w:r w:rsidR="003D666F">
        <w:rPr>
          <w:lang w:val="en-IN"/>
        </w:rPr>
        <w:t xml:space="preserve"> retains high potential to be applied in combination with other algorithms</w:t>
      </w:r>
      <w:r w:rsidR="009620B3">
        <w:rPr>
          <w:lang w:val="en-IN"/>
        </w:rPr>
        <w:t xml:space="preserve"> as discussed in </w:t>
      </w:r>
      <w:r w:rsidR="00784588">
        <w:rPr>
          <w:lang w:val="en-IN"/>
        </w:rPr>
        <w:t>Section 7</w:t>
      </w:r>
      <w:r w:rsidR="003D666F">
        <w:rPr>
          <w:lang w:val="en-IN"/>
        </w:rPr>
        <w:t>.</w:t>
      </w:r>
      <w:r w:rsidR="00821169">
        <w:rPr>
          <w:lang w:val="en-IN"/>
        </w:rPr>
        <w:t xml:space="preserve"> More broadly, both the method and path-aware greedy provide strong evidence for joint optimisation. T</w:t>
      </w:r>
      <w:r w:rsidR="00E37C2B">
        <w:rPr>
          <w:lang w:val="en-IN"/>
        </w:rPr>
        <w:t xml:space="preserve">he </w:t>
      </w:r>
      <w:r w:rsidR="00821169">
        <w:rPr>
          <w:lang w:val="en-IN"/>
        </w:rPr>
        <w:t>method directly outperforms path-aware greedy on mushroom</w:t>
      </w:r>
      <w:r w:rsidR="00BB344B">
        <w:rPr>
          <w:lang w:val="en-IN"/>
        </w:rPr>
        <w:t xml:space="preserve"> </w:t>
      </w:r>
      <w:r w:rsidR="00FD4492">
        <w:rPr>
          <w:lang w:val="en-IN"/>
        </w:rPr>
        <w:t>at high coverage, but</w:t>
      </w:r>
      <w:r w:rsidR="00E37C2B">
        <w:rPr>
          <w:lang w:val="en-IN"/>
        </w:rPr>
        <w:t xml:space="preserve"> the exact mechanism</w:t>
      </w:r>
      <w:r w:rsidR="00821169">
        <w:rPr>
          <w:lang w:val="en-IN"/>
        </w:rPr>
        <w:t xml:space="preserve"> behind this advantage</w:t>
      </w:r>
      <w:r w:rsidR="00E37C2B">
        <w:rPr>
          <w:lang w:val="en-IN"/>
        </w:rPr>
        <w:t xml:space="preserve"> is not understood. Furthermore, the method’s performance rests on empirical results rather than theoretical lower bounds, thus limiting any formal guarantee on its performance. Moreover, the evaluation is constrained to a simulated environment without any real-world validation</w:t>
      </w:r>
      <w:r w:rsidR="00821169">
        <w:rPr>
          <w:lang w:val="en-IN"/>
        </w:rPr>
        <w:t xml:space="preserve">. </w:t>
      </w:r>
      <w:r w:rsidR="00E37C2B">
        <w:rPr>
          <w:lang w:val="en-IN"/>
        </w:rPr>
        <w:t>This study provides an early investigation o</w:t>
      </w:r>
      <w:r w:rsidR="00821169">
        <w:rPr>
          <w:lang w:val="en-IN"/>
        </w:rPr>
        <w:t>f</w:t>
      </w:r>
      <w:r w:rsidR="00E37C2B">
        <w:rPr>
          <w:lang w:val="en-IN"/>
        </w:rPr>
        <w:t xml:space="preserve"> the feasibility of joint </w:t>
      </w:r>
      <w:r w:rsidR="002F2F32">
        <w:rPr>
          <w:lang w:val="en-IN"/>
        </w:rPr>
        <w:t>and continuous optimisation</w:t>
      </w:r>
      <w:r w:rsidR="00BB344B">
        <w:rPr>
          <w:lang w:val="en-IN"/>
        </w:rPr>
        <w:t>.</w:t>
      </w:r>
      <w:r w:rsidR="002F2F32">
        <w:t xml:space="preserve"> The method employs the simplest form of information sharing and guided local search, y</w:t>
      </w:r>
      <w:r w:rsidR="002F2F32" w:rsidRPr="002F2F32">
        <w:t xml:space="preserve">et </w:t>
      </w:r>
      <w:r w:rsidR="004736DA">
        <w:t>outperforms the baseline greedy.</w:t>
      </w:r>
      <w:r w:rsidR="002F2F32" w:rsidRPr="002F2F32">
        <w:t xml:space="preserve"> It leaves open </w:t>
      </w:r>
      <w:r w:rsidR="004736DA">
        <w:t>the question of which formulations and representations are best suited to this problem, along with how optimisers can be devised to exploit these formulations</w:t>
      </w:r>
      <w:r w:rsidR="002F2F32" w:rsidRPr="002F2F32">
        <w:t>. These questions, and the broader space of metaheuristics the formulation invites, are taken up in the following section.</w:t>
      </w:r>
      <w:bookmarkEnd w:id="11"/>
    </w:p>
    <w:p w14:paraId="5B343DB7" w14:textId="5D94F7F0" w:rsidR="0059742B" w:rsidRPr="0059742B" w:rsidRDefault="00576FA9" w:rsidP="0059742B">
      <w:pPr>
        <w:rPr>
          <w:lang w:val="en-IN"/>
        </w:rPr>
      </w:pPr>
      <w:r>
        <w:rPr>
          <w:b/>
          <w:bCs/>
          <w:lang w:val="en-IN"/>
        </w:rPr>
        <w:t>7</w:t>
      </w:r>
      <w:r w:rsidR="0059742B" w:rsidRPr="0059742B">
        <w:rPr>
          <w:b/>
          <w:bCs/>
          <w:lang w:val="en-IN"/>
        </w:rPr>
        <w:t>. On the Role of a Population</w:t>
      </w:r>
    </w:p>
    <w:p w14:paraId="7E3083C5" w14:textId="3014A39E" w:rsidR="0059742B" w:rsidRPr="0059742B" w:rsidRDefault="007B444D" w:rsidP="0059742B">
      <w:pPr>
        <w:rPr>
          <w:lang w:val="en-IN"/>
        </w:rPr>
      </w:pPr>
      <w:r>
        <w:rPr>
          <w:lang w:val="en-IN"/>
        </w:rPr>
        <w:t xml:space="preserve">The </w:t>
      </w:r>
      <w:r w:rsidR="00D94810">
        <w:rPr>
          <w:lang w:val="en-IN"/>
        </w:rPr>
        <w:t xml:space="preserve">formulation in </w:t>
      </w:r>
      <w:r w:rsidR="00784588">
        <w:t xml:space="preserve">Section </w:t>
      </w:r>
      <w:r w:rsidR="00784588" w:rsidRPr="00CC6608">
        <w:t>4</w:t>
      </w:r>
      <w:r w:rsidR="00D94810">
        <w:t xml:space="preserve"> is</w:t>
      </w:r>
      <w:r w:rsidR="00433CF7">
        <w:t xml:space="preserve"> </w:t>
      </w:r>
      <w:r w:rsidR="00F519D7">
        <w:t xml:space="preserve">readily </w:t>
      </w:r>
      <w:r w:rsidR="0069633B">
        <w:t>coupled with</w:t>
      </w:r>
      <w:r w:rsidR="00F519D7">
        <w:t xml:space="preserve"> population-based methods such as</w:t>
      </w:r>
      <w:r w:rsidR="00433CF7">
        <w:t xml:space="preserve"> metaheuristics.</w:t>
      </w:r>
      <w:r w:rsidR="00D94810">
        <w:t xml:space="preserve"> </w:t>
      </w:r>
      <w:r w:rsidR="0059742B" w:rsidRPr="0059742B">
        <w:rPr>
          <w:lang w:val="en-IN"/>
        </w:rPr>
        <w:t xml:space="preserve">This section examines whether a population </w:t>
      </w:r>
      <w:r w:rsidR="00F0100D">
        <w:rPr>
          <w:lang w:val="en-IN"/>
        </w:rPr>
        <w:t xml:space="preserve">of </w:t>
      </w:r>
      <w:r w:rsidR="00433CF7">
        <w:rPr>
          <w:lang w:val="en-IN"/>
        </w:rPr>
        <w:t>solutions</w:t>
      </w:r>
      <w:r w:rsidR="00F0100D">
        <w:rPr>
          <w:lang w:val="en-IN"/>
        </w:rPr>
        <w:t xml:space="preserve"> </w:t>
      </w:r>
      <w:r w:rsidR="0059742B" w:rsidRPr="0059742B">
        <w:rPr>
          <w:lang w:val="en-IN"/>
        </w:rPr>
        <w:t>improves it, and reaches a negative conclusion</w:t>
      </w:r>
      <w:r w:rsidR="00AE2078">
        <w:rPr>
          <w:lang w:val="en-IN"/>
        </w:rPr>
        <w:t xml:space="preserve"> about a specific class of methods</w:t>
      </w:r>
      <w:r w:rsidR="00433CF7">
        <w:rPr>
          <w:lang w:val="en-IN"/>
        </w:rPr>
        <w:t>. A</w:t>
      </w:r>
      <w:r w:rsidR="0059742B" w:rsidRPr="0059742B">
        <w:rPr>
          <w:lang w:val="en-IN"/>
        </w:rPr>
        <w:t xml:space="preserve"> population contributes little even when its members search independently, and</w:t>
      </w:r>
      <w:r w:rsidR="003B5A2D">
        <w:rPr>
          <w:lang w:val="en-IN"/>
        </w:rPr>
        <w:t xml:space="preserve"> a</w:t>
      </w:r>
      <w:r w:rsidR="0059742B" w:rsidRPr="0059742B">
        <w:rPr>
          <w:lang w:val="en-IN"/>
        </w:rPr>
        <w:t xml:space="preserve"> metaheuristic </w:t>
      </w:r>
      <w:r w:rsidR="003B5A2D">
        <w:rPr>
          <w:lang w:val="en-IN"/>
        </w:rPr>
        <w:t xml:space="preserve">method that acts on </w:t>
      </w:r>
      <w:r w:rsidR="003B5A2D">
        <w:rPr>
          <w:lang w:val="en-IN"/>
        </w:rPr>
        <w:lastRenderedPageBreak/>
        <w:t xml:space="preserve">the population </w:t>
      </w:r>
      <w:r w:rsidR="0059742B" w:rsidRPr="0059742B">
        <w:rPr>
          <w:lang w:val="en-IN"/>
        </w:rPr>
        <w:t xml:space="preserve">actively degrades the solution. </w:t>
      </w:r>
      <w:r w:rsidR="000608A6">
        <w:rPr>
          <w:lang w:val="en-IN"/>
        </w:rPr>
        <w:t xml:space="preserve">The </w:t>
      </w:r>
      <w:r w:rsidR="00B107B4">
        <w:rPr>
          <w:lang w:val="en-IN"/>
        </w:rPr>
        <w:t>conjecture</w:t>
      </w:r>
      <w:r w:rsidR="000608A6">
        <w:rPr>
          <w:lang w:val="en-IN"/>
        </w:rPr>
        <w:t xml:space="preserve"> </w:t>
      </w:r>
      <w:r w:rsidR="0073176F">
        <w:rPr>
          <w:lang w:val="en-IN"/>
        </w:rPr>
        <w:t>on degradation due to metaheuristics is structural rather than specific to a particular</w:t>
      </w:r>
      <w:r w:rsidR="005F184D">
        <w:rPr>
          <w:lang w:val="en-IN"/>
        </w:rPr>
        <w:t xml:space="preserve"> algorithm</w:t>
      </w:r>
      <w:r w:rsidR="00B107B4">
        <w:rPr>
          <w:lang w:val="en-IN"/>
        </w:rPr>
        <w:t>,</w:t>
      </w:r>
      <w:r w:rsidR="0059742B" w:rsidRPr="0059742B">
        <w:rPr>
          <w:lang w:val="en-IN"/>
        </w:rPr>
        <w:t xml:space="preserve"> </w:t>
      </w:r>
      <w:r w:rsidR="00B107B4">
        <w:rPr>
          <w:lang w:val="en-IN"/>
        </w:rPr>
        <w:t>and</w:t>
      </w:r>
      <w:r w:rsidR="0059742B" w:rsidRPr="0059742B">
        <w:rPr>
          <w:lang w:val="en-IN"/>
        </w:rPr>
        <w:t xml:space="preserve"> it constrains which metaheuristics can be applied t</w:t>
      </w:r>
      <w:commentRangeStart w:id="15"/>
      <w:r w:rsidR="0059742B" w:rsidRPr="0059742B">
        <w:rPr>
          <w:lang w:val="en-IN"/>
        </w:rPr>
        <w:t xml:space="preserve">o </w:t>
      </w:r>
      <w:commentRangeEnd w:id="15"/>
      <w:r w:rsidR="005C4439">
        <w:rPr>
          <w:rStyle w:val="CommentReference"/>
          <w:sz w:val="24"/>
          <w:szCs w:val="22"/>
          <w:lang w:val="en-IN"/>
        </w:rPr>
        <w:commentReference w:id="15"/>
      </w:r>
      <w:r w:rsidR="000F5F3D">
        <w:rPr>
          <w:lang w:val="en-IN"/>
        </w:rPr>
        <w:t>continuous viewpoint formulations</w:t>
      </w:r>
      <w:r w:rsidR="0059742B" w:rsidRPr="0059742B">
        <w:rPr>
          <w:lang w:val="en-IN"/>
        </w:rPr>
        <w:t xml:space="preserve"> at all.</w:t>
      </w:r>
      <w:r w:rsidR="005C4439">
        <w:rPr>
          <w:lang w:val="en-IN"/>
        </w:rPr>
        <w:t xml:space="preserve"> </w:t>
      </w:r>
      <w:r w:rsidR="00784588">
        <w:t>Section 7</w:t>
      </w:r>
      <w:r w:rsidR="00F14B2C">
        <w:t>.1 describes the PSO formulation used to test</w:t>
      </w:r>
      <w:r w:rsidR="00C73330">
        <w:t xml:space="preserve"> this claim and </w:t>
      </w:r>
      <w:r w:rsidR="00784588">
        <w:t>Section 7</w:t>
      </w:r>
      <w:r w:rsidR="00C73330">
        <w:t xml:space="preserve">.2 describes its results. </w:t>
      </w:r>
      <w:r w:rsidR="00784588">
        <w:t>Section 7</w:t>
      </w:r>
      <w:r w:rsidR="00C73330">
        <w:t>.3</w:t>
      </w:r>
      <w:r w:rsidR="00386FDB">
        <w:t xml:space="preserve"> describes the credit assignment </w:t>
      </w:r>
      <w:r w:rsidR="00472E55">
        <w:t xml:space="preserve">conjecture and why </w:t>
      </w:r>
      <w:r w:rsidR="000F5F3D">
        <w:t xml:space="preserve">global fitness-based updates fail on continuous viewpoint CPP. </w:t>
      </w:r>
      <w:r w:rsidR="00784588">
        <w:t>Section 7</w:t>
      </w:r>
      <w:r w:rsidR="000F5F3D">
        <w:t xml:space="preserve">.4 discusses its </w:t>
      </w:r>
      <w:r w:rsidR="00F3735D">
        <w:t xml:space="preserve">future implications and other alternatives. </w:t>
      </w:r>
      <w:r w:rsidR="000F5F3D">
        <w:t xml:space="preserve"> </w:t>
      </w:r>
    </w:p>
    <w:p w14:paraId="263C2B28" w14:textId="33B05DEA" w:rsidR="0059742B" w:rsidRPr="0059742B" w:rsidRDefault="00576FA9" w:rsidP="0059742B">
      <w:pPr>
        <w:rPr>
          <w:lang w:val="en-IN"/>
        </w:rPr>
      </w:pPr>
      <w:r>
        <w:rPr>
          <w:b/>
          <w:bCs/>
          <w:lang w:val="en-IN"/>
        </w:rPr>
        <w:t>7</w:t>
      </w:r>
      <w:r w:rsidR="0059742B" w:rsidRPr="0059742B">
        <w:rPr>
          <w:b/>
          <w:bCs/>
          <w:lang w:val="en-IN"/>
        </w:rPr>
        <w:t xml:space="preserve">.1 </w:t>
      </w:r>
      <w:r w:rsidR="00C4331D">
        <w:rPr>
          <w:b/>
          <w:bCs/>
          <w:lang w:val="en-IN"/>
        </w:rPr>
        <w:t>PSO formulation</w:t>
      </w:r>
    </w:p>
    <w:p w14:paraId="41471690" w14:textId="71F6005F" w:rsidR="0022616D" w:rsidRPr="00D76081" w:rsidRDefault="0022616D" w:rsidP="0022616D">
      <w:pPr>
        <w:rPr>
          <w:lang w:val="en-IN"/>
        </w:rPr>
      </w:pPr>
      <w:r w:rsidRPr="00D76081">
        <w:rPr>
          <w:lang w:val="en-IN"/>
        </w:rPr>
        <w:t xml:space="preserve">Each particle in the swarm </w:t>
      </w:r>
      <w:r>
        <w:rPr>
          <w:lang w:val="en-IN"/>
        </w:rPr>
        <w:t xml:space="preserve">is initialised as a </w:t>
      </w:r>
      <w:r w:rsidR="002D51F1">
        <w:rPr>
          <w:lang w:val="en-IN"/>
        </w:rPr>
        <w:t xml:space="preserve">complete </w:t>
      </w:r>
      <w:r>
        <w:rPr>
          <w:lang w:val="en-IN"/>
        </w:rPr>
        <w:t>solution with</w:t>
      </w:r>
      <w:r w:rsidRPr="00D76081">
        <w:rPr>
          <w:lang w:val="en-IN"/>
        </w:rPr>
        <w:t xml:space="preserve"> an angular parameter </w:t>
      </w:r>
      <m:oMath>
        <m:d>
          <m:dPr>
            <m:begChr m:val=""/>
            <m:ctrlPr>
              <w:rPr>
                <w:rFonts w:ascii="Cambria Math" w:hAnsi="Cambria Math"/>
              </w:rPr>
            </m:ctrlPr>
          </m:dPr>
          <m:e>
            <m:r>
              <w:rPr>
                <w:rFonts w:ascii="Cambria Math" w:hAnsi="Cambria Math"/>
                <w:lang w:val="en-IN"/>
              </w:rPr>
              <m:t>θ∈[0,2π</m:t>
            </m:r>
          </m:e>
        </m:d>
      </m:oMath>
      <w:r w:rsidRPr="00D76081">
        <w:rPr>
          <w:lang w:val="en-IN"/>
        </w:rPr>
        <w:t xml:space="preserve"> assigned</w:t>
      </w:r>
      <w:r>
        <w:rPr>
          <w:lang w:val="en-IN"/>
        </w:rPr>
        <w:t xml:space="preserve"> to control the direction of motion. </w:t>
      </w:r>
      <w:r w:rsidRPr="00D76081">
        <w:rPr>
          <w:lang w:val="en-IN"/>
        </w:rPr>
        <w:t>At initialisation, local surface geometry</w:t>
      </w:r>
      <w:r>
        <w:rPr>
          <w:lang w:val="en-IN"/>
        </w:rPr>
        <w:t xml:space="preserve"> is estimated </w:t>
      </w:r>
      <w:r w:rsidRPr="00EF6D6F">
        <w:rPr>
          <w:rFonts w:eastAsiaTheme="minorEastAsia"/>
        </w:rPr>
        <w:t>(</w:t>
      </w:r>
      <w:r w:rsidR="00784588">
        <w:rPr>
          <w:rFonts w:eastAsiaTheme="minorEastAsia"/>
        </w:rPr>
        <w:t xml:space="preserve">Section </w:t>
      </w:r>
      <w:r w:rsidR="00784588" w:rsidRPr="00EF6D6F">
        <w:rPr>
          <w:rFonts w:eastAsiaTheme="minorEastAsia"/>
        </w:rPr>
        <w:t>4</w:t>
      </w:r>
      <w:r>
        <w:rPr>
          <w:rFonts w:eastAsiaTheme="minorEastAsia"/>
        </w:rPr>
        <w:t>.</w:t>
      </w:r>
      <w:r w:rsidR="00D26B41">
        <w:rPr>
          <w:rFonts w:eastAsiaTheme="minorEastAsia"/>
        </w:rPr>
        <w:t>1</w:t>
      </w:r>
      <w:r>
        <w:rPr>
          <w:rFonts w:eastAsiaTheme="minorEastAsia"/>
        </w:rPr>
        <w:t>) and</w:t>
      </w:r>
      <w:r>
        <w:rPr>
          <w:lang w:val="en-IN"/>
        </w:rPr>
        <w:t xml:space="preserve"> a</w:t>
      </w:r>
      <w:r w:rsidRPr="00D76081">
        <w:rPr>
          <w:lang w:val="en-IN"/>
        </w:rPr>
        <w:t xml:space="preserve"> tangent vector is selected </w:t>
      </w:r>
      <w:r>
        <w:rPr>
          <w:lang w:val="en-IN"/>
        </w:rPr>
        <w:t>to be</w:t>
      </w:r>
      <w:r w:rsidRPr="00D76081">
        <w:rPr>
          <w:lang w:val="en-IN"/>
        </w:rPr>
        <w:t xml:space="preserve"> stored as a reference direction for that viewpoint.</w:t>
      </w:r>
      <w:r>
        <w:rPr>
          <w:lang w:val="en-IN"/>
        </w:rPr>
        <w:t xml:space="preserve"> Also, viewpoints are reindexed using </w:t>
      </w:r>
      <w:r w:rsidR="00CF3538">
        <w:rPr>
          <w:lang w:val="en-IN"/>
        </w:rPr>
        <w:t xml:space="preserve">the </w:t>
      </w:r>
      <w:r>
        <w:rPr>
          <w:lang w:val="en-IN"/>
        </w:rPr>
        <w:t xml:space="preserve">Hungarian algorithm so that spatially proximal ones have the same index </w:t>
      </w:r>
      <w:r w:rsidRPr="00D76081">
        <w:rPr>
          <w:lang w:val="en-IN"/>
        </w:rPr>
        <w:fldChar w:fldCharType="begin"/>
      </w:r>
      <w:r w:rsidRPr="00D76081">
        <w:rPr>
          <w:lang w:val="en-IN"/>
        </w:rPr>
        <w:instrText xml:space="preserve"> ADDIN ZOTERO_ITEM CSL_CITATION {"citationID":"LLP86LQl","properties":{"unsorted":false,"formattedCitation":"(Kuhn, 1955)","plainCitation":"(Kuhn, 1955)","noteIndex":0},"citationItems":[{"id":54,"uris":["http://zotero.org/users/local/uYQivwfJ/items/BGEC3XFI"],"itemData":{"id":54,"type":"article-journal","abstract":"Assuming that numerical scores are available for the performance of each of n persons on each of n jobs, the “assignment problem” is the quest for an assignment of persons to jobs so that the sum of the n scores so obtained is as large as possible. It is shown that ideas latent in the work of two Hungarian mathematicians may be exploited to yield a new method of solving this problem.","container-title":"Naval Research Logistics Quarterly","DOI":"10.1002/nav.3800020109","ISSN":"1931-9193","issue":"1-2","language":"en","license":"Copyright © 1955 Wiley Periodicals, Inc., A Wiley Company","note":"_eprint: https://onlinelibrary.wiley.com/doi/pdf/10.1002/nav.3800020109","page":"83-97","source":"Wiley Online Library","title":"The Hungarian method for the assignment problem","volume":"2","author":[{"family":"Kuhn","given":"H. W."}],"issued":{"date-parts":[["1955"]]}}}],"schema":"https://github.com/citation-style-language/schema/raw/master/csl-citation.json"} </w:instrText>
      </w:r>
      <w:r w:rsidRPr="00D76081">
        <w:rPr>
          <w:lang w:val="en-IN"/>
        </w:rPr>
        <w:fldChar w:fldCharType="separate"/>
      </w:r>
      <w:r w:rsidRPr="00D76081">
        <w:t>(Kuhn, 1955)</w:t>
      </w:r>
      <w:r w:rsidRPr="00D76081">
        <w:fldChar w:fldCharType="end"/>
      </w:r>
      <w:r>
        <w:rPr>
          <w:lang w:val="en-IN"/>
        </w:rPr>
        <w:t>. During</w:t>
      </w:r>
      <w:r w:rsidRPr="00D76081">
        <w:rPr>
          <w:lang w:val="en-IN"/>
        </w:rPr>
        <w:t xml:space="preserve"> optimisation, the </w:t>
      </w:r>
      <w:r w:rsidR="00576176">
        <w:rPr>
          <w:lang w:val="en-IN"/>
        </w:rPr>
        <w:t>swarm</w:t>
      </w:r>
      <w:r w:rsidRPr="00D76081">
        <w:rPr>
          <w:lang w:val="en-IN"/>
        </w:rPr>
        <w:t xml:space="preserve"> operates exclusively on the angular parameter </w:t>
      </w:r>
      <m:oMath>
        <m:r>
          <w:rPr>
            <w:rFonts w:ascii="Cambria Math" w:hAnsi="Cambria Math"/>
            <w:lang w:val="en-IN"/>
          </w:rPr>
          <m:t>θ</m:t>
        </m:r>
      </m:oMath>
      <w:r w:rsidRPr="00D76081">
        <w:rPr>
          <w:lang w:val="en-IN"/>
        </w:rPr>
        <w:t>. Feasibility of movement is maintained through constraints derived from the local surface geometry.</w:t>
      </w:r>
      <w:r>
        <w:rPr>
          <w:lang w:val="en-IN"/>
        </w:rPr>
        <w:t xml:space="preserve"> </w:t>
      </w:r>
      <w:r w:rsidRPr="00D76081">
        <w:rPr>
          <w:lang w:val="en-IN"/>
        </w:rPr>
        <w:t xml:space="preserve"> </w:t>
      </w:r>
      <w:r>
        <w:rPr>
          <w:lang w:val="en-IN"/>
        </w:rPr>
        <w:t xml:space="preserve">At each iteration, the reference vector is projected onto the new tangent plane, and the viewpoint is moved along the direction </w:t>
      </w:r>
      <m:oMath>
        <m:r>
          <w:rPr>
            <w:rFonts w:ascii="Cambria Math" w:hAnsi="Cambria Math"/>
            <w:lang w:val="en-IN"/>
          </w:rPr>
          <m:t>θ</m:t>
        </m:r>
      </m:oMath>
      <w:r>
        <w:rPr>
          <w:lang w:val="en-IN"/>
        </w:rPr>
        <w:t xml:space="preserve"> at a fixed step size on the latest tangent plane. </w:t>
      </w:r>
      <w:r w:rsidRPr="00D76081">
        <w:rPr>
          <w:lang w:val="en-IN"/>
        </w:rPr>
        <w:t xml:space="preserve">The angular parameter </w:t>
      </w:r>
      <m:oMath>
        <m:r>
          <w:rPr>
            <w:rFonts w:ascii="Cambria Math" w:hAnsi="Cambria Math"/>
            <w:lang w:val="en-IN"/>
          </w:rPr>
          <m:t>θ</m:t>
        </m:r>
      </m:oMath>
      <w:r w:rsidRPr="00D76081">
        <w:rPr>
          <w:lang w:val="en-IN"/>
        </w:rPr>
        <w:t xml:space="preserve"> associated with each viewpoint is optimised using a standard PSO formulation with a local neighbourhood (lbest) topology of size 8 </w:t>
      </w:r>
      <w:r w:rsidRPr="00D76081">
        <w:rPr>
          <w:lang w:val="en-IN"/>
        </w:rPr>
        <w:fldChar w:fldCharType="begin"/>
      </w:r>
      <w:r w:rsidR="001054A8">
        <w:rPr>
          <w:lang w:val="en-IN"/>
        </w:rPr>
        <w:instrText xml:space="preserve"> ADDIN ZOTERO_ITEM CSL_CITATION {"citationID":"4y0MQIbR","properties":{"unsorted":false,"formattedCitation":"(Kennedy and Eberhart, 1995)","plainCitation":"(Kennedy and Eberhart, 1995)","noteIndex":0},"citationItems":[{"id":56,"uris":["http://zotero.org/users/local/uYQivwfJ/items/HZVUPVWK"],"itemData":{"id":56,"type":"paper-conference","abstract":"A concept for the optimization of nonlinear functions using particle swarm methodology is introduced. The evolution of several paradigms is outlined, and an implementation of one of the paradigms is discussed. Benchmark testing of the paradigm is described, and applications, including nonlinear function optimization and neural network training, are proposed. The relationships between particle swarm optimization and both artificial life and genetic algorithms are described.","container-title":"Proceedings of ICNN'95 - International Conference on Neural Networks","DOI":"10.1109/ICNN.1995.488968","event-title":"ICNN'95 - International Conference on Neural Networks","page":"1942-1948 vol.4","source":"IEEE Xplore","title":"Particle swarm optimization","URL":"https://ieeexplore.ieee.org/document/488968","volume":"4","author":[{"family":"Kennedy","given":"J."},{"family":"Eberhart","given":"R."}],"accessed":{"date-parts":[["2026",2,19]]},"issued":{"date-parts":[["1995",11]]}}}],"schema":"https://github.com/citation-style-language/schema/raw/master/csl-citation.json"} </w:instrText>
      </w:r>
      <w:r w:rsidRPr="00D76081">
        <w:rPr>
          <w:lang w:val="en-IN"/>
        </w:rPr>
        <w:fldChar w:fldCharType="separate"/>
      </w:r>
      <w:r w:rsidR="001054A8" w:rsidRPr="001054A8">
        <w:rPr>
          <w:rFonts w:cs="Times New Roman"/>
        </w:rPr>
        <w:t>(Kennedy and Eberhart, 1995)</w:t>
      </w:r>
      <w:r w:rsidRPr="00D76081">
        <w:fldChar w:fldCharType="end"/>
      </w:r>
      <w:r w:rsidRPr="00D76081">
        <w:rPr>
          <w:lang w:val="en-IN"/>
        </w:rPr>
        <w:t xml:space="preserve">. Each viewpoint maintains its personal best angular position, while neighbourhood best information is exchanged between nearby particles rather than relying on a single global best. </w:t>
      </w:r>
    </w:p>
    <w:p w14:paraId="5F396E9F" w14:textId="77777777" w:rsidR="0022616D" w:rsidRPr="00D76081" w:rsidRDefault="0022616D" w:rsidP="0022616D">
      <w:pPr>
        <w:rPr>
          <w:lang w:val="en-IN"/>
        </w:rPr>
      </w:pPr>
      <w:r w:rsidRPr="00D76081">
        <w:rPr>
          <w:lang w:val="en-IN"/>
        </w:rPr>
        <w:t>At each iteration, the PSO update follows the standard velocity–position update rule applied to the angular parameter:</w:t>
      </w:r>
    </w:p>
    <w:p w14:paraId="3955C193" w14:textId="77777777" w:rsidR="0022616D" w:rsidRPr="00D76081" w:rsidRDefault="00AB1C19" w:rsidP="0022616D">
      <m:oMathPara>
        <m:oMath>
          <m:eqArr>
            <m:eqArrPr>
              <m:maxDist m:val="1"/>
              <m:ctrlPr>
                <w:rPr>
                  <w:rFonts w:ascii="Cambria Math" w:hAnsi="Cambria Math"/>
                  <w:i/>
                </w:rPr>
              </m:ctrlPr>
            </m:eqArrPr>
            <m:e>
              <m:sSup>
                <m:sSupPr>
                  <m:ctrlPr>
                    <w:rPr>
                      <w:rFonts w:ascii="Cambria Math" w:hAnsi="Cambria Math"/>
                      <w:i/>
                    </w:rPr>
                  </m:ctrlPr>
                </m:sSupPr>
                <m:e>
                  <m:r>
                    <w:rPr>
                      <w:rFonts w:ascii="Cambria Math" w:hAnsi="Cambria Math"/>
                    </w:rPr>
                    <m:t>v</m:t>
                  </m:r>
                </m:e>
                <m:sup>
                  <m:d>
                    <m:dPr>
                      <m:ctrlPr>
                        <w:rPr>
                          <w:rFonts w:ascii="Cambria Math" w:hAnsi="Cambria Math"/>
                          <w:i/>
                        </w:rPr>
                      </m:ctrlPr>
                    </m:dPr>
                    <m:e>
                      <m:r>
                        <w:rPr>
                          <w:rFonts w:ascii="Cambria Math" w:hAnsi="Cambria Math"/>
                        </w:rPr>
                        <m:t>t+1</m:t>
                      </m:r>
                    </m:e>
                  </m:d>
                </m:sup>
              </m:sSup>
              <m:r>
                <w:rPr>
                  <w:rFonts w:ascii="Cambria Math" w:hAnsi="Cambria Math"/>
                </w:rPr>
                <m:t>=ω</m:t>
              </m:r>
              <m:sSup>
                <m:sSupPr>
                  <m:ctrlPr>
                    <w:rPr>
                      <w:rFonts w:ascii="Cambria Math" w:hAnsi="Cambria Math"/>
                      <w:i/>
                    </w:rPr>
                  </m:ctrlPr>
                </m:sSupPr>
                <m:e>
                  <m:r>
                    <w:rPr>
                      <w:rFonts w:ascii="Cambria Math" w:hAnsi="Cambria Math"/>
                    </w:rPr>
                    <m:t>v</m:t>
                  </m:r>
                </m:e>
                <m:sup>
                  <m:d>
                    <m:dPr>
                      <m:ctrlPr>
                        <w:rPr>
                          <w:rFonts w:ascii="Cambria Math" w:hAnsi="Cambria Math"/>
                          <w:i/>
                        </w:rPr>
                      </m:ctrlPr>
                    </m:dPr>
                    <m:e>
                      <m:r>
                        <w:rPr>
                          <w:rFonts w:ascii="Cambria Math" w:hAnsi="Cambria Math"/>
                        </w:rPr>
                        <m:t>t</m:t>
                      </m:r>
                    </m:e>
                  </m:d>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pbest</m:t>
                      </m:r>
                    </m:sub>
                  </m:sSub>
                  <m:r>
                    <w:rPr>
                      <w:rFonts w:ascii="Cambria Math" w:hAnsi="Cambria Math"/>
                    </w:rPr>
                    <m:t>​-</m:t>
                  </m:r>
                  <m:sSup>
                    <m:sSupPr>
                      <m:ctrlPr>
                        <w:rPr>
                          <w:rFonts w:ascii="Cambria Math" w:hAnsi="Cambria Math"/>
                          <w:i/>
                        </w:rPr>
                      </m:ctrlPr>
                    </m:sSupPr>
                    <m:e>
                      <m:r>
                        <w:rPr>
                          <w:rFonts w:ascii="Cambria Math" w:hAnsi="Cambria Math"/>
                        </w:rPr>
                        <m:t>θ</m:t>
                      </m:r>
                    </m:e>
                    <m:sup>
                      <m:d>
                        <m:dPr>
                          <m:ctrlPr>
                            <w:rPr>
                              <w:rFonts w:ascii="Cambria Math" w:hAnsi="Cambria Math"/>
                              <w:i/>
                            </w:rPr>
                          </m:ctrlPr>
                        </m:dPr>
                        <m:e>
                          <m:r>
                            <w:rPr>
                              <w:rFonts w:ascii="Cambria Math" w:hAnsi="Cambria Math"/>
                            </w:rPr>
                            <m:t>t</m:t>
                          </m:r>
                        </m:e>
                      </m:d>
                    </m:sup>
                  </m:sSup>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nbest</m:t>
                      </m:r>
                    </m:sub>
                  </m:sSub>
                  <m:r>
                    <w:rPr>
                      <w:rFonts w:ascii="Cambria Math" w:hAnsi="Cambria Math"/>
                    </w:rPr>
                    <m:t>​-</m:t>
                  </m:r>
                  <m:sSup>
                    <m:sSupPr>
                      <m:ctrlPr>
                        <w:rPr>
                          <w:rFonts w:ascii="Cambria Math" w:hAnsi="Cambria Math"/>
                          <w:i/>
                        </w:rPr>
                      </m:ctrlPr>
                    </m:sSupPr>
                    <m:e>
                      <m:r>
                        <w:rPr>
                          <w:rFonts w:ascii="Cambria Math" w:hAnsi="Cambria Math"/>
                        </w:rPr>
                        <m:t>θ</m:t>
                      </m:r>
                    </m:e>
                    <m:sup>
                      <m:d>
                        <m:dPr>
                          <m:ctrlPr>
                            <w:rPr>
                              <w:rFonts w:ascii="Cambria Math" w:hAnsi="Cambria Math"/>
                              <w:i/>
                            </w:rPr>
                          </m:ctrlPr>
                        </m:dPr>
                        <m:e>
                          <m:r>
                            <w:rPr>
                              <w:rFonts w:ascii="Cambria Math" w:hAnsi="Cambria Math"/>
                            </w:rPr>
                            <m:t>t</m:t>
                          </m:r>
                        </m:e>
                      </m:d>
                    </m:sup>
                  </m:sSup>
                </m:e>
              </m:d>
              <m:r>
                <w:rPr>
                  <w:rFonts w:ascii="Cambria Math" w:hAnsi="Cambria Math"/>
                </w:rPr>
                <m:t>,#</m:t>
              </m:r>
              <m:d>
                <m:dPr>
                  <m:ctrlPr>
                    <w:rPr>
                      <w:rFonts w:ascii="Cambria Math" w:hAnsi="Cambria Math"/>
                      <w:i/>
                    </w:rPr>
                  </m:ctrlPr>
                </m:dPr>
                <m:e>
                  <m:r>
                    <w:rPr>
                      <w:rFonts w:ascii="Cambria Math" w:hAnsi="Cambria Math"/>
                      <w:lang w:val="en-IN"/>
                    </w:rPr>
                    <m:t>23</m:t>
                  </m:r>
                </m:e>
              </m:d>
            </m:e>
          </m:eqArr>
          <m:r>
            <m:rPr>
              <m:sty m:val="p"/>
            </m:rPr>
            <w:rPr>
              <w:rFonts w:ascii="Cambria Math" w:hAnsi="Cambria Math"/>
              <w:lang w:val="en-IN"/>
            </w:rPr>
            <w:br/>
          </m:r>
        </m:oMath>
        <m:oMath>
          <m:eqArr>
            <m:eqArrPr>
              <m:maxDist m:val="1"/>
              <m:ctrlPr>
                <w:rPr>
                  <w:rFonts w:ascii="Cambria Math" w:hAnsi="Cambria Math"/>
                  <w:i/>
                </w:rPr>
              </m:ctrlPr>
            </m:eqArrPr>
            <m:e>
              <m:sSup>
                <m:sSupPr>
                  <m:ctrlPr>
                    <w:rPr>
                      <w:rFonts w:ascii="Cambria Math" w:hAnsi="Cambria Math"/>
                      <w:i/>
                    </w:rPr>
                  </m:ctrlPr>
                </m:sSupPr>
                <m:e>
                  <m:r>
                    <w:rPr>
                      <w:rFonts w:ascii="Cambria Math" w:hAnsi="Cambria Math"/>
                    </w:rPr>
                    <m:t>θ</m:t>
                  </m:r>
                </m:e>
                <m:sup>
                  <m:d>
                    <m:dPr>
                      <m:ctrlPr>
                        <w:rPr>
                          <w:rFonts w:ascii="Cambria Math" w:hAnsi="Cambria Math"/>
                          <w:i/>
                        </w:rPr>
                      </m:ctrlPr>
                    </m:dPr>
                    <m:e>
                      <m:r>
                        <w:rPr>
                          <w:rFonts w:ascii="Cambria Math" w:hAnsi="Cambria Math"/>
                        </w:rPr>
                        <m:t>t+1</m:t>
                      </m:r>
                    </m:e>
                  </m:d>
                </m:sup>
              </m:sSup>
              <m:r>
                <w:rPr>
                  <w:rFonts w:ascii="Cambria Math" w:hAnsi="Cambria Math"/>
                  <w:lang w:val="en-IN"/>
                </w:rPr>
                <m:t>=</m:t>
              </m:r>
              <m:sSup>
                <m:sSupPr>
                  <m:ctrlPr>
                    <w:rPr>
                      <w:rFonts w:ascii="Cambria Math" w:hAnsi="Cambria Math"/>
                      <w:i/>
                    </w:rPr>
                  </m:ctrlPr>
                </m:sSupPr>
                <m:e>
                  <m:r>
                    <w:rPr>
                      <w:rFonts w:ascii="Cambria Math" w:hAnsi="Cambria Math"/>
                    </w:rPr>
                    <m:t>θ</m:t>
                  </m:r>
                </m:e>
                <m:sup>
                  <m:d>
                    <m:dPr>
                      <m:ctrlPr>
                        <w:rPr>
                          <w:rFonts w:ascii="Cambria Math" w:hAnsi="Cambria Math"/>
                          <w:i/>
                        </w:rPr>
                      </m:ctrlPr>
                    </m:dPr>
                    <m:e>
                      <m:r>
                        <w:rPr>
                          <w:rFonts w:ascii="Cambria Math" w:hAnsi="Cambria Math"/>
                        </w:rPr>
                        <m:t>t</m:t>
                      </m:r>
                    </m:e>
                  </m:d>
                </m:sup>
              </m:sSup>
              <m:r>
                <w:rPr>
                  <w:rFonts w:ascii="Cambria Math" w:hAnsi="Cambria Math"/>
                  <w:lang w:val="en-IN"/>
                </w:rPr>
                <m:t>+</m:t>
              </m:r>
              <m:sSup>
                <m:sSupPr>
                  <m:ctrlPr>
                    <w:rPr>
                      <w:rFonts w:ascii="Cambria Math" w:hAnsi="Cambria Math"/>
                      <w:i/>
                    </w:rPr>
                  </m:ctrlPr>
                </m:sSupPr>
                <m:e>
                  <m:r>
                    <w:rPr>
                      <w:rFonts w:ascii="Cambria Math" w:hAnsi="Cambria Math"/>
                    </w:rPr>
                    <m:t>v</m:t>
                  </m:r>
                </m:e>
                <m:sup>
                  <m:d>
                    <m:dPr>
                      <m:ctrlPr>
                        <w:rPr>
                          <w:rFonts w:ascii="Cambria Math" w:hAnsi="Cambria Math"/>
                          <w:i/>
                        </w:rPr>
                      </m:ctrlPr>
                    </m:dPr>
                    <m:e>
                      <m:r>
                        <w:rPr>
                          <w:rFonts w:ascii="Cambria Math" w:hAnsi="Cambria Math"/>
                        </w:rPr>
                        <m:t>t+1</m:t>
                      </m:r>
                    </m:e>
                  </m:d>
                </m:sup>
              </m:sSup>
              <m:r>
                <w:rPr>
                  <w:rFonts w:ascii="Cambria Math" w:hAnsi="Cambria Math"/>
                </w:rPr>
                <m:t>#</m:t>
              </m:r>
              <m:d>
                <m:dPr>
                  <m:ctrlPr>
                    <w:rPr>
                      <w:rFonts w:ascii="Cambria Math" w:hAnsi="Cambria Math"/>
                      <w:i/>
                    </w:rPr>
                  </m:ctrlPr>
                </m:dPr>
                <m:e>
                  <m:r>
                    <w:rPr>
                      <w:rFonts w:ascii="Cambria Math" w:hAnsi="Cambria Math"/>
                      <w:lang w:val="en-IN"/>
                    </w:rPr>
                    <m:t>24</m:t>
                  </m:r>
                </m:e>
              </m:d>
            </m:e>
          </m:eqArr>
        </m:oMath>
      </m:oMathPara>
    </w:p>
    <w:p w14:paraId="29EFE8E3" w14:textId="77777777" w:rsidR="0022616D" w:rsidRDefault="0022616D" w:rsidP="0022616D">
      <w:pPr>
        <w:rPr>
          <w:iCs/>
        </w:rPr>
      </w:pPr>
      <w:r w:rsidRPr="00D76081">
        <w:rPr>
          <w:lang w:val="en-IN"/>
        </w:rPr>
        <w:t xml:space="preserve">where </w:t>
      </w:r>
      <m:oMath>
        <m:r>
          <w:rPr>
            <w:rFonts w:ascii="Cambria Math" w:hAnsi="Cambria Math"/>
            <w:lang w:val="en-IN"/>
          </w:rPr>
          <m:t>ω</m:t>
        </m:r>
      </m:oMath>
      <w:r w:rsidRPr="00D76081">
        <w:rPr>
          <w:lang w:val="en-IN"/>
        </w:rPr>
        <w:t xml:space="preserve"> is the inertia coefficient, </w:t>
      </w:r>
      <m:oMath>
        <m:sSub>
          <m:sSubPr>
            <m:ctrlPr>
              <w:rPr>
                <w:rFonts w:ascii="Cambria Math" w:hAnsi="Cambria Math"/>
              </w:rPr>
            </m:ctrlPr>
          </m:sSubPr>
          <m:e>
            <m:r>
              <w:rPr>
                <w:rFonts w:ascii="Cambria Math" w:hAnsi="Cambria Math"/>
                <w:lang w:val="en-IN"/>
              </w:rPr>
              <m:t>c</m:t>
            </m:r>
          </m:e>
          <m:sub>
            <m:r>
              <w:rPr>
                <w:rFonts w:ascii="Cambria Math" w:hAnsi="Cambria Math"/>
                <w:lang w:val="en-IN"/>
              </w:rPr>
              <m:t>1</m:t>
            </m:r>
          </m:sub>
        </m:sSub>
      </m:oMath>
      <w:r w:rsidRPr="00D76081">
        <w:rPr>
          <w:lang w:val="en-IN"/>
        </w:rPr>
        <w:t xml:space="preserve"> and </w:t>
      </w:r>
      <m:oMath>
        <m:sSub>
          <m:sSubPr>
            <m:ctrlPr>
              <w:rPr>
                <w:rFonts w:ascii="Cambria Math" w:hAnsi="Cambria Math"/>
              </w:rPr>
            </m:ctrlPr>
          </m:sSubPr>
          <m:e>
            <m:r>
              <w:rPr>
                <w:rFonts w:ascii="Cambria Math" w:hAnsi="Cambria Math"/>
                <w:lang w:val="en-IN"/>
              </w:rPr>
              <m:t>c</m:t>
            </m:r>
          </m:e>
          <m:sub>
            <m:r>
              <w:rPr>
                <w:rFonts w:ascii="Cambria Math" w:hAnsi="Cambria Math"/>
                <w:lang w:val="en-IN"/>
              </w:rPr>
              <m:t>2</m:t>
            </m:r>
          </m:sub>
        </m:sSub>
      </m:oMath>
      <w:r w:rsidRPr="00D76081">
        <w:rPr>
          <w:lang w:val="en-IN"/>
        </w:rPr>
        <w:t xml:space="preserve"> are cognitive and social coefficients, and </w:t>
      </w:r>
      <m:oMath>
        <m:sSub>
          <m:sSubPr>
            <m:ctrlPr>
              <w:rPr>
                <w:rFonts w:ascii="Cambria Math" w:hAnsi="Cambria Math"/>
              </w:rPr>
            </m:ctrlPr>
          </m:sSubPr>
          <m:e>
            <m:r>
              <w:rPr>
                <w:rFonts w:ascii="Cambria Math" w:hAnsi="Cambria Math"/>
                <w:lang w:val="en-IN"/>
              </w:rPr>
              <m:t>r</m:t>
            </m:r>
          </m:e>
          <m:sub>
            <m:r>
              <w:rPr>
                <w:rFonts w:ascii="Cambria Math" w:hAnsi="Cambria Math"/>
                <w:lang w:val="en-IN"/>
              </w:rPr>
              <m:t>1</m:t>
            </m:r>
          </m:sub>
        </m:sSub>
        <m:r>
          <w:rPr>
            <w:rFonts w:ascii="Cambria Math" w:hAnsi="Cambria Math"/>
            <w:lang w:val="en-IN"/>
          </w:rPr>
          <m:t>,</m:t>
        </m:r>
        <m:sSub>
          <m:sSubPr>
            <m:ctrlPr>
              <w:rPr>
                <w:rFonts w:ascii="Cambria Math" w:hAnsi="Cambria Math"/>
              </w:rPr>
            </m:ctrlPr>
          </m:sSubPr>
          <m:e>
            <m:r>
              <w:rPr>
                <w:rFonts w:ascii="Cambria Math" w:hAnsi="Cambria Math"/>
                <w:lang w:val="en-IN"/>
              </w:rPr>
              <m:t>r</m:t>
            </m:r>
          </m:e>
          <m:sub>
            <m:r>
              <w:rPr>
                <w:rFonts w:ascii="Cambria Math" w:hAnsi="Cambria Math"/>
                <w:lang w:val="en-IN"/>
              </w:rPr>
              <m:t>2</m:t>
            </m:r>
          </m:sub>
        </m:sSub>
        <m:r>
          <m:rPr>
            <m:scr m:val="script"/>
          </m:rPr>
          <w:rPr>
            <w:rFonts w:ascii="Cambria Math" w:hAnsi="Cambria Math"/>
            <w:lang w:val="en-IN"/>
          </w:rPr>
          <m:t>∼U</m:t>
        </m:r>
        <m:r>
          <w:rPr>
            <w:rFonts w:ascii="Cambria Math" w:hAnsi="Cambria Math"/>
            <w:lang w:val="en-IN"/>
          </w:rPr>
          <m:t>(0,1)</m:t>
        </m:r>
      </m:oMath>
      <w:r w:rsidRPr="00D76081">
        <w:rPr>
          <w:lang w:val="en-IN"/>
        </w:rPr>
        <w:t xml:space="preserve">. The angular parameter </w:t>
      </w:r>
      <m:oMath>
        <m:r>
          <w:rPr>
            <w:rFonts w:ascii="Cambria Math" w:hAnsi="Cambria Math"/>
            <w:lang w:val="en-IN"/>
          </w:rPr>
          <m:t>θ</m:t>
        </m:r>
      </m:oMath>
      <w:r w:rsidRPr="00D76081">
        <w:rPr>
          <w:lang w:val="en-IN"/>
        </w:rPr>
        <w:t xml:space="preserve"> is wrapped around </w:t>
      </w:r>
      <m:oMath>
        <m:r>
          <w:rPr>
            <w:rFonts w:ascii="Cambria Math" w:hAnsi="Cambria Math"/>
          </w:rPr>
          <m:t>[0,2π)</m:t>
        </m:r>
      </m:oMath>
      <w:r w:rsidRPr="00D76081">
        <w:rPr>
          <w:iCs/>
        </w:rPr>
        <w:t>.</w:t>
      </w:r>
      <w:r>
        <w:rPr>
          <w:iCs/>
        </w:rPr>
        <w:t xml:space="preserve"> The fitness function used to score each particle is defined in equation 12.</w:t>
      </w:r>
    </w:p>
    <w:tbl>
      <w:tblPr>
        <w:tblStyle w:val="TableGrid"/>
        <w:tblW w:w="0" w:type="auto"/>
        <w:tblLook w:val="04A0" w:firstRow="1" w:lastRow="0" w:firstColumn="1" w:lastColumn="0" w:noHBand="0" w:noVBand="1"/>
      </w:tblPr>
      <w:tblGrid>
        <w:gridCol w:w="9016"/>
      </w:tblGrid>
      <w:tr w:rsidR="007D54FD" w:rsidRPr="00D76081" w14:paraId="10626279" w14:textId="77777777" w:rsidTr="00C544DE">
        <w:tc>
          <w:tcPr>
            <w:tcW w:w="9016" w:type="dxa"/>
            <w:tcBorders>
              <w:top w:val="single" w:sz="4" w:space="0" w:color="auto"/>
              <w:left w:val="nil"/>
              <w:bottom w:val="single" w:sz="4" w:space="0" w:color="auto"/>
              <w:right w:val="nil"/>
            </w:tcBorders>
            <w:hideMark/>
          </w:tcPr>
          <w:p w14:paraId="444118D4" w14:textId="5DA8750B" w:rsidR="007D54FD" w:rsidRPr="00D76081" w:rsidRDefault="007D54FD" w:rsidP="00C544DE">
            <w:pPr>
              <w:spacing w:after="160" w:line="259" w:lineRule="auto"/>
              <w:rPr>
                <w:lang w:val="en-IN"/>
              </w:rPr>
            </w:pPr>
            <w:r w:rsidRPr="00D76081">
              <w:rPr>
                <w:b/>
                <w:bCs/>
                <w:lang w:val="en-IN"/>
              </w:rPr>
              <w:t xml:space="preserve">Algorithm </w:t>
            </w:r>
            <w:r w:rsidR="00F82E28">
              <w:rPr>
                <w:b/>
                <w:bCs/>
                <w:lang w:val="en-IN"/>
              </w:rPr>
              <w:t>2</w:t>
            </w:r>
            <w:r w:rsidRPr="00D76081">
              <w:rPr>
                <w:b/>
                <w:bCs/>
                <w:lang w:val="en-IN"/>
              </w:rPr>
              <w:t xml:space="preserve"> </w:t>
            </w:r>
            <w:r w:rsidRPr="00D76081">
              <w:rPr>
                <w:lang w:val="en-IN"/>
              </w:rPr>
              <w:t xml:space="preserve">Geometry-Aware PSO Implementation </w:t>
            </w:r>
          </w:p>
        </w:tc>
      </w:tr>
      <w:tr w:rsidR="007D54FD" w:rsidRPr="00D76081" w14:paraId="4C5398FA" w14:textId="77777777" w:rsidTr="00C544DE">
        <w:tc>
          <w:tcPr>
            <w:tcW w:w="9016" w:type="dxa"/>
            <w:tcBorders>
              <w:top w:val="single" w:sz="4" w:space="0" w:color="auto"/>
              <w:left w:val="nil"/>
              <w:bottom w:val="single" w:sz="4" w:space="0" w:color="auto"/>
              <w:right w:val="nil"/>
            </w:tcBorders>
            <w:hideMark/>
          </w:tcPr>
          <w:p w14:paraId="29686D30" w14:textId="77777777" w:rsidR="007D54FD" w:rsidRPr="00D76081" w:rsidRDefault="007D54FD" w:rsidP="00C544DE">
            <w:pPr>
              <w:numPr>
                <w:ilvl w:val="1"/>
                <w:numId w:val="18"/>
              </w:numPr>
              <w:spacing w:after="160" w:line="259" w:lineRule="auto"/>
              <w:rPr>
                <w:lang w:val="en-IN"/>
              </w:rPr>
            </w:pPr>
            <w:r w:rsidRPr="00D76081">
              <w:rPr>
                <w:b/>
                <w:bCs/>
              </w:rPr>
              <w:t>Initialisation</w:t>
            </w:r>
            <w:r w:rsidRPr="00D76081">
              <w:t>:</w:t>
            </w:r>
          </w:p>
          <w:p w14:paraId="26318AE1" w14:textId="77777777" w:rsidR="007D54FD" w:rsidRPr="00D76081" w:rsidRDefault="007D54FD" w:rsidP="00C544DE">
            <w:pPr>
              <w:numPr>
                <w:ilvl w:val="0"/>
                <w:numId w:val="19"/>
              </w:numPr>
              <w:spacing w:after="160" w:line="259" w:lineRule="auto"/>
              <w:rPr>
                <w:lang w:val="en-IN"/>
              </w:rPr>
            </w:pPr>
            <w:r w:rsidRPr="00D76081">
              <w:t xml:space="preserve">Generate a swarm of </w:t>
            </w:r>
            <m:oMath>
              <m:r>
                <w:rPr>
                  <w:rFonts w:ascii="Cambria Math" w:hAnsi="Cambria Math"/>
                </w:rPr>
                <m:t>S</m:t>
              </m:r>
            </m:oMath>
            <w:r w:rsidRPr="00D76081">
              <w:t xml:space="preserve"> particles</w:t>
            </w:r>
          </w:p>
          <w:p w14:paraId="55A9954E" w14:textId="77777777" w:rsidR="007D54FD" w:rsidRPr="00D76081" w:rsidRDefault="007D54FD" w:rsidP="00C544DE">
            <w:pPr>
              <w:numPr>
                <w:ilvl w:val="0"/>
                <w:numId w:val="19"/>
              </w:numPr>
              <w:spacing w:after="160" w:line="259" w:lineRule="auto"/>
              <w:rPr>
                <w:lang w:val="en-IN"/>
              </w:rPr>
            </w:pPr>
            <w:r w:rsidRPr="00D76081">
              <w:rPr>
                <w:b/>
                <w:bCs/>
              </w:rPr>
              <w:t xml:space="preserve">For </w:t>
            </w:r>
            <w:r w:rsidRPr="00D76081">
              <w:t>each particle</w:t>
            </w:r>
          </w:p>
          <w:p w14:paraId="65D1BAAF" w14:textId="77777777" w:rsidR="007D54FD" w:rsidRPr="00D76081" w:rsidRDefault="007D54FD" w:rsidP="00C544DE">
            <w:pPr>
              <w:numPr>
                <w:ilvl w:val="0"/>
                <w:numId w:val="20"/>
              </w:numPr>
              <w:spacing w:after="160" w:line="259" w:lineRule="auto"/>
              <w:rPr>
                <w:lang w:val="en-IN"/>
              </w:rPr>
            </w:pPr>
            <w:r w:rsidRPr="00D76081">
              <w:t xml:space="preserve">sample </w:t>
            </w:r>
            <m:oMath>
              <m:r>
                <w:rPr>
                  <w:rFonts w:ascii="Cambria Math" w:hAnsi="Cambria Math"/>
                </w:rPr>
                <m:t>M</m:t>
              </m:r>
            </m:oMath>
            <w:r w:rsidRPr="00D76081">
              <w:t xml:space="preserve"> feasible viewpoints.</w:t>
            </w:r>
          </w:p>
          <w:p w14:paraId="39F3B440" w14:textId="77777777" w:rsidR="007D54FD" w:rsidRPr="00D76081" w:rsidRDefault="007D54FD" w:rsidP="00C544DE">
            <w:pPr>
              <w:numPr>
                <w:ilvl w:val="0"/>
                <w:numId w:val="20"/>
              </w:numPr>
              <w:spacing w:after="160" w:line="259" w:lineRule="auto"/>
              <w:rPr>
                <w:lang w:val="en-IN"/>
              </w:rPr>
            </w:pPr>
            <w:r w:rsidRPr="00D76081">
              <w:t xml:space="preserve">Assign angular parameter </w:t>
            </w:r>
            <m:oMath>
              <m:d>
                <m:dPr>
                  <m:begChr m:val=""/>
                  <m:ctrlPr>
                    <w:rPr>
                      <w:rFonts w:ascii="Cambria Math" w:hAnsi="Cambria Math"/>
                    </w:rPr>
                  </m:ctrlPr>
                </m:dPr>
                <m:e>
                  <m:r>
                    <w:rPr>
                      <w:rFonts w:ascii="Cambria Math" w:hAnsi="Cambria Math"/>
                    </w:rPr>
                    <m:t>θ∈[0,2π</m:t>
                  </m:r>
                </m:e>
              </m:d>
            </m:oMath>
            <w:r w:rsidRPr="00D76081">
              <w:t xml:space="preserve"> to each viewpoint.</w:t>
            </w:r>
          </w:p>
          <w:p w14:paraId="5556CB92" w14:textId="77777777" w:rsidR="007D54FD" w:rsidRPr="00D76081" w:rsidRDefault="007D54FD" w:rsidP="00C544DE">
            <w:pPr>
              <w:numPr>
                <w:ilvl w:val="0"/>
                <w:numId w:val="19"/>
              </w:numPr>
              <w:spacing w:after="160" w:line="259" w:lineRule="auto"/>
              <w:rPr>
                <w:lang w:val="en-IN"/>
              </w:rPr>
            </w:pPr>
            <w:r w:rsidRPr="00D76081">
              <w:t xml:space="preserve"> Reindex viewpoints across particles using Hungarian matching.</w:t>
            </w:r>
          </w:p>
          <w:p w14:paraId="7DCC9573" w14:textId="77777777" w:rsidR="007D54FD" w:rsidRPr="00D76081" w:rsidRDefault="007D54FD" w:rsidP="00C544DE">
            <w:pPr>
              <w:numPr>
                <w:ilvl w:val="1"/>
                <w:numId w:val="18"/>
              </w:numPr>
              <w:spacing w:after="160" w:line="259" w:lineRule="auto"/>
              <w:rPr>
                <w:lang w:val="en-IN"/>
              </w:rPr>
            </w:pPr>
            <w:r w:rsidRPr="00D76081">
              <w:rPr>
                <w:b/>
                <w:bCs/>
              </w:rPr>
              <w:t>For</w:t>
            </w:r>
            <w:r w:rsidRPr="00D76081">
              <w:t xml:space="preserve"> iteration </w:t>
            </w:r>
            <m:oMath>
              <m:r>
                <w:rPr>
                  <w:rFonts w:ascii="Cambria Math" w:hAnsi="Cambria Math"/>
                </w:rPr>
                <m:t>t=1</m:t>
              </m:r>
            </m:oMath>
            <w:r w:rsidRPr="00D76081">
              <w:t xml:space="preserve"> to </w:t>
            </w:r>
            <m:oMath>
              <m:r>
                <w:rPr>
                  <w:rFonts w:ascii="Cambria Math" w:hAnsi="Cambria Math"/>
                </w:rPr>
                <m:t>T</m:t>
              </m:r>
            </m:oMath>
            <w:r w:rsidRPr="00D76081">
              <w:t>:</w:t>
            </w:r>
          </w:p>
          <w:p w14:paraId="2C8E4ED2" w14:textId="77777777" w:rsidR="007D54FD" w:rsidRPr="00D76081" w:rsidRDefault="007D54FD" w:rsidP="00C544DE">
            <w:pPr>
              <w:spacing w:after="160" w:line="259" w:lineRule="auto"/>
              <w:rPr>
                <w:lang w:val="en-IN"/>
              </w:rPr>
            </w:pPr>
            <w:r w:rsidRPr="00D76081">
              <w:rPr>
                <w:b/>
                <w:bCs/>
                <w:lang w:val="en-IN"/>
              </w:rPr>
              <w:t>For</w:t>
            </w:r>
            <w:r w:rsidRPr="00D76081">
              <w:rPr>
                <w:lang w:val="en-IN"/>
              </w:rPr>
              <w:t xml:space="preserve"> each viewpoint in each particle:</w:t>
            </w:r>
          </w:p>
          <w:p w14:paraId="6A729372" w14:textId="77777777" w:rsidR="007D54FD" w:rsidRPr="00D76081" w:rsidRDefault="007D54FD" w:rsidP="00C544DE">
            <w:pPr>
              <w:numPr>
                <w:ilvl w:val="0"/>
                <w:numId w:val="21"/>
              </w:numPr>
              <w:spacing w:after="160" w:line="259" w:lineRule="auto"/>
              <w:rPr>
                <w:lang w:val="en-IN"/>
              </w:rPr>
            </w:pPr>
            <w:r w:rsidRPr="00D76081">
              <w:rPr>
                <w:lang w:val="en-IN"/>
              </w:rPr>
              <w:lastRenderedPageBreak/>
              <w:t>Estimate local surface geometry</w:t>
            </w:r>
          </w:p>
          <w:p w14:paraId="488F6F5B" w14:textId="77777777" w:rsidR="007D54FD" w:rsidRPr="00D76081" w:rsidRDefault="007D54FD" w:rsidP="00C544DE">
            <w:pPr>
              <w:numPr>
                <w:ilvl w:val="0"/>
                <w:numId w:val="21"/>
              </w:numPr>
              <w:spacing w:after="160" w:line="259" w:lineRule="auto"/>
              <w:rPr>
                <w:lang w:val="en-IN"/>
              </w:rPr>
            </w:pPr>
            <w:r w:rsidRPr="00D76081">
              <w:rPr>
                <w:lang w:val="en-IN"/>
              </w:rPr>
              <w:t>Perform geometry constrained motion</w:t>
            </w:r>
          </w:p>
          <w:p w14:paraId="41AFC1F6" w14:textId="77777777" w:rsidR="007D54FD" w:rsidRPr="00D76081" w:rsidRDefault="007D54FD" w:rsidP="00C544DE">
            <w:pPr>
              <w:numPr>
                <w:ilvl w:val="0"/>
                <w:numId w:val="21"/>
              </w:numPr>
              <w:spacing w:after="160" w:line="259" w:lineRule="auto"/>
              <w:rPr>
                <w:lang w:val="en-IN"/>
              </w:rPr>
            </w:pPr>
            <w:r w:rsidRPr="00D76081">
              <w:rPr>
                <w:lang w:val="en-IN"/>
              </w:rPr>
              <w:t xml:space="preserve">Perform local hill-climbing refinement </w:t>
            </w:r>
          </w:p>
          <w:p w14:paraId="0EB0D449" w14:textId="77777777" w:rsidR="007D54FD" w:rsidRPr="00D76081" w:rsidRDefault="007D54FD" w:rsidP="00C544DE">
            <w:pPr>
              <w:numPr>
                <w:ilvl w:val="0"/>
                <w:numId w:val="21"/>
              </w:numPr>
              <w:spacing w:after="160" w:line="259" w:lineRule="auto"/>
              <w:rPr>
                <w:lang w:val="en-IN"/>
              </w:rPr>
            </w:pPr>
            <w:r w:rsidRPr="00D76081">
              <w:rPr>
                <w:lang w:val="en-IN"/>
              </w:rPr>
              <w:t>Re-estimate local surface geometry</w:t>
            </w:r>
          </w:p>
          <w:p w14:paraId="30CCA6CC" w14:textId="77777777" w:rsidR="007D54FD" w:rsidRPr="00D76081" w:rsidRDefault="007D54FD" w:rsidP="00C544DE">
            <w:pPr>
              <w:spacing w:after="160" w:line="259" w:lineRule="auto"/>
              <w:rPr>
                <w:lang w:val="en-IN"/>
              </w:rPr>
            </w:pPr>
            <w:r w:rsidRPr="00D76081">
              <w:rPr>
                <w:lang w:val="en-IN"/>
              </w:rPr>
              <w:t>Evaluate global fitness</w:t>
            </w:r>
          </w:p>
          <w:p w14:paraId="3627B561" w14:textId="77777777" w:rsidR="007D54FD" w:rsidRPr="00D76081" w:rsidRDefault="007D54FD" w:rsidP="00C544DE">
            <w:pPr>
              <w:spacing w:after="160" w:line="259" w:lineRule="auto"/>
              <w:rPr>
                <w:lang w:val="en-IN"/>
              </w:rPr>
            </w:pPr>
            <w:r w:rsidRPr="00D76081">
              <w:rPr>
                <w:lang w:val="en-IN"/>
              </w:rPr>
              <w:t>Update personal best and neighbourhood best solutions</w:t>
            </w:r>
          </w:p>
          <w:p w14:paraId="2C6618D7" w14:textId="77777777" w:rsidR="007D54FD" w:rsidRPr="00D76081" w:rsidRDefault="007D54FD" w:rsidP="00C544DE">
            <w:pPr>
              <w:spacing w:after="160" w:line="259" w:lineRule="auto"/>
              <w:rPr>
                <w:lang w:val="en-IN"/>
              </w:rPr>
            </w:pPr>
            <w:r w:rsidRPr="00D76081">
              <w:rPr>
                <w:lang w:val="en-IN"/>
              </w:rPr>
              <w:t xml:space="preserve">Update PSO velocity and </w:t>
            </w:r>
            <m:oMath>
              <m:r>
                <w:rPr>
                  <w:rFonts w:ascii="Cambria Math" w:hAnsi="Cambria Math"/>
                </w:rPr>
                <m:t>θ</m:t>
              </m:r>
            </m:oMath>
          </w:p>
          <w:p w14:paraId="63D3B856" w14:textId="77777777" w:rsidR="007D54FD" w:rsidRPr="00D76081" w:rsidRDefault="007D54FD" w:rsidP="00C544DE">
            <w:pPr>
              <w:numPr>
                <w:ilvl w:val="1"/>
                <w:numId w:val="18"/>
              </w:numPr>
              <w:spacing w:after="160" w:line="259" w:lineRule="auto"/>
              <w:rPr>
                <w:lang w:val="en-IN"/>
              </w:rPr>
            </w:pPr>
            <w:r w:rsidRPr="00D76081">
              <w:rPr>
                <w:b/>
                <w:bCs/>
                <w:lang w:val="en-IN"/>
              </w:rPr>
              <w:t>Return</w:t>
            </w:r>
            <w:r w:rsidRPr="00D76081">
              <w:rPr>
                <w:lang w:val="en-IN"/>
              </w:rPr>
              <w:t xml:space="preserve"> Particle with highest fitness</w:t>
            </w:r>
          </w:p>
        </w:tc>
      </w:tr>
    </w:tbl>
    <w:p w14:paraId="2FFE2794" w14:textId="77777777" w:rsidR="007D54FD" w:rsidRPr="00D76081" w:rsidRDefault="007D54FD" w:rsidP="0022616D">
      <w:pPr>
        <w:rPr>
          <w:lang w:val="en-IN"/>
        </w:rPr>
      </w:pPr>
    </w:p>
    <w:p w14:paraId="65B5446B" w14:textId="44C40565" w:rsidR="0059742B" w:rsidRDefault="00576FA9" w:rsidP="0059742B">
      <w:pPr>
        <w:rPr>
          <w:b/>
          <w:bCs/>
          <w:lang w:val="en-IN"/>
        </w:rPr>
      </w:pPr>
      <w:r>
        <w:rPr>
          <w:b/>
          <w:bCs/>
          <w:lang w:val="en-IN"/>
        </w:rPr>
        <w:t>7</w:t>
      </w:r>
      <w:r w:rsidR="0059742B" w:rsidRPr="0059742B">
        <w:rPr>
          <w:b/>
          <w:bCs/>
          <w:lang w:val="en-IN"/>
        </w:rPr>
        <w:t xml:space="preserve">.2 </w:t>
      </w:r>
      <w:r w:rsidR="00322AC9">
        <w:rPr>
          <w:b/>
          <w:bCs/>
          <w:lang w:val="en-IN"/>
        </w:rPr>
        <w:t>Results</w:t>
      </w:r>
    </w:p>
    <w:p w14:paraId="03E3BAF0" w14:textId="03D65647" w:rsidR="007D54FD" w:rsidRPr="007D54FD" w:rsidRDefault="003B7EF1" w:rsidP="007D54FD">
      <w:pPr>
        <w:rPr>
          <w:lang w:val="en-IN"/>
        </w:rPr>
      </w:pPr>
      <w:r w:rsidRPr="003B7EF1">
        <w:rPr>
          <w:lang w:val="en-IN"/>
        </w:rPr>
        <w:t>Particle swarm optimisation was evaluated</w:t>
      </w:r>
      <w:r w:rsidR="0069633B">
        <w:rPr>
          <w:lang w:val="en-IN"/>
        </w:rPr>
        <w:t xml:space="preserve"> with a swarm size of</w:t>
      </w:r>
      <w:r w:rsidRPr="003B7EF1">
        <w:rPr>
          <w:lang w:val="en-IN"/>
        </w:rPr>
        <w:t xml:space="preserve"> forty particles against the </w:t>
      </w:r>
      <w:r w:rsidR="0069633B">
        <w:rPr>
          <w:lang w:val="en-IN"/>
        </w:rPr>
        <w:t xml:space="preserve">uncoupled </w:t>
      </w:r>
      <w:r w:rsidR="001D6131">
        <w:rPr>
          <w:lang w:val="en-IN"/>
        </w:rPr>
        <w:t>formulation</w:t>
      </w:r>
      <w:r w:rsidRPr="003B7EF1">
        <w:rPr>
          <w:lang w:val="en-IN"/>
        </w:rPr>
        <w:t xml:space="preserve"> </w:t>
      </w:r>
      <w:r w:rsidR="00052588">
        <w:rPr>
          <w:lang w:val="en-IN"/>
        </w:rPr>
        <w:t xml:space="preserve">with </w:t>
      </w:r>
      <w:r w:rsidRPr="003B7EF1">
        <w:rPr>
          <w:lang w:val="en-IN"/>
        </w:rPr>
        <w:t xml:space="preserve">forty independent restarts, obtained by discarding the swarm displacement while leaving every other setting frozen. </w:t>
      </w:r>
      <w:r w:rsidR="00226D20">
        <w:rPr>
          <w:lang w:val="en-IN"/>
        </w:rPr>
        <w:t xml:space="preserve">This is equivalent to </w:t>
      </w:r>
      <w:r w:rsidR="002D1770">
        <w:rPr>
          <w:lang w:val="en-IN"/>
        </w:rPr>
        <w:t>the swarm</w:t>
      </w:r>
      <w:r w:rsidR="007C5D47">
        <w:rPr>
          <w:lang w:val="en-IN"/>
        </w:rPr>
        <w:t xml:space="preserve"> with a zero step size, referred to as the no-motion limit. </w:t>
      </w:r>
      <w:r w:rsidR="00052588">
        <w:rPr>
          <w:lang w:val="en-IN"/>
        </w:rPr>
        <w:t>This was tested on t</w:t>
      </w:r>
      <w:r w:rsidRPr="003B7EF1">
        <w:rPr>
          <w:lang w:val="en-IN"/>
        </w:rPr>
        <w:t>wo instances</w:t>
      </w:r>
      <w:r w:rsidR="00052588">
        <w:rPr>
          <w:lang w:val="en-IN"/>
        </w:rPr>
        <w:t>:</w:t>
      </w:r>
      <w:r w:rsidRPr="003B7EF1">
        <w:rPr>
          <w:lang w:val="en-IN"/>
        </w:rPr>
        <w:t xml:space="preserve"> the easy building</w:t>
      </w:r>
      <w:r w:rsidR="00DD67F9">
        <w:rPr>
          <w:lang w:val="en-IN"/>
        </w:rPr>
        <w:t xml:space="preserve"> at a budget of 185</w:t>
      </w:r>
      <w:r w:rsidR="000022F2">
        <w:rPr>
          <w:lang w:val="en-IN"/>
        </w:rPr>
        <w:t>, which provides a bas</w:t>
      </w:r>
      <w:r w:rsidR="002A5220">
        <w:rPr>
          <w:lang w:val="en-IN"/>
        </w:rPr>
        <w:t>eline for regular geometries, and mushroom building at a budget of 536</w:t>
      </w:r>
      <w:r w:rsidR="005B3D3A">
        <w:rPr>
          <w:lang w:val="en-IN"/>
        </w:rPr>
        <w:t>,</w:t>
      </w:r>
      <w:r w:rsidR="002A5220">
        <w:rPr>
          <w:lang w:val="en-IN"/>
        </w:rPr>
        <w:t xml:space="preserve"> where </w:t>
      </w:r>
      <w:r w:rsidR="005B3D3A">
        <w:rPr>
          <w:lang w:val="en-IN"/>
        </w:rPr>
        <w:t>the proposed method performs best</w:t>
      </w:r>
      <w:r w:rsidR="007D54FD" w:rsidRPr="007D54FD">
        <w:rPr>
          <w:lang w:val="en-IN"/>
        </w:rPr>
        <w:t xml:space="preserve">. </w:t>
      </w:r>
      <w:r w:rsidR="00796FEB">
        <w:rPr>
          <w:lang w:val="en-IN"/>
        </w:rPr>
        <w:t xml:space="preserve">The </w:t>
      </w:r>
      <w:r w:rsidR="007D54FD" w:rsidRPr="007D54FD">
        <w:rPr>
          <w:lang w:val="en-IN"/>
        </w:rPr>
        <w:t>comparison</w:t>
      </w:r>
      <w:r w:rsidR="00796FEB">
        <w:rPr>
          <w:lang w:val="en-IN"/>
        </w:rPr>
        <w:t xml:space="preserve"> directly</w:t>
      </w:r>
      <w:r w:rsidR="007D54FD" w:rsidRPr="007D54FD">
        <w:rPr>
          <w:lang w:val="en-IN"/>
        </w:rPr>
        <w:t xml:space="preserve"> measures whether adding a </w:t>
      </w:r>
      <w:r w:rsidR="005B3D3A">
        <w:rPr>
          <w:lang w:val="en-IN"/>
        </w:rPr>
        <w:t>population-based</w:t>
      </w:r>
      <w:r w:rsidR="00796FEB">
        <w:rPr>
          <w:lang w:val="en-IN"/>
        </w:rPr>
        <w:t xml:space="preserve"> optimisation on top of the proposed method </w:t>
      </w:r>
      <w:r w:rsidR="007D54FD" w:rsidRPr="007D54FD">
        <w:rPr>
          <w:lang w:val="en-IN"/>
        </w:rPr>
        <w:t xml:space="preserve">improves it. The step size governing viewpoint motion was swept across the range </w:t>
      </w:r>
      <w:r w:rsidR="005B3D3A">
        <w:rPr>
          <w:lang w:val="en-IN"/>
        </w:rPr>
        <w:t>shown in Table [</w:t>
      </w:r>
      <w:r w:rsidR="00622B45">
        <w:rPr>
          <w:lang w:val="en-IN"/>
        </w:rPr>
        <w:t>8</w:t>
      </w:r>
      <w:r w:rsidR="005B3D3A">
        <w:rPr>
          <w:lang w:val="en-IN"/>
        </w:rPr>
        <w:t>]</w:t>
      </w:r>
      <w:r w:rsidR="00760484">
        <w:rPr>
          <w:lang w:val="en-IN"/>
        </w:rPr>
        <w:t>.</w:t>
      </w:r>
    </w:p>
    <w:p w14:paraId="63790746" w14:textId="4F4BCC42" w:rsidR="00622B45" w:rsidRPr="00622B45" w:rsidRDefault="00622B45" w:rsidP="00622B45">
      <w:pPr>
        <w:pStyle w:val="Caption"/>
        <w:keepNext/>
        <w:rPr>
          <w:sz w:val="24"/>
          <w:szCs w:val="24"/>
        </w:rPr>
      </w:pPr>
      <w:r w:rsidRPr="00622B45">
        <w:rPr>
          <w:sz w:val="24"/>
          <w:szCs w:val="24"/>
        </w:rPr>
        <w:t xml:space="preserve">Table </w:t>
      </w:r>
      <w:r w:rsidRPr="00622B45">
        <w:rPr>
          <w:sz w:val="24"/>
          <w:szCs w:val="24"/>
        </w:rPr>
        <w:fldChar w:fldCharType="begin"/>
      </w:r>
      <w:r w:rsidRPr="00622B45">
        <w:rPr>
          <w:sz w:val="24"/>
          <w:szCs w:val="24"/>
        </w:rPr>
        <w:instrText xml:space="preserve"> SEQ Table \* ARABIC </w:instrText>
      </w:r>
      <w:r w:rsidRPr="00622B45">
        <w:rPr>
          <w:sz w:val="24"/>
          <w:szCs w:val="24"/>
        </w:rPr>
        <w:fldChar w:fldCharType="separate"/>
      </w:r>
      <w:r w:rsidR="009D307F">
        <w:rPr>
          <w:noProof/>
          <w:sz w:val="24"/>
          <w:szCs w:val="24"/>
        </w:rPr>
        <w:t>9</w:t>
      </w:r>
      <w:r w:rsidRPr="00622B45">
        <w:rPr>
          <w:sz w:val="24"/>
          <w:szCs w:val="24"/>
        </w:rPr>
        <w:fldChar w:fldCharType="end"/>
      </w:r>
      <w:r w:rsidRPr="00622B45">
        <w:rPr>
          <w:sz w:val="24"/>
          <w:szCs w:val="24"/>
        </w:rPr>
        <w:t>: PSO Results</w:t>
      </w:r>
    </w:p>
    <w:tbl>
      <w:tblPr>
        <w:tblStyle w:val="TableGrid"/>
        <w:tblW w:w="9225" w:type="dxa"/>
        <w:tblLook w:val="04A0" w:firstRow="1" w:lastRow="0" w:firstColumn="1" w:lastColumn="0" w:noHBand="0" w:noVBand="1"/>
      </w:tblPr>
      <w:tblGrid>
        <w:gridCol w:w="1535"/>
        <w:gridCol w:w="1654"/>
        <w:gridCol w:w="1860"/>
        <w:gridCol w:w="2316"/>
        <w:gridCol w:w="1860"/>
      </w:tblGrid>
      <w:tr w:rsidR="000022F2" w:rsidRPr="000022F2" w14:paraId="463A4FFC" w14:textId="77777777" w:rsidTr="000022F2">
        <w:tc>
          <w:tcPr>
            <w:tcW w:w="0" w:type="auto"/>
            <w:hideMark/>
          </w:tcPr>
          <w:p w14:paraId="53F96FFC" w14:textId="77777777" w:rsidR="000022F2" w:rsidRPr="000022F2" w:rsidRDefault="000022F2" w:rsidP="000022F2">
            <w:pPr>
              <w:spacing w:after="160" w:line="259" w:lineRule="auto"/>
              <w:rPr>
                <w:b/>
                <w:bCs/>
                <w:lang w:val="en-IN"/>
              </w:rPr>
            </w:pPr>
            <w:r w:rsidRPr="000022F2">
              <w:rPr>
                <w:b/>
                <w:bCs/>
                <w:lang w:val="en-IN"/>
              </w:rPr>
              <w:t>PSO step size</w:t>
            </w:r>
          </w:p>
        </w:tc>
        <w:tc>
          <w:tcPr>
            <w:tcW w:w="0" w:type="auto"/>
            <w:hideMark/>
          </w:tcPr>
          <w:p w14:paraId="2349E958" w14:textId="77777777" w:rsidR="000022F2" w:rsidRPr="000022F2" w:rsidRDefault="000022F2" w:rsidP="000022F2">
            <w:pPr>
              <w:spacing w:after="160" w:line="259" w:lineRule="auto"/>
              <w:rPr>
                <w:b/>
                <w:bCs/>
                <w:lang w:val="en-IN"/>
              </w:rPr>
            </w:pPr>
            <w:r w:rsidRPr="000022F2">
              <w:rPr>
                <w:b/>
                <w:bCs/>
                <w:lang w:val="en-IN"/>
              </w:rPr>
              <w:t>easy@185 (%)</w:t>
            </w:r>
          </w:p>
        </w:tc>
        <w:tc>
          <w:tcPr>
            <w:tcW w:w="0" w:type="auto"/>
            <w:hideMark/>
          </w:tcPr>
          <w:p w14:paraId="6589A3CB" w14:textId="73618297" w:rsidR="000022F2" w:rsidRPr="000022F2" w:rsidRDefault="000022F2" w:rsidP="000022F2">
            <w:pPr>
              <w:spacing w:after="160" w:line="259" w:lineRule="auto"/>
              <w:rPr>
                <w:b/>
                <w:bCs/>
                <w:lang w:val="en-IN"/>
              </w:rPr>
            </w:pPr>
            <w:r w:rsidRPr="000022F2">
              <w:rPr>
                <w:b/>
                <w:bCs/>
                <w:lang w:val="en-IN"/>
              </w:rPr>
              <w:t xml:space="preserve">gap to </w:t>
            </w:r>
            <w:r w:rsidR="00A10C58">
              <w:rPr>
                <w:b/>
                <w:bCs/>
                <w:lang w:val="en-IN"/>
              </w:rPr>
              <w:t>no-motion</w:t>
            </w:r>
          </w:p>
        </w:tc>
        <w:tc>
          <w:tcPr>
            <w:tcW w:w="0" w:type="auto"/>
            <w:hideMark/>
          </w:tcPr>
          <w:p w14:paraId="6C5D7FE1" w14:textId="77777777" w:rsidR="000022F2" w:rsidRPr="000022F2" w:rsidRDefault="000022F2" w:rsidP="000022F2">
            <w:pPr>
              <w:spacing w:after="160" w:line="259" w:lineRule="auto"/>
              <w:rPr>
                <w:b/>
                <w:bCs/>
                <w:lang w:val="en-IN"/>
              </w:rPr>
            </w:pPr>
            <w:r w:rsidRPr="000022F2">
              <w:rPr>
                <w:b/>
                <w:bCs/>
                <w:lang w:val="en-IN"/>
              </w:rPr>
              <w:t>mushroom@536 (%)</w:t>
            </w:r>
          </w:p>
        </w:tc>
        <w:tc>
          <w:tcPr>
            <w:tcW w:w="0" w:type="auto"/>
            <w:hideMark/>
          </w:tcPr>
          <w:p w14:paraId="59FFD279" w14:textId="7CFFF000" w:rsidR="000022F2" w:rsidRPr="000022F2" w:rsidRDefault="000022F2" w:rsidP="000022F2">
            <w:pPr>
              <w:spacing w:after="160" w:line="259" w:lineRule="auto"/>
              <w:rPr>
                <w:b/>
                <w:bCs/>
                <w:lang w:val="en-IN"/>
              </w:rPr>
            </w:pPr>
            <w:r w:rsidRPr="000022F2">
              <w:rPr>
                <w:b/>
                <w:bCs/>
                <w:lang w:val="en-IN"/>
              </w:rPr>
              <w:t xml:space="preserve">gap to </w:t>
            </w:r>
            <w:r w:rsidR="00A10C58">
              <w:rPr>
                <w:b/>
                <w:bCs/>
                <w:lang w:val="en-IN"/>
              </w:rPr>
              <w:t>no-motion</w:t>
            </w:r>
          </w:p>
        </w:tc>
      </w:tr>
      <w:tr w:rsidR="000022F2" w:rsidRPr="000022F2" w14:paraId="163BAE2D" w14:textId="77777777" w:rsidTr="000022F2">
        <w:tc>
          <w:tcPr>
            <w:tcW w:w="0" w:type="auto"/>
            <w:hideMark/>
          </w:tcPr>
          <w:p w14:paraId="461B6331" w14:textId="77777777" w:rsidR="000022F2" w:rsidRPr="000022F2" w:rsidRDefault="000022F2" w:rsidP="000022F2">
            <w:pPr>
              <w:spacing w:after="160" w:line="259" w:lineRule="auto"/>
              <w:rPr>
                <w:lang w:val="en-IN"/>
              </w:rPr>
            </w:pPr>
            <w:r w:rsidRPr="000022F2">
              <w:rPr>
                <w:lang w:val="en-IN"/>
              </w:rPr>
              <w:t>4.0 (default)</w:t>
            </w:r>
          </w:p>
        </w:tc>
        <w:tc>
          <w:tcPr>
            <w:tcW w:w="0" w:type="auto"/>
            <w:hideMark/>
          </w:tcPr>
          <w:p w14:paraId="23B9372E" w14:textId="77777777" w:rsidR="000022F2" w:rsidRPr="000022F2" w:rsidRDefault="000022F2" w:rsidP="000022F2">
            <w:pPr>
              <w:spacing w:after="160" w:line="259" w:lineRule="auto"/>
              <w:rPr>
                <w:lang w:val="en-IN"/>
              </w:rPr>
            </w:pPr>
            <w:r w:rsidRPr="000022F2">
              <w:rPr>
                <w:lang w:val="en-IN"/>
              </w:rPr>
              <w:t>80.58</w:t>
            </w:r>
          </w:p>
        </w:tc>
        <w:tc>
          <w:tcPr>
            <w:tcW w:w="0" w:type="auto"/>
            <w:hideMark/>
          </w:tcPr>
          <w:p w14:paraId="1386942A" w14:textId="77777777" w:rsidR="000022F2" w:rsidRPr="000022F2" w:rsidRDefault="000022F2" w:rsidP="000022F2">
            <w:pPr>
              <w:spacing w:after="160" w:line="259" w:lineRule="auto"/>
              <w:rPr>
                <w:lang w:val="en-IN"/>
              </w:rPr>
            </w:pPr>
            <w:r w:rsidRPr="000022F2">
              <w:rPr>
                <w:lang w:val="en-IN"/>
              </w:rPr>
              <w:t>−8.64</w:t>
            </w:r>
          </w:p>
        </w:tc>
        <w:tc>
          <w:tcPr>
            <w:tcW w:w="0" w:type="auto"/>
            <w:hideMark/>
          </w:tcPr>
          <w:p w14:paraId="2CEEC86E" w14:textId="77777777" w:rsidR="000022F2" w:rsidRPr="000022F2" w:rsidRDefault="000022F2" w:rsidP="000022F2">
            <w:pPr>
              <w:spacing w:after="160" w:line="259" w:lineRule="auto"/>
              <w:rPr>
                <w:lang w:val="en-IN"/>
              </w:rPr>
            </w:pPr>
            <w:r w:rsidRPr="000022F2">
              <w:rPr>
                <w:lang w:val="en-IN"/>
              </w:rPr>
              <w:t>79.80</w:t>
            </w:r>
          </w:p>
        </w:tc>
        <w:tc>
          <w:tcPr>
            <w:tcW w:w="0" w:type="auto"/>
            <w:hideMark/>
          </w:tcPr>
          <w:p w14:paraId="5F8BEE23" w14:textId="77777777" w:rsidR="000022F2" w:rsidRPr="000022F2" w:rsidRDefault="000022F2" w:rsidP="000022F2">
            <w:pPr>
              <w:spacing w:after="160" w:line="259" w:lineRule="auto"/>
              <w:rPr>
                <w:lang w:val="en-IN"/>
              </w:rPr>
            </w:pPr>
            <w:r w:rsidRPr="000022F2">
              <w:rPr>
                <w:lang w:val="en-IN"/>
              </w:rPr>
              <w:t>−10.67</w:t>
            </w:r>
          </w:p>
        </w:tc>
      </w:tr>
      <w:tr w:rsidR="000022F2" w:rsidRPr="000022F2" w14:paraId="5772154B" w14:textId="77777777" w:rsidTr="000022F2">
        <w:tc>
          <w:tcPr>
            <w:tcW w:w="0" w:type="auto"/>
            <w:hideMark/>
          </w:tcPr>
          <w:p w14:paraId="0A95B8B0" w14:textId="77777777" w:rsidR="000022F2" w:rsidRPr="000022F2" w:rsidRDefault="000022F2" w:rsidP="000022F2">
            <w:pPr>
              <w:spacing w:after="160" w:line="259" w:lineRule="auto"/>
              <w:rPr>
                <w:lang w:val="en-IN"/>
              </w:rPr>
            </w:pPr>
            <w:r w:rsidRPr="000022F2">
              <w:rPr>
                <w:lang w:val="en-IN"/>
              </w:rPr>
              <w:t>1.0</w:t>
            </w:r>
          </w:p>
        </w:tc>
        <w:tc>
          <w:tcPr>
            <w:tcW w:w="0" w:type="auto"/>
            <w:hideMark/>
          </w:tcPr>
          <w:p w14:paraId="2CDADE3A" w14:textId="77777777" w:rsidR="000022F2" w:rsidRPr="000022F2" w:rsidRDefault="000022F2" w:rsidP="000022F2">
            <w:pPr>
              <w:spacing w:after="160" w:line="259" w:lineRule="auto"/>
              <w:rPr>
                <w:lang w:val="en-IN"/>
              </w:rPr>
            </w:pPr>
            <w:r w:rsidRPr="000022F2">
              <w:rPr>
                <w:lang w:val="en-IN"/>
              </w:rPr>
              <w:t>88.30</w:t>
            </w:r>
          </w:p>
        </w:tc>
        <w:tc>
          <w:tcPr>
            <w:tcW w:w="0" w:type="auto"/>
            <w:hideMark/>
          </w:tcPr>
          <w:p w14:paraId="638C29F0" w14:textId="77777777" w:rsidR="000022F2" w:rsidRPr="000022F2" w:rsidRDefault="000022F2" w:rsidP="000022F2">
            <w:pPr>
              <w:spacing w:after="160" w:line="259" w:lineRule="auto"/>
              <w:rPr>
                <w:lang w:val="en-IN"/>
              </w:rPr>
            </w:pPr>
            <w:r w:rsidRPr="000022F2">
              <w:rPr>
                <w:lang w:val="en-IN"/>
              </w:rPr>
              <w:t>−0.92</w:t>
            </w:r>
          </w:p>
        </w:tc>
        <w:tc>
          <w:tcPr>
            <w:tcW w:w="0" w:type="auto"/>
            <w:hideMark/>
          </w:tcPr>
          <w:p w14:paraId="1331D859" w14:textId="77777777" w:rsidR="000022F2" w:rsidRPr="000022F2" w:rsidRDefault="000022F2" w:rsidP="000022F2">
            <w:pPr>
              <w:spacing w:after="160" w:line="259" w:lineRule="auto"/>
              <w:rPr>
                <w:lang w:val="en-IN"/>
              </w:rPr>
            </w:pPr>
            <w:r w:rsidRPr="000022F2">
              <w:rPr>
                <w:lang w:val="en-IN"/>
              </w:rPr>
              <w:t>88.86</w:t>
            </w:r>
          </w:p>
        </w:tc>
        <w:tc>
          <w:tcPr>
            <w:tcW w:w="0" w:type="auto"/>
            <w:hideMark/>
          </w:tcPr>
          <w:p w14:paraId="7A4580FB" w14:textId="77777777" w:rsidR="000022F2" w:rsidRPr="000022F2" w:rsidRDefault="000022F2" w:rsidP="000022F2">
            <w:pPr>
              <w:spacing w:after="160" w:line="259" w:lineRule="auto"/>
              <w:rPr>
                <w:lang w:val="en-IN"/>
              </w:rPr>
            </w:pPr>
            <w:r w:rsidRPr="000022F2">
              <w:rPr>
                <w:lang w:val="en-IN"/>
              </w:rPr>
              <w:t>−1.61</w:t>
            </w:r>
          </w:p>
        </w:tc>
      </w:tr>
      <w:tr w:rsidR="000022F2" w:rsidRPr="000022F2" w14:paraId="71EC8923" w14:textId="77777777" w:rsidTr="000022F2">
        <w:tc>
          <w:tcPr>
            <w:tcW w:w="0" w:type="auto"/>
            <w:hideMark/>
          </w:tcPr>
          <w:p w14:paraId="4EA7BEAE" w14:textId="77777777" w:rsidR="000022F2" w:rsidRPr="000022F2" w:rsidRDefault="000022F2" w:rsidP="000022F2">
            <w:pPr>
              <w:spacing w:after="160" w:line="259" w:lineRule="auto"/>
              <w:rPr>
                <w:lang w:val="en-IN"/>
              </w:rPr>
            </w:pPr>
            <w:r w:rsidRPr="000022F2">
              <w:rPr>
                <w:lang w:val="en-IN"/>
              </w:rPr>
              <w:t>0.25</w:t>
            </w:r>
          </w:p>
        </w:tc>
        <w:tc>
          <w:tcPr>
            <w:tcW w:w="0" w:type="auto"/>
            <w:hideMark/>
          </w:tcPr>
          <w:p w14:paraId="144AEA49" w14:textId="77777777" w:rsidR="000022F2" w:rsidRPr="000022F2" w:rsidRDefault="000022F2" w:rsidP="000022F2">
            <w:pPr>
              <w:spacing w:after="160" w:line="259" w:lineRule="auto"/>
              <w:rPr>
                <w:lang w:val="en-IN"/>
              </w:rPr>
            </w:pPr>
            <w:r w:rsidRPr="000022F2">
              <w:rPr>
                <w:lang w:val="en-IN"/>
              </w:rPr>
              <w:t>88.78</w:t>
            </w:r>
          </w:p>
        </w:tc>
        <w:tc>
          <w:tcPr>
            <w:tcW w:w="0" w:type="auto"/>
            <w:hideMark/>
          </w:tcPr>
          <w:p w14:paraId="190ABA87" w14:textId="77777777" w:rsidR="000022F2" w:rsidRPr="000022F2" w:rsidRDefault="000022F2" w:rsidP="000022F2">
            <w:pPr>
              <w:spacing w:after="160" w:line="259" w:lineRule="auto"/>
              <w:rPr>
                <w:lang w:val="en-IN"/>
              </w:rPr>
            </w:pPr>
            <w:r w:rsidRPr="000022F2">
              <w:rPr>
                <w:lang w:val="en-IN"/>
              </w:rPr>
              <w:t>−0.44</w:t>
            </w:r>
          </w:p>
        </w:tc>
        <w:tc>
          <w:tcPr>
            <w:tcW w:w="0" w:type="auto"/>
            <w:hideMark/>
          </w:tcPr>
          <w:p w14:paraId="4BA295DF" w14:textId="77777777" w:rsidR="000022F2" w:rsidRPr="000022F2" w:rsidRDefault="000022F2" w:rsidP="000022F2">
            <w:pPr>
              <w:spacing w:after="160" w:line="259" w:lineRule="auto"/>
              <w:rPr>
                <w:lang w:val="en-IN"/>
              </w:rPr>
            </w:pPr>
            <w:r w:rsidRPr="000022F2">
              <w:rPr>
                <w:lang w:val="en-IN"/>
              </w:rPr>
              <w:t>90.05</w:t>
            </w:r>
          </w:p>
        </w:tc>
        <w:tc>
          <w:tcPr>
            <w:tcW w:w="0" w:type="auto"/>
            <w:hideMark/>
          </w:tcPr>
          <w:p w14:paraId="375C7B22" w14:textId="77777777" w:rsidR="000022F2" w:rsidRPr="000022F2" w:rsidRDefault="000022F2" w:rsidP="000022F2">
            <w:pPr>
              <w:spacing w:after="160" w:line="259" w:lineRule="auto"/>
              <w:rPr>
                <w:lang w:val="en-IN"/>
              </w:rPr>
            </w:pPr>
            <w:r w:rsidRPr="000022F2">
              <w:rPr>
                <w:lang w:val="en-IN"/>
              </w:rPr>
              <w:t>−0.42</w:t>
            </w:r>
          </w:p>
        </w:tc>
      </w:tr>
      <w:tr w:rsidR="000022F2" w:rsidRPr="000022F2" w14:paraId="0AFA5BB1" w14:textId="77777777" w:rsidTr="000022F2">
        <w:tc>
          <w:tcPr>
            <w:tcW w:w="0" w:type="auto"/>
            <w:hideMark/>
          </w:tcPr>
          <w:p w14:paraId="1A55EFFD" w14:textId="77777777" w:rsidR="000022F2" w:rsidRPr="000022F2" w:rsidRDefault="000022F2" w:rsidP="000022F2">
            <w:pPr>
              <w:spacing w:after="160" w:line="259" w:lineRule="auto"/>
              <w:rPr>
                <w:lang w:val="en-IN"/>
              </w:rPr>
            </w:pPr>
            <w:r w:rsidRPr="000022F2">
              <w:rPr>
                <w:lang w:val="en-IN"/>
              </w:rPr>
              <w:t>0.05</w:t>
            </w:r>
          </w:p>
        </w:tc>
        <w:tc>
          <w:tcPr>
            <w:tcW w:w="0" w:type="auto"/>
            <w:hideMark/>
          </w:tcPr>
          <w:p w14:paraId="6DE48284" w14:textId="77777777" w:rsidR="000022F2" w:rsidRPr="000022F2" w:rsidRDefault="000022F2" w:rsidP="000022F2">
            <w:pPr>
              <w:spacing w:after="160" w:line="259" w:lineRule="auto"/>
              <w:rPr>
                <w:lang w:val="en-IN"/>
              </w:rPr>
            </w:pPr>
            <w:r w:rsidRPr="000022F2">
              <w:rPr>
                <w:lang w:val="en-IN"/>
              </w:rPr>
              <w:t>89.06</w:t>
            </w:r>
          </w:p>
        </w:tc>
        <w:tc>
          <w:tcPr>
            <w:tcW w:w="0" w:type="auto"/>
            <w:hideMark/>
          </w:tcPr>
          <w:p w14:paraId="726FF856" w14:textId="77777777" w:rsidR="000022F2" w:rsidRPr="000022F2" w:rsidRDefault="000022F2" w:rsidP="000022F2">
            <w:pPr>
              <w:spacing w:after="160" w:line="259" w:lineRule="auto"/>
              <w:rPr>
                <w:lang w:val="en-IN"/>
              </w:rPr>
            </w:pPr>
            <w:r w:rsidRPr="000022F2">
              <w:rPr>
                <w:lang w:val="en-IN"/>
              </w:rPr>
              <w:t>−0.16</w:t>
            </w:r>
          </w:p>
        </w:tc>
        <w:tc>
          <w:tcPr>
            <w:tcW w:w="0" w:type="auto"/>
            <w:hideMark/>
          </w:tcPr>
          <w:p w14:paraId="4C96FB25" w14:textId="77777777" w:rsidR="000022F2" w:rsidRPr="000022F2" w:rsidRDefault="000022F2" w:rsidP="000022F2">
            <w:pPr>
              <w:spacing w:after="160" w:line="259" w:lineRule="auto"/>
              <w:rPr>
                <w:lang w:val="en-IN"/>
              </w:rPr>
            </w:pPr>
            <w:r w:rsidRPr="000022F2">
              <w:rPr>
                <w:lang w:val="en-IN"/>
              </w:rPr>
              <w:t>90.21</w:t>
            </w:r>
          </w:p>
        </w:tc>
        <w:tc>
          <w:tcPr>
            <w:tcW w:w="0" w:type="auto"/>
            <w:hideMark/>
          </w:tcPr>
          <w:p w14:paraId="572D96AD" w14:textId="77777777" w:rsidR="000022F2" w:rsidRPr="000022F2" w:rsidRDefault="000022F2" w:rsidP="000022F2">
            <w:pPr>
              <w:spacing w:after="160" w:line="259" w:lineRule="auto"/>
              <w:rPr>
                <w:lang w:val="en-IN"/>
              </w:rPr>
            </w:pPr>
            <w:r w:rsidRPr="000022F2">
              <w:rPr>
                <w:lang w:val="en-IN"/>
              </w:rPr>
              <w:t>−0.26</w:t>
            </w:r>
          </w:p>
        </w:tc>
      </w:tr>
      <w:tr w:rsidR="000022F2" w:rsidRPr="000022F2" w14:paraId="1F652CDB" w14:textId="77777777" w:rsidTr="000022F2">
        <w:tc>
          <w:tcPr>
            <w:tcW w:w="0" w:type="auto"/>
            <w:hideMark/>
          </w:tcPr>
          <w:p w14:paraId="419C5DE8" w14:textId="57644A8D" w:rsidR="000022F2" w:rsidRPr="000022F2" w:rsidRDefault="000022F2" w:rsidP="000022F2">
            <w:pPr>
              <w:spacing w:after="160" w:line="259" w:lineRule="auto"/>
              <w:rPr>
                <w:lang w:val="en-IN"/>
              </w:rPr>
            </w:pPr>
            <w:r w:rsidRPr="000022F2">
              <w:rPr>
                <w:lang w:val="en-IN"/>
              </w:rPr>
              <w:t xml:space="preserve">No motion </w:t>
            </w:r>
          </w:p>
        </w:tc>
        <w:tc>
          <w:tcPr>
            <w:tcW w:w="0" w:type="auto"/>
            <w:hideMark/>
          </w:tcPr>
          <w:p w14:paraId="26CB677F" w14:textId="77777777" w:rsidR="000022F2" w:rsidRPr="000022F2" w:rsidRDefault="000022F2" w:rsidP="000022F2">
            <w:pPr>
              <w:spacing w:after="160" w:line="259" w:lineRule="auto"/>
              <w:rPr>
                <w:lang w:val="en-IN"/>
              </w:rPr>
            </w:pPr>
            <w:r w:rsidRPr="000022F2">
              <w:rPr>
                <w:lang w:val="en-IN"/>
              </w:rPr>
              <w:t>89.22 ± 0.06</w:t>
            </w:r>
          </w:p>
        </w:tc>
        <w:tc>
          <w:tcPr>
            <w:tcW w:w="0" w:type="auto"/>
            <w:hideMark/>
          </w:tcPr>
          <w:p w14:paraId="644E4149" w14:textId="17AD45BF" w:rsidR="000022F2" w:rsidRPr="000022F2" w:rsidRDefault="005B3D3A" w:rsidP="000022F2">
            <w:pPr>
              <w:spacing w:after="160" w:line="259" w:lineRule="auto"/>
              <w:rPr>
                <w:lang w:val="en-IN"/>
              </w:rPr>
            </w:pPr>
            <w:r>
              <w:rPr>
                <w:lang w:val="en-IN"/>
              </w:rPr>
              <w:t>0</w:t>
            </w:r>
          </w:p>
        </w:tc>
        <w:tc>
          <w:tcPr>
            <w:tcW w:w="0" w:type="auto"/>
            <w:hideMark/>
          </w:tcPr>
          <w:p w14:paraId="292B78AB" w14:textId="77777777" w:rsidR="000022F2" w:rsidRPr="000022F2" w:rsidRDefault="000022F2" w:rsidP="000022F2">
            <w:pPr>
              <w:spacing w:after="160" w:line="259" w:lineRule="auto"/>
              <w:rPr>
                <w:lang w:val="en-IN"/>
              </w:rPr>
            </w:pPr>
            <w:r w:rsidRPr="000022F2">
              <w:rPr>
                <w:lang w:val="en-IN"/>
              </w:rPr>
              <w:t>90.47 ± 0.04</w:t>
            </w:r>
          </w:p>
        </w:tc>
        <w:tc>
          <w:tcPr>
            <w:tcW w:w="0" w:type="auto"/>
            <w:hideMark/>
          </w:tcPr>
          <w:p w14:paraId="03C10839" w14:textId="39F26C38" w:rsidR="000022F2" w:rsidRPr="000022F2" w:rsidRDefault="000022F2" w:rsidP="000022F2">
            <w:pPr>
              <w:spacing w:after="160" w:line="259" w:lineRule="auto"/>
              <w:rPr>
                <w:lang w:val="en-IN"/>
              </w:rPr>
            </w:pPr>
            <w:r>
              <w:rPr>
                <w:lang w:val="en-IN"/>
              </w:rPr>
              <w:t>0</w:t>
            </w:r>
          </w:p>
        </w:tc>
      </w:tr>
    </w:tbl>
    <w:p w14:paraId="59C4C9A8" w14:textId="77777777" w:rsidR="004D67CF" w:rsidRDefault="004D67CF" w:rsidP="007D54FD">
      <w:pPr>
        <w:rPr>
          <w:lang w:val="en-IN"/>
        </w:rPr>
      </w:pPr>
    </w:p>
    <w:p w14:paraId="3154EB83" w14:textId="2CB2ED2B" w:rsidR="003A13A2" w:rsidRPr="003A13A2" w:rsidRDefault="00CA6E4C" w:rsidP="003A13A2">
      <w:pPr>
        <w:rPr>
          <w:lang w:val="en-IN"/>
        </w:rPr>
      </w:pPr>
      <w:r w:rsidRPr="00CA6E4C">
        <w:t xml:space="preserve">Coverage degrades monotonically with step size on both instances, and no setting reaches the no-motion result. </w:t>
      </w:r>
      <w:r w:rsidR="00C57111">
        <w:t>L</w:t>
      </w:r>
      <w:r w:rsidRPr="00CA6E4C">
        <w:t>arger steps are consistently worse, and the gap to the no-motion limit closes smoothly as the step shrinks toward zero. The swarm's best outcome is the one in which it does not move.</w:t>
      </w:r>
      <w:r w:rsidR="00FD232E">
        <w:rPr>
          <w:lang w:val="en-IN"/>
        </w:rPr>
        <w:t xml:space="preserve"> </w:t>
      </w:r>
      <w:r w:rsidR="003A13A2" w:rsidRPr="003A13A2">
        <w:rPr>
          <w:lang w:val="en-IN"/>
        </w:rPr>
        <w:t>This pattern held across the other configurations examined, including adaptive step-size schemes and alternative fitness weightings, none of which exceeded the no-motion limit. We do not claim to have searched the swarm's full parameter space</w:t>
      </w:r>
      <w:r w:rsidR="00236E8C">
        <w:rPr>
          <w:lang w:val="en-IN"/>
        </w:rPr>
        <w:t>,</w:t>
      </w:r>
      <w:r w:rsidR="003A13A2" w:rsidRPr="003A13A2">
        <w:rPr>
          <w:lang w:val="en-IN"/>
        </w:rPr>
        <w:t xml:space="preserve"> in particular the coverage and path weights of the combined fitness </w:t>
      </w:r>
      <w:r w:rsidR="005A34D6">
        <w:rPr>
          <w:lang w:val="en-IN"/>
        </w:rPr>
        <w:t>E</w:t>
      </w:r>
      <w:r w:rsidR="003A13A2" w:rsidRPr="003A13A2">
        <w:rPr>
          <w:lang w:val="en-IN"/>
        </w:rPr>
        <w:t xml:space="preserve">q. </w:t>
      </w:r>
      <w:r w:rsidR="005A34D6">
        <w:rPr>
          <w:lang w:val="en-IN"/>
        </w:rPr>
        <w:t>(</w:t>
      </w:r>
      <w:r w:rsidR="003A13A2" w:rsidRPr="003A13A2">
        <w:rPr>
          <w:lang w:val="en-IN"/>
        </w:rPr>
        <w:t>1</w:t>
      </w:r>
      <w:r w:rsidR="00DC5BD9">
        <w:rPr>
          <w:lang w:val="en-IN"/>
        </w:rPr>
        <w:t>1</w:t>
      </w:r>
      <w:r w:rsidR="003A13A2" w:rsidRPr="003A13A2">
        <w:rPr>
          <w:lang w:val="en-IN"/>
        </w:rPr>
        <w:t xml:space="preserve">), or the cognitive, social, and inertia coefficients of the swarm itself. </w:t>
      </w:r>
      <w:r w:rsidR="00D26B41">
        <w:rPr>
          <w:lang w:val="en-IN"/>
        </w:rPr>
        <w:t>However, t</w:t>
      </w:r>
      <w:r w:rsidR="003A13A2" w:rsidRPr="003A13A2">
        <w:rPr>
          <w:lang w:val="en-IN"/>
        </w:rPr>
        <w:t xml:space="preserve">he results </w:t>
      </w:r>
      <w:r w:rsidR="006B632A">
        <w:rPr>
          <w:lang w:val="en-IN"/>
        </w:rPr>
        <w:t>are</w:t>
      </w:r>
      <w:r w:rsidR="003A13A2" w:rsidRPr="003A13A2">
        <w:rPr>
          <w:lang w:val="en-IN"/>
        </w:rPr>
        <w:t xml:space="preserve"> sufficient</w:t>
      </w:r>
      <w:r w:rsidR="00607803">
        <w:rPr>
          <w:lang w:val="en-IN"/>
        </w:rPr>
        <w:t xml:space="preserve"> to </w:t>
      </w:r>
      <w:r w:rsidR="00985E43">
        <w:rPr>
          <w:lang w:val="en-IN"/>
        </w:rPr>
        <w:lastRenderedPageBreak/>
        <w:t>establish</w:t>
      </w:r>
      <w:r w:rsidR="00607803">
        <w:rPr>
          <w:lang w:val="en-IN"/>
        </w:rPr>
        <w:t xml:space="preserve"> that</w:t>
      </w:r>
      <w:r w:rsidR="003A13A2" w:rsidRPr="003A13A2">
        <w:rPr>
          <w:lang w:val="en-IN"/>
        </w:rPr>
        <w:t xml:space="preserve"> viewpoint movement driven by a population metaheuristic does not improve on the same method without it, and the more freely the swarm moves, the worse it does. </w:t>
      </w:r>
      <w:r w:rsidR="00334BFB">
        <w:rPr>
          <w:lang w:val="en-IN"/>
        </w:rPr>
        <w:t>W</w:t>
      </w:r>
      <w:r w:rsidR="003A13A2" w:rsidRPr="003A13A2">
        <w:rPr>
          <w:lang w:val="en-IN"/>
        </w:rPr>
        <w:t xml:space="preserve">hy </w:t>
      </w:r>
      <w:r w:rsidR="00614A59">
        <w:rPr>
          <w:lang w:val="en-IN"/>
        </w:rPr>
        <w:t>this degradation occurs</w:t>
      </w:r>
      <w:r w:rsidR="003A13A2" w:rsidRPr="003A13A2">
        <w:rPr>
          <w:lang w:val="en-IN"/>
        </w:rPr>
        <w:t xml:space="preserve">, and why this should be expected, is taken up in </w:t>
      </w:r>
      <w:r w:rsidR="00784588">
        <w:rPr>
          <w:lang w:val="en-IN"/>
        </w:rPr>
        <w:t xml:space="preserve">Section </w:t>
      </w:r>
      <w:r w:rsidR="00784588" w:rsidRPr="003A13A2">
        <w:rPr>
          <w:lang w:val="en-IN"/>
        </w:rPr>
        <w:t>6</w:t>
      </w:r>
      <w:r w:rsidR="003A13A2" w:rsidRPr="003A13A2">
        <w:rPr>
          <w:lang w:val="en-IN"/>
        </w:rPr>
        <w:t>.3.</w:t>
      </w:r>
    </w:p>
    <w:p w14:paraId="25D7A654" w14:textId="416476D9" w:rsidR="00322AC9" w:rsidRPr="0059742B" w:rsidRDefault="00BB344B" w:rsidP="0059742B">
      <w:pPr>
        <w:rPr>
          <w:lang w:val="en-IN"/>
        </w:rPr>
      </w:pPr>
      <w:r>
        <w:rPr>
          <w:b/>
          <w:bCs/>
          <w:lang w:val="en-IN"/>
        </w:rPr>
        <w:t>7</w:t>
      </w:r>
      <w:r w:rsidR="00322AC9">
        <w:rPr>
          <w:b/>
          <w:bCs/>
          <w:lang w:val="en-IN"/>
        </w:rPr>
        <w:t xml:space="preserve">.3 </w:t>
      </w:r>
      <w:r w:rsidR="004829F6">
        <w:rPr>
          <w:b/>
          <w:bCs/>
          <w:lang w:val="en-IN"/>
        </w:rPr>
        <w:t>The credit assignment problem</w:t>
      </w:r>
    </w:p>
    <w:p w14:paraId="67C0D5EA" w14:textId="65D81386" w:rsidR="00467756" w:rsidRDefault="009743C9" w:rsidP="0059742B">
      <w:pPr>
        <w:rPr>
          <w:lang w:val="en-IN"/>
        </w:rPr>
      </w:pPr>
      <w:r>
        <w:rPr>
          <w:lang w:val="en-IN"/>
        </w:rPr>
        <w:t xml:space="preserve">The crux of a </w:t>
      </w:r>
      <w:r w:rsidR="00CB4F8E">
        <w:rPr>
          <w:lang w:val="en-IN"/>
        </w:rPr>
        <w:t>population-based</w:t>
      </w:r>
      <w:r>
        <w:rPr>
          <w:lang w:val="en-IN"/>
        </w:rPr>
        <w:t xml:space="preserve"> algorithm lies in effective information sharing between members of the population to </w:t>
      </w:r>
      <w:r w:rsidR="006B4020">
        <w:rPr>
          <w:lang w:val="en-IN"/>
        </w:rPr>
        <w:t>allocate search resources in high-probability zones</w:t>
      </w:r>
      <w:r w:rsidR="00B21925">
        <w:rPr>
          <w:lang w:val="en-IN"/>
        </w:rPr>
        <w:t>, outperforming equivalent independent searches</w:t>
      </w:r>
      <w:r>
        <w:rPr>
          <w:lang w:val="en-IN"/>
        </w:rPr>
        <w:t>. Particle swarm optimisation is representative of this</w:t>
      </w:r>
      <w:r w:rsidR="00CB4F8E">
        <w:rPr>
          <w:lang w:val="en-IN"/>
        </w:rPr>
        <w:t>,</w:t>
      </w:r>
      <w:r>
        <w:rPr>
          <w:lang w:val="en-IN"/>
        </w:rPr>
        <w:t xml:space="preserve"> where the update rules nudge all solutions towards the </w:t>
      </w:r>
      <w:r w:rsidR="00F31FA4">
        <w:rPr>
          <w:lang w:val="en-IN"/>
        </w:rPr>
        <w:t>best-known</w:t>
      </w:r>
      <w:r>
        <w:rPr>
          <w:lang w:val="en-IN"/>
        </w:rPr>
        <w:t xml:space="preserve"> solution</w:t>
      </w:r>
      <w:r w:rsidR="00FB7675">
        <w:rPr>
          <w:lang w:val="en-IN"/>
        </w:rPr>
        <w:t>s</w:t>
      </w:r>
      <w:r>
        <w:rPr>
          <w:lang w:val="en-IN"/>
        </w:rPr>
        <w:t xml:space="preserve">. </w:t>
      </w:r>
      <w:r w:rsidR="00FB7675">
        <w:rPr>
          <w:lang w:val="en-IN"/>
        </w:rPr>
        <w:t>Assuming that the true optimum lies near local optima, this</w:t>
      </w:r>
      <w:r w:rsidR="006B4020">
        <w:rPr>
          <w:lang w:val="en-IN"/>
        </w:rPr>
        <w:t xml:space="preserve"> update rule</w:t>
      </w:r>
      <w:r w:rsidR="00FB7675">
        <w:rPr>
          <w:lang w:val="en-IN"/>
        </w:rPr>
        <w:t xml:space="preserve"> effectively reduces the search space, promoting finer search in likely areas and coarser search elsewhere</w:t>
      </w:r>
      <w:r>
        <w:rPr>
          <w:lang w:val="en-IN"/>
        </w:rPr>
        <w:t>.</w:t>
      </w:r>
      <w:r w:rsidR="00B21925">
        <w:rPr>
          <w:lang w:val="en-IN"/>
        </w:rPr>
        <w:t xml:space="preserve"> In this </w:t>
      </w:r>
      <w:r w:rsidR="006B4020">
        <w:rPr>
          <w:lang w:val="en-IN"/>
        </w:rPr>
        <w:t>work</w:t>
      </w:r>
      <w:r w:rsidR="00B21925">
        <w:rPr>
          <w:lang w:val="en-IN"/>
        </w:rPr>
        <w:t xml:space="preserve">, we use PSO for a </w:t>
      </w:r>
      <w:r w:rsidR="00F42700">
        <w:rPr>
          <w:lang w:val="en-IN"/>
        </w:rPr>
        <w:t>per-viewpoint</w:t>
      </w:r>
      <w:r w:rsidR="00B21925">
        <w:rPr>
          <w:lang w:val="en-IN"/>
        </w:rPr>
        <w:t xml:space="preserve"> update</w:t>
      </w:r>
      <w:r w:rsidR="00F42700">
        <w:rPr>
          <w:lang w:val="en-IN"/>
        </w:rPr>
        <w:t xml:space="preserve">, where each viewpoint </w:t>
      </w:r>
      <w:r w:rsidR="00FB7675">
        <w:rPr>
          <w:lang w:val="en-IN"/>
        </w:rPr>
        <w:t xml:space="preserve">is updated independently </w:t>
      </w:r>
      <w:r w:rsidR="00F31FA4">
        <w:rPr>
          <w:lang w:val="en-IN"/>
        </w:rPr>
        <w:t>of</w:t>
      </w:r>
      <w:r w:rsidR="006B4020">
        <w:rPr>
          <w:lang w:val="en-IN"/>
        </w:rPr>
        <w:t xml:space="preserve"> other viewpoints </w:t>
      </w:r>
      <w:r w:rsidR="00FB7675">
        <w:rPr>
          <w:lang w:val="en-IN"/>
        </w:rPr>
        <w:t xml:space="preserve">using </w:t>
      </w:r>
      <w:r w:rsidR="006B4020">
        <w:rPr>
          <w:lang w:val="en-IN"/>
        </w:rPr>
        <w:t xml:space="preserve">information </w:t>
      </w:r>
      <w:r w:rsidR="00A8003F">
        <w:rPr>
          <w:lang w:val="en-IN"/>
        </w:rPr>
        <w:t>from the highest-performing solution</w:t>
      </w:r>
      <w:r w:rsidR="006B4020">
        <w:rPr>
          <w:lang w:val="en-IN"/>
        </w:rPr>
        <w:t>s</w:t>
      </w:r>
      <w:r w:rsidR="00A8003F">
        <w:rPr>
          <w:lang w:val="en-IN"/>
        </w:rPr>
        <w:t xml:space="preserve"> in the population.</w:t>
      </w:r>
      <w:r w:rsidR="00F42700">
        <w:rPr>
          <w:lang w:val="en-IN"/>
        </w:rPr>
        <w:t xml:space="preserve"> Since each solution is a set of viewpoints,</w:t>
      </w:r>
      <w:r w:rsidR="00FB7675">
        <w:rPr>
          <w:lang w:val="en-IN"/>
        </w:rPr>
        <w:t xml:space="preserve"> a correspondence between viewpoints</w:t>
      </w:r>
      <w:r w:rsidR="00A8003F">
        <w:rPr>
          <w:lang w:val="en-IN"/>
        </w:rPr>
        <w:t xml:space="preserve"> is necessary</w:t>
      </w:r>
      <w:r w:rsidR="00FB7675">
        <w:rPr>
          <w:lang w:val="en-IN"/>
        </w:rPr>
        <w:t xml:space="preserve"> to relate solutions</w:t>
      </w:r>
      <w:r w:rsidR="00A8003F">
        <w:rPr>
          <w:lang w:val="en-IN"/>
        </w:rPr>
        <w:t xml:space="preserve"> for meaningful updates</w:t>
      </w:r>
      <w:r w:rsidR="00F42700">
        <w:rPr>
          <w:lang w:val="en-IN"/>
        </w:rPr>
        <w:t xml:space="preserve">. </w:t>
      </w:r>
      <w:r w:rsidR="00CF3538">
        <w:rPr>
          <w:lang w:val="en-IN"/>
        </w:rPr>
        <w:t>However, a</w:t>
      </w:r>
      <w:r w:rsidR="009B3721">
        <w:rPr>
          <w:lang w:val="en-IN"/>
        </w:rPr>
        <w:t xml:space="preserve"> perfect,</w:t>
      </w:r>
      <w:r w:rsidR="00CF3538">
        <w:rPr>
          <w:lang w:val="en-IN"/>
        </w:rPr>
        <w:t xml:space="preserve"> meaningful bijective </w:t>
      </w:r>
      <w:r w:rsidR="006B4020">
        <w:rPr>
          <w:lang w:val="en-IN"/>
        </w:rPr>
        <w:t>correspondence</w:t>
      </w:r>
      <w:r w:rsidR="00CF3538">
        <w:rPr>
          <w:lang w:val="en-IN"/>
        </w:rPr>
        <w:t xml:space="preserve"> </w:t>
      </w:r>
      <w:r w:rsidR="002B6119">
        <w:rPr>
          <w:lang w:val="en-IN"/>
        </w:rPr>
        <w:t>does</w:t>
      </w:r>
      <w:r w:rsidR="00CF3538">
        <w:rPr>
          <w:lang w:val="en-IN"/>
        </w:rPr>
        <w:t xml:space="preserve"> not exist. </w:t>
      </w:r>
      <w:r w:rsidR="00FB7675">
        <w:rPr>
          <w:lang w:val="en-IN"/>
        </w:rPr>
        <w:t>Due to continuous movement</w:t>
      </w:r>
      <w:r w:rsidR="00F31FA4">
        <w:rPr>
          <w:lang w:val="en-IN"/>
        </w:rPr>
        <w:t xml:space="preserve"> and evolution</w:t>
      </w:r>
      <w:r w:rsidR="00FB7675">
        <w:rPr>
          <w:lang w:val="en-IN"/>
        </w:rPr>
        <w:t>, s</w:t>
      </w:r>
      <w:r w:rsidR="00CF3538">
        <w:rPr>
          <w:lang w:val="en-IN"/>
        </w:rPr>
        <w:t xml:space="preserve">ome viewpoints </w:t>
      </w:r>
      <w:r w:rsidR="00FB7675">
        <w:rPr>
          <w:lang w:val="en-IN"/>
        </w:rPr>
        <w:t>may not have</w:t>
      </w:r>
      <w:r w:rsidR="00CF3538">
        <w:rPr>
          <w:lang w:val="en-IN"/>
        </w:rPr>
        <w:t xml:space="preserve"> </w:t>
      </w:r>
      <w:r w:rsidR="00FB7675">
        <w:rPr>
          <w:lang w:val="en-IN"/>
        </w:rPr>
        <w:t xml:space="preserve">an equivalent, </w:t>
      </w:r>
      <w:r w:rsidR="002B6119">
        <w:rPr>
          <w:lang w:val="en-IN"/>
        </w:rPr>
        <w:t>nearby</w:t>
      </w:r>
      <w:r w:rsidR="00CF3538">
        <w:rPr>
          <w:lang w:val="en-IN"/>
        </w:rPr>
        <w:t xml:space="preserve"> counterpart in every</w:t>
      </w:r>
      <w:r w:rsidR="00FB7675">
        <w:rPr>
          <w:lang w:val="en-IN"/>
        </w:rPr>
        <w:t xml:space="preserve"> </w:t>
      </w:r>
      <w:r w:rsidR="00CF3538">
        <w:rPr>
          <w:lang w:val="en-IN"/>
        </w:rPr>
        <w:t xml:space="preserve">solution. Thus, a forced bijective matching </w:t>
      </w:r>
      <w:r w:rsidR="00A8003F">
        <w:rPr>
          <w:lang w:val="en-IN"/>
        </w:rPr>
        <w:t>results in matched</w:t>
      </w:r>
      <w:r w:rsidR="00CF3538">
        <w:rPr>
          <w:lang w:val="en-IN"/>
        </w:rPr>
        <w:t xml:space="preserve"> viewpoints </w:t>
      </w:r>
      <w:r w:rsidR="00A8003F">
        <w:rPr>
          <w:lang w:val="en-IN"/>
        </w:rPr>
        <w:t>that are</w:t>
      </w:r>
      <w:r w:rsidR="00CF3538">
        <w:rPr>
          <w:lang w:val="en-IN"/>
        </w:rPr>
        <w:t xml:space="preserve"> very far apart in space</w:t>
      </w:r>
      <w:r w:rsidR="009B3721">
        <w:rPr>
          <w:lang w:val="en-IN"/>
        </w:rPr>
        <w:t>, or matched with a wrong viewpoint altogether</w:t>
      </w:r>
      <w:r w:rsidR="00CF3538">
        <w:rPr>
          <w:lang w:val="en-IN"/>
        </w:rPr>
        <w:t>.</w:t>
      </w:r>
      <w:r w:rsidR="002B6119">
        <w:rPr>
          <w:lang w:val="en-IN"/>
        </w:rPr>
        <w:t xml:space="preserve"> T</w:t>
      </w:r>
      <w:r w:rsidR="00CF3538">
        <w:rPr>
          <w:lang w:val="en-IN"/>
        </w:rPr>
        <w:t>he Hungarian algorithm</w:t>
      </w:r>
      <w:r w:rsidR="002B6119">
        <w:rPr>
          <w:lang w:val="en-IN"/>
        </w:rPr>
        <w:t xml:space="preserve"> produces </w:t>
      </w:r>
      <w:r w:rsidR="00FB7675">
        <w:rPr>
          <w:lang w:val="en-IN"/>
        </w:rPr>
        <w:t>a</w:t>
      </w:r>
      <w:r w:rsidR="006B4020">
        <w:rPr>
          <w:lang w:val="en-IN"/>
        </w:rPr>
        <w:t xml:space="preserve">n </w:t>
      </w:r>
      <w:r w:rsidR="00A8003F">
        <w:rPr>
          <w:lang w:val="en-IN"/>
        </w:rPr>
        <w:t>optimal</w:t>
      </w:r>
      <w:r w:rsidR="00FB7675">
        <w:rPr>
          <w:lang w:val="en-IN"/>
        </w:rPr>
        <w:t xml:space="preserve"> </w:t>
      </w:r>
      <w:r w:rsidR="002B6119">
        <w:rPr>
          <w:lang w:val="en-IN"/>
        </w:rPr>
        <w:t>matching, but it</w:t>
      </w:r>
      <w:r w:rsidR="00CF3538">
        <w:rPr>
          <w:lang w:val="en-IN"/>
        </w:rPr>
        <w:t xml:space="preserve"> still </w:t>
      </w:r>
      <w:r w:rsidR="00F31FA4">
        <w:rPr>
          <w:lang w:val="en-IN"/>
        </w:rPr>
        <w:t xml:space="preserve">results in </w:t>
      </w:r>
      <w:r w:rsidR="009B3721">
        <w:rPr>
          <w:lang w:val="en-IN"/>
        </w:rPr>
        <w:t>a quarter</w:t>
      </w:r>
      <w:r w:rsidR="00F31FA4">
        <w:rPr>
          <w:lang w:val="en-IN"/>
        </w:rPr>
        <w:t xml:space="preserve"> of the</w:t>
      </w:r>
      <w:r w:rsidR="00CF3538">
        <w:rPr>
          <w:lang w:val="en-IN"/>
        </w:rPr>
        <w:t xml:space="preserve"> </w:t>
      </w:r>
      <w:r w:rsidR="002B6119">
        <w:rPr>
          <w:lang w:val="en-IN"/>
        </w:rPr>
        <w:t xml:space="preserve">matches </w:t>
      </w:r>
      <w:r w:rsidR="009B3721">
        <w:rPr>
          <w:lang w:val="en-IN"/>
        </w:rPr>
        <w:t>being closer to a different viewpoint in another solution than the one they are paired with</w:t>
      </w:r>
      <w:r w:rsidR="002B6119">
        <w:rPr>
          <w:lang w:val="en-IN"/>
        </w:rPr>
        <w:t>.</w:t>
      </w:r>
      <w:r w:rsidR="00F42700">
        <w:rPr>
          <w:lang w:val="en-IN"/>
        </w:rPr>
        <w:t xml:space="preserve"> The consequence is that PSO updates behave as random noise for a sizable number of viewpoints</w:t>
      </w:r>
      <w:r w:rsidR="00F31FA4">
        <w:rPr>
          <w:lang w:val="en-IN"/>
        </w:rPr>
        <w:t>, which</w:t>
      </w:r>
      <w:r w:rsidR="00F42700">
        <w:rPr>
          <w:lang w:val="en-IN"/>
        </w:rPr>
        <w:t xml:space="preserve"> drag down the whole solution.</w:t>
      </w:r>
    </w:p>
    <w:p w14:paraId="3F6865F6" w14:textId="3F9E5030" w:rsidR="00CB4F8E" w:rsidRDefault="002E4ABA" w:rsidP="0059742B">
      <w:r>
        <w:rPr>
          <w:lang w:val="en-IN"/>
        </w:rPr>
        <w:t xml:space="preserve">Besides errors in information sharing due to improper </w:t>
      </w:r>
      <w:r w:rsidR="00AA3716">
        <w:rPr>
          <w:lang w:val="en-IN"/>
        </w:rPr>
        <w:t>matching</w:t>
      </w:r>
      <w:r>
        <w:rPr>
          <w:lang w:val="en-IN"/>
        </w:rPr>
        <w:t>, another reason why PSO structurally</w:t>
      </w:r>
      <w:r w:rsidR="00AA3716">
        <w:rPr>
          <w:lang w:val="en-IN"/>
        </w:rPr>
        <w:t xml:space="preserve"> cannot</w:t>
      </w:r>
      <w:r>
        <w:rPr>
          <w:lang w:val="en-IN"/>
        </w:rPr>
        <w:t xml:space="preserve"> perform better is </w:t>
      </w:r>
      <w:r w:rsidR="00AA3716">
        <w:rPr>
          <w:lang w:val="en-IN"/>
        </w:rPr>
        <w:t>because of</w:t>
      </w:r>
      <w:r>
        <w:rPr>
          <w:lang w:val="en-IN"/>
        </w:rPr>
        <w:t xml:space="preserve"> the credit assignment problem. The PSO fitness function defined in equation 12 uses set-level metrics like coverage and path to score solutions, </w:t>
      </w:r>
      <w:r w:rsidR="00467756">
        <w:rPr>
          <w:lang w:val="en-IN"/>
        </w:rPr>
        <w:t xml:space="preserve">without </w:t>
      </w:r>
      <w:r w:rsidR="00FB0CF6">
        <w:rPr>
          <w:lang w:val="en-IN"/>
        </w:rPr>
        <w:t>differentiating</w:t>
      </w:r>
      <w:r w:rsidR="00AA3716">
        <w:rPr>
          <w:lang w:val="en-IN"/>
        </w:rPr>
        <w:t xml:space="preserve"> individual viewpoints' contributions</w:t>
      </w:r>
      <w:r w:rsidR="00467756">
        <w:rPr>
          <w:lang w:val="en-IN"/>
        </w:rPr>
        <w:t xml:space="preserve">. </w:t>
      </w:r>
      <w:r w:rsidR="0006054D">
        <w:rPr>
          <w:lang w:val="en-IN"/>
        </w:rPr>
        <w:t>It</w:t>
      </w:r>
      <w:r w:rsidR="00467756">
        <w:rPr>
          <w:lang w:val="en-IN"/>
        </w:rPr>
        <w:t xml:space="preserve"> has no way to score each viewpoint, </w:t>
      </w:r>
      <w:r w:rsidR="0073404B">
        <w:rPr>
          <w:lang w:val="en-IN"/>
        </w:rPr>
        <w:t xml:space="preserve">so good viewpoint positions are given the same weight as poorer positions that are incidentally in the current best. Moreover, good viewpoint positions are only defined with respect to other positions in the </w:t>
      </w:r>
      <w:r w:rsidR="0006054D">
        <w:rPr>
          <w:lang w:val="en-IN"/>
        </w:rPr>
        <w:t>solution</w:t>
      </w:r>
      <w:r w:rsidR="0073404B">
        <w:rPr>
          <w:lang w:val="en-IN"/>
        </w:rPr>
        <w:t xml:space="preserve">. While there might exist some common optimal positions for every solution, a majority of positions lose their meaning once the global configuration changes. </w:t>
      </w:r>
      <w:r w:rsidR="00467756">
        <w:rPr>
          <w:lang w:val="en-IN"/>
        </w:rPr>
        <w:t xml:space="preserve">With improper matching, and due to differences in </w:t>
      </w:r>
      <w:r w:rsidR="0006054D">
        <w:rPr>
          <w:lang w:val="en-IN"/>
        </w:rPr>
        <w:t xml:space="preserve">the </w:t>
      </w:r>
      <w:r w:rsidR="00467756">
        <w:rPr>
          <w:lang w:val="en-IN"/>
        </w:rPr>
        <w:t>global configuration of solutions, these targets do not correspond to a better position for that swarm</w:t>
      </w:r>
      <w:r w:rsidR="00AA3716">
        <w:rPr>
          <w:lang w:val="en-IN"/>
        </w:rPr>
        <w:t>,</w:t>
      </w:r>
      <w:r w:rsidR="00467756">
        <w:rPr>
          <w:lang w:val="en-IN"/>
        </w:rPr>
        <w:t xml:space="preserve"> </w:t>
      </w:r>
      <w:r w:rsidR="00FB0CF6">
        <w:rPr>
          <w:lang w:val="en-IN"/>
        </w:rPr>
        <w:t>reinforcing</w:t>
      </w:r>
      <w:r w:rsidR="00467756">
        <w:rPr>
          <w:lang w:val="en-IN"/>
        </w:rPr>
        <w:t xml:space="preserve"> the role of PSO as pure noise.</w:t>
      </w:r>
      <w:r w:rsidR="00AA3716">
        <w:rPr>
          <w:lang w:val="en-IN"/>
        </w:rPr>
        <w:t xml:space="preserve"> In contrast, the </w:t>
      </w:r>
      <w:r w:rsidR="0006054D">
        <w:rPr>
          <w:lang w:val="en-IN"/>
        </w:rPr>
        <w:t>local search</w:t>
      </w:r>
      <w:r w:rsidR="00AA3716">
        <w:rPr>
          <w:lang w:val="en-IN"/>
        </w:rPr>
        <w:t xml:space="preserve"> operates on </w:t>
      </w:r>
      <w:r w:rsidR="0006054D">
        <w:rPr>
          <w:lang w:val="en-IN"/>
        </w:rPr>
        <w:t>individual</w:t>
      </w:r>
      <w:r w:rsidR="00AA3716">
        <w:rPr>
          <w:lang w:val="en-IN"/>
        </w:rPr>
        <w:t xml:space="preserve"> solution</w:t>
      </w:r>
      <w:r w:rsidR="0006054D">
        <w:rPr>
          <w:lang w:val="en-IN"/>
        </w:rPr>
        <w:t>s</w:t>
      </w:r>
      <w:r w:rsidR="00AA3716">
        <w:rPr>
          <w:lang w:val="en-IN"/>
        </w:rPr>
        <w:t xml:space="preserve"> without </w:t>
      </w:r>
      <w:r w:rsidR="0006054D">
        <w:rPr>
          <w:lang w:val="en-IN"/>
        </w:rPr>
        <w:t>optimising a set-level</w:t>
      </w:r>
      <w:r w:rsidR="00AA3716">
        <w:rPr>
          <w:lang w:val="en-IN"/>
        </w:rPr>
        <w:t xml:space="preserve"> fitness function. Each viewpoint</w:t>
      </w:r>
      <w:r w:rsidR="0006054D">
        <w:rPr>
          <w:lang w:val="en-IN"/>
        </w:rPr>
        <w:t xml:space="preserve"> is assigned a </w:t>
      </w:r>
      <w:r w:rsidR="00AA3716">
        <w:rPr>
          <w:lang w:val="en-IN"/>
        </w:rPr>
        <w:t xml:space="preserve">score based on </w:t>
      </w:r>
      <w:r w:rsidR="0006054D">
        <w:rPr>
          <w:lang w:val="en-IN"/>
        </w:rPr>
        <w:t xml:space="preserve">its </w:t>
      </w:r>
      <w:r w:rsidR="00522F0E">
        <w:rPr>
          <w:lang w:val="en-IN"/>
        </w:rPr>
        <w:t>marginal contribution</w:t>
      </w:r>
      <w:r w:rsidR="0006054D">
        <w:rPr>
          <w:lang w:val="en-IN"/>
        </w:rPr>
        <w:t>, and since it is computed at every move, it can never go stale</w:t>
      </w:r>
      <w:r w:rsidR="008F4BBF">
        <w:rPr>
          <w:lang w:val="en-IN"/>
        </w:rPr>
        <w:t>,</w:t>
      </w:r>
      <w:r w:rsidR="0006054D">
        <w:rPr>
          <w:lang w:val="en-IN"/>
        </w:rPr>
        <w:t xml:space="preserve"> unlike information sharing across the swarm.</w:t>
      </w:r>
      <w:r w:rsidR="00AA3716">
        <w:rPr>
          <w:lang w:val="en-IN"/>
        </w:rPr>
        <w:t xml:space="preserve"> The step size sweep results </w:t>
      </w:r>
      <w:r w:rsidR="00522F0E">
        <w:rPr>
          <w:lang w:val="en-IN"/>
        </w:rPr>
        <w:t>show</w:t>
      </w:r>
      <w:r w:rsidR="00AA3716">
        <w:rPr>
          <w:lang w:val="en-IN"/>
        </w:rPr>
        <w:t xml:space="preserve"> </w:t>
      </w:r>
      <w:r w:rsidR="00522F0E">
        <w:rPr>
          <w:lang w:val="en-IN"/>
        </w:rPr>
        <w:t xml:space="preserve">that </w:t>
      </w:r>
      <w:r w:rsidR="00522F0E">
        <w:t>p</w:t>
      </w:r>
      <w:r w:rsidR="00522F0E" w:rsidRPr="00522F0E">
        <w:t xml:space="preserve">erformance decreases monotonically with step size, with the best results obtained when </w:t>
      </w:r>
      <w:r w:rsidR="00522F0E">
        <w:t>PSO motion</w:t>
      </w:r>
      <w:r w:rsidR="00522F0E" w:rsidRPr="00522F0E">
        <w:t xml:space="preserve"> </w:t>
      </w:r>
      <w:r w:rsidR="00522F0E">
        <w:t>is turned off. This</w:t>
      </w:r>
      <w:r w:rsidR="00522F0E" w:rsidRPr="00522F0E">
        <w:t xml:space="preserve"> indicat</w:t>
      </w:r>
      <w:r w:rsidR="00522F0E">
        <w:t>es</w:t>
      </w:r>
      <w:r w:rsidR="00522F0E" w:rsidRPr="00522F0E">
        <w:t xml:space="preserve"> that </w:t>
      </w:r>
      <w:r w:rsidR="008F4BBF">
        <w:t xml:space="preserve">swarm motion contributes nothing </w:t>
      </w:r>
      <w:r w:rsidR="00522F0E" w:rsidRPr="00522F0E">
        <w:t>to the search</w:t>
      </w:r>
      <w:r w:rsidR="00522F0E">
        <w:t>, supporting the above conjectures</w:t>
      </w:r>
      <w:r w:rsidR="00522F0E" w:rsidRPr="00522F0E">
        <w:t>.</w:t>
      </w:r>
    </w:p>
    <w:p w14:paraId="1D6B0A22" w14:textId="050A6A9E" w:rsidR="0059742B" w:rsidRPr="0059742B" w:rsidRDefault="001E535A" w:rsidP="0059742B">
      <w:pPr>
        <w:rPr>
          <w:lang w:val="en-IN"/>
        </w:rPr>
      </w:pPr>
      <w:r>
        <w:rPr>
          <w:b/>
          <w:bCs/>
          <w:lang w:val="en-IN"/>
        </w:rPr>
        <w:t>7</w:t>
      </w:r>
      <w:r w:rsidR="0059742B" w:rsidRPr="0059742B">
        <w:rPr>
          <w:b/>
          <w:bCs/>
          <w:lang w:val="en-IN"/>
        </w:rPr>
        <w:t>.</w:t>
      </w:r>
      <w:r w:rsidR="004829F6">
        <w:rPr>
          <w:b/>
          <w:bCs/>
          <w:lang w:val="en-IN"/>
        </w:rPr>
        <w:t>4</w:t>
      </w:r>
      <w:r w:rsidR="0059742B" w:rsidRPr="0059742B">
        <w:rPr>
          <w:b/>
          <w:bCs/>
          <w:lang w:val="en-IN"/>
        </w:rPr>
        <w:t xml:space="preserve"> Which metaheuristics the formulation admits</w:t>
      </w:r>
    </w:p>
    <w:p w14:paraId="5EE6E3A2" w14:textId="5AF679C8" w:rsidR="00F341D7" w:rsidRDefault="008F4BBF" w:rsidP="0059742B">
      <w:pPr>
        <w:rPr>
          <w:lang w:val="en-IN"/>
        </w:rPr>
      </w:pPr>
      <w:r>
        <w:rPr>
          <w:lang w:val="en-IN"/>
        </w:rPr>
        <w:t xml:space="preserve">The arguments presented in </w:t>
      </w:r>
      <w:r w:rsidR="00784588">
        <w:rPr>
          <w:rFonts w:eastAsiaTheme="minorEastAsia"/>
        </w:rPr>
        <w:t xml:space="preserve">Section </w:t>
      </w:r>
      <w:r w:rsidR="00784588">
        <w:rPr>
          <w:lang w:val="en-IN"/>
        </w:rPr>
        <w:t>7</w:t>
      </w:r>
      <w:r>
        <w:rPr>
          <w:lang w:val="en-IN"/>
        </w:rPr>
        <w:t>.3 are not limited to Particle Swarm Optimisation</w:t>
      </w:r>
      <w:r w:rsidR="003D0BFF">
        <w:rPr>
          <w:lang w:val="en-IN"/>
        </w:rPr>
        <w:t>;</w:t>
      </w:r>
      <w:r>
        <w:rPr>
          <w:lang w:val="en-IN"/>
        </w:rPr>
        <w:t xml:space="preserve"> any class of algorithms that cluster solutions around the best discovered solution are susceptible to the same </w:t>
      </w:r>
      <w:r w:rsidR="002E70A5">
        <w:rPr>
          <w:lang w:val="en-IN"/>
        </w:rPr>
        <w:t>failures</w:t>
      </w:r>
      <w:r>
        <w:rPr>
          <w:lang w:val="en-IN"/>
        </w:rPr>
        <w:t xml:space="preserve">. PSO, Differential Evolution and crossover are all strategies that behave </w:t>
      </w:r>
      <w:r w:rsidR="003D0BFF">
        <w:rPr>
          <w:lang w:val="en-IN"/>
        </w:rPr>
        <w:t>similarly</w:t>
      </w:r>
      <w:r>
        <w:rPr>
          <w:lang w:val="en-IN"/>
        </w:rPr>
        <w:t xml:space="preserve"> to interpolating between solutions</w:t>
      </w:r>
      <w:r w:rsidR="003D0BFF">
        <w:rPr>
          <w:lang w:val="en-IN"/>
        </w:rPr>
        <w:t xml:space="preserve">. Since the unique coverage of a viewpoint </w:t>
      </w:r>
      <w:r w:rsidR="003D0BFF">
        <w:rPr>
          <w:lang w:val="en-IN"/>
        </w:rPr>
        <w:lastRenderedPageBreak/>
        <w:t xml:space="preserve">depends on the rest of the set, a small motion of </w:t>
      </w:r>
      <w:r w:rsidR="00367E18">
        <w:rPr>
          <w:lang w:val="en-IN"/>
        </w:rPr>
        <w:t xml:space="preserve">the </w:t>
      </w:r>
      <w:r w:rsidR="003D0BFF">
        <w:rPr>
          <w:lang w:val="en-IN"/>
        </w:rPr>
        <w:t xml:space="preserve">viewpoint can </w:t>
      </w:r>
      <w:r w:rsidR="00367E18">
        <w:rPr>
          <w:lang w:val="en-IN"/>
        </w:rPr>
        <w:t xml:space="preserve">heavily impact performance. In this case, the optimisation landscape becomes too noisy for interpolation-like strategies to be effective. One solution is to incorporate per-viewpoint contribution in the optimiser. Interpolation degrades due to high sensitivity to motion, but if the algorithm knows which viewpoints to move, it can reduce </w:t>
      </w:r>
      <w:r w:rsidR="002E70A5">
        <w:rPr>
          <w:lang w:val="en-IN"/>
        </w:rPr>
        <w:t>instances of</w:t>
      </w:r>
      <w:r w:rsidR="00367E18">
        <w:rPr>
          <w:lang w:val="en-IN"/>
        </w:rPr>
        <w:t xml:space="preserve"> </w:t>
      </w:r>
      <w:r w:rsidR="002E70A5">
        <w:rPr>
          <w:lang w:val="en-IN"/>
        </w:rPr>
        <w:t>poor</w:t>
      </w:r>
      <w:r w:rsidR="00367E18">
        <w:rPr>
          <w:lang w:val="en-IN"/>
        </w:rPr>
        <w:t xml:space="preserve"> steps caused by displacing already well-performing viewpoints and focus on the redundant ones. This is artificially performed in the method through prune</w:t>
      </w:r>
      <w:r w:rsidR="002E70A5">
        <w:rPr>
          <w:lang w:val="en-IN"/>
        </w:rPr>
        <w:t>-</w:t>
      </w:r>
      <w:r w:rsidR="00367E18">
        <w:rPr>
          <w:lang w:val="en-IN"/>
        </w:rPr>
        <w:t>and</w:t>
      </w:r>
      <w:r w:rsidR="002E70A5">
        <w:rPr>
          <w:lang w:val="en-IN"/>
        </w:rPr>
        <w:t>-</w:t>
      </w:r>
      <w:r w:rsidR="00367E18">
        <w:rPr>
          <w:lang w:val="en-IN"/>
        </w:rPr>
        <w:t>reinsert and is one of the mechanisms through which credit assignment improves performance. However</w:t>
      </w:r>
      <w:r w:rsidR="003D0BFF">
        <w:rPr>
          <w:lang w:val="en-IN"/>
        </w:rPr>
        <w:t xml:space="preserve">, </w:t>
      </w:r>
      <w:r w:rsidR="00367E18">
        <w:rPr>
          <w:lang w:val="en-IN"/>
        </w:rPr>
        <w:t>even without prune</w:t>
      </w:r>
      <w:r w:rsidR="002E70A5">
        <w:rPr>
          <w:lang w:val="en-IN"/>
        </w:rPr>
        <w:t>-</w:t>
      </w:r>
      <w:r w:rsidR="00367E18">
        <w:rPr>
          <w:lang w:val="en-IN"/>
        </w:rPr>
        <w:t>and</w:t>
      </w:r>
      <w:r w:rsidR="002E70A5">
        <w:rPr>
          <w:lang w:val="en-IN"/>
        </w:rPr>
        <w:t>-</w:t>
      </w:r>
      <w:r w:rsidR="00367E18">
        <w:rPr>
          <w:lang w:val="en-IN"/>
        </w:rPr>
        <w:t>reinsert</w:t>
      </w:r>
      <w:r w:rsidR="005A281B">
        <w:rPr>
          <w:lang w:val="en-IN"/>
        </w:rPr>
        <w:t>,</w:t>
      </w:r>
      <w:r w:rsidR="00367E18">
        <w:rPr>
          <w:lang w:val="en-IN"/>
        </w:rPr>
        <w:t xml:space="preserve"> the method performs reasonably well because each viewpoint is </w:t>
      </w:r>
      <w:r w:rsidR="005A281B">
        <w:rPr>
          <w:lang w:val="en-IN"/>
        </w:rPr>
        <w:t>scored</w:t>
      </w:r>
      <w:r w:rsidR="00367E18">
        <w:rPr>
          <w:lang w:val="en-IN"/>
        </w:rPr>
        <w:t xml:space="preserve"> </w:t>
      </w:r>
      <w:r w:rsidR="005A281B">
        <w:rPr>
          <w:lang w:val="en-IN"/>
        </w:rPr>
        <w:t>individually</w:t>
      </w:r>
      <w:r w:rsidR="00367E18">
        <w:rPr>
          <w:lang w:val="en-IN"/>
        </w:rPr>
        <w:t xml:space="preserve">, providing a clean signal on its performance. This can be further used to identify </w:t>
      </w:r>
      <w:r w:rsidR="002E70A5">
        <w:rPr>
          <w:lang w:val="en-IN"/>
        </w:rPr>
        <w:t>directions</w:t>
      </w:r>
      <w:r w:rsidR="00367E18">
        <w:rPr>
          <w:lang w:val="en-IN"/>
        </w:rPr>
        <w:t xml:space="preserve"> in which </w:t>
      </w:r>
      <w:r w:rsidR="002E70A5">
        <w:rPr>
          <w:lang w:val="en-IN"/>
        </w:rPr>
        <w:t>the viewpoint’s</w:t>
      </w:r>
      <w:r w:rsidR="00367E18">
        <w:rPr>
          <w:lang w:val="en-IN"/>
        </w:rPr>
        <w:t xml:space="preserve"> performance increases, which is not possible through a global fitness function without per-viewpoint contribution. </w:t>
      </w:r>
      <w:r w:rsidR="00F341D7">
        <w:rPr>
          <w:lang w:val="en-IN"/>
        </w:rPr>
        <w:t>Thus, it is conjectured that a method that</w:t>
      </w:r>
      <w:r w:rsidR="005A281B">
        <w:rPr>
          <w:lang w:val="en-IN"/>
        </w:rPr>
        <w:t xml:space="preserve"> can</w:t>
      </w:r>
      <w:r w:rsidR="00F341D7">
        <w:rPr>
          <w:lang w:val="en-IN"/>
        </w:rPr>
        <w:t xml:space="preserve"> integrate viewpoint credit assignment into </w:t>
      </w:r>
      <w:r w:rsidR="005A281B">
        <w:rPr>
          <w:lang w:val="en-IN"/>
        </w:rPr>
        <w:t xml:space="preserve">the </w:t>
      </w:r>
      <w:r w:rsidR="00F341D7">
        <w:rPr>
          <w:lang w:val="en-IN"/>
        </w:rPr>
        <w:t xml:space="preserve">PSO global fitness function </w:t>
      </w:r>
      <w:r w:rsidR="005A281B">
        <w:rPr>
          <w:lang w:val="en-IN"/>
        </w:rPr>
        <w:t xml:space="preserve">and achieve correspondence between two solutions </w:t>
      </w:r>
      <w:r w:rsidR="00F341D7">
        <w:rPr>
          <w:lang w:val="en-IN"/>
        </w:rPr>
        <w:t>can perform even better than the current method.</w:t>
      </w:r>
    </w:p>
    <w:p w14:paraId="66B8C5F4" w14:textId="0A2970EF" w:rsidR="00EB2200" w:rsidRDefault="00523BAC" w:rsidP="0059742B">
      <w:pPr>
        <w:rPr>
          <w:lang w:val="en-IN"/>
        </w:rPr>
      </w:pPr>
      <w:r>
        <w:rPr>
          <w:lang w:val="en-IN"/>
        </w:rPr>
        <w:t>Another solution is to directly use algorithms that work on a single component or a small number of components, like Ant Colony Optimisation</w:t>
      </w:r>
      <w:r w:rsidR="00FB23C9">
        <w:rPr>
          <w:lang w:val="en-IN"/>
        </w:rPr>
        <w:t xml:space="preserve"> and</w:t>
      </w:r>
      <w:r>
        <w:rPr>
          <w:lang w:val="en-IN"/>
        </w:rPr>
        <w:t xml:space="preserve"> Cross Entropy Method. These algorithms natively combine with the independent viewpoint optimisation formulation and do not require a global fitness function</w:t>
      </w:r>
      <w:r w:rsidR="00EB2200">
        <w:rPr>
          <w:lang w:val="en-IN"/>
        </w:rPr>
        <w:t xml:space="preserve"> </w:t>
      </w:r>
      <w:r w:rsidR="00EB2200">
        <w:rPr>
          <w:lang w:val="en-IN"/>
        </w:rPr>
        <w:fldChar w:fldCharType="begin"/>
      </w:r>
      <w:r w:rsidR="00EB2200">
        <w:rPr>
          <w:lang w:val="en-IN"/>
        </w:rPr>
        <w:instrText xml:space="preserve"> ADDIN ZOTERO_ITEM CSL_CITATION {"citationID":"CulQJ2Yh","properties":{"unsorted":false,"formattedCitation":"(Zhou et al., 2022)","plainCitation":"(Zhou et al., 2022)","noteIndex":0},"citationItems":[{"id":258,"uris":["http://zotero.org/users/local/uYQivwfJ/items/C6PU25VF"],"itemData":{"id":258,"type":"article-journal","container-title":"Know.-Based Syst.","DOI":"10.1016/j.knosys.2021.108000","ISSN":"0950-7051","issue":"C","source":"ACM Digital Library","title":"Combining max–min ant system with effective local search for solving the maximum set k-covering problem","URL":"https://doi.org/10.1016/j.knosys.2021.108000","volume":"239","author":[{"family":"Zhou","given":"Yupeng"},{"family":"Liu","given":"Xiaofan"},{"family":"Hu","given":"Shuli"},{"family":"Wang","given":"Yiyuan"},{"family":"Yin","given":"Minghao"}],"accessed":{"date-parts":[["2026",9,29]]},"issued":{"date-parts":[["2022",3,5]]}}}],"schema":"https://github.com/citation-style-language/schema/raw/master/csl-citation.json"} </w:instrText>
      </w:r>
      <w:r w:rsidR="00EB2200">
        <w:rPr>
          <w:lang w:val="en-IN"/>
        </w:rPr>
        <w:fldChar w:fldCharType="separate"/>
      </w:r>
      <w:r w:rsidR="00EB2200" w:rsidRPr="00EB2200">
        <w:rPr>
          <w:rFonts w:cs="Times New Roman"/>
          <w:lang w:val="en-IN"/>
        </w:rPr>
        <w:t>(Zhou et al., 2022)</w:t>
      </w:r>
      <w:r w:rsidR="00EB2200">
        <w:rPr>
          <w:lang w:val="en-IN"/>
        </w:rPr>
        <w:fldChar w:fldCharType="end"/>
      </w:r>
      <w:r>
        <w:rPr>
          <w:lang w:val="en-IN"/>
        </w:rPr>
        <w:t xml:space="preserve">. </w:t>
      </w:r>
      <w:r w:rsidR="007407BE">
        <w:rPr>
          <w:lang w:val="en-IN"/>
        </w:rPr>
        <w:t xml:space="preserve">Algorithms like Large Neighbourhood Search and Iterated Local Search also perform well for further improvement on a current solution. </w:t>
      </w:r>
      <w:r>
        <w:rPr>
          <w:lang w:val="en-IN"/>
        </w:rPr>
        <w:t>Prune-and-reinsert is a modified version of L</w:t>
      </w:r>
      <w:r w:rsidR="00FB23C9">
        <w:rPr>
          <w:lang w:val="en-IN"/>
        </w:rPr>
        <w:t xml:space="preserve">arge </w:t>
      </w:r>
      <w:r>
        <w:rPr>
          <w:lang w:val="en-IN"/>
        </w:rPr>
        <w:t>N</w:t>
      </w:r>
      <w:r w:rsidR="00FB23C9">
        <w:rPr>
          <w:lang w:val="en-IN"/>
        </w:rPr>
        <w:t xml:space="preserve">eighbourhood </w:t>
      </w:r>
      <w:r>
        <w:rPr>
          <w:lang w:val="en-IN"/>
        </w:rPr>
        <w:t>S</w:t>
      </w:r>
      <w:r w:rsidR="00FB23C9">
        <w:rPr>
          <w:lang w:val="en-IN"/>
        </w:rPr>
        <w:t>earch</w:t>
      </w:r>
      <w:r>
        <w:rPr>
          <w:lang w:val="en-IN"/>
        </w:rPr>
        <w:t>, and results show non-trivial improvement in performance due to it</w:t>
      </w:r>
      <w:r w:rsidR="00FB23C9">
        <w:rPr>
          <w:lang w:val="en-IN"/>
        </w:rPr>
        <w:t xml:space="preserve"> (</w:t>
      </w:r>
      <w:r w:rsidR="00784588">
        <w:rPr>
          <w:rFonts w:eastAsiaTheme="minorEastAsia"/>
        </w:rPr>
        <w:t xml:space="preserve">Section </w:t>
      </w:r>
      <w:r w:rsidR="00784588">
        <w:rPr>
          <w:lang w:val="en-IN"/>
        </w:rPr>
        <w:t>5</w:t>
      </w:r>
      <w:r w:rsidR="00FB23C9">
        <w:rPr>
          <w:lang w:val="en-IN"/>
        </w:rPr>
        <w:t>.4.1)</w:t>
      </w:r>
      <w:r>
        <w:rPr>
          <w:lang w:val="en-IN"/>
        </w:rPr>
        <w:t xml:space="preserve">. It is conjectured that the method, when combined with these algorithms, can perform better than the original </w:t>
      </w:r>
      <w:r w:rsidR="007407BE">
        <w:rPr>
          <w:lang w:val="en-IN"/>
        </w:rPr>
        <w:t>and</w:t>
      </w:r>
      <w:r>
        <w:rPr>
          <w:lang w:val="en-IN"/>
        </w:rPr>
        <w:t xml:space="preserve"> build further on the possibility of global improvement solely through local optimisation. Further, </w:t>
      </w:r>
      <w:r w:rsidR="00FB23C9">
        <w:rPr>
          <w:lang w:val="en-IN"/>
        </w:rPr>
        <w:t>a two-pronged approach with both a local optimiser and a global optimiser with a per-viewpoint contribution is another worthy research direction.</w:t>
      </w:r>
      <w:r>
        <w:rPr>
          <w:lang w:val="en-IN"/>
        </w:rPr>
        <w:t xml:space="preserve"> </w:t>
      </w:r>
    </w:p>
    <w:p w14:paraId="225D30C5" w14:textId="65C29624" w:rsidR="00D76081" w:rsidRPr="00D76081" w:rsidRDefault="00FB23C9" w:rsidP="00D76081">
      <w:pPr>
        <w:rPr>
          <w:lang w:val="en-IN"/>
        </w:rPr>
      </w:pPr>
      <w:bookmarkStart w:id="16" w:name="OLE_LINK13"/>
      <w:r>
        <w:rPr>
          <w:lang w:val="en-IN"/>
        </w:rPr>
        <w:t xml:space="preserve">While PSO is shown to perform worse than the </w:t>
      </w:r>
      <w:r w:rsidR="00695890">
        <w:rPr>
          <w:lang w:val="en-IN"/>
        </w:rPr>
        <w:t>method baseline</w:t>
      </w:r>
      <w:r>
        <w:rPr>
          <w:lang w:val="en-IN"/>
        </w:rPr>
        <w:t xml:space="preserve"> on a moving viewpoint formulation, </w:t>
      </w:r>
      <w:r w:rsidR="00E12D2F">
        <w:rPr>
          <w:lang w:val="en-IN"/>
        </w:rPr>
        <w:t>some population methods</w:t>
      </w:r>
      <w:r>
        <w:rPr>
          <w:lang w:val="en-IN"/>
        </w:rPr>
        <w:t xml:space="preserve"> outperform greedy in other </w:t>
      </w:r>
      <w:r w:rsidR="00E12D2F">
        <w:rPr>
          <w:lang w:val="en-IN"/>
        </w:rPr>
        <w:t>formulations</w:t>
      </w:r>
      <w:r w:rsidR="00EB2200">
        <w:rPr>
          <w:lang w:val="en-IN"/>
        </w:rPr>
        <w:t xml:space="preserve"> </w:t>
      </w:r>
      <w:r w:rsidR="00EB2200">
        <w:rPr>
          <w:lang w:val="en-IN"/>
        </w:rPr>
        <w:fldChar w:fldCharType="begin"/>
      </w:r>
      <w:r w:rsidR="00EB2200">
        <w:rPr>
          <w:lang w:val="en-IN"/>
        </w:rPr>
        <w:instrText xml:space="preserve"> ADDIN ZOTERO_ITEM CSL_CITATION {"citationID":"GJFZHSXt","properties":{"unsorted":false,"formattedCitation":"(Qian et al., 2015)","plainCitation":"(Qian et al., 2015)","noteIndex":0},"citationItems":[{"id":256,"uris":["http://zotero.org/users/local/uYQivwfJ/items/9QWDFLKY"],"itemData":{"id":256,"type":"paper-conference","abstract":"Selecting the optimal subset from a large set of variables is a fundamental problem in various learning tasks such as feature selection, sparse regression, dictionary learning, etc. In this paper, we propose the POSS approach which employs evolutionary Pareto optimization to find a small-sized subset with good performance. We prove that for sparse regression, POSS is able to achieve the best-so-far theoretically guaranteed approximation performance efficiently. Particularly, for the \\emph{Exponential Decay} subclass, POSS is proven to achieve an optimal solution. Empirical study verifies the theoretical results, and exhibits the superior performance of POSS to greedy and convex relaxation methods.","container-title":"Advances in Neural Information Processing Systems","publisher":"Curran Associates, Inc.","source":"Neural Information Processing Systems","title":"Subset Selection by Pareto Optimization","URL":"https://proceedings.neurips.cc/paper_files/paper/2015/hash/b4d168b48157c623fbd095b4a565b5bb-Abstract.html","volume":"28","author":[{"family":"Qian","given":"Chao"},{"family":"Yu","given":"Yang"},{"family":"Zhou","given":"Zhi-Hua"}],"accessed":{"date-parts":[["2026",9,29]]},"issued":{"date-parts":[["2015"]]}}}],"schema":"https://github.com/citation-style-language/schema/raw/master/csl-citation.json"} </w:instrText>
      </w:r>
      <w:r w:rsidR="00EB2200">
        <w:rPr>
          <w:lang w:val="en-IN"/>
        </w:rPr>
        <w:fldChar w:fldCharType="separate"/>
      </w:r>
      <w:r w:rsidR="00EB2200" w:rsidRPr="00EB2200">
        <w:rPr>
          <w:rFonts w:cs="Times New Roman"/>
          <w:lang w:val="en-IN"/>
        </w:rPr>
        <w:t>(Qian et al., 2015)</w:t>
      </w:r>
      <w:r w:rsidR="00EB2200">
        <w:rPr>
          <w:lang w:val="en-IN"/>
        </w:rPr>
        <w:fldChar w:fldCharType="end"/>
      </w:r>
      <w:r>
        <w:rPr>
          <w:lang w:val="en-IN"/>
        </w:rPr>
        <w:t xml:space="preserve">. </w:t>
      </w:r>
      <w:r w:rsidR="00695890" w:rsidRPr="00695890">
        <w:t>This is because complexity rises sharply in a continuous domain compared to a discrete one</w:t>
      </w:r>
      <w:r w:rsidR="00695890">
        <w:t xml:space="preserve">. </w:t>
      </w:r>
      <w:r>
        <w:rPr>
          <w:lang w:val="en-IN"/>
        </w:rPr>
        <w:t xml:space="preserve">Since </w:t>
      </w:r>
      <w:r w:rsidR="00EA7CCD">
        <w:rPr>
          <w:lang w:val="en-IN"/>
        </w:rPr>
        <w:t xml:space="preserve">discrete PSO </w:t>
      </w:r>
      <w:r w:rsidR="00A43CED">
        <w:rPr>
          <w:lang w:val="en-IN"/>
        </w:rPr>
        <w:t>operates on an ordered list</w:t>
      </w:r>
      <w:r w:rsidR="00EA7CCD">
        <w:rPr>
          <w:lang w:val="en-IN"/>
        </w:rPr>
        <w:t>, the correspondence problem disappears entirely</w:t>
      </w:r>
      <w:r w:rsidR="00A43CED">
        <w:rPr>
          <w:lang w:val="en-IN"/>
        </w:rPr>
        <w:t xml:space="preserve">. </w:t>
      </w:r>
      <w:r w:rsidR="00695890">
        <w:rPr>
          <w:lang w:val="en-IN"/>
        </w:rPr>
        <w:t>Set selection also changes the search space</w:t>
      </w:r>
      <w:r w:rsidR="0067731E" w:rsidRPr="0067731E">
        <w:rPr>
          <w:lang w:val="en-IN"/>
        </w:rPr>
        <w:t xml:space="preserve"> because</w:t>
      </w:r>
      <w:r w:rsidR="003F11A8">
        <w:rPr>
          <w:lang w:val="en-IN"/>
        </w:rPr>
        <w:t xml:space="preserve"> e</w:t>
      </w:r>
      <w:r w:rsidR="0067731E" w:rsidRPr="0067731E">
        <w:rPr>
          <w:lang w:val="en-IN"/>
        </w:rPr>
        <w:t>ach viewpoint can reappear in the best solution, which is not possible in a continuous domain.</w:t>
      </w:r>
      <w:r w:rsidR="003F11A8">
        <w:rPr>
          <w:lang w:val="en-IN"/>
        </w:rPr>
        <w:t xml:space="preserve"> Further, e</w:t>
      </w:r>
      <w:r w:rsidR="0067731E" w:rsidRPr="0067731E">
        <w:rPr>
          <w:lang w:val="en-IN"/>
        </w:rPr>
        <w:t>ach viewpoint in the best solution implicitly suppresses the nearby viewpoints throughout the swarm</w:t>
      </w:r>
      <w:r w:rsidR="00695890">
        <w:rPr>
          <w:lang w:val="en-IN"/>
        </w:rPr>
        <w:t xml:space="preserve"> as they are redundant</w:t>
      </w:r>
      <w:r w:rsidR="0067731E" w:rsidRPr="0067731E">
        <w:rPr>
          <w:lang w:val="en-IN"/>
        </w:rPr>
        <w:t>. Thus</w:t>
      </w:r>
      <w:r w:rsidR="003F11A8">
        <w:rPr>
          <w:lang w:val="en-IN"/>
        </w:rPr>
        <w:t>,</w:t>
      </w:r>
      <w:r w:rsidR="0067731E" w:rsidRPr="0067731E">
        <w:rPr>
          <w:lang w:val="en-IN"/>
        </w:rPr>
        <w:t xml:space="preserve"> while the algorithm performs </w:t>
      </w:r>
      <w:r w:rsidR="003F11A8">
        <w:rPr>
          <w:lang w:val="en-IN"/>
        </w:rPr>
        <w:t>optimisation</w:t>
      </w:r>
      <w:r w:rsidR="0067731E" w:rsidRPr="0067731E">
        <w:rPr>
          <w:lang w:val="en-IN"/>
        </w:rPr>
        <w:t xml:space="preserve"> over a large number of viewpoints, after a few iterations</w:t>
      </w:r>
      <w:r w:rsidR="003F11A8">
        <w:rPr>
          <w:lang w:val="en-IN"/>
        </w:rPr>
        <w:t>,</w:t>
      </w:r>
      <w:r w:rsidR="0067731E" w:rsidRPr="0067731E">
        <w:rPr>
          <w:lang w:val="en-IN"/>
        </w:rPr>
        <w:t xml:space="preserve"> effectively many of the viewpoints have been discarded simply due to suppression by the selected ones.</w:t>
      </w:r>
      <w:r w:rsidR="00695890">
        <w:rPr>
          <w:lang w:val="en-IN"/>
        </w:rPr>
        <w:t xml:space="preserve"> </w:t>
      </w:r>
      <w:r w:rsidR="0067731E" w:rsidRPr="0067731E">
        <w:rPr>
          <w:lang w:val="en-IN"/>
        </w:rPr>
        <w:t xml:space="preserve">This is not possible in a moving viewpoint formulation because viewpoints are not selected, </w:t>
      </w:r>
      <w:r w:rsidR="00695890">
        <w:rPr>
          <w:lang w:val="en-IN"/>
        </w:rPr>
        <w:t xml:space="preserve">but </w:t>
      </w:r>
      <w:r w:rsidR="0067731E" w:rsidRPr="0067731E">
        <w:rPr>
          <w:lang w:val="en-IN"/>
        </w:rPr>
        <w:t xml:space="preserve">rather moved. </w:t>
      </w:r>
      <w:r w:rsidR="00695890">
        <w:rPr>
          <w:lang w:val="en-IN"/>
        </w:rPr>
        <w:t>R</w:t>
      </w:r>
      <w:r w:rsidR="0067731E" w:rsidRPr="0067731E">
        <w:rPr>
          <w:lang w:val="en-IN"/>
        </w:rPr>
        <w:t xml:space="preserve">ather than discarding a viewpoint, </w:t>
      </w:r>
      <w:r w:rsidR="00454880">
        <w:rPr>
          <w:lang w:val="en-IN"/>
        </w:rPr>
        <w:t>the algorithm</w:t>
      </w:r>
      <w:r w:rsidR="0067731E" w:rsidRPr="0067731E">
        <w:rPr>
          <w:lang w:val="en-IN"/>
        </w:rPr>
        <w:t xml:space="preserve"> must design a </w:t>
      </w:r>
      <w:r w:rsidR="00454880">
        <w:rPr>
          <w:lang w:val="en-IN"/>
        </w:rPr>
        <w:t>trajectory</w:t>
      </w:r>
      <w:r w:rsidR="0067731E" w:rsidRPr="0067731E">
        <w:rPr>
          <w:lang w:val="en-IN"/>
        </w:rPr>
        <w:t xml:space="preserve"> that allows it to settle into its optimum position, which PSO cannot do. </w:t>
      </w:r>
      <w:r w:rsidR="00A43CED">
        <w:rPr>
          <w:lang w:val="en-IN"/>
        </w:rPr>
        <w:t xml:space="preserve">However, this leaves </w:t>
      </w:r>
      <w:r w:rsidR="00695890">
        <w:rPr>
          <w:lang w:val="en-IN"/>
        </w:rPr>
        <w:t>the discrete PSO</w:t>
      </w:r>
      <w:r w:rsidR="00A43CED">
        <w:rPr>
          <w:lang w:val="en-IN"/>
        </w:rPr>
        <w:t xml:space="preserve"> prone to getting stuck in local </w:t>
      </w:r>
      <w:r w:rsidR="00695890">
        <w:rPr>
          <w:lang w:val="en-IN"/>
        </w:rPr>
        <w:t>optima,</w:t>
      </w:r>
      <w:r w:rsidR="00A43CED">
        <w:rPr>
          <w:lang w:val="en-IN"/>
        </w:rPr>
        <w:t xml:space="preserve"> </w:t>
      </w:r>
      <w:r w:rsidR="00695890">
        <w:rPr>
          <w:lang w:val="en-IN"/>
        </w:rPr>
        <w:t>as</w:t>
      </w:r>
      <w:r w:rsidR="00A43CED">
        <w:rPr>
          <w:lang w:val="en-IN"/>
        </w:rPr>
        <w:t xml:space="preserve"> poorly placed viewpoints are still </w:t>
      </w:r>
      <w:r w:rsidR="00454880">
        <w:rPr>
          <w:lang w:val="en-IN"/>
        </w:rPr>
        <w:t xml:space="preserve">selected </w:t>
      </w:r>
      <w:r w:rsidR="00A43CED">
        <w:rPr>
          <w:lang w:val="en-IN"/>
        </w:rPr>
        <w:t xml:space="preserve">across particles </w:t>
      </w:r>
      <w:r w:rsidR="00482E86">
        <w:rPr>
          <w:lang w:val="en-IN"/>
        </w:rPr>
        <w:t xml:space="preserve">when they appear in the best solution, and the </w:t>
      </w:r>
      <w:r w:rsidR="00454880">
        <w:rPr>
          <w:lang w:val="en-IN"/>
        </w:rPr>
        <w:t>search</w:t>
      </w:r>
      <w:r w:rsidR="00482E86">
        <w:rPr>
          <w:lang w:val="en-IN"/>
        </w:rPr>
        <w:t xml:space="preserve"> is determined stochastically, with many</w:t>
      </w:r>
      <w:r w:rsidR="00A43CED">
        <w:rPr>
          <w:lang w:val="en-IN"/>
        </w:rPr>
        <w:t xml:space="preserve"> </w:t>
      </w:r>
      <w:r w:rsidR="00695890">
        <w:rPr>
          <w:lang w:val="en-IN"/>
        </w:rPr>
        <w:t>suboptimal</w:t>
      </w:r>
      <w:r w:rsidR="00A43CED">
        <w:rPr>
          <w:lang w:val="en-IN"/>
        </w:rPr>
        <w:t xml:space="preserve"> configurations.</w:t>
      </w:r>
      <w:r w:rsidR="00EB2200">
        <w:rPr>
          <w:lang w:val="en-IN"/>
        </w:rPr>
        <w:t xml:space="preserve"> Some studies</w:t>
      </w:r>
      <w:r w:rsidR="00A43CED">
        <w:rPr>
          <w:lang w:val="en-IN"/>
        </w:rPr>
        <w:t xml:space="preserve"> </w:t>
      </w:r>
      <w:r w:rsidR="007407BE">
        <w:rPr>
          <w:lang w:val="en-IN"/>
        </w:rPr>
        <w:t>show greater improvement</w:t>
      </w:r>
      <w:r w:rsidR="00695890">
        <w:rPr>
          <w:lang w:val="en-IN"/>
        </w:rPr>
        <w:t xml:space="preserve"> over standard PSO</w:t>
      </w:r>
      <w:r w:rsidR="007407BE">
        <w:rPr>
          <w:lang w:val="en-IN"/>
        </w:rPr>
        <w:t xml:space="preserve"> after combining </w:t>
      </w:r>
      <w:r w:rsidR="00695890">
        <w:rPr>
          <w:lang w:val="en-IN"/>
        </w:rPr>
        <w:t>it</w:t>
      </w:r>
      <w:r w:rsidR="007407BE">
        <w:rPr>
          <w:lang w:val="en-IN"/>
        </w:rPr>
        <w:t xml:space="preserve"> with a per-viewpoint component like greedy combined with local search </w:t>
      </w:r>
      <w:r w:rsidR="007407BE">
        <w:rPr>
          <w:lang w:val="en-IN"/>
        </w:rPr>
        <w:fldChar w:fldCharType="begin"/>
      </w:r>
      <w:r w:rsidR="00E12D2F">
        <w:rPr>
          <w:lang w:val="en-IN"/>
        </w:rPr>
        <w:instrText xml:space="preserve"> ADDIN ZOTERO_ITEM CSL_CITATION {"citationID":"Gzx042EB","properties":{"unsorted":false,"formattedCitation":"(Lin and Guan, 2018)","plainCitation":"(Lin and Guan, 2018)","noteIndex":0},"citationItems":[{"id":259,"uris":["http://zotero.org/users/local/uYQivwfJ/items/J9PSLALN"],"itemData":{"id":259,"type":"article-journal","container-title":"Know.-Based Syst.","DOI":"10.1016/j.knosys.2017.11.028","ISSN":"0950-7051","issue":"C","page":"95–107","source":"ACM Digital Library","title":"Solving maximum set k-covering problem by an adaptive binary particle swarm optimization method","volume":"142","author":[{"family":"Lin","given":"Geng"},{"family":"Guan","given":"Jian"}],"issued":{"date-parts":[["2018",2,15]]}}}],"schema":"https://github.com/citation-style-language/schema/raw/master/csl-citation.json"} </w:instrText>
      </w:r>
      <w:r w:rsidR="007407BE">
        <w:rPr>
          <w:lang w:val="en-IN"/>
        </w:rPr>
        <w:fldChar w:fldCharType="separate"/>
      </w:r>
      <w:r w:rsidR="00E12D2F" w:rsidRPr="00E12D2F">
        <w:rPr>
          <w:rFonts w:cs="Times New Roman"/>
          <w:lang w:val="en-IN"/>
        </w:rPr>
        <w:t>(Lin and Guan, 2018)</w:t>
      </w:r>
      <w:r w:rsidR="007407BE">
        <w:rPr>
          <w:lang w:val="en-IN"/>
        </w:rPr>
        <w:fldChar w:fldCharType="end"/>
      </w:r>
      <w:r w:rsidR="007407BE">
        <w:rPr>
          <w:lang w:val="en-IN"/>
        </w:rPr>
        <w:t xml:space="preserve">. </w:t>
      </w:r>
      <w:r w:rsidR="00695890">
        <w:rPr>
          <w:lang w:val="en-IN"/>
        </w:rPr>
        <w:t>W</w:t>
      </w:r>
      <w:r w:rsidR="00482E86">
        <w:rPr>
          <w:lang w:val="en-IN"/>
        </w:rPr>
        <w:t xml:space="preserve">e show </w:t>
      </w:r>
      <w:r w:rsidR="00695890">
        <w:rPr>
          <w:lang w:val="en-IN"/>
        </w:rPr>
        <w:t xml:space="preserve">in this section </w:t>
      </w:r>
      <w:r w:rsidR="00482E86">
        <w:rPr>
          <w:lang w:val="en-IN"/>
        </w:rPr>
        <w:t xml:space="preserve">that </w:t>
      </w:r>
      <w:r w:rsidR="00454880">
        <w:rPr>
          <w:lang w:val="en-IN"/>
        </w:rPr>
        <w:t>the method accepts a metaheuristic optimiser on top,</w:t>
      </w:r>
      <w:r w:rsidR="00482E86">
        <w:rPr>
          <w:lang w:val="en-IN"/>
        </w:rPr>
        <w:t xml:space="preserve"> and conjecture which classes of metaheuristics are </w:t>
      </w:r>
      <w:r w:rsidR="007407BE">
        <w:rPr>
          <w:lang w:val="en-IN"/>
        </w:rPr>
        <w:t xml:space="preserve">compatible with it. </w:t>
      </w:r>
    </w:p>
    <w:bookmarkEnd w:id="16"/>
    <w:p w14:paraId="6C24BB79" w14:textId="24445317" w:rsidR="00D76081" w:rsidRPr="00D76081" w:rsidRDefault="00D76081" w:rsidP="00D76081">
      <w:pPr>
        <w:rPr>
          <w:b/>
          <w:bCs/>
          <w:lang w:val="en-IN"/>
        </w:rPr>
      </w:pPr>
      <w:r w:rsidRPr="00D76081">
        <w:rPr>
          <w:b/>
          <w:bCs/>
          <w:lang w:val="en-IN"/>
        </w:rPr>
        <w:t>Referenc</w:t>
      </w:r>
      <w:r w:rsidR="00454880">
        <w:rPr>
          <w:b/>
          <w:bCs/>
          <w:lang w:val="en-IN"/>
        </w:rPr>
        <w:t>es</w:t>
      </w:r>
    </w:p>
    <w:p w14:paraId="18E6CA5C" w14:textId="77777777" w:rsidR="00CB18DE" w:rsidRDefault="00D76081" w:rsidP="00CB18DE">
      <w:pPr>
        <w:pStyle w:val="Bibliography"/>
      </w:pPr>
      <w:r w:rsidRPr="00D76081">
        <w:lastRenderedPageBreak/>
        <w:fldChar w:fldCharType="begin"/>
      </w:r>
      <w:r w:rsidR="00CB18DE">
        <w:instrText xml:space="preserve"> ADDIN ZOTERO_BIBL {"uncited":[],"omitted":[],"custom":[]} CSL_BIBLIOGRAPHY </w:instrText>
      </w:r>
      <w:r w:rsidRPr="00D76081">
        <w:fldChar w:fldCharType="separate"/>
      </w:r>
      <w:r w:rsidR="00CB18DE">
        <w:t>Alexis, K., Papachristos, C., Siegwart, R., Tzes, A., 2015. Uniform coverage structural inspection path–planning for micro aerial vehicles, in: 2015 IEEE International Symposium on Intelligent Control (ISIC). Presented at the 2015 IEEE International Symposium on Intelligent Control (ISIC), pp. 59–64. https://doi.org/10.1109/ISIC.2015.7307280</w:t>
      </w:r>
    </w:p>
    <w:p w14:paraId="68EDE138" w14:textId="77777777" w:rsidR="00CB18DE" w:rsidRDefault="00CB18DE" w:rsidP="00CB18DE">
      <w:pPr>
        <w:pStyle w:val="Bibliography"/>
      </w:pPr>
      <w:r>
        <w:t>Al-Khalidy, M., Al-Kowaif, B., Al-Dababseh, D., Al-Najjar, A., Al-Khalidi, A., 2024. Fire Detection and Fire-Fighting Drone Using Deep Learning Technique. pp. 65–75. https://doi.org/10.1007/978-3-031-70399-7_5</w:t>
      </w:r>
    </w:p>
    <w:p w14:paraId="08E616B9" w14:textId="77777777" w:rsidR="00CB18DE" w:rsidRDefault="00CB18DE" w:rsidP="00CB18DE">
      <w:pPr>
        <w:pStyle w:val="Bibliography"/>
      </w:pPr>
      <w:r>
        <w:t>Bircher, A., Alexis, K., Burri, M., Oettershagen, P., Omari, S., Mantel, T., Siegwart, R., 2015. Structural inspection path planning via iterative viewpoint resampling with application to aerial robotics, in: 2015 IEEE International Conference on Robotics and Automation (ICRA). Presented at the 2015 IEEE International Conference on Robotics and Automation (ICRA), IEEE, Seattle, WA, USA, pp. 6423–6430. https://doi.org/10.1109/ICRA.2015.7140101</w:t>
      </w:r>
    </w:p>
    <w:p w14:paraId="7E026C41" w14:textId="77777777" w:rsidR="00CB18DE" w:rsidRDefault="00CB18DE" w:rsidP="00CB18DE">
      <w:pPr>
        <w:pStyle w:val="Bibliography"/>
      </w:pPr>
      <w:r>
        <w:t>Bircher, A., Kamel, M., Alexis, K., Burri, M., Oettershagen, P., Omari, S., Mantel, T., Siegwart, R., 2016a. Three-dimensional coverage path planning via viewpoint resampling and tour optimization for aerial robots. Auton. Robots 40, 1059–1078. https://doi.org/10.1007/s10514-015-9517-1</w:t>
      </w:r>
    </w:p>
    <w:p w14:paraId="3DFFEA88" w14:textId="77777777" w:rsidR="00CB18DE" w:rsidRDefault="00CB18DE" w:rsidP="00CB18DE">
      <w:pPr>
        <w:pStyle w:val="Bibliography"/>
      </w:pPr>
      <w:r>
        <w:t>Bircher, A., Kamel, M.S., Alexis, K., Oleynikova, H., Siegwart, R., 2016b. Receding Horizon “Next-Best-View” Planner for 3D Exploration, in: 2016 IEEE International Conference on Robotics and Automation (ICRA). IEEE, pp. 1462–1468. https://doi.org/10.1109/ICRA.2016.7487281</w:t>
      </w:r>
    </w:p>
    <w:p w14:paraId="1DD5330F" w14:textId="77777777" w:rsidR="00CB18DE" w:rsidRDefault="00CB18DE" w:rsidP="00CB18DE">
      <w:pPr>
        <w:pStyle w:val="Bibliography"/>
      </w:pPr>
      <w:r>
        <w:t>Biundini, I.Z., Pinto, M., Melo, A.G., Marcato, A., Honório, L., Aguiar, M.J.R., 2021. A Framework for Coverage Path Planning Optimization Based on Point Cloud for Structural Inspection. Sensors 21. https://doi.org/10.3390/s21020570</w:t>
      </w:r>
    </w:p>
    <w:p w14:paraId="17147D26" w14:textId="77777777" w:rsidR="00CB18DE" w:rsidRDefault="00CB18DE" w:rsidP="00CB18DE">
      <w:pPr>
        <w:pStyle w:val="Bibliography"/>
      </w:pPr>
      <w:r>
        <w:t>Border, R., Gammell, J.D., 2024. The Surface Edge Explorer (SEE): A measurement-direct approach to next best view planning. Int. J. Robot. Res. 43, 1506–1532. https://doi.org/10.1177/02783649241230098</w:t>
      </w:r>
    </w:p>
    <w:p w14:paraId="0811E536" w14:textId="77777777" w:rsidR="00CB18DE" w:rsidRDefault="00CB18DE" w:rsidP="00CB18DE">
      <w:pPr>
        <w:pStyle w:val="Bibliography"/>
      </w:pPr>
      <w:r>
        <w:t>Bui, D.N., Duong, T.N., Phung, M.D., 2024. Ant Colony Optimization for Cooperative Inspection Path Planning Using Multiple Unmanned Aerial Vehicles, in: 2024 IEEE/SICE International Symposium on System Integration (SII). Presented at the 2024 IEEE/SICE International Symposium on System Integration (SII), pp. 675–680. https://doi.org/10.1109/SII58957.2024.10417512</w:t>
      </w:r>
    </w:p>
    <w:p w14:paraId="31930A41" w14:textId="77777777" w:rsidR="00CB18DE" w:rsidRDefault="00CB18DE" w:rsidP="00CB18DE">
      <w:pPr>
        <w:pStyle w:val="Bibliography"/>
      </w:pPr>
      <w:r>
        <w:t>Caballero, A., Roman-Escorza, F.J., Maza, I., Ollero, A., 2025. A Multi-UAV Approach for Fast Inspection of Overhead Power Lines: From Route Planning to Field Operation. J. Intell. Robot. Syst. 111, 67. https://doi.org/10.1007/s10846-025-02277-6</w:t>
      </w:r>
    </w:p>
    <w:p w14:paraId="70FD3DF2" w14:textId="77777777" w:rsidR="00CB18DE" w:rsidRDefault="00CB18DE" w:rsidP="00CB18DE">
      <w:pPr>
        <w:pStyle w:val="Bibliography"/>
      </w:pPr>
      <w:r>
        <w:t>Center of Fire Statistics (CFS) of CTIF, n.d. World Fire Statistics 2022, Report No. 27 (No. 27). CTIF (International Association of Fire and Rescue Services), Ljubljana / Warsaw / New York.</w:t>
      </w:r>
    </w:p>
    <w:p w14:paraId="3E3E610E" w14:textId="77777777" w:rsidR="00CB18DE" w:rsidRDefault="00CB18DE" w:rsidP="00CB18DE">
      <w:pPr>
        <w:pStyle w:val="Bibliography"/>
      </w:pPr>
      <w:r>
        <w:t>Chen, K., Han, J., 2025. Octree-Based Hierarchical Genetic Algorithm for Efficient 3D Coverage Path Planning, in: 2025 International Conference on Computer, Internet of Things and Smart City (CIoTSC). Presented at the 2025 International Conference on Computer, Internet of Things and Smart City (CIoTSC), pp. 1–8. https://doi.org/10.1109/CIoTSC67482.2025.11413103</w:t>
      </w:r>
    </w:p>
    <w:p w14:paraId="7A1E1E8A" w14:textId="77777777" w:rsidR="00CB18DE" w:rsidRDefault="00CB18DE" w:rsidP="00CB18DE">
      <w:pPr>
        <w:pStyle w:val="Bibliography"/>
      </w:pPr>
      <w:r>
        <w:t>Coburn, A., Spence, R.J.S., Pomonis, A., 1994. Vulnerability and Risk Assessment. UNDP Disaster Management Training Programme.</w:t>
      </w:r>
    </w:p>
    <w:p w14:paraId="708686C5" w14:textId="77777777" w:rsidR="00CB18DE" w:rsidRDefault="00CB18DE" w:rsidP="00CB18DE">
      <w:pPr>
        <w:pStyle w:val="Bibliography"/>
      </w:pPr>
      <w:r>
        <w:t>Croes, G.A., 1958. A Method for Solving Traveling-Salesman Problems. Oper. Res. 6, 791–812.</w:t>
      </w:r>
    </w:p>
    <w:p w14:paraId="73ED3078" w14:textId="77777777" w:rsidR="00CB18DE" w:rsidRDefault="00CB18DE" w:rsidP="00CB18DE">
      <w:pPr>
        <w:pStyle w:val="Bibliography"/>
      </w:pPr>
      <w:r>
        <w:lastRenderedPageBreak/>
        <w:t>Datsko, D., Nekovar, F., Penicka, R., Saska, M., 2024. Energy-aware Multi-UAV Coverage Mission Planning with Optimal Speed of Flight. IEEE Robot. Autom. Lett. 9, 2893–2900. https://doi.org/10.1109/LRA.2024.3358581</w:t>
      </w:r>
    </w:p>
    <w:p w14:paraId="6D696400" w14:textId="77777777" w:rsidR="00CB18DE" w:rsidRDefault="00CB18DE" w:rsidP="00CB18DE">
      <w:pPr>
        <w:pStyle w:val="Bibliography"/>
      </w:pPr>
      <w:r>
        <w:t>Debnath, D., Vanegas, F., Sandino, J., Hawary, A.F., Gonzalez, F., 2024. A Review of UAV Path-Planning Algorithms and Obstacle Avoidance Methods for Remote Sensing Applications. Remote Sens 16. https://doi.org/10.3390/rs16214019</w:t>
      </w:r>
    </w:p>
    <w:p w14:paraId="7F2E504D" w14:textId="77777777" w:rsidR="00CB18DE" w:rsidRDefault="00CB18DE" w:rsidP="00CB18DE">
      <w:pPr>
        <w:pStyle w:val="Bibliography"/>
      </w:pPr>
      <w:r>
        <w:t>Galea, E.R., 2014. High-Rise Building Evacuation Post 911 – Addressing the Issues, in: Tall Building Fire Safety Conference 2014, Proceedings of the 2nd International Conference. CMS Press, Greenwich, UK.</w:t>
      </w:r>
    </w:p>
    <w:p w14:paraId="2ECBA75D" w14:textId="77777777" w:rsidR="00CB18DE" w:rsidRDefault="00CB18DE" w:rsidP="00CB18DE">
      <w:pPr>
        <w:pStyle w:val="Bibliography"/>
      </w:pPr>
      <w:r>
        <w:t>Garattoni, L., Birattari, M., 2018. Autonomous task sequencing in a robot swarm. Sci. Robot. 3. https://doi.org/10.1126/scirobotics.aat0430</w:t>
      </w:r>
    </w:p>
    <w:p w14:paraId="55E06B55" w14:textId="77777777" w:rsidR="00CB18DE" w:rsidRDefault="00CB18DE" w:rsidP="00CB18DE">
      <w:pPr>
        <w:pStyle w:val="Bibliography"/>
      </w:pPr>
      <w:r>
        <w:t>Gong, Y., Chen, K., Niu, T., Liu, Y., 2022. Grid-Based coverage path planning with NFZ avoidance for UAV using parallel self-adaptive ant colony optimization algorithm in cloud IoT. J. Cloud Comput. 11, 29. https://doi.org/10.1186/s13677-022-00298-2</w:t>
      </w:r>
    </w:p>
    <w:p w14:paraId="1D827FD6" w14:textId="77777777" w:rsidR="00CB18DE" w:rsidRDefault="00CB18DE" w:rsidP="00CB18DE">
      <w:pPr>
        <w:pStyle w:val="Bibliography"/>
      </w:pPr>
      <w:r>
        <w:t>Hague, C., Willis, A., Maity, D., Wolek, A., 2026. Minimum-Time Dubins Airplane Inspection Tours with Visibility and Dwell Time Constraints. J. Aerosp. Inf. Syst. 23, 507–528. https://doi.org/10.2514/1.I011541</w:t>
      </w:r>
    </w:p>
    <w:p w14:paraId="326EF40F" w14:textId="77777777" w:rsidR="00CB18DE" w:rsidRDefault="00CB18DE" w:rsidP="00CB18DE">
      <w:pPr>
        <w:pStyle w:val="Bibliography"/>
      </w:pPr>
      <w:r>
        <w:t>Ho, Y.-H., Tsai, Y.-J., 2022. Open Collaborative Platform for Multi-Drones to Support Search and Rescue Operations. Drones 6, 132. https://doi.org/10.3390/drones6050132</w:t>
      </w:r>
    </w:p>
    <w:p w14:paraId="6595A995" w14:textId="77777777" w:rsidR="00CB18DE" w:rsidRDefault="00CB18DE" w:rsidP="00CB18DE">
      <w:pPr>
        <w:pStyle w:val="Bibliography"/>
      </w:pPr>
      <w:r>
        <w:t>Huang, J., Li, H., Chen, C., Liu, Y., Zhang, X., 2025. An Improved Deep Reinforcement Learning-Based UAV Area Coverage Algorithm for an Unknown Dynamic Environment. Appl. Sci. 15, 8942. https://doi.org/10.3390/app15168942</w:t>
      </w:r>
    </w:p>
    <w:p w14:paraId="39979391" w14:textId="77777777" w:rsidR="00CB18DE" w:rsidRDefault="00CB18DE" w:rsidP="00CB18DE">
      <w:pPr>
        <w:pStyle w:val="Bibliography"/>
      </w:pPr>
      <w:r>
        <w:t>Huang, X., Liu, Y., Huang, L., Stikbakke, S., Onstein, E., 2023. BIM-supported drone path planning for building exterior surface inspection. Comput. Ind. 153, 104019. https://doi.org/10.1016/j.compind.2023.104019</w:t>
      </w:r>
    </w:p>
    <w:p w14:paraId="070504BC" w14:textId="77777777" w:rsidR="00CB18DE" w:rsidRDefault="00CB18DE" w:rsidP="00CB18DE">
      <w:pPr>
        <w:pStyle w:val="Bibliography"/>
      </w:pPr>
      <w:r>
        <w:t>Idris, N., Kaamin, M., Sarif, A., Nawawi, M., Noh, H., Mokhtar, M., Kadir, A., 2023. High-Rise Building Inspection by Using Unmanned Aerial Vehicles. Constr. Technol. Archit. 4, 195–209. https://doi.org/10.4028/p-dcbmba</w:t>
      </w:r>
    </w:p>
    <w:p w14:paraId="669358B7" w14:textId="77777777" w:rsidR="00CB18DE" w:rsidRDefault="00CB18DE" w:rsidP="00CB18DE">
      <w:pPr>
        <w:pStyle w:val="Bibliography"/>
      </w:pPr>
      <w:r>
        <w:t>Jahan, N., Niloy, T., Silvi, J., Hasan, M., Nashia, I., Khan, R., 2024. Development of an IoT-based firefighting drone for enhanced safety and efficiency in fire suppression. Meas. Control 57, 1464–1479. https://doi.org/10.1177/00202940241238674</w:t>
      </w:r>
    </w:p>
    <w:p w14:paraId="3DBF5C11" w14:textId="77777777" w:rsidR="00CB18DE" w:rsidRDefault="00CB18DE" w:rsidP="00CB18DE">
      <w:pPr>
        <w:pStyle w:val="Bibliography"/>
      </w:pPr>
      <w:r>
        <w:t>Jin, H., Xu, Z., Shen, H., Han, X., Ye, K., Shimada, K., 2025. Adaptive Planning Framework for UAV-Based Surface Inspection in Partially Unknown Indoor Environments. ArXiv abs/2504.09294. https://doi.org/10.48550/arxiv.2504.09294</w:t>
      </w:r>
    </w:p>
    <w:p w14:paraId="713BCE1E" w14:textId="77777777" w:rsidR="00CB18DE" w:rsidRDefault="00CB18DE" w:rsidP="00CB18DE">
      <w:pPr>
        <w:pStyle w:val="Bibliography"/>
      </w:pPr>
      <w:r>
        <w:t>Jing, W., Shimada, K., 2018. Model-based view planning for building inspection and surveillance using voxel dilation, Medial Objects, and Random-Key Genetic Algorithm. J. Comput. Des. Eng. 5, 337–347. https://doi.org/10.1016/j.jcde.2017.11.013</w:t>
      </w:r>
    </w:p>
    <w:p w14:paraId="1E5F3BDA" w14:textId="77777777" w:rsidR="00CB18DE" w:rsidRDefault="00CB18DE" w:rsidP="00CB18DE">
      <w:pPr>
        <w:pStyle w:val="Bibliography"/>
      </w:pPr>
      <w:r>
        <w:t>Kay, S.A., Julier, S., Pawar, V.M., 2021. Semantically Informed Next Best View Planning for Autonomous Aerial 3D Reconstruction, in: 2021 IEEE/RSJ International Conference on Intelligent Robots and Systems (IROS). Presented at the 2021 IEEE/RSJ International Conference on Intelligent Robots and Systems (IROS), pp. 3125–3130. https://doi.org/10.1109/IROS51168.2021.9636352</w:t>
      </w:r>
    </w:p>
    <w:p w14:paraId="4687E3DA" w14:textId="77777777" w:rsidR="00CB18DE" w:rsidRDefault="00CB18DE" w:rsidP="00CB18DE">
      <w:pPr>
        <w:pStyle w:val="Bibliography"/>
      </w:pPr>
      <w:r>
        <w:t>Kennedy, J., Eberhart, R., 1995. Particle swarm optimization, in: Proceedings of ICNN’95 - International Conference on Neural Networks. Presented at the ICNN’95 - International Conference on Neural Networks, pp. 1942–1948 vol.4. https://doi.org/10.1109/ICNN.1995.488968</w:t>
      </w:r>
    </w:p>
    <w:p w14:paraId="663CEAE0" w14:textId="77777777" w:rsidR="00CB18DE" w:rsidRDefault="00CB18DE" w:rsidP="00CB18DE">
      <w:pPr>
        <w:pStyle w:val="Bibliography"/>
      </w:pPr>
      <w:r>
        <w:t>Kerber, S., 2012. Analysis of Changing Residential Fire Dynamics and Its Implications on Firefighter Operational Timeframes. Fire Technol. 48, 865–891. https://doi.org/10.1007/s10694-011-0249-2</w:t>
      </w:r>
    </w:p>
    <w:p w14:paraId="4A0B748F" w14:textId="77777777" w:rsidR="00CB18DE" w:rsidRDefault="00CB18DE" w:rsidP="00CB18DE">
      <w:pPr>
        <w:pStyle w:val="Bibliography"/>
      </w:pPr>
      <w:r>
        <w:lastRenderedPageBreak/>
        <w:t>Kim, S.Y., Yun Kwon, D., Jang, A., Ju, Y.K., Lee, J.-S., Hong, S., 2024. A review of UAV integration in forensic civil engineering: From sensor technologies to geotechnical, structural and water infrastructure applications. Measurement 224, 113886. https://doi.org/10.1016/j.measurement.2023.113886</w:t>
      </w:r>
    </w:p>
    <w:p w14:paraId="34835BFB" w14:textId="77777777" w:rsidR="00CB18DE" w:rsidRDefault="00CB18DE" w:rsidP="00CB18DE">
      <w:pPr>
        <w:pStyle w:val="Bibliography"/>
      </w:pPr>
      <w:r>
        <w:t>Kuhn, H.W., 1955. The Hungarian method for the assignment problem. Nav. Res. Logist. Q. 2, 83–97. https://doi.org/10.1002/nav.3800020109</w:t>
      </w:r>
    </w:p>
    <w:p w14:paraId="2E6C7158" w14:textId="77777777" w:rsidR="00CB18DE" w:rsidRDefault="00CB18DE" w:rsidP="00CB18DE">
      <w:pPr>
        <w:pStyle w:val="Bibliography"/>
      </w:pPr>
      <w:r>
        <w:t>Lin, G., Guan, J., 2018. Solving maximum set k-covering problem by an adaptive binary particle swarm optimization method. Know-Based Syst 142, 95–107. https://doi.org/10.1016/j.knosys.2017.11.028</w:t>
      </w:r>
    </w:p>
    <w:p w14:paraId="1145098C" w14:textId="77777777" w:rsidR="00CB18DE" w:rsidRDefault="00CB18DE" w:rsidP="00CB18DE">
      <w:pPr>
        <w:pStyle w:val="Bibliography"/>
      </w:pPr>
      <w:r>
        <w:t>Liu, F., Fan, T.-Y., Grant, C., Hsu, C.-H., Venkatasubramanian, N., 2021. DragonFly: Drone-Assisted High-Rise Monitoring for Fire Safety, in: 2021 40th International Symposium on Reliable Distributed Systems (SRDS). Presented at the 2021 40th International Symposium on Reliable Distributed Systems (SRDS), pp. 331–342. https://doi.org/10.1109/SRDS53918.2021.00040</w:t>
      </w:r>
    </w:p>
    <w:p w14:paraId="208C0BC4" w14:textId="77777777" w:rsidR="00CB18DE" w:rsidRDefault="00CB18DE" w:rsidP="00CB18DE">
      <w:pPr>
        <w:pStyle w:val="Bibliography"/>
      </w:pPr>
      <w:r>
        <w:t>Liu, X., Piao, M., Li, H., Li, Y., Lu, B., 2024. Quality and Efficiency of Coupled Iterative Coverage Path Planning for the Inspection of Large Complex 3D Structures. Drones 8. https://doi.org/10.3390/drones8080394</w:t>
      </w:r>
    </w:p>
    <w:p w14:paraId="37AC11C1" w14:textId="77777777" w:rsidR="00CB18DE" w:rsidRDefault="00CB18DE" w:rsidP="00CB18DE">
      <w:pPr>
        <w:pStyle w:val="Bibliography"/>
      </w:pPr>
      <w:r>
        <w:t>Maboudi, M., Homaei, M., Song, S., Malihi, S., Saadatseresht, M., Gerke, M., 2023. A Review on Viewpoints and Path-planning for UAV-based 3D Reconstruction. IEEE J. Sel. Top. Appl. Earth Obs. Remote Sens. 16, 5026–5048. https://doi.org/10.1109/JSTARS.2023.3276427</w:t>
      </w:r>
    </w:p>
    <w:p w14:paraId="5F31F1C0" w14:textId="77777777" w:rsidR="00CB18DE" w:rsidRDefault="00CB18DE" w:rsidP="00CB18DE">
      <w:pPr>
        <w:pStyle w:val="Bibliography"/>
      </w:pPr>
      <w:r>
        <w:t>Mathur, P., Sharma, C., Azeemuddin, S., 2024. Autonomous Inspection of High-Rise Buildings for Façade Detection and 3D Modeling Using UAVs. IEEE Access 12, 18251–18258. https://doi.org/10.1109/ACCESS.2024.3360209</w:t>
      </w:r>
    </w:p>
    <w:p w14:paraId="1A144E62" w14:textId="77777777" w:rsidR="00CB18DE" w:rsidRDefault="00CB18DE" w:rsidP="00CB18DE">
      <w:pPr>
        <w:pStyle w:val="Bibliography"/>
      </w:pPr>
      <w:r>
        <w:t>Moore-Bick, M., Akbor, A., Istephan, T., 2024. Grenfell Tower Inquiry: Phase 2 Report. Grenfell Tower Inquiry, London.</w:t>
      </w:r>
    </w:p>
    <w:p w14:paraId="180FD434" w14:textId="77777777" w:rsidR="00CB18DE" w:rsidRDefault="00CB18DE" w:rsidP="00CB18DE">
      <w:pPr>
        <w:pStyle w:val="Bibliography"/>
      </w:pPr>
      <w:r>
        <w:t>Morgenthal, G., Hallermann, N., Kersten, J., Taraben, J., Debus, P., Helmrich, M., Rodehorst, V., 2019. Framework for automated UAS-based structural condition assessment of bridges. Autom. Constr. 97, 77–95. https://doi.org/10.1016/j.autcon.2018.10.006</w:t>
      </w:r>
    </w:p>
    <w:p w14:paraId="324C971F" w14:textId="77777777" w:rsidR="00CB18DE" w:rsidRDefault="00CB18DE" w:rsidP="00CB18DE">
      <w:pPr>
        <w:pStyle w:val="Bibliography"/>
      </w:pPr>
      <w:r>
        <w:t>Nemhauser, G.L., Wolsey, L.A., Fisher, M.L., 1978. An analysis of approximations for maximizing submodular set functions—I. Math. Program. 14, 265–294. https://doi.org/10.1007/BF01588971</w:t>
      </w:r>
    </w:p>
    <w:p w14:paraId="3F4E5DFF" w14:textId="77777777" w:rsidR="00CB18DE" w:rsidRDefault="00CB18DE" w:rsidP="00CB18DE">
      <w:pPr>
        <w:pStyle w:val="Bibliography"/>
      </w:pPr>
      <w:r>
        <w:t>Nguyen, L.V., Herrera, I.T., Le, T.H., Phung, M.D., Aguilera, R.P., Ha, Q.P., 2022. Stag hunt game-based approach for cooperative UAVs, in: Proceedings of the 39th International Symposium on Automation and Robotics in Construction (ISARC 2022). International Association for Automation and Robotics in Construction (IAARC), Bogota, Colombia, pp. 369–374. https://doi.org/10.22260/ISARC2022/0051</w:t>
      </w:r>
    </w:p>
    <w:p w14:paraId="3C78E265" w14:textId="77777777" w:rsidR="00CB18DE" w:rsidRDefault="00CB18DE" w:rsidP="00CB18DE">
      <w:pPr>
        <w:pStyle w:val="Bibliography"/>
      </w:pPr>
      <w:r>
        <w:t>Papaioannou, S., Kolios, P., Theocharides, T., Panayiotou, C.G., Polycarpou, M.M., 2025. Jointly-Optimized Trajectory Generation and Camera Control for 3D Coverage Planning. IEEE Trans. Mob. Comput. 24, 7519–7537. https://doi.org/10.1109/TMC.2025.3551362</w:t>
      </w:r>
    </w:p>
    <w:p w14:paraId="0491FF9B" w14:textId="77777777" w:rsidR="00CB18DE" w:rsidRDefault="00CB18DE" w:rsidP="00CB18DE">
      <w:pPr>
        <w:pStyle w:val="Bibliography"/>
      </w:pPr>
      <w:r>
        <w:t>Peng, X., Su, G., Folk, B., Chen, Z., Sengupta, R., 2024. Autonomous UAV-Based Structural Damage Exploration Platform for Post-Disaster Reconnaissance. Comput. Civ. Eng. 2023. https://doi.org/10.1061/9780784485248.002</w:t>
      </w:r>
    </w:p>
    <w:p w14:paraId="700798A6" w14:textId="77777777" w:rsidR="00CB18DE" w:rsidRDefault="00CB18DE" w:rsidP="00CB18DE">
      <w:pPr>
        <w:pStyle w:val="Bibliography"/>
      </w:pPr>
      <w:r>
        <w:t>Priyadarsini, P.L.K., Akshya, J., Dhanaraj, R.K., Khadidos, Adil O., Khadidos, Alaa O., Selvarajan, S., 2026. Optimized Graph-Search-Based Path Planning for Intelligent UAVs in Complex Environments. Int. J. Comput. Intell. Syst. 19, 137. https://doi.org/10.1007/s44196-026-01247-6</w:t>
      </w:r>
    </w:p>
    <w:p w14:paraId="6E78131C" w14:textId="77777777" w:rsidR="00CB18DE" w:rsidRDefault="00CB18DE" w:rsidP="00CB18DE">
      <w:pPr>
        <w:pStyle w:val="Bibliography"/>
      </w:pPr>
      <w:r>
        <w:t>Qian, C., Yu, Y., Zhou, Z.-H., 2015. Subset Selection by Pareto Optimization, in: Advances in Neural Information Processing Systems. Curran Associates, Inc.</w:t>
      </w:r>
    </w:p>
    <w:p w14:paraId="0F820E4A" w14:textId="77777777" w:rsidR="00CB18DE" w:rsidRDefault="00CB18DE" w:rsidP="00CB18DE">
      <w:pPr>
        <w:pStyle w:val="Bibliography"/>
      </w:pPr>
      <w:r>
        <w:lastRenderedPageBreak/>
        <w:t>Qu, J., Wang, Z., Du, P., 2021. Comparative Study on the Development Trends of High-rise Buildings Above 200 Meters in China, the USA and the UAE. Int. J. High-Rise Build. 10, 63–71. https://doi.org/10.21022/IJHRB.2021.10.1.63</w:t>
      </w:r>
    </w:p>
    <w:p w14:paraId="0B6ADCC4" w14:textId="77777777" w:rsidR="00CB18DE" w:rsidRDefault="00CB18DE" w:rsidP="00CB18DE">
      <w:pPr>
        <w:pStyle w:val="Bibliography"/>
      </w:pPr>
      <w:r>
        <w:t>Ronchi, E., Nilsson, D., 2013. Fire evacuation in high-rise buildings: a review of human behaviour and modelling research. Fire Sci. Rev. 2, 7. https://doi.org/10.1186/2193-0414-2-7</w:t>
      </w:r>
    </w:p>
    <w:p w14:paraId="1DA4014E" w14:textId="77777777" w:rsidR="00CB18DE" w:rsidRDefault="00CB18DE" w:rsidP="00CB18DE">
      <w:pPr>
        <w:pStyle w:val="Bibliography"/>
      </w:pPr>
      <w:r>
        <w:t>Rosas-Carrillo, A.S., Solís-Santomé, A., Silva-Sánchez, C., Camacho-Nieto, O., 2025. UAV Path Planning Using an Adaptive Strategy for the Particle Swarm Optimization Algorithm. Drones 9, 170. https://doi.org/10.3390/drones9030170</w:t>
      </w:r>
    </w:p>
    <w:p w14:paraId="37D2C65B" w14:textId="77777777" w:rsidR="00CB18DE" w:rsidRDefault="00CB18DE" w:rsidP="00CB18DE">
      <w:pPr>
        <w:pStyle w:val="Bibliography"/>
      </w:pPr>
      <w:r>
        <w:t>Shang, Z., Bradley, J., Shen, Z., 2020. A co-optimal coverage path planning method for aerial scanning of complex structures. Expert Syst. Appl. 158, 113535. https://doi.org/10.1016/j.eswa.2020.113535</w:t>
      </w:r>
    </w:p>
    <w:p w14:paraId="2C1073AA" w14:textId="77777777" w:rsidR="00CB18DE" w:rsidRDefault="00CB18DE" w:rsidP="00CB18DE">
      <w:pPr>
        <w:pStyle w:val="Bibliography"/>
      </w:pPr>
      <w:r>
        <w:t>Shaw, P., 1998. Using Constraint Programming and Local Search Methods to Solve Vehicle Routing Problems, in: Maher, M., Puget, J.-F. (Eds.), Principles and Practice of Constraint Programming — CP98. Springer, Berlin, Heidelberg, pp. 417–431. https://doi.org/10.1007/3-540-49481-2_30</w:t>
      </w:r>
    </w:p>
    <w:p w14:paraId="0E321C19" w14:textId="77777777" w:rsidR="00CB18DE" w:rsidRDefault="00CB18DE" w:rsidP="00CB18DE">
      <w:pPr>
        <w:pStyle w:val="Bibliography"/>
      </w:pPr>
      <w:r>
        <w:t>Siikonen, M.-L., Hakonen, H., 2003. Efficient evacuation methods in tall buildings Elevator World. Elev. World 51.</w:t>
      </w:r>
    </w:p>
    <w:p w14:paraId="336CAEAB" w14:textId="77777777" w:rsidR="00CB18DE" w:rsidRDefault="00CB18DE" w:rsidP="00CB18DE">
      <w:pPr>
        <w:pStyle w:val="Bibliography"/>
      </w:pPr>
      <w:r>
        <w:t>Souza da Rocha, L., Teixeira Vivaldini, K.C., Gonçalves, F., Schiezaro, M., 2026. Decentralized Multi-Drone Coverage Path Planning with Adaptive Path Deconfliction. https://doi.org/10.21203/rs.3.rs-8779568/v1</w:t>
      </w:r>
    </w:p>
    <w:p w14:paraId="6B75A9D0" w14:textId="77777777" w:rsidR="00CB18DE" w:rsidRDefault="00CB18DE" w:rsidP="00CB18DE">
      <w:pPr>
        <w:pStyle w:val="Bibliography"/>
      </w:pPr>
      <w:r>
        <w:t>Sudte, J., Patvichaichod, S., 2020. Evacuation time analysis of high-rise building by Using Pathfinder case study: Residential Occupancy. IOP Conf. Ser. Mater. Sci. Eng. 715, 012007. https://doi.org/10.1088/1757-899X/715/1/012007</w:t>
      </w:r>
    </w:p>
    <w:p w14:paraId="1C008CA5" w14:textId="77777777" w:rsidR="00CB18DE" w:rsidRDefault="00CB18DE" w:rsidP="00CB18DE">
      <w:pPr>
        <w:pStyle w:val="Bibliography"/>
      </w:pPr>
      <w:r>
        <w:t>Tan, C., Mohd-Mokhtar, R., Arshad, M.R., 2021. A Comprehensive Review of Coverage Path Planning in Robotics Using Classical and Heuristic Algorithms. IEEE Access 9, 119310–119342. https://doi.org/10.1109/ACCESS.2021.3108177</w:t>
      </w:r>
    </w:p>
    <w:p w14:paraId="5C2067FD" w14:textId="77777777" w:rsidR="00CB18DE" w:rsidRDefault="00CB18DE" w:rsidP="00CB18DE">
      <w:pPr>
        <w:pStyle w:val="Bibliography"/>
      </w:pPr>
      <w:r>
        <w:t>Tan, Y., Li, S., Liu, H., Chen, P., Zhou, Z., 2021. Automatic inspection data collection of building surface based on BIM and UAV. Autom. Constr. 131, 103881. https://doi.org/10.1016/j.autcon.2021.103881</w:t>
      </w:r>
    </w:p>
    <w:p w14:paraId="62422AC7" w14:textId="77777777" w:rsidR="00CB18DE" w:rsidRDefault="00CB18DE" w:rsidP="00CB18DE">
      <w:pPr>
        <w:pStyle w:val="Bibliography"/>
      </w:pPr>
      <w:r>
        <w:t>Tong, H.W., Li, B., Huang, H., Wen, C.-Y., 2025. Multi-Layer Path Planning for Complete Structural Inspection Using UAV. Drones 9. https://doi.org/10.3390/drones9080541</w:t>
      </w:r>
    </w:p>
    <w:p w14:paraId="1F6FF447" w14:textId="77777777" w:rsidR="00CB18DE" w:rsidRDefault="00CB18DE" w:rsidP="00CB18DE">
      <w:pPr>
        <w:pStyle w:val="Bibliography"/>
      </w:pPr>
      <w:r>
        <w:t>Viswanathan, V., Lindqvist, B., Satpute, S., Kanellakis, C., Nikolakopoulos, G., 2023. Towards Visual Inspection of Distributed and Irregular Structures: A Unified Autonomy Approach. J. Intell. Robot. Syst. 109, 1–24. https://doi.org/10.1007/s10846-023-01961-9</w:t>
      </w:r>
    </w:p>
    <w:p w14:paraId="24FB156C" w14:textId="77777777" w:rsidR="00CB18DE" w:rsidRDefault="00CB18DE" w:rsidP="00CB18DE">
      <w:pPr>
        <w:pStyle w:val="Bibliography"/>
      </w:pPr>
      <w:r>
        <w:t>Wang, Q., Kim, M.-K., 2019. Applications of 3D point cloud data in the construction industry: A fifteen-year review from 2004 to 2018. Adv. Eng. Inform. 39, 306–319. https://doi.org/10.1016/j.aei.2019.02.007</w:t>
      </w:r>
    </w:p>
    <w:p w14:paraId="4F718A9A" w14:textId="77777777" w:rsidR="00CB18DE" w:rsidRDefault="00CB18DE" w:rsidP="00CB18DE">
      <w:pPr>
        <w:pStyle w:val="Bibliography"/>
      </w:pPr>
      <w:r>
        <w:t>Wu, H., Li, H., Yu, J., Wu, Y., Bai, X., Pu, M., Sun, L., Li, Y., Liu, J., 2025. Hierarchical Reinforcement Learning for Viewpoint Planning with Scalable Precision in UAV Inspection. Drones 9. https://doi.org/10.3390/drones9050352</w:t>
      </w:r>
    </w:p>
    <w:p w14:paraId="51DF22E4" w14:textId="77777777" w:rsidR="00CB18DE" w:rsidRDefault="00CB18DE" w:rsidP="00CB18DE">
      <w:pPr>
        <w:pStyle w:val="Bibliography"/>
      </w:pPr>
      <w:r>
        <w:t>Xie, J., Garcia Carrillo, L.R., Jin, L., 2020. Path Planning for UAV to Cover Multiple Separated Convex Polygonal Regions. IEEE Access 8, 51770–51785. https://doi.org/10.1109/ACCESS.2020.2980203</w:t>
      </w:r>
    </w:p>
    <w:p w14:paraId="784A62B6" w14:textId="77777777" w:rsidR="00CB18DE" w:rsidRDefault="00CB18DE" w:rsidP="00CB18DE">
      <w:pPr>
        <w:pStyle w:val="Bibliography"/>
      </w:pPr>
      <w:r>
        <w:t>Yan, Z., Wang, Y., Chao, L., 2023. Simulation study on fire and evacuation of super high-rise commercial building. Case Stud. Therm. Eng. 52, 103519. https://doi.org/10.1016/j.csite.2023.103519</w:t>
      </w:r>
    </w:p>
    <w:p w14:paraId="58B9D0CF" w14:textId="77777777" w:rsidR="00CB18DE" w:rsidRDefault="00CB18DE" w:rsidP="00CB18DE">
      <w:pPr>
        <w:pStyle w:val="Bibliography"/>
      </w:pPr>
      <w:r>
        <w:lastRenderedPageBreak/>
        <w:t>Yang, D.Y., Frangopol, D.M., 2021. Risk-based inspection planning of deteriorating structures. Struct. Infrastruct. Eng. 18, 109–128. https://doi.org/10.1080/15732479.2021.1907600</w:t>
      </w:r>
    </w:p>
    <w:p w14:paraId="6B8C763B" w14:textId="77777777" w:rsidR="00CB18DE" w:rsidRDefault="00CB18DE" w:rsidP="00CB18DE">
      <w:pPr>
        <w:pStyle w:val="Bibliography"/>
      </w:pPr>
      <w:r>
        <w:t>Yang, L., Qi, J., Yong, X., 2015. A literature review of UAV 3D path planning. Proc. World Congr. Intell. Control Autom. WCICA 2015, 2376–2381. https://doi.org/10.1109/WCICA.2014.7053093</w:t>
      </w:r>
    </w:p>
    <w:p w14:paraId="06A097E5" w14:textId="77777777" w:rsidR="00CB18DE" w:rsidRDefault="00CB18DE" w:rsidP="00CB18DE">
      <w:pPr>
        <w:pStyle w:val="Bibliography"/>
      </w:pPr>
      <w:r>
        <w:t>Zhang, H., Vorobeychik, Y., 2016. Submodular Optimization with Routing Constraints. Proc. AAAI Conf. Artif. Intell. 30. https://doi.org/10.1609/aaai.v30i1.10066</w:t>
      </w:r>
    </w:p>
    <w:p w14:paraId="59EFD361" w14:textId="77777777" w:rsidR="00CB18DE" w:rsidRDefault="00CB18DE" w:rsidP="00CB18DE">
      <w:pPr>
        <w:pStyle w:val="Bibliography"/>
      </w:pPr>
      <w:r>
        <w:t>Zhao, Y., Lu, B., Alipour, M., 2024. Optimized structural inspection path planning for automated unmanned aerial systems. Autom. Constr. 168, 105764. https://doi.org/10.1016/j.autcon.2024.105764</w:t>
      </w:r>
    </w:p>
    <w:p w14:paraId="608D0A00" w14:textId="77777777" w:rsidR="00CB18DE" w:rsidRDefault="00CB18DE" w:rsidP="00CB18DE">
      <w:pPr>
        <w:pStyle w:val="Bibliography"/>
      </w:pPr>
      <w:r>
        <w:t>Zheng, J., Tan, J., Chen, G., 2025a. Research on UAV coverage path planning in building visual inspection. J. Build. Eng. 111, 113556. https://doi.org/10.1016/j.jobe.2025.113556</w:t>
      </w:r>
    </w:p>
    <w:p w14:paraId="1DC59312" w14:textId="77777777" w:rsidR="00CB18DE" w:rsidRDefault="00CB18DE" w:rsidP="00CB18DE">
      <w:pPr>
        <w:pStyle w:val="Bibliography"/>
      </w:pPr>
      <w:r>
        <w:t>Zheng, J., Tan, J., Li, W., Song, F., 2025b. Drone Coverage Path Planning for Visual Inspection of Building Facades, in: 2025 IEEE International Conference on Industrial Technology (ICIT). Presented at the 2025 IEEE International Conference on Industrial Technology (ICIT), pp. 1–6. https://doi.org/10.1109/ICIT63637.2025.10965204</w:t>
      </w:r>
    </w:p>
    <w:p w14:paraId="3FA7D0B0" w14:textId="77777777" w:rsidR="00CB18DE" w:rsidRDefault="00CB18DE" w:rsidP="00CB18DE">
      <w:pPr>
        <w:pStyle w:val="Bibliography"/>
      </w:pPr>
      <w:r>
        <w:t>Zheng, Y., Liu, G., Ding, Y., Tian, G., 2024. A New Clustering-Based View Planning Method for Building Inspection With Drone. IEEE Robot. Autom. Lett. 9, 9781–9788. https://doi.org/10.1109/LRA.2024.3440768</w:t>
      </w:r>
    </w:p>
    <w:p w14:paraId="23FDBDCA" w14:textId="77777777" w:rsidR="00CB18DE" w:rsidRDefault="00CB18DE" w:rsidP="00CB18DE">
      <w:pPr>
        <w:pStyle w:val="Bibliography"/>
      </w:pPr>
      <w:r>
        <w:t>Zhou, M., Zhou, B., Zhang, Z., Zhou, Z., Liu, J., Li, B., Wang, D., Wu, T., 2023. Fire Egress System Optimization of High-Rise Teaching Building Based on Simulation and Machine Learning. Fire 6. https://doi.org/10.3390/fire6050190</w:t>
      </w:r>
    </w:p>
    <w:p w14:paraId="5866BDA8" w14:textId="77777777" w:rsidR="00CB18DE" w:rsidRDefault="00CB18DE" w:rsidP="00CB18DE">
      <w:pPr>
        <w:pStyle w:val="Bibliography"/>
      </w:pPr>
      <w:r>
        <w:t>Zhou, Y., Liu, X., Hu, S., Wang, Y., Yin, M., 2022. Combining max–min ant system with effective local search for solving the maximum set k-covering problem. Know-Based Syst 239. https://doi.org/10.1016/j.knosys.2021.108000</w:t>
      </w:r>
    </w:p>
    <w:p w14:paraId="594E880A" w14:textId="6318840B" w:rsidR="00D76081" w:rsidRPr="00D76081" w:rsidRDefault="00D76081" w:rsidP="00D76081">
      <w:r w:rsidRPr="00D76081">
        <w:fldChar w:fldCharType="end"/>
      </w:r>
    </w:p>
    <w:p w14:paraId="34C5CD76" w14:textId="77777777" w:rsidR="00D76081" w:rsidRPr="00D76081" w:rsidRDefault="00D76081" w:rsidP="00D76081">
      <w:pPr>
        <w:rPr>
          <w:lang w:val="en-IN"/>
        </w:rPr>
      </w:pPr>
    </w:p>
    <w:p w14:paraId="2367FBF0" w14:textId="77777777" w:rsidR="00D76081" w:rsidRPr="00D76081" w:rsidRDefault="00D76081" w:rsidP="00D76081">
      <w:pPr>
        <w:rPr>
          <w:lang w:val="en-IN"/>
        </w:rPr>
      </w:pPr>
    </w:p>
    <w:p w14:paraId="6738F862" w14:textId="77777777" w:rsidR="00D76081" w:rsidRPr="00D76081" w:rsidRDefault="00D76081" w:rsidP="00D76081"/>
    <w:p w14:paraId="0F9DAB69" w14:textId="77777777" w:rsidR="00D76081" w:rsidRPr="00D76081" w:rsidRDefault="00D76081" w:rsidP="00D76081"/>
    <w:p w14:paraId="650C2509" w14:textId="77777777" w:rsidR="00D76081" w:rsidRPr="00D76081" w:rsidRDefault="00D76081" w:rsidP="00D76081"/>
    <w:p w14:paraId="1FDDA438" w14:textId="2EC58C86" w:rsidR="00CC2C9A" w:rsidRPr="004240B8" w:rsidRDefault="00CC2C9A" w:rsidP="004240B8"/>
    <w:sectPr w:rsidR="00CC2C9A" w:rsidRPr="004240B8">
      <w:footerReference w:type="default" r:id="rId2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anit Agarwal" w:date="2026-08-21T15:07:00Z" w:initials="MA">
    <w:p w14:paraId="0A526E94" w14:textId="77777777" w:rsidR="00446FB5" w:rsidRDefault="00446FB5" w:rsidP="00446FB5">
      <w:pPr>
        <w:pStyle w:val="CommentText"/>
      </w:pPr>
      <w:r>
        <w:rPr>
          <w:rStyle w:val="CommentReference"/>
        </w:rPr>
        <w:annotationRef/>
      </w:r>
      <w:r>
        <w:t>Added later to reference greedy baseline</w:t>
      </w:r>
    </w:p>
  </w:comment>
  <w:comment w:id="14" w:author="Manit Agarwal" w:date="2026-09-16T22:02:00Z" w:initials="MA">
    <w:p w14:paraId="1F9AAC1F" w14:textId="77777777" w:rsidR="004B6BD1" w:rsidRDefault="004B6BD1" w:rsidP="004B6BD1">
      <w:pPr>
        <w:pStyle w:val="CommentText"/>
      </w:pPr>
      <w:r>
        <w:rPr>
          <w:rStyle w:val="CommentReference"/>
        </w:rPr>
        <w:annotationRef/>
      </w:r>
      <w:r>
        <w:t>Does this clash with section 7 because repeat? Added here as a forward hook</w:t>
      </w:r>
    </w:p>
  </w:comment>
  <w:comment w:id="15" w:author="Manit Agarwal" w:date="2026-08-21T21:11:00Z" w:initials="MA">
    <w:p w14:paraId="044D6BDA" w14:textId="77777777" w:rsidR="005C4439" w:rsidRDefault="005C4439" w:rsidP="005C4439">
      <w:pPr>
        <w:pStyle w:val="CommentText"/>
      </w:pPr>
      <w:r>
        <w:rPr>
          <w:rStyle w:val="CommentReference"/>
        </w:rPr>
        <w:annotationRef/>
      </w:r>
      <w:r>
        <w:t>Cpp or continuous viepwoint cpp?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526E94" w15:done="1"/>
  <w15:commentEx w15:paraId="1F9AAC1F" w15:done="0"/>
  <w15:commentEx w15:paraId="044D6BD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E6531D" w16cex:dateUtc="2026-08-21T09:37:00Z"/>
  <w16cex:commentExtensible w16cex:durableId="07BB4533" w16cex:dateUtc="2026-09-16T16:32:00Z"/>
  <w16cex:commentExtensible w16cex:durableId="2F014CA5" w16cex:dateUtc="2026-08-21T15: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526E94" w16cid:durableId="58E6531D"/>
  <w16cid:commentId w16cid:paraId="1F9AAC1F" w16cid:durableId="07BB4533"/>
  <w16cid:commentId w16cid:paraId="044D6BDA" w16cid:durableId="2F014C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23952" w14:textId="77777777" w:rsidR="00AB1C19" w:rsidRDefault="00AB1C19" w:rsidP="002D1558">
      <w:pPr>
        <w:spacing w:after="0" w:line="240" w:lineRule="auto"/>
      </w:pPr>
      <w:r>
        <w:separator/>
      </w:r>
    </w:p>
  </w:endnote>
  <w:endnote w:type="continuationSeparator" w:id="0">
    <w:p w14:paraId="62926C1D" w14:textId="77777777" w:rsidR="00AB1C19" w:rsidRDefault="00AB1C19" w:rsidP="002D1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009807"/>
      <w:docPartObj>
        <w:docPartGallery w:val="Page Numbers (Bottom of Page)"/>
        <w:docPartUnique/>
      </w:docPartObj>
    </w:sdtPr>
    <w:sdtEndPr>
      <w:rPr>
        <w:noProof/>
      </w:rPr>
    </w:sdtEndPr>
    <w:sdtContent>
      <w:p w14:paraId="190DC2A8" w14:textId="1773D662" w:rsidR="002D1558" w:rsidRDefault="002D15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A0DFD0" w14:textId="1BC963E6" w:rsidR="002D1558" w:rsidRDefault="002D1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E1ABD" w14:textId="77777777" w:rsidR="00AB1C19" w:rsidRDefault="00AB1C19" w:rsidP="002D1558">
      <w:pPr>
        <w:spacing w:after="0" w:line="240" w:lineRule="auto"/>
      </w:pPr>
      <w:r>
        <w:separator/>
      </w:r>
    </w:p>
  </w:footnote>
  <w:footnote w:type="continuationSeparator" w:id="0">
    <w:p w14:paraId="3EB2E176" w14:textId="77777777" w:rsidR="00AB1C19" w:rsidRDefault="00AB1C19" w:rsidP="002D1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52B11"/>
    <w:multiLevelType w:val="multilevel"/>
    <w:tmpl w:val="74D6A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A3197B"/>
    <w:multiLevelType w:val="multilevel"/>
    <w:tmpl w:val="50DEE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FC745D"/>
    <w:multiLevelType w:val="multilevel"/>
    <w:tmpl w:val="C1C8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C35DF0"/>
    <w:multiLevelType w:val="multilevel"/>
    <w:tmpl w:val="4BB4BA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1D2DDA"/>
    <w:multiLevelType w:val="hybridMultilevel"/>
    <w:tmpl w:val="C7C6732C"/>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 w15:restartNumberingAfterBreak="0">
    <w:nsid w:val="426016D6"/>
    <w:multiLevelType w:val="multilevel"/>
    <w:tmpl w:val="73DAFF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065A92"/>
    <w:multiLevelType w:val="hybridMultilevel"/>
    <w:tmpl w:val="DD1641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995128C"/>
    <w:multiLevelType w:val="multilevel"/>
    <w:tmpl w:val="5060F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5F4A86"/>
    <w:multiLevelType w:val="multilevel"/>
    <w:tmpl w:val="74D6A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6E6B8B"/>
    <w:multiLevelType w:val="hybridMultilevel"/>
    <w:tmpl w:val="E1D4349C"/>
    <w:lvl w:ilvl="0" w:tplc="4009001B">
      <w:start w:val="1"/>
      <w:numFmt w:val="lowerRoman"/>
      <w:lvlText w:val="%1."/>
      <w:lvlJc w:val="right"/>
      <w:pPr>
        <w:ind w:left="1866" w:hanging="360"/>
      </w:pPr>
    </w:lvl>
    <w:lvl w:ilvl="1" w:tplc="40090019" w:tentative="1">
      <w:start w:val="1"/>
      <w:numFmt w:val="lowerLetter"/>
      <w:lvlText w:val="%2."/>
      <w:lvlJc w:val="left"/>
      <w:pPr>
        <w:ind w:left="2586" w:hanging="360"/>
      </w:pPr>
    </w:lvl>
    <w:lvl w:ilvl="2" w:tplc="4009001B" w:tentative="1">
      <w:start w:val="1"/>
      <w:numFmt w:val="lowerRoman"/>
      <w:lvlText w:val="%3."/>
      <w:lvlJc w:val="right"/>
      <w:pPr>
        <w:ind w:left="3306" w:hanging="180"/>
      </w:pPr>
    </w:lvl>
    <w:lvl w:ilvl="3" w:tplc="4009000F" w:tentative="1">
      <w:start w:val="1"/>
      <w:numFmt w:val="decimal"/>
      <w:lvlText w:val="%4."/>
      <w:lvlJc w:val="left"/>
      <w:pPr>
        <w:ind w:left="4026" w:hanging="360"/>
      </w:pPr>
    </w:lvl>
    <w:lvl w:ilvl="4" w:tplc="40090019" w:tentative="1">
      <w:start w:val="1"/>
      <w:numFmt w:val="lowerLetter"/>
      <w:lvlText w:val="%5."/>
      <w:lvlJc w:val="left"/>
      <w:pPr>
        <w:ind w:left="4746" w:hanging="360"/>
      </w:pPr>
    </w:lvl>
    <w:lvl w:ilvl="5" w:tplc="4009001B" w:tentative="1">
      <w:start w:val="1"/>
      <w:numFmt w:val="lowerRoman"/>
      <w:lvlText w:val="%6."/>
      <w:lvlJc w:val="right"/>
      <w:pPr>
        <w:ind w:left="5466" w:hanging="180"/>
      </w:pPr>
    </w:lvl>
    <w:lvl w:ilvl="6" w:tplc="4009000F" w:tentative="1">
      <w:start w:val="1"/>
      <w:numFmt w:val="decimal"/>
      <w:lvlText w:val="%7."/>
      <w:lvlJc w:val="left"/>
      <w:pPr>
        <w:ind w:left="6186" w:hanging="360"/>
      </w:pPr>
    </w:lvl>
    <w:lvl w:ilvl="7" w:tplc="40090019" w:tentative="1">
      <w:start w:val="1"/>
      <w:numFmt w:val="lowerLetter"/>
      <w:lvlText w:val="%8."/>
      <w:lvlJc w:val="left"/>
      <w:pPr>
        <w:ind w:left="6906" w:hanging="360"/>
      </w:pPr>
    </w:lvl>
    <w:lvl w:ilvl="8" w:tplc="4009001B" w:tentative="1">
      <w:start w:val="1"/>
      <w:numFmt w:val="lowerRoman"/>
      <w:lvlText w:val="%9."/>
      <w:lvlJc w:val="right"/>
      <w:pPr>
        <w:ind w:left="7626" w:hanging="180"/>
      </w:pPr>
    </w:lvl>
  </w:abstractNum>
  <w:abstractNum w:abstractNumId="10" w15:restartNumberingAfterBreak="0">
    <w:nsid w:val="5C6A2404"/>
    <w:multiLevelType w:val="hybridMultilevel"/>
    <w:tmpl w:val="C7C6732C"/>
    <w:lvl w:ilvl="0" w:tplc="40090019">
      <w:start w:val="1"/>
      <w:numFmt w:val="lowerLetter"/>
      <w:lvlText w:val="%1."/>
      <w:lvlJc w:val="left"/>
      <w:pPr>
        <w:ind w:left="1146" w:hanging="360"/>
      </w:p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11" w15:restartNumberingAfterBreak="0">
    <w:nsid w:val="635C1DB1"/>
    <w:multiLevelType w:val="multilevel"/>
    <w:tmpl w:val="AFD0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D625E9"/>
    <w:multiLevelType w:val="multilevel"/>
    <w:tmpl w:val="0C768D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AC1502"/>
    <w:multiLevelType w:val="hybridMultilevel"/>
    <w:tmpl w:val="7024951A"/>
    <w:lvl w:ilvl="0" w:tplc="B290ED9C">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63451761">
    <w:abstractNumId w:val="3"/>
  </w:num>
  <w:num w:numId="2" w16cid:durableId="1095635610">
    <w:abstractNumId w:val="7"/>
  </w:num>
  <w:num w:numId="3" w16cid:durableId="443306671">
    <w:abstractNumId w:val="12"/>
  </w:num>
  <w:num w:numId="4" w16cid:durableId="1029797879">
    <w:abstractNumId w:val="5"/>
  </w:num>
  <w:num w:numId="5" w16cid:durableId="917326820">
    <w:abstractNumId w:val="8"/>
  </w:num>
  <w:num w:numId="6" w16cid:durableId="1583173874">
    <w:abstractNumId w:val="1"/>
  </w:num>
  <w:num w:numId="7" w16cid:durableId="1204248805">
    <w:abstractNumId w:val="11"/>
  </w:num>
  <w:num w:numId="8" w16cid:durableId="316307150">
    <w:abstractNumId w:val="0"/>
  </w:num>
  <w:num w:numId="9" w16cid:durableId="395128456">
    <w:abstractNumId w:val="10"/>
  </w:num>
  <w:num w:numId="10" w16cid:durableId="1205825028">
    <w:abstractNumId w:val="9"/>
  </w:num>
  <w:num w:numId="11" w16cid:durableId="1317757964">
    <w:abstractNumId w:val="4"/>
  </w:num>
  <w:num w:numId="12" w16cid:durableId="1233740334">
    <w:abstractNumId w:val="6"/>
  </w:num>
  <w:num w:numId="13" w16cid:durableId="534930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93401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6493270">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589664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7116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9812672">
    <w:abstractNumId w:val="3"/>
    <w:lvlOverride w:ilvl="0"/>
    <w:lvlOverride w:ilvl="1">
      <w:startOverride w:val="1"/>
    </w:lvlOverride>
    <w:lvlOverride w:ilvl="2">
      <w:startOverride w:val="1"/>
    </w:lvlOverride>
    <w:lvlOverride w:ilvl="3"/>
    <w:lvlOverride w:ilvl="4"/>
    <w:lvlOverride w:ilvl="5"/>
    <w:lvlOverride w:ilvl="6"/>
    <w:lvlOverride w:ilvl="7"/>
    <w:lvlOverride w:ilvl="8"/>
  </w:num>
  <w:num w:numId="19" w16cid:durableId="2022972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06266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2246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6072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9265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49062901">
    <w:abstractNumId w:val="11"/>
  </w:num>
  <w:num w:numId="25" w16cid:durableId="1470173532">
    <w:abstractNumId w:val="2"/>
  </w:num>
  <w:num w:numId="26" w16cid:durableId="2070683872">
    <w:abstractNumId w:val="13"/>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it Agarwal">
    <w15:presenceInfo w15:providerId="Windows Live" w15:userId="4936c2c13f3178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574"/>
    <w:rsid w:val="000015B4"/>
    <w:rsid w:val="00001F14"/>
    <w:rsid w:val="00002058"/>
    <w:rsid w:val="000022F2"/>
    <w:rsid w:val="00002C29"/>
    <w:rsid w:val="00002F81"/>
    <w:rsid w:val="0000372A"/>
    <w:rsid w:val="000037BE"/>
    <w:rsid w:val="00003F3F"/>
    <w:rsid w:val="00004246"/>
    <w:rsid w:val="000043C8"/>
    <w:rsid w:val="00004BD7"/>
    <w:rsid w:val="0000535D"/>
    <w:rsid w:val="00005A91"/>
    <w:rsid w:val="00010B6E"/>
    <w:rsid w:val="0001117B"/>
    <w:rsid w:val="0001191C"/>
    <w:rsid w:val="00012DCD"/>
    <w:rsid w:val="00012FD2"/>
    <w:rsid w:val="000140EA"/>
    <w:rsid w:val="00014886"/>
    <w:rsid w:val="000149BF"/>
    <w:rsid w:val="00015677"/>
    <w:rsid w:val="00015746"/>
    <w:rsid w:val="00016567"/>
    <w:rsid w:val="00016D9F"/>
    <w:rsid w:val="0002053F"/>
    <w:rsid w:val="00021DB5"/>
    <w:rsid w:val="00022929"/>
    <w:rsid w:val="00024EC9"/>
    <w:rsid w:val="000255C7"/>
    <w:rsid w:val="000261D3"/>
    <w:rsid w:val="000276B1"/>
    <w:rsid w:val="00030D04"/>
    <w:rsid w:val="00030DB9"/>
    <w:rsid w:val="00030F21"/>
    <w:rsid w:val="000314D2"/>
    <w:rsid w:val="00031AA7"/>
    <w:rsid w:val="00031E4B"/>
    <w:rsid w:val="00032BC5"/>
    <w:rsid w:val="00032DEE"/>
    <w:rsid w:val="00033B51"/>
    <w:rsid w:val="00033D1B"/>
    <w:rsid w:val="000349EE"/>
    <w:rsid w:val="00034C5A"/>
    <w:rsid w:val="00034E6C"/>
    <w:rsid w:val="00035837"/>
    <w:rsid w:val="000360E0"/>
    <w:rsid w:val="00036247"/>
    <w:rsid w:val="000370FA"/>
    <w:rsid w:val="0003797C"/>
    <w:rsid w:val="00037E98"/>
    <w:rsid w:val="00037FEE"/>
    <w:rsid w:val="000403F1"/>
    <w:rsid w:val="0004040B"/>
    <w:rsid w:val="000408BF"/>
    <w:rsid w:val="00040A25"/>
    <w:rsid w:val="00040BEA"/>
    <w:rsid w:val="0004160E"/>
    <w:rsid w:val="00041F11"/>
    <w:rsid w:val="00042EE4"/>
    <w:rsid w:val="00043105"/>
    <w:rsid w:val="000434BA"/>
    <w:rsid w:val="0004367B"/>
    <w:rsid w:val="000449D8"/>
    <w:rsid w:val="00046A46"/>
    <w:rsid w:val="000500A3"/>
    <w:rsid w:val="00050585"/>
    <w:rsid w:val="000505F4"/>
    <w:rsid w:val="0005063C"/>
    <w:rsid w:val="00050D31"/>
    <w:rsid w:val="00051121"/>
    <w:rsid w:val="0005122B"/>
    <w:rsid w:val="00052588"/>
    <w:rsid w:val="000526A6"/>
    <w:rsid w:val="000528DB"/>
    <w:rsid w:val="00053FEE"/>
    <w:rsid w:val="00054444"/>
    <w:rsid w:val="000545D1"/>
    <w:rsid w:val="00054E23"/>
    <w:rsid w:val="0006054D"/>
    <w:rsid w:val="000608A6"/>
    <w:rsid w:val="000609C6"/>
    <w:rsid w:val="00061B4E"/>
    <w:rsid w:val="00062699"/>
    <w:rsid w:val="000631BB"/>
    <w:rsid w:val="000638E5"/>
    <w:rsid w:val="0006440E"/>
    <w:rsid w:val="00064542"/>
    <w:rsid w:val="000648EE"/>
    <w:rsid w:val="00066561"/>
    <w:rsid w:val="00067580"/>
    <w:rsid w:val="00067984"/>
    <w:rsid w:val="00070FF3"/>
    <w:rsid w:val="00071533"/>
    <w:rsid w:val="000725AD"/>
    <w:rsid w:val="00073BFC"/>
    <w:rsid w:val="0007434E"/>
    <w:rsid w:val="00074A46"/>
    <w:rsid w:val="000756CC"/>
    <w:rsid w:val="00075769"/>
    <w:rsid w:val="00075C6E"/>
    <w:rsid w:val="00075F9A"/>
    <w:rsid w:val="000765B9"/>
    <w:rsid w:val="00076F3D"/>
    <w:rsid w:val="0008011E"/>
    <w:rsid w:val="0008184C"/>
    <w:rsid w:val="00081EAF"/>
    <w:rsid w:val="00081F7F"/>
    <w:rsid w:val="000840F3"/>
    <w:rsid w:val="00085859"/>
    <w:rsid w:val="0008586B"/>
    <w:rsid w:val="00086E83"/>
    <w:rsid w:val="00087C9E"/>
    <w:rsid w:val="00090263"/>
    <w:rsid w:val="000902B8"/>
    <w:rsid w:val="0009089F"/>
    <w:rsid w:val="000909C1"/>
    <w:rsid w:val="00090B21"/>
    <w:rsid w:val="00090DA3"/>
    <w:rsid w:val="00093696"/>
    <w:rsid w:val="00094E00"/>
    <w:rsid w:val="00095EA0"/>
    <w:rsid w:val="0009662D"/>
    <w:rsid w:val="00096EC6"/>
    <w:rsid w:val="000A067F"/>
    <w:rsid w:val="000A2098"/>
    <w:rsid w:val="000A2B23"/>
    <w:rsid w:val="000A385D"/>
    <w:rsid w:val="000A47F1"/>
    <w:rsid w:val="000A4E4E"/>
    <w:rsid w:val="000A5FBF"/>
    <w:rsid w:val="000A6473"/>
    <w:rsid w:val="000A7DF9"/>
    <w:rsid w:val="000B0AB0"/>
    <w:rsid w:val="000B152A"/>
    <w:rsid w:val="000B2853"/>
    <w:rsid w:val="000B2EDA"/>
    <w:rsid w:val="000B2F7B"/>
    <w:rsid w:val="000B3DC0"/>
    <w:rsid w:val="000B523B"/>
    <w:rsid w:val="000B6972"/>
    <w:rsid w:val="000B74AF"/>
    <w:rsid w:val="000B75CF"/>
    <w:rsid w:val="000B7D99"/>
    <w:rsid w:val="000C012D"/>
    <w:rsid w:val="000C06E8"/>
    <w:rsid w:val="000C0B1E"/>
    <w:rsid w:val="000C0D8F"/>
    <w:rsid w:val="000C21BE"/>
    <w:rsid w:val="000C3758"/>
    <w:rsid w:val="000C3AF6"/>
    <w:rsid w:val="000C656F"/>
    <w:rsid w:val="000C6821"/>
    <w:rsid w:val="000C6999"/>
    <w:rsid w:val="000C7A2F"/>
    <w:rsid w:val="000C7A3D"/>
    <w:rsid w:val="000D0EE8"/>
    <w:rsid w:val="000D1303"/>
    <w:rsid w:val="000D1AE5"/>
    <w:rsid w:val="000D1D12"/>
    <w:rsid w:val="000D1EE2"/>
    <w:rsid w:val="000D2D77"/>
    <w:rsid w:val="000D331A"/>
    <w:rsid w:val="000D375F"/>
    <w:rsid w:val="000D3F73"/>
    <w:rsid w:val="000D42AA"/>
    <w:rsid w:val="000D46C2"/>
    <w:rsid w:val="000D477F"/>
    <w:rsid w:val="000D4FB2"/>
    <w:rsid w:val="000D5861"/>
    <w:rsid w:val="000D60E0"/>
    <w:rsid w:val="000D6237"/>
    <w:rsid w:val="000D66E3"/>
    <w:rsid w:val="000E04FB"/>
    <w:rsid w:val="000E08C2"/>
    <w:rsid w:val="000E0E26"/>
    <w:rsid w:val="000E21E1"/>
    <w:rsid w:val="000E2622"/>
    <w:rsid w:val="000E3A77"/>
    <w:rsid w:val="000E4348"/>
    <w:rsid w:val="000E5A7C"/>
    <w:rsid w:val="000E7896"/>
    <w:rsid w:val="000E7925"/>
    <w:rsid w:val="000F15A2"/>
    <w:rsid w:val="000F36BE"/>
    <w:rsid w:val="000F45BE"/>
    <w:rsid w:val="000F497D"/>
    <w:rsid w:val="000F4C85"/>
    <w:rsid w:val="000F5929"/>
    <w:rsid w:val="000F5F09"/>
    <w:rsid w:val="000F5F3D"/>
    <w:rsid w:val="000F5FB4"/>
    <w:rsid w:val="000F6160"/>
    <w:rsid w:val="000F7487"/>
    <w:rsid w:val="00100C8E"/>
    <w:rsid w:val="00100D81"/>
    <w:rsid w:val="00103028"/>
    <w:rsid w:val="0010309B"/>
    <w:rsid w:val="00103506"/>
    <w:rsid w:val="001039BD"/>
    <w:rsid w:val="00103A78"/>
    <w:rsid w:val="0010429B"/>
    <w:rsid w:val="001049D3"/>
    <w:rsid w:val="001054A8"/>
    <w:rsid w:val="00105650"/>
    <w:rsid w:val="00105BAC"/>
    <w:rsid w:val="001062F6"/>
    <w:rsid w:val="00110D2A"/>
    <w:rsid w:val="00110F01"/>
    <w:rsid w:val="00111841"/>
    <w:rsid w:val="00111FF4"/>
    <w:rsid w:val="00112106"/>
    <w:rsid w:val="00113865"/>
    <w:rsid w:val="001138F9"/>
    <w:rsid w:val="001154C8"/>
    <w:rsid w:val="00116323"/>
    <w:rsid w:val="001168D9"/>
    <w:rsid w:val="00116EDF"/>
    <w:rsid w:val="0011715B"/>
    <w:rsid w:val="00117244"/>
    <w:rsid w:val="001178E8"/>
    <w:rsid w:val="00120560"/>
    <w:rsid w:val="00120916"/>
    <w:rsid w:val="001215AD"/>
    <w:rsid w:val="00121640"/>
    <w:rsid w:val="00121A5B"/>
    <w:rsid w:val="00121F09"/>
    <w:rsid w:val="0012292D"/>
    <w:rsid w:val="00122AFB"/>
    <w:rsid w:val="001240BF"/>
    <w:rsid w:val="00124299"/>
    <w:rsid w:val="00126EA9"/>
    <w:rsid w:val="00130481"/>
    <w:rsid w:val="001305DB"/>
    <w:rsid w:val="00130B11"/>
    <w:rsid w:val="001338B0"/>
    <w:rsid w:val="00133D8F"/>
    <w:rsid w:val="00134AD7"/>
    <w:rsid w:val="00135203"/>
    <w:rsid w:val="00135293"/>
    <w:rsid w:val="001353EA"/>
    <w:rsid w:val="0013568F"/>
    <w:rsid w:val="0013627C"/>
    <w:rsid w:val="001376CF"/>
    <w:rsid w:val="00140928"/>
    <w:rsid w:val="00140B55"/>
    <w:rsid w:val="00140E0D"/>
    <w:rsid w:val="001412E8"/>
    <w:rsid w:val="00142877"/>
    <w:rsid w:val="0014314B"/>
    <w:rsid w:val="00143293"/>
    <w:rsid w:val="001440DB"/>
    <w:rsid w:val="0014447B"/>
    <w:rsid w:val="001445F7"/>
    <w:rsid w:val="001451F1"/>
    <w:rsid w:val="00145D59"/>
    <w:rsid w:val="00145F0B"/>
    <w:rsid w:val="00145F93"/>
    <w:rsid w:val="00146627"/>
    <w:rsid w:val="0014691C"/>
    <w:rsid w:val="0014755A"/>
    <w:rsid w:val="00147E8D"/>
    <w:rsid w:val="00150266"/>
    <w:rsid w:val="001505BD"/>
    <w:rsid w:val="001506E5"/>
    <w:rsid w:val="00150BB2"/>
    <w:rsid w:val="001510A1"/>
    <w:rsid w:val="00151288"/>
    <w:rsid w:val="001512B4"/>
    <w:rsid w:val="00151785"/>
    <w:rsid w:val="00151B18"/>
    <w:rsid w:val="0015245F"/>
    <w:rsid w:val="0015261E"/>
    <w:rsid w:val="00152EE7"/>
    <w:rsid w:val="00153C77"/>
    <w:rsid w:val="00154C12"/>
    <w:rsid w:val="00155C27"/>
    <w:rsid w:val="00156861"/>
    <w:rsid w:val="001571AC"/>
    <w:rsid w:val="001578DA"/>
    <w:rsid w:val="00157C78"/>
    <w:rsid w:val="0016053D"/>
    <w:rsid w:val="00160667"/>
    <w:rsid w:val="0016201A"/>
    <w:rsid w:val="0016334A"/>
    <w:rsid w:val="00163C23"/>
    <w:rsid w:val="00163C7C"/>
    <w:rsid w:val="00165243"/>
    <w:rsid w:val="001652DB"/>
    <w:rsid w:val="00165C48"/>
    <w:rsid w:val="00167109"/>
    <w:rsid w:val="001676FB"/>
    <w:rsid w:val="00171EE0"/>
    <w:rsid w:val="00172964"/>
    <w:rsid w:val="00172ADC"/>
    <w:rsid w:val="00172C36"/>
    <w:rsid w:val="001737AA"/>
    <w:rsid w:val="00174E36"/>
    <w:rsid w:val="00175803"/>
    <w:rsid w:val="00175C15"/>
    <w:rsid w:val="00176E3D"/>
    <w:rsid w:val="001810D0"/>
    <w:rsid w:val="001823F8"/>
    <w:rsid w:val="00182B6E"/>
    <w:rsid w:val="0018329D"/>
    <w:rsid w:val="001839B6"/>
    <w:rsid w:val="0018481D"/>
    <w:rsid w:val="0018492B"/>
    <w:rsid w:val="0018502C"/>
    <w:rsid w:val="001850D8"/>
    <w:rsid w:val="00186AE0"/>
    <w:rsid w:val="00187A24"/>
    <w:rsid w:val="00187D38"/>
    <w:rsid w:val="00192E96"/>
    <w:rsid w:val="00193B4E"/>
    <w:rsid w:val="00193B93"/>
    <w:rsid w:val="00195B26"/>
    <w:rsid w:val="001970A5"/>
    <w:rsid w:val="001A005D"/>
    <w:rsid w:val="001A0C3C"/>
    <w:rsid w:val="001A44AA"/>
    <w:rsid w:val="001A6058"/>
    <w:rsid w:val="001A685A"/>
    <w:rsid w:val="001A7A38"/>
    <w:rsid w:val="001B2579"/>
    <w:rsid w:val="001B265C"/>
    <w:rsid w:val="001B6045"/>
    <w:rsid w:val="001B6914"/>
    <w:rsid w:val="001B694D"/>
    <w:rsid w:val="001B6A3E"/>
    <w:rsid w:val="001B7042"/>
    <w:rsid w:val="001C0635"/>
    <w:rsid w:val="001C092F"/>
    <w:rsid w:val="001C110F"/>
    <w:rsid w:val="001C1DE7"/>
    <w:rsid w:val="001C294D"/>
    <w:rsid w:val="001C2E20"/>
    <w:rsid w:val="001C3E15"/>
    <w:rsid w:val="001C418D"/>
    <w:rsid w:val="001C681B"/>
    <w:rsid w:val="001C6BCD"/>
    <w:rsid w:val="001D0D20"/>
    <w:rsid w:val="001D18E9"/>
    <w:rsid w:val="001D1E4E"/>
    <w:rsid w:val="001D2524"/>
    <w:rsid w:val="001D26F7"/>
    <w:rsid w:val="001D2A47"/>
    <w:rsid w:val="001D306D"/>
    <w:rsid w:val="001D3D3A"/>
    <w:rsid w:val="001D5135"/>
    <w:rsid w:val="001D5171"/>
    <w:rsid w:val="001D6131"/>
    <w:rsid w:val="001D72CD"/>
    <w:rsid w:val="001D7AB1"/>
    <w:rsid w:val="001E0602"/>
    <w:rsid w:val="001E0C69"/>
    <w:rsid w:val="001E1A12"/>
    <w:rsid w:val="001E2D71"/>
    <w:rsid w:val="001E33C4"/>
    <w:rsid w:val="001E4046"/>
    <w:rsid w:val="001E4301"/>
    <w:rsid w:val="001E48DD"/>
    <w:rsid w:val="001E535A"/>
    <w:rsid w:val="001E5683"/>
    <w:rsid w:val="001E65F4"/>
    <w:rsid w:val="001E6CD1"/>
    <w:rsid w:val="001E7189"/>
    <w:rsid w:val="001E7C08"/>
    <w:rsid w:val="001E7D1C"/>
    <w:rsid w:val="001F1168"/>
    <w:rsid w:val="001F11BE"/>
    <w:rsid w:val="001F198A"/>
    <w:rsid w:val="001F20AF"/>
    <w:rsid w:val="001F28C3"/>
    <w:rsid w:val="001F4924"/>
    <w:rsid w:val="001F4999"/>
    <w:rsid w:val="001F5671"/>
    <w:rsid w:val="001F68E7"/>
    <w:rsid w:val="001F707E"/>
    <w:rsid w:val="001F7D7A"/>
    <w:rsid w:val="001F7F9A"/>
    <w:rsid w:val="0020067A"/>
    <w:rsid w:val="002008FE"/>
    <w:rsid w:val="00200B0F"/>
    <w:rsid w:val="00200FF5"/>
    <w:rsid w:val="00201C1C"/>
    <w:rsid w:val="0020403F"/>
    <w:rsid w:val="00205288"/>
    <w:rsid w:val="002052DA"/>
    <w:rsid w:val="00205AC2"/>
    <w:rsid w:val="00205CEE"/>
    <w:rsid w:val="00206626"/>
    <w:rsid w:val="00206738"/>
    <w:rsid w:val="00207BFC"/>
    <w:rsid w:val="0021016F"/>
    <w:rsid w:val="00210820"/>
    <w:rsid w:val="002124C9"/>
    <w:rsid w:val="002126A9"/>
    <w:rsid w:val="00212D56"/>
    <w:rsid w:val="00212D93"/>
    <w:rsid w:val="002132A4"/>
    <w:rsid w:val="00215353"/>
    <w:rsid w:val="00216811"/>
    <w:rsid w:val="00217A56"/>
    <w:rsid w:val="002209E7"/>
    <w:rsid w:val="00222E67"/>
    <w:rsid w:val="00223660"/>
    <w:rsid w:val="00223989"/>
    <w:rsid w:val="00224A17"/>
    <w:rsid w:val="0022500F"/>
    <w:rsid w:val="00225CEB"/>
    <w:rsid w:val="0022603F"/>
    <w:rsid w:val="0022616D"/>
    <w:rsid w:val="00226D20"/>
    <w:rsid w:val="00227485"/>
    <w:rsid w:val="002275B3"/>
    <w:rsid w:val="00227F9F"/>
    <w:rsid w:val="002301A8"/>
    <w:rsid w:val="00230210"/>
    <w:rsid w:val="00232308"/>
    <w:rsid w:val="00232E11"/>
    <w:rsid w:val="0023345A"/>
    <w:rsid w:val="0023347C"/>
    <w:rsid w:val="00234484"/>
    <w:rsid w:val="0023485E"/>
    <w:rsid w:val="00234AB0"/>
    <w:rsid w:val="00235574"/>
    <w:rsid w:val="00236E8C"/>
    <w:rsid w:val="002370B6"/>
    <w:rsid w:val="002373EB"/>
    <w:rsid w:val="00237B1F"/>
    <w:rsid w:val="00240AFD"/>
    <w:rsid w:val="00240F9B"/>
    <w:rsid w:val="002426F4"/>
    <w:rsid w:val="00242D12"/>
    <w:rsid w:val="00243546"/>
    <w:rsid w:val="00244721"/>
    <w:rsid w:val="00244BB5"/>
    <w:rsid w:val="00247613"/>
    <w:rsid w:val="0024766F"/>
    <w:rsid w:val="0025033D"/>
    <w:rsid w:val="00250CDD"/>
    <w:rsid w:val="00251852"/>
    <w:rsid w:val="00251F0E"/>
    <w:rsid w:val="00253530"/>
    <w:rsid w:val="002558E6"/>
    <w:rsid w:val="00256058"/>
    <w:rsid w:val="0025644E"/>
    <w:rsid w:val="0025652A"/>
    <w:rsid w:val="00256D10"/>
    <w:rsid w:val="002570D0"/>
    <w:rsid w:val="00257C7C"/>
    <w:rsid w:val="0026004B"/>
    <w:rsid w:val="002600AE"/>
    <w:rsid w:val="00260DD5"/>
    <w:rsid w:val="00261AC1"/>
    <w:rsid w:val="00262111"/>
    <w:rsid w:val="002624B7"/>
    <w:rsid w:val="0026322C"/>
    <w:rsid w:val="0026370A"/>
    <w:rsid w:val="00264687"/>
    <w:rsid w:val="0026482C"/>
    <w:rsid w:val="00264DA3"/>
    <w:rsid w:val="002656BA"/>
    <w:rsid w:val="002665EB"/>
    <w:rsid w:val="002669F6"/>
    <w:rsid w:val="00270899"/>
    <w:rsid w:val="00271297"/>
    <w:rsid w:val="00271C37"/>
    <w:rsid w:val="00271F74"/>
    <w:rsid w:val="00272470"/>
    <w:rsid w:val="002727B2"/>
    <w:rsid w:val="00273153"/>
    <w:rsid w:val="00273DDF"/>
    <w:rsid w:val="00274E0C"/>
    <w:rsid w:val="0027522C"/>
    <w:rsid w:val="00275C68"/>
    <w:rsid w:val="00276665"/>
    <w:rsid w:val="002767C2"/>
    <w:rsid w:val="0027706A"/>
    <w:rsid w:val="0027722B"/>
    <w:rsid w:val="00277ADD"/>
    <w:rsid w:val="002817EA"/>
    <w:rsid w:val="002819B2"/>
    <w:rsid w:val="00281A87"/>
    <w:rsid w:val="00283959"/>
    <w:rsid w:val="00285426"/>
    <w:rsid w:val="002863C0"/>
    <w:rsid w:val="00287011"/>
    <w:rsid w:val="00287DF6"/>
    <w:rsid w:val="002901F2"/>
    <w:rsid w:val="00290391"/>
    <w:rsid w:val="00290460"/>
    <w:rsid w:val="00291622"/>
    <w:rsid w:val="00291884"/>
    <w:rsid w:val="00292521"/>
    <w:rsid w:val="00292AA9"/>
    <w:rsid w:val="002933C2"/>
    <w:rsid w:val="0029388B"/>
    <w:rsid w:val="002943E1"/>
    <w:rsid w:val="00295F02"/>
    <w:rsid w:val="002A0C9C"/>
    <w:rsid w:val="002A1658"/>
    <w:rsid w:val="002A28BD"/>
    <w:rsid w:val="002A3160"/>
    <w:rsid w:val="002A44EE"/>
    <w:rsid w:val="002A5220"/>
    <w:rsid w:val="002A5609"/>
    <w:rsid w:val="002A701B"/>
    <w:rsid w:val="002A74BB"/>
    <w:rsid w:val="002A7995"/>
    <w:rsid w:val="002B004A"/>
    <w:rsid w:val="002B07F9"/>
    <w:rsid w:val="002B206A"/>
    <w:rsid w:val="002B26E2"/>
    <w:rsid w:val="002B40B6"/>
    <w:rsid w:val="002B4A9A"/>
    <w:rsid w:val="002B4FAA"/>
    <w:rsid w:val="002B6119"/>
    <w:rsid w:val="002B66F3"/>
    <w:rsid w:val="002B68E0"/>
    <w:rsid w:val="002B7165"/>
    <w:rsid w:val="002B7E3A"/>
    <w:rsid w:val="002C0080"/>
    <w:rsid w:val="002C0B52"/>
    <w:rsid w:val="002C111A"/>
    <w:rsid w:val="002C1137"/>
    <w:rsid w:val="002C20BB"/>
    <w:rsid w:val="002C426E"/>
    <w:rsid w:val="002C42C5"/>
    <w:rsid w:val="002C5687"/>
    <w:rsid w:val="002C6271"/>
    <w:rsid w:val="002C6486"/>
    <w:rsid w:val="002D0228"/>
    <w:rsid w:val="002D054A"/>
    <w:rsid w:val="002D0A07"/>
    <w:rsid w:val="002D1558"/>
    <w:rsid w:val="002D1770"/>
    <w:rsid w:val="002D2F36"/>
    <w:rsid w:val="002D38A6"/>
    <w:rsid w:val="002D3AA1"/>
    <w:rsid w:val="002D3BD9"/>
    <w:rsid w:val="002D3CB1"/>
    <w:rsid w:val="002D4235"/>
    <w:rsid w:val="002D51F1"/>
    <w:rsid w:val="002D5DC4"/>
    <w:rsid w:val="002D715D"/>
    <w:rsid w:val="002D7E6E"/>
    <w:rsid w:val="002E0327"/>
    <w:rsid w:val="002E0EFA"/>
    <w:rsid w:val="002E13DD"/>
    <w:rsid w:val="002E1F82"/>
    <w:rsid w:val="002E27E6"/>
    <w:rsid w:val="002E34D5"/>
    <w:rsid w:val="002E3901"/>
    <w:rsid w:val="002E497D"/>
    <w:rsid w:val="002E4ABA"/>
    <w:rsid w:val="002E56B3"/>
    <w:rsid w:val="002E5D1D"/>
    <w:rsid w:val="002E5FDD"/>
    <w:rsid w:val="002E6358"/>
    <w:rsid w:val="002E70A5"/>
    <w:rsid w:val="002E7DAB"/>
    <w:rsid w:val="002F1F7D"/>
    <w:rsid w:val="002F2F32"/>
    <w:rsid w:val="002F38AA"/>
    <w:rsid w:val="002F49AB"/>
    <w:rsid w:val="002F57AA"/>
    <w:rsid w:val="002F58D0"/>
    <w:rsid w:val="002F5DEE"/>
    <w:rsid w:val="002F65D3"/>
    <w:rsid w:val="002F67ED"/>
    <w:rsid w:val="002F6AF2"/>
    <w:rsid w:val="002F6EC6"/>
    <w:rsid w:val="003013FB"/>
    <w:rsid w:val="00301828"/>
    <w:rsid w:val="00302D0C"/>
    <w:rsid w:val="00303FFC"/>
    <w:rsid w:val="00304382"/>
    <w:rsid w:val="003054E9"/>
    <w:rsid w:val="003059E9"/>
    <w:rsid w:val="00306526"/>
    <w:rsid w:val="003071AD"/>
    <w:rsid w:val="003112CD"/>
    <w:rsid w:val="0031201D"/>
    <w:rsid w:val="00312AD6"/>
    <w:rsid w:val="003146E8"/>
    <w:rsid w:val="00320316"/>
    <w:rsid w:val="00320505"/>
    <w:rsid w:val="00320751"/>
    <w:rsid w:val="003218A5"/>
    <w:rsid w:val="00322AC9"/>
    <w:rsid w:val="0032418C"/>
    <w:rsid w:val="00324651"/>
    <w:rsid w:val="003259DE"/>
    <w:rsid w:val="00326AD7"/>
    <w:rsid w:val="00330941"/>
    <w:rsid w:val="00331A48"/>
    <w:rsid w:val="00331E5F"/>
    <w:rsid w:val="00333A83"/>
    <w:rsid w:val="00333B8D"/>
    <w:rsid w:val="00333FCB"/>
    <w:rsid w:val="00334BFB"/>
    <w:rsid w:val="00335449"/>
    <w:rsid w:val="003355CB"/>
    <w:rsid w:val="0033687A"/>
    <w:rsid w:val="00336ACC"/>
    <w:rsid w:val="00336ED9"/>
    <w:rsid w:val="00337665"/>
    <w:rsid w:val="003379D2"/>
    <w:rsid w:val="00340295"/>
    <w:rsid w:val="00340F1D"/>
    <w:rsid w:val="00341CF7"/>
    <w:rsid w:val="003420D7"/>
    <w:rsid w:val="003438B9"/>
    <w:rsid w:val="00343A22"/>
    <w:rsid w:val="00345D4D"/>
    <w:rsid w:val="00347175"/>
    <w:rsid w:val="0035113A"/>
    <w:rsid w:val="00353B15"/>
    <w:rsid w:val="0035405A"/>
    <w:rsid w:val="00354CF3"/>
    <w:rsid w:val="00356761"/>
    <w:rsid w:val="00357279"/>
    <w:rsid w:val="003575EF"/>
    <w:rsid w:val="0036036C"/>
    <w:rsid w:val="00360F2F"/>
    <w:rsid w:val="00361412"/>
    <w:rsid w:val="003626C7"/>
    <w:rsid w:val="00362BCD"/>
    <w:rsid w:val="0036341B"/>
    <w:rsid w:val="003642B4"/>
    <w:rsid w:val="00364A9F"/>
    <w:rsid w:val="00364B32"/>
    <w:rsid w:val="00366109"/>
    <w:rsid w:val="003662D7"/>
    <w:rsid w:val="00366F83"/>
    <w:rsid w:val="003675B3"/>
    <w:rsid w:val="003677F6"/>
    <w:rsid w:val="00367E18"/>
    <w:rsid w:val="0037046D"/>
    <w:rsid w:val="00370472"/>
    <w:rsid w:val="00370B75"/>
    <w:rsid w:val="00370FBE"/>
    <w:rsid w:val="00372BB5"/>
    <w:rsid w:val="003747EF"/>
    <w:rsid w:val="00374C68"/>
    <w:rsid w:val="0037506C"/>
    <w:rsid w:val="003758D6"/>
    <w:rsid w:val="00375CE4"/>
    <w:rsid w:val="003811B9"/>
    <w:rsid w:val="00381549"/>
    <w:rsid w:val="00382E44"/>
    <w:rsid w:val="00382EA9"/>
    <w:rsid w:val="003835C8"/>
    <w:rsid w:val="003838C1"/>
    <w:rsid w:val="00386FDB"/>
    <w:rsid w:val="0038735A"/>
    <w:rsid w:val="00387E35"/>
    <w:rsid w:val="0039046E"/>
    <w:rsid w:val="003916EB"/>
    <w:rsid w:val="00391CCE"/>
    <w:rsid w:val="003922CA"/>
    <w:rsid w:val="00392C62"/>
    <w:rsid w:val="00393D96"/>
    <w:rsid w:val="003941FF"/>
    <w:rsid w:val="0039493D"/>
    <w:rsid w:val="003958D6"/>
    <w:rsid w:val="00395EF4"/>
    <w:rsid w:val="00397937"/>
    <w:rsid w:val="003A03D9"/>
    <w:rsid w:val="003A0520"/>
    <w:rsid w:val="003A0625"/>
    <w:rsid w:val="003A13A2"/>
    <w:rsid w:val="003A16FC"/>
    <w:rsid w:val="003A1EC8"/>
    <w:rsid w:val="003A2587"/>
    <w:rsid w:val="003A2BF0"/>
    <w:rsid w:val="003A3432"/>
    <w:rsid w:val="003A4899"/>
    <w:rsid w:val="003A650E"/>
    <w:rsid w:val="003A7A89"/>
    <w:rsid w:val="003A7D2A"/>
    <w:rsid w:val="003B0353"/>
    <w:rsid w:val="003B05C6"/>
    <w:rsid w:val="003B1573"/>
    <w:rsid w:val="003B2410"/>
    <w:rsid w:val="003B4146"/>
    <w:rsid w:val="003B4FE6"/>
    <w:rsid w:val="003B5A2D"/>
    <w:rsid w:val="003B5C93"/>
    <w:rsid w:val="003B63C8"/>
    <w:rsid w:val="003B688F"/>
    <w:rsid w:val="003B698D"/>
    <w:rsid w:val="003B6FB3"/>
    <w:rsid w:val="003B7496"/>
    <w:rsid w:val="003B7EF1"/>
    <w:rsid w:val="003C01C9"/>
    <w:rsid w:val="003C084C"/>
    <w:rsid w:val="003C0B63"/>
    <w:rsid w:val="003C29C7"/>
    <w:rsid w:val="003C2B36"/>
    <w:rsid w:val="003C320B"/>
    <w:rsid w:val="003C4997"/>
    <w:rsid w:val="003C4BF9"/>
    <w:rsid w:val="003C7298"/>
    <w:rsid w:val="003C73A4"/>
    <w:rsid w:val="003C769B"/>
    <w:rsid w:val="003D0600"/>
    <w:rsid w:val="003D0BCF"/>
    <w:rsid w:val="003D0BFF"/>
    <w:rsid w:val="003D23E0"/>
    <w:rsid w:val="003D426D"/>
    <w:rsid w:val="003D4A6B"/>
    <w:rsid w:val="003D4DF2"/>
    <w:rsid w:val="003D5035"/>
    <w:rsid w:val="003D666F"/>
    <w:rsid w:val="003D706E"/>
    <w:rsid w:val="003D76E0"/>
    <w:rsid w:val="003D7803"/>
    <w:rsid w:val="003E0C26"/>
    <w:rsid w:val="003E0C68"/>
    <w:rsid w:val="003E182D"/>
    <w:rsid w:val="003E21D5"/>
    <w:rsid w:val="003E27FD"/>
    <w:rsid w:val="003E2F7E"/>
    <w:rsid w:val="003E430A"/>
    <w:rsid w:val="003E6708"/>
    <w:rsid w:val="003E74F2"/>
    <w:rsid w:val="003E7D8C"/>
    <w:rsid w:val="003F0893"/>
    <w:rsid w:val="003F0F97"/>
    <w:rsid w:val="003F11A8"/>
    <w:rsid w:val="003F16B3"/>
    <w:rsid w:val="003F23DF"/>
    <w:rsid w:val="003F3BD7"/>
    <w:rsid w:val="003F46C5"/>
    <w:rsid w:val="003F5247"/>
    <w:rsid w:val="003F52BA"/>
    <w:rsid w:val="003F52D4"/>
    <w:rsid w:val="003F60E5"/>
    <w:rsid w:val="003F613B"/>
    <w:rsid w:val="003F74E1"/>
    <w:rsid w:val="003F75DB"/>
    <w:rsid w:val="003F7F77"/>
    <w:rsid w:val="003F7FB6"/>
    <w:rsid w:val="004000EC"/>
    <w:rsid w:val="00400FB2"/>
    <w:rsid w:val="00403045"/>
    <w:rsid w:val="00403373"/>
    <w:rsid w:val="004035E2"/>
    <w:rsid w:val="0040386F"/>
    <w:rsid w:val="004038A9"/>
    <w:rsid w:val="0040459C"/>
    <w:rsid w:val="00404F19"/>
    <w:rsid w:val="00405AD5"/>
    <w:rsid w:val="00405EE8"/>
    <w:rsid w:val="00405F28"/>
    <w:rsid w:val="004061AC"/>
    <w:rsid w:val="00407C21"/>
    <w:rsid w:val="00407F12"/>
    <w:rsid w:val="0041000F"/>
    <w:rsid w:val="004100EB"/>
    <w:rsid w:val="00410EF6"/>
    <w:rsid w:val="00411983"/>
    <w:rsid w:val="00412567"/>
    <w:rsid w:val="00412B3D"/>
    <w:rsid w:val="00412C64"/>
    <w:rsid w:val="00412FE7"/>
    <w:rsid w:val="004151BC"/>
    <w:rsid w:val="00415B55"/>
    <w:rsid w:val="004162C3"/>
    <w:rsid w:val="00417A1E"/>
    <w:rsid w:val="00417FAB"/>
    <w:rsid w:val="0042080A"/>
    <w:rsid w:val="00420C4D"/>
    <w:rsid w:val="004224BA"/>
    <w:rsid w:val="004240B8"/>
    <w:rsid w:val="004249A1"/>
    <w:rsid w:val="00424A19"/>
    <w:rsid w:val="00425758"/>
    <w:rsid w:val="00426B2A"/>
    <w:rsid w:val="00426E67"/>
    <w:rsid w:val="00426FAF"/>
    <w:rsid w:val="004278C5"/>
    <w:rsid w:val="00427A32"/>
    <w:rsid w:val="00427CB5"/>
    <w:rsid w:val="00427D90"/>
    <w:rsid w:val="00427E6F"/>
    <w:rsid w:val="00430092"/>
    <w:rsid w:val="00431989"/>
    <w:rsid w:val="0043210C"/>
    <w:rsid w:val="00433195"/>
    <w:rsid w:val="00433A76"/>
    <w:rsid w:val="00433CF7"/>
    <w:rsid w:val="004364CB"/>
    <w:rsid w:val="00436E73"/>
    <w:rsid w:val="00437AA3"/>
    <w:rsid w:val="00437B71"/>
    <w:rsid w:val="00440758"/>
    <w:rsid w:val="00440A9E"/>
    <w:rsid w:val="004412D6"/>
    <w:rsid w:val="00442795"/>
    <w:rsid w:val="00442B65"/>
    <w:rsid w:val="00443B7C"/>
    <w:rsid w:val="00445163"/>
    <w:rsid w:val="004453C3"/>
    <w:rsid w:val="00445B3B"/>
    <w:rsid w:val="00446939"/>
    <w:rsid w:val="00446D72"/>
    <w:rsid w:val="00446FB5"/>
    <w:rsid w:val="00447F09"/>
    <w:rsid w:val="00450352"/>
    <w:rsid w:val="00451094"/>
    <w:rsid w:val="004510E7"/>
    <w:rsid w:val="00451D06"/>
    <w:rsid w:val="00453065"/>
    <w:rsid w:val="00453BA2"/>
    <w:rsid w:val="00454880"/>
    <w:rsid w:val="004549B0"/>
    <w:rsid w:val="00454F13"/>
    <w:rsid w:val="00455210"/>
    <w:rsid w:val="0045548F"/>
    <w:rsid w:val="00456802"/>
    <w:rsid w:val="00456EFC"/>
    <w:rsid w:val="0045708D"/>
    <w:rsid w:val="004579D8"/>
    <w:rsid w:val="00460610"/>
    <w:rsid w:val="00461054"/>
    <w:rsid w:val="0046113A"/>
    <w:rsid w:val="00461922"/>
    <w:rsid w:val="00462C72"/>
    <w:rsid w:val="004632EA"/>
    <w:rsid w:val="00463624"/>
    <w:rsid w:val="00465312"/>
    <w:rsid w:val="00465BDA"/>
    <w:rsid w:val="00466653"/>
    <w:rsid w:val="00467596"/>
    <w:rsid w:val="00467636"/>
    <w:rsid w:val="00467756"/>
    <w:rsid w:val="00467771"/>
    <w:rsid w:val="004679C1"/>
    <w:rsid w:val="00467DA4"/>
    <w:rsid w:val="0047034E"/>
    <w:rsid w:val="00470764"/>
    <w:rsid w:val="00470A83"/>
    <w:rsid w:val="00472620"/>
    <w:rsid w:val="00472E55"/>
    <w:rsid w:val="004736DA"/>
    <w:rsid w:val="00473B76"/>
    <w:rsid w:val="00473BBA"/>
    <w:rsid w:val="0047434D"/>
    <w:rsid w:val="004747F7"/>
    <w:rsid w:val="00474B56"/>
    <w:rsid w:val="00475717"/>
    <w:rsid w:val="00475800"/>
    <w:rsid w:val="00475CF3"/>
    <w:rsid w:val="004761C3"/>
    <w:rsid w:val="0047683A"/>
    <w:rsid w:val="00476B9E"/>
    <w:rsid w:val="00476CE9"/>
    <w:rsid w:val="00476F86"/>
    <w:rsid w:val="00477615"/>
    <w:rsid w:val="0047780A"/>
    <w:rsid w:val="00480A9C"/>
    <w:rsid w:val="00480C30"/>
    <w:rsid w:val="0048210E"/>
    <w:rsid w:val="004829F6"/>
    <w:rsid w:val="00482E86"/>
    <w:rsid w:val="004834AC"/>
    <w:rsid w:val="00483FE9"/>
    <w:rsid w:val="00484D71"/>
    <w:rsid w:val="00485150"/>
    <w:rsid w:val="0048555C"/>
    <w:rsid w:val="00487246"/>
    <w:rsid w:val="004873DD"/>
    <w:rsid w:val="004904D7"/>
    <w:rsid w:val="004904FC"/>
    <w:rsid w:val="00490CAB"/>
    <w:rsid w:val="00490F0B"/>
    <w:rsid w:val="00491B71"/>
    <w:rsid w:val="004927EE"/>
    <w:rsid w:val="004929FA"/>
    <w:rsid w:val="0049312B"/>
    <w:rsid w:val="0049425E"/>
    <w:rsid w:val="00495548"/>
    <w:rsid w:val="00495E4F"/>
    <w:rsid w:val="00496CEA"/>
    <w:rsid w:val="004A3728"/>
    <w:rsid w:val="004A4018"/>
    <w:rsid w:val="004A4AB1"/>
    <w:rsid w:val="004A4C7B"/>
    <w:rsid w:val="004A4CC8"/>
    <w:rsid w:val="004A520E"/>
    <w:rsid w:val="004A5F02"/>
    <w:rsid w:val="004A6409"/>
    <w:rsid w:val="004A7380"/>
    <w:rsid w:val="004B08FF"/>
    <w:rsid w:val="004B1C65"/>
    <w:rsid w:val="004B21C3"/>
    <w:rsid w:val="004B2297"/>
    <w:rsid w:val="004B295A"/>
    <w:rsid w:val="004B4636"/>
    <w:rsid w:val="004B46E9"/>
    <w:rsid w:val="004B4AF5"/>
    <w:rsid w:val="004B61AF"/>
    <w:rsid w:val="004B63D5"/>
    <w:rsid w:val="004B651E"/>
    <w:rsid w:val="004B6BD1"/>
    <w:rsid w:val="004B6FEC"/>
    <w:rsid w:val="004B75ED"/>
    <w:rsid w:val="004B7898"/>
    <w:rsid w:val="004C0269"/>
    <w:rsid w:val="004C13E9"/>
    <w:rsid w:val="004C1A36"/>
    <w:rsid w:val="004C1B62"/>
    <w:rsid w:val="004C2AA2"/>
    <w:rsid w:val="004C40CB"/>
    <w:rsid w:val="004C4DE8"/>
    <w:rsid w:val="004C6059"/>
    <w:rsid w:val="004C62F7"/>
    <w:rsid w:val="004D0728"/>
    <w:rsid w:val="004D096B"/>
    <w:rsid w:val="004D1F0A"/>
    <w:rsid w:val="004D1FF9"/>
    <w:rsid w:val="004D28C6"/>
    <w:rsid w:val="004D2AEF"/>
    <w:rsid w:val="004D320F"/>
    <w:rsid w:val="004D32E7"/>
    <w:rsid w:val="004D3F91"/>
    <w:rsid w:val="004D44C6"/>
    <w:rsid w:val="004D5C7F"/>
    <w:rsid w:val="004D6179"/>
    <w:rsid w:val="004D67CF"/>
    <w:rsid w:val="004D6BCC"/>
    <w:rsid w:val="004D754A"/>
    <w:rsid w:val="004D7DF0"/>
    <w:rsid w:val="004E00BD"/>
    <w:rsid w:val="004E1377"/>
    <w:rsid w:val="004E1B6A"/>
    <w:rsid w:val="004E1EFB"/>
    <w:rsid w:val="004E21DC"/>
    <w:rsid w:val="004E2CEA"/>
    <w:rsid w:val="004E37FE"/>
    <w:rsid w:val="004E3F3C"/>
    <w:rsid w:val="004E5E99"/>
    <w:rsid w:val="004E6453"/>
    <w:rsid w:val="004E6567"/>
    <w:rsid w:val="004E7428"/>
    <w:rsid w:val="004E7AF0"/>
    <w:rsid w:val="004F0CC9"/>
    <w:rsid w:val="004F0D39"/>
    <w:rsid w:val="004F1020"/>
    <w:rsid w:val="004F1E46"/>
    <w:rsid w:val="004F293A"/>
    <w:rsid w:val="004F2D52"/>
    <w:rsid w:val="004F35C7"/>
    <w:rsid w:val="004F40E0"/>
    <w:rsid w:val="004F479C"/>
    <w:rsid w:val="004F48FC"/>
    <w:rsid w:val="004F4C98"/>
    <w:rsid w:val="004F4CE4"/>
    <w:rsid w:val="004F685D"/>
    <w:rsid w:val="00500F6E"/>
    <w:rsid w:val="00501035"/>
    <w:rsid w:val="0050123B"/>
    <w:rsid w:val="00501A9C"/>
    <w:rsid w:val="00502680"/>
    <w:rsid w:val="00502CAD"/>
    <w:rsid w:val="005036D4"/>
    <w:rsid w:val="00503CB0"/>
    <w:rsid w:val="00504149"/>
    <w:rsid w:val="00504487"/>
    <w:rsid w:val="00505645"/>
    <w:rsid w:val="00505FCA"/>
    <w:rsid w:val="00506890"/>
    <w:rsid w:val="00506F70"/>
    <w:rsid w:val="005070CA"/>
    <w:rsid w:val="0050747F"/>
    <w:rsid w:val="00507A8F"/>
    <w:rsid w:val="00507CEF"/>
    <w:rsid w:val="00507E4B"/>
    <w:rsid w:val="00510CDC"/>
    <w:rsid w:val="005112E0"/>
    <w:rsid w:val="00512221"/>
    <w:rsid w:val="005142AD"/>
    <w:rsid w:val="0051438C"/>
    <w:rsid w:val="0051488A"/>
    <w:rsid w:val="005149CE"/>
    <w:rsid w:val="00515BDE"/>
    <w:rsid w:val="00517C7F"/>
    <w:rsid w:val="00517D7A"/>
    <w:rsid w:val="00521600"/>
    <w:rsid w:val="005221BB"/>
    <w:rsid w:val="00522754"/>
    <w:rsid w:val="00522AD1"/>
    <w:rsid w:val="00522C27"/>
    <w:rsid w:val="00522EFF"/>
    <w:rsid w:val="00522F0E"/>
    <w:rsid w:val="00523BAC"/>
    <w:rsid w:val="0052418D"/>
    <w:rsid w:val="005249CB"/>
    <w:rsid w:val="005252B1"/>
    <w:rsid w:val="0052667F"/>
    <w:rsid w:val="005274F9"/>
    <w:rsid w:val="00527EE9"/>
    <w:rsid w:val="005300F7"/>
    <w:rsid w:val="0053020C"/>
    <w:rsid w:val="00530860"/>
    <w:rsid w:val="00530CA5"/>
    <w:rsid w:val="00531044"/>
    <w:rsid w:val="00531D5B"/>
    <w:rsid w:val="00533A57"/>
    <w:rsid w:val="00533B29"/>
    <w:rsid w:val="005340BF"/>
    <w:rsid w:val="005350E0"/>
    <w:rsid w:val="00535112"/>
    <w:rsid w:val="005360E1"/>
    <w:rsid w:val="005363C9"/>
    <w:rsid w:val="00536899"/>
    <w:rsid w:val="0053705F"/>
    <w:rsid w:val="005404D8"/>
    <w:rsid w:val="00541A90"/>
    <w:rsid w:val="005423C6"/>
    <w:rsid w:val="00545404"/>
    <w:rsid w:val="00546383"/>
    <w:rsid w:val="00546ACE"/>
    <w:rsid w:val="00547094"/>
    <w:rsid w:val="00547722"/>
    <w:rsid w:val="00550070"/>
    <w:rsid w:val="005502E8"/>
    <w:rsid w:val="00550DF4"/>
    <w:rsid w:val="00551E11"/>
    <w:rsid w:val="00552079"/>
    <w:rsid w:val="00552AAC"/>
    <w:rsid w:val="0055306F"/>
    <w:rsid w:val="00553DB5"/>
    <w:rsid w:val="005541E8"/>
    <w:rsid w:val="00555066"/>
    <w:rsid w:val="00555907"/>
    <w:rsid w:val="00556030"/>
    <w:rsid w:val="00556D9B"/>
    <w:rsid w:val="00557753"/>
    <w:rsid w:val="00557E7E"/>
    <w:rsid w:val="00557FA2"/>
    <w:rsid w:val="00560F6E"/>
    <w:rsid w:val="005610DC"/>
    <w:rsid w:val="005614FC"/>
    <w:rsid w:val="005615BE"/>
    <w:rsid w:val="00562088"/>
    <w:rsid w:val="005632D3"/>
    <w:rsid w:val="00564AB8"/>
    <w:rsid w:val="00566D93"/>
    <w:rsid w:val="00566F2B"/>
    <w:rsid w:val="00567761"/>
    <w:rsid w:val="0057026C"/>
    <w:rsid w:val="005702DF"/>
    <w:rsid w:val="005705F0"/>
    <w:rsid w:val="0057138E"/>
    <w:rsid w:val="00571751"/>
    <w:rsid w:val="0057357E"/>
    <w:rsid w:val="00573DBD"/>
    <w:rsid w:val="00573ED2"/>
    <w:rsid w:val="00573F22"/>
    <w:rsid w:val="005749A6"/>
    <w:rsid w:val="00576176"/>
    <w:rsid w:val="005766D9"/>
    <w:rsid w:val="00576FA9"/>
    <w:rsid w:val="00577776"/>
    <w:rsid w:val="00577D33"/>
    <w:rsid w:val="00580448"/>
    <w:rsid w:val="00580571"/>
    <w:rsid w:val="005806E9"/>
    <w:rsid w:val="00580969"/>
    <w:rsid w:val="005813ED"/>
    <w:rsid w:val="00581792"/>
    <w:rsid w:val="0058209A"/>
    <w:rsid w:val="00582429"/>
    <w:rsid w:val="005825B9"/>
    <w:rsid w:val="00582756"/>
    <w:rsid w:val="00582865"/>
    <w:rsid w:val="00582F22"/>
    <w:rsid w:val="005832BE"/>
    <w:rsid w:val="0058360F"/>
    <w:rsid w:val="00583C2E"/>
    <w:rsid w:val="00583CF0"/>
    <w:rsid w:val="00583ECC"/>
    <w:rsid w:val="00584767"/>
    <w:rsid w:val="0058491D"/>
    <w:rsid w:val="00585445"/>
    <w:rsid w:val="0058574A"/>
    <w:rsid w:val="00585A08"/>
    <w:rsid w:val="00585B1B"/>
    <w:rsid w:val="005865E7"/>
    <w:rsid w:val="00587851"/>
    <w:rsid w:val="0058796B"/>
    <w:rsid w:val="00587F68"/>
    <w:rsid w:val="00590464"/>
    <w:rsid w:val="0059198F"/>
    <w:rsid w:val="00591CB9"/>
    <w:rsid w:val="005926DB"/>
    <w:rsid w:val="00593C9F"/>
    <w:rsid w:val="00593E38"/>
    <w:rsid w:val="00594F1E"/>
    <w:rsid w:val="005953C9"/>
    <w:rsid w:val="00595C62"/>
    <w:rsid w:val="0059742B"/>
    <w:rsid w:val="005A12CA"/>
    <w:rsid w:val="005A1355"/>
    <w:rsid w:val="005A281B"/>
    <w:rsid w:val="005A349B"/>
    <w:rsid w:val="005A34D6"/>
    <w:rsid w:val="005A3720"/>
    <w:rsid w:val="005A52B3"/>
    <w:rsid w:val="005A5651"/>
    <w:rsid w:val="005A5BD1"/>
    <w:rsid w:val="005A5FDA"/>
    <w:rsid w:val="005A6038"/>
    <w:rsid w:val="005A6803"/>
    <w:rsid w:val="005A754E"/>
    <w:rsid w:val="005A7F67"/>
    <w:rsid w:val="005B09ED"/>
    <w:rsid w:val="005B20A7"/>
    <w:rsid w:val="005B3268"/>
    <w:rsid w:val="005B3D3A"/>
    <w:rsid w:val="005B4126"/>
    <w:rsid w:val="005B50CB"/>
    <w:rsid w:val="005B5271"/>
    <w:rsid w:val="005B6A01"/>
    <w:rsid w:val="005B6A6D"/>
    <w:rsid w:val="005B6FDA"/>
    <w:rsid w:val="005B7DB9"/>
    <w:rsid w:val="005B7F5E"/>
    <w:rsid w:val="005B7FA1"/>
    <w:rsid w:val="005C084C"/>
    <w:rsid w:val="005C0A2D"/>
    <w:rsid w:val="005C1042"/>
    <w:rsid w:val="005C137D"/>
    <w:rsid w:val="005C3463"/>
    <w:rsid w:val="005C37B6"/>
    <w:rsid w:val="005C3CC1"/>
    <w:rsid w:val="005C4439"/>
    <w:rsid w:val="005C581D"/>
    <w:rsid w:val="005C5853"/>
    <w:rsid w:val="005C62C3"/>
    <w:rsid w:val="005C716F"/>
    <w:rsid w:val="005D2D26"/>
    <w:rsid w:val="005D3B63"/>
    <w:rsid w:val="005D41C6"/>
    <w:rsid w:val="005D4456"/>
    <w:rsid w:val="005D4F24"/>
    <w:rsid w:val="005D7120"/>
    <w:rsid w:val="005E1435"/>
    <w:rsid w:val="005E18A0"/>
    <w:rsid w:val="005E388A"/>
    <w:rsid w:val="005E3C14"/>
    <w:rsid w:val="005E53AD"/>
    <w:rsid w:val="005E53C1"/>
    <w:rsid w:val="005E55FE"/>
    <w:rsid w:val="005E57C0"/>
    <w:rsid w:val="005E5D63"/>
    <w:rsid w:val="005E6970"/>
    <w:rsid w:val="005E7552"/>
    <w:rsid w:val="005E7D12"/>
    <w:rsid w:val="005F184D"/>
    <w:rsid w:val="005F1EA0"/>
    <w:rsid w:val="005F20F5"/>
    <w:rsid w:val="005F26FF"/>
    <w:rsid w:val="005F287C"/>
    <w:rsid w:val="005F2FCE"/>
    <w:rsid w:val="005F305D"/>
    <w:rsid w:val="005F3EB0"/>
    <w:rsid w:val="005F43B2"/>
    <w:rsid w:val="005F4938"/>
    <w:rsid w:val="005F5208"/>
    <w:rsid w:val="005F5260"/>
    <w:rsid w:val="005F5B67"/>
    <w:rsid w:val="005F5D41"/>
    <w:rsid w:val="005F6612"/>
    <w:rsid w:val="005F7765"/>
    <w:rsid w:val="0060121D"/>
    <w:rsid w:val="00601644"/>
    <w:rsid w:val="00602816"/>
    <w:rsid w:val="00602AF6"/>
    <w:rsid w:val="00603D0E"/>
    <w:rsid w:val="006045A3"/>
    <w:rsid w:val="00605A02"/>
    <w:rsid w:val="00605E91"/>
    <w:rsid w:val="006060CA"/>
    <w:rsid w:val="006064BE"/>
    <w:rsid w:val="00606B70"/>
    <w:rsid w:val="00607803"/>
    <w:rsid w:val="00611144"/>
    <w:rsid w:val="00612C75"/>
    <w:rsid w:val="00613520"/>
    <w:rsid w:val="00613FED"/>
    <w:rsid w:val="0061401F"/>
    <w:rsid w:val="00614A59"/>
    <w:rsid w:val="00614AF2"/>
    <w:rsid w:val="00616331"/>
    <w:rsid w:val="00617AD1"/>
    <w:rsid w:val="00620F12"/>
    <w:rsid w:val="00621566"/>
    <w:rsid w:val="00622B45"/>
    <w:rsid w:val="00623936"/>
    <w:rsid w:val="00623D71"/>
    <w:rsid w:val="006244ED"/>
    <w:rsid w:val="0062478D"/>
    <w:rsid w:val="0062680D"/>
    <w:rsid w:val="00626FE4"/>
    <w:rsid w:val="006321CA"/>
    <w:rsid w:val="006339AE"/>
    <w:rsid w:val="00633BEA"/>
    <w:rsid w:val="00633E65"/>
    <w:rsid w:val="006349CD"/>
    <w:rsid w:val="00635961"/>
    <w:rsid w:val="00636B66"/>
    <w:rsid w:val="0063723A"/>
    <w:rsid w:val="00637B4C"/>
    <w:rsid w:val="00637F8F"/>
    <w:rsid w:val="006403AD"/>
    <w:rsid w:val="0064087E"/>
    <w:rsid w:val="00641146"/>
    <w:rsid w:val="00644006"/>
    <w:rsid w:val="0064415E"/>
    <w:rsid w:val="00644617"/>
    <w:rsid w:val="00645665"/>
    <w:rsid w:val="00645B65"/>
    <w:rsid w:val="006466FB"/>
    <w:rsid w:val="00647D3C"/>
    <w:rsid w:val="00647EEE"/>
    <w:rsid w:val="00650F23"/>
    <w:rsid w:val="0065203D"/>
    <w:rsid w:val="00653AF8"/>
    <w:rsid w:val="00654F45"/>
    <w:rsid w:val="00655569"/>
    <w:rsid w:val="00655C23"/>
    <w:rsid w:val="006565DD"/>
    <w:rsid w:val="00657844"/>
    <w:rsid w:val="0066070E"/>
    <w:rsid w:val="006618B8"/>
    <w:rsid w:val="00661AE3"/>
    <w:rsid w:val="006630E7"/>
    <w:rsid w:val="00663724"/>
    <w:rsid w:val="00663F7A"/>
    <w:rsid w:val="006642BE"/>
    <w:rsid w:val="00664710"/>
    <w:rsid w:val="0066525D"/>
    <w:rsid w:val="006656F0"/>
    <w:rsid w:val="00665D68"/>
    <w:rsid w:val="00665F97"/>
    <w:rsid w:val="006660B8"/>
    <w:rsid w:val="00666B05"/>
    <w:rsid w:val="00666E63"/>
    <w:rsid w:val="006705D4"/>
    <w:rsid w:val="006709F0"/>
    <w:rsid w:val="006713E9"/>
    <w:rsid w:val="0067183F"/>
    <w:rsid w:val="00672F54"/>
    <w:rsid w:val="0067362F"/>
    <w:rsid w:val="00673CC4"/>
    <w:rsid w:val="00673EB6"/>
    <w:rsid w:val="00674C7F"/>
    <w:rsid w:val="00674F10"/>
    <w:rsid w:val="00675A96"/>
    <w:rsid w:val="0067642F"/>
    <w:rsid w:val="0067731E"/>
    <w:rsid w:val="00680DF4"/>
    <w:rsid w:val="00680F8C"/>
    <w:rsid w:val="006819BB"/>
    <w:rsid w:val="006828D1"/>
    <w:rsid w:val="00682D9F"/>
    <w:rsid w:val="00683801"/>
    <w:rsid w:val="00684084"/>
    <w:rsid w:val="00684F6C"/>
    <w:rsid w:val="00685B9F"/>
    <w:rsid w:val="006870B6"/>
    <w:rsid w:val="00687808"/>
    <w:rsid w:val="0069045A"/>
    <w:rsid w:val="006908B0"/>
    <w:rsid w:val="00692BA6"/>
    <w:rsid w:val="00693978"/>
    <w:rsid w:val="00693B86"/>
    <w:rsid w:val="00695890"/>
    <w:rsid w:val="00695E0C"/>
    <w:rsid w:val="0069633B"/>
    <w:rsid w:val="00696497"/>
    <w:rsid w:val="00697299"/>
    <w:rsid w:val="006A0276"/>
    <w:rsid w:val="006A07AE"/>
    <w:rsid w:val="006A168B"/>
    <w:rsid w:val="006A1DA5"/>
    <w:rsid w:val="006A204C"/>
    <w:rsid w:val="006A2D77"/>
    <w:rsid w:val="006A3668"/>
    <w:rsid w:val="006A3C61"/>
    <w:rsid w:val="006A40E8"/>
    <w:rsid w:val="006A439B"/>
    <w:rsid w:val="006A4527"/>
    <w:rsid w:val="006A476B"/>
    <w:rsid w:val="006A4EED"/>
    <w:rsid w:val="006A4FA3"/>
    <w:rsid w:val="006A5A15"/>
    <w:rsid w:val="006A65E4"/>
    <w:rsid w:val="006A6E89"/>
    <w:rsid w:val="006A7177"/>
    <w:rsid w:val="006B08E2"/>
    <w:rsid w:val="006B0E8F"/>
    <w:rsid w:val="006B0FDA"/>
    <w:rsid w:val="006B13E6"/>
    <w:rsid w:val="006B1564"/>
    <w:rsid w:val="006B1800"/>
    <w:rsid w:val="006B20F3"/>
    <w:rsid w:val="006B4020"/>
    <w:rsid w:val="006B4B63"/>
    <w:rsid w:val="006B4E57"/>
    <w:rsid w:val="006B59C9"/>
    <w:rsid w:val="006B632A"/>
    <w:rsid w:val="006B675C"/>
    <w:rsid w:val="006B6EA2"/>
    <w:rsid w:val="006B761D"/>
    <w:rsid w:val="006C19D5"/>
    <w:rsid w:val="006C1EA2"/>
    <w:rsid w:val="006C1F99"/>
    <w:rsid w:val="006C2B60"/>
    <w:rsid w:val="006C4016"/>
    <w:rsid w:val="006C4555"/>
    <w:rsid w:val="006C61B0"/>
    <w:rsid w:val="006C7043"/>
    <w:rsid w:val="006C76DB"/>
    <w:rsid w:val="006C79CD"/>
    <w:rsid w:val="006D006C"/>
    <w:rsid w:val="006D0FB7"/>
    <w:rsid w:val="006D274B"/>
    <w:rsid w:val="006D2D8C"/>
    <w:rsid w:val="006D315F"/>
    <w:rsid w:val="006D388C"/>
    <w:rsid w:val="006D3E25"/>
    <w:rsid w:val="006D3E43"/>
    <w:rsid w:val="006D42C1"/>
    <w:rsid w:val="006D4EEB"/>
    <w:rsid w:val="006D513F"/>
    <w:rsid w:val="006D5314"/>
    <w:rsid w:val="006D5B9F"/>
    <w:rsid w:val="006D66D8"/>
    <w:rsid w:val="006D6CED"/>
    <w:rsid w:val="006D7B9C"/>
    <w:rsid w:val="006D7ED1"/>
    <w:rsid w:val="006E0C33"/>
    <w:rsid w:val="006E0EC4"/>
    <w:rsid w:val="006E0FB2"/>
    <w:rsid w:val="006E106C"/>
    <w:rsid w:val="006E17EC"/>
    <w:rsid w:val="006E2567"/>
    <w:rsid w:val="006E2801"/>
    <w:rsid w:val="006E3111"/>
    <w:rsid w:val="006E43A5"/>
    <w:rsid w:val="006E4E24"/>
    <w:rsid w:val="006E5C77"/>
    <w:rsid w:val="006E662F"/>
    <w:rsid w:val="006E7055"/>
    <w:rsid w:val="006E7279"/>
    <w:rsid w:val="006E728F"/>
    <w:rsid w:val="006F04D3"/>
    <w:rsid w:val="006F0D5C"/>
    <w:rsid w:val="006F0F07"/>
    <w:rsid w:val="006F1A6D"/>
    <w:rsid w:val="006F5397"/>
    <w:rsid w:val="006F54A6"/>
    <w:rsid w:val="006F60B1"/>
    <w:rsid w:val="006F7187"/>
    <w:rsid w:val="006F734F"/>
    <w:rsid w:val="007003FB"/>
    <w:rsid w:val="00700ACF"/>
    <w:rsid w:val="00701DE3"/>
    <w:rsid w:val="007031ED"/>
    <w:rsid w:val="0070413E"/>
    <w:rsid w:val="00704C7B"/>
    <w:rsid w:val="00704FC4"/>
    <w:rsid w:val="00704FFE"/>
    <w:rsid w:val="00705902"/>
    <w:rsid w:val="00705ACC"/>
    <w:rsid w:val="007071FA"/>
    <w:rsid w:val="0070729D"/>
    <w:rsid w:val="0071019A"/>
    <w:rsid w:val="007104F3"/>
    <w:rsid w:val="00710A8C"/>
    <w:rsid w:val="00712462"/>
    <w:rsid w:val="00713937"/>
    <w:rsid w:val="00713A11"/>
    <w:rsid w:val="00714B82"/>
    <w:rsid w:val="00715A82"/>
    <w:rsid w:val="00717EF4"/>
    <w:rsid w:val="007218EB"/>
    <w:rsid w:val="00721E07"/>
    <w:rsid w:val="007224E0"/>
    <w:rsid w:val="007231BF"/>
    <w:rsid w:val="0072337A"/>
    <w:rsid w:val="00723B17"/>
    <w:rsid w:val="0072409A"/>
    <w:rsid w:val="00724317"/>
    <w:rsid w:val="007247B9"/>
    <w:rsid w:val="007254D3"/>
    <w:rsid w:val="007257F5"/>
    <w:rsid w:val="00726570"/>
    <w:rsid w:val="00726EA4"/>
    <w:rsid w:val="007307FB"/>
    <w:rsid w:val="00730864"/>
    <w:rsid w:val="00730E75"/>
    <w:rsid w:val="0073176F"/>
    <w:rsid w:val="007321A5"/>
    <w:rsid w:val="00732E8F"/>
    <w:rsid w:val="0073396A"/>
    <w:rsid w:val="0073404B"/>
    <w:rsid w:val="0073469E"/>
    <w:rsid w:val="00734DA4"/>
    <w:rsid w:val="00735B37"/>
    <w:rsid w:val="00735D25"/>
    <w:rsid w:val="0073604A"/>
    <w:rsid w:val="0073726F"/>
    <w:rsid w:val="00740798"/>
    <w:rsid w:val="007407BE"/>
    <w:rsid w:val="00742E4E"/>
    <w:rsid w:val="00742F9A"/>
    <w:rsid w:val="007432C3"/>
    <w:rsid w:val="007436BC"/>
    <w:rsid w:val="00744932"/>
    <w:rsid w:val="00744F38"/>
    <w:rsid w:val="00751150"/>
    <w:rsid w:val="0075130B"/>
    <w:rsid w:val="0075140A"/>
    <w:rsid w:val="007520AA"/>
    <w:rsid w:val="00753137"/>
    <w:rsid w:val="00753AAC"/>
    <w:rsid w:val="00753B2E"/>
    <w:rsid w:val="00753CCB"/>
    <w:rsid w:val="00754A9F"/>
    <w:rsid w:val="00756283"/>
    <w:rsid w:val="00760484"/>
    <w:rsid w:val="0076068A"/>
    <w:rsid w:val="00760FB2"/>
    <w:rsid w:val="007619A1"/>
    <w:rsid w:val="00761E12"/>
    <w:rsid w:val="007635F6"/>
    <w:rsid w:val="00763734"/>
    <w:rsid w:val="00764044"/>
    <w:rsid w:val="00764B95"/>
    <w:rsid w:val="00765186"/>
    <w:rsid w:val="007657F6"/>
    <w:rsid w:val="0076585D"/>
    <w:rsid w:val="00765B54"/>
    <w:rsid w:val="00765ED2"/>
    <w:rsid w:val="00767506"/>
    <w:rsid w:val="007704E2"/>
    <w:rsid w:val="00770D73"/>
    <w:rsid w:val="00770F95"/>
    <w:rsid w:val="007719B5"/>
    <w:rsid w:val="007719D6"/>
    <w:rsid w:val="007724FA"/>
    <w:rsid w:val="00772CC0"/>
    <w:rsid w:val="00773082"/>
    <w:rsid w:val="00773193"/>
    <w:rsid w:val="0077319E"/>
    <w:rsid w:val="00773842"/>
    <w:rsid w:val="0077555B"/>
    <w:rsid w:val="00775A53"/>
    <w:rsid w:val="00775D78"/>
    <w:rsid w:val="007760CC"/>
    <w:rsid w:val="00776311"/>
    <w:rsid w:val="00776FE5"/>
    <w:rsid w:val="00777DAE"/>
    <w:rsid w:val="007803D4"/>
    <w:rsid w:val="00780A36"/>
    <w:rsid w:val="0078157F"/>
    <w:rsid w:val="00781A4F"/>
    <w:rsid w:val="0078381B"/>
    <w:rsid w:val="0078387B"/>
    <w:rsid w:val="007838A4"/>
    <w:rsid w:val="00783A8F"/>
    <w:rsid w:val="00783C8E"/>
    <w:rsid w:val="00783EB5"/>
    <w:rsid w:val="00784588"/>
    <w:rsid w:val="00784816"/>
    <w:rsid w:val="0078489D"/>
    <w:rsid w:val="007856E6"/>
    <w:rsid w:val="00786ADA"/>
    <w:rsid w:val="007876F0"/>
    <w:rsid w:val="0078799A"/>
    <w:rsid w:val="00790475"/>
    <w:rsid w:val="00790E36"/>
    <w:rsid w:val="00790F8E"/>
    <w:rsid w:val="007924EC"/>
    <w:rsid w:val="00792974"/>
    <w:rsid w:val="0079318B"/>
    <w:rsid w:val="00793321"/>
    <w:rsid w:val="007937DF"/>
    <w:rsid w:val="007937E0"/>
    <w:rsid w:val="0079586E"/>
    <w:rsid w:val="007959CD"/>
    <w:rsid w:val="00795B85"/>
    <w:rsid w:val="00795D40"/>
    <w:rsid w:val="0079662B"/>
    <w:rsid w:val="0079696A"/>
    <w:rsid w:val="00796FEB"/>
    <w:rsid w:val="007A1FA0"/>
    <w:rsid w:val="007A26A9"/>
    <w:rsid w:val="007A3CE6"/>
    <w:rsid w:val="007A4C25"/>
    <w:rsid w:val="007A5B85"/>
    <w:rsid w:val="007A5D85"/>
    <w:rsid w:val="007A5F90"/>
    <w:rsid w:val="007A68B4"/>
    <w:rsid w:val="007A727B"/>
    <w:rsid w:val="007B0C77"/>
    <w:rsid w:val="007B14A4"/>
    <w:rsid w:val="007B168D"/>
    <w:rsid w:val="007B1DB0"/>
    <w:rsid w:val="007B33FE"/>
    <w:rsid w:val="007B3C2B"/>
    <w:rsid w:val="007B40FA"/>
    <w:rsid w:val="007B444D"/>
    <w:rsid w:val="007B5B19"/>
    <w:rsid w:val="007B627F"/>
    <w:rsid w:val="007B631C"/>
    <w:rsid w:val="007B6E3C"/>
    <w:rsid w:val="007B75B4"/>
    <w:rsid w:val="007C17F0"/>
    <w:rsid w:val="007C2021"/>
    <w:rsid w:val="007C4635"/>
    <w:rsid w:val="007C4F8D"/>
    <w:rsid w:val="007C5398"/>
    <w:rsid w:val="007C539F"/>
    <w:rsid w:val="007C55F7"/>
    <w:rsid w:val="007C5CA0"/>
    <w:rsid w:val="007C5D47"/>
    <w:rsid w:val="007C6BB7"/>
    <w:rsid w:val="007C7B6D"/>
    <w:rsid w:val="007D02BA"/>
    <w:rsid w:val="007D02BC"/>
    <w:rsid w:val="007D065C"/>
    <w:rsid w:val="007D0D19"/>
    <w:rsid w:val="007D19D7"/>
    <w:rsid w:val="007D257E"/>
    <w:rsid w:val="007D2D40"/>
    <w:rsid w:val="007D2F18"/>
    <w:rsid w:val="007D30E3"/>
    <w:rsid w:val="007D3485"/>
    <w:rsid w:val="007D41FA"/>
    <w:rsid w:val="007D45B1"/>
    <w:rsid w:val="007D4DDE"/>
    <w:rsid w:val="007D4EE5"/>
    <w:rsid w:val="007D54FD"/>
    <w:rsid w:val="007D567C"/>
    <w:rsid w:val="007D5AB0"/>
    <w:rsid w:val="007D6A4A"/>
    <w:rsid w:val="007D6ACC"/>
    <w:rsid w:val="007D71CA"/>
    <w:rsid w:val="007D7315"/>
    <w:rsid w:val="007E1188"/>
    <w:rsid w:val="007E1534"/>
    <w:rsid w:val="007E2378"/>
    <w:rsid w:val="007E26C1"/>
    <w:rsid w:val="007E31F6"/>
    <w:rsid w:val="007E336F"/>
    <w:rsid w:val="007E4018"/>
    <w:rsid w:val="007E4919"/>
    <w:rsid w:val="007E49A0"/>
    <w:rsid w:val="007E50CA"/>
    <w:rsid w:val="007E5873"/>
    <w:rsid w:val="007E5AB7"/>
    <w:rsid w:val="007E5FF2"/>
    <w:rsid w:val="007E6BAB"/>
    <w:rsid w:val="007E76FF"/>
    <w:rsid w:val="007F0488"/>
    <w:rsid w:val="007F2EA4"/>
    <w:rsid w:val="007F3E68"/>
    <w:rsid w:val="007F519F"/>
    <w:rsid w:val="007F5349"/>
    <w:rsid w:val="007F7BF6"/>
    <w:rsid w:val="0080007B"/>
    <w:rsid w:val="008009D1"/>
    <w:rsid w:val="00800F44"/>
    <w:rsid w:val="0080176C"/>
    <w:rsid w:val="00801CB0"/>
    <w:rsid w:val="008021B0"/>
    <w:rsid w:val="00802524"/>
    <w:rsid w:val="008026B5"/>
    <w:rsid w:val="008027B9"/>
    <w:rsid w:val="00802FD6"/>
    <w:rsid w:val="00803403"/>
    <w:rsid w:val="00803CF4"/>
    <w:rsid w:val="00804D56"/>
    <w:rsid w:val="00804D69"/>
    <w:rsid w:val="0080551B"/>
    <w:rsid w:val="008056BE"/>
    <w:rsid w:val="00805E98"/>
    <w:rsid w:val="00806CD3"/>
    <w:rsid w:val="00806E8E"/>
    <w:rsid w:val="00806F03"/>
    <w:rsid w:val="0081011E"/>
    <w:rsid w:val="00810AEF"/>
    <w:rsid w:val="00812581"/>
    <w:rsid w:val="00812647"/>
    <w:rsid w:val="00812D97"/>
    <w:rsid w:val="00814733"/>
    <w:rsid w:val="00814DAF"/>
    <w:rsid w:val="00814F48"/>
    <w:rsid w:val="00815D52"/>
    <w:rsid w:val="00820856"/>
    <w:rsid w:val="00820AB1"/>
    <w:rsid w:val="00820C29"/>
    <w:rsid w:val="00820C2E"/>
    <w:rsid w:val="00821169"/>
    <w:rsid w:val="00822B30"/>
    <w:rsid w:val="00822D1C"/>
    <w:rsid w:val="00823079"/>
    <w:rsid w:val="0082307E"/>
    <w:rsid w:val="008245D1"/>
    <w:rsid w:val="00824786"/>
    <w:rsid w:val="00824844"/>
    <w:rsid w:val="00824C9A"/>
    <w:rsid w:val="00824D08"/>
    <w:rsid w:val="00824E49"/>
    <w:rsid w:val="008255A3"/>
    <w:rsid w:val="008256CE"/>
    <w:rsid w:val="00825D30"/>
    <w:rsid w:val="008264B7"/>
    <w:rsid w:val="00826D70"/>
    <w:rsid w:val="00827BC1"/>
    <w:rsid w:val="008300D2"/>
    <w:rsid w:val="00830399"/>
    <w:rsid w:val="008315B3"/>
    <w:rsid w:val="0083195D"/>
    <w:rsid w:val="00831DE1"/>
    <w:rsid w:val="0083210B"/>
    <w:rsid w:val="00834864"/>
    <w:rsid w:val="00834C70"/>
    <w:rsid w:val="0083589C"/>
    <w:rsid w:val="00837734"/>
    <w:rsid w:val="00840279"/>
    <w:rsid w:val="00841370"/>
    <w:rsid w:val="00841F96"/>
    <w:rsid w:val="00843165"/>
    <w:rsid w:val="008438B4"/>
    <w:rsid w:val="00843A0B"/>
    <w:rsid w:val="008469D1"/>
    <w:rsid w:val="008476C9"/>
    <w:rsid w:val="00847EB7"/>
    <w:rsid w:val="00850658"/>
    <w:rsid w:val="008511AD"/>
    <w:rsid w:val="00853AC4"/>
    <w:rsid w:val="00854C06"/>
    <w:rsid w:val="00855A6B"/>
    <w:rsid w:val="008560D8"/>
    <w:rsid w:val="0085657E"/>
    <w:rsid w:val="008567C4"/>
    <w:rsid w:val="00856816"/>
    <w:rsid w:val="00857877"/>
    <w:rsid w:val="00860497"/>
    <w:rsid w:val="00860EF8"/>
    <w:rsid w:val="008624C5"/>
    <w:rsid w:val="00862E4E"/>
    <w:rsid w:val="00864323"/>
    <w:rsid w:val="008643FD"/>
    <w:rsid w:val="0086488C"/>
    <w:rsid w:val="008649B8"/>
    <w:rsid w:val="0086644F"/>
    <w:rsid w:val="00867479"/>
    <w:rsid w:val="0086763C"/>
    <w:rsid w:val="00867768"/>
    <w:rsid w:val="00867EDB"/>
    <w:rsid w:val="00870466"/>
    <w:rsid w:val="00870C9D"/>
    <w:rsid w:val="00870DCC"/>
    <w:rsid w:val="00870E19"/>
    <w:rsid w:val="0087145D"/>
    <w:rsid w:val="0087228E"/>
    <w:rsid w:val="008722BE"/>
    <w:rsid w:val="0087306C"/>
    <w:rsid w:val="00873271"/>
    <w:rsid w:val="00873446"/>
    <w:rsid w:val="00875191"/>
    <w:rsid w:val="00876072"/>
    <w:rsid w:val="0087664D"/>
    <w:rsid w:val="00877590"/>
    <w:rsid w:val="00877811"/>
    <w:rsid w:val="00877A58"/>
    <w:rsid w:val="00880792"/>
    <w:rsid w:val="00880A69"/>
    <w:rsid w:val="008815EE"/>
    <w:rsid w:val="00882A37"/>
    <w:rsid w:val="00883648"/>
    <w:rsid w:val="0088477C"/>
    <w:rsid w:val="00884DC0"/>
    <w:rsid w:val="00884FC7"/>
    <w:rsid w:val="0088516E"/>
    <w:rsid w:val="008856E4"/>
    <w:rsid w:val="00885A02"/>
    <w:rsid w:val="00886210"/>
    <w:rsid w:val="0088649E"/>
    <w:rsid w:val="00887296"/>
    <w:rsid w:val="00890511"/>
    <w:rsid w:val="008906E5"/>
    <w:rsid w:val="00891EFD"/>
    <w:rsid w:val="00893CC7"/>
    <w:rsid w:val="00893F3E"/>
    <w:rsid w:val="008940D3"/>
    <w:rsid w:val="00894C21"/>
    <w:rsid w:val="00894D94"/>
    <w:rsid w:val="0089643E"/>
    <w:rsid w:val="00896AFB"/>
    <w:rsid w:val="008A08BD"/>
    <w:rsid w:val="008A13B8"/>
    <w:rsid w:val="008A19D1"/>
    <w:rsid w:val="008A1E26"/>
    <w:rsid w:val="008A2220"/>
    <w:rsid w:val="008A3361"/>
    <w:rsid w:val="008A3719"/>
    <w:rsid w:val="008A463C"/>
    <w:rsid w:val="008A60E4"/>
    <w:rsid w:val="008B13C3"/>
    <w:rsid w:val="008B1430"/>
    <w:rsid w:val="008B1B77"/>
    <w:rsid w:val="008B25F3"/>
    <w:rsid w:val="008B49F7"/>
    <w:rsid w:val="008B61F6"/>
    <w:rsid w:val="008B6FF0"/>
    <w:rsid w:val="008B70B3"/>
    <w:rsid w:val="008B719D"/>
    <w:rsid w:val="008B7367"/>
    <w:rsid w:val="008B7A5C"/>
    <w:rsid w:val="008C20BB"/>
    <w:rsid w:val="008C33EF"/>
    <w:rsid w:val="008C4D27"/>
    <w:rsid w:val="008C4F7A"/>
    <w:rsid w:val="008C6354"/>
    <w:rsid w:val="008D0A0E"/>
    <w:rsid w:val="008D2972"/>
    <w:rsid w:val="008D2C39"/>
    <w:rsid w:val="008D2E7B"/>
    <w:rsid w:val="008D370A"/>
    <w:rsid w:val="008D38D7"/>
    <w:rsid w:val="008D5263"/>
    <w:rsid w:val="008D5902"/>
    <w:rsid w:val="008D6F5D"/>
    <w:rsid w:val="008D7B38"/>
    <w:rsid w:val="008E0922"/>
    <w:rsid w:val="008E13A1"/>
    <w:rsid w:val="008E2866"/>
    <w:rsid w:val="008E2EE2"/>
    <w:rsid w:val="008E3484"/>
    <w:rsid w:val="008E3A47"/>
    <w:rsid w:val="008E4166"/>
    <w:rsid w:val="008E4720"/>
    <w:rsid w:val="008E4CA6"/>
    <w:rsid w:val="008E535E"/>
    <w:rsid w:val="008E5AA6"/>
    <w:rsid w:val="008E5B8A"/>
    <w:rsid w:val="008E5F23"/>
    <w:rsid w:val="008E73A2"/>
    <w:rsid w:val="008F0F1F"/>
    <w:rsid w:val="008F1081"/>
    <w:rsid w:val="008F1508"/>
    <w:rsid w:val="008F1753"/>
    <w:rsid w:val="008F2097"/>
    <w:rsid w:val="008F428F"/>
    <w:rsid w:val="008F4BBF"/>
    <w:rsid w:val="008F4D6D"/>
    <w:rsid w:val="008F61A3"/>
    <w:rsid w:val="008F6D5C"/>
    <w:rsid w:val="008F70FD"/>
    <w:rsid w:val="008F7347"/>
    <w:rsid w:val="009006B8"/>
    <w:rsid w:val="009006D9"/>
    <w:rsid w:val="00900D55"/>
    <w:rsid w:val="00900FE8"/>
    <w:rsid w:val="00901676"/>
    <w:rsid w:val="009017D0"/>
    <w:rsid w:val="00902374"/>
    <w:rsid w:val="009027A4"/>
    <w:rsid w:val="00902DC2"/>
    <w:rsid w:val="009044AF"/>
    <w:rsid w:val="00904F21"/>
    <w:rsid w:val="00905BEE"/>
    <w:rsid w:val="00906155"/>
    <w:rsid w:val="00906494"/>
    <w:rsid w:val="009068E8"/>
    <w:rsid w:val="0091026E"/>
    <w:rsid w:val="0091166E"/>
    <w:rsid w:val="00911C71"/>
    <w:rsid w:val="00912819"/>
    <w:rsid w:val="0091282B"/>
    <w:rsid w:val="009136B1"/>
    <w:rsid w:val="0091460A"/>
    <w:rsid w:val="00916558"/>
    <w:rsid w:val="00917138"/>
    <w:rsid w:val="00917CD8"/>
    <w:rsid w:val="00920297"/>
    <w:rsid w:val="00920917"/>
    <w:rsid w:val="00922613"/>
    <w:rsid w:val="00923F18"/>
    <w:rsid w:val="009243FF"/>
    <w:rsid w:val="009245CC"/>
    <w:rsid w:val="00925D61"/>
    <w:rsid w:val="00926821"/>
    <w:rsid w:val="0092694B"/>
    <w:rsid w:val="00926D4F"/>
    <w:rsid w:val="0092795D"/>
    <w:rsid w:val="00930623"/>
    <w:rsid w:val="00932929"/>
    <w:rsid w:val="0093394B"/>
    <w:rsid w:val="00934251"/>
    <w:rsid w:val="00936B0F"/>
    <w:rsid w:val="00937945"/>
    <w:rsid w:val="00937BBD"/>
    <w:rsid w:val="00940ABA"/>
    <w:rsid w:val="009416E2"/>
    <w:rsid w:val="0094303C"/>
    <w:rsid w:val="0094368F"/>
    <w:rsid w:val="0094395C"/>
    <w:rsid w:val="0094473C"/>
    <w:rsid w:val="0094479F"/>
    <w:rsid w:val="00944B06"/>
    <w:rsid w:val="00945571"/>
    <w:rsid w:val="009455CC"/>
    <w:rsid w:val="009462D4"/>
    <w:rsid w:val="00946E36"/>
    <w:rsid w:val="00946E8E"/>
    <w:rsid w:val="0094725F"/>
    <w:rsid w:val="00950A9D"/>
    <w:rsid w:val="0095370A"/>
    <w:rsid w:val="0095630A"/>
    <w:rsid w:val="00961D6B"/>
    <w:rsid w:val="009620B3"/>
    <w:rsid w:val="00962371"/>
    <w:rsid w:val="0096314D"/>
    <w:rsid w:val="009640EB"/>
    <w:rsid w:val="00964563"/>
    <w:rsid w:val="00964E8F"/>
    <w:rsid w:val="0096529D"/>
    <w:rsid w:val="00965691"/>
    <w:rsid w:val="00967747"/>
    <w:rsid w:val="00967954"/>
    <w:rsid w:val="00970B71"/>
    <w:rsid w:val="00970EFC"/>
    <w:rsid w:val="00971204"/>
    <w:rsid w:val="00971409"/>
    <w:rsid w:val="00971436"/>
    <w:rsid w:val="00971887"/>
    <w:rsid w:val="00973143"/>
    <w:rsid w:val="0097346F"/>
    <w:rsid w:val="009743C9"/>
    <w:rsid w:val="009752AC"/>
    <w:rsid w:val="009763B9"/>
    <w:rsid w:val="009803EF"/>
    <w:rsid w:val="0098077B"/>
    <w:rsid w:val="009814DF"/>
    <w:rsid w:val="009819FD"/>
    <w:rsid w:val="0098294F"/>
    <w:rsid w:val="00982A5E"/>
    <w:rsid w:val="00983763"/>
    <w:rsid w:val="00983A88"/>
    <w:rsid w:val="00983AE9"/>
    <w:rsid w:val="00984314"/>
    <w:rsid w:val="009844C7"/>
    <w:rsid w:val="00985E43"/>
    <w:rsid w:val="0098631A"/>
    <w:rsid w:val="00990596"/>
    <w:rsid w:val="00992605"/>
    <w:rsid w:val="00992895"/>
    <w:rsid w:val="009938B2"/>
    <w:rsid w:val="00995D5E"/>
    <w:rsid w:val="00995D79"/>
    <w:rsid w:val="009965B0"/>
    <w:rsid w:val="00996CB6"/>
    <w:rsid w:val="00997A0C"/>
    <w:rsid w:val="009A015A"/>
    <w:rsid w:val="009A0A6A"/>
    <w:rsid w:val="009A2008"/>
    <w:rsid w:val="009A2612"/>
    <w:rsid w:val="009A3D4B"/>
    <w:rsid w:val="009A5124"/>
    <w:rsid w:val="009A5EAA"/>
    <w:rsid w:val="009A6A78"/>
    <w:rsid w:val="009A6D4A"/>
    <w:rsid w:val="009A6DEF"/>
    <w:rsid w:val="009A7BEF"/>
    <w:rsid w:val="009A7C8F"/>
    <w:rsid w:val="009B07CF"/>
    <w:rsid w:val="009B0B8D"/>
    <w:rsid w:val="009B0D3C"/>
    <w:rsid w:val="009B18E3"/>
    <w:rsid w:val="009B1CA4"/>
    <w:rsid w:val="009B2BD1"/>
    <w:rsid w:val="009B308F"/>
    <w:rsid w:val="009B3721"/>
    <w:rsid w:val="009B3F4F"/>
    <w:rsid w:val="009B4C65"/>
    <w:rsid w:val="009B4D6A"/>
    <w:rsid w:val="009B699B"/>
    <w:rsid w:val="009B6F55"/>
    <w:rsid w:val="009B74D2"/>
    <w:rsid w:val="009B7F37"/>
    <w:rsid w:val="009C081F"/>
    <w:rsid w:val="009C1049"/>
    <w:rsid w:val="009C1222"/>
    <w:rsid w:val="009C1225"/>
    <w:rsid w:val="009C1B16"/>
    <w:rsid w:val="009C22BA"/>
    <w:rsid w:val="009C26FF"/>
    <w:rsid w:val="009C2829"/>
    <w:rsid w:val="009C2F17"/>
    <w:rsid w:val="009C3F48"/>
    <w:rsid w:val="009C54F6"/>
    <w:rsid w:val="009C7ADA"/>
    <w:rsid w:val="009D0AC3"/>
    <w:rsid w:val="009D15FF"/>
    <w:rsid w:val="009D1BC6"/>
    <w:rsid w:val="009D2C59"/>
    <w:rsid w:val="009D307F"/>
    <w:rsid w:val="009D42C5"/>
    <w:rsid w:val="009D4EC1"/>
    <w:rsid w:val="009D5F7B"/>
    <w:rsid w:val="009D6473"/>
    <w:rsid w:val="009D6535"/>
    <w:rsid w:val="009D6A0C"/>
    <w:rsid w:val="009D6A87"/>
    <w:rsid w:val="009D7ECB"/>
    <w:rsid w:val="009E0911"/>
    <w:rsid w:val="009E1A4D"/>
    <w:rsid w:val="009E1CD0"/>
    <w:rsid w:val="009E23FD"/>
    <w:rsid w:val="009E29D0"/>
    <w:rsid w:val="009E4435"/>
    <w:rsid w:val="009E6D3B"/>
    <w:rsid w:val="009E7EBA"/>
    <w:rsid w:val="009F03CD"/>
    <w:rsid w:val="009F03F2"/>
    <w:rsid w:val="009F112F"/>
    <w:rsid w:val="009F14E6"/>
    <w:rsid w:val="009F2348"/>
    <w:rsid w:val="009F3215"/>
    <w:rsid w:val="009F37CB"/>
    <w:rsid w:val="009F3D26"/>
    <w:rsid w:val="009F52E1"/>
    <w:rsid w:val="009F64FA"/>
    <w:rsid w:val="009F6780"/>
    <w:rsid w:val="009F68AD"/>
    <w:rsid w:val="009F7701"/>
    <w:rsid w:val="009F7E19"/>
    <w:rsid w:val="00A00016"/>
    <w:rsid w:val="00A00AA8"/>
    <w:rsid w:val="00A00E50"/>
    <w:rsid w:val="00A0194D"/>
    <w:rsid w:val="00A01E11"/>
    <w:rsid w:val="00A0203C"/>
    <w:rsid w:val="00A02515"/>
    <w:rsid w:val="00A02D44"/>
    <w:rsid w:val="00A03013"/>
    <w:rsid w:val="00A03470"/>
    <w:rsid w:val="00A043E4"/>
    <w:rsid w:val="00A0462D"/>
    <w:rsid w:val="00A0464E"/>
    <w:rsid w:val="00A048EA"/>
    <w:rsid w:val="00A04B8B"/>
    <w:rsid w:val="00A05512"/>
    <w:rsid w:val="00A05C8B"/>
    <w:rsid w:val="00A06401"/>
    <w:rsid w:val="00A07147"/>
    <w:rsid w:val="00A075C0"/>
    <w:rsid w:val="00A106F8"/>
    <w:rsid w:val="00A10C58"/>
    <w:rsid w:val="00A10F5B"/>
    <w:rsid w:val="00A1129A"/>
    <w:rsid w:val="00A1148C"/>
    <w:rsid w:val="00A121FC"/>
    <w:rsid w:val="00A12589"/>
    <w:rsid w:val="00A13D8A"/>
    <w:rsid w:val="00A1419C"/>
    <w:rsid w:val="00A14CA1"/>
    <w:rsid w:val="00A14CB7"/>
    <w:rsid w:val="00A15C9F"/>
    <w:rsid w:val="00A16593"/>
    <w:rsid w:val="00A201DD"/>
    <w:rsid w:val="00A20A87"/>
    <w:rsid w:val="00A20B31"/>
    <w:rsid w:val="00A24992"/>
    <w:rsid w:val="00A25EDB"/>
    <w:rsid w:val="00A271C1"/>
    <w:rsid w:val="00A27ED3"/>
    <w:rsid w:val="00A30449"/>
    <w:rsid w:val="00A317B3"/>
    <w:rsid w:val="00A31F19"/>
    <w:rsid w:val="00A32060"/>
    <w:rsid w:val="00A33707"/>
    <w:rsid w:val="00A33869"/>
    <w:rsid w:val="00A34C01"/>
    <w:rsid w:val="00A35DFA"/>
    <w:rsid w:val="00A35EC9"/>
    <w:rsid w:val="00A37D4C"/>
    <w:rsid w:val="00A37DB4"/>
    <w:rsid w:val="00A410C4"/>
    <w:rsid w:val="00A4180C"/>
    <w:rsid w:val="00A418A7"/>
    <w:rsid w:val="00A41FFD"/>
    <w:rsid w:val="00A426BC"/>
    <w:rsid w:val="00A43240"/>
    <w:rsid w:val="00A43CED"/>
    <w:rsid w:val="00A445D6"/>
    <w:rsid w:val="00A44B09"/>
    <w:rsid w:val="00A44F3C"/>
    <w:rsid w:val="00A45079"/>
    <w:rsid w:val="00A45786"/>
    <w:rsid w:val="00A4579F"/>
    <w:rsid w:val="00A458D1"/>
    <w:rsid w:val="00A4665D"/>
    <w:rsid w:val="00A468FE"/>
    <w:rsid w:val="00A46C8A"/>
    <w:rsid w:val="00A46FDC"/>
    <w:rsid w:val="00A50E7C"/>
    <w:rsid w:val="00A5203D"/>
    <w:rsid w:val="00A52F60"/>
    <w:rsid w:val="00A532D2"/>
    <w:rsid w:val="00A53F4E"/>
    <w:rsid w:val="00A5475A"/>
    <w:rsid w:val="00A54AF1"/>
    <w:rsid w:val="00A552F9"/>
    <w:rsid w:val="00A55744"/>
    <w:rsid w:val="00A5582D"/>
    <w:rsid w:val="00A5676D"/>
    <w:rsid w:val="00A56AD9"/>
    <w:rsid w:val="00A56CBE"/>
    <w:rsid w:val="00A57ADD"/>
    <w:rsid w:val="00A57E9B"/>
    <w:rsid w:val="00A60C7C"/>
    <w:rsid w:val="00A60DC4"/>
    <w:rsid w:val="00A61431"/>
    <w:rsid w:val="00A61825"/>
    <w:rsid w:val="00A624A8"/>
    <w:rsid w:val="00A625C6"/>
    <w:rsid w:val="00A6285C"/>
    <w:rsid w:val="00A62D4F"/>
    <w:rsid w:val="00A64C0A"/>
    <w:rsid w:val="00A6535D"/>
    <w:rsid w:val="00A656C6"/>
    <w:rsid w:val="00A66AA8"/>
    <w:rsid w:val="00A67384"/>
    <w:rsid w:val="00A70A91"/>
    <w:rsid w:val="00A71D35"/>
    <w:rsid w:val="00A729E4"/>
    <w:rsid w:val="00A72DC2"/>
    <w:rsid w:val="00A73BEE"/>
    <w:rsid w:val="00A74288"/>
    <w:rsid w:val="00A747B7"/>
    <w:rsid w:val="00A74D4D"/>
    <w:rsid w:val="00A77149"/>
    <w:rsid w:val="00A8003F"/>
    <w:rsid w:val="00A814DF"/>
    <w:rsid w:val="00A81E40"/>
    <w:rsid w:val="00A824AE"/>
    <w:rsid w:val="00A84DB8"/>
    <w:rsid w:val="00A851FD"/>
    <w:rsid w:val="00A85420"/>
    <w:rsid w:val="00A859BC"/>
    <w:rsid w:val="00A8615F"/>
    <w:rsid w:val="00A8669E"/>
    <w:rsid w:val="00A86961"/>
    <w:rsid w:val="00A86C66"/>
    <w:rsid w:val="00A86C8D"/>
    <w:rsid w:val="00A87015"/>
    <w:rsid w:val="00A87633"/>
    <w:rsid w:val="00A90454"/>
    <w:rsid w:val="00A90C8D"/>
    <w:rsid w:val="00A92BFF"/>
    <w:rsid w:val="00A92DC3"/>
    <w:rsid w:val="00A9378D"/>
    <w:rsid w:val="00A941AD"/>
    <w:rsid w:val="00A9586D"/>
    <w:rsid w:val="00A962AE"/>
    <w:rsid w:val="00A96550"/>
    <w:rsid w:val="00A96795"/>
    <w:rsid w:val="00A96DFB"/>
    <w:rsid w:val="00AA1362"/>
    <w:rsid w:val="00AA14F3"/>
    <w:rsid w:val="00AA3482"/>
    <w:rsid w:val="00AA3716"/>
    <w:rsid w:val="00AA414E"/>
    <w:rsid w:val="00AA6211"/>
    <w:rsid w:val="00AA7AE3"/>
    <w:rsid w:val="00AB0B00"/>
    <w:rsid w:val="00AB0DEA"/>
    <w:rsid w:val="00AB1C19"/>
    <w:rsid w:val="00AB1F80"/>
    <w:rsid w:val="00AB3ADA"/>
    <w:rsid w:val="00AB40E4"/>
    <w:rsid w:val="00AB45B3"/>
    <w:rsid w:val="00AB4ECF"/>
    <w:rsid w:val="00AB5083"/>
    <w:rsid w:val="00AB60E6"/>
    <w:rsid w:val="00AB6C7B"/>
    <w:rsid w:val="00AB6FCF"/>
    <w:rsid w:val="00AC07B6"/>
    <w:rsid w:val="00AC0839"/>
    <w:rsid w:val="00AC0F43"/>
    <w:rsid w:val="00AC0FA7"/>
    <w:rsid w:val="00AC33CE"/>
    <w:rsid w:val="00AC36EB"/>
    <w:rsid w:val="00AC3E49"/>
    <w:rsid w:val="00AC4BFD"/>
    <w:rsid w:val="00AC5BAC"/>
    <w:rsid w:val="00AC758C"/>
    <w:rsid w:val="00AC7E1E"/>
    <w:rsid w:val="00AD1638"/>
    <w:rsid w:val="00AD2850"/>
    <w:rsid w:val="00AD3D23"/>
    <w:rsid w:val="00AD4526"/>
    <w:rsid w:val="00AD4863"/>
    <w:rsid w:val="00AD5BDF"/>
    <w:rsid w:val="00AD5FFB"/>
    <w:rsid w:val="00AD68FF"/>
    <w:rsid w:val="00AD729E"/>
    <w:rsid w:val="00AE0D4A"/>
    <w:rsid w:val="00AE2078"/>
    <w:rsid w:val="00AE2200"/>
    <w:rsid w:val="00AE28E2"/>
    <w:rsid w:val="00AE2FF5"/>
    <w:rsid w:val="00AE3B6C"/>
    <w:rsid w:val="00AE6224"/>
    <w:rsid w:val="00AE675C"/>
    <w:rsid w:val="00AE6944"/>
    <w:rsid w:val="00AE6E29"/>
    <w:rsid w:val="00AE6FC7"/>
    <w:rsid w:val="00AE7BE0"/>
    <w:rsid w:val="00AF0F11"/>
    <w:rsid w:val="00AF10D2"/>
    <w:rsid w:val="00AF12BF"/>
    <w:rsid w:val="00AF1974"/>
    <w:rsid w:val="00AF28F2"/>
    <w:rsid w:val="00AF39D8"/>
    <w:rsid w:val="00AF3D59"/>
    <w:rsid w:val="00AF47BD"/>
    <w:rsid w:val="00AF4C40"/>
    <w:rsid w:val="00AF5219"/>
    <w:rsid w:val="00AF6622"/>
    <w:rsid w:val="00AF7142"/>
    <w:rsid w:val="00B00751"/>
    <w:rsid w:val="00B0108D"/>
    <w:rsid w:val="00B01969"/>
    <w:rsid w:val="00B021DB"/>
    <w:rsid w:val="00B02A49"/>
    <w:rsid w:val="00B032E8"/>
    <w:rsid w:val="00B03FD0"/>
    <w:rsid w:val="00B04547"/>
    <w:rsid w:val="00B05168"/>
    <w:rsid w:val="00B06581"/>
    <w:rsid w:val="00B06B21"/>
    <w:rsid w:val="00B06E61"/>
    <w:rsid w:val="00B06F43"/>
    <w:rsid w:val="00B07842"/>
    <w:rsid w:val="00B0796E"/>
    <w:rsid w:val="00B107B4"/>
    <w:rsid w:val="00B10CAA"/>
    <w:rsid w:val="00B12AEA"/>
    <w:rsid w:val="00B13584"/>
    <w:rsid w:val="00B13C25"/>
    <w:rsid w:val="00B146B4"/>
    <w:rsid w:val="00B14705"/>
    <w:rsid w:val="00B17077"/>
    <w:rsid w:val="00B170FC"/>
    <w:rsid w:val="00B17944"/>
    <w:rsid w:val="00B21925"/>
    <w:rsid w:val="00B2216D"/>
    <w:rsid w:val="00B224BC"/>
    <w:rsid w:val="00B228BF"/>
    <w:rsid w:val="00B264E5"/>
    <w:rsid w:val="00B26909"/>
    <w:rsid w:val="00B27816"/>
    <w:rsid w:val="00B27E5C"/>
    <w:rsid w:val="00B309D7"/>
    <w:rsid w:val="00B309DB"/>
    <w:rsid w:val="00B31469"/>
    <w:rsid w:val="00B320DA"/>
    <w:rsid w:val="00B33BB0"/>
    <w:rsid w:val="00B35D6B"/>
    <w:rsid w:val="00B37618"/>
    <w:rsid w:val="00B379A4"/>
    <w:rsid w:val="00B4051C"/>
    <w:rsid w:val="00B41B94"/>
    <w:rsid w:val="00B425CB"/>
    <w:rsid w:val="00B430C9"/>
    <w:rsid w:val="00B4420D"/>
    <w:rsid w:val="00B44934"/>
    <w:rsid w:val="00B45DE4"/>
    <w:rsid w:val="00B46DA5"/>
    <w:rsid w:val="00B46E10"/>
    <w:rsid w:val="00B47DC7"/>
    <w:rsid w:val="00B50543"/>
    <w:rsid w:val="00B5083C"/>
    <w:rsid w:val="00B50989"/>
    <w:rsid w:val="00B50DC2"/>
    <w:rsid w:val="00B5246B"/>
    <w:rsid w:val="00B5269F"/>
    <w:rsid w:val="00B5329F"/>
    <w:rsid w:val="00B538CB"/>
    <w:rsid w:val="00B57101"/>
    <w:rsid w:val="00B60785"/>
    <w:rsid w:val="00B60A75"/>
    <w:rsid w:val="00B6203D"/>
    <w:rsid w:val="00B628C6"/>
    <w:rsid w:val="00B643B1"/>
    <w:rsid w:val="00B656AA"/>
    <w:rsid w:val="00B6665C"/>
    <w:rsid w:val="00B66808"/>
    <w:rsid w:val="00B66EA1"/>
    <w:rsid w:val="00B67C7C"/>
    <w:rsid w:val="00B70DB4"/>
    <w:rsid w:val="00B71333"/>
    <w:rsid w:val="00B717D5"/>
    <w:rsid w:val="00B71991"/>
    <w:rsid w:val="00B71D40"/>
    <w:rsid w:val="00B71DCC"/>
    <w:rsid w:val="00B7215B"/>
    <w:rsid w:val="00B72C44"/>
    <w:rsid w:val="00B7331A"/>
    <w:rsid w:val="00B73C7E"/>
    <w:rsid w:val="00B7505C"/>
    <w:rsid w:val="00B75505"/>
    <w:rsid w:val="00B7593C"/>
    <w:rsid w:val="00B7720E"/>
    <w:rsid w:val="00B7749F"/>
    <w:rsid w:val="00B8046A"/>
    <w:rsid w:val="00B815AE"/>
    <w:rsid w:val="00B8189A"/>
    <w:rsid w:val="00B82389"/>
    <w:rsid w:val="00B82ED9"/>
    <w:rsid w:val="00B839F6"/>
    <w:rsid w:val="00B8463D"/>
    <w:rsid w:val="00B85242"/>
    <w:rsid w:val="00B85870"/>
    <w:rsid w:val="00B85B00"/>
    <w:rsid w:val="00B86036"/>
    <w:rsid w:val="00B87E60"/>
    <w:rsid w:val="00B87E77"/>
    <w:rsid w:val="00B90158"/>
    <w:rsid w:val="00B90A9B"/>
    <w:rsid w:val="00B9106A"/>
    <w:rsid w:val="00B91605"/>
    <w:rsid w:val="00B91EB4"/>
    <w:rsid w:val="00B921FE"/>
    <w:rsid w:val="00B92408"/>
    <w:rsid w:val="00B958E6"/>
    <w:rsid w:val="00B95A01"/>
    <w:rsid w:val="00B964BD"/>
    <w:rsid w:val="00B97007"/>
    <w:rsid w:val="00B976DE"/>
    <w:rsid w:val="00BA083C"/>
    <w:rsid w:val="00BA0EA5"/>
    <w:rsid w:val="00BA1404"/>
    <w:rsid w:val="00BA22B9"/>
    <w:rsid w:val="00BA2757"/>
    <w:rsid w:val="00BA2A5C"/>
    <w:rsid w:val="00BA30F2"/>
    <w:rsid w:val="00BA342B"/>
    <w:rsid w:val="00BA5463"/>
    <w:rsid w:val="00BA5E3C"/>
    <w:rsid w:val="00BA64F8"/>
    <w:rsid w:val="00BA6CB7"/>
    <w:rsid w:val="00BA6D9D"/>
    <w:rsid w:val="00BA70A8"/>
    <w:rsid w:val="00BA748A"/>
    <w:rsid w:val="00BB1211"/>
    <w:rsid w:val="00BB1266"/>
    <w:rsid w:val="00BB12BA"/>
    <w:rsid w:val="00BB25D3"/>
    <w:rsid w:val="00BB2CF3"/>
    <w:rsid w:val="00BB344B"/>
    <w:rsid w:val="00BB3484"/>
    <w:rsid w:val="00BB56B4"/>
    <w:rsid w:val="00BB5B70"/>
    <w:rsid w:val="00BB5EF5"/>
    <w:rsid w:val="00BB641D"/>
    <w:rsid w:val="00BB73A4"/>
    <w:rsid w:val="00BB75C5"/>
    <w:rsid w:val="00BB7D8A"/>
    <w:rsid w:val="00BC0612"/>
    <w:rsid w:val="00BC16B5"/>
    <w:rsid w:val="00BC224B"/>
    <w:rsid w:val="00BC232E"/>
    <w:rsid w:val="00BC26E0"/>
    <w:rsid w:val="00BC5DA4"/>
    <w:rsid w:val="00BC62B0"/>
    <w:rsid w:val="00BC78E5"/>
    <w:rsid w:val="00BC7B85"/>
    <w:rsid w:val="00BC7BC9"/>
    <w:rsid w:val="00BD0520"/>
    <w:rsid w:val="00BD05D3"/>
    <w:rsid w:val="00BD0BE7"/>
    <w:rsid w:val="00BD20F6"/>
    <w:rsid w:val="00BD2301"/>
    <w:rsid w:val="00BD2931"/>
    <w:rsid w:val="00BD3E20"/>
    <w:rsid w:val="00BD423B"/>
    <w:rsid w:val="00BD43FF"/>
    <w:rsid w:val="00BD4569"/>
    <w:rsid w:val="00BD483C"/>
    <w:rsid w:val="00BD492B"/>
    <w:rsid w:val="00BD4B8B"/>
    <w:rsid w:val="00BD51CB"/>
    <w:rsid w:val="00BD5249"/>
    <w:rsid w:val="00BD6299"/>
    <w:rsid w:val="00BD66C5"/>
    <w:rsid w:val="00BD7457"/>
    <w:rsid w:val="00BD7FA3"/>
    <w:rsid w:val="00BE08C2"/>
    <w:rsid w:val="00BE11DC"/>
    <w:rsid w:val="00BE16C2"/>
    <w:rsid w:val="00BE3080"/>
    <w:rsid w:val="00BE3B39"/>
    <w:rsid w:val="00BE3B5D"/>
    <w:rsid w:val="00BE4FC3"/>
    <w:rsid w:val="00BE5A7F"/>
    <w:rsid w:val="00BE5BDA"/>
    <w:rsid w:val="00BE5CD6"/>
    <w:rsid w:val="00BE5DBE"/>
    <w:rsid w:val="00BE688E"/>
    <w:rsid w:val="00BE7864"/>
    <w:rsid w:val="00BE7A1B"/>
    <w:rsid w:val="00BE7A96"/>
    <w:rsid w:val="00BF0133"/>
    <w:rsid w:val="00BF0197"/>
    <w:rsid w:val="00BF019E"/>
    <w:rsid w:val="00BF01B9"/>
    <w:rsid w:val="00BF0330"/>
    <w:rsid w:val="00BF04E8"/>
    <w:rsid w:val="00BF1D46"/>
    <w:rsid w:val="00BF1E79"/>
    <w:rsid w:val="00BF29A7"/>
    <w:rsid w:val="00BF3B86"/>
    <w:rsid w:val="00BF40C7"/>
    <w:rsid w:val="00BF42AA"/>
    <w:rsid w:val="00BF4943"/>
    <w:rsid w:val="00BF5E34"/>
    <w:rsid w:val="00BF70F0"/>
    <w:rsid w:val="00C00FF6"/>
    <w:rsid w:val="00C01474"/>
    <w:rsid w:val="00C017C9"/>
    <w:rsid w:val="00C01B8A"/>
    <w:rsid w:val="00C01E2B"/>
    <w:rsid w:val="00C02609"/>
    <w:rsid w:val="00C03960"/>
    <w:rsid w:val="00C039AD"/>
    <w:rsid w:val="00C03DA0"/>
    <w:rsid w:val="00C04786"/>
    <w:rsid w:val="00C04F93"/>
    <w:rsid w:val="00C11DB4"/>
    <w:rsid w:val="00C126BC"/>
    <w:rsid w:val="00C139FB"/>
    <w:rsid w:val="00C13DDA"/>
    <w:rsid w:val="00C143C3"/>
    <w:rsid w:val="00C14412"/>
    <w:rsid w:val="00C15181"/>
    <w:rsid w:val="00C15BCC"/>
    <w:rsid w:val="00C15C1D"/>
    <w:rsid w:val="00C15CDB"/>
    <w:rsid w:val="00C1754A"/>
    <w:rsid w:val="00C17608"/>
    <w:rsid w:val="00C22B71"/>
    <w:rsid w:val="00C23C6B"/>
    <w:rsid w:val="00C24C80"/>
    <w:rsid w:val="00C24FC8"/>
    <w:rsid w:val="00C2582C"/>
    <w:rsid w:val="00C25F42"/>
    <w:rsid w:val="00C26982"/>
    <w:rsid w:val="00C274F1"/>
    <w:rsid w:val="00C30010"/>
    <w:rsid w:val="00C300F0"/>
    <w:rsid w:val="00C307BB"/>
    <w:rsid w:val="00C3124F"/>
    <w:rsid w:val="00C321B5"/>
    <w:rsid w:val="00C32C15"/>
    <w:rsid w:val="00C33391"/>
    <w:rsid w:val="00C35708"/>
    <w:rsid w:val="00C36BF7"/>
    <w:rsid w:val="00C36E92"/>
    <w:rsid w:val="00C36EFA"/>
    <w:rsid w:val="00C376BB"/>
    <w:rsid w:val="00C377CA"/>
    <w:rsid w:val="00C37A60"/>
    <w:rsid w:val="00C41276"/>
    <w:rsid w:val="00C4331D"/>
    <w:rsid w:val="00C4457F"/>
    <w:rsid w:val="00C446F1"/>
    <w:rsid w:val="00C44DD8"/>
    <w:rsid w:val="00C44E44"/>
    <w:rsid w:val="00C457D9"/>
    <w:rsid w:val="00C45B0E"/>
    <w:rsid w:val="00C460D0"/>
    <w:rsid w:val="00C46FA2"/>
    <w:rsid w:val="00C471E2"/>
    <w:rsid w:val="00C47384"/>
    <w:rsid w:val="00C47819"/>
    <w:rsid w:val="00C47889"/>
    <w:rsid w:val="00C50C57"/>
    <w:rsid w:val="00C5116B"/>
    <w:rsid w:val="00C515ED"/>
    <w:rsid w:val="00C51CD0"/>
    <w:rsid w:val="00C536F4"/>
    <w:rsid w:val="00C53A7E"/>
    <w:rsid w:val="00C5470F"/>
    <w:rsid w:val="00C548F1"/>
    <w:rsid w:val="00C569F2"/>
    <w:rsid w:val="00C57111"/>
    <w:rsid w:val="00C5712B"/>
    <w:rsid w:val="00C613F2"/>
    <w:rsid w:val="00C61EE8"/>
    <w:rsid w:val="00C658AD"/>
    <w:rsid w:val="00C6592B"/>
    <w:rsid w:val="00C65967"/>
    <w:rsid w:val="00C66EE2"/>
    <w:rsid w:val="00C67FE5"/>
    <w:rsid w:val="00C70821"/>
    <w:rsid w:val="00C7104F"/>
    <w:rsid w:val="00C712C3"/>
    <w:rsid w:val="00C71B60"/>
    <w:rsid w:val="00C71C42"/>
    <w:rsid w:val="00C73330"/>
    <w:rsid w:val="00C73D3F"/>
    <w:rsid w:val="00C74FCE"/>
    <w:rsid w:val="00C75F2A"/>
    <w:rsid w:val="00C76642"/>
    <w:rsid w:val="00C76808"/>
    <w:rsid w:val="00C76A73"/>
    <w:rsid w:val="00C77553"/>
    <w:rsid w:val="00C8069D"/>
    <w:rsid w:val="00C80857"/>
    <w:rsid w:val="00C80D55"/>
    <w:rsid w:val="00C81613"/>
    <w:rsid w:val="00C819C2"/>
    <w:rsid w:val="00C81CD1"/>
    <w:rsid w:val="00C83D15"/>
    <w:rsid w:val="00C850E7"/>
    <w:rsid w:val="00C855C6"/>
    <w:rsid w:val="00C87852"/>
    <w:rsid w:val="00C91CEF"/>
    <w:rsid w:val="00C91E5A"/>
    <w:rsid w:val="00C91EDC"/>
    <w:rsid w:val="00C923EC"/>
    <w:rsid w:val="00C925A5"/>
    <w:rsid w:val="00C92FC8"/>
    <w:rsid w:val="00C9336A"/>
    <w:rsid w:val="00C9438A"/>
    <w:rsid w:val="00C94782"/>
    <w:rsid w:val="00C94C45"/>
    <w:rsid w:val="00C95D42"/>
    <w:rsid w:val="00C960D7"/>
    <w:rsid w:val="00C9702F"/>
    <w:rsid w:val="00C97596"/>
    <w:rsid w:val="00C97735"/>
    <w:rsid w:val="00CA06EB"/>
    <w:rsid w:val="00CA1A6E"/>
    <w:rsid w:val="00CA1E59"/>
    <w:rsid w:val="00CA2E7C"/>
    <w:rsid w:val="00CA32C2"/>
    <w:rsid w:val="00CA477C"/>
    <w:rsid w:val="00CA517A"/>
    <w:rsid w:val="00CA57B6"/>
    <w:rsid w:val="00CA58DD"/>
    <w:rsid w:val="00CA640C"/>
    <w:rsid w:val="00CA656F"/>
    <w:rsid w:val="00CA6C37"/>
    <w:rsid w:val="00CA6E4C"/>
    <w:rsid w:val="00CA71E0"/>
    <w:rsid w:val="00CA7332"/>
    <w:rsid w:val="00CA77CA"/>
    <w:rsid w:val="00CB0963"/>
    <w:rsid w:val="00CB0B0F"/>
    <w:rsid w:val="00CB1102"/>
    <w:rsid w:val="00CB1636"/>
    <w:rsid w:val="00CB18DE"/>
    <w:rsid w:val="00CB2198"/>
    <w:rsid w:val="00CB2549"/>
    <w:rsid w:val="00CB2A48"/>
    <w:rsid w:val="00CB2DCA"/>
    <w:rsid w:val="00CB37B8"/>
    <w:rsid w:val="00CB44F0"/>
    <w:rsid w:val="00CB4563"/>
    <w:rsid w:val="00CB4F5D"/>
    <w:rsid w:val="00CB4F8E"/>
    <w:rsid w:val="00CB5910"/>
    <w:rsid w:val="00CB5C0D"/>
    <w:rsid w:val="00CB5C2C"/>
    <w:rsid w:val="00CB6B87"/>
    <w:rsid w:val="00CB780B"/>
    <w:rsid w:val="00CB79F8"/>
    <w:rsid w:val="00CC08CE"/>
    <w:rsid w:val="00CC1F89"/>
    <w:rsid w:val="00CC283E"/>
    <w:rsid w:val="00CC291D"/>
    <w:rsid w:val="00CC2C73"/>
    <w:rsid w:val="00CC2C9A"/>
    <w:rsid w:val="00CC306D"/>
    <w:rsid w:val="00CC5C34"/>
    <w:rsid w:val="00CC62E3"/>
    <w:rsid w:val="00CC6608"/>
    <w:rsid w:val="00CD06B8"/>
    <w:rsid w:val="00CD0B0F"/>
    <w:rsid w:val="00CD1025"/>
    <w:rsid w:val="00CD13B0"/>
    <w:rsid w:val="00CD1E45"/>
    <w:rsid w:val="00CD2893"/>
    <w:rsid w:val="00CD2913"/>
    <w:rsid w:val="00CD2BF7"/>
    <w:rsid w:val="00CD338E"/>
    <w:rsid w:val="00CD43E4"/>
    <w:rsid w:val="00CD4E6D"/>
    <w:rsid w:val="00CD5B45"/>
    <w:rsid w:val="00CD5E4F"/>
    <w:rsid w:val="00CE0A69"/>
    <w:rsid w:val="00CE0C04"/>
    <w:rsid w:val="00CE22D3"/>
    <w:rsid w:val="00CE2AA1"/>
    <w:rsid w:val="00CE2FDC"/>
    <w:rsid w:val="00CE37B6"/>
    <w:rsid w:val="00CE38AE"/>
    <w:rsid w:val="00CE49DB"/>
    <w:rsid w:val="00CE59E3"/>
    <w:rsid w:val="00CE5C7D"/>
    <w:rsid w:val="00CE79C4"/>
    <w:rsid w:val="00CE7CC8"/>
    <w:rsid w:val="00CF0003"/>
    <w:rsid w:val="00CF04B7"/>
    <w:rsid w:val="00CF0BD9"/>
    <w:rsid w:val="00CF0D1A"/>
    <w:rsid w:val="00CF109A"/>
    <w:rsid w:val="00CF1B4F"/>
    <w:rsid w:val="00CF2F13"/>
    <w:rsid w:val="00CF304A"/>
    <w:rsid w:val="00CF351B"/>
    <w:rsid w:val="00CF3538"/>
    <w:rsid w:val="00CF4A5B"/>
    <w:rsid w:val="00CF4E75"/>
    <w:rsid w:val="00CF685D"/>
    <w:rsid w:val="00D00257"/>
    <w:rsid w:val="00D0032E"/>
    <w:rsid w:val="00D0106B"/>
    <w:rsid w:val="00D029C7"/>
    <w:rsid w:val="00D03144"/>
    <w:rsid w:val="00D0509D"/>
    <w:rsid w:val="00D050BA"/>
    <w:rsid w:val="00D051EE"/>
    <w:rsid w:val="00D05309"/>
    <w:rsid w:val="00D053F5"/>
    <w:rsid w:val="00D07861"/>
    <w:rsid w:val="00D10F9D"/>
    <w:rsid w:val="00D110D0"/>
    <w:rsid w:val="00D1122E"/>
    <w:rsid w:val="00D12016"/>
    <w:rsid w:val="00D134DC"/>
    <w:rsid w:val="00D14132"/>
    <w:rsid w:val="00D15453"/>
    <w:rsid w:val="00D154DB"/>
    <w:rsid w:val="00D16BD4"/>
    <w:rsid w:val="00D174F3"/>
    <w:rsid w:val="00D178F4"/>
    <w:rsid w:val="00D1797C"/>
    <w:rsid w:val="00D20737"/>
    <w:rsid w:val="00D20AF7"/>
    <w:rsid w:val="00D21A5A"/>
    <w:rsid w:val="00D228A3"/>
    <w:rsid w:val="00D22FDE"/>
    <w:rsid w:val="00D23021"/>
    <w:rsid w:val="00D23441"/>
    <w:rsid w:val="00D261AA"/>
    <w:rsid w:val="00D26A68"/>
    <w:rsid w:val="00D26B41"/>
    <w:rsid w:val="00D30100"/>
    <w:rsid w:val="00D304B7"/>
    <w:rsid w:val="00D307D1"/>
    <w:rsid w:val="00D309EE"/>
    <w:rsid w:val="00D30E69"/>
    <w:rsid w:val="00D3219E"/>
    <w:rsid w:val="00D3511C"/>
    <w:rsid w:val="00D3554E"/>
    <w:rsid w:val="00D3588B"/>
    <w:rsid w:val="00D35B9A"/>
    <w:rsid w:val="00D35C3B"/>
    <w:rsid w:val="00D35E1D"/>
    <w:rsid w:val="00D3640D"/>
    <w:rsid w:val="00D36E05"/>
    <w:rsid w:val="00D37BB3"/>
    <w:rsid w:val="00D40356"/>
    <w:rsid w:val="00D40BCA"/>
    <w:rsid w:val="00D424F2"/>
    <w:rsid w:val="00D42C37"/>
    <w:rsid w:val="00D42E6A"/>
    <w:rsid w:val="00D42E8C"/>
    <w:rsid w:val="00D435E3"/>
    <w:rsid w:val="00D44333"/>
    <w:rsid w:val="00D44AFB"/>
    <w:rsid w:val="00D450FE"/>
    <w:rsid w:val="00D450FF"/>
    <w:rsid w:val="00D45269"/>
    <w:rsid w:val="00D452BD"/>
    <w:rsid w:val="00D46754"/>
    <w:rsid w:val="00D47023"/>
    <w:rsid w:val="00D513A0"/>
    <w:rsid w:val="00D516B9"/>
    <w:rsid w:val="00D517C7"/>
    <w:rsid w:val="00D51816"/>
    <w:rsid w:val="00D51C9B"/>
    <w:rsid w:val="00D53617"/>
    <w:rsid w:val="00D54BDA"/>
    <w:rsid w:val="00D5500C"/>
    <w:rsid w:val="00D56AB0"/>
    <w:rsid w:val="00D5719C"/>
    <w:rsid w:val="00D60769"/>
    <w:rsid w:val="00D60DE6"/>
    <w:rsid w:val="00D6290F"/>
    <w:rsid w:val="00D62A47"/>
    <w:rsid w:val="00D638D4"/>
    <w:rsid w:val="00D64701"/>
    <w:rsid w:val="00D65267"/>
    <w:rsid w:val="00D65C59"/>
    <w:rsid w:val="00D671E6"/>
    <w:rsid w:val="00D70122"/>
    <w:rsid w:val="00D7089E"/>
    <w:rsid w:val="00D71F1F"/>
    <w:rsid w:val="00D71F93"/>
    <w:rsid w:val="00D72EF2"/>
    <w:rsid w:val="00D73A45"/>
    <w:rsid w:val="00D75712"/>
    <w:rsid w:val="00D76081"/>
    <w:rsid w:val="00D76711"/>
    <w:rsid w:val="00D77B10"/>
    <w:rsid w:val="00D80831"/>
    <w:rsid w:val="00D808CB"/>
    <w:rsid w:val="00D80A2A"/>
    <w:rsid w:val="00D8195A"/>
    <w:rsid w:val="00D829A7"/>
    <w:rsid w:val="00D82F7C"/>
    <w:rsid w:val="00D83D66"/>
    <w:rsid w:val="00D840D8"/>
    <w:rsid w:val="00D84525"/>
    <w:rsid w:val="00D84866"/>
    <w:rsid w:val="00D84CD0"/>
    <w:rsid w:val="00D8508E"/>
    <w:rsid w:val="00D85380"/>
    <w:rsid w:val="00D85C6E"/>
    <w:rsid w:val="00D874F5"/>
    <w:rsid w:val="00D90565"/>
    <w:rsid w:val="00D907F4"/>
    <w:rsid w:val="00D909F8"/>
    <w:rsid w:val="00D90EAE"/>
    <w:rsid w:val="00D92521"/>
    <w:rsid w:val="00D93205"/>
    <w:rsid w:val="00D940D9"/>
    <w:rsid w:val="00D94810"/>
    <w:rsid w:val="00D96390"/>
    <w:rsid w:val="00D97952"/>
    <w:rsid w:val="00D97DC9"/>
    <w:rsid w:val="00DA0438"/>
    <w:rsid w:val="00DA1260"/>
    <w:rsid w:val="00DA1A75"/>
    <w:rsid w:val="00DA2B6E"/>
    <w:rsid w:val="00DA2BD0"/>
    <w:rsid w:val="00DA310A"/>
    <w:rsid w:val="00DA361C"/>
    <w:rsid w:val="00DA36F6"/>
    <w:rsid w:val="00DA3AA4"/>
    <w:rsid w:val="00DA442F"/>
    <w:rsid w:val="00DA46E4"/>
    <w:rsid w:val="00DA6946"/>
    <w:rsid w:val="00DA6FD8"/>
    <w:rsid w:val="00DB06D0"/>
    <w:rsid w:val="00DB12FE"/>
    <w:rsid w:val="00DB23B0"/>
    <w:rsid w:val="00DB2606"/>
    <w:rsid w:val="00DB2C3B"/>
    <w:rsid w:val="00DB31DC"/>
    <w:rsid w:val="00DB34A3"/>
    <w:rsid w:val="00DB3588"/>
    <w:rsid w:val="00DB72DD"/>
    <w:rsid w:val="00DC2C36"/>
    <w:rsid w:val="00DC457D"/>
    <w:rsid w:val="00DC4DB2"/>
    <w:rsid w:val="00DC5BD9"/>
    <w:rsid w:val="00DC5C35"/>
    <w:rsid w:val="00DD07B4"/>
    <w:rsid w:val="00DD1FBA"/>
    <w:rsid w:val="00DD281D"/>
    <w:rsid w:val="00DD346C"/>
    <w:rsid w:val="00DD351A"/>
    <w:rsid w:val="00DD3FC1"/>
    <w:rsid w:val="00DD513B"/>
    <w:rsid w:val="00DD6234"/>
    <w:rsid w:val="00DD67F9"/>
    <w:rsid w:val="00DD68B0"/>
    <w:rsid w:val="00DD6FAC"/>
    <w:rsid w:val="00DD710C"/>
    <w:rsid w:val="00DD7672"/>
    <w:rsid w:val="00DD7828"/>
    <w:rsid w:val="00DD79ED"/>
    <w:rsid w:val="00DE166A"/>
    <w:rsid w:val="00DE2B47"/>
    <w:rsid w:val="00DE34D3"/>
    <w:rsid w:val="00DE358E"/>
    <w:rsid w:val="00DE3A5B"/>
    <w:rsid w:val="00DE4529"/>
    <w:rsid w:val="00DE586B"/>
    <w:rsid w:val="00DE6237"/>
    <w:rsid w:val="00DF2D62"/>
    <w:rsid w:val="00DF5153"/>
    <w:rsid w:val="00DF5AF6"/>
    <w:rsid w:val="00DF72E5"/>
    <w:rsid w:val="00DF7835"/>
    <w:rsid w:val="00DF7A0E"/>
    <w:rsid w:val="00DF7F0F"/>
    <w:rsid w:val="00E000A2"/>
    <w:rsid w:val="00E004D6"/>
    <w:rsid w:val="00E01EA9"/>
    <w:rsid w:val="00E0211B"/>
    <w:rsid w:val="00E0218B"/>
    <w:rsid w:val="00E02547"/>
    <w:rsid w:val="00E02585"/>
    <w:rsid w:val="00E0265B"/>
    <w:rsid w:val="00E02CC5"/>
    <w:rsid w:val="00E03F9A"/>
    <w:rsid w:val="00E049DB"/>
    <w:rsid w:val="00E04E21"/>
    <w:rsid w:val="00E050C3"/>
    <w:rsid w:val="00E0658B"/>
    <w:rsid w:val="00E070A1"/>
    <w:rsid w:val="00E10173"/>
    <w:rsid w:val="00E10FDB"/>
    <w:rsid w:val="00E11552"/>
    <w:rsid w:val="00E12D2F"/>
    <w:rsid w:val="00E130CF"/>
    <w:rsid w:val="00E13171"/>
    <w:rsid w:val="00E139CD"/>
    <w:rsid w:val="00E13C62"/>
    <w:rsid w:val="00E160EC"/>
    <w:rsid w:val="00E20455"/>
    <w:rsid w:val="00E2131C"/>
    <w:rsid w:val="00E21DDB"/>
    <w:rsid w:val="00E21EE8"/>
    <w:rsid w:val="00E22371"/>
    <w:rsid w:val="00E230FD"/>
    <w:rsid w:val="00E231BB"/>
    <w:rsid w:val="00E2339B"/>
    <w:rsid w:val="00E23CE9"/>
    <w:rsid w:val="00E2409A"/>
    <w:rsid w:val="00E256EE"/>
    <w:rsid w:val="00E25DF4"/>
    <w:rsid w:val="00E26525"/>
    <w:rsid w:val="00E30D4C"/>
    <w:rsid w:val="00E311F7"/>
    <w:rsid w:val="00E31546"/>
    <w:rsid w:val="00E32363"/>
    <w:rsid w:val="00E332A8"/>
    <w:rsid w:val="00E344A4"/>
    <w:rsid w:val="00E34559"/>
    <w:rsid w:val="00E345DC"/>
    <w:rsid w:val="00E34962"/>
    <w:rsid w:val="00E34A7F"/>
    <w:rsid w:val="00E35A24"/>
    <w:rsid w:val="00E35F79"/>
    <w:rsid w:val="00E36648"/>
    <w:rsid w:val="00E3768F"/>
    <w:rsid w:val="00E376FF"/>
    <w:rsid w:val="00E37C2B"/>
    <w:rsid w:val="00E37DDA"/>
    <w:rsid w:val="00E404A2"/>
    <w:rsid w:val="00E42A3F"/>
    <w:rsid w:val="00E42BCA"/>
    <w:rsid w:val="00E42D32"/>
    <w:rsid w:val="00E42D4D"/>
    <w:rsid w:val="00E44079"/>
    <w:rsid w:val="00E44234"/>
    <w:rsid w:val="00E456BA"/>
    <w:rsid w:val="00E456FA"/>
    <w:rsid w:val="00E46EB0"/>
    <w:rsid w:val="00E47942"/>
    <w:rsid w:val="00E47BA1"/>
    <w:rsid w:val="00E503BC"/>
    <w:rsid w:val="00E535C1"/>
    <w:rsid w:val="00E54C54"/>
    <w:rsid w:val="00E55149"/>
    <w:rsid w:val="00E56BE1"/>
    <w:rsid w:val="00E57FBF"/>
    <w:rsid w:val="00E607B4"/>
    <w:rsid w:val="00E60E48"/>
    <w:rsid w:val="00E61526"/>
    <w:rsid w:val="00E62589"/>
    <w:rsid w:val="00E640DA"/>
    <w:rsid w:val="00E65E3E"/>
    <w:rsid w:val="00E65EF4"/>
    <w:rsid w:val="00E66306"/>
    <w:rsid w:val="00E664B4"/>
    <w:rsid w:val="00E665FD"/>
    <w:rsid w:val="00E66711"/>
    <w:rsid w:val="00E675D8"/>
    <w:rsid w:val="00E70230"/>
    <w:rsid w:val="00E707C1"/>
    <w:rsid w:val="00E71295"/>
    <w:rsid w:val="00E72244"/>
    <w:rsid w:val="00E723B8"/>
    <w:rsid w:val="00E73EBB"/>
    <w:rsid w:val="00E743D7"/>
    <w:rsid w:val="00E74D21"/>
    <w:rsid w:val="00E74D40"/>
    <w:rsid w:val="00E755CD"/>
    <w:rsid w:val="00E75ADE"/>
    <w:rsid w:val="00E75FA8"/>
    <w:rsid w:val="00E76E51"/>
    <w:rsid w:val="00E76E8F"/>
    <w:rsid w:val="00E77353"/>
    <w:rsid w:val="00E804BC"/>
    <w:rsid w:val="00E8157B"/>
    <w:rsid w:val="00E8179C"/>
    <w:rsid w:val="00E82330"/>
    <w:rsid w:val="00E82769"/>
    <w:rsid w:val="00E82C77"/>
    <w:rsid w:val="00E83D27"/>
    <w:rsid w:val="00E83D62"/>
    <w:rsid w:val="00E84AC3"/>
    <w:rsid w:val="00E868EF"/>
    <w:rsid w:val="00E86B8C"/>
    <w:rsid w:val="00E86DEA"/>
    <w:rsid w:val="00E875F1"/>
    <w:rsid w:val="00E879E1"/>
    <w:rsid w:val="00E90792"/>
    <w:rsid w:val="00E90B2D"/>
    <w:rsid w:val="00E91990"/>
    <w:rsid w:val="00E923BC"/>
    <w:rsid w:val="00E92466"/>
    <w:rsid w:val="00E92C1A"/>
    <w:rsid w:val="00E930CC"/>
    <w:rsid w:val="00E94A42"/>
    <w:rsid w:val="00E94D06"/>
    <w:rsid w:val="00E95683"/>
    <w:rsid w:val="00E95CEE"/>
    <w:rsid w:val="00E9604A"/>
    <w:rsid w:val="00E96476"/>
    <w:rsid w:val="00E96804"/>
    <w:rsid w:val="00E97497"/>
    <w:rsid w:val="00E9774E"/>
    <w:rsid w:val="00EA0E36"/>
    <w:rsid w:val="00EA115A"/>
    <w:rsid w:val="00EA367C"/>
    <w:rsid w:val="00EA4272"/>
    <w:rsid w:val="00EA53C0"/>
    <w:rsid w:val="00EA5E05"/>
    <w:rsid w:val="00EA6834"/>
    <w:rsid w:val="00EA7CCD"/>
    <w:rsid w:val="00EA7DBF"/>
    <w:rsid w:val="00EB1DAC"/>
    <w:rsid w:val="00EB2200"/>
    <w:rsid w:val="00EB355A"/>
    <w:rsid w:val="00EB53FD"/>
    <w:rsid w:val="00EB619C"/>
    <w:rsid w:val="00EB69C9"/>
    <w:rsid w:val="00EB6A5E"/>
    <w:rsid w:val="00EB7D50"/>
    <w:rsid w:val="00EC1BEF"/>
    <w:rsid w:val="00EC1CCC"/>
    <w:rsid w:val="00EC203A"/>
    <w:rsid w:val="00EC26BE"/>
    <w:rsid w:val="00EC26EB"/>
    <w:rsid w:val="00EC28AA"/>
    <w:rsid w:val="00EC34CC"/>
    <w:rsid w:val="00EC3E7F"/>
    <w:rsid w:val="00EC42EC"/>
    <w:rsid w:val="00EC4C3E"/>
    <w:rsid w:val="00EC5B88"/>
    <w:rsid w:val="00EC6766"/>
    <w:rsid w:val="00EC6858"/>
    <w:rsid w:val="00EC7321"/>
    <w:rsid w:val="00EC79BA"/>
    <w:rsid w:val="00EC7DAE"/>
    <w:rsid w:val="00ED00A3"/>
    <w:rsid w:val="00ED07AE"/>
    <w:rsid w:val="00ED09AB"/>
    <w:rsid w:val="00ED2181"/>
    <w:rsid w:val="00ED23D7"/>
    <w:rsid w:val="00ED74C9"/>
    <w:rsid w:val="00ED7DD7"/>
    <w:rsid w:val="00EE074F"/>
    <w:rsid w:val="00EE157C"/>
    <w:rsid w:val="00EE1D9A"/>
    <w:rsid w:val="00EE2432"/>
    <w:rsid w:val="00EE3992"/>
    <w:rsid w:val="00EE4A4E"/>
    <w:rsid w:val="00EE5422"/>
    <w:rsid w:val="00EE546E"/>
    <w:rsid w:val="00EE7C56"/>
    <w:rsid w:val="00EF0650"/>
    <w:rsid w:val="00EF2A4D"/>
    <w:rsid w:val="00EF3A47"/>
    <w:rsid w:val="00EF3D43"/>
    <w:rsid w:val="00EF41EC"/>
    <w:rsid w:val="00EF4C9B"/>
    <w:rsid w:val="00EF5AA6"/>
    <w:rsid w:val="00EF6142"/>
    <w:rsid w:val="00EF76E3"/>
    <w:rsid w:val="00F00023"/>
    <w:rsid w:val="00F0100D"/>
    <w:rsid w:val="00F01F24"/>
    <w:rsid w:val="00F028ED"/>
    <w:rsid w:val="00F03104"/>
    <w:rsid w:val="00F037FA"/>
    <w:rsid w:val="00F039AC"/>
    <w:rsid w:val="00F03E96"/>
    <w:rsid w:val="00F04EB2"/>
    <w:rsid w:val="00F05B5B"/>
    <w:rsid w:val="00F05ECE"/>
    <w:rsid w:val="00F068C9"/>
    <w:rsid w:val="00F07EB8"/>
    <w:rsid w:val="00F102AC"/>
    <w:rsid w:val="00F11C2F"/>
    <w:rsid w:val="00F12BBC"/>
    <w:rsid w:val="00F130BA"/>
    <w:rsid w:val="00F14B2C"/>
    <w:rsid w:val="00F16B52"/>
    <w:rsid w:val="00F17117"/>
    <w:rsid w:val="00F1747F"/>
    <w:rsid w:val="00F1760D"/>
    <w:rsid w:val="00F17C50"/>
    <w:rsid w:val="00F20E64"/>
    <w:rsid w:val="00F217EC"/>
    <w:rsid w:val="00F230D6"/>
    <w:rsid w:val="00F23AF2"/>
    <w:rsid w:val="00F2488F"/>
    <w:rsid w:val="00F24AF8"/>
    <w:rsid w:val="00F253ED"/>
    <w:rsid w:val="00F25BCC"/>
    <w:rsid w:val="00F26034"/>
    <w:rsid w:val="00F273A1"/>
    <w:rsid w:val="00F30BFF"/>
    <w:rsid w:val="00F312E9"/>
    <w:rsid w:val="00F31FA4"/>
    <w:rsid w:val="00F3271A"/>
    <w:rsid w:val="00F329A3"/>
    <w:rsid w:val="00F33651"/>
    <w:rsid w:val="00F341D7"/>
    <w:rsid w:val="00F34E25"/>
    <w:rsid w:val="00F34E56"/>
    <w:rsid w:val="00F3563F"/>
    <w:rsid w:val="00F36A0F"/>
    <w:rsid w:val="00F36BB1"/>
    <w:rsid w:val="00F36CEB"/>
    <w:rsid w:val="00F36F37"/>
    <w:rsid w:val="00F3735D"/>
    <w:rsid w:val="00F37807"/>
    <w:rsid w:val="00F37A21"/>
    <w:rsid w:val="00F404FA"/>
    <w:rsid w:val="00F40D6F"/>
    <w:rsid w:val="00F4142A"/>
    <w:rsid w:val="00F42518"/>
    <w:rsid w:val="00F42700"/>
    <w:rsid w:val="00F42702"/>
    <w:rsid w:val="00F4293E"/>
    <w:rsid w:val="00F42C47"/>
    <w:rsid w:val="00F42E59"/>
    <w:rsid w:val="00F43B25"/>
    <w:rsid w:val="00F43C3E"/>
    <w:rsid w:val="00F45FC1"/>
    <w:rsid w:val="00F46A91"/>
    <w:rsid w:val="00F47D21"/>
    <w:rsid w:val="00F509B5"/>
    <w:rsid w:val="00F50E4D"/>
    <w:rsid w:val="00F519D7"/>
    <w:rsid w:val="00F52230"/>
    <w:rsid w:val="00F53E3E"/>
    <w:rsid w:val="00F53E89"/>
    <w:rsid w:val="00F552DA"/>
    <w:rsid w:val="00F55877"/>
    <w:rsid w:val="00F55F33"/>
    <w:rsid w:val="00F56C79"/>
    <w:rsid w:val="00F575AB"/>
    <w:rsid w:val="00F607E5"/>
    <w:rsid w:val="00F60C9C"/>
    <w:rsid w:val="00F60FE2"/>
    <w:rsid w:val="00F615AA"/>
    <w:rsid w:val="00F6278B"/>
    <w:rsid w:val="00F62E88"/>
    <w:rsid w:val="00F64D1B"/>
    <w:rsid w:val="00F6511A"/>
    <w:rsid w:val="00F65835"/>
    <w:rsid w:val="00F65965"/>
    <w:rsid w:val="00F65A93"/>
    <w:rsid w:val="00F6611D"/>
    <w:rsid w:val="00F661C9"/>
    <w:rsid w:val="00F66214"/>
    <w:rsid w:val="00F708F9"/>
    <w:rsid w:val="00F70FC1"/>
    <w:rsid w:val="00F71BE7"/>
    <w:rsid w:val="00F72D23"/>
    <w:rsid w:val="00F7356A"/>
    <w:rsid w:val="00F73A88"/>
    <w:rsid w:val="00F74E8E"/>
    <w:rsid w:val="00F755AF"/>
    <w:rsid w:val="00F75C61"/>
    <w:rsid w:val="00F76AB2"/>
    <w:rsid w:val="00F77051"/>
    <w:rsid w:val="00F77A99"/>
    <w:rsid w:val="00F80A38"/>
    <w:rsid w:val="00F813B9"/>
    <w:rsid w:val="00F81F80"/>
    <w:rsid w:val="00F827FD"/>
    <w:rsid w:val="00F82B7C"/>
    <w:rsid w:val="00F82E28"/>
    <w:rsid w:val="00F833FD"/>
    <w:rsid w:val="00F839DB"/>
    <w:rsid w:val="00F84254"/>
    <w:rsid w:val="00F85995"/>
    <w:rsid w:val="00F85C22"/>
    <w:rsid w:val="00F86CD4"/>
    <w:rsid w:val="00F874CF"/>
    <w:rsid w:val="00F874FC"/>
    <w:rsid w:val="00F8762A"/>
    <w:rsid w:val="00F9027D"/>
    <w:rsid w:val="00F905E4"/>
    <w:rsid w:val="00F90750"/>
    <w:rsid w:val="00F9206B"/>
    <w:rsid w:val="00F92297"/>
    <w:rsid w:val="00F92847"/>
    <w:rsid w:val="00F92E7A"/>
    <w:rsid w:val="00F94039"/>
    <w:rsid w:val="00F964E2"/>
    <w:rsid w:val="00F96DC1"/>
    <w:rsid w:val="00F9701A"/>
    <w:rsid w:val="00FA069F"/>
    <w:rsid w:val="00FA07D4"/>
    <w:rsid w:val="00FA0B34"/>
    <w:rsid w:val="00FA146E"/>
    <w:rsid w:val="00FA28C9"/>
    <w:rsid w:val="00FA307F"/>
    <w:rsid w:val="00FA31C3"/>
    <w:rsid w:val="00FA43A6"/>
    <w:rsid w:val="00FA44E9"/>
    <w:rsid w:val="00FA5189"/>
    <w:rsid w:val="00FA5FAC"/>
    <w:rsid w:val="00FA67DC"/>
    <w:rsid w:val="00FB061B"/>
    <w:rsid w:val="00FB0CF6"/>
    <w:rsid w:val="00FB11B5"/>
    <w:rsid w:val="00FB21D0"/>
    <w:rsid w:val="00FB23C9"/>
    <w:rsid w:val="00FB42DB"/>
    <w:rsid w:val="00FB44D2"/>
    <w:rsid w:val="00FB6217"/>
    <w:rsid w:val="00FB6299"/>
    <w:rsid w:val="00FB68EF"/>
    <w:rsid w:val="00FB7675"/>
    <w:rsid w:val="00FC094B"/>
    <w:rsid w:val="00FC0ED0"/>
    <w:rsid w:val="00FC1057"/>
    <w:rsid w:val="00FC3E4C"/>
    <w:rsid w:val="00FC4298"/>
    <w:rsid w:val="00FC4409"/>
    <w:rsid w:val="00FC44ED"/>
    <w:rsid w:val="00FC4E93"/>
    <w:rsid w:val="00FC4EA6"/>
    <w:rsid w:val="00FC5159"/>
    <w:rsid w:val="00FC65C1"/>
    <w:rsid w:val="00FD2080"/>
    <w:rsid w:val="00FD232E"/>
    <w:rsid w:val="00FD31D6"/>
    <w:rsid w:val="00FD3DF3"/>
    <w:rsid w:val="00FD4277"/>
    <w:rsid w:val="00FD4492"/>
    <w:rsid w:val="00FD54AC"/>
    <w:rsid w:val="00FD6148"/>
    <w:rsid w:val="00FD643F"/>
    <w:rsid w:val="00FD6479"/>
    <w:rsid w:val="00FD6FD2"/>
    <w:rsid w:val="00FE1358"/>
    <w:rsid w:val="00FE2194"/>
    <w:rsid w:val="00FE24C0"/>
    <w:rsid w:val="00FE3D1B"/>
    <w:rsid w:val="00FE543B"/>
    <w:rsid w:val="00FE610D"/>
    <w:rsid w:val="00FE74C6"/>
    <w:rsid w:val="00FE7B5E"/>
    <w:rsid w:val="00FF145D"/>
    <w:rsid w:val="00FF20E8"/>
    <w:rsid w:val="00FF2832"/>
    <w:rsid w:val="00FF37B5"/>
    <w:rsid w:val="00FF47D3"/>
    <w:rsid w:val="00FF56F9"/>
    <w:rsid w:val="00FF580C"/>
    <w:rsid w:val="00FF61F6"/>
    <w:rsid w:val="00FF6D28"/>
    <w:rsid w:val="00FF7847"/>
    <w:rsid w:val="00FF7BA2"/>
    <w:rsid w:val="00FF7C40"/>
    <w:rsid w:val="16568B51"/>
    <w:rsid w:val="1DEAAC13"/>
    <w:rsid w:val="1F44AA3A"/>
    <w:rsid w:val="2E423610"/>
    <w:rsid w:val="2E9DA94A"/>
    <w:rsid w:val="32189D6D"/>
    <w:rsid w:val="4DC4D222"/>
    <w:rsid w:val="54DAA526"/>
    <w:rsid w:val="62F1EC0D"/>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AD40E"/>
  <w15:chartTrackingRefBased/>
  <w15:docId w15:val="{74936131-CB1B-4EFA-A991-6CD10B241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AF1"/>
    <w:rPr>
      <w:rFonts w:ascii="Times New Roman" w:hAnsi="Times New Roman"/>
      <w:sz w:val="24"/>
      <w:lang w:val="en-US"/>
    </w:rPr>
  </w:style>
  <w:style w:type="paragraph" w:styleId="Heading1">
    <w:name w:val="heading 1"/>
    <w:basedOn w:val="Normal"/>
    <w:next w:val="Normal"/>
    <w:link w:val="Heading1Char"/>
    <w:uiPriority w:val="9"/>
    <w:qFormat/>
    <w:rsid w:val="0076068A"/>
    <w:pPr>
      <w:keepNext/>
      <w:keepLines/>
      <w:spacing w:before="360" w:after="80"/>
      <w:jc w:val="center"/>
      <w:outlineLvl w:val="0"/>
    </w:pPr>
    <w:rPr>
      <w:rFonts w:eastAsiaTheme="majorEastAsia" w:cstheme="majorBidi"/>
      <w:b/>
      <w:color w:val="000000" w:themeColor="text1"/>
      <w:sz w:val="36"/>
      <w:szCs w:val="40"/>
    </w:rPr>
  </w:style>
  <w:style w:type="paragraph" w:styleId="Heading2">
    <w:name w:val="heading 2"/>
    <w:basedOn w:val="Normal"/>
    <w:next w:val="Normal"/>
    <w:link w:val="Heading2Char"/>
    <w:uiPriority w:val="9"/>
    <w:semiHidden/>
    <w:unhideWhenUsed/>
    <w:qFormat/>
    <w:rsid w:val="002355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557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557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3557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3557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3557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3557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3557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68A"/>
    <w:rPr>
      <w:rFonts w:ascii="Times New Roman" w:eastAsiaTheme="majorEastAsia" w:hAnsi="Times New Roman" w:cstheme="majorBidi"/>
      <w:b/>
      <w:color w:val="000000" w:themeColor="text1"/>
      <w:sz w:val="36"/>
      <w:szCs w:val="40"/>
      <w:lang w:val="en-US"/>
    </w:rPr>
  </w:style>
  <w:style w:type="character" w:customStyle="1" w:styleId="Heading2Char">
    <w:name w:val="Heading 2 Char"/>
    <w:basedOn w:val="DefaultParagraphFont"/>
    <w:link w:val="Heading2"/>
    <w:uiPriority w:val="9"/>
    <w:semiHidden/>
    <w:rsid w:val="00235574"/>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235574"/>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235574"/>
    <w:rPr>
      <w:rFonts w:eastAsiaTheme="majorEastAsia" w:cstheme="majorBidi"/>
      <w:i/>
      <w:iCs/>
      <w:color w:val="2F5496" w:themeColor="accent1" w:themeShade="BF"/>
      <w:sz w:val="24"/>
      <w:lang w:val="en-US"/>
    </w:rPr>
  </w:style>
  <w:style w:type="character" w:customStyle="1" w:styleId="Heading5Char">
    <w:name w:val="Heading 5 Char"/>
    <w:basedOn w:val="DefaultParagraphFont"/>
    <w:link w:val="Heading5"/>
    <w:uiPriority w:val="9"/>
    <w:semiHidden/>
    <w:rsid w:val="00235574"/>
    <w:rPr>
      <w:rFonts w:eastAsiaTheme="majorEastAsia" w:cstheme="majorBidi"/>
      <w:color w:val="2F5496" w:themeColor="accent1" w:themeShade="BF"/>
      <w:sz w:val="24"/>
      <w:lang w:val="en-US"/>
    </w:rPr>
  </w:style>
  <w:style w:type="character" w:customStyle="1" w:styleId="Heading6Char">
    <w:name w:val="Heading 6 Char"/>
    <w:basedOn w:val="DefaultParagraphFont"/>
    <w:link w:val="Heading6"/>
    <w:uiPriority w:val="9"/>
    <w:semiHidden/>
    <w:rsid w:val="00235574"/>
    <w:rPr>
      <w:rFonts w:eastAsiaTheme="majorEastAsia" w:cstheme="majorBidi"/>
      <w:i/>
      <w:iCs/>
      <w:color w:val="595959" w:themeColor="text1" w:themeTint="A6"/>
      <w:sz w:val="24"/>
      <w:lang w:val="en-US"/>
    </w:rPr>
  </w:style>
  <w:style w:type="character" w:customStyle="1" w:styleId="Heading7Char">
    <w:name w:val="Heading 7 Char"/>
    <w:basedOn w:val="DefaultParagraphFont"/>
    <w:link w:val="Heading7"/>
    <w:uiPriority w:val="9"/>
    <w:semiHidden/>
    <w:rsid w:val="00235574"/>
    <w:rPr>
      <w:rFonts w:eastAsiaTheme="majorEastAsia" w:cstheme="majorBidi"/>
      <w:color w:val="595959" w:themeColor="text1" w:themeTint="A6"/>
      <w:sz w:val="24"/>
      <w:lang w:val="en-US"/>
    </w:rPr>
  </w:style>
  <w:style w:type="character" w:customStyle="1" w:styleId="Heading8Char">
    <w:name w:val="Heading 8 Char"/>
    <w:basedOn w:val="DefaultParagraphFont"/>
    <w:link w:val="Heading8"/>
    <w:uiPriority w:val="9"/>
    <w:semiHidden/>
    <w:rsid w:val="00235574"/>
    <w:rPr>
      <w:rFonts w:eastAsiaTheme="majorEastAsia" w:cstheme="majorBidi"/>
      <w:i/>
      <w:iCs/>
      <w:color w:val="272727" w:themeColor="text1" w:themeTint="D8"/>
      <w:sz w:val="24"/>
      <w:lang w:val="en-US"/>
    </w:rPr>
  </w:style>
  <w:style w:type="character" w:customStyle="1" w:styleId="Heading9Char">
    <w:name w:val="Heading 9 Char"/>
    <w:basedOn w:val="DefaultParagraphFont"/>
    <w:link w:val="Heading9"/>
    <w:uiPriority w:val="9"/>
    <w:semiHidden/>
    <w:rsid w:val="00235574"/>
    <w:rPr>
      <w:rFonts w:eastAsiaTheme="majorEastAsia" w:cstheme="majorBidi"/>
      <w:color w:val="272727" w:themeColor="text1" w:themeTint="D8"/>
      <w:sz w:val="24"/>
      <w:lang w:val="en-US"/>
    </w:rPr>
  </w:style>
  <w:style w:type="paragraph" w:styleId="Title">
    <w:name w:val="Title"/>
    <w:basedOn w:val="Normal"/>
    <w:next w:val="Normal"/>
    <w:link w:val="TitleChar"/>
    <w:uiPriority w:val="10"/>
    <w:qFormat/>
    <w:rsid w:val="002355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57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23557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57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235574"/>
    <w:pPr>
      <w:spacing w:before="160"/>
      <w:jc w:val="center"/>
    </w:pPr>
    <w:rPr>
      <w:i/>
      <w:iCs/>
      <w:color w:val="404040" w:themeColor="text1" w:themeTint="BF"/>
    </w:rPr>
  </w:style>
  <w:style w:type="character" w:customStyle="1" w:styleId="QuoteChar">
    <w:name w:val="Quote Char"/>
    <w:basedOn w:val="DefaultParagraphFont"/>
    <w:link w:val="Quote"/>
    <w:uiPriority w:val="29"/>
    <w:rsid w:val="00235574"/>
    <w:rPr>
      <w:rFonts w:ascii="Times New Roman" w:hAnsi="Times New Roman"/>
      <w:i/>
      <w:iCs/>
      <w:color w:val="404040" w:themeColor="text1" w:themeTint="BF"/>
      <w:sz w:val="24"/>
      <w:lang w:val="en-US"/>
    </w:rPr>
  </w:style>
  <w:style w:type="paragraph" w:styleId="ListParagraph">
    <w:name w:val="List Paragraph"/>
    <w:basedOn w:val="Normal"/>
    <w:uiPriority w:val="34"/>
    <w:qFormat/>
    <w:rsid w:val="00235574"/>
    <w:pPr>
      <w:ind w:left="720"/>
      <w:contextualSpacing/>
    </w:pPr>
  </w:style>
  <w:style w:type="character" w:styleId="IntenseEmphasis">
    <w:name w:val="Intense Emphasis"/>
    <w:basedOn w:val="DefaultParagraphFont"/>
    <w:uiPriority w:val="21"/>
    <w:qFormat/>
    <w:rsid w:val="00235574"/>
    <w:rPr>
      <w:i/>
      <w:iCs/>
      <w:color w:val="2F5496" w:themeColor="accent1" w:themeShade="BF"/>
    </w:rPr>
  </w:style>
  <w:style w:type="paragraph" w:styleId="IntenseQuote">
    <w:name w:val="Intense Quote"/>
    <w:basedOn w:val="Normal"/>
    <w:next w:val="Normal"/>
    <w:link w:val="IntenseQuoteChar"/>
    <w:uiPriority w:val="30"/>
    <w:qFormat/>
    <w:rsid w:val="002355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5574"/>
    <w:rPr>
      <w:rFonts w:ascii="Times New Roman" w:hAnsi="Times New Roman"/>
      <w:i/>
      <w:iCs/>
      <w:color w:val="2F5496" w:themeColor="accent1" w:themeShade="BF"/>
      <w:sz w:val="24"/>
      <w:lang w:val="en-US"/>
    </w:rPr>
  </w:style>
  <w:style w:type="character" w:styleId="IntenseReference">
    <w:name w:val="Intense Reference"/>
    <w:basedOn w:val="DefaultParagraphFont"/>
    <w:uiPriority w:val="32"/>
    <w:qFormat/>
    <w:rsid w:val="00235574"/>
    <w:rPr>
      <w:b/>
      <w:bCs/>
      <w:smallCaps/>
      <w:color w:val="2F5496" w:themeColor="accent1" w:themeShade="BF"/>
      <w:spacing w:val="5"/>
    </w:rPr>
  </w:style>
  <w:style w:type="character" w:styleId="PlaceholderText">
    <w:name w:val="Placeholder Text"/>
    <w:basedOn w:val="DefaultParagraphFont"/>
    <w:uiPriority w:val="99"/>
    <w:semiHidden/>
    <w:rsid w:val="00FC1057"/>
    <w:rPr>
      <w:color w:val="666666"/>
    </w:rPr>
  </w:style>
  <w:style w:type="paragraph" w:styleId="NormalWeb">
    <w:name w:val="Normal (Web)"/>
    <w:basedOn w:val="Normal"/>
    <w:uiPriority w:val="99"/>
    <w:semiHidden/>
    <w:unhideWhenUsed/>
    <w:rsid w:val="00ED09AB"/>
    <w:rPr>
      <w:rFonts w:cs="Times New Roman"/>
      <w:szCs w:val="24"/>
    </w:rPr>
  </w:style>
  <w:style w:type="table" w:styleId="TableGrid">
    <w:name w:val="Table Grid"/>
    <w:basedOn w:val="TableNormal"/>
    <w:uiPriority w:val="39"/>
    <w:rsid w:val="00F90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78387B"/>
    <w:pPr>
      <w:spacing w:after="0" w:line="240" w:lineRule="auto"/>
      <w:ind w:left="720" w:hanging="720"/>
    </w:pPr>
  </w:style>
  <w:style w:type="paragraph" w:styleId="Caption">
    <w:name w:val="caption"/>
    <w:basedOn w:val="Normal"/>
    <w:next w:val="Normal"/>
    <w:uiPriority w:val="35"/>
    <w:unhideWhenUsed/>
    <w:qFormat/>
    <w:rsid w:val="00AF7142"/>
    <w:pPr>
      <w:spacing w:after="200" w:line="240" w:lineRule="auto"/>
    </w:pPr>
    <w:rPr>
      <w:i/>
      <w:iCs/>
      <w:color w:val="44546A" w:themeColor="text2"/>
      <w:sz w:val="18"/>
      <w:szCs w:val="18"/>
    </w:rPr>
  </w:style>
  <w:style w:type="table" w:styleId="TableGridLight">
    <w:name w:val="Grid Table Light"/>
    <w:basedOn w:val="TableNormal"/>
    <w:uiPriority w:val="40"/>
    <w:rsid w:val="00C36B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C36B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C36BF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C36BF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2D1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1558"/>
    <w:rPr>
      <w:rFonts w:ascii="Times New Roman" w:hAnsi="Times New Roman"/>
      <w:sz w:val="24"/>
      <w:lang w:val="en-US"/>
    </w:rPr>
  </w:style>
  <w:style w:type="paragraph" w:styleId="Footer">
    <w:name w:val="footer"/>
    <w:basedOn w:val="Normal"/>
    <w:link w:val="FooterChar"/>
    <w:uiPriority w:val="99"/>
    <w:unhideWhenUsed/>
    <w:rsid w:val="002D1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1558"/>
    <w:rPr>
      <w:rFonts w:ascii="Times New Roman" w:hAnsi="Times New Roman"/>
      <w:sz w:val="24"/>
      <w:lang w:val="en-US"/>
    </w:rPr>
  </w:style>
  <w:style w:type="character" w:styleId="CommentReference">
    <w:name w:val="annotation reference"/>
    <w:basedOn w:val="DefaultParagraphFont"/>
    <w:uiPriority w:val="99"/>
    <w:semiHidden/>
    <w:unhideWhenUsed/>
    <w:rsid w:val="003D0600"/>
    <w:rPr>
      <w:sz w:val="16"/>
      <w:szCs w:val="16"/>
    </w:rPr>
  </w:style>
  <w:style w:type="paragraph" w:styleId="CommentText">
    <w:name w:val="annotation text"/>
    <w:basedOn w:val="Normal"/>
    <w:link w:val="CommentTextChar"/>
    <w:uiPriority w:val="99"/>
    <w:unhideWhenUsed/>
    <w:rsid w:val="003D0600"/>
    <w:pPr>
      <w:spacing w:line="240" w:lineRule="auto"/>
    </w:pPr>
    <w:rPr>
      <w:sz w:val="20"/>
      <w:szCs w:val="20"/>
    </w:rPr>
  </w:style>
  <w:style w:type="character" w:customStyle="1" w:styleId="CommentTextChar">
    <w:name w:val="Comment Text Char"/>
    <w:basedOn w:val="DefaultParagraphFont"/>
    <w:link w:val="CommentText"/>
    <w:uiPriority w:val="99"/>
    <w:rsid w:val="003D0600"/>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591CB9"/>
    <w:rPr>
      <w:b/>
      <w:bCs/>
    </w:rPr>
  </w:style>
  <w:style w:type="character" w:customStyle="1" w:styleId="CommentSubjectChar">
    <w:name w:val="Comment Subject Char"/>
    <w:basedOn w:val="CommentTextChar"/>
    <w:link w:val="CommentSubject"/>
    <w:uiPriority w:val="99"/>
    <w:semiHidden/>
    <w:rsid w:val="00591CB9"/>
    <w:rPr>
      <w:rFonts w:ascii="Times New Roman" w:hAnsi="Times New Roman"/>
      <w:b/>
      <w:bCs/>
      <w:sz w:val="20"/>
      <w:szCs w:val="20"/>
      <w:lang w:val="en-US"/>
    </w:rPr>
  </w:style>
  <w:style w:type="paragraph" w:customStyle="1" w:styleId="msonormal0">
    <w:name w:val="msonormal"/>
    <w:basedOn w:val="Normal"/>
    <w:uiPriority w:val="99"/>
    <w:semiHidden/>
    <w:rsid w:val="00D76081"/>
    <w:pPr>
      <w:spacing w:line="256" w:lineRule="auto"/>
    </w:pPr>
    <w:rPr>
      <w:rFonts w:cs="Times New Roman"/>
      <w:szCs w:val="24"/>
    </w:rPr>
  </w:style>
  <w:style w:type="character" w:styleId="Emphasis">
    <w:name w:val="Emphasis"/>
    <w:basedOn w:val="DefaultParagraphFont"/>
    <w:uiPriority w:val="20"/>
    <w:qFormat/>
    <w:rsid w:val="00E907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134FD-0304-4A70-BE0A-CEF417C30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9713</TotalTime>
  <Pages>36</Pages>
  <Words>41406</Words>
  <Characters>236020</Characters>
  <Application>Microsoft Office Word</Application>
  <DocSecurity>0</DocSecurity>
  <Lines>1966</Lines>
  <Paragraphs>553</Paragraphs>
  <ScaleCrop>false</ScaleCrop>
  <Company/>
  <LinksUpToDate>false</LinksUpToDate>
  <CharactersWithSpaces>276873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Manit Agarwal</dc:creator>
  <cp:keywords/>
  <dc:description/>
  <cp:lastModifiedBy>Manit Agarwal</cp:lastModifiedBy>
  <cp:revision>1481</cp:revision>
  <cp:lastPrinted>2026-02-26T19:31:00Z</cp:lastPrinted>
  <dcterms:created xsi:type="dcterms:W3CDTF">2026-08-09T23:12:00Z</dcterms:created>
  <dcterms:modified xsi:type="dcterms:W3CDTF">2026-10-19T12:53:00Z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625f0192-4035-45dc-baf5-a3417fd91aa9</vt:lpwstr>
  </property>
  <property fmtid="{D5CDD505-2E9C-101B-9397-08002B2CF9AE}" pid="3" name="ZOTERO_PREF_1">
    <vt:lpwstr>&lt;data data-version="3" zotero-version="10.0.6"&gt;&lt;session id="Q8XGR1Ms"/&gt;&lt;style id="http://www.zotero.org/styles/elsevier-harvard" hasBibliography="1" bibliographyStyleHasBeenSet="1"/&gt;&lt;prefs&gt;&lt;pref name="fieldType" value="Field"/&gt;&lt;pref name="automaticJournal</vt:lpwstr>
  </property>
  <property fmtid="{D5CDD505-2E9C-101B-9397-08002B2CF9AE}" pid="4" name="ZOTERO_PREF_2">
    <vt:lpwstr>Abbreviations" value="true"/&gt;&lt;pref name="dontAskDelayCitationUpdates" value="true"/&gt;&lt;/prefs&gt;&lt;/data&gt;</vt:lpwstr>
  </property>
</Properties>
</file>