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0F0D" w14:textId="0D2FCF7A" w:rsidR="000A585E" w:rsidRPr="003E4AFC" w:rsidRDefault="00CE71AB" w:rsidP="005B147E">
      <w:pPr>
        <w:spacing w:line="480" w:lineRule="auto"/>
        <w:jc w:val="center"/>
        <w:rPr>
          <w:b/>
          <w:bCs/>
          <w:color w:val="000000" w:themeColor="text1"/>
          <w:sz w:val="28"/>
          <w:szCs w:val="24"/>
        </w:rPr>
      </w:pPr>
      <w:r w:rsidRPr="003E4AFC">
        <w:rPr>
          <w:b/>
          <w:bCs/>
          <w:color w:val="000000" w:themeColor="text1"/>
          <w:sz w:val="28"/>
          <w:szCs w:val="24"/>
        </w:rPr>
        <w:t xml:space="preserve"> </w:t>
      </w:r>
      <w:r w:rsidR="00FD0BF2" w:rsidRPr="003E4AFC">
        <w:rPr>
          <w:b/>
          <w:bCs/>
          <w:color w:val="000000" w:themeColor="text1"/>
          <w:sz w:val="28"/>
          <w:szCs w:val="24"/>
        </w:rPr>
        <w:t>Influence of Seismic Damage Clustering on Restoration Efficiency of Infrastructure Systems</w:t>
      </w:r>
    </w:p>
    <w:p w14:paraId="77A11C86" w14:textId="0436509A" w:rsidR="000A585E" w:rsidRPr="005B147E" w:rsidRDefault="000A585E" w:rsidP="005B147E">
      <w:pPr>
        <w:spacing w:line="480" w:lineRule="auto"/>
        <w:rPr>
          <w:color w:val="000000" w:themeColor="text1"/>
          <w:szCs w:val="20"/>
          <w:vertAlign w:val="superscript"/>
        </w:rPr>
      </w:pPr>
      <w:r w:rsidRPr="005B147E">
        <w:rPr>
          <w:color w:val="000000" w:themeColor="text1"/>
          <w:szCs w:val="20"/>
        </w:rPr>
        <w:t>Muhammad Abubakar</w:t>
      </w:r>
      <w:r w:rsidRPr="005B147E">
        <w:rPr>
          <w:color w:val="000000" w:themeColor="text1"/>
          <w:szCs w:val="20"/>
          <w:vertAlign w:val="superscript"/>
        </w:rPr>
        <w:t>1*</w:t>
      </w:r>
      <w:r w:rsidRPr="005B147E">
        <w:rPr>
          <w:rFonts w:eastAsiaTheme="minorEastAsia"/>
          <w:color w:val="000000" w:themeColor="text1"/>
          <w:szCs w:val="20"/>
        </w:rPr>
        <w:t>, Muhammad Ali</w:t>
      </w:r>
      <w:r w:rsidRPr="005B147E">
        <w:rPr>
          <w:rFonts w:eastAsiaTheme="minorEastAsia"/>
          <w:color w:val="000000" w:themeColor="text1"/>
          <w:szCs w:val="20"/>
          <w:vertAlign w:val="superscript"/>
        </w:rPr>
        <w:t>1</w:t>
      </w:r>
    </w:p>
    <w:p w14:paraId="7AD03424" w14:textId="77777777" w:rsidR="000A585E" w:rsidRPr="005B147E" w:rsidRDefault="000A585E" w:rsidP="005B147E">
      <w:pPr>
        <w:spacing w:line="480" w:lineRule="auto"/>
        <w:rPr>
          <w:rFonts w:eastAsiaTheme="minorEastAsia"/>
          <w:color w:val="000000" w:themeColor="text1"/>
          <w:szCs w:val="20"/>
        </w:rPr>
      </w:pPr>
      <w:r w:rsidRPr="005B147E">
        <w:rPr>
          <w:rFonts w:eastAsiaTheme="minorEastAsia"/>
          <w:color w:val="000000" w:themeColor="text1"/>
          <w:szCs w:val="20"/>
          <w:vertAlign w:val="superscript"/>
        </w:rPr>
        <w:t>1</w:t>
      </w:r>
      <w:r w:rsidRPr="005B147E">
        <w:rPr>
          <w:rFonts w:eastAsiaTheme="minorEastAsia"/>
          <w:color w:val="000000" w:themeColor="text1"/>
          <w:szCs w:val="20"/>
        </w:rPr>
        <w:t>Department of Civil Engineering, University of Engineering and Technology, Taxila 47050, Pakistan</w:t>
      </w:r>
    </w:p>
    <w:p w14:paraId="0F7C8322" w14:textId="77777777" w:rsidR="000A585E" w:rsidRPr="005B147E" w:rsidRDefault="000A585E" w:rsidP="005B147E">
      <w:pPr>
        <w:spacing w:line="480" w:lineRule="auto"/>
        <w:rPr>
          <w:color w:val="000000" w:themeColor="text1"/>
          <w:szCs w:val="20"/>
        </w:rPr>
      </w:pPr>
      <w:r w:rsidRPr="005B147E">
        <w:rPr>
          <w:color w:val="000000" w:themeColor="text1"/>
          <w:szCs w:val="20"/>
        </w:rPr>
        <w:t xml:space="preserve">*Corresponding author: Muhammad Abubakar </w:t>
      </w:r>
    </w:p>
    <w:p w14:paraId="63430C34" w14:textId="24095471" w:rsidR="000A585E" w:rsidRPr="005B147E" w:rsidRDefault="000A585E" w:rsidP="005B147E">
      <w:pPr>
        <w:pBdr>
          <w:bottom w:val="single" w:sz="6" w:space="1" w:color="auto"/>
        </w:pBdr>
        <w:spacing w:line="480" w:lineRule="auto"/>
        <w:rPr>
          <w:color w:val="000000" w:themeColor="text1"/>
          <w:szCs w:val="20"/>
        </w:rPr>
      </w:pPr>
      <w:r w:rsidRPr="005B147E">
        <w:rPr>
          <w:color w:val="000000" w:themeColor="text1"/>
          <w:szCs w:val="20"/>
        </w:rPr>
        <w:t>*Email: 22-ce-48@students.uettaxila.edu.pk</w:t>
      </w:r>
    </w:p>
    <w:p w14:paraId="50B9B266" w14:textId="51643D37" w:rsidR="00152BDD" w:rsidRPr="003E4AFC" w:rsidRDefault="00152BDD" w:rsidP="005B147E">
      <w:pPr>
        <w:spacing w:line="480" w:lineRule="auto"/>
        <w:rPr>
          <w:b/>
          <w:bCs/>
          <w:color w:val="000000" w:themeColor="text1"/>
          <w:szCs w:val="24"/>
        </w:rPr>
      </w:pPr>
      <w:r w:rsidRPr="003E4AFC">
        <w:rPr>
          <w:b/>
          <w:bCs/>
          <w:color w:val="000000" w:themeColor="text1"/>
          <w:szCs w:val="24"/>
        </w:rPr>
        <w:t>Abstract</w:t>
      </w:r>
    </w:p>
    <w:p w14:paraId="7259E7C8" w14:textId="77777777" w:rsidR="00FD0BF2" w:rsidRPr="003E4AFC" w:rsidRDefault="00152BDD" w:rsidP="005B147E">
      <w:pPr>
        <w:spacing w:line="480" w:lineRule="auto"/>
        <w:rPr>
          <w:color w:val="000000" w:themeColor="text1"/>
        </w:rPr>
      </w:pPr>
      <w:r w:rsidRPr="003E4AFC">
        <w:rPr>
          <w:color w:val="000000" w:themeColor="text1"/>
          <w:szCs w:val="24"/>
        </w:rPr>
        <w:t xml:space="preserve">Seismic damage in infrastructure systems is commonly assessed using independent component failure assumptions; however, earthquake impacts are inherently spatially correlated, resulting in clustered damage patterns. This study investigates the influence of seismic damage clustering on the restoration efficiency of interdependent infrastructure systems. A systematic review of 40 core studies, supported by selected complementary literature, was conducted to </w:t>
      </w:r>
      <w:proofErr w:type="spellStart"/>
      <w:r w:rsidRPr="003E4AFC">
        <w:rPr>
          <w:color w:val="000000" w:themeColor="text1"/>
          <w:szCs w:val="24"/>
        </w:rPr>
        <w:t>analyze</w:t>
      </w:r>
      <w:proofErr w:type="spellEnd"/>
      <w:r w:rsidRPr="003E4AFC">
        <w:rPr>
          <w:color w:val="000000" w:themeColor="text1"/>
          <w:szCs w:val="24"/>
        </w:rPr>
        <w:t xml:space="preserve"> how spatially concentrated</w:t>
      </w:r>
      <w:r w:rsidRPr="003E4AFC">
        <w:rPr>
          <w:color w:val="000000" w:themeColor="text1"/>
        </w:rPr>
        <w:t xml:space="preserve"> damage affects network performance and recovery processes. The findings show that clustered damage significantly reduces restoration efficiency by simultaneously disrupting adjacent components, limiting accessibility, and increasing repair-resource competition. Unlike randomly distributed failures, clustered damage leads to loss of network connectivity, isolation of affected regions, and delayed restoration due to cascading interdependencies among infrastructure systems such as transport, power, and water networks. The study further highlights that recovery performance must be evaluated in terms of functionality restoration over time rather than physical repair completion alone. The results emphasize that incorporating spatial damage correlation and interdependent system </w:t>
      </w:r>
      <w:proofErr w:type="spellStart"/>
      <w:r w:rsidRPr="003E4AFC">
        <w:rPr>
          <w:color w:val="000000" w:themeColor="text1"/>
        </w:rPr>
        <w:t>behavior</w:t>
      </w:r>
      <w:proofErr w:type="spellEnd"/>
      <w:r w:rsidRPr="003E4AFC">
        <w:rPr>
          <w:color w:val="000000" w:themeColor="text1"/>
        </w:rPr>
        <w:t xml:space="preserve"> into recovery modelling is essential for realistic assessment of post-earthquake infrastructure performance and for improving resilience planning and restoration strategies.</w:t>
      </w:r>
    </w:p>
    <w:p w14:paraId="4EA4574C" w14:textId="257B3B00" w:rsidR="00152BDD" w:rsidRPr="003E4AFC" w:rsidRDefault="00FD0BF2" w:rsidP="005B147E">
      <w:pPr>
        <w:spacing w:line="480" w:lineRule="auto"/>
        <w:rPr>
          <w:color w:val="000000" w:themeColor="text1"/>
        </w:rPr>
      </w:pPr>
      <w:r w:rsidRPr="003E4AFC">
        <w:rPr>
          <w:b/>
          <w:bCs/>
          <w:color w:val="000000" w:themeColor="text1"/>
        </w:rPr>
        <w:t>Keywords:</w:t>
      </w:r>
      <w:r w:rsidRPr="003E4AFC">
        <w:rPr>
          <w:color w:val="000000" w:themeColor="text1"/>
        </w:rPr>
        <w:t xml:space="preserve"> seismic damage clustering; infrastructure recovery; interdependent infrastructure systems; spatially correlated seismic demand; post-earthquake restoration; network connectivity; restoration efficiency</w:t>
      </w:r>
      <w:r w:rsidR="000A585E" w:rsidRPr="003E4AFC">
        <w:rPr>
          <w:color w:val="000000" w:themeColor="text1"/>
        </w:rPr>
        <w:br w:type="page"/>
      </w:r>
    </w:p>
    <w:p w14:paraId="0D49747A" w14:textId="77777777" w:rsidR="00152BDD" w:rsidRPr="003E4AFC" w:rsidRDefault="00152BDD" w:rsidP="005B147E">
      <w:pPr>
        <w:spacing w:line="480" w:lineRule="auto"/>
        <w:rPr>
          <w:b/>
          <w:bCs/>
          <w:color w:val="000000" w:themeColor="text1"/>
        </w:rPr>
      </w:pPr>
      <w:r w:rsidRPr="003E4AFC">
        <w:rPr>
          <w:b/>
          <w:bCs/>
          <w:color w:val="000000" w:themeColor="text1"/>
        </w:rPr>
        <w:lastRenderedPageBreak/>
        <w:t>Practical Applications</w:t>
      </w:r>
    </w:p>
    <w:p w14:paraId="56061ED2" w14:textId="77777777" w:rsidR="00152BDD" w:rsidRPr="003E4AFC" w:rsidRDefault="00152BDD" w:rsidP="005B147E">
      <w:pPr>
        <w:spacing w:line="480" w:lineRule="auto"/>
        <w:rPr>
          <w:color w:val="000000" w:themeColor="text1"/>
        </w:rPr>
      </w:pPr>
      <w:r w:rsidRPr="003E4AFC">
        <w:rPr>
          <w:color w:val="000000" w:themeColor="text1"/>
        </w:rPr>
        <w:t>The findings of this study provide direct guidance for infrastructure planners, emergency managers, and utility operators responsible for post-earthquake recovery. First, planning frameworks should incorporate spatially correlated damage scenarios rather than relying on independent failure assumptions, enabling more realistic estimation of access disruption, repair demand, and service loss. Second, recovery strategies should prioritize restoring network connectivity and critical corridors—such as routes to hospitals, emergency services, and major utility nodes—rather than repairing the most severely damaged components first. This ensures faster restoration of system-level functionality under clustered damage conditions.</w:t>
      </w:r>
    </w:p>
    <w:p w14:paraId="6BA9D295" w14:textId="61E93713" w:rsidR="00152BDD" w:rsidRPr="003E4AFC" w:rsidRDefault="00152BDD" w:rsidP="005B147E">
      <w:pPr>
        <w:spacing w:line="480" w:lineRule="auto"/>
        <w:rPr>
          <w:color w:val="000000" w:themeColor="text1"/>
        </w:rPr>
      </w:pPr>
      <w:r w:rsidRPr="003E4AFC">
        <w:rPr>
          <w:color w:val="000000" w:themeColor="text1"/>
        </w:rPr>
        <w:t>For interdependent infrastructure systems, coordinated recovery planning is essential. Utilities should implement joint restoration protocols and information-sharing mechanisms to avoid delays caused by isolated repair decisions. Resource management should also account for localized demand concentration, with pre-positioning of crews, equipment, and materials near high-risk zones identified through spatial hazard analysis. Additionally, infrastructure design and planning should aim to reduce vulnerability to clustered disruption by diversifying critical assets and avoiding excessive co-location of lifelines. These measures can significantly improve restoration efficiency and reduce recovery time following major seismic events.</w:t>
      </w:r>
    </w:p>
    <w:p w14:paraId="4DEB76B4" w14:textId="1CCC7B7B" w:rsidR="009728DA" w:rsidRPr="003E4AFC" w:rsidRDefault="009728DA" w:rsidP="005B147E">
      <w:pPr>
        <w:spacing w:line="480" w:lineRule="auto"/>
        <w:rPr>
          <w:b/>
          <w:bCs/>
          <w:color w:val="000000" w:themeColor="text1"/>
        </w:rPr>
      </w:pPr>
      <w:r w:rsidRPr="003E4AFC">
        <w:rPr>
          <w:b/>
          <w:bCs/>
          <w:color w:val="000000" w:themeColor="text1"/>
        </w:rPr>
        <w:t>Introduction</w:t>
      </w:r>
    </w:p>
    <w:p w14:paraId="5D35B580" w14:textId="5E23D981" w:rsidR="009728DA" w:rsidRPr="003E4AFC" w:rsidRDefault="009728DA" w:rsidP="005B147E">
      <w:pPr>
        <w:spacing w:line="480" w:lineRule="auto"/>
        <w:rPr>
          <w:color w:val="000000" w:themeColor="text1"/>
        </w:rPr>
      </w:pPr>
      <w:r w:rsidRPr="003E4AFC">
        <w:rPr>
          <w:color w:val="000000" w:themeColor="text1"/>
        </w:rPr>
        <w:t>Earthquakes can disrupt infrastructure systems not only through the physical failure of individual assets but also through the spatial concentration of damage across interconnected networks. Lifeline systems such as roads, bridges, water pipelines, electric power, telecommunications, gas networks, ports, hospitals, and emergency facilities are spatially distributed and operationally dependent, meaning that seismic disruption in one system can affect the functionality and recovery of others (</w:t>
      </w:r>
      <w:proofErr w:type="spellStart"/>
      <w:r w:rsidRPr="003E4AFC">
        <w:rPr>
          <w:color w:val="000000" w:themeColor="text1"/>
        </w:rPr>
        <w:t>Pitilakis</w:t>
      </w:r>
      <w:proofErr w:type="spellEnd"/>
      <w:r w:rsidRPr="003E4AFC">
        <w:rPr>
          <w:color w:val="000000" w:themeColor="text1"/>
        </w:rPr>
        <w:t xml:space="preserve"> et al. 2006</w:t>
      </w:r>
      <w:r w:rsidR="004D3B9B">
        <w:rPr>
          <w:color w:val="000000" w:themeColor="text1"/>
        </w:rPr>
        <w:t>,</w:t>
      </w:r>
      <w:r w:rsidRPr="003E4AFC">
        <w:rPr>
          <w:color w:val="000000" w:themeColor="text1"/>
        </w:rPr>
        <w:t xml:space="preserve"> Guidotti et al. 2016</w:t>
      </w:r>
      <w:r w:rsidR="004D3B9B">
        <w:rPr>
          <w:color w:val="000000" w:themeColor="text1"/>
        </w:rPr>
        <w:t xml:space="preserve">, </w:t>
      </w:r>
      <w:proofErr w:type="spellStart"/>
      <w:r w:rsidRPr="003E4AFC">
        <w:rPr>
          <w:color w:val="000000" w:themeColor="text1"/>
        </w:rPr>
        <w:t>Shubandrio</w:t>
      </w:r>
      <w:proofErr w:type="spellEnd"/>
      <w:r w:rsidRPr="003E4AFC">
        <w:rPr>
          <w:color w:val="000000" w:themeColor="text1"/>
        </w:rPr>
        <w:t xml:space="preserve"> et al. 2022). When seismic damage is concentrated within the same geographic footprint, restoration becomes more difficult because damaged components, access routes, repair resources, and dependent services may be affected simultaneously (Giovinazzi et al. 2011, Deelstra and Bristow 2020). Therefore, the restoration efficiency of infrastructure systems cannot be explained only by the number or severity of damaged assets; it also depends on where damage occurs, whether it is spatially clustered, and how that clustering affects connectivity, accessibility, interdependency, and service recovery.</w:t>
      </w:r>
    </w:p>
    <w:p w14:paraId="7080CEBB" w14:textId="3CDC0FD0" w:rsidR="009728DA" w:rsidRPr="003E4AFC" w:rsidRDefault="009728DA" w:rsidP="005B147E">
      <w:pPr>
        <w:spacing w:line="480" w:lineRule="auto"/>
        <w:rPr>
          <w:color w:val="000000" w:themeColor="text1"/>
        </w:rPr>
      </w:pPr>
      <w:r w:rsidRPr="003E4AFC">
        <w:rPr>
          <w:color w:val="000000" w:themeColor="text1"/>
        </w:rPr>
        <w:t xml:space="preserve">A major limitation in traditional seismic risk and recovery analysis is the assumption that infrastructure components fail independently. This assumption is convenient for modelling but does not reflect the spatial </w:t>
      </w:r>
      <w:r w:rsidRPr="003E4AFC">
        <w:rPr>
          <w:color w:val="000000" w:themeColor="text1"/>
        </w:rPr>
        <w:lastRenderedPageBreak/>
        <w:t>structure of earthquake hazard. Regional seismic risk studies show that ground-motion intensity measures at different sites are statistically correlated, so distributed infrastructure assets experience joint seismic demand rather than independent shaking values (</w:t>
      </w:r>
      <w:proofErr w:type="spellStart"/>
      <w:r w:rsidRPr="003E4AFC">
        <w:rPr>
          <w:color w:val="000000" w:themeColor="text1"/>
        </w:rPr>
        <w:t>Schiappapietra</w:t>
      </w:r>
      <w:proofErr w:type="spellEnd"/>
      <w:r w:rsidRPr="003E4AFC">
        <w:rPr>
          <w:color w:val="000000" w:themeColor="text1"/>
        </w:rPr>
        <w:t xml:space="preserve"> et al. 2022, Sokolov and Wenzel 2011). More recent correlation models also show that spatial dependence is not controlled by distance alone; path effects, site effects, rupture directivity, anisotropy, and local geological conditions can shape the spatial footprint of seismic demand (</w:t>
      </w:r>
      <w:proofErr w:type="spellStart"/>
      <w:r w:rsidRPr="003E4AFC">
        <w:rPr>
          <w:color w:val="000000" w:themeColor="text1"/>
        </w:rPr>
        <w:t>Bodenmann</w:t>
      </w:r>
      <w:proofErr w:type="spellEnd"/>
      <w:r w:rsidRPr="003E4AFC">
        <w:rPr>
          <w:color w:val="000000" w:themeColor="text1"/>
        </w:rPr>
        <w:t xml:space="preserve"> et al. 2023, Infantino et al. 2021, </w:t>
      </w:r>
      <w:proofErr w:type="spellStart"/>
      <w:r w:rsidRPr="003E4AFC">
        <w:rPr>
          <w:color w:val="000000" w:themeColor="text1"/>
        </w:rPr>
        <w:t>Abbasnejadfard</w:t>
      </w:r>
      <w:proofErr w:type="spellEnd"/>
      <w:r w:rsidRPr="003E4AFC">
        <w:rPr>
          <w:color w:val="000000" w:themeColor="text1"/>
        </w:rPr>
        <w:t xml:space="preserve"> et al. 2021). These findings imply that clustered infrastructure damage is not a random post-earthquake pattern but a physically structured outcome of correlated hazard and spatially variable exposure.</w:t>
      </w:r>
    </w:p>
    <w:p w14:paraId="1887D6F8" w14:textId="47292465" w:rsidR="009728DA" w:rsidRPr="003E4AFC" w:rsidRDefault="009728DA" w:rsidP="005B147E">
      <w:pPr>
        <w:spacing w:line="480" w:lineRule="auto"/>
        <w:rPr>
          <w:color w:val="000000" w:themeColor="text1"/>
        </w:rPr>
      </w:pPr>
      <w:r w:rsidRPr="003E4AFC">
        <w:rPr>
          <w:color w:val="000000" w:themeColor="text1"/>
        </w:rPr>
        <w:t xml:space="preserve">The importance of spatial damage representation is especially clear for lifelines and transport networks. Long infrastructure links such as roads, railways, pipelines, and transmission corridors experience spatially variable but correlated seismic demand along their length; therefore, network performance depends on correlated segment failure, not only individual component fragility (Song and Ok 2010). Local site effects and </w:t>
      </w:r>
      <w:proofErr w:type="spellStart"/>
      <w:r w:rsidRPr="003E4AFC">
        <w:rPr>
          <w:color w:val="000000" w:themeColor="text1"/>
        </w:rPr>
        <w:t>microzonation</w:t>
      </w:r>
      <w:proofErr w:type="spellEnd"/>
      <w:r w:rsidRPr="003E4AFC">
        <w:rPr>
          <w:color w:val="000000" w:themeColor="text1"/>
        </w:rPr>
        <w:t xml:space="preserve"> can also substantially alter urban damage distribution, meaning simplified ground-motion or site-classification assumptions may misidentify areas of concentrated collapse, pipeline damage, and emergency-service demand (Ansal et al. 2010). For bridges, soil spatial variability can change component-level response along the same structure, which affects vulnerability assessment and may influence which road links become restoration bottlenecks (Guajardo et al. 2024). These studies collectively show that spatial damage clustering must be treated as a central variable in infrastructure recovery analysis.</w:t>
      </w:r>
    </w:p>
    <w:p w14:paraId="1A2E70A4" w14:textId="3AFC3238" w:rsidR="009728DA" w:rsidRPr="003E4AFC" w:rsidRDefault="009728DA" w:rsidP="005B147E">
      <w:pPr>
        <w:spacing w:line="480" w:lineRule="auto"/>
        <w:rPr>
          <w:color w:val="000000" w:themeColor="text1"/>
        </w:rPr>
      </w:pPr>
      <w:r w:rsidRPr="003E4AFC">
        <w:rPr>
          <w:color w:val="000000" w:themeColor="text1"/>
        </w:rPr>
        <w:t>Restoration efficiency is further complicated by infrastructure interdependency. Damage to one system can delay another through physical, functional, geographic, cyber, or logical dependencies (</w:t>
      </w:r>
      <w:proofErr w:type="spellStart"/>
      <w:r w:rsidRPr="003E4AFC">
        <w:rPr>
          <w:color w:val="000000" w:themeColor="text1"/>
        </w:rPr>
        <w:t>Pitilakis</w:t>
      </w:r>
      <w:proofErr w:type="spellEnd"/>
      <w:r w:rsidRPr="003E4AFC">
        <w:rPr>
          <w:color w:val="000000" w:themeColor="text1"/>
        </w:rPr>
        <w:t xml:space="preserve"> et al. 2006, Guidotti et al. 2016). Empirical earthquake evidence supports this interaction: in Padang City, the 2009 Mw 7.6 earthquake damaged roads, water, electricity, communication, and hospitals, while a severed central water trunk and power outages jointly reduced water-system functionality (</w:t>
      </w:r>
      <w:proofErr w:type="spellStart"/>
      <w:r w:rsidRPr="003E4AFC">
        <w:rPr>
          <w:color w:val="000000" w:themeColor="text1"/>
        </w:rPr>
        <w:t>Shubandrio</w:t>
      </w:r>
      <w:proofErr w:type="spellEnd"/>
      <w:r w:rsidRPr="003E4AFC">
        <w:rPr>
          <w:color w:val="000000" w:themeColor="text1"/>
        </w:rPr>
        <w:t xml:space="preserve"> et al. 2022). Similarly, Christchurch earthquake lifeline recovery showed that physical network repair did not automatically translate into functional service restoration because cordons, access restrictions, customer loss, liquefaction damage, and service requests affected recovery trajectories (Giovinazzi et al. 2011). These cases demonstrate that clustered damage can become clustered service disruption.</w:t>
      </w:r>
      <w:r w:rsidR="005B147E">
        <w:rPr>
          <w:color w:val="000000" w:themeColor="text1"/>
        </w:rPr>
        <w:t xml:space="preserve"> </w:t>
      </w:r>
      <w:r w:rsidRPr="003E4AFC">
        <w:rPr>
          <w:color w:val="000000" w:themeColor="text1"/>
        </w:rPr>
        <w:t xml:space="preserve">Although many studies address seismic risk, lifeline vulnerability, network resilience, or post-disaster recovery, fewer explicitly connect seismic damage clustering with restoration efficiency. Recovery studies show that performance should be measured through functionality over time, emergency resilience, recovery trajectory, accessibility, travel time, and service restoration rather than repair completion </w:t>
      </w:r>
      <w:r w:rsidRPr="003E4AFC">
        <w:rPr>
          <w:color w:val="000000" w:themeColor="text1"/>
        </w:rPr>
        <w:lastRenderedPageBreak/>
        <w:t>alone (Zorn and Shamseldin 2015, Zhao et al. 2016, Zhang et al. 2017). Localized-disruption research also indicates that geographically clustered failures can be harder to recover from than random failures because they isolate regions and reduce the usefulness of redundancy (Hu et al. 2016). This article therefore examines how seismic damage clustering influences restoration efficiency of infrastructure systems by synthesizing evidence on spatially correlated damage, interdependent lifeline disruption, network connectivity loss, accessibility constraints, resource prioritization, and functional recovery delay.</w:t>
      </w:r>
    </w:p>
    <w:p w14:paraId="182177B7" w14:textId="77777777" w:rsidR="00F62C7B" w:rsidRPr="003E4AFC" w:rsidRDefault="00F62C7B" w:rsidP="005B147E">
      <w:pPr>
        <w:spacing w:line="480" w:lineRule="auto"/>
        <w:rPr>
          <w:b/>
          <w:bCs/>
          <w:color w:val="000000" w:themeColor="text1"/>
        </w:rPr>
      </w:pPr>
      <w:r w:rsidRPr="003E4AFC">
        <w:rPr>
          <w:b/>
          <w:bCs/>
          <w:color w:val="000000" w:themeColor="text1"/>
        </w:rPr>
        <w:t>Methodology</w:t>
      </w:r>
    </w:p>
    <w:p w14:paraId="56FA5E8D" w14:textId="77777777" w:rsidR="00F62C7B" w:rsidRPr="003E4AFC" w:rsidRDefault="00F62C7B" w:rsidP="005B147E">
      <w:pPr>
        <w:spacing w:line="480" w:lineRule="auto"/>
        <w:rPr>
          <w:b/>
          <w:bCs/>
          <w:i/>
          <w:iCs/>
          <w:color w:val="000000" w:themeColor="text1"/>
        </w:rPr>
      </w:pPr>
      <w:r w:rsidRPr="003E4AFC">
        <w:rPr>
          <w:b/>
          <w:bCs/>
          <w:i/>
          <w:iCs/>
          <w:color w:val="000000" w:themeColor="text1"/>
        </w:rPr>
        <w:t>Literature Search Strategy</w:t>
      </w:r>
    </w:p>
    <w:p w14:paraId="5E0A3477" w14:textId="77777777" w:rsidR="00F62C7B" w:rsidRPr="003E4AFC" w:rsidRDefault="00F62C7B" w:rsidP="005B147E">
      <w:pPr>
        <w:spacing w:line="480" w:lineRule="auto"/>
        <w:rPr>
          <w:color w:val="000000" w:themeColor="text1"/>
        </w:rPr>
      </w:pPr>
      <w:r w:rsidRPr="003E4AFC">
        <w:rPr>
          <w:color w:val="000000" w:themeColor="text1"/>
        </w:rPr>
        <w:t>A focused literature search was conducted using Google Scholar as the sole database, targeting studies published between 2000 and 2026. Rather than using broad keyword sets, the search was built around high-relevance, combined phrases directly aligned with the research objective. The primary search terms used include:</w:t>
      </w:r>
    </w:p>
    <w:p w14:paraId="488BB2FD" w14:textId="77777777" w:rsidR="00F62C7B" w:rsidRPr="003E4AFC" w:rsidRDefault="00F62C7B" w:rsidP="005B147E">
      <w:pPr>
        <w:numPr>
          <w:ilvl w:val="0"/>
          <w:numId w:val="1"/>
        </w:numPr>
        <w:spacing w:line="480" w:lineRule="auto"/>
        <w:rPr>
          <w:color w:val="000000" w:themeColor="text1"/>
        </w:rPr>
      </w:pPr>
      <w:r w:rsidRPr="003E4AFC">
        <w:rPr>
          <w:color w:val="000000" w:themeColor="text1"/>
        </w:rPr>
        <w:t xml:space="preserve">“seismic damage clustering infrastructure recovery” </w:t>
      </w:r>
    </w:p>
    <w:p w14:paraId="325E741F" w14:textId="77777777" w:rsidR="00F62C7B" w:rsidRPr="003E4AFC" w:rsidRDefault="00F62C7B" w:rsidP="005B147E">
      <w:pPr>
        <w:numPr>
          <w:ilvl w:val="0"/>
          <w:numId w:val="1"/>
        </w:numPr>
        <w:spacing w:line="480" w:lineRule="auto"/>
        <w:rPr>
          <w:color w:val="000000" w:themeColor="text1"/>
        </w:rPr>
      </w:pPr>
      <w:r w:rsidRPr="003E4AFC">
        <w:rPr>
          <w:color w:val="000000" w:themeColor="text1"/>
        </w:rPr>
        <w:t xml:space="preserve">“spatial correlation earthquake infrastructure recovery” </w:t>
      </w:r>
    </w:p>
    <w:p w14:paraId="6C99856D" w14:textId="77777777" w:rsidR="00F62C7B" w:rsidRPr="003E4AFC" w:rsidRDefault="00F62C7B" w:rsidP="005B147E">
      <w:pPr>
        <w:numPr>
          <w:ilvl w:val="0"/>
          <w:numId w:val="1"/>
        </w:numPr>
        <w:spacing w:line="480" w:lineRule="auto"/>
        <w:rPr>
          <w:color w:val="000000" w:themeColor="text1"/>
        </w:rPr>
      </w:pPr>
      <w:r w:rsidRPr="003E4AFC">
        <w:rPr>
          <w:color w:val="000000" w:themeColor="text1"/>
        </w:rPr>
        <w:t xml:space="preserve">“interdependent infrastructure recovery earthquake” </w:t>
      </w:r>
    </w:p>
    <w:p w14:paraId="58A0A154" w14:textId="77777777" w:rsidR="00F62C7B" w:rsidRPr="003E4AFC" w:rsidRDefault="00F62C7B" w:rsidP="005B147E">
      <w:pPr>
        <w:numPr>
          <w:ilvl w:val="0"/>
          <w:numId w:val="1"/>
        </w:numPr>
        <w:spacing w:line="480" w:lineRule="auto"/>
        <w:rPr>
          <w:color w:val="000000" w:themeColor="text1"/>
        </w:rPr>
      </w:pPr>
      <w:r w:rsidRPr="003E4AFC">
        <w:rPr>
          <w:color w:val="000000" w:themeColor="text1"/>
        </w:rPr>
        <w:t xml:space="preserve">“network recovery spatial damage earthquake” </w:t>
      </w:r>
    </w:p>
    <w:p w14:paraId="255A01BD" w14:textId="77777777" w:rsidR="00F62C7B" w:rsidRPr="003E4AFC" w:rsidRDefault="00F62C7B" w:rsidP="005B147E">
      <w:pPr>
        <w:numPr>
          <w:ilvl w:val="0"/>
          <w:numId w:val="1"/>
        </w:numPr>
        <w:spacing w:line="480" w:lineRule="auto"/>
        <w:rPr>
          <w:color w:val="000000" w:themeColor="text1"/>
        </w:rPr>
      </w:pPr>
      <w:r w:rsidRPr="003E4AFC">
        <w:rPr>
          <w:color w:val="000000" w:themeColor="text1"/>
        </w:rPr>
        <w:t xml:space="preserve">“cascading failures infrastructure earthquake networks” </w:t>
      </w:r>
    </w:p>
    <w:p w14:paraId="7CC85024" w14:textId="6BD5DFC3" w:rsidR="00F62C7B" w:rsidRPr="003E4AFC" w:rsidRDefault="00F62C7B" w:rsidP="005B147E">
      <w:pPr>
        <w:spacing w:line="480" w:lineRule="auto"/>
        <w:rPr>
          <w:color w:val="000000" w:themeColor="text1"/>
        </w:rPr>
      </w:pPr>
      <w:r w:rsidRPr="003E4AFC">
        <w:rPr>
          <w:color w:val="000000" w:themeColor="text1"/>
        </w:rPr>
        <w:t xml:space="preserve">The search process prioritized studies that explicitly link spatial damage characteristics with network-level recovery </w:t>
      </w:r>
      <w:proofErr w:type="spellStart"/>
      <w:r w:rsidRPr="003E4AFC">
        <w:rPr>
          <w:color w:val="000000" w:themeColor="text1"/>
        </w:rPr>
        <w:t>behavior</w:t>
      </w:r>
      <w:proofErr w:type="spellEnd"/>
      <w:r w:rsidRPr="003E4AFC">
        <w:rPr>
          <w:color w:val="000000" w:themeColor="text1"/>
        </w:rPr>
        <w:t>, rather than general seismic risk or resilience literature. An initial dataset of 200 records was compiled for further screening.</w:t>
      </w:r>
    </w:p>
    <w:p w14:paraId="2BB775F5" w14:textId="77777777" w:rsidR="00F62C7B" w:rsidRPr="003E4AFC" w:rsidRDefault="00F62C7B" w:rsidP="005B147E">
      <w:pPr>
        <w:spacing w:line="480" w:lineRule="auto"/>
        <w:rPr>
          <w:b/>
          <w:bCs/>
          <w:i/>
          <w:iCs/>
          <w:color w:val="000000" w:themeColor="text1"/>
        </w:rPr>
      </w:pPr>
      <w:r w:rsidRPr="003E4AFC">
        <w:rPr>
          <w:b/>
          <w:bCs/>
          <w:i/>
          <w:iCs/>
          <w:color w:val="000000" w:themeColor="text1"/>
        </w:rPr>
        <w:t>Screening, Eligibility, and Selection Criteria</w:t>
      </w:r>
    </w:p>
    <w:p w14:paraId="3834FBAA" w14:textId="4FC748C0" w:rsidR="00F62C7B" w:rsidRPr="003E4AFC" w:rsidRDefault="00F62C7B" w:rsidP="005B147E">
      <w:pPr>
        <w:spacing w:line="480" w:lineRule="auto"/>
        <w:rPr>
          <w:color w:val="000000" w:themeColor="text1"/>
        </w:rPr>
      </w:pPr>
      <w:r w:rsidRPr="003E4AFC">
        <w:rPr>
          <w:color w:val="000000" w:themeColor="text1"/>
        </w:rPr>
        <w:t>The study selection process followed the PRISMA 2020 framework to ensure transparency and reproducibility (Page et al. 2021). As shown in Fig</w:t>
      </w:r>
      <w:r w:rsidR="00757F61" w:rsidRPr="003E4AFC">
        <w:rPr>
          <w:color w:val="000000" w:themeColor="text1"/>
        </w:rPr>
        <w:t>.</w:t>
      </w:r>
      <w:r w:rsidRPr="003E4AFC">
        <w:rPr>
          <w:color w:val="000000" w:themeColor="text1"/>
        </w:rPr>
        <w:t xml:space="preserve"> 1, 9 duplicate records were removed, resulting in 191 records for screening.</w:t>
      </w:r>
    </w:p>
    <w:p w14:paraId="22875C6B" w14:textId="77777777" w:rsidR="00F62C7B" w:rsidRPr="003E4AFC" w:rsidRDefault="00F62C7B" w:rsidP="005B147E">
      <w:pPr>
        <w:spacing w:line="480" w:lineRule="auto"/>
        <w:rPr>
          <w:color w:val="000000" w:themeColor="text1"/>
        </w:rPr>
      </w:pPr>
      <w:r w:rsidRPr="003E4AFC">
        <w:rPr>
          <w:color w:val="000000" w:themeColor="text1"/>
        </w:rPr>
        <w:t>Stage 1: Title and Abstract Screening</w:t>
      </w:r>
    </w:p>
    <w:p w14:paraId="63A7836B" w14:textId="0C227FA4" w:rsidR="00F62C7B" w:rsidRPr="003E4AFC" w:rsidRDefault="00F62C7B" w:rsidP="005B147E">
      <w:pPr>
        <w:spacing w:line="480" w:lineRule="auto"/>
        <w:rPr>
          <w:color w:val="000000" w:themeColor="text1"/>
        </w:rPr>
      </w:pPr>
      <w:r w:rsidRPr="003E4AFC">
        <w:rPr>
          <w:color w:val="000000" w:themeColor="text1"/>
        </w:rPr>
        <w:t>At this stage, 93 records were excluded based on strict relevance filtering:</w:t>
      </w:r>
    </w:p>
    <w:p w14:paraId="2C6997D5" w14:textId="77777777" w:rsidR="00F62C7B" w:rsidRPr="003E4AFC" w:rsidRDefault="00F62C7B" w:rsidP="005B147E">
      <w:pPr>
        <w:numPr>
          <w:ilvl w:val="0"/>
          <w:numId w:val="3"/>
        </w:numPr>
        <w:spacing w:line="480" w:lineRule="auto"/>
        <w:rPr>
          <w:color w:val="000000" w:themeColor="text1"/>
        </w:rPr>
      </w:pPr>
      <w:r w:rsidRPr="003E4AFC">
        <w:rPr>
          <w:color w:val="000000" w:themeColor="text1"/>
        </w:rPr>
        <w:t xml:space="preserve">No direct focus on earthquake-induced infrastructure damage </w:t>
      </w:r>
    </w:p>
    <w:p w14:paraId="69F298CC" w14:textId="77777777" w:rsidR="00F62C7B" w:rsidRPr="003E4AFC" w:rsidRDefault="00F62C7B" w:rsidP="005B147E">
      <w:pPr>
        <w:numPr>
          <w:ilvl w:val="0"/>
          <w:numId w:val="3"/>
        </w:numPr>
        <w:spacing w:line="480" w:lineRule="auto"/>
        <w:rPr>
          <w:color w:val="000000" w:themeColor="text1"/>
        </w:rPr>
      </w:pPr>
      <w:r w:rsidRPr="003E4AFC">
        <w:rPr>
          <w:color w:val="000000" w:themeColor="text1"/>
        </w:rPr>
        <w:lastRenderedPageBreak/>
        <w:t xml:space="preserve">Studies limited to structural or material-level analysis without system implications </w:t>
      </w:r>
    </w:p>
    <w:p w14:paraId="1ADCC2D2" w14:textId="77777777" w:rsidR="00F62C7B" w:rsidRPr="003E4AFC" w:rsidRDefault="00F62C7B" w:rsidP="005B147E">
      <w:pPr>
        <w:numPr>
          <w:ilvl w:val="0"/>
          <w:numId w:val="3"/>
        </w:numPr>
        <w:spacing w:line="480" w:lineRule="auto"/>
        <w:rPr>
          <w:color w:val="000000" w:themeColor="text1"/>
        </w:rPr>
      </w:pPr>
      <w:r w:rsidRPr="003E4AFC">
        <w:rPr>
          <w:color w:val="000000" w:themeColor="text1"/>
        </w:rPr>
        <w:t xml:space="preserve">Absence of infrastructure network or interdependency context </w:t>
      </w:r>
    </w:p>
    <w:p w14:paraId="222ABDAB" w14:textId="77777777" w:rsidR="00F62C7B" w:rsidRPr="003E4AFC" w:rsidRDefault="00F62C7B" w:rsidP="005B147E">
      <w:pPr>
        <w:numPr>
          <w:ilvl w:val="0"/>
          <w:numId w:val="3"/>
        </w:numPr>
        <w:spacing w:line="480" w:lineRule="auto"/>
        <w:rPr>
          <w:color w:val="000000" w:themeColor="text1"/>
        </w:rPr>
      </w:pPr>
      <w:r w:rsidRPr="003E4AFC">
        <w:rPr>
          <w:color w:val="000000" w:themeColor="text1"/>
        </w:rPr>
        <w:t xml:space="preserve">No connection to post-earthquake recovery or restoration processes </w:t>
      </w:r>
    </w:p>
    <w:p w14:paraId="5CBB189E" w14:textId="77777777" w:rsidR="00F62C7B" w:rsidRPr="003E4AFC" w:rsidRDefault="00F62C7B" w:rsidP="005B147E">
      <w:pPr>
        <w:spacing w:line="480" w:lineRule="auto"/>
        <w:rPr>
          <w:color w:val="000000" w:themeColor="text1"/>
        </w:rPr>
      </w:pPr>
      <w:r w:rsidRPr="003E4AFC">
        <w:rPr>
          <w:color w:val="000000" w:themeColor="text1"/>
        </w:rPr>
        <w:t>This resulted in 98 articles progressing to full-text assessment.</w:t>
      </w:r>
    </w:p>
    <w:p w14:paraId="3D242DCB" w14:textId="77777777" w:rsidR="00F62C7B" w:rsidRPr="003E4AFC" w:rsidRDefault="00F62C7B" w:rsidP="005B147E">
      <w:pPr>
        <w:spacing w:line="480" w:lineRule="auto"/>
        <w:rPr>
          <w:color w:val="000000" w:themeColor="text1"/>
        </w:rPr>
      </w:pPr>
      <w:r w:rsidRPr="003E4AFC">
        <w:rPr>
          <w:color w:val="000000" w:themeColor="text1"/>
        </w:rPr>
        <w:t>Stage 2: Full-Text Eligibility Assessment</w:t>
      </w:r>
    </w:p>
    <w:p w14:paraId="10AC5AE4" w14:textId="01D756A8" w:rsidR="00F62C7B" w:rsidRPr="003E4AFC" w:rsidRDefault="00F62C7B" w:rsidP="005B147E">
      <w:pPr>
        <w:spacing w:line="480" w:lineRule="auto"/>
        <w:rPr>
          <w:color w:val="000000" w:themeColor="text1"/>
        </w:rPr>
      </w:pPr>
      <w:r w:rsidRPr="003E4AFC">
        <w:rPr>
          <w:color w:val="000000" w:themeColor="text1"/>
        </w:rPr>
        <w:t>A detailed review of the remaining 98 articles led to the exclusion of 41 studies based on the following criteria:</w:t>
      </w:r>
    </w:p>
    <w:p w14:paraId="3F27891C" w14:textId="77777777" w:rsidR="00F62C7B" w:rsidRPr="003E4AFC" w:rsidRDefault="00F62C7B" w:rsidP="005B147E">
      <w:pPr>
        <w:numPr>
          <w:ilvl w:val="0"/>
          <w:numId w:val="4"/>
        </w:numPr>
        <w:spacing w:line="480" w:lineRule="auto"/>
        <w:rPr>
          <w:color w:val="000000" w:themeColor="text1"/>
        </w:rPr>
      </w:pPr>
      <w:r w:rsidRPr="003E4AFC">
        <w:rPr>
          <w:color w:val="000000" w:themeColor="text1"/>
        </w:rPr>
        <w:t xml:space="preserve">No representation of spatial damage patterns or clustering effects </w:t>
      </w:r>
    </w:p>
    <w:p w14:paraId="6AC3DE6C" w14:textId="77777777" w:rsidR="00F62C7B" w:rsidRPr="003E4AFC" w:rsidRDefault="00F62C7B" w:rsidP="005B147E">
      <w:pPr>
        <w:numPr>
          <w:ilvl w:val="0"/>
          <w:numId w:val="4"/>
        </w:numPr>
        <w:spacing w:line="480" w:lineRule="auto"/>
        <w:rPr>
          <w:color w:val="000000" w:themeColor="text1"/>
        </w:rPr>
      </w:pPr>
      <w:r w:rsidRPr="003E4AFC">
        <w:rPr>
          <w:color w:val="000000" w:themeColor="text1"/>
        </w:rPr>
        <w:t xml:space="preserve">Lack of network-level or interdependent system analysis </w:t>
      </w:r>
    </w:p>
    <w:p w14:paraId="7738BA9C" w14:textId="77777777" w:rsidR="00F62C7B" w:rsidRPr="003E4AFC" w:rsidRDefault="00F62C7B" w:rsidP="005B147E">
      <w:pPr>
        <w:numPr>
          <w:ilvl w:val="0"/>
          <w:numId w:val="4"/>
        </w:numPr>
        <w:spacing w:line="480" w:lineRule="auto"/>
        <w:rPr>
          <w:color w:val="000000" w:themeColor="text1"/>
        </w:rPr>
      </w:pPr>
      <w:r w:rsidRPr="003E4AFC">
        <w:rPr>
          <w:color w:val="000000" w:themeColor="text1"/>
        </w:rPr>
        <w:t xml:space="preserve">Focus restricted to hazard modelling without recovery evaluation </w:t>
      </w:r>
    </w:p>
    <w:p w14:paraId="565BE9A8" w14:textId="77777777" w:rsidR="00F62C7B" w:rsidRPr="003E4AFC" w:rsidRDefault="00F62C7B" w:rsidP="005B147E">
      <w:pPr>
        <w:numPr>
          <w:ilvl w:val="0"/>
          <w:numId w:val="4"/>
        </w:numPr>
        <w:spacing w:line="480" w:lineRule="auto"/>
        <w:rPr>
          <w:color w:val="000000" w:themeColor="text1"/>
        </w:rPr>
      </w:pPr>
      <w:r w:rsidRPr="003E4AFC">
        <w:rPr>
          <w:color w:val="000000" w:themeColor="text1"/>
        </w:rPr>
        <w:t xml:space="preserve">No use of analytical, simulation-based, or quantitative methods </w:t>
      </w:r>
    </w:p>
    <w:p w14:paraId="1F1FBCF5" w14:textId="77777777" w:rsidR="00F62C7B" w:rsidRPr="003E4AFC" w:rsidRDefault="00F62C7B" w:rsidP="005B147E">
      <w:pPr>
        <w:numPr>
          <w:ilvl w:val="0"/>
          <w:numId w:val="4"/>
        </w:numPr>
        <w:spacing w:line="480" w:lineRule="auto"/>
        <w:rPr>
          <w:color w:val="000000" w:themeColor="text1"/>
        </w:rPr>
      </w:pPr>
      <w:r w:rsidRPr="003E4AFC">
        <w:rPr>
          <w:color w:val="000000" w:themeColor="text1"/>
        </w:rPr>
        <w:t xml:space="preserve">No relevance to restoration efficiency, connectivity, or functionality recovery </w:t>
      </w:r>
    </w:p>
    <w:p w14:paraId="1FA0BE33" w14:textId="77777777" w:rsidR="00F62C7B" w:rsidRPr="003E4AFC" w:rsidRDefault="00F62C7B" w:rsidP="005B147E">
      <w:pPr>
        <w:spacing w:line="480" w:lineRule="auto"/>
        <w:rPr>
          <w:color w:val="000000" w:themeColor="text1"/>
        </w:rPr>
      </w:pPr>
      <w:r w:rsidRPr="003E4AFC">
        <w:rPr>
          <w:color w:val="000000" w:themeColor="text1"/>
        </w:rPr>
        <w:t>Following this process, 57 studies were selected for detailed evaluation.</w:t>
      </w:r>
    </w:p>
    <w:p w14:paraId="74AD7108" w14:textId="77777777" w:rsidR="00F62C7B" w:rsidRPr="003E4AFC" w:rsidRDefault="00F62C7B" w:rsidP="005B147E">
      <w:pPr>
        <w:spacing w:line="480" w:lineRule="auto"/>
        <w:rPr>
          <w:color w:val="000000" w:themeColor="text1"/>
        </w:rPr>
      </w:pPr>
      <w:r w:rsidRPr="003E4AFC">
        <w:rPr>
          <w:color w:val="000000" w:themeColor="text1"/>
        </w:rPr>
        <w:t>These were categorized as:</w:t>
      </w:r>
    </w:p>
    <w:p w14:paraId="3CD63D30" w14:textId="77777777" w:rsidR="00F62C7B" w:rsidRPr="003E4AFC" w:rsidRDefault="00F62C7B" w:rsidP="005B147E">
      <w:pPr>
        <w:numPr>
          <w:ilvl w:val="0"/>
          <w:numId w:val="5"/>
        </w:numPr>
        <w:spacing w:line="480" w:lineRule="auto"/>
        <w:rPr>
          <w:color w:val="000000" w:themeColor="text1"/>
        </w:rPr>
      </w:pPr>
      <w:r w:rsidRPr="003E4AFC">
        <w:rPr>
          <w:color w:val="000000" w:themeColor="text1"/>
        </w:rPr>
        <w:t xml:space="preserve">Core studies (n = 40): directly addressing seismic damage clustering and infrastructure recovery mechanisms </w:t>
      </w:r>
    </w:p>
    <w:p w14:paraId="01F628E4" w14:textId="77777777" w:rsidR="00F62C7B" w:rsidRPr="003E4AFC" w:rsidRDefault="00F62C7B" w:rsidP="005B147E">
      <w:pPr>
        <w:numPr>
          <w:ilvl w:val="0"/>
          <w:numId w:val="5"/>
        </w:numPr>
        <w:spacing w:line="480" w:lineRule="auto"/>
        <w:rPr>
          <w:color w:val="000000" w:themeColor="text1"/>
        </w:rPr>
      </w:pPr>
      <w:r w:rsidRPr="003E4AFC">
        <w:rPr>
          <w:color w:val="000000" w:themeColor="text1"/>
        </w:rPr>
        <w:t xml:space="preserve">Supporting studies (n = 17): addressing related concepts such as optimization, resource allocation, and system-level recovery </w:t>
      </w:r>
    </w:p>
    <w:p w14:paraId="0EE6243F" w14:textId="5E4DCDCB" w:rsidR="00F62C7B" w:rsidRPr="003E4AFC" w:rsidRDefault="008C44D9" w:rsidP="005B147E">
      <w:pPr>
        <w:spacing w:line="480" w:lineRule="auto"/>
        <w:rPr>
          <w:color w:val="000000" w:themeColor="text1"/>
        </w:rPr>
      </w:pPr>
      <w:r w:rsidRPr="003E4AFC">
        <w:rPr>
          <w:color w:val="000000" w:themeColor="text1"/>
        </w:rPr>
        <w:t>All core studies were incorporated into the analytical synthesis, while supporting studies were referenced selectively to strengthen conceptual interpretation and contextual discussion. The overall study-selection framework adopted in this review is illustrated in Fig. 1.</w:t>
      </w:r>
    </w:p>
    <w:p w14:paraId="75AC8E2B" w14:textId="77777777" w:rsidR="00AC768E" w:rsidRPr="003E4AFC" w:rsidRDefault="00AC768E" w:rsidP="005B147E">
      <w:pPr>
        <w:keepNext/>
        <w:spacing w:line="480" w:lineRule="auto"/>
        <w:jc w:val="center"/>
        <w:rPr>
          <w:color w:val="000000" w:themeColor="text1"/>
        </w:rPr>
      </w:pPr>
      <w:r w:rsidRPr="003E4AFC">
        <w:rPr>
          <w:noProof/>
          <w:color w:val="000000" w:themeColor="text1"/>
        </w:rPr>
        <w:lastRenderedPageBreak/>
        <w:drawing>
          <wp:inline distT="0" distB="0" distL="0" distR="0" wp14:anchorId="6E66EC7C" wp14:editId="51364C67">
            <wp:extent cx="5314384" cy="3916606"/>
            <wp:effectExtent l="0" t="0" r="635" b="8255"/>
            <wp:docPr id="483403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03788" name="Picture 4834037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3614" cy="3930778"/>
                    </a:xfrm>
                    <a:prstGeom prst="rect">
                      <a:avLst/>
                    </a:prstGeom>
                  </pic:spPr>
                </pic:pic>
              </a:graphicData>
            </a:graphic>
          </wp:inline>
        </w:drawing>
      </w:r>
    </w:p>
    <w:p w14:paraId="57A970A5" w14:textId="2B3EDB99" w:rsidR="00B75B26" w:rsidRPr="003E4AFC" w:rsidRDefault="00AC768E" w:rsidP="005B147E">
      <w:pPr>
        <w:pStyle w:val="Caption"/>
        <w:spacing w:line="480" w:lineRule="auto"/>
        <w:jc w:val="center"/>
        <w:rPr>
          <w:i w:val="0"/>
          <w:iCs w:val="0"/>
          <w:color w:val="000000" w:themeColor="text1"/>
        </w:rPr>
      </w:pPr>
      <w:r w:rsidRPr="003E4AFC">
        <w:rPr>
          <w:b/>
          <w:bCs/>
          <w:i w:val="0"/>
          <w:iCs w:val="0"/>
          <w:color w:val="000000" w:themeColor="text1"/>
        </w:rPr>
        <w:t>Fig</w:t>
      </w:r>
      <w:r w:rsidR="008C44D9" w:rsidRPr="003E4AFC">
        <w:rPr>
          <w:b/>
          <w:bCs/>
          <w:i w:val="0"/>
          <w:iCs w:val="0"/>
          <w:color w:val="000000" w:themeColor="text1"/>
        </w:rPr>
        <w:t>.</w:t>
      </w:r>
      <w:r w:rsidRPr="003E4AFC">
        <w:rPr>
          <w:b/>
          <w:bCs/>
          <w:i w:val="0"/>
          <w:iCs w:val="0"/>
          <w:color w:val="000000" w:themeColor="text1"/>
        </w:rPr>
        <w:t xml:space="preserve"> </w:t>
      </w:r>
      <w:r w:rsidRPr="003E4AFC">
        <w:rPr>
          <w:b/>
          <w:bCs/>
          <w:i w:val="0"/>
          <w:iCs w:val="0"/>
          <w:color w:val="000000" w:themeColor="text1"/>
        </w:rPr>
        <w:fldChar w:fldCharType="begin"/>
      </w:r>
      <w:r w:rsidRPr="003E4AFC">
        <w:rPr>
          <w:b/>
          <w:bCs/>
          <w:i w:val="0"/>
          <w:iCs w:val="0"/>
          <w:color w:val="000000" w:themeColor="text1"/>
        </w:rPr>
        <w:instrText xml:space="preserve"> SEQ Figure \* ARABIC </w:instrText>
      </w:r>
      <w:r w:rsidRPr="003E4AFC">
        <w:rPr>
          <w:b/>
          <w:bCs/>
          <w:i w:val="0"/>
          <w:iCs w:val="0"/>
          <w:color w:val="000000" w:themeColor="text1"/>
        </w:rPr>
        <w:fldChar w:fldCharType="separate"/>
      </w:r>
      <w:r w:rsidR="0025342D" w:rsidRPr="003E4AFC">
        <w:rPr>
          <w:b/>
          <w:bCs/>
          <w:i w:val="0"/>
          <w:iCs w:val="0"/>
          <w:noProof/>
          <w:color w:val="000000" w:themeColor="text1"/>
        </w:rPr>
        <w:t>1</w:t>
      </w:r>
      <w:r w:rsidRPr="003E4AFC">
        <w:rPr>
          <w:b/>
          <w:bCs/>
          <w:i w:val="0"/>
          <w:iCs w:val="0"/>
          <w:color w:val="000000" w:themeColor="text1"/>
        </w:rPr>
        <w:fldChar w:fldCharType="end"/>
      </w:r>
      <w:r w:rsidR="0025342D" w:rsidRPr="003E4AFC">
        <w:rPr>
          <w:b/>
          <w:bCs/>
          <w:i w:val="0"/>
          <w:iCs w:val="0"/>
          <w:color w:val="000000" w:themeColor="text1"/>
        </w:rPr>
        <w:t>.</w:t>
      </w:r>
      <w:r w:rsidRPr="003E4AFC">
        <w:rPr>
          <w:i w:val="0"/>
          <w:iCs w:val="0"/>
          <w:color w:val="000000" w:themeColor="text1"/>
        </w:rPr>
        <w:t xml:space="preserve"> PRISMA flow diagram illustrating the literature identification, screening, eligibility assessment, and final study selection process adopted in this review</w:t>
      </w:r>
      <w:r w:rsidR="00757F61" w:rsidRPr="003E4AFC">
        <w:rPr>
          <w:i w:val="0"/>
          <w:iCs w:val="0"/>
          <w:color w:val="000000" w:themeColor="text1"/>
        </w:rPr>
        <w:t>.</w:t>
      </w:r>
    </w:p>
    <w:p w14:paraId="2E09312C" w14:textId="77777777" w:rsidR="00F62C7B" w:rsidRPr="004D3B9B" w:rsidRDefault="00F62C7B" w:rsidP="005B147E">
      <w:pPr>
        <w:spacing w:line="480" w:lineRule="auto"/>
        <w:rPr>
          <w:b/>
          <w:bCs/>
          <w:i/>
          <w:iCs/>
          <w:color w:val="000000" w:themeColor="text1"/>
        </w:rPr>
      </w:pPr>
      <w:r w:rsidRPr="004D3B9B">
        <w:rPr>
          <w:b/>
          <w:bCs/>
          <w:i/>
          <w:iCs/>
          <w:color w:val="000000" w:themeColor="text1"/>
        </w:rPr>
        <w:t>Data Compilation and Analytical Approach</w:t>
      </w:r>
    </w:p>
    <w:p w14:paraId="66B5A76A" w14:textId="4C53104C" w:rsidR="00F62C7B" w:rsidRPr="003E4AFC" w:rsidRDefault="00F62C7B" w:rsidP="005B147E">
      <w:pPr>
        <w:spacing w:line="480" w:lineRule="auto"/>
        <w:rPr>
          <w:color w:val="000000" w:themeColor="text1"/>
        </w:rPr>
      </w:pPr>
      <w:r w:rsidRPr="003E4AFC">
        <w:rPr>
          <w:color w:val="000000" w:themeColor="text1"/>
        </w:rPr>
        <w:t>An Excel-based dataset was developed to systematically compile key information from the selected studies. For each article, the following parameters were extracted:</w:t>
      </w:r>
      <w:r w:rsidR="005B147E">
        <w:rPr>
          <w:color w:val="000000" w:themeColor="text1"/>
        </w:rPr>
        <w:t xml:space="preserve"> </w:t>
      </w:r>
      <w:r w:rsidRPr="003E4AFC">
        <w:rPr>
          <w:color w:val="000000" w:themeColor="text1"/>
        </w:rPr>
        <w:t>infrastructure type (transport, water, power, multi-system)</w:t>
      </w:r>
      <w:r w:rsidR="005B147E">
        <w:rPr>
          <w:color w:val="000000" w:themeColor="text1"/>
        </w:rPr>
        <w:t xml:space="preserve">, </w:t>
      </w:r>
      <w:r w:rsidRPr="003E4AFC">
        <w:rPr>
          <w:color w:val="000000" w:themeColor="text1"/>
        </w:rPr>
        <w:t>damage representation (random vs spatially correlated)</w:t>
      </w:r>
      <w:r w:rsidR="005B147E">
        <w:rPr>
          <w:color w:val="000000" w:themeColor="text1"/>
        </w:rPr>
        <w:t xml:space="preserve">, </w:t>
      </w:r>
      <w:r w:rsidRPr="003E4AFC">
        <w:rPr>
          <w:color w:val="000000" w:themeColor="text1"/>
        </w:rPr>
        <w:t>inclusion of interdependencies</w:t>
      </w:r>
      <w:r w:rsidR="005B147E">
        <w:rPr>
          <w:color w:val="000000" w:themeColor="text1"/>
        </w:rPr>
        <w:t xml:space="preserve">, </w:t>
      </w:r>
      <w:r w:rsidRPr="003E4AFC">
        <w:rPr>
          <w:color w:val="000000" w:themeColor="text1"/>
        </w:rPr>
        <w:t>recovery modelling approach</w:t>
      </w:r>
      <w:r w:rsidR="005B147E">
        <w:rPr>
          <w:color w:val="000000" w:themeColor="text1"/>
        </w:rPr>
        <w:t xml:space="preserve">, </w:t>
      </w:r>
      <w:r w:rsidRPr="003E4AFC">
        <w:rPr>
          <w:color w:val="000000" w:themeColor="text1"/>
        </w:rPr>
        <w:t>performance metrics (connectivity, accessibility, recovery time)</w:t>
      </w:r>
      <w:r w:rsidR="005B147E">
        <w:rPr>
          <w:color w:val="000000" w:themeColor="text1"/>
        </w:rPr>
        <w:t xml:space="preserve">, </w:t>
      </w:r>
      <w:r w:rsidRPr="003E4AFC">
        <w:rPr>
          <w:color w:val="000000" w:themeColor="text1"/>
        </w:rPr>
        <w:t xml:space="preserve">key analytical findings </w:t>
      </w:r>
      <w:r w:rsidR="005B147E">
        <w:rPr>
          <w:color w:val="000000" w:themeColor="text1"/>
        </w:rPr>
        <w:t>.</w:t>
      </w:r>
    </w:p>
    <w:p w14:paraId="0B8A5160" w14:textId="3CD9827F" w:rsidR="009728DA" w:rsidRPr="003E4AFC" w:rsidRDefault="00F62C7B" w:rsidP="005B147E">
      <w:pPr>
        <w:spacing w:line="480" w:lineRule="auto"/>
        <w:rPr>
          <w:color w:val="000000" w:themeColor="text1"/>
        </w:rPr>
      </w:pPr>
      <w:r w:rsidRPr="003E4AFC">
        <w:rPr>
          <w:color w:val="000000" w:themeColor="text1"/>
        </w:rPr>
        <w:t>The analysis was conducted using a thematic and analytical synthesis approach, focusing on identifying relationships between spatial damage clustering and restoration efficiency. Rather than summarizing studies, the synthesis extracted mechanisms such as network fragmentation, accessibility loss, cascading failures, and recovery delay. Core studies formed the basis of the analytical framework, while supporting studies reinforced specific system-level and modelling aspects.</w:t>
      </w:r>
    </w:p>
    <w:p w14:paraId="47ABC0F2" w14:textId="791DBF34" w:rsidR="009728DA" w:rsidRPr="004D3B9B" w:rsidRDefault="009728DA" w:rsidP="005B147E">
      <w:pPr>
        <w:spacing w:line="480" w:lineRule="auto"/>
        <w:rPr>
          <w:color w:val="000000" w:themeColor="text1"/>
        </w:rPr>
      </w:pPr>
      <w:r w:rsidRPr="004D3B9B">
        <w:rPr>
          <w:b/>
          <w:bCs/>
          <w:color w:val="000000" w:themeColor="text1"/>
        </w:rPr>
        <w:t>Infrastructure Systems and Interdependencies</w:t>
      </w:r>
    </w:p>
    <w:p w14:paraId="68797FC1" w14:textId="662756F8" w:rsidR="000373CF" w:rsidRPr="003E4AFC" w:rsidRDefault="000373CF" w:rsidP="005B147E">
      <w:pPr>
        <w:spacing w:line="480" w:lineRule="auto"/>
        <w:rPr>
          <w:color w:val="000000" w:themeColor="text1"/>
        </w:rPr>
      </w:pPr>
      <w:r w:rsidRPr="003E4AFC">
        <w:rPr>
          <w:color w:val="000000" w:themeColor="text1"/>
        </w:rPr>
        <w:lastRenderedPageBreak/>
        <w:t>Infrastructure systems should be understood as spatially distributed service networks whose post-earthquake performance depends on both physical damage and cross-system functionality. Lifeline systems such as water, wastewater, power, telecommunications, transport, gas, ports, airports, roads, and railways are not only exposed to seismic hazard as separate assets; they also interact through operational, spatial, and recovery relationships. The RISK-UE lifeline framework shows that earthquake risk assessment should include inventory, hazard, vulnerability, global value, interactions, losses, restoration policy, and mitigation strategy, rather than limiting assessment to structural damage states alone (</w:t>
      </w:r>
      <w:proofErr w:type="spellStart"/>
      <w:r w:rsidRPr="003E4AFC">
        <w:rPr>
          <w:color w:val="000000" w:themeColor="text1"/>
        </w:rPr>
        <w:t>Pitilakis</w:t>
      </w:r>
      <w:proofErr w:type="spellEnd"/>
      <w:r w:rsidRPr="003E4AFC">
        <w:rPr>
          <w:color w:val="000000" w:themeColor="text1"/>
        </w:rPr>
        <w:t xml:space="preserve"> et al. 2006). This is important for seismic damage clustering because clustered failures do not only increase the number of damaged components; they concentrate disruption in locations where multiple systems may depend on the same access routes, power supply, control systems, or repair resources.</w:t>
      </w:r>
    </w:p>
    <w:p w14:paraId="1826FFA9" w14:textId="0E404CF3" w:rsidR="000373CF" w:rsidRPr="003E4AFC" w:rsidRDefault="000373CF" w:rsidP="005B147E">
      <w:pPr>
        <w:spacing w:line="480" w:lineRule="auto"/>
        <w:rPr>
          <w:color w:val="000000" w:themeColor="text1"/>
        </w:rPr>
      </w:pPr>
      <w:r w:rsidRPr="003E4AFC">
        <w:rPr>
          <w:color w:val="000000" w:themeColor="text1"/>
        </w:rPr>
        <w:t xml:space="preserve">Interdependency changes the meaning of infrastructure criticality. A component may appear secondary under normal operation but become critical during crisis or recovery if it supports emergency access, hospitals, shelters, water pumping, or communication services. </w:t>
      </w:r>
      <w:proofErr w:type="spellStart"/>
      <w:r w:rsidRPr="003E4AFC">
        <w:rPr>
          <w:color w:val="000000" w:themeColor="text1"/>
        </w:rPr>
        <w:t>Pitilakis</w:t>
      </w:r>
      <w:proofErr w:type="spellEnd"/>
      <w:r w:rsidRPr="003E4AFC">
        <w:rPr>
          <w:color w:val="000000" w:themeColor="text1"/>
        </w:rPr>
        <w:t xml:space="preserve"> et al. (2006) identify four interaction mechanisms that are directly relevant here: physical damage propagation, functional damage propagation, recovery interruption, and backup functions of substitute systems. These mechanisms show that clustered seismic damage can affect restoration through several pathways. For example, road damage can physically interrupt access to damaged pipelines, power loss can functionally disable water facilities, and unavailable backup routes can prevent substitute systems from reducing recovery delay. Therefore, infrastructure recovery cannot be evaluated only by the damaged system itself; it must be evaluated by how damage changes the functioning and repairability of connected systems.</w:t>
      </w:r>
    </w:p>
    <w:p w14:paraId="2B2AA321" w14:textId="7684D803" w:rsidR="000373CF" w:rsidRPr="003E4AFC" w:rsidRDefault="000373CF" w:rsidP="005B147E">
      <w:pPr>
        <w:spacing w:line="480" w:lineRule="auto"/>
        <w:rPr>
          <w:color w:val="000000" w:themeColor="text1"/>
        </w:rPr>
      </w:pPr>
      <w:r w:rsidRPr="003E4AFC">
        <w:rPr>
          <w:color w:val="000000" w:themeColor="text1"/>
        </w:rPr>
        <w:t xml:space="preserve">The literature also shows that interdependency is not one-dimensional. Physical, cyber, geographic, and logical interdependencies explain different ways in which systems become coupled (Guidotti et al. 2016, González et al. 2016). Physical interdependency exists when one infrastructure system requires the output of another system to function, such as water distribution systems relying on electric power for pumping, treatment, and control operations (Guidotti et al. 2016, Ouyang and Wang 2015). Geographic interdependency is particularly critical in the context of seismic damage clustering because </w:t>
      </w:r>
      <w:proofErr w:type="spellStart"/>
      <w:r w:rsidRPr="003E4AFC">
        <w:rPr>
          <w:color w:val="000000" w:themeColor="text1"/>
        </w:rPr>
        <w:t>colocated</w:t>
      </w:r>
      <w:proofErr w:type="spellEnd"/>
      <w:r w:rsidRPr="003E4AFC">
        <w:rPr>
          <w:color w:val="000000" w:themeColor="text1"/>
        </w:rPr>
        <w:t xml:space="preserve"> infrastructure components—such as roads, pipelines, substations, and communication networks—are exposed to the same localized hazard mechanisms, including strong ground shaking, liquefaction, landslides, and fault rupture, leading to simultaneous multi-system disruption (González et al. 2016, </w:t>
      </w:r>
      <w:proofErr w:type="spellStart"/>
      <w:r w:rsidRPr="003E4AFC">
        <w:rPr>
          <w:color w:val="000000" w:themeColor="text1"/>
        </w:rPr>
        <w:t>Monazami</w:t>
      </w:r>
      <w:proofErr w:type="spellEnd"/>
      <w:r w:rsidRPr="003E4AFC">
        <w:rPr>
          <w:color w:val="000000" w:themeColor="text1"/>
        </w:rPr>
        <w:t xml:space="preserve"> Tehrani et al. 2025). Logical and cyber interdependencies introduce an additional operational layer, where recovery priorities, control-system dependencies, and communication failures </w:t>
      </w:r>
      <w:r w:rsidRPr="003E4AFC">
        <w:rPr>
          <w:color w:val="000000" w:themeColor="text1"/>
        </w:rPr>
        <w:lastRenderedPageBreak/>
        <w:t>influence restoration sequencing and system functionality, even after physical repair has been completed (Lee et al. 2007, Sharkey et al. 2015). Therefore, clustered seismic damage should be interpreted as a coupled physical–spatial–operational disruption process, rather than a simple concentration of independent asset failures.</w:t>
      </w:r>
    </w:p>
    <w:p w14:paraId="1DC0ED53" w14:textId="34F84ED8" w:rsidR="000373CF" w:rsidRPr="003E4AFC" w:rsidRDefault="000373CF" w:rsidP="005B147E">
      <w:pPr>
        <w:spacing w:line="480" w:lineRule="auto"/>
        <w:rPr>
          <w:color w:val="000000" w:themeColor="text1"/>
        </w:rPr>
      </w:pPr>
      <w:r w:rsidRPr="003E4AFC">
        <w:rPr>
          <w:color w:val="000000" w:themeColor="text1"/>
        </w:rPr>
        <w:t>Empirical earthquake evidence supports this interpretation. In Padang City, the 2009 Mw 7.6 earthquake damaged hospitals, electricity, communications, roads, and water systems. The severing of the central Padang water trunk caused a loss of 500 L/s water supply, while local power outages further affected water distribution (</w:t>
      </w:r>
      <w:proofErr w:type="spellStart"/>
      <w:r w:rsidRPr="003E4AFC">
        <w:rPr>
          <w:color w:val="000000" w:themeColor="text1"/>
        </w:rPr>
        <w:t>Shubandrio</w:t>
      </w:r>
      <w:proofErr w:type="spellEnd"/>
      <w:r w:rsidRPr="003E4AFC">
        <w:rPr>
          <w:color w:val="000000" w:themeColor="text1"/>
        </w:rPr>
        <w:t xml:space="preserve"> et al. 2022). This case shows that seismic damage clustering can produce “service clustering,” where several dependent services fail within the same affected area. The same study distinguishes between base criticality and modified criticality: base criticality measures a component’s importance before dependency effects, whereas modified criticality accounts for downstream infrastructure dependence (</w:t>
      </w:r>
      <w:proofErr w:type="spellStart"/>
      <w:r w:rsidRPr="003E4AFC">
        <w:rPr>
          <w:color w:val="000000" w:themeColor="text1"/>
        </w:rPr>
        <w:t>Shubandrio</w:t>
      </w:r>
      <w:proofErr w:type="spellEnd"/>
      <w:r w:rsidRPr="003E4AFC">
        <w:rPr>
          <w:color w:val="000000" w:themeColor="text1"/>
        </w:rPr>
        <w:t xml:space="preserve"> et al. 2022). This distinction is analytically important because restoration priority based only on direct damage may underestimate components whose failure delays several dependent systems.</w:t>
      </w:r>
    </w:p>
    <w:p w14:paraId="0D5D55CF" w14:textId="483F4274" w:rsidR="000373CF" w:rsidRPr="003E4AFC" w:rsidRDefault="000373CF" w:rsidP="005B147E">
      <w:pPr>
        <w:spacing w:line="480" w:lineRule="auto"/>
        <w:rPr>
          <w:color w:val="000000" w:themeColor="text1"/>
        </w:rPr>
      </w:pPr>
      <w:r w:rsidRPr="003E4AFC">
        <w:rPr>
          <w:color w:val="000000" w:themeColor="text1"/>
        </w:rPr>
        <w:t xml:space="preserve">Regional and city-scale models further demonstrate how interdependencies shape restoration efficiency. Deelstra and Bristow (2020) </w:t>
      </w:r>
      <w:proofErr w:type="spellStart"/>
      <w:r w:rsidRPr="003E4AFC">
        <w:rPr>
          <w:color w:val="000000" w:themeColor="text1"/>
        </w:rPr>
        <w:t>modeled</w:t>
      </w:r>
      <w:proofErr w:type="spellEnd"/>
      <w:r w:rsidRPr="003E4AFC">
        <w:rPr>
          <w:color w:val="000000" w:themeColor="text1"/>
        </w:rPr>
        <w:t xml:space="preserve"> a magnitude 7.3 earthquake scenario using 1,725 infrastructure entities and 6,456 dependency relationships across water, wastewater, power, and transport systems. Their results indicate that water and wastewater systems recovered faster and with less uncertainty than road and electric power networks, implying that roads and power can become system-level recovery bottlenecks even when other lifelines are repairable. Similarly, Guidotti et al. (2016) showed that including electric-power dependency increased water-network recovery time from approximately 2–3 days to about 6 days for demand and pressure metrics, and from about 4–6 days to about 8–10 days for water-quality and boil-notice metrics. These findings show that interdependency can lengthen recovery without requiring additional physical damage to the dependent system.</w:t>
      </w:r>
    </w:p>
    <w:p w14:paraId="50B192B5" w14:textId="1D185293" w:rsidR="000373CF" w:rsidRPr="003E4AFC" w:rsidRDefault="000373CF" w:rsidP="005B147E">
      <w:pPr>
        <w:spacing w:line="480" w:lineRule="auto"/>
        <w:rPr>
          <w:color w:val="000000" w:themeColor="text1"/>
        </w:rPr>
      </w:pPr>
      <w:r w:rsidRPr="003E4AFC">
        <w:rPr>
          <w:color w:val="000000" w:themeColor="text1"/>
        </w:rPr>
        <w:t>Interdependency also links infrastructure restoration to broader community and economic functionality. McDonald et al. (2018) translated infrastructure outages into business operability in an Alpine Fault earthquake scenario and estimated one-year GDP losses between NZ$156 million and NZ$586 million. Davies et al. (2021) similarly conceptualized earthquake impact as a chain from hazard exposure to asset failure, interdependency, recovery, and community disconnection. Therefore, the central issue for this study is not whether infrastructure systems are interdependent, but how spatially clustered seismic damage intensifies those interdependencies and converts localized physical damage into delayed, uneven, and system-wide restoration outcomes.</w:t>
      </w:r>
    </w:p>
    <w:p w14:paraId="3AE40F19" w14:textId="77777777" w:rsidR="00E90C6D" w:rsidRPr="003E4AFC" w:rsidRDefault="00E90C6D" w:rsidP="005B147E">
      <w:pPr>
        <w:spacing w:line="480" w:lineRule="auto"/>
        <w:rPr>
          <w:b/>
          <w:bCs/>
          <w:color w:val="000000" w:themeColor="text1"/>
        </w:rPr>
      </w:pPr>
      <w:r w:rsidRPr="003E4AFC">
        <w:rPr>
          <w:b/>
          <w:bCs/>
          <w:color w:val="000000" w:themeColor="text1"/>
        </w:rPr>
        <w:t>Seismic Damage Representation in Infrastructure Systems</w:t>
      </w:r>
    </w:p>
    <w:p w14:paraId="5A23F6DD" w14:textId="77777777" w:rsidR="00E90C6D" w:rsidRPr="003E4AFC" w:rsidRDefault="00E90C6D" w:rsidP="005B147E">
      <w:pPr>
        <w:spacing w:line="480" w:lineRule="auto"/>
        <w:rPr>
          <w:b/>
          <w:bCs/>
          <w:i/>
          <w:iCs/>
          <w:color w:val="000000" w:themeColor="text1"/>
        </w:rPr>
      </w:pPr>
      <w:r w:rsidRPr="003E4AFC">
        <w:rPr>
          <w:b/>
          <w:bCs/>
          <w:i/>
          <w:iCs/>
          <w:color w:val="000000" w:themeColor="text1"/>
        </w:rPr>
        <w:lastRenderedPageBreak/>
        <w:t>Independent Failure Assumptions and Spatial Correlation</w:t>
      </w:r>
    </w:p>
    <w:p w14:paraId="30C272BF" w14:textId="76538E35" w:rsidR="00E90C6D" w:rsidRPr="003E4AFC" w:rsidRDefault="00E90C6D" w:rsidP="005B147E">
      <w:pPr>
        <w:spacing w:line="480" w:lineRule="auto"/>
        <w:rPr>
          <w:color w:val="000000" w:themeColor="text1"/>
        </w:rPr>
      </w:pPr>
      <w:r w:rsidRPr="003E4AFC">
        <w:rPr>
          <w:color w:val="000000" w:themeColor="text1"/>
        </w:rPr>
        <w:t xml:space="preserve">Seismic damage in infrastructure systems is often represented through independent component-failure assumptions, where each bridge, pipeline segment, substation, or road link is assigned a failure probability without explicitly modelling its dependence on neighbouring components. This assumption is convenient, but it is weak for spatially distributed infrastructure because earthquake intensity is itself spatially correlated. </w:t>
      </w:r>
      <w:proofErr w:type="spellStart"/>
      <w:r w:rsidRPr="003E4AFC">
        <w:rPr>
          <w:color w:val="000000" w:themeColor="text1"/>
        </w:rPr>
        <w:t>Schiappapietra</w:t>
      </w:r>
      <w:proofErr w:type="spellEnd"/>
      <w:r w:rsidRPr="003E4AFC">
        <w:rPr>
          <w:color w:val="000000" w:themeColor="text1"/>
        </w:rPr>
        <w:t xml:space="preserve"> et al. (2022) show that regional seismic risk assessment requires the joint probability distribution of ground-motion intensity measures across multiple sites, not only marginal intensity values at individual locations. If this dependence is ignored, nearby assets are treated as if they experience unrelated shaking, producing artificially scattered damage patterns. For this study, that means independent failure models can underestimate the formation of concentrated repair demand, local accessibility loss, and restoration bottlenecks.</w:t>
      </w:r>
    </w:p>
    <w:p w14:paraId="2EB8E9E5" w14:textId="7E83831B" w:rsidR="00E90C6D" w:rsidRPr="003E4AFC" w:rsidRDefault="00E90C6D" w:rsidP="005B147E">
      <w:pPr>
        <w:spacing w:line="480" w:lineRule="auto"/>
        <w:rPr>
          <w:color w:val="000000" w:themeColor="text1"/>
        </w:rPr>
      </w:pPr>
      <w:r w:rsidRPr="003E4AFC">
        <w:rPr>
          <w:color w:val="000000" w:themeColor="text1"/>
        </w:rPr>
        <w:t>This issue is more serious for lifeline systems because many components are spatially continuous. Pipelines, highways, railways, and transmission corridors are not isolated points; they consist of linked segments exposed to varying but correlated seismic demand. Song and Ok (2010) address this through a multi-scale reliability approach in which long lifeline links are divided into segments, while spatial correlation is considered both at the link level and at the network-connectivity level. This is analytically important because a pipeline or road corridor may remain functional after isolated failures, but clustered segment failures can disconnect service paths and increase repair complexity. Therefore, damage representation must capture not only whether components fail, but whether failures occur close enough to reduce connectivity and access.</w:t>
      </w:r>
    </w:p>
    <w:p w14:paraId="06F1CE3C" w14:textId="610066E2" w:rsidR="00E90C6D" w:rsidRPr="003E4AFC" w:rsidRDefault="00E90C6D" w:rsidP="005B147E">
      <w:pPr>
        <w:spacing w:line="480" w:lineRule="auto"/>
        <w:rPr>
          <w:color w:val="000000" w:themeColor="text1"/>
        </w:rPr>
      </w:pPr>
      <w:r w:rsidRPr="003E4AFC">
        <w:rPr>
          <w:color w:val="000000" w:themeColor="text1"/>
        </w:rPr>
        <w:t xml:space="preserve">Spatial correlation is not governed by distance alone. Infantino et al. (2021) show that spatial correlation of broadband ground motions can be affected by magnitude, rupture directivity, fault-normal and fault-parallel orientation, source-to-site path, and geological conditions. Similarly, </w:t>
      </w:r>
      <w:proofErr w:type="spellStart"/>
      <w:r w:rsidRPr="003E4AFC">
        <w:rPr>
          <w:color w:val="000000" w:themeColor="text1"/>
        </w:rPr>
        <w:t>Bodenmann</w:t>
      </w:r>
      <w:proofErr w:type="spellEnd"/>
      <w:r w:rsidRPr="003E4AFC">
        <w:rPr>
          <w:color w:val="000000" w:themeColor="text1"/>
        </w:rPr>
        <w:t xml:space="preserve"> et al. (2023) show that conventional isotropic correlation models are incomplete because path effects and site effects also shape correlation patterns. Their EAS model combines Euclidean distance, angular distance, and soil dissimilarity, showing that nearby sites are not the only sites that may experience correlated motion. </w:t>
      </w:r>
      <w:proofErr w:type="spellStart"/>
      <w:r w:rsidRPr="003E4AFC">
        <w:rPr>
          <w:color w:val="000000" w:themeColor="text1"/>
        </w:rPr>
        <w:t>Abbasnejadfard</w:t>
      </w:r>
      <w:proofErr w:type="spellEnd"/>
      <w:r w:rsidRPr="003E4AFC">
        <w:rPr>
          <w:color w:val="000000" w:themeColor="text1"/>
        </w:rPr>
        <w:t xml:space="preserve"> et al. (2021) further show that ignoring anisotropic correlation can overestimate rare losses while underestimating frequent losses. This matters for restoration planning because frequent, moderate clustered losses may drive real repair-resource demand more often than rare extreme events. Therefore, independent or purely distance-based assumptions can misrepresent the location, scale, and operational consequences of post-earthquake infrastructure damage.</w:t>
      </w:r>
    </w:p>
    <w:p w14:paraId="058197B0" w14:textId="77777777" w:rsidR="00E90C6D" w:rsidRPr="003E4AFC" w:rsidRDefault="00E90C6D" w:rsidP="005B147E">
      <w:pPr>
        <w:spacing w:line="480" w:lineRule="auto"/>
        <w:rPr>
          <w:b/>
          <w:bCs/>
          <w:i/>
          <w:iCs/>
          <w:color w:val="000000" w:themeColor="text1"/>
        </w:rPr>
      </w:pPr>
      <w:r w:rsidRPr="003E4AFC">
        <w:rPr>
          <w:b/>
          <w:bCs/>
          <w:i/>
          <w:iCs/>
          <w:color w:val="000000" w:themeColor="text1"/>
        </w:rPr>
        <w:lastRenderedPageBreak/>
        <w:t>Damage Clustering Characteristics and Model Limitations</w:t>
      </w:r>
    </w:p>
    <w:p w14:paraId="57A4DDC7" w14:textId="6777E6E8" w:rsidR="00E90C6D" w:rsidRPr="003E4AFC" w:rsidRDefault="00E90C6D" w:rsidP="005B147E">
      <w:pPr>
        <w:spacing w:line="480" w:lineRule="auto"/>
        <w:rPr>
          <w:color w:val="000000" w:themeColor="text1"/>
        </w:rPr>
      </w:pPr>
      <w:r w:rsidRPr="003E4AFC">
        <w:rPr>
          <w:color w:val="000000" w:themeColor="text1"/>
        </w:rPr>
        <w:t xml:space="preserve">Damage clustering should be interpreted as a structured physical and statistical outcome of seismic hazard, site conditions, and infrastructure layout, not simply as a random concentration of failures. Ground-motion correlation provides the hazard-side mechanism, while soil variability, </w:t>
      </w:r>
      <w:proofErr w:type="spellStart"/>
      <w:r w:rsidRPr="003E4AFC">
        <w:rPr>
          <w:color w:val="000000" w:themeColor="text1"/>
        </w:rPr>
        <w:t>microzonation</w:t>
      </w:r>
      <w:proofErr w:type="spellEnd"/>
      <w:r w:rsidRPr="003E4AFC">
        <w:rPr>
          <w:color w:val="000000" w:themeColor="text1"/>
        </w:rPr>
        <w:t xml:space="preserve">, permanent ground deformation, and infrastructure-specific vulnerability control how that correlated demand becomes physical damage. Ansal et al. (2010) show this clearly in an urban </w:t>
      </w:r>
      <w:proofErr w:type="spellStart"/>
      <w:r w:rsidRPr="003E4AFC">
        <w:rPr>
          <w:color w:val="000000" w:themeColor="text1"/>
        </w:rPr>
        <w:t>microzonation</w:t>
      </w:r>
      <w:proofErr w:type="spellEnd"/>
      <w:r w:rsidRPr="003E4AFC">
        <w:rPr>
          <w:color w:val="000000" w:themeColor="text1"/>
        </w:rPr>
        <w:t xml:space="preserve"> study where site-response-based calculations produced a substantially different damage distribution than simplified NEHRP-based amplification factors. In their </w:t>
      </w:r>
      <w:proofErr w:type="spellStart"/>
      <w:r w:rsidRPr="003E4AFC">
        <w:rPr>
          <w:color w:val="000000" w:themeColor="text1"/>
        </w:rPr>
        <w:t>Zeytinburnu</w:t>
      </w:r>
      <w:proofErr w:type="spellEnd"/>
      <w:r w:rsidRPr="003E4AFC">
        <w:rPr>
          <w:color w:val="000000" w:themeColor="text1"/>
        </w:rPr>
        <w:t xml:space="preserve"> case, site-response analysis estimated 3,145 collapsed buildings, compared with 1,599 collapsed buildings using NEHRP amplification factors. This difference is important because underestimating spatially concentrated severe damage would also underestimate emergency access constraints, repair priorities, and local service disruption.</w:t>
      </w:r>
    </w:p>
    <w:p w14:paraId="3C5E2C60" w14:textId="2508155F" w:rsidR="00E90C6D" w:rsidRPr="003E4AFC" w:rsidRDefault="00E90C6D" w:rsidP="005B147E">
      <w:pPr>
        <w:spacing w:line="480" w:lineRule="auto"/>
        <w:rPr>
          <w:color w:val="000000" w:themeColor="text1"/>
        </w:rPr>
      </w:pPr>
      <w:r w:rsidRPr="003E4AFC">
        <w:rPr>
          <w:color w:val="000000" w:themeColor="text1"/>
        </w:rPr>
        <w:t>For transport infrastructure, spatial variability can also occur within the same structure or corridor. Guajardo et al. (2024) show that soil spatial variability changes the seismic response of multi-span bridges, with some bridge-end columns reaching up to 15% higher response than the deterministic soil model, while middle columns reached up to 30% lower response. This means uniform soil or deterministic assumptions can misidentify the most vulnerable components. In recovery terms, this is critical because restoration decisions based on aggregate bridge vulnerability may overlook local component failures that control road access, detours, and emergency-route continuity.</w:t>
      </w:r>
      <w:r w:rsidR="005B147E">
        <w:rPr>
          <w:color w:val="000000" w:themeColor="text1"/>
        </w:rPr>
        <w:t xml:space="preserve"> </w:t>
      </w:r>
      <w:r w:rsidRPr="003E4AFC">
        <w:rPr>
          <w:color w:val="000000" w:themeColor="text1"/>
        </w:rPr>
        <w:t>Damage clustering also has a nonlinear character. Shoji and Honda (2021) describe a phase-transition-type behaviour in peripheral lifeline systems, where damage moves rapidly from moderate to severe once intensity thresholds are crossed, such as PGV of approximately 20–60 cm/s or IJMA around 5.0. Around such thresholds, the spatial area of serious damage can expand suddenly, meaning restoration demand does not increase linearly with intensity. Hu et al. (2016) provide a complementary network-level interpretation by showing that localized disruptions are harder to recover from than random failures because they isolate geographical regions and reduce the usefulness of network redundancy. For this article, these findings support the argument that clustered seismic damage affects restoration efficiency by removing adjacent alternatives, concentrating repair tasks, and creating access-constrained service islands.</w:t>
      </w:r>
    </w:p>
    <w:p w14:paraId="03D926BC" w14:textId="3DDCAA76" w:rsidR="00E90C6D" w:rsidRPr="003E4AFC" w:rsidRDefault="00E90C6D" w:rsidP="005B147E">
      <w:pPr>
        <w:spacing w:line="480" w:lineRule="auto"/>
        <w:rPr>
          <w:color w:val="000000" w:themeColor="text1"/>
        </w:rPr>
      </w:pPr>
      <w:r w:rsidRPr="003E4AFC">
        <w:rPr>
          <w:color w:val="000000" w:themeColor="text1"/>
        </w:rPr>
        <w:t xml:space="preserve">Current models remain limited because many still simplify damage representation before linking it to recovery. </w:t>
      </w:r>
      <w:proofErr w:type="spellStart"/>
      <w:r w:rsidRPr="003E4AFC">
        <w:rPr>
          <w:color w:val="000000" w:themeColor="text1"/>
        </w:rPr>
        <w:t>Pitilakis</w:t>
      </w:r>
      <w:proofErr w:type="spellEnd"/>
      <w:r w:rsidRPr="003E4AFC">
        <w:rPr>
          <w:color w:val="000000" w:themeColor="text1"/>
        </w:rPr>
        <w:t xml:space="preserve"> et al. (2006) emphasize that different lifelines require different intensity measures: bridges may depend on PGA or spectral acceleration, pipelines on PGV or PGD, and roads or railways on permanent ground </w:t>
      </w:r>
      <w:r w:rsidRPr="003E4AFC">
        <w:rPr>
          <w:color w:val="000000" w:themeColor="text1"/>
        </w:rPr>
        <w:lastRenderedPageBreak/>
        <w:t>deformation. Using a single generic intensity measure across systems can therefore distort multi-infrastructure damage patterns. In addition, many spatial correlation studies improve loss estimation but do not carry clustered damage into restoration sequencing or interdependency modelling (</w:t>
      </w:r>
      <w:proofErr w:type="spellStart"/>
      <w:r w:rsidRPr="003E4AFC">
        <w:rPr>
          <w:color w:val="000000" w:themeColor="text1"/>
        </w:rPr>
        <w:t>Schiappapietra</w:t>
      </w:r>
      <w:proofErr w:type="spellEnd"/>
      <w:r w:rsidRPr="003E4AFC">
        <w:rPr>
          <w:color w:val="000000" w:themeColor="text1"/>
        </w:rPr>
        <w:t xml:space="preserve"> et al. 2022, Infantino et al. 2021). Damage is also often treated as static, even though aftershocks can reduce serviceability during ongoing restoration, as shown in the 2011 Tohoku recovery curves (</w:t>
      </w:r>
      <w:proofErr w:type="spellStart"/>
      <w:r w:rsidRPr="003E4AFC">
        <w:rPr>
          <w:color w:val="000000" w:themeColor="text1"/>
        </w:rPr>
        <w:t>Cimellaro</w:t>
      </w:r>
      <w:proofErr w:type="spellEnd"/>
      <w:r w:rsidRPr="003E4AFC">
        <w:rPr>
          <w:color w:val="000000" w:themeColor="text1"/>
        </w:rPr>
        <w:t xml:space="preserve"> et al. 2014). Finally, damage models frequently ignore demand redistribution; Hou et al. (2026) show that building portfolio damage can reduce water distribution system performance by 37% through population displacement and demand change. Therefore, seismic damage representation must move from independent, static component losses toward spatially correlated, infrastructure-specific, and recovery-linked damage fields. This is the necessary foundation for explaining how clustered damage later becomes delayed restoration efficiency.</w:t>
      </w:r>
    </w:p>
    <w:p w14:paraId="20BEA0AA" w14:textId="77777777" w:rsidR="0042118F" w:rsidRPr="003E4AFC" w:rsidRDefault="0042118F" w:rsidP="005B147E">
      <w:pPr>
        <w:spacing w:line="480" w:lineRule="auto"/>
        <w:rPr>
          <w:b/>
          <w:bCs/>
          <w:color w:val="000000" w:themeColor="text1"/>
        </w:rPr>
      </w:pPr>
      <w:r w:rsidRPr="003E4AFC">
        <w:rPr>
          <w:b/>
          <w:bCs/>
          <w:color w:val="000000" w:themeColor="text1"/>
        </w:rPr>
        <w:t>Recovery of Infrastructure Systems</w:t>
      </w:r>
    </w:p>
    <w:p w14:paraId="4C264D3C" w14:textId="77777777" w:rsidR="0042118F" w:rsidRPr="003E4AFC" w:rsidRDefault="0042118F" w:rsidP="005B147E">
      <w:pPr>
        <w:spacing w:line="480" w:lineRule="auto"/>
        <w:rPr>
          <w:b/>
          <w:bCs/>
          <w:i/>
          <w:iCs/>
          <w:color w:val="000000" w:themeColor="text1"/>
        </w:rPr>
      </w:pPr>
      <w:r w:rsidRPr="003E4AFC">
        <w:rPr>
          <w:b/>
          <w:bCs/>
          <w:i/>
          <w:iCs/>
          <w:color w:val="000000" w:themeColor="text1"/>
        </w:rPr>
        <w:t>Recovery Metrics and Performance</w:t>
      </w:r>
    </w:p>
    <w:p w14:paraId="746DC877" w14:textId="55844769" w:rsidR="0042118F" w:rsidRPr="003E4AFC" w:rsidRDefault="0042118F" w:rsidP="005B147E">
      <w:pPr>
        <w:spacing w:line="480" w:lineRule="auto"/>
        <w:rPr>
          <w:color w:val="000000" w:themeColor="text1"/>
        </w:rPr>
      </w:pPr>
      <w:r w:rsidRPr="003E4AFC">
        <w:rPr>
          <w:color w:val="000000" w:themeColor="text1"/>
        </w:rPr>
        <w:t xml:space="preserve">Recovery of infrastructure systems should be measured as a time-dependent restoration of functionality rather than as the completion of physical repair alone. This distinction is essential for evaluating the influence of seismic damage clustering because clustered damage can reduce service availability, access, and operational capacity even before all damaged components are formally repaired. Zorn and Shamseldin (2015) define restoration through system functionality over time, where the post-disaster functionality curve reflects robustness, recovery rate, and overall resilience. Their use of time to 90% restoration, denoted as </w:t>
      </w:r>
      <m:oMath>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i,90</m:t>
            </m:r>
          </m:sub>
        </m:sSub>
      </m:oMath>
      <w:r w:rsidRPr="003E4AFC">
        <w:rPr>
          <w:color w:val="000000" w:themeColor="text1"/>
        </w:rPr>
        <w:t>, is especially useful because it shifts attention from binary repair status to the time required to regain most disrupted service. In the context of clustered seismic damage, this metric is important because adjacent failures can delay the start of repair, slow the recovery slope, and increase the time required to reach functional recovery.</w:t>
      </w:r>
    </w:p>
    <w:p w14:paraId="1DE93C00" w14:textId="1F80626C" w:rsidR="008C44D9" w:rsidRPr="003E4AFC" w:rsidRDefault="00F61739" w:rsidP="005B147E">
      <w:pPr>
        <w:spacing w:line="480" w:lineRule="auto"/>
        <w:rPr>
          <w:color w:val="000000" w:themeColor="text1"/>
        </w:rPr>
      </w:pPr>
      <w:r w:rsidRPr="003E4AFC">
        <w:rPr>
          <w:color w:val="000000" w:themeColor="text1"/>
        </w:rPr>
        <w:t>To conceptually demonstrate how spatial damage concentration may alter restoration performance, Fig. 2 presents simplified recovery trajectories under random and clustered seismic damage conditions. The figure illustrates how clustered failures may produce prolonged functionality loss and slower recovery progression despite comparable overall damage severity.</w:t>
      </w:r>
    </w:p>
    <w:p w14:paraId="251A4503" w14:textId="77777777" w:rsidR="0025342D" w:rsidRPr="003E4AFC" w:rsidRDefault="0025342D" w:rsidP="005B147E">
      <w:pPr>
        <w:keepNext/>
        <w:spacing w:line="480" w:lineRule="auto"/>
        <w:rPr>
          <w:color w:val="000000" w:themeColor="text1"/>
        </w:rPr>
      </w:pPr>
      <w:r w:rsidRPr="003E4AFC">
        <w:rPr>
          <w:noProof/>
          <w:color w:val="000000" w:themeColor="text1"/>
        </w:rPr>
        <w:lastRenderedPageBreak/>
        <w:drawing>
          <wp:inline distT="0" distB="0" distL="0" distR="0" wp14:anchorId="1082D105" wp14:editId="47277D7A">
            <wp:extent cx="5731510" cy="3545840"/>
            <wp:effectExtent l="0" t="0" r="2540" b="16510"/>
            <wp:docPr id="1445874253" name="Chart 1">
              <a:extLst xmlns:a="http://schemas.openxmlformats.org/drawingml/2006/main">
                <a:ext uri="{FF2B5EF4-FFF2-40B4-BE49-F238E27FC236}">
                  <a16:creationId xmlns:a16="http://schemas.microsoft.com/office/drawing/2014/main" id="{455AACCB-18FB-8355-C4EB-D6C2152CF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CFD942" w14:textId="61C63917" w:rsidR="0025342D" w:rsidRPr="003E4AFC" w:rsidRDefault="0025342D" w:rsidP="005B147E">
      <w:pPr>
        <w:pStyle w:val="Caption"/>
        <w:spacing w:line="480" w:lineRule="auto"/>
        <w:jc w:val="center"/>
        <w:rPr>
          <w:i w:val="0"/>
          <w:iCs w:val="0"/>
          <w:color w:val="000000" w:themeColor="text1"/>
        </w:rPr>
      </w:pPr>
      <w:r w:rsidRPr="003E4AFC">
        <w:rPr>
          <w:b/>
          <w:bCs/>
          <w:i w:val="0"/>
          <w:iCs w:val="0"/>
          <w:color w:val="000000" w:themeColor="text1"/>
        </w:rPr>
        <w:t>Fig</w:t>
      </w:r>
      <w:r w:rsidR="008C44D9" w:rsidRPr="003E4AFC">
        <w:rPr>
          <w:b/>
          <w:bCs/>
          <w:i w:val="0"/>
          <w:iCs w:val="0"/>
          <w:color w:val="000000" w:themeColor="text1"/>
        </w:rPr>
        <w:t>.</w:t>
      </w:r>
      <w:r w:rsidRPr="003E4AFC">
        <w:rPr>
          <w:b/>
          <w:bCs/>
          <w:i w:val="0"/>
          <w:iCs w:val="0"/>
          <w:color w:val="000000" w:themeColor="text1"/>
        </w:rPr>
        <w:t xml:space="preserve"> </w:t>
      </w:r>
      <w:r w:rsidRPr="003E4AFC">
        <w:rPr>
          <w:b/>
          <w:bCs/>
          <w:i w:val="0"/>
          <w:iCs w:val="0"/>
          <w:color w:val="000000" w:themeColor="text1"/>
        </w:rPr>
        <w:fldChar w:fldCharType="begin"/>
      </w:r>
      <w:r w:rsidRPr="003E4AFC">
        <w:rPr>
          <w:b/>
          <w:bCs/>
          <w:i w:val="0"/>
          <w:iCs w:val="0"/>
          <w:color w:val="000000" w:themeColor="text1"/>
        </w:rPr>
        <w:instrText xml:space="preserve"> SEQ Figure \* ARABIC </w:instrText>
      </w:r>
      <w:r w:rsidRPr="003E4AFC">
        <w:rPr>
          <w:b/>
          <w:bCs/>
          <w:i w:val="0"/>
          <w:iCs w:val="0"/>
          <w:color w:val="000000" w:themeColor="text1"/>
        </w:rPr>
        <w:fldChar w:fldCharType="separate"/>
      </w:r>
      <w:r w:rsidRPr="003E4AFC">
        <w:rPr>
          <w:b/>
          <w:bCs/>
          <w:i w:val="0"/>
          <w:iCs w:val="0"/>
          <w:noProof/>
          <w:color w:val="000000" w:themeColor="text1"/>
        </w:rPr>
        <w:t>2</w:t>
      </w:r>
      <w:r w:rsidRPr="003E4AFC">
        <w:rPr>
          <w:b/>
          <w:bCs/>
          <w:i w:val="0"/>
          <w:iCs w:val="0"/>
          <w:color w:val="000000" w:themeColor="text1"/>
        </w:rPr>
        <w:fldChar w:fldCharType="end"/>
      </w:r>
      <w:r w:rsidRPr="003E4AFC">
        <w:rPr>
          <w:b/>
          <w:bCs/>
          <w:i w:val="0"/>
          <w:iCs w:val="0"/>
          <w:color w:val="000000" w:themeColor="text1"/>
        </w:rPr>
        <w:t>.</w:t>
      </w:r>
      <w:r w:rsidRPr="003E4AFC">
        <w:rPr>
          <w:i w:val="0"/>
          <w:iCs w:val="0"/>
          <w:color w:val="000000" w:themeColor="text1"/>
        </w:rPr>
        <w:t xml:space="preserve"> Conceptual recovery curves showing the influence of clustered seismic damage on system functionality over time compared with randomly distributed damage.</w:t>
      </w:r>
    </w:p>
    <w:p w14:paraId="1A2F608E" w14:textId="7518FD49" w:rsidR="0042118F" w:rsidRPr="003E4AFC" w:rsidRDefault="0042118F" w:rsidP="005B147E">
      <w:pPr>
        <w:spacing w:line="480" w:lineRule="auto"/>
        <w:rPr>
          <w:color w:val="000000" w:themeColor="text1"/>
        </w:rPr>
      </w:pPr>
      <w:r w:rsidRPr="003E4AFC">
        <w:rPr>
          <w:color w:val="000000" w:themeColor="text1"/>
        </w:rPr>
        <w:t>Emergency-stage recovery requires an even more specific interpretation. Zhao et al. (2016) define emergency resilience as short-term functionality restoration during the first few days or weeks after a seismic disaster, when repair materials, human resources, equipment, and budget are limited. Their water-pipeline case generated 500 restoration sequences over a five-day control period, with 12 working hours per day, giving a 60-hour emergency-recovery window. This supports the argument that restoration efficiency should be evaluated according to how much functionality can be restored within constrained emergency time, not only according to final repair completion. For clustered seismic damage, this is critical because multiple nearby damaged components compete for the same crews, routes, valves, pumps, and access points.</w:t>
      </w:r>
      <w:r w:rsidR="005B147E">
        <w:rPr>
          <w:color w:val="000000" w:themeColor="text1"/>
        </w:rPr>
        <w:t xml:space="preserve"> </w:t>
      </w:r>
      <w:r w:rsidRPr="003E4AFC">
        <w:rPr>
          <w:color w:val="000000" w:themeColor="text1"/>
        </w:rPr>
        <w:t xml:space="preserve">Recovery performance also varies across infrastructure type and spatial context. </w:t>
      </w:r>
      <w:proofErr w:type="spellStart"/>
      <w:r w:rsidRPr="003E4AFC">
        <w:rPr>
          <w:color w:val="000000" w:themeColor="text1"/>
        </w:rPr>
        <w:t>Cimellaro</w:t>
      </w:r>
      <w:proofErr w:type="spellEnd"/>
      <w:r w:rsidRPr="003E4AFC">
        <w:rPr>
          <w:color w:val="000000" w:themeColor="text1"/>
        </w:rPr>
        <w:t xml:space="preserve"> et al. (2014) evaluate restoration curves for power, water, and city gas after the 2011 Tohoku earthquake using a 47-day control period and cross-correlation functions between lifeline restoration curves. Their approach shows that infrastructure recovery can be interdependent and temporally coupled, meaning recovery of one system may influence or reflect recovery of another. Deelstra and Bristow (2020) extend this idea at city scale by modelling 1,725 infrastructure entities and 6,456 dependency relationships under a magnitude 7.3 earthquake scenario. Their results show that water and wastewater systems recovered faster and with less uncertainty than road and electric-power systems, suggesting that roads and power </w:t>
      </w:r>
      <w:r w:rsidRPr="003E4AFC">
        <w:rPr>
          <w:color w:val="000000" w:themeColor="text1"/>
        </w:rPr>
        <w:lastRenderedPageBreak/>
        <w:t>can become restoration bottlenecks. Therefore, performance metrics must capture not only individual system recovery but also cross-system dependency and uncertainty.</w:t>
      </w:r>
      <w:r w:rsidR="005B147E">
        <w:rPr>
          <w:color w:val="000000" w:themeColor="text1"/>
        </w:rPr>
        <w:t xml:space="preserve"> </w:t>
      </w:r>
      <w:r w:rsidRPr="003E4AFC">
        <w:rPr>
          <w:color w:val="000000" w:themeColor="text1"/>
        </w:rPr>
        <w:t>Transport recovery further shows why functionality metrics must be selected carefully. Zhang et al. (2025) argue that average travel time is more reliable than total travel time or total distance under dynamic post-earthquake demand, because reduced travel demand can falsely make a damaged network appear more efficient. Zhang et al. (2017) similarly show that recovery trajectory shape matters: two strategies may have the same total recovery time, but the one that restores more functionality earlier produces lower service disruption. These studies are directly relevant to clustered damage because spatially concentrated bridge or road failures can isolate zones, cancel trips, increase detours, and distort simple recovery indicators.</w:t>
      </w:r>
    </w:p>
    <w:p w14:paraId="2697EF72" w14:textId="77777777" w:rsidR="0042118F" w:rsidRPr="003E4AFC" w:rsidRDefault="0042118F" w:rsidP="005B147E">
      <w:pPr>
        <w:spacing w:line="480" w:lineRule="auto"/>
        <w:rPr>
          <w:b/>
          <w:bCs/>
          <w:i/>
          <w:iCs/>
          <w:color w:val="000000" w:themeColor="text1"/>
        </w:rPr>
      </w:pPr>
      <w:r w:rsidRPr="003E4AFC">
        <w:rPr>
          <w:b/>
          <w:bCs/>
          <w:i/>
          <w:iCs/>
          <w:color w:val="000000" w:themeColor="text1"/>
        </w:rPr>
        <w:t xml:space="preserve">Restoration Strategies, Resource Constraints, and </w:t>
      </w:r>
      <w:proofErr w:type="spellStart"/>
      <w:r w:rsidRPr="003E4AFC">
        <w:rPr>
          <w:b/>
          <w:bCs/>
          <w:i/>
          <w:iCs/>
          <w:color w:val="000000" w:themeColor="text1"/>
        </w:rPr>
        <w:t>Modeling</w:t>
      </w:r>
      <w:proofErr w:type="spellEnd"/>
      <w:r w:rsidRPr="003E4AFC">
        <w:rPr>
          <w:b/>
          <w:bCs/>
          <w:i/>
          <w:iCs/>
          <w:color w:val="000000" w:themeColor="text1"/>
        </w:rPr>
        <w:t xml:space="preserve"> Limitations</w:t>
      </w:r>
    </w:p>
    <w:p w14:paraId="2B8ADEB3" w14:textId="046A7807" w:rsidR="0042118F" w:rsidRPr="003E4AFC" w:rsidRDefault="0042118F" w:rsidP="005B147E">
      <w:pPr>
        <w:spacing w:line="480" w:lineRule="auto"/>
        <w:rPr>
          <w:color w:val="000000" w:themeColor="text1"/>
        </w:rPr>
      </w:pPr>
      <w:r w:rsidRPr="003E4AFC">
        <w:rPr>
          <w:color w:val="000000" w:themeColor="text1"/>
        </w:rPr>
        <w:t xml:space="preserve">Repair and restoration strategies determine whether clustered damage becomes a temporary disruption or a prolonged system-level recovery problem. Restoration is not simply a matter of repairing the most damaged asset first; it requires sequencing components according to functionality gain, network position, dependency, resource availability, and emergency demand. </w:t>
      </w:r>
      <w:proofErr w:type="spellStart"/>
      <w:r w:rsidRPr="003E4AFC">
        <w:rPr>
          <w:color w:val="000000" w:themeColor="text1"/>
        </w:rPr>
        <w:t>Almoghathawi</w:t>
      </w:r>
      <w:proofErr w:type="spellEnd"/>
      <w:r w:rsidRPr="003E4AFC">
        <w:rPr>
          <w:color w:val="000000" w:themeColor="text1"/>
        </w:rPr>
        <w:t xml:space="preserve"> et al. (2021) formulate the Interdependent Network Restoration Problem using power and water networks in Shelby County under Mw 6–Mw 9 earthquake scenarios. Their model uses an 18-period planning horizon and six repair crews, prioritizing unmet demand over ordinary restoration cost. This is conceptually important because clustered seismic damage increases unmet demand in affected zones and can make service restoration more urgent than physical completeness.</w:t>
      </w:r>
      <w:r w:rsidR="005B147E">
        <w:rPr>
          <w:color w:val="000000" w:themeColor="text1"/>
        </w:rPr>
        <w:t xml:space="preserve"> </w:t>
      </w:r>
      <w:r w:rsidRPr="003E4AFC">
        <w:rPr>
          <w:color w:val="000000" w:themeColor="text1"/>
        </w:rPr>
        <w:t>Interdependent restoration models reinforce this logic. González et al. (2016) show that restoration of partially destroyed infrastructure networks must account for budget, resources, operational constraints, and interdependencies. Their interdependent network design approach recovered more than 85% of system performance in the first reconstruction stage even under the worst-case scenario, showing that early functionality can be improved through optimized sequencing. Smith et al. (2020) add that real recovery is often decentralized, with different utilities acting under limited communication and self-interested priorities. In clustered damage scenarios, this can reduce efficiency because one system may restore a component that remains unusable until a dependent road, power, water, or communication component is also restored.</w:t>
      </w:r>
    </w:p>
    <w:p w14:paraId="30566B21" w14:textId="15D6114F" w:rsidR="0042118F" w:rsidRPr="003E4AFC" w:rsidRDefault="0042118F" w:rsidP="005B147E">
      <w:pPr>
        <w:spacing w:line="480" w:lineRule="auto"/>
        <w:rPr>
          <w:color w:val="000000" w:themeColor="text1"/>
        </w:rPr>
      </w:pPr>
      <w:r w:rsidRPr="003E4AFC">
        <w:rPr>
          <w:color w:val="000000" w:themeColor="text1"/>
        </w:rPr>
        <w:t xml:space="preserve">Resource constraints are central to restoration efficiency. Zhao et al. (2016) explicitly identify recovery budget, repair materials, human resources, and equipment as limiting factors during emergency resilience. Han et al. (2020) show that water-distribution restoration depends on pipeline repair priority, valve locations, and </w:t>
      </w:r>
      <w:r w:rsidRPr="003E4AFC">
        <w:rPr>
          <w:color w:val="000000" w:themeColor="text1"/>
        </w:rPr>
        <w:lastRenderedPageBreak/>
        <w:t>computationally feasible decision-making; their dynamic cost-benefit method produced resilience values close to global optimization while requiring far lower computational complexity. Sun et al. (2019) show that electric-power recovery and community demand recovery can occur on very different time scales: after a M7.5 scenario, median generation capacity recovered in 25 days, while community demand required 165 days. Thus, recovery modelling must include both supply restoration and changing post-disaster demand.</w:t>
      </w:r>
      <w:r w:rsidR="005B147E">
        <w:rPr>
          <w:color w:val="000000" w:themeColor="text1"/>
        </w:rPr>
        <w:t xml:space="preserve"> </w:t>
      </w:r>
      <w:r w:rsidRPr="003E4AFC">
        <w:rPr>
          <w:color w:val="000000" w:themeColor="text1"/>
        </w:rPr>
        <w:t>Current recovery models remain limited because many treat damage, demand, resources, and interdependencies too simplistically. Xu et al. (2026) note that many repair-resource scheduling models include only two or three systems, emphasize physical dependencies, neglect geographic, cyber, and logical dependencies, and lack validation against real post-disaster data. This is a major gap for the present article because seismic damage clustering is simultaneously spatial, functional, and temporal. Recovery models must therefore integrate clustered damage fields, dynamic demand, limited resources, interdependent functionality, and uncertain restoration trajectories to explain how concentrated seismic damage reduces restoration efficiency.</w:t>
      </w:r>
    </w:p>
    <w:p w14:paraId="0D435D74" w14:textId="77777777" w:rsidR="00936DC9" w:rsidRPr="003E4AFC" w:rsidRDefault="00936DC9" w:rsidP="005B147E">
      <w:pPr>
        <w:spacing w:line="480" w:lineRule="auto"/>
        <w:rPr>
          <w:b/>
          <w:bCs/>
          <w:color w:val="000000" w:themeColor="text1"/>
        </w:rPr>
      </w:pPr>
      <w:r w:rsidRPr="003E4AFC">
        <w:rPr>
          <w:b/>
          <w:bCs/>
          <w:color w:val="000000" w:themeColor="text1"/>
        </w:rPr>
        <w:t>Influence of Seismic Damage Clustering on Recovery</w:t>
      </w:r>
    </w:p>
    <w:p w14:paraId="6C64F1DF" w14:textId="77777777" w:rsidR="00936DC9" w:rsidRPr="003E4AFC" w:rsidRDefault="00936DC9" w:rsidP="005B147E">
      <w:pPr>
        <w:spacing w:line="480" w:lineRule="auto"/>
        <w:rPr>
          <w:b/>
          <w:bCs/>
          <w:i/>
          <w:iCs/>
          <w:color w:val="000000" w:themeColor="text1"/>
        </w:rPr>
      </w:pPr>
      <w:r w:rsidRPr="003E4AFC">
        <w:rPr>
          <w:b/>
          <w:bCs/>
          <w:i/>
          <w:iCs/>
          <w:color w:val="000000" w:themeColor="text1"/>
        </w:rPr>
        <w:t>Clustered Damage as a Network-Level Disruption Mechanism</w:t>
      </w:r>
    </w:p>
    <w:p w14:paraId="779FE3D5" w14:textId="646DFCD4" w:rsidR="00936DC9" w:rsidRPr="003E4AFC" w:rsidRDefault="00936DC9" w:rsidP="005B147E">
      <w:pPr>
        <w:spacing w:line="480" w:lineRule="auto"/>
        <w:rPr>
          <w:color w:val="000000" w:themeColor="text1"/>
        </w:rPr>
      </w:pPr>
      <w:r w:rsidRPr="003E4AFC">
        <w:rPr>
          <w:color w:val="000000" w:themeColor="text1"/>
        </w:rPr>
        <w:t>Seismic damage clustering influences recovery because it changes the problem from isolated component repair to spatially concentrated network disruption. Independent or random failure assumptions distribute damage across a system, allowing alternative paths, spare capacity, and dispersed repair crews to absorb disruption. Clustered seismic damage behaves differently because adjacent bridges, roads, pipelines, substations, buildings, and lifeline nodes can be damaged within the same hazard footprint. Spatially correlated ground motion explains this mechanism at the hazard level: regional infrastructure assets experience joint intensity fields rather than independent shaking values (</w:t>
      </w:r>
      <w:proofErr w:type="spellStart"/>
      <w:r w:rsidRPr="003E4AFC">
        <w:rPr>
          <w:color w:val="000000" w:themeColor="text1"/>
        </w:rPr>
        <w:t>Schiappapietra</w:t>
      </w:r>
      <w:proofErr w:type="spellEnd"/>
      <w:r w:rsidRPr="003E4AFC">
        <w:rPr>
          <w:color w:val="000000" w:themeColor="text1"/>
        </w:rPr>
        <w:t xml:space="preserve"> et al. 2022, Infantino et al. 2021). This correlation is further shaped by path effects, site effects, rupture direction, and anisotropic ground-motion patterns, meaning that clustered damage may follow physical and geological structure rather than simple distance alone (</w:t>
      </w:r>
      <w:proofErr w:type="spellStart"/>
      <w:r w:rsidRPr="003E4AFC">
        <w:rPr>
          <w:color w:val="000000" w:themeColor="text1"/>
        </w:rPr>
        <w:t>Bodenmann</w:t>
      </w:r>
      <w:proofErr w:type="spellEnd"/>
      <w:r w:rsidRPr="003E4AFC">
        <w:rPr>
          <w:color w:val="000000" w:themeColor="text1"/>
        </w:rPr>
        <w:t xml:space="preserve"> et al. 2023, </w:t>
      </w:r>
      <w:proofErr w:type="spellStart"/>
      <w:r w:rsidRPr="003E4AFC">
        <w:rPr>
          <w:color w:val="000000" w:themeColor="text1"/>
        </w:rPr>
        <w:t>Abbasnejadfard</w:t>
      </w:r>
      <w:proofErr w:type="spellEnd"/>
      <w:r w:rsidRPr="003E4AFC">
        <w:rPr>
          <w:color w:val="000000" w:themeColor="text1"/>
        </w:rPr>
        <w:t xml:space="preserve"> et al. 2021).</w:t>
      </w:r>
      <w:r w:rsidR="002C33F1" w:rsidRPr="003E4AFC">
        <w:rPr>
          <w:color w:val="000000" w:themeColor="text1"/>
        </w:rPr>
        <w:t xml:space="preserve"> The spatial characteristics of seismic response and structural dynamics further reinforce that infrastructure systems do not experience independent damage, but correlated demand patterns governed by wave propagation and structural interaction effects (Sokolov and Wenzel 2011).</w:t>
      </w:r>
    </w:p>
    <w:p w14:paraId="161A834E" w14:textId="111A0A3B" w:rsidR="008C44D9" w:rsidRPr="003E4AFC" w:rsidRDefault="00F61739" w:rsidP="005B147E">
      <w:pPr>
        <w:spacing w:line="480" w:lineRule="auto"/>
        <w:rPr>
          <w:color w:val="000000" w:themeColor="text1"/>
        </w:rPr>
      </w:pPr>
      <w:r w:rsidRPr="003E4AFC">
        <w:rPr>
          <w:color w:val="000000" w:themeColor="text1"/>
        </w:rPr>
        <w:t xml:space="preserve">To illustrate how spatially concentrated seismic disruption propagates through infrastructure systems, Fig. 3 presents a conceptual mechanism linking seismic hazard, correlated ground motion, damage clustering, connectivity loss, accessibility disruption, and cascading interdependencies. The figure highlights how restoration </w:t>
      </w:r>
      <w:r w:rsidRPr="003E4AFC">
        <w:rPr>
          <w:color w:val="000000" w:themeColor="text1"/>
        </w:rPr>
        <w:lastRenderedPageBreak/>
        <w:t>inefficiencies emerge not only from physical damage itself, but also from the interaction between disrupted infrastructure functions and constrained recovery processes</w:t>
      </w:r>
      <w:r w:rsidR="008C44D9" w:rsidRPr="003E4AFC">
        <w:rPr>
          <w:color w:val="000000" w:themeColor="text1"/>
        </w:rPr>
        <w:t>.</w:t>
      </w:r>
    </w:p>
    <w:p w14:paraId="04CE742D" w14:textId="77777777" w:rsidR="0025342D" w:rsidRPr="003E4AFC" w:rsidRDefault="0025342D" w:rsidP="005B147E">
      <w:pPr>
        <w:keepNext/>
        <w:spacing w:line="480" w:lineRule="auto"/>
        <w:jc w:val="center"/>
        <w:rPr>
          <w:color w:val="000000" w:themeColor="text1"/>
        </w:rPr>
      </w:pPr>
      <w:r w:rsidRPr="003E4AFC">
        <w:rPr>
          <w:noProof/>
          <w:color w:val="000000" w:themeColor="text1"/>
        </w:rPr>
        <w:drawing>
          <wp:inline distT="0" distB="0" distL="0" distR="0" wp14:anchorId="0ED9F2B2" wp14:editId="2F1EF1FD">
            <wp:extent cx="5310524" cy="2474636"/>
            <wp:effectExtent l="0" t="0" r="4445" b="1905"/>
            <wp:docPr id="1564609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09332" name="Picture 15646093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5983" cy="2477180"/>
                    </a:xfrm>
                    <a:prstGeom prst="rect">
                      <a:avLst/>
                    </a:prstGeom>
                  </pic:spPr>
                </pic:pic>
              </a:graphicData>
            </a:graphic>
          </wp:inline>
        </w:drawing>
      </w:r>
    </w:p>
    <w:p w14:paraId="267DBCF4" w14:textId="5C79631D" w:rsidR="0025342D" w:rsidRPr="003E4AFC" w:rsidRDefault="0025342D" w:rsidP="005B147E">
      <w:pPr>
        <w:pStyle w:val="Caption"/>
        <w:spacing w:line="480" w:lineRule="auto"/>
        <w:jc w:val="center"/>
        <w:rPr>
          <w:i w:val="0"/>
          <w:iCs w:val="0"/>
          <w:color w:val="000000" w:themeColor="text1"/>
        </w:rPr>
      </w:pPr>
      <w:r w:rsidRPr="003E4AFC">
        <w:rPr>
          <w:b/>
          <w:bCs/>
          <w:i w:val="0"/>
          <w:iCs w:val="0"/>
          <w:color w:val="000000" w:themeColor="text1"/>
        </w:rPr>
        <w:t>Fig</w:t>
      </w:r>
      <w:r w:rsidR="008C44D9" w:rsidRPr="003E4AFC">
        <w:rPr>
          <w:b/>
          <w:bCs/>
          <w:i w:val="0"/>
          <w:iCs w:val="0"/>
          <w:color w:val="000000" w:themeColor="text1"/>
        </w:rPr>
        <w:t>.</w:t>
      </w:r>
      <w:r w:rsidRPr="003E4AFC">
        <w:rPr>
          <w:b/>
          <w:bCs/>
          <w:i w:val="0"/>
          <w:iCs w:val="0"/>
          <w:color w:val="000000" w:themeColor="text1"/>
        </w:rPr>
        <w:t xml:space="preserve"> </w:t>
      </w:r>
      <w:r w:rsidRPr="003E4AFC">
        <w:rPr>
          <w:b/>
          <w:bCs/>
          <w:i w:val="0"/>
          <w:iCs w:val="0"/>
          <w:color w:val="000000" w:themeColor="text1"/>
        </w:rPr>
        <w:fldChar w:fldCharType="begin"/>
      </w:r>
      <w:r w:rsidRPr="003E4AFC">
        <w:rPr>
          <w:b/>
          <w:bCs/>
          <w:i w:val="0"/>
          <w:iCs w:val="0"/>
          <w:color w:val="000000" w:themeColor="text1"/>
        </w:rPr>
        <w:instrText xml:space="preserve"> SEQ Figure \* ARABIC </w:instrText>
      </w:r>
      <w:r w:rsidRPr="003E4AFC">
        <w:rPr>
          <w:b/>
          <w:bCs/>
          <w:i w:val="0"/>
          <w:iCs w:val="0"/>
          <w:color w:val="000000" w:themeColor="text1"/>
        </w:rPr>
        <w:fldChar w:fldCharType="separate"/>
      </w:r>
      <w:r w:rsidRPr="003E4AFC">
        <w:rPr>
          <w:b/>
          <w:bCs/>
          <w:i w:val="0"/>
          <w:iCs w:val="0"/>
          <w:noProof/>
          <w:color w:val="000000" w:themeColor="text1"/>
        </w:rPr>
        <w:t>3</w:t>
      </w:r>
      <w:r w:rsidRPr="003E4AFC">
        <w:rPr>
          <w:b/>
          <w:bCs/>
          <w:i w:val="0"/>
          <w:iCs w:val="0"/>
          <w:color w:val="000000" w:themeColor="text1"/>
        </w:rPr>
        <w:fldChar w:fldCharType="end"/>
      </w:r>
      <w:r w:rsidRPr="003E4AFC">
        <w:rPr>
          <w:b/>
          <w:bCs/>
          <w:i w:val="0"/>
          <w:iCs w:val="0"/>
          <w:color w:val="000000" w:themeColor="text1"/>
        </w:rPr>
        <w:t>.</w:t>
      </w:r>
      <w:r w:rsidRPr="003E4AFC">
        <w:rPr>
          <w:i w:val="0"/>
          <w:iCs w:val="0"/>
          <w:color w:val="000000" w:themeColor="text1"/>
        </w:rPr>
        <w:t xml:space="preserve"> Conceptual mechanism illustrating how spatially correlated seismic hazard produces damage clustering, resulting in connectivity loss, accessibility disruption, cascading interdependencies, and reduced restoration efficiency in infrastructure systems.</w:t>
      </w:r>
    </w:p>
    <w:p w14:paraId="4BF44AE7" w14:textId="37654E01" w:rsidR="00936DC9" w:rsidRPr="003E4AFC" w:rsidRDefault="00936DC9" w:rsidP="005B147E">
      <w:pPr>
        <w:spacing w:line="480" w:lineRule="auto"/>
        <w:rPr>
          <w:color w:val="000000" w:themeColor="text1"/>
        </w:rPr>
      </w:pPr>
      <w:r w:rsidRPr="003E4AFC">
        <w:rPr>
          <w:color w:val="000000" w:themeColor="text1"/>
        </w:rPr>
        <w:t xml:space="preserve">At the infrastructure scale, clustered damage is intensified by spatial variability in exposure and vulnerability. Urban </w:t>
      </w:r>
      <w:proofErr w:type="spellStart"/>
      <w:r w:rsidRPr="003E4AFC">
        <w:rPr>
          <w:color w:val="000000" w:themeColor="text1"/>
        </w:rPr>
        <w:t>microzonation</w:t>
      </w:r>
      <w:proofErr w:type="spellEnd"/>
      <w:r w:rsidRPr="003E4AFC">
        <w:rPr>
          <w:color w:val="000000" w:themeColor="text1"/>
        </w:rPr>
        <w:t xml:space="preserve"> work shows that site-response-based assessment can produce substantially different collapse patterns than simplified amplification factors, meaning that simplified models may mislocate the spatial concentration of damage (Ansal et al. 2010). Similarly, bridge response can vary within the same corridor because soil spatial variability changes component demand, causing some columns to experience higher response while others experience lower response under the same earthquake scenario (Guajardo et al. 2024). Building-cluster classification also shows that vulnerability may be spatially organized before the earthquake, not only after it, because similar building types and exposure characteristics can form clustered risk zones (Wang et al. 2025). Therefore, damage clustering is not merely a post-event observation; it is produced by correlated hazard, local site effects, infrastructure layout, and pre-existing exposure clusters.</w:t>
      </w:r>
    </w:p>
    <w:p w14:paraId="75EA68BD" w14:textId="77777777" w:rsidR="00936DC9" w:rsidRPr="003E4AFC" w:rsidRDefault="00936DC9" w:rsidP="005B147E">
      <w:pPr>
        <w:spacing w:line="480" w:lineRule="auto"/>
        <w:rPr>
          <w:b/>
          <w:bCs/>
          <w:i/>
          <w:iCs/>
          <w:color w:val="000000" w:themeColor="text1"/>
        </w:rPr>
      </w:pPr>
      <w:r w:rsidRPr="003E4AFC">
        <w:rPr>
          <w:b/>
          <w:bCs/>
          <w:i/>
          <w:iCs/>
          <w:color w:val="000000" w:themeColor="text1"/>
        </w:rPr>
        <w:t>Connectivity, Accessibility, and Service Disruption</w:t>
      </w:r>
    </w:p>
    <w:p w14:paraId="3CC11F49" w14:textId="53D789A3" w:rsidR="00936DC9" w:rsidRPr="003E4AFC" w:rsidRDefault="00936DC9" w:rsidP="005B147E">
      <w:pPr>
        <w:spacing w:line="480" w:lineRule="auto"/>
        <w:rPr>
          <w:color w:val="000000" w:themeColor="text1"/>
        </w:rPr>
      </w:pPr>
      <w:r w:rsidRPr="003E4AFC">
        <w:rPr>
          <w:color w:val="000000" w:themeColor="text1"/>
        </w:rPr>
        <w:t xml:space="preserve">The most direct recovery effect of clustered damage is loss of connectivity. In lifeline networks, recovery depends on whether damaged nodes and links disconnect service paths, not only on the total number of damaged components. Multi-scale reliability analysis shows that spatially correlated failures in lifeline links can reduce network connectivity and distort reliability estimates when adjacent segment failures are ignored (Song and Ok </w:t>
      </w:r>
      <w:r w:rsidRPr="003E4AFC">
        <w:rPr>
          <w:color w:val="000000" w:themeColor="text1"/>
        </w:rPr>
        <w:lastRenderedPageBreak/>
        <w:t>2010). Hu et al. (2016) show that localized disruptions are harder to recover from than random failures because they isolate geographic areas and reduce the usefulness of redundancy. This distinction is central to the present article: random damage may leave alternative routes or parallel service paths available, whereas clustered damage can remove the damaged component and its alternatives at the same time.</w:t>
      </w:r>
    </w:p>
    <w:p w14:paraId="57D9FA7A" w14:textId="36E560D6" w:rsidR="00936DC9" w:rsidRPr="003E4AFC" w:rsidRDefault="00936DC9" w:rsidP="005B147E">
      <w:pPr>
        <w:spacing w:line="480" w:lineRule="auto"/>
        <w:rPr>
          <w:color w:val="000000" w:themeColor="text1"/>
        </w:rPr>
      </w:pPr>
      <w:r w:rsidRPr="003E4AFC">
        <w:rPr>
          <w:color w:val="000000" w:themeColor="text1"/>
        </w:rPr>
        <w:t>Transport networks provide the clearest evidence of this effect. Post-earthquake road recovery in Fukushima showed distinct spatial recovery clusters, where one group reached about 92% recovery by early April, while another slow-recovery group remained near 18–31% in March and only 84% by May before full recovery in September (Wu et al. 2022). This demonstrates that recovery itself can be spatially uneven. Earthquake-induced bridge damage also affects road resilience through travel time changes, trip cancellations, and evolving traffic demand; static demand assumptions can underestimate costs compared with network-damage-dependent demand modelling (</w:t>
      </w:r>
      <w:proofErr w:type="spellStart"/>
      <w:r w:rsidRPr="003E4AFC">
        <w:rPr>
          <w:color w:val="000000" w:themeColor="text1"/>
        </w:rPr>
        <w:t>Kilanitis</w:t>
      </w:r>
      <w:proofErr w:type="spellEnd"/>
      <w:r w:rsidRPr="003E4AFC">
        <w:rPr>
          <w:color w:val="000000" w:themeColor="text1"/>
        </w:rPr>
        <w:t xml:space="preserve"> and Sextos 2019). Studies of earthquake-triggered landslide road blockages similarly show that restoration strategies may produce similar final recovery but very different early-stage connectivity gains, which is crucial for emergency access (Aydin et al. 2018).</w:t>
      </w:r>
    </w:p>
    <w:p w14:paraId="606AF4AF" w14:textId="30281CB8" w:rsidR="00936DC9" w:rsidRPr="003E4AFC" w:rsidRDefault="00936DC9" w:rsidP="005B147E">
      <w:pPr>
        <w:spacing w:line="480" w:lineRule="auto"/>
        <w:rPr>
          <w:color w:val="000000" w:themeColor="text1"/>
        </w:rPr>
      </w:pPr>
      <w:r w:rsidRPr="003E4AFC">
        <w:rPr>
          <w:color w:val="000000" w:themeColor="text1"/>
        </w:rPr>
        <w:t xml:space="preserve">Bridge and road restoration studies reinforce the same mechanism. Road-network functionality must be evaluated through capacity reduction, traffic redistribution, accessibility, and travel time rather than bridge damage states alone (Rasulo et al. 2021). Average travel time is especially important because reduced trips after an earthquake can falsely make total travel time appear improved even when accessibility has declined (Zhang et al. 2025). GIS-based prioritization and emergency-route planning further show that restoration should focus on hospitals, fire stations, population </w:t>
      </w:r>
      <w:proofErr w:type="spellStart"/>
      <w:r w:rsidRPr="003E4AFC">
        <w:rPr>
          <w:color w:val="000000" w:themeColor="text1"/>
        </w:rPr>
        <w:t>centers</w:t>
      </w:r>
      <w:proofErr w:type="spellEnd"/>
      <w:r w:rsidRPr="003E4AFC">
        <w:rPr>
          <w:color w:val="000000" w:themeColor="text1"/>
        </w:rPr>
        <w:t>, and critical corridors, not only on the most physically damaged links (</w:t>
      </w:r>
      <w:proofErr w:type="spellStart"/>
      <w:r w:rsidRPr="003E4AFC">
        <w:rPr>
          <w:color w:val="000000" w:themeColor="text1"/>
        </w:rPr>
        <w:t>Mansourihanis</w:t>
      </w:r>
      <w:proofErr w:type="spellEnd"/>
      <w:r w:rsidRPr="003E4AFC">
        <w:rPr>
          <w:color w:val="000000" w:themeColor="text1"/>
        </w:rPr>
        <w:t xml:space="preserve"> et al. 2026, Liu et al. 2003). Therefore, clustered transport damage reduces restoration efficiency by concentrating access loss around the same corridors needed for rescue, inspection, and repair.</w:t>
      </w:r>
    </w:p>
    <w:p w14:paraId="0239B9AA" w14:textId="77777777" w:rsidR="00936DC9" w:rsidRPr="003E4AFC" w:rsidRDefault="00936DC9" w:rsidP="005B147E">
      <w:pPr>
        <w:spacing w:line="480" w:lineRule="auto"/>
        <w:rPr>
          <w:b/>
          <w:bCs/>
          <w:i/>
          <w:iCs/>
          <w:color w:val="000000" w:themeColor="text1"/>
        </w:rPr>
      </w:pPr>
      <w:r w:rsidRPr="003E4AFC">
        <w:rPr>
          <w:b/>
          <w:bCs/>
          <w:i/>
          <w:iCs/>
          <w:color w:val="000000" w:themeColor="text1"/>
        </w:rPr>
        <w:t>Cascading Interdependencies and Functional Recovery Delays</w:t>
      </w:r>
    </w:p>
    <w:p w14:paraId="7B946B4C" w14:textId="4B8D4561" w:rsidR="00936DC9" w:rsidRPr="003E4AFC" w:rsidRDefault="00936DC9" w:rsidP="005B147E">
      <w:pPr>
        <w:spacing w:line="480" w:lineRule="auto"/>
        <w:rPr>
          <w:color w:val="000000" w:themeColor="text1"/>
        </w:rPr>
      </w:pPr>
      <w:r w:rsidRPr="003E4AFC">
        <w:rPr>
          <w:color w:val="000000" w:themeColor="text1"/>
        </w:rPr>
        <w:t xml:space="preserve">Clustered damage becomes more severe when multiple infrastructure systems are </w:t>
      </w:r>
      <w:proofErr w:type="spellStart"/>
      <w:r w:rsidRPr="003E4AFC">
        <w:rPr>
          <w:color w:val="000000" w:themeColor="text1"/>
        </w:rPr>
        <w:t>colocated</w:t>
      </w:r>
      <w:proofErr w:type="spellEnd"/>
      <w:r w:rsidRPr="003E4AFC">
        <w:rPr>
          <w:color w:val="000000" w:themeColor="text1"/>
        </w:rPr>
        <w:t xml:space="preserve"> or functionally dependent.</w:t>
      </w:r>
      <w:r w:rsidR="002C33F1" w:rsidRPr="003E4AFC">
        <w:rPr>
          <w:color w:val="000000" w:themeColor="text1"/>
        </w:rPr>
        <w:t xml:space="preserve"> This interaction is further amplified in networked industrial systems, where functionality depends not only on structural integrity but also on supporting infrastructure such as power and water systems; coupled dynamic models show that disruption in supporting lifelines can propagate into industrial functionality loss and delay recovery even when direct structural damage is limited (Tabandeh et al. 2024).</w:t>
      </w:r>
      <w:r w:rsidRPr="003E4AFC">
        <w:rPr>
          <w:color w:val="000000" w:themeColor="text1"/>
        </w:rPr>
        <w:t xml:space="preserve"> The RISK-UE framework identifies physical damage propagation, functional damage propagation, recovery interruption, and backup-system effects as key lifeline interactions (</w:t>
      </w:r>
      <w:proofErr w:type="spellStart"/>
      <w:r w:rsidRPr="003E4AFC">
        <w:rPr>
          <w:color w:val="000000" w:themeColor="text1"/>
        </w:rPr>
        <w:t>Pitilakis</w:t>
      </w:r>
      <w:proofErr w:type="spellEnd"/>
      <w:r w:rsidRPr="003E4AFC">
        <w:rPr>
          <w:color w:val="000000" w:themeColor="text1"/>
        </w:rPr>
        <w:t xml:space="preserve"> et al. 2006). These mechanisms explain why clustered damage </w:t>
      </w:r>
      <w:r w:rsidRPr="003E4AFC">
        <w:rPr>
          <w:color w:val="000000" w:themeColor="text1"/>
        </w:rPr>
        <w:lastRenderedPageBreak/>
        <w:t>in one system can delay recovery in another. In Padang City, the 2009 Mw 7.6 earthquake damaged hospitals, electricity, communication, roads, and water systems; the severed central water trunk caused a 500 L/s supply loss, while power outages further affected water distribution (</w:t>
      </w:r>
      <w:proofErr w:type="spellStart"/>
      <w:r w:rsidRPr="003E4AFC">
        <w:rPr>
          <w:color w:val="000000" w:themeColor="text1"/>
        </w:rPr>
        <w:t>Shubandrio</w:t>
      </w:r>
      <w:proofErr w:type="spellEnd"/>
      <w:r w:rsidRPr="003E4AFC">
        <w:rPr>
          <w:color w:val="000000" w:themeColor="text1"/>
        </w:rPr>
        <w:t xml:space="preserve"> et al. 2022). This illustrates how clustered physical damage can become clustered service disruption.</w:t>
      </w:r>
    </w:p>
    <w:p w14:paraId="07E539D4" w14:textId="0296A25B" w:rsidR="00936DC9" w:rsidRPr="003E4AFC" w:rsidRDefault="00936DC9" w:rsidP="005B147E">
      <w:pPr>
        <w:spacing w:line="480" w:lineRule="auto"/>
        <w:rPr>
          <w:color w:val="000000" w:themeColor="text1"/>
        </w:rPr>
      </w:pPr>
      <w:r w:rsidRPr="003E4AFC">
        <w:rPr>
          <w:color w:val="000000" w:themeColor="text1"/>
        </w:rPr>
        <w:t xml:space="preserve">Empirical recovery evidence shows that functional restoration may lag behind physical repair. After the Christchurch earthquake, gas mains outside the CBD cordon were re-livened within 9 days, yet restricted access to cordoned areas and customer loss delayed full functional recovery; about 50% of the city was initially without water, and 36,000 water and wastewater service requests were handled within five months (Giovinazzi et al. 2011). Functional recovery observations from the 2023 Türkiye earthquakes similarly show that hospitals can remain functionally constrained by </w:t>
      </w:r>
      <w:proofErr w:type="spellStart"/>
      <w:r w:rsidRPr="003E4AFC">
        <w:rPr>
          <w:color w:val="000000" w:themeColor="text1"/>
        </w:rPr>
        <w:t>nonstructural</w:t>
      </w:r>
      <w:proofErr w:type="spellEnd"/>
      <w:r w:rsidRPr="003E4AFC">
        <w:rPr>
          <w:color w:val="000000" w:themeColor="text1"/>
        </w:rPr>
        <w:t xml:space="preserve"> damage, equipment damage, power and water outages, transportation disruption, supply-chain failure, staffing pressure, and governance decisions (Hariri-</w:t>
      </w:r>
      <w:proofErr w:type="spellStart"/>
      <w:r w:rsidRPr="003E4AFC">
        <w:rPr>
          <w:color w:val="000000" w:themeColor="text1"/>
        </w:rPr>
        <w:t>Ardebili</w:t>
      </w:r>
      <w:proofErr w:type="spellEnd"/>
      <w:r w:rsidRPr="003E4AFC">
        <w:rPr>
          <w:color w:val="000000" w:themeColor="text1"/>
        </w:rPr>
        <w:t xml:space="preserve"> and Speicher 2024).</w:t>
      </w:r>
    </w:p>
    <w:p w14:paraId="7FE81DC1" w14:textId="531D58D1" w:rsidR="00936DC9" w:rsidRPr="003E4AFC" w:rsidRDefault="00936DC9" w:rsidP="005B147E">
      <w:pPr>
        <w:spacing w:line="480" w:lineRule="auto"/>
        <w:rPr>
          <w:color w:val="000000" w:themeColor="text1"/>
        </w:rPr>
      </w:pPr>
      <w:r w:rsidRPr="003E4AFC">
        <w:rPr>
          <w:color w:val="000000" w:themeColor="text1"/>
        </w:rPr>
        <w:t>City-wide and regional models show the same pattern analytically. Multi-lifeline modelling of North Vancouver included 1,725 infrastructure entities and 6,456 dependency relationships, showing that power and road systems can become recovery bottlenecks even when water and wastewater components recover faster (Deelstra and Bristow 2020). Tohoku restoration curves show that interdependency can be measured through cross-correlation between power, water, and gas recovery trajectories, while aftershocks can reduce serviceability during ongoing restoration (</w:t>
      </w:r>
      <w:proofErr w:type="spellStart"/>
      <w:r w:rsidRPr="003E4AFC">
        <w:rPr>
          <w:color w:val="000000" w:themeColor="text1"/>
        </w:rPr>
        <w:t>Cimellaro</w:t>
      </w:r>
      <w:proofErr w:type="spellEnd"/>
      <w:r w:rsidRPr="003E4AFC">
        <w:rPr>
          <w:color w:val="000000" w:themeColor="text1"/>
        </w:rPr>
        <w:t xml:space="preserve"> et al. 2014). Alpine Fault modelling similarly frames recovery as a chain from hazard exposure to asset failure, interdependency, recovery, and community disconnection (Davies et al. 2021). Thus, clustered seismic damage delays recovery not only by damaging assets, but by coupling the restoration trajectories of dependent systems.</w:t>
      </w:r>
    </w:p>
    <w:p w14:paraId="06CA679C" w14:textId="77777777" w:rsidR="00936DC9" w:rsidRPr="003E4AFC" w:rsidRDefault="00936DC9" w:rsidP="005B147E">
      <w:pPr>
        <w:spacing w:line="480" w:lineRule="auto"/>
        <w:rPr>
          <w:b/>
          <w:bCs/>
          <w:i/>
          <w:iCs/>
          <w:color w:val="000000" w:themeColor="text1"/>
        </w:rPr>
      </w:pPr>
      <w:r w:rsidRPr="003E4AFC">
        <w:rPr>
          <w:b/>
          <w:bCs/>
          <w:i/>
          <w:iCs/>
          <w:color w:val="000000" w:themeColor="text1"/>
        </w:rPr>
        <w:t>Comparative Recovery Outcomes and Restoration Efficiency</w:t>
      </w:r>
    </w:p>
    <w:p w14:paraId="37C36291" w14:textId="594839D4" w:rsidR="0025342D" w:rsidRPr="003E4AFC" w:rsidRDefault="00936DC9" w:rsidP="005B147E">
      <w:pPr>
        <w:spacing w:line="480" w:lineRule="auto"/>
        <w:rPr>
          <w:color w:val="000000" w:themeColor="text1"/>
        </w:rPr>
      </w:pPr>
      <w:r w:rsidRPr="003E4AFC">
        <w:rPr>
          <w:color w:val="000000" w:themeColor="text1"/>
        </w:rPr>
        <w:t>The efficiency of recovery after clustered damage depends on repair sequencing, resource allocation, interdependency management, and whether recovery is evaluated as physical restoration or functional service return. Emergency resilience modelling shows that short-term recovery is constrained by budgets, materials, labour, equipment, and repair strategy; Zhao et al. (2016) generated 500 restoration sequences over a 60-hour emergency-recovery window, demonstrating that sequence choice directly affects recovered functionality. Restoration-curve analysis also shows that clustered damage should be evaluated through functionality over time, including time to 90% restoration and recovery-curve shape (Zorn and Shamseldin 2015, Zhang et al. 2017).</w:t>
      </w:r>
      <w:r w:rsidR="002C33F1" w:rsidRPr="003E4AFC">
        <w:rPr>
          <w:color w:val="000000" w:themeColor="text1"/>
        </w:rPr>
        <w:t xml:space="preserve"> </w:t>
      </w:r>
    </w:p>
    <w:p w14:paraId="37C2A825" w14:textId="148CC1BB" w:rsidR="00F61739" w:rsidRPr="003E4AFC" w:rsidRDefault="00F61739" w:rsidP="005B147E">
      <w:pPr>
        <w:spacing w:line="480" w:lineRule="auto"/>
        <w:rPr>
          <w:color w:val="000000" w:themeColor="text1"/>
        </w:rPr>
      </w:pPr>
      <w:r w:rsidRPr="003E4AFC">
        <w:rPr>
          <w:color w:val="000000" w:themeColor="text1"/>
        </w:rPr>
        <w:lastRenderedPageBreak/>
        <w:t>To further clarify how damage spatiality alters restoration performance, Table 1 presents an analytical comparison between random and clustered seismic damage conditions. The comparison highlights differences in connectivity disruption, accessibility, interdependency effects, repair-resource concentration, and recovery trajectories, illustrating why similar levels of physical damage may produce substantially different restoration outcomes.</w:t>
      </w:r>
    </w:p>
    <w:p w14:paraId="729BC44C" w14:textId="7DB3B8F4" w:rsidR="0025342D" w:rsidRPr="003E4AFC" w:rsidRDefault="0025342D" w:rsidP="005B147E">
      <w:pPr>
        <w:pStyle w:val="Caption"/>
        <w:keepNext/>
        <w:spacing w:line="480" w:lineRule="auto"/>
        <w:jc w:val="center"/>
        <w:rPr>
          <w:i w:val="0"/>
          <w:iCs w:val="0"/>
          <w:color w:val="000000" w:themeColor="text1"/>
        </w:rPr>
      </w:pPr>
      <w:r w:rsidRPr="003E4AFC">
        <w:rPr>
          <w:b/>
          <w:bCs/>
          <w:i w:val="0"/>
          <w:iCs w:val="0"/>
          <w:color w:val="000000" w:themeColor="text1"/>
        </w:rPr>
        <w:t xml:space="preserve">Table </w:t>
      </w:r>
      <w:r w:rsidRPr="003E4AFC">
        <w:rPr>
          <w:b/>
          <w:bCs/>
          <w:i w:val="0"/>
          <w:iCs w:val="0"/>
          <w:color w:val="000000" w:themeColor="text1"/>
        </w:rPr>
        <w:fldChar w:fldCharType="begin"/>
      </w:r>
      <w:r w:rsidRPr="003E4AFC">
        <w:rPr>
          <w:b/>
          <w:bCs/>
          <w:i w:val="0"/>
          <w:iCs w:val="0"/>
          <w:color w:val="000000" w:themeColor="text1"/>
        </w:rPr>
        <w:instrText xml:space="preserve"> SEQ Table \* ARABIC </w:instrText>
      </w:r>
      <w:r w:rsidRPr="003E4AFC">
        <w:rPr>
          <w:b/>
          <w:bCs/>
          <w:i w:val="0"/>
          <w:iCs w:val="0"/>
          <w:color w:val="000000" w:themeColor="text1"/>
        </w:rPr>
        <w:fldChar w:fldCharType="separate"/>
      </w:r>
      <w:r w:rsidRPr="003E4AFC">
        <w:rPr>
          <w:b/>
          <w:bCs/>
          <w:i w:val="0"/>
          <w:iCs w:val="0"/>
          <w:noProof/>
          <w:color w:val="000000" w:themeColor="text1"/>
        </w:rPr>
        <w:t>1</w:t>
      </w:r>
      <w:r w:rsidRPr="003E4AFC">
        <w:rPr>
          <w:b/>
          <w:bCs/>
          <w:i w:val="0"/>
          <w:iCs w:val="0"/>
          <w:color w:val="000000" w:themeColor="text1"/>
        </w:rPr>
        <w:fldChar w:fldCharType="end"/>
      </w:r>
      <w:r w:rsidRPr="003E4AFC">
        <w:rPr>
          <w:b/>
          <w:bCs/>
          <w:i w:val="0"/>
          <w:iCs w:val="0"/>
          <w:color w:val="000000" w:themeColor="text1"/>
        </w:rPr>
        <w:t>.</w:t>
      </w:r>
      <w:r w:rsidRPr="003E4AFC">
        <w:rPr>
          <w:i w:val="0"/>
          <w:iCs w:val="0"/>
          <w:color w:val="000000" w:themeColor="text1"/>
        </w:rPr>
        <w:t xml:space="preserve"> Analytical comparison of random and clustered seismic damage and their differential influence on infrastructure recovery performance.</w:t>
      </w:r>
    </w:p>
    <w:tbl>
      <w:tblPr>
        <w:tblStyle w:val="TableGrid"/>
        <w:tblW w:w="9252" w:type="dxa"/>
        <w:jc w:val="center"/>
        <w:tblLook w:val="04A0" w:firstRow="1" w:lastRow="0" w:firstColumn="1" w:lastColumn="0" w:noHBand="0" w:noVBand="1"/>
      </w:tblPr>
      <w:tblGrid>
        <w:gridCol w:w="1620"/>
        <w:gridCol w:w="1970"/>
        <w:gridCol w:w="2707"/>
        <w:gridCol w:w="2955"/>
      </w:tblGrid>
      <w:tr w:rsidR="0025342D" w:rsidRPr="003E4AFC" w14:paraId="3CCBDA0D" w14:textId="77777777" w:rsidTr="0025342D">
        <w:trPr>
          <w:trHeight w:val="300"/>
          <w:jc w:val="center"/>
        </w:trPr>
        <w:tc>
          <w:tcPr>
            <w:tcW w:w="1620" w:type="dxa"/>
            <w:noWrap/>
            <w:hideMark/>
          </w:tcPr>
          <w:p w14:paraId="14299703" w14:textId="77777777" w:rsidR="0025342D" w:rsidRPr="003E4AFC" w:rsidRDefault="0025342D" w:rsidP="005B147E">
            <w:pPr>
              <w:jc w:val="center"/>
              <w:rPr>
                <w:b/>
                <w:bCs/>
                <w:color w:val="000000" w:themeColor="text1"/>
                <w:szCs w:val="24"/>
              </w:rPr>
            </w:pPr>
            <w:r w:rsidRPr="003E4AFC">
              <w:rPr>
                <w:b/>
                <w:bCs/>
                <w:color w:val="000000" w:themeColor="text1"/>
                <w:szCs w:val="24"/>
              </w:rPr>
              <w:t>Analytical Aspect</w:t>
            </w:r>
          </w:p>
        </w:tc>
        <w:tc>
          <w:tcPr>
            <w:tcW w:w="1970" w:type="dxa"/>
            <w:noWrap/>
            <w:hideMark/>
          </w:tcPr>
          <w:p w14:paraId="1A930CE2" w14:textId="77777777" w:rsidR="0025342D" w:rsidRPr="003E4AFC" w:rsidRDefault="0025342D" w:rsidP="005B147E">
            <w:pPr>
              <w:jc w:val="center"/>
              <w:rPr>
                <w:b/>
                <w:bCs/>
                <w:color w:val="000000" w:themeColor="text1"/>
                <w:szCs w:val="24"/>
              </w:rPr>
            </w:pPr>
            <w:r w:rsidRPr="003E4AFC">
              <w:rPr>
                <w:b/>
                <w:bCs/>
                <w:color w:val="000000" w:themeColor="text1"/>
                <w:szCs w:val="24"/>
              </w:rPr>
              <w:t>Random Seismic Damage</w:t>
            </w:r>
          </w:p>
        </w:tc>
        <w:tc>
          <w:tcPr>
            <w:tcW w:w="2707" w:type="dxa"/>
            <w:noWrap/>
            <w:hideMark/>
          </w:tcPr>
          <w:p w14:paraId="1661F5D3" w14:textId="77777777" w:rsidR="0025342D" w:rsidRPr="003E4AFC" w:rsidRDefault="0025342D" w:rsidP="005B147E">
            <w:pPr>
              <w:jc w:val="center"/>
              <w:rPr>
                <w:b/>
                <w:bCs/>
                <w:color w:val="000000" w:themeColor="text1"/>
                <w:szCs w:val="24"/>
              </w:rPr>
            </w:pPr>
            <w:r w:rsidRPr="003E4AFC">
              <w:rPr>
                <w:b/>
                <w:bCs/>
                <w:color w:val="000000" w:themeColor="text1"/>
                <w:szCs w:val="24"/>
              </w:rPr>
              <w:t>Clustered Seismic Damage</w:t>
            </w:r>
          </w:p>
        </w:tc>
        <w:tc>
          <w:tcPr>
            <w:tcW w:w="2955" w:type="dxa"/>
            <w:noWrap/>
            <w:hideMark/>
          </w:tcPr>
          <w:p w14:paraId="47204A36" w14:textId="77777777" w:rsidR="0025342D" w:rsidRPr="003E4AFC" w:rsidRDefault="0025342D" w:rsidP="005B147E">
            <w:pPr>
              <w:jc w:val="center"/>
              <w:rPr>
                <w:b/>
                <w:bCs/>
                <w:color w:val="000000" w:themeColor="text1"/>
                <w:szCs w:val="24"/>
              </w:rPr>
            </w:pPr>
            <w:r w:rsidRPr="003E4AFC">
              <w:rPr>
                <w:b/>
                <w:bCs/>
                <w:color w:val="000000" w:themeColor="text1"/>
                <w:szCs w:val="24"/>
              </w:rPr>
              <w:t>Impact on Restoration Efficiency (From This Study)</w:t>
            </w:r>
          </w:p>
        </w:tc>
      </w:tr>
      <w:tr w:rsidR="0025342D" w:rsidRPr="003E4AFC" w14:paraId="154C24FC" w14:textId="77777777" w:rsidTr="0025342D">
        <w:trPr>
          <w:trHeight w:val="310"/>
          <w:jc w:val="center"/>
        </w:trPr>
        <w:tc>
          <w:tcPr>
            <w:tcW w:w="1620" w:type="dxa"/>
            <w:noWrap/>
            <w:hideMark/>
          </w:tcPr>
          <w:p w14:paraId="7378F5CB" w14:textId="77777777" w:rsidR="0025342D" w:rsidRPr="003E4AFC" w:rsidRDefault="0025342D" w:rsidP="005B147E">
            <w:pPr>
              <w:jc w:val="center"/>
              <w:rPr>
                <w:color w:val="000000" w:themeColor="text1"/>
                <w:szCs w:val="24"/>
              </w:rPr>
            </w:pPr>
            <w:r w:rsidRPr="003E4AFC">
              <w:rPr>
                <w:color w:val="000000" w:themeColor="text1"/>
                <w:szCs w:val="24"/>
              </w:rPr>
              <w:t>Damage spatial distribution</w:t>
            </w:r>
          </w:p>
        </w:tc>
        <w:tc>
          <w:tcPr>
            <w:tcW w:w="1970" w:type="dxa"/>
            <w:noWrap/>
            <w:hideMark/>
          </w:tcPr>
          <w:p w14:paraId="027A5B1F" w14:textId="77777777" w:rsidR="0025342D" w:rsidRPr="003E4AFC" w:rsidRDefault="0025342D" w:rsidP="005B147E">
            <w:pPr>
              <w:jc w:val="center"/>
              <w:rPr>
                <w:color w:val="000000" w:themeColor="text1"/>
                <w:szCs w:val="24"/>
              </w:rPr>
            </w:pPr>
            <w:r w:rsidRPr="003E4AFC">
              <w:rPr>
                <w:color w:val="000000" w:themeColor="text1"/>
                <w:szCs w:val="24"/>
              </w:rPr>
              <w:t>Independent, scattered across network</w:t>
            </w:r>
          </w:p>
        </w:tc>
        <w:tc>
          <w:tcPr>
            <w:tcW w:w="2707" w:type="dxa"/>
            <w:noWrap/>
            <w:hideMark/>
          </w:tcPr>
          <w:p w14:paraId="2B0656CE" w14:textId="77777777" w:rsidR="0025342D" w:rsidRPr="003E4AFC" w:rsidRDefault="0025342D" w:rsidP="005B147E">
            <w:pPr>
              <w:jc w:val="center"/>
              <w:rPr>
                <w:color w:val="000000" w:themeColor="text1"/>
                <w:szCs w:val="24"/>
              </w:rPr>
            </w:pPr>
            <w:r w:rsidRPr="003E4AFC">
              <w:rPr>
                <w:color w:val="000000" w:themeColor="text1"/>
                <w:szCs w:val="24"/>
              </w:rPr>
              <w:t>Spatially concentrated within hazard footprint</w:t>
            </w:r>
          </w:p>
        </w:tc>
        <w:tc>
          <w:tcPr>
            <w:tcW w:w="2955" w:type="dxa"/>
            <w:noWrap/>
            <w:hideMark/>
          </w:tcPr>
          <w:p w14:paraId="2D3CEC90" w14:textId="77777777" w:rsidR="0025342D" w:rsidRPr="003E4AFC" w:rsidRDefault="0025342D" w:rsidP="005B147E">
            <w:pPr>
              <w:jc w:val="center"/>
              <w:rPr>
                <w:color w:val="000000" w:themeColor="text1"/>
                <w:szCs w:val="24"/>
              </w:rPr>
            </w:pPr>
            <w:r w:rsidRPr="003E4AFC">
              <w:rPr>
                <w:color w:val="000000" w:themeColor="text1"/>
                <w:szCs w:val="24"/>
              </w:rPr>
              <w:t>Localized overload of failures increases repair demand in specific zones</w:t>
            </w:r>
          </w:p>
        </w:tc>
      </w:tr>
      <w:tr w:rsidR="0025342D" w:rsidRPr="003E4AFC" w14:paraId="0DC596B8" w14:textId="77777777" w:rsidTr="0025342D">
        <w:trPr>
          <w:trHeight w:val="310"/>
          <w:jc w:val="center"/>
        </w:trPr>
        <w:tc>
          <w:tcPr>
            <w:tcW w:w="1620" w:type="dxa"/>
            <w:noWrap/>
            <w:hideMark/>
          </w:tcPr>
          <w:p w14:paraId="253394C4" w14:textId="77777777" w:rsidR="0025342D" w:rsidRPr="003E4AFC" w:rsidRDefault="0025342D" w:rsidP="005B147E">
            <w:pPr>
              <w:jc w:val="center"/>
              <w:rPr>
                <w:color w:val="000000" w:themeColor="text1"/>
                <w:szCs w:val="24"/>
              </w:rPr>
            </w:pPr>
            <w:r w:rsidRPr="003E4AFC">
              <w:rPr>
                <w:color w:val="000000" w:themeColor="text1"/>
                <w:szCs w:val="24"/>
              </w:rPr>
              <w:t>Hazard–damage relationship</w:t>
            </w:r>
          </w:p>
        </w:tc>
        <w:tc>
          <w:tcPr>
            <w:tcW w:w="1970" w:type="dxa"/>
            <w:noWrap/>
            <w:hideMark/>
          </w:tcPr>
          <w:p w14:paraId="46DEE60A" w14:textId="77777777" w:rsidR="0025342D" w:rsidRPr="003E4AFC" w:rsidRDefault="0025342D" w:rsidP="005B147E">
            <w:pPr>
              <w:jc w:val="center"/>
              <w:rPr>
                <w:color w:val="000000" w:themeColor="text1"/>
                <w:szCs w:val="24"/>
              </w:rPr>
            </w:pPr>
            <w:r w:rsidRPr="003E4AFC">
              <w:rPr>
                <w:color w:val="000000" w:themeColor="text1"/>
                <w:szCs w:val="24"/>
              </w:rPr>
              <w:t>Assumes independent ground motion at sites</w:t>
            </w:r>
          </w:p>
        </w:tc>
        <w:tc>
          <w:tcPr>
            <w:tcW w:w="2707" w:type="dxa"/>
            <w:noWrap/>
            <w:hideMark/>
          </w:tcPr>
          <w:p w14:paraId="702BE85E" w14:textId="77777777" w:rsidR="0025342D" w:rsidRPr="003E4AFC" w:rsidRDefault="0025342D" w:rsidP="005B147E">
            <w:pPr>
              <w:jc w:val="center"/>
              <w:rPr>
                <w:color w:val="000000" w:themeColor="text1"/>
                <w:szCs w:val="24"/>
              </w:rPr>
            </w:pPr>
            <w:r w:rsidRPr="003E4AFC">
              <w:rPr>
                <w:color w:val="000000" w:themeColor="text1"/>
                <w:szCs w:val="24"/>
              </w:rPr>
              <w:t>Governed by spatially correlated seismic demand</w:t>
            </w:r>
          </w:p>
        </w:tc>
        <w:tc>
          <w:tcPr>
            <w:tcW w:w="2955" w:type="dxa"/>
            <w:noWrap/>
            <w:hideMark/>
          </w:tcPr>
          <w:p w14:paraId="5F7E5D13" w14:textId="77777777" w:rsidR="0025342D" w:rsidRPr="003E4AFC" w:rsidRDefault="0025342D" w:rsidP="005B147E">
            <w:pPr>
              <w:jc w:val="center"/>
              <w:rPr>
                <w:color w:val="000000" w:themeColor="text1"/>
                <w:szCs w:val="24"/>
              </w:rPr>
            </w:pPr>
            <w:r w:rsidRPr="003E4AFC">
              <w:rPr>
                <w:color w:val="000000" w:themeColor="text1"/>
                <w:szCs w:val="24"/>
              </w:rPr>
              <w:t>Correlation leads to simultaneous multi-component failure</w:t>
            </w:r>
          </w:p>
        </w:tc>
      </w:tr>
      <w:tr w:rsidR="0025342D" w:rsidRPr="003E4AFC" w14:paraId="3B478C1D" w14:textId="77777777" w:rsidTr="0025342D">
        <w:trPr>
          <w:trHeight w:val="310"/>
          <w:jc w:val="center"/>
        </w:trPr>
        <w:tc>
          <w:tcPr>
            <w:tcW w:w="1620" w:type="dxa"/>
            <w:noWrap/>
            <w:hideMark/>
          </w:tcPr>
          <w:p w14:paraId="7033CB23" w14:textId="77777777" w:rsidR="0025342D" w:rsidRPr="003E4AFC" w:rsidRDefault="0025342D" w:rsidP="005B147E">
            <w:pPr>
              <w:jc w:val="center"/>
              <w:rPr>
                <w:color w:val="000000" w:themeColor="text1"/>
                <w:szCs w:val="24"/>
              </w:rPr>
            </w:pPr>
            <w:r w:rsidRPr="003E4AFC">
              <w:rPr>
                <w:color w:val="000000" w:themeColor="text1"/>
                <w:szCs w:val="24"/>
              </w:rPr>
              <w:t>Infrastructure exposure pattern</w:t>
            </w:r>
          </w:p>
        </w:tc>
        <w:tc>
          <w:tcPr>
            <w:tcW w:w="1970" w:type="dxa"/>
            <w:noWrap/>
            <w:hideMark/>
          </w:tcPr>
          <w:p w14:paraId="0E04E3B2" w14:textId="77777777" w:rsidR="0025342D" w:rsidRPr="003E4AFC" w:rsidRDefault="0025342D" w:rsidP="005B147E">
            <w:pPr>
              <w:jc w:val="center"/>
              <w:rPr>
                <w:color w:val="000000" w:themeColor="text1"/>
                <w:szCs w:val="24"/>
              </w:rPr>
            </w:pPr>
            <w:r w:rsidRPr="003E4AFC">
              <w:rPr>
                <w:color w:val="000000" w:themeColor="text1"/>
                <w:szCs w:val="24"/>
              </w:rPr>
              <w:t>Uniform or randomly distributed vulnerability</w:t>
            </w:r>
          </w:p>
        </w:tc>
        <w:tc>
          <w:tcPr>
            <w:tcW w:w="2707" w:type="dxa"/>
            <w:noWrap/>
            <w:hideMark/>
          </w:tcPr>
          <w:p w14:paraId="6C9FDF61" w14:textId="77777777" w:rsidR="0025342D" w:rsidRPr="003E4AFC" w:rsidRDefault="0025342D" w:rsidP="005B147E">
            <w:pPr>
              <w:jc w:val="center"/>
              <w:rPr>
                <w:color w:val="000000" w:themeColor="text1"/>
                <w:szCs w:val="24"/>
              </w:rPr>
            </w:pPr>
            <w:r w:rsidRPr="003E4AFC">
              <w:rPr>
                <w:color w:val="000000" w:themeColor="text1"/>
                <w:szCs w:val="24"/>
              </w:rPr>
              <w:t>Co-located and spatially correlated vulnerable assets</w:t>
            </w:r>
          </w:p>
        </w:tc>
        <w:tc>
          <w:tcPr>
            <w:tcW w:w="2955" w:type="dxa"/>
            <w:noWrap/>
            <w:hideMark/>
          </w:tcPr>
          <w:p w14:paraId="4C498386" w14:textId="77777777" w:rsidR="0025342D" w:rsidRPr="003E4AFC" w:rsidRDefault="0025342D" w:rsidP="005B147E">
            <w:pPr>
              <w:jc w:val="center"/>
              <w:rPr>
                <w:color w:val="000000" w:themeColor="text1"/>
                <w:szCs w:val="24"/>
              </w:rPr>
            </w:pPr>
            <w:r w:rsidRPr="003E4AFC">
              <w:rPr>
                <w:color w:val="000000" w:themeColor="text1"/>
                <w:szCs w:val="24"/>
              </w:rPr>
              <w:t>Pre-existing spatial vulnerability amplifies clustered damage formation</w:t>
            </w:r>
          </w:p>
        </w:tc>
      </w:tr>
      <w:tr w:rsidR="0025342D" w:rsidRPr="003E4AFC" w14:paraId="2D2D3CE7" w14:textId="77777777" w:rsidTr="0025342D">
        <w:trPr>
          <w:trHeight w:val="310"/>
          <w:jc w:val="center"/>
        </w:trPr>
        <w:tc>
          <w:tcPr>
            <w:tcW w:w="1620" w:type="dxa"/>
            <w:noWrap/>
            <w:hideMark/>
          </w:tcPr>
          <w:p w14:paraId="42D7059C" w14:textId="77777777" w:rsidR="0025342D" w:rsidRPr="003E4AFC" w:rsidRDefault="0025342D" w:rsidP="005B147E">
            <w:pPr>
              <w:jc w:val="center"/>
              <w:rPr>
                <w:color w:val="000000" w:themeColor="text1"/>
                <w:szCs w:val="24"/>
              </w:rPr>
            </w:pPr>
            <w:r w:rsidRPr="003E4AFC">
              <w:rPr>
                <w:color w:val="000000" w:themeColor="text1"/>
                <w:szCs w:val="24"/>
              </w:rPr>
              <w:t>Network connectivity</w:t>
            </w:r>
          </w:p>
        </w:tc>
        <w:tc>
          <w:tcPr>
            <w:tcW w:w="1970" w:type="dxa"/>
            <w:noWrap/>
            <w:hideMark/>
          </w:tcPr>
          <w:p w14:paraId="4DFEF9AD" w14:textId="77777777" w:rsidR="0025342D" w:rsidRPr="003E4AFC" w:rsidRDefault="0025342D" w:rsidP="005B147E">
            <w:pPr>
              <w:jc w:val="center"/>
              <w:rPr>
                <w:color w:val="000000" w:themeColor="text1"/>
                <w:szCs w:val="24"/>
              </w:rPr>
            </w:pPr>
            <w:r w:rsidRPr="003E4AFC">
              <w:rPr>
                <w:color w:val="000000" w:themeColor="text1"/>
                <w:szCs w:val="24"/>
              </w:rPr>
              <w:t>Partial disconnection; alternative paths remain</w:t>
            </w:r>
          </w:p>
        </w:tc>
        <w:tc>
          <w:tcPr>
            <w:tcW w:w="2707" w:type="dxa"/>
            <w:noWrap/>
            <w:hideMark/>
          </w:tcPr>
          <w:p w14:paraId="49BD510A" w14:textId="77777777" w:rsidR="0025342D" w:rsidRPr="003E4AFC" w:rsidRDefault="0025342D" w:rsidP="005B147E">
            <w:pPr>
              <w:jc w:val="center"/>
              <w:rPr>
                <w:color w:val="000000" w:themeColor="text1"/>
                <w:szCs w:val="24"/>
              </w:rPr>
            </w:pPr>
            <w:r w:rsidRPr="003E4AFC">
              <w:rPr>
                <w:color w:val="000000" w:themeColor="text1"/>
                <w:szCs w:val="24"/>
              </w:rPr>
              <w:t>Severe localized disconnection of adjacent nodes/links</w:t>
            </w:r>
          </w:p>
        </w:tc>
        <w:tc>
          <w:tcPr>
            <w:tcW w:w="2955" w:type="dxa"/>
            <w:noWrap/>
            <w:hideMark/>
          </w:tcPr>
          <w:p w14:paraId="7EDADBBF" w14:textId="77777777" w:rsidR="0025342D" w:rsidRPr="003E4AFC" w:rsidRDefault="0025342D" w:rsidP="005B147E">
            <w:pPr>
              <w:jc w:val="center"/>
              <w:rPr>
                <w:color w:val="000000" w:themeColor="text1"/>
                <w:szCs w:val="24"/>
              </w:rPr>
            </w:pPr>
            <w:r w:rsidRPr="003E4AFC">
              <w:rPr>
                <w:color w:val="000000" w:themeColor="text1"/>
                <w:szCs w:val="24"/>
              </w:rPr>
              <w:t>Isolation of regions and fragmentation of network structure</w:t>
            </w:r>
          </w:p>
        </w:tc>
      </w:tr>
      <w:tr w:rsidR="0025342D" w:rsidRPr="003E4AFC" w14:paraId="719694AA" w14:textId="77777777" w:rsidTr="0025342D">
        <w:trPr>
          <w:trHeight w:val="310"/>
          <w:jc w:val="center"/>
        </w:trPr>
        <w:tc>
          <w:tcPr>
            <w:tcW w:w="1620" w:type="dxa"/>
            <w:noWrap/>
            <w:hideMark/>
          </w:tcPr>
          <w:p w14:paraId="3B862FFA" w14:textId="77777777" w:rsidR="0025342D" w:rsidRPr="003E4AFC" w:rsidRDefault="0025342D" w:rsidP="005B147E">
            <w:pPr>
              <w:jc w:val="center"/>
              <w:rPr>
                <w:color w:val="000000" w:themeColor="text1"/>
                <w:szCs w:val="24"/>
              </w:rPr>
            </w:pPr>
            <w:r w:rsidRPr="003E4AFC">
              <w:rPr>
                <w:color w:val="000000" w:themeColor="text1"/>
                <w:szCs w:val="24"/>
              </w:rPr>
              <w:t>Accessibility (transport &amp; repair)</w:t>
            </w:r>
          </w:p>
        </w:tc>
        <w:tc>
          <w:tcPr>
            <w:tcW w:w="1970" w:type="dxa"/>
            <w:noWrap/>
            <w:hideMark/>
          </w:tcPr>
          <w:p w14:paraId="25EB5D4B" w14:textId="77777777" w:rsidR="0025342D" w:rsidRPr="003E4AFC" w:rsidRDefault="0025342D" w:rsidP="005B147E">
            <w:pPr>
              <w:jc w:val="center"/>
              <w:rPr>
                <w:color w:val="000000" w:themeColor="text1"/>
                <w:szCs w:val="24"/>
              </w:rPr>
            </w:pPr>
            <w:r w:rsidRPr="003E4AFC">
              <w:rPr>
                <w:color w:val="000000" w:themeColor="text1"/>
                <w:szCs w:val="24"/>
              </w:rPr>
              <w:t>Multiple access routes available</w:t>
            </w:r>
          </w:p>
        </w:tc>
        <w:tc>
          <w:tcPr>
            <w:tcW w:w="2707" w:type="dxa"/>
            <w:noWrap/>
            <w:hideMark/>
          </w:tcPr>
          <w:p w14:paraId="5166C70F" w14:textId="77777777" w:rsidR="0025342D" w:rsidRPr="003E4AFC" w:rsidRDefault="0025342D" w:rsidP="005B147E">
            <w:pPr>
              <w:jc w:val="center"/>
              <w:rPr>
                <w:color w:val="000000" w:themeColor="text1"/>
                <w:szCs w:val="24"/>
              </w:rPr>
            </w:pPr>
            <w:r w:rsidRPr="003E4AFC">
              <w:rPr>
                <w:color w:val="000000" w:themeColor="text1"/>
                <w:szCs w:val="24"/>
              </w:rPr>
              <w:t>Access routes themselves damaged in same cluster</w:t>
            </w:r>
          </w:p>
        </w:tc>
        <w:tc>
          <w:tcPr>
            <w:tcW w:w="2955" w:type="dxa"/>
            <w:noWrap/>
            <w:hideMark/>
          </w:tcPr>
          <w:p w14:paraId="6EEF68DB" w14:textId="77777777" w:rsidR="0025342D" w:rsidRPr="003E4AFC" w:rsidRDefault="0025342D" w:rsidP="005B147E">
            <w:pPr>
              <w:jc w:val="center"/>
              <w:rPr>
                <w:color w:val="000000" w:themeColor="text1"/>
                <w:szCs w:val="24"/>
              </w:rPr>
            </w:pPr>
            <w:r w:rsidRPr="003E4AFC">
              <w:rPr>
                <w:color w:val="000000" w:themeColor="text1"/>
                <w:szCs w:val="24"/>
              </w:rPr>
              <w:t>Delayed emergency access and restricted repair operations</w:t>
            </w:r>
          </w:p>
        </w:tc>
      </w:tr>
      <w:tr w:rsidR="0025342D" w:rsidRPr="003E4AFC" w14:paraId="7306A434" w14:textId="77777777" w:rsidTr="0025342D">
        <w:trPr>
          <w:trHeight w:val="310"/>
          <w:jc w:val="center"/>
        </w:trPr>
        <w:tc>
          <w:tcPr>
            <w:tcW w:w="1620" w:type="dxa"/>
            <w:noWrap/>
            <w:hideMark/>
          </w:tcPr>
          <w:p w14:paraId="38D22862" w14:textId="77777777" w:rsidR="0025342D" w:rsidRPr="003E4AFC" w:rsidRDefault="0025342D" w:rsidP="005B147E">
            <w:pPr>
              <w:jc w:val="center"/>
              <w:rPr>
                <w:color w:val="000000" w:themeColor="text1"/>
                <w:szCs w:val="24"/>
              </w:rPr>
            </w:pPr>
            <w:r w:rsidRPr="003E4AFC">
              <w:rPr>
                <w:color w:val="000000" w:themeColor="text1"/>
                <w:szCs w:val="24"/>
              </w:rPr>
              <w:t>Redundancy effectiveness</w:t>
            </w:r>
          </w:p>
        </w:tc>
        <w:tc>
          <w:tcPr>
            <w:tcW w:w="1970" w:type="dxa"/>
            <w:noWrap/>
            <w:hideMark/>
          </w:tcPr>
          <w:p w14:paraId="7163FD5B" w14:textId="77777777" w:rsidR="0025342D" w:rsidRPr="003E4AFC" w:rsidRDefault="0025342D" w:rsidP="005B147E">
            <w:pPr>
              <w:jc w:val="center"/>
              <w:rPr>
                <w:color w:val="000000" w:themeColor="text1"/>
                <w:szCs w:val="24"/>
              </w:rPr>
            </w:pPr>
            <w:r w:rsidRPr="003E4AFC">
              <w:rPr>
                <w:color w:val="000000" w:themeColor="text1"/>
                <w:szCs w:val="24"/>
              </w:rPr>
              <w:t>Functional redundancy available</w:t>
            </w:r>
          </w:p>
        </w:tc>
        <w:tc>
          <w:tcPr>
            <w:tcW w:w="2707" w:type="dxa"/>
            <w:noWrap/>
            <w:hideMark/>
          </w:tcPr>
          <w:p w14:paraId="23FB9062" w14:textId="77777777" w:rsidR="0025342D" w:rsidRPr="003E4AFC" w:rsidRDefault="0025342D" w:rsidP="005B147E">
            <w:pPr>
              <w:jc w:val="center"/>
              <w:rPr>
                <w:color w:val="000000" w:themeColor="text1"/>
                <w:szCs w:val="24"/>
              </w:rPr>
            </w:pPr>
            <w:r w:rsidRPr="003E4AFC">
              <w:rPr>
                <w:color w:val="000000" w:themeColor="text1"/>
                <w:szCs w:val="24"/>
              </w:rPr>
              <w:t>Redundant paths often fail simultaneously</w:t>
            </w:r>
          </w:p>
        </w:tc>
        <w:tc>
          <w:tcPr>
            <w:tcW w:w="2955" w:type="dxa"/>
            <w:noWrap/>
            <w:hideMark/>
          </w:tcPr>
          <w:p w14:paraId="04DED10D" w14:textId="77777777" w:rsidR="0025342D" w:rsidRPr="003E4AFC" w:rsidRDefault="0025342D" w:rsidP="005B147E">
            <w:pPr>
              <w:jc w:val="center"/>
              <w:rPr>
                <w:color w:val="000000" w:themeColor="text1"/>
                <w:szCs w:val="24"/>
              </w:rPr>
            </w:pPr>
            <w:r w:rsidRPr="003E4AFC">
              <w:rPr>
                <w:color w:val="000000" w:themeColor="text1"/>
                <w:szCs w:val="24"/>
              </w:rPr>
              <w:t>Redundancy becomes ineffective under clustered disruption</w:t>
            </w:r>
          </w:p>
        </w:tc>
      </w:tr>
      <w:tr w:rsidR="0025342D" w:rsidRPr="003E4AFC" w14:paraId="642F532F" w14:textId="77777777" w:rsidTr="0025342D">
        <w:trPr>
          <w:trHeight w:val="310"/>
          <w:jc w:val="center"/>
        </w:trPr>
        <w:tc>
          <w:tcPr>
            <w:tcW w:w="1620" w:type="dxa"/>
            <w:noWrap/>
            <w:hideMark/>
          </w:tcPr>
          <w:p w14:paraId="60D65FD7" w14:textId="77777777" w:rsidR="0025342D" w:rsidRPr="003E4AFC" w:rsidRDefault="0025342D" w:rsidP="005B147E">
            <w:pPr>
              <w:jc w:val="center"/>
              <w:rPr>
                <w:color w:val="000000" w:themeColor="text1"/>
                <w:szCs w:val="24"/>
              </w:rPr>
            </w:pPr>
            <w:r w:rsidRPr="003E4AFC">
              <w:rPr>
                <w:color w:val="000000" w:themeColor="text1"/>
                <w:szCs w:val="24"/>
              </w:rPr>
              <w:t>Failure interaction</w:t>
            </w:r>
          </w:p>
        </w:tc>
        <w:tc>
          <w:tcPr>
            <w:tcW w:w="1970" w:type="dxa"/>
            <w:noWrap/>
            <w:hideMark/>
          </w:tcPr>
          <w:p w14:paraId="1B27AC2D" w14:textId="77777777" w:rsidR="0025342D" w:rsidRPr="003E4AFC" w:rsidRDefault="0025342D" w:rsidP="005B147E">
            <w:pPr>
              <w:jc w:val="center"/>
              <w:rPr>
                <w:color w:val="000000" w:themeColor="text1"/>
                <w:szCs w:val="24"/>
              </w:rPr>
            </w:pPr>
            <w:r w:rsidRPr="003E4AFC">
              <w:rPr>
                <w:color w:val="000000" w:themeColor="text1"/>
                <w:szCs w:val="24"/>
              </w:rPr>
              <w:t>Mostly independent component failures</w:t>
            </w:r>
          </w:p>
        </w:tc>
        <w:tc>
          <w:tcPr>
            <w:tcW w:w="2707" w:type="dxa"/>
            <w:noWrap/>
            <w:hideMark/>
          </w:tcPr>
          <w:p w14:paraId="5C04F17E" w14:textId="77777777" w:rsidR="0025342D" w:rsidRPr="003E4AFC" w:rsidRDefault="0025342D" w:rsidP="005B147E">
            <w:pPr>
              <w:jc w:val="center"/>
              <w:rPr>
                <w:color w:val="000000" w:themeColor="text1"/>
                <w:szCs w:val="24"/>
              </w:rPr>
            </w:pPr>
            <w:r w:rsidRPr="003E4AFC">
              <w:rPr>
                <w:color w:val="000000" w:themeColor="text1"/>
                <w:szCs w:val="24"/>
              </w:rPr>
              <w:t>High spatial dependency between failures</w:t>
            </w:r>
          </w:p>
        </w:tc>
        <w:tc>
          <w:tcPr>
            <w:tcW w:w="2955" w:type="dxa"/>
            <w:noWrap/>
            <w:hideMark/>
          </w:tcPr>
          <w:p w14:paraId="44B162FD" w14:textId="77777777" w:rsidR="0025342D" w:rsidRPr="003E4AFC" w:rsidRDefault="0025342D" w:rsidP="005B147E">
            <w:pPr>
              <w:jc w:val="center"/>
              <w:rPr>
                <w:color w:val="000000" w:themeColor="text1"/>
                <w:szCs w:val="24"/>
              </w:rPr>
            </w:pPr>
            <w:r w:rsidRPr="003E4AFC">
              <w:rPr>
                <w:color w:val="000000" w:themeColor="text1"/>
                <w:szCs w:val="24"/>
              </w:rPr>
              <w:t>Increased probability of cascading system-level failures</w:t>
            </w:r>
          </w:p>
        </w:tc>
      </w:tr>
      <w:tr w:rsidR="0025342D" w:rsidRPr="003E4AFC" w14:paraId="7E3EC5D0" w14:textId="77777777" w:rsidTr="0025342D">
        <w:trPr>
          <w:trHeight w:val="310"/>
          <w:jc w:val="center"/>
        </w:trPr>
        <w:tc>
          <w:tcPr>
            <w:tcW w:w="1620" w:type="dxa"/>
            <w:noWrap/>
            <w:hideMark/>
          </w:tcPr>
          <w:p w14:paraId="069712A9" w14:textId="77777777" w:rsidR="0025342D" w:rsidRPr="003E4AFC" w:rsidRDefault="0025342D" w:rsidP="005B147E">
            <w:pPr>
              <w:jc w:val="center"/>
              <w:rPr>
                <w:color w:val="000000" w:themeColor="text1"/>
                <w:szCs w:val="24"/>
              </w:rPr>
            </w:pPr>
            <w:r w:rsidRPr="003E4AFC">
              <w:rPr>
                <w:color w:val="000000" w:themeColor="text1"/>
                <w:szCs w:val="24"/>
              </w:rPr>
              <w:t>Interdependency effects</w:t>
            </w:r>
          </w:p>
        </w:tc>
        <w:tc>
          <w:tcPr>
            <w:tcW w:w="1970" w:type="dxa"/>
            <w:noWrap/>
            <w:hideMark/>
          </w:tcPr>
          <w:p w14:paraId="6CB3960A" w14:textId="77777777" w:rsidR="0025342D" w:rsidRPr="003E4AFC" w:rsidRDefault="0025342D" w:rsidP="005B147E">
            <w:pPr>
              <w:jc w:val="center"/>
              <w:rPr>
                <w:color w:val="000000" w:themeColor="text1"/>
                <w:szCs w:val="24"/>
              </w:rPr>
            </w:pPr>
            <w:r w:rsidRPr="003E4AFC">
              <w:rPr>
                <w:color w:val="000000" w:themeColor="text1"/>
                <w:szCs w:val="24"/>
              </w:rPr>
              <w:t>Limited cross-system disruption</w:t>
            </w:r>
          </w:p>
        </w:tc>
        <w:tc>
          <w:tcPr>
            <w:tcW w:w="2707" w:type="dxa"/>
            <w:noWrap/>
            <w:hideMark/>
          </w:tcPr>
          <w:p w14:paraId="408FE3C3" w14:textId="77777777" w:rsidR="0025342D" w:rsidRPr="003E4AFC" w:rsidRDefault="0025342D" w:rsidP="005B147E">
            <w:pPr>
              <w:jc w:val="center"/>
              <w:rPr>
                <w:color w:val="000000" w:themeColor="text1"/>
                <w:szCs w:val="24"/>
              </w:rPr>
            </w:pPr>
            <w:r w:rsidRPr="003E4AFC">
              <w:rPr>
                <w:color w:val="000000" w:themeColor="text1"/>
                <w:szCs w:val="24"/>
              </w:rPr>
              <w:t>Multi-system co-located failures (power–water–transport)</w:t>
            </w:r>
          </w:p>
        </w:tc>
        <w:tc>
          <w:tcPr>
            <w:tcW w:w="2955" w:type="dxa"/>
            <w:noWrap/>
            <w:hideMark/>
          </w:tcPr>
          <w:p w14:paraId="6B21797E" w14:textId="77777777" w:rsidR="0025342D" w:rsidRPr="003E4AFC" w:rsidRDefault="0025342D" w:rsidP="005B147E">
            <w:pPr>
              <w:jc w:val="center"/>
              <w:rPr>
                <w:color w:val="000000" w:themeColor="text1"/>
                <w:szCs w:val="24"/>
              </w:rPr>
            </w:pPr>
            <w:r w:rsidRPr="003E4AFC">
              <w:rPr>
                <w:color w:val="000000" w:themeColor="text1"/>
                <w:szCs w:val="24"/>
              </w:rPr>
              <w:t>Delayed restoration due to dependency-driven recovery constraints</w:t>
            </w:r>
          </w:p>
        </w:tc>
      </w:tr>
      <w:tr w:rsidR="0025342D" w:rsidRPr="003E4AFC" w14:paraId="486E778F" w14:textId="77777777" w:rsidTr="0025342D">
        <w:trPr>
          <w:trHeight w:val="310"/>
          <w:jc w:val="center"/>
        </w:trPr>
        <w:tc>
          <w:tcPr>
            <w:tcW w:w="1620" w:type="dxa"/>
            <w:noWrap/>
            <w:hideMark/>
          </w:tcPr>
          <w:p w14:paraId="4937C442" w14:textId="77777777" w:rsidR="0025342D" w:rsidRPr="003E4AFC" w:rsidRDefault="0025342D" w:rsidP="005B147E">
            <w:pPr>
              <w:jc w:val="center"/>
              <w:rPr>
                <w:color w:val="000000" w:themeColor="text1"/>
                <w:szCs w:val="24"/>
              </w:rPr>
            </w:pPr>
            <w:r w:rsidRPr="003E4AFC">
              <w:rPr>
                <w:color w:val="000000" w:themeColor="text1"/>
                <w:szCs w:val="24"/>
              </w:rPr>
              <w:t>Resource demand distribution</w:t>
            </w:r>
          </w:p>
        </w:tc>
        <w:tc>
          <w:tcPr>
            <w:tcW w:w="1970" w:type="dxa"/>
            <w:noWrap/>
            <w:hideMark/>
          </w:tcPr>
          <w:p w14:paraId="7B70F004" w14:textId="77777777" w:rsidR="0025342D" w:rsidRPr="003E4AFC" w:rsidRDefault="0025342D" w:rsidP="005B147E">
            <w:pPr>
              <w:jc w:val="center"/>
              <w:rPr>
                <w:color w:val="000000" w:themeColor="text1"/>
                <w:szCs w:val="24"/>
              </w:rPr>
            </w:pPr>
            <w:r w:rsidRPr="003E4AFC">
              <w:rPr>
                <w:color w:val="000000" w:themeColor="text1"/>
                <w:szCs w:val="24"/>
              </w:rPr>
              <w:t>Distributed repair demand across network</w:t>
            </w:r>
          </w:p>
        </w:tc>
        <w:tc>
          <w:tcPr>
            <w:tcW w:w="2707" w:type="dxa"/>
            <w:noWrap/>
            <w:hideMark/>
          </w:tcPr>
          <w:p w14:paraId="36B4B3B4" w14:textId="77777777" w:rsidR="0025342D" w:rsidRPr="003E4AFC" w:rsidRDefault="0025342D" w:rsidP="005B147E">
            <w:pPr>
              <w:jc w:val="center"/>
              <w:rPr>
                <w:color w:val="000000" w:themeColor="text1"/>
                <w:szCs w:val="24"/>
              </w:rPr>
            </w:pPr>
            <w:r w:rsidRPr="003E4AFC">
              <w:rPr>
                <w:color w:val="000000" w:themeColor="text1"/>
                <w:szCs w:val="24"/>
              </w:rPr>
              <w:t>Highly localized, concentrated repair demand</w:t>
            </w:r>
          </w:p>
        </w:tc>
        <w:tc>
          <w:tcPr>
            <w:tcW w:w="2955" w:type="dxa"/>
            <w:noWrap/>
            <w:hideMark/>
          </w:tcPr>
          <w:p w14:paraId="4D5EC9BF" w14:textId="77777777" w:rsidR="0025342D" w:rsidRPr="003E4AFC" w:rsidRDefault="0025342D" w:rsidP="005B147E">
            <w:pPr>
              <w:jc w:val="center"/>
              <w:rPr>
                <w:color w:val="000000" w:themeColor="text1"/>
                <w:szCs w:val="24"/>
              </w:rPr>
            </w:pPr>
            <w:r w:rsidRPr="003E4AFC">
              <w:rPr>
                <w:color w:val="000000" w:themeColor="text1"/>
                <w:szCs w:val="24"/>
              </w:rPr>
              <w:t>Resource bottlenecks and competition among repair tasks</w:t>
            </w:r>
          </w:p>
        </w:tc>
      </w:tr>
      <w:tr w:rsidR="0025342D" w:rsidRPr="003E4AFC" w14:paraId="6A382606" w14:textId="77777777" w:rsidTr="0025342D">
        <w:trPr>
          <w:trHeight w:val="310"/>
          <w:jc w:val="center"/>
        </w:trPr>
        <w:tc>
          <w:tcPr>
            <w:tcW w:w="1620" w:type="dxa"/>
            <w:noWrap/>
            <w:hideMark/>
          </w:tcPr>
          <w:p w14:paraId="50ED7440" w14:textId="77777777" w:rsidR="0025342D" w:rsidRPr="003E4AFC" w:rsidRDefault="0025342D" w:rsidP="005B147E">
            <w:pPr>
              <w:jc w:val="center"/>
              <w:rPr>
                <w:color w:val="000000" w:themeColor="text1"/>
                <w:szCs w:val="24"/>
              </w:rPr>
            </w:pPr>
            <w:r w:rsidRPr="003E4AFC">
              <w:rPr>
                <w:color w:val="000000" w:themeColor="text1"/>
                <w:szCs w:val="24"/>
              </w:rPr>
              <w:t>Repair sequencing flexibility</w:t>
            </w:r>
          </w:p>
        </w:tc>
        <w:tc>
          <w:tcPr>
            <w:tcW w:w="1970" w:type="dxa"/>
            <w:noWrap/>
            <w:hideMark/>
          </w:tcPr>
          <w:p w14:paraId="4091AA25" w14:textId="77777777" w:rsidR="0025342D" w:rsidRPr="003E4AFC" w:rsidRDefault="0025342D" w:rsidP="005B147E">
            <w:pPr>
              <w:jc w:val="center"/>
              <w:rPr>
                <w:color w:val="000000" w:themeColor="text1"/>
                <w:szCs w:val="24"/>
              </w:rPr>
            </w:pPr>
            <w:r w:rsidRPr="003E4AFC">
              <w:rPr>
                <w:color w:val="000000" w:themeColor="text1"/>
                <w:szCs w:val="24"/>
              </w:rPr>
              <w:t>Flexible; multiple repair paths possible</w:t>
            </w:r>
          </w:p>
        </w:tc>
        <w:tc>
          <w:tcPr>
            <w:tcW w:w="2707" w:type="dxa"/>
            <w:noWrap/>
            <w:hideMark/>
          </w:tcPr>
          <w:p w14:paraId="2F3920B0" w14:textId="77777777" w:rsidR="0025342D" w:rsidRPr="003E4AFC" w:rsidRDefault="0025342D" w:rsidP="005B147E">
            <w:pPr>
              <w:jc w:val="center"/>
              <w:rPr>
                <w:color w:val="000000" w:themeColor="text1"/>
                <w:szCs w:val="24"/>
              </w:rPr>
            </w:pPr>
            <w:r w:rsidRPr="003E4AFC">
              <w:rPr>
                <w:color w:val="000000" w:themeColor="text1"/>
                <w:szCs w:val="24"/>
              </w:rPr>
              <w:t>Constrained by accessibility and dependency</w:t>
            </w:r>
          </w:p>
        </w:tc>
        <w:tc>
          <w:tcPr>
            <w:tcW w:w="2955" w:type="dxa"/>
            <w:noWrap/>
            <w:hideMark/>
          </w:tcPr>
          <w:p w14:paraId="3DA7D236" w14:textId="77777777" w:rsidR="0025342D" w:rsidRPr="003E4AFC" w:rsidRDefault="0025342D" w:rsidP="005B147E">
            <w:pPr>
              <w:jc w:val="center"/>
              <w:rPr>
                <w:color w:val="000000" w:themeColor="text1"/>
                <w:szCs w:val="24"/>
              </w:rPr>
            </w:pPr>
            <w:r w:rsidRPr="003E4AFC">
              <w:rPr>
                <w:color w:val="000000" w:themeColor="text1"/>
                <w:szCs w:val="24"/>
              </w:rPr>
              <w:t>Slower restoration due to limited feasible repair sequences</w:t>
            </w:r>
          </w:p>
        </w:tc>
      </w:tr>
      <w:tr w:rsidR="0025342D" w:rsidRPr="003E4AFC" w14:paraId="3B5C2D14" w14:textId="77777777" w:rsidTr="0025342D">
        <w:trPr>
          <w:trHeight w:val="310"/>
          <w:jc w:val="center"/>
        </w:trPr>
        <w:tc>
          <w:tcPr>
            <w:tcW w:w="1620" w:type="dxa"/>
            <w:noWrap/>
            <w:hideMark/>
          </w:tcPr>
          <w:p w14:paraId="0717AE2B" w14:textId="77777777" w:rsidR="0025342D" w:rsidRPr="003E4AFC" w:rsidRDefault="0025342D" w:rsidP="005B147E">
            <w:pPr>
              <w:jc w:val="center"/>
              <w:rPr>
                <w:color w:val="000000" w:themeColor="text1"/>
                <w:szCs w:val="24"/>
              </w:rPr>
            </w:pPr>
            <w:r w:rsidRPr="003E4AFC">
              <w:rPr>
                <w:color w:val="000000" w:themeColor="text1"/>
                <w:szCs w:val="24"/>
              </w:rPr>
              <w:t>Recovery trajectory</w:t>
            </w:r>
          </w:p>
        </w:tc>
        <w:tc>
          <w:tcPr>
            <w:tcW w:w="1970" w:type="dxa"/>
            <w:noWrap/>
            <w:hideMark/>
          </w:tcPr>
          <w:p w14:paraId="32815002" w14:textId="77777777" w:rsidR="0025342D" w:rsidRPr="003E4AFC" w:rsidRDefault="0025342D" w:rsidP="005B147E">
            <w:pPr>
              <w:jc w:val="center"/>
              <w:rPr>
                <w:color w:val="000000" w:themeColor="text1"/>
                <w:szCs w:val="24"/>
              </w:rPr>
            </w:pPr>
            <w:r w:rsidRPr="003E4AFC">
              <w:rPr>
                <w:color w:val="000000" w:themeColor="text1"/>
                <w:szCs w:val="24"/>
              </w:rPr>
              <w:t>Gradual and relatively smooth recovery curve</w:t>
            </w:r>
          </w:p>
        </w:tc>
        <w:tc>
          <w:tcPr>
            <w:tcW w:w="2707" w:type="dxa"/>
            <w:noWrap/>
            <w:hideMark/>
          </w:tcPr>
          <w:p w14:paraId="25E732E5" w14:textId="77777777" w:rsidR="0025342D" w:rsidRPr="003E4AFC" w:rsidRDefault="0025342D" w:rsidP="005B147E">
            <w:pPr>
              <w:jc w:val="center"/>
              <w:rPr>
                <w:color w:val="000000" w:themeColor="text1"/>
                <w:szCs w:val="24"/>
              </w:rPr>
            </w:pPr>
            <w:r w:rsidRPr="003E4AFC">
              <w:rPr>
                <w:color w:val="000000" w:themeColor="text1"/>
                <w:szCs w:val="24"/>
              </w:rPr>
              <w:t>Delayed initiation and slower recovery progression</w:t>
            </w:r>
          </w:p>
        </w:tc>
        <w:tc>
          <w:tcPr>
            <w:tcW w:w="2955" w:type="dxa"/>
            <w:noWrap/>
            <w:hideMark/>
          </w:tcPr>
          <w:p w14:paraId="319850B0" w14:textId="77777777" w:rsidR="0025342D" w:rsidRPr="003E4AFC" w:rsidRDefault="0025342D" w:rsidP="005B147E">
            <w:pPr>
              <w:jc w:val="center"/>
              <w:rPr>
                <w:color w:val="000000" w:themeColor="text1"/>
                <w:szCs w:val="24"/>
              </w:rPr>
            </w:pPr>
            <w:r w:rsidRPr="003E4AFC">
              <w:rPr>
                <w:color w:val="000000" w:themeColor="text1"/>
                <w:szCs w:val="24"/>
              </w:rPr>
              <w:t>Extended time to reach functional recovery thresholds</w:t>
            </w:r>
          </w:p>
        </w:tc>
      </w:tr>
      <w:tr w:rsidR="0025342D" w:rsidRPr="003E4AFC" w14:paraId="733E4D11" w14:textId="77777777" w:rsidTr="0025342D">
        <w:trPr>
          <w:trHeight w:val="310"/>
          <w:jc w:val="center"/>
        </w:trPr>
        <w:tc>
          <w:tcPr>
            <w:tcW w:w="1620" w:type="dxa"/>
            <w:noWrap/>
            <w:hideMark/>
          </w:tcPr>
          <w:p w14:paraId="5A3A3A7F" w14:textId="77777777" w:rsidR="0025342D" w:rsidRPr="003E4AFC" w:rsidRDefault="0025342D" w:rsidP="005B147E">
            <w:pPr>
              <w:jc w:val="center"/>
              <w:rPr>
                <w:color w:val="000000" w:themeColor="text1"/>
                <w:szCs w:val="24"/>
              </w:rPr>
            </w:pPr>
            <w:r w:rsidRPr="003E4AFC">
              <w:rPr>
                <w:color w:val="000000" w:themeColor="text1"/>
                <w:szCs w:val="24"/>
              </w:rPr>
              <w:t xml:space="preserve">Performance metrics </w:t>
            </w:r>
            <w:proofErr w:type="spellStart"/>
            <w:r w:rsidRPr="003E4AFC">
              <w:rPr>
                <w:color w:val="000000" w:themeColor="text1"/>
                <w:szCs w:val="24"/>
              </w:rPr>
              <w:t>behavior</w:t>
            </w:r>
            <w:proofErr w:type="spellEnd"/>
          </w:p>
        </w:tc>
        <w:tc>
          <w:tcPr>
            <w:tcW w:w="1970" w:type="dxa"/>
            <w:noWrap/>
            <w:hideMark/>
          </w:tcPr>
          <w:p w14:paraId="06E2F900" w14:textId="77777777" w:rsidR="0025342D" w:rsidRPr="003E4AFC" w:rsidRDefault="0025342D" w:rsidP="005B147E">
            <w:pPr>
              <w:jc w:val="center"/>
              <w:rPr>
                <w:color w:val="000000" w:themeColor="text1"/>
                <w:szCs w:val="24"/>
              </w:rPr>
            </w:pPr>
            <w:r w:rsidRPr="003E4AFC">
              <w:rPr>
                <w:color w:val="000000" w:themeColor="text1"/>
                <w:szCs w:val="24"/>
              </w:rPr>
              <w:t>Connectivity and travel time degrade moderately</w:t>
            </w:r>
          </w:p>
        </w:tc>
        <w:tc>
          <w:tcPr>
            <w:tcW w:w="2707" w:type="dxa"/>
            <w:noWrap/>
            <w:hideMark/>
          </w:tcPr>
          <w:p w14:paraId="4C7726D4" w14:textId="77777777" w:rsidR="0025342D" w:rsidRPr="003E4AFC" w:rsidRDefault="0025342D" w:rsidP="005B147E">
            <w:pPr>
              <w:jc w:val="center"/>
              <w:rPr>
                <w:color w:val="000000" w:themeColor="text1"/>
                <w:szCs w:val="24"/>
              </w:rPr>
            </w:pPr>
            <w:r w:rsidRPr="003E4AFC">
              <w:rPr>
                <w:color w:val="000000" w:themeColor="text1"/>
                <w:szCs w:val="24"/>
              </w:rPr>
              <w:t>Severe drop in connectivity and accessibility metrics</w:t>
            </w:r>
          </w:p>
        </w:tc>
        <w:tc>
          <w:tcPr>
            <w:tcW w:w="2955" w:type="dxa"/>
            <w:noWrap/>
            <w:hideMark/>
          </w:tcPr>
          <w:p w14:paraId="121964D7" w14:textId="77777777" w:rsidR="0025342D" w:rsidRPr="003E4AFC" w:rsidRDefault="0025342D" w:rsidP="005B147E">
            <w:pPr>
              <w:jc w:val="center"/>
              <w:rPr>
                <w:color w:val="000000" w:themeColor="text1"/>
                <w:szCs w:val="24"/>
              </w:rPr>
            </w:pPr>
            <w:r w:rsidRPr="003E4AFC">
              <w:rPr>
                <w:color w:val="000000" w:themeColor="text1"/>
                <w:szCs w:val="24"/>
              </w:rPr>
              <w:t>Functional recovery significantly delayed despite similar damage magnitude</w:t>
            </w:r>
          </w:p>
        </w:tc>
      </w:tr>
      <w:tr w:rsidR="0025342D" w:rsidRPr="003E4AFC" w14:paraId="3F73E996" w14:textId="77777777" w:rsidTr="0025342D">
        <w:trPr>
          <w:trHeight w:val="310"/>
          <w:jc w:val="center"/>
        </w:trPr>
        <w:tc>
          <w:tcPr>
            <w:tcW w:w="1620" w:type="dxa"/>
            <w:noWrap/>
            <w:hideMark/>
          </w:tcPr>
          <w:p w14:paraId="381F7186" w14:textId="77777777" w:rsidR="0025342D" w:rsidRPr="003E4AFC" w:rsidRDefault="0025342D" w:rsidP="005B147E">
            <w:pPr>
              <w:jc w:val="center"/>
              <w:rPr>
                <w:color w:val="000000" w:themeColor="text1"/>
                <w:szCs w:val="24"/>
              </w:rPr>
            </w:pPr>
            <w:r w:rsidRPr="003E4AFC">
              <w:rPr>
                <w:color w:val="000000" w:themeColor="text1"/>
                <w:szCs w:val="24"/>
              </w:rPr>
              <w:t>Demand–supply interaction</w:t>
            </w:r>
          </w:p>
        </w:tc>
        <w:tc>
          <w:tcPr>
            <w:tcW w:w="1970" w:type="dxa"/>
            <w:noWrap/>
            <w:hideMark/>
          </w:tcPr>
          <w:p w14:paraId="2952EE55" w14:textId="77777777" w:rsidR="0025342D" w:rsidRPr="003E4AFC" w:rsidRDefault="0025342D" w:rsidP="005B147E">
            <w:pPr>
              <w:jc w:val="center"/>
              <w:rPr>
                <w:color w:val="000000" w:themeColor="text1"/>
                <w:szCs w:val="24"/>
              </w:rPr>
            </w:pPr>
            <w:r w:rsidRPr="003E4AFC">
              <w:rPr>
                <w:color w:val="000000" w:themeColor="text1"/>
                <w:szCs w:val="24"/>
              </w:rPr>
              <w:t>Demand relatively stable</w:t>
            </w:r>
          </w:p>
        </w:tc>
        <w:tc>
          <w:tcPr>
            <w:tcW w:w="2707" w:type="dxa"/>
            <w:noWrap/>
            <w:hideMark/>
          </w:tcPr>
          <w:p w14:paraId="6D8E05BF" w14:textId="77777777" w:rsidR="0025342D" w:rsidRPr="003E4AFC" w:rsidRDefault="0025342D" w:rsidP="005B147E">
            <w:pPr>
              <w:jc w:val="center"/>
              <w:rPr>
                <w:color w:val="000000" w:themeColor="text1"/>
                <w:szCs w:val="24"/>
              </w:rPr>
            </w:pPr>
            <w:r w:rsidRPr="003E4AFC">
              <w:rPr>
                <w:color w:val="000000" w:themeColor="text1"/>
                <w:szCs w:val="24"/>
              </w:rPr>
              <w:t>Demand shifts due to population displacement and service disruption</w:t>
            </w:r>
          </w:p>
        </w:tc>
        <w:tc>
          <w:tcPr>
            <w:tcW w:w="2955" w:type="dxa"/>
            <w:noWrap/>
            <w:hideMark/>
          </w:tcPr>
          <w:p w14:paraId="7C7F6C8A" w14:textId="77777777" w:rsidR="0025342D" w:rsidRPr="003E4AFC" w:rsidRDefault="0025342D" w:rsidP="005B147E">
            <w:pPr>
              <w:jc w:val="center"/>
              <w:rPr>
                <w:color w:val="000000" w:themeColor="text1"/>
                <w:szCs w:val="24"/>
              </w:rPr>
            </w:pPr>
            <w:r w:rsidRPr="003E4AFC">
              <w:rPr>
                <w:color w:val="000000" w:themeColor="text1"/>
                <w:szCs w:val="24"/>
              </w:rPr>
              <w:t>Additional stress on recovering systems (e.g., water, power)</w:t>
            </w:r>
          </w:p>
        </w:tc>
      </w:tr>
      <w:tr w:rsidR="0025342D" w:rsidRPr="003E4AFC" w14:paraId="0ADC28CD" w14:textId="77777777" w:rsidTr="0025342D">
        <w:trPr>
          <w:trHeight w:val="310"/>
          <w:jc w:val="center"/>
        </w:trPr>
        <w:tc>
          <w:tcPr>
            <w:tcW w:w="1620" w:type="dxa"/>
            <w:noWrap/>
            <w:hideMark/>
          </w:tcPr>
          <w:p w14:paraId="5CD4F848" w14:textId="77777777" w:rsidR="0025342D" w:rsidRPr="003E4AFC" w:rsidRDefault="0025342D" w:rsidP="005B147E">
            <w:pPr>
              <w:jc w:val="center"/>
              <w:rPr>
                <w:color w:val="000000" w:themeColor="text1"/>
                <w:szCs w:val="24"/>
              </w:rPr>
            </w:pPr>
            <w:r w:rsidRPr="003E4AFC">
              <w:rPr>
                <w:color w:val="000000" w:themeColor="text1"/>
                <w:szCs w:val="24"/>
              </w:rPr>
              <w:t>System-level recovery outcome</w:t>
            </w:r>
          </w:p>
        </w:tc>
        <w:tc>
          <w:tcPr>
            <w:tcW w:w="1970" w:type="dxa"/>
            <w:noWrap/>
            <w:hideMark/>
          </w:tcPr>
          <w:p w14:paraId="7145C55C" w14:textId="77777777" w:rsidR="0025342D" w:rsidRPr="003E4AFC" w:rsidRDefault="0025342D" w:rsidP="005B147E">
            <w:pPr>
              <w:jc w:val="center"/>
              <w:rPr>
                <w:color w:val="000000" w:themeColor="text1"/>
                <w:szCs w:val="24"/>
              </w:rPr>
            </w:pPr>
            <w:r w:rsidRPr="003E4AFC">
              <w:rPr>
                <w:color w:val="000000" w:themeColor="text1"/>
                <w:szCs w:val="24"/>
              </w:rPr>
              <w:t>Faster restoration with distributed repair</w:t>
            </w:r>
          </w:p>
        </w:tc>
        <w:tc>
          <w:tcPr>
            <w:tcW w:w="2707" w:type="dxa"/>
            <w:noWrap/>
            <w:hideMark/>
          </w:tcPr>
          <w:p w14:paraId="1CB14725" w14:textId="77777777" w:rsidR="0025342D" w:rsidRPr="003E4AFC" w:rsidRDefault="0025342D" w:rsidP="005B147E">
            <w:pPr>
              <w:jc w:val="center"/>
              <w:rPr>
                <w:color w:val="000000" w:themeColor="text1"/>
                <w:szCs w:val="24"/>
              </w:rPr>
            </w:pPr>
            <w:r w:rsidRPr="003E4AFC">
              <w:rPr>
                <w:color w:val="000000" w:themeColor="text1"/>
                <w:szCs w:val="24"/>
              </w:rPr>
              <w:t>Prolonged recovery due to clustered disruption zones</w:t>
            </w:r>
          </w:p>
        </w:tc>
        <w:tc>
          <w:tcPr>
            <w:tcW w:w="2955" w:type="dxa"/>
            <w:noWrap/>
            <w:hideMark/>
          </w:tcPr>
          <w:p w14:paraId="58031F7F" w14:textId="77777777" w:rsidR="0025342D" w:rsidRPr="003E4AFC" w:rsidRDefault="0025342D" w:rsidP="005B147E">
            <w:pPr>
              <w:jc w:val="center"/>
              <w:rPr>
                <w:color w:val="000000" w:themeColor="text1"/>
                <w:szCs w:val="24"/>
              </w:rPr>
            </w:pPr>
            <w:r w:rsidRPr="003E4AFC">
              <w:rPr>
                <w:color w:val="000000" w:themeColor="text1"/>
                <w:szCs w:val="24"/>
              </w:rPr>
              <w:t>Reduced overall restoration efficiency and increased recovery time</w:t>
            </w:r>
          </w:p>
        </w:tc>
      </w:tr>
    </w:tbl>
    <w:p w14:paraId="17F66AB8" w14:textId="77777777" w:rsidR="0025342D" w:rsidRPr="003E4AFC" w:rsidRDefault="0025342D" w:rsidP="005B147E">
      <w:pPr>
        <w:spacing w:line="480" w:lineRule="auto"/>
        <w:rPr>
          <w:color w:val="000000" w:themeColor="text1"/>
        </w:rPr>
      </w:pPr>
    </w:p>
    <w:p w14:paraId="6B80C47A" w14:textId="7387F369" w:rsidR="00936DC9" w:rsidRPr="003E4AFC" w:rsidRDefault="00936DC9" w:rsidP="005B147E">
      <w:pPr>
        <w:spacing w:line="480" w:lineRule="auto"/>
        <w:rPr>
          <w:color w:val="000000" w:themeColor="text1"/>
        </w:rPr>
      </w:pPr>
      <w:r w:rsidRPr="003E4AFC">
        <w:rPr>
          <w:color w:val="000000" w:themeColor="text1"/>
        </w:rPr>
        <w:lastRenderedPageBreak/>
        <w:t>Optimization studies show that clustered damage requires system-level prioritization rather than isolated repair. Interdependent network restoration models prioritize disrupted components, assign crews, and minimize unmet demand under resource limits (</w:t>
      </w:r>
      <w:proofErr w:type="spellStart"/>
      <w:r w:rsidRPr="003E4AFC">
        <w:rPr>
          <w:color w:val="000000" w:themeColor="text1"/>
        </w:rPr>
        <w:t>Almoghathawi</w:t>
      </w:r>
      <w:proofErr w:type="spellEnd"/>
      <w:r w:rsidRPr="003E4AFC">
        <w:rPr>
          <w:color w:val="000000" w:themeColor="text1"/>
        </w:rPr>
        <w:t xml:space="preserve"> et al. 2021). The interdependent network design problem shows that early functionality can be recovered efficiently when restoration accounts for interdependencies and resource constraints, with more than 85% performance recovery in the first reconstruction stage in the worst case (González et al. 2016). Recovery games further show that decentralized utility decisions can reduce efficiency when operators act without coordination (Smith et al. 2020). Supporting restoration studies also indicate that information sharing and coordinated repair routing can reduce recovery losses in interdependent systems (Sharkey et al. 2015, </w:t>
      </w:r>
      <w:proofErr w:type="spellStart"/>
      <w:r w:rsidRPr="003E4AFC">
        <w:rPr>
          <w:color w:val="000000" w:themeColor="text1"/>
        </w:rPr>
        <w:t>Atsiz</w:t>
      </w:r>
      <w:proofErr w:type="spellEnd"/>
      <w:r w:rsidRPr="003E4AFC">
        <w:rPr>
          <w:color w:val="000000" w:themeColor="text1"/>
        </w:rPr>
        <w:t xml:space="preserve"> et al. 2022).</w:t>
      </w:r>
      <w:r w:rsidR="002C33F1" w:rsidRPr="003E4AFC">
        <w:rPr>
          <w:color w:val="000000" w:themeColor="text1"/>
        </w:rPr>
        <w:t xml:space="preserve"> At the urban network level, restoration efficiency is strongly influenced by prioritization of critical links during the emergency period; optimization-based road recovery models show that restoring a small number of strategically important links can significantly improve network-level accessibility and emergency response performance, even under severe damage scenarios (Wang et al. 2024).</w:t>
      </w:r>
    </w:p>
    <w:p w14:paraId="45FE7913" w14:textId="7879E24B" w:rsidR="00936DC9" w:rsidRPr="003E4AFC" w:rsidRDefault="00936DC9" w:rsidP="005B147E">
      <w:pPr>
        <w:spacing w:line="480" w:lineRule="auto"/>
        <w:rPr>
          <w:color w:val="000000" w:themeColor="text1"/>
        </w:rPr>
      </w:pPr>
      <w:r w:rsidRPr="003E4AFC">
        <w:rPr>
          <w:color w:val="000000" w:themeColor="text1"/>
        </w:rPr>
        <w:t>Finally, clustered damage affects both supply and demand recovery. Building damage can redistribute population and alter water demand, reducing water distribution system performance by 37% and nodal performance by up to 76% (Hou et al. 2026). Electricity-disruption analysis shows that outage clusters can be detected through consumer service-disruption networks, where high clustering indicates dense shared disruption and declining clustering indicates recoverability (</w:t>
      </w:r>
      <w:proofErr w:type="spellStart"/>
      <w:r w:rsidRPr="003E4AFC">
        <w:rPr>
          <w:color w:val="000000" w:themeColor="text1"/>
        </w:rPr>
        <w:t>Nazarnia</w:t>
      </w:r>
      <w:proofErr w:type="spellEnd"/>
      <w:r w:rsidRPr="003E4AFC">
        <w:rPr>
          <w:color w:val="000000" w:themeColor="text1"/>
        </w:rPr>
        <w:t xml:space="preserve"> and </w:t>
      </w:r>
      <w:proofErr w:type="spellStart"/>
      <w:r w:rsidRPr="003E4AFC">
        <w:rPr>
          <w:color w:val="000000" w:themeColor="text1"/>
        </w:rPr>
        <w:t>Sarmasti</w:t>
      </w:r>
      <w:proofErr w:type="spellEnd"/>
      <w:r w:rsidRPr="003E4AFC">
        <w:rPr>
          <w:color w:val="000000" w:themeColor="text1"/>
        </w:rPr>
        <w:t xml:space="preserve"> 2018). Seismic resilience modelling of dependent water and power systems shows that electric-power dependency can increase water recovery times from about 2–3 days to about 6 days for demand and pressure metrics, and from 4–6 days to 8–10 days for water-quality-related metrics (Guidotti et al. 2016). Water-pipeline restoration priority methods and agent-based power-community recovery models further show that repair completion, service restoration, and community demand recovery occur on different time scales (Han et al. 2020, Sun et al. 2019). Therefore, seismic damage clustering reduces restoration efficiency by concentrating physical failures, isolating access paths, coupling dependent systems, increasing resource competition, and delaying functional recovery beyond asset-level repair.</w:t>
      </w:r>
    </w:p>
    <w:p w14:paraId="10CCA2E2" w14:textId="77777777" w:rsidR="009728DA" w:rsidRPr="003E4AFC" w:rsidRDefault="009728DA" w:rsidP="005B147E">
      <w:pPr>
        <w:spacing w:line="480" w:lineRule="auto"/>
        <w:rPr>
          <w:b/>
          <w:bCs/>
          <w:color w:val="000000" w:themeColor="text1"/>
        </w:rPr>
      </w:pPr>
      <w:r w:rsidRPr="003E4AFC">
        <w:rPr>
          <w:b/>
          <w:bCs/>
          <w:color w:val="000000" w:themeColor="text1"/>
        </w:rPr>
        <w:t>Implications for Infrastructure Planning and Management</w:t>
      </w:r>
    </w:p>
    <w:p w14:paraId="15916B81" w14:textId="77777777" w:rsidR="009728DA" w:rsidRPr="003E4AFC" w:rsidRDefault="009728DA" w:rsidP="005B147E">
      <w:pPr>
        <w:spacing w:line="480" w:lineRule="auto"/>
        <w:rPr>
          <w:b/>
          <w:bCs/>
          <w:i/>
          <w:iCs/>
          <w:color w:val="000000" w:themeColor="text1"/>
        </w:rPr>
      </w:pPr>
      <w:r w:rsidRPr="003E4AFC">
        <w:rPr>
          <w:b/>
          <w:bCs/>
          <w:i/>
          <w:iCs/>
          <w:color w:val="000000" w:themeColor="text1"/>
        </w:rPr>
        <w:t>Decision-Making Under Spatial Uncertainty</w:t>
      </w:r>
    </w:p>
    <w:p w14:paraId="5A93DE2F" w14:textId="250694E1" w:rsidR="009728DA" w:rsidRPr="003E4AFC" w:rsidRDefault="009728DA" w:rsidP="005B147E">
      <w:pPr>
        <w:spacing w:line="480" w:lineRule="auto"/>
        <w:rPr>
          <w:color w:val="000000" w:themeColor="text1"/>
        </w:rPr>
      </w:pPr>
      <w:r w:rsidRPr="003E4AFC">
        <w:rPr>
          <w:color w:val="000000" w:themeColor="text1"/>
        </w:rPr>
        <w:t xml:space="preserve">The findings imply that infrastructure planning should move away from deterministic, asset-by-asset earthquake scenarios and adopt spatially informed decision frameworks. Seismic damage clustering means that planners cannot assume that damaged components will be randomly distributed across a network. Instead, damage may </w:t>
      </w:r>
      <w:r w:rsidRPr="003E4AFC">
        <w:rPr>
          <w:color w:val="000000" w:themeColor="text1"/>
        </w:rPr>
        <w:lastRenderedPageBreak/>
        <w:t xml:space="preserve">concentrate along shared hazard corridors, common soil conditions, liquefaction-prone zones, bridge corridors, or </w:t>
      </w:r>
      <w:proofErr w:type="spellStart"/>
      <w:r w:rsidRPr="003E4AFC">
        <w:rPr>
          <w:color w:val="000000" w:themeColor="text1"/>
        </w:rPr>
        <w:t>colocated</w:t>
      </w:r>
      <w:proofErr w:type="spellEnd"/>
      <w:r w:rsidRPr="003E4AFC">
        <w:rPr>
          <w:color w:val="000000" w:themeColor="text1"/>
        </w:rPr>
        <w:t xml:space="preserve"> lifeline routes. This requires planning agencies to use probabilistic and spatially correlated damage scenarios when estimating emergency access, repair demand, and service disruption. Spatial correlation studies show that earthquake losses and resilience estimates can be distorted when correlation, anisotropy, path effects, and site conditions are ignored (</w:t>
      </w:r>
      <w:proofErr w:type="spellStart"/>
      <w:r w:rsidRPr="003E4AFC">
        <w:rPr>
          <w:color w:val="000000" w:themeColor="text1"/>
        </w:rPr>
        <w:t>Schiappapietra</w:t>
      </w:r>
      <w:proofErr w:type="spellEnd"/>
      <w:r w:rsidRPr="003E4AFC">
        <w:rPr>
          <w:color w:val="000000" w:themeColor="text1"/>
        </w:rPr>
        <w:t xml:space="preserve"> et al. 2022, </w:t>
      </w:r>
      <w:proofErr w:type="spellStart"/>
      <w:r w:rsidRPr="003E4AFC">
        <w:rPr>
          <w:color w:val="000000" w:themeColor="text1"/>
        </w:rPr>
        <w:t>Bodenmann</w:t>
      </w:r>
      <w:proofErr w:type="spellEnd"/>
      <w:r w:rsidRPr="003E4AFC">
        <w:rPr>
          <w:color w:val="000000" w:themeColor="text1"/>
        </w:rPr>
        <w:t xml:space="preserve"> et al. 2023, </w:t>
      </w:r>
      <w:proofErr w:type="spellStart"/>
      <w:r w:rsidRPr="003E4AFC">
        <w:rPr>
          <w:color w:val="000000" w:themeColor="text1"/>
        </w:rPr>
        <w:t>Abbasnejadfard</w:t>
      </w:r>
      <w:proofErr w:type="spellEnd"/>
      <w:r w:rsidRPr="003E4AFC">
        <w:rPr>
          <w:color w:val="000000" w:themeColor="text1"/>
        </w:rPr>
        <w:t xml:space="preserve"> et al. 2021). Therefore, decision-makers should not rely only on single deterministic hazard maps or independent fragility outputs.</w:t>
      </w:r>
      <w:r w:rsidR="005B147E">
        <w:rPr>
          <w:color w:val="000000" w:themeColor="text1"/>
        </w:rPr>
        <w:t xml:space="preserve"> </w:t>
      </w:r>
      <w:r w:rsidRPr="003E4AFC">
        <w:rPr>
          <w:color w:val="000000" w:themeColor="text1"/>
        </w:rPr>
        <w:t>For management practice, this means that emergency plans should include multiple spatial damage footprints rather than one expected damage map. GIS-based lifeline overlay can help identify areas where roads, gas pipelines, power lines, communication assets, and water infrastructure share the same high-risk zone (</w:t>
      </w:r>
      <w:proofErr w:type="spellStart"/>
      <w:r w:rsidRPr="003E4AFC">
        <w:rPr>
          <w:color w:val="000000" w:themeColor="text1"/>
        </w:rPr>
        <w:t>Monazami</w:t>
      </w:r>
      <w:proofErr w:type="spellEnd"/>
      <w:r w:rsidRPr="003E4AFC">
        <w:rPr>
          <w:color w:val="000000" w:themeColor="text1"/>
        </w:rPr>
        <w:t xml:space="preserve"> Tehrani et al. 2025). In such zones, uncertainty is not only about how much damage occurs, but about whether several systems fail together. Planning under uncertainty should therefore prioritize scenario-based stress testing, spatial dependency mapping, and identification of recovery bottlenecks before the earthquake occurs.</w:t>
      </w:r>
    </w:p>
    <w:p w14:paraId="75BFA549" w14:textId="77777777" w:rsidR="009728DA" w:rsidRPr="003E4AFC" w:rsidRDefault="009728DA" w:rsidP="005B147E">
      <w:pPr>
        <w:spacing w:line="480" w:lineRule="auto"/>
        <w:rPr>
          <w:b/>
          <w:bCs/>
          <w:i/>
          <w:iCs/>
          <w:color w:val="000000" w:themeColor="text1"/>
        </w:rPr>
      </w:pPr>
      <w:r w:rsidRPr="003E4AFC">
        <w:rPr>
          <w:b/>
          <w:bCs/>
          <w:i/>
          <w:iCs/>
          <w:color w:val="000000" w:themeColor="text1"/>
        </w:rPr>
        <w:t>Prioritization of Recovery Actions</w:t>
      </w:r>
    </w:p>
    <w:p w14:paraId="0A2EFA44" w14:textId="74857490" w:rsidR="009728DA" w:rsidRPr="003E4AFC" w:rsidRDefault="009728DA" w:rsidP="005B147E">
      <w:pPr>
        <w:spacing w:line="480" w:lineRule="auto"/>
        <w:rPr>
          <w:color w:val="000000" w:themeColor="text1"/>
        </w:rPr>
      </w:pPr>
      <w:r w:rsidRPr="003E4AFC">
        <w:rPr>
          <w:color w:val="000000" w:themeColor="text1"/>
        </w:rPr>
        <w:t>The main implication for recovery management is that repair priority should be based on functional restoration, not only physical damage severity. After clustered seismic damage, the most severely damaged component is not always the most important component to repair first. A moderately damaged bridge, road link, substation, or pipeline may deserve earlier repair if it reconnects isolated communities, restores hospital access, enables repair crews, or supports dependent lifeline systems. Lifeline assessment frameworks already emphasize that component importance changes between normal, crisis, and recovery periods (</w:t>
      </w:r>
      <w:proofErr w:type="spellStart"/>
      <w:r w:rsidRPr="003E4AFC">
        <w:rPr>
          <w:color w:val="000000" w:themeColor="text1"/>
        </w:rPr>
        <w:t>Pitilakis</w:t>
      </w:r>
      <w:proofErr w:type="spellEnd"/>
      <w:r w:rsidRPr="003E4AFC">
        <w:rPr>
          <w:color w:val="000000" w:themeColor="text1"/>
        </w:rPr>
        <w:t xml:space="preserve"> et al. 2006). This means recovery prioritization should be dynamic rather than fixed.</w:t>
      </w:r>
      <w:r w:rsidR="005B147E">
        <w:rPr>
          <w:color w:val="000000" w:themeColor="text1"/>
        </w:rPr>
        <w:t xml:space="preserve"> </w:t>
      </w:r>
      <w:r w:rsidRPr="003E4AFC">
        <w:rPr>
          <w:color w:val="000000" w:themeColor="text1"/>
        </w:rPr>
        <w:t xml:space="preserve">Transport systems require special attention because they control access for all other recovery operations. Road and bridge recovery studies show that restoration efficiency depends on accessibility, traffic redistribution, travel time, and emergency-route continuity, not only the number of repaired links (Aydin et al. 2018, Rasulo et al. 2021, Zhang et al. 2025). Priority should therefore be given to links that reopen emergency corridors, reduce detours, reconnect isolated areas, and enable access to water, power, health, and communication assets. Optimization studies further show that interdependent recovery can improve early functionality when repair crews and resources are assigned according to system-level performance rather than sector-level repair lists (González et al. 2016, </w:t>
      </w:r>
      <w:proofErr w:type="spellStart"/>
      <w:r w:rsidRPr="003E4AFC">
        <w:rPr>
          <w:color w:val="000000" w:themeColor="text1"/>
        </w:rPr>
        <w:t>Almoghathawi</w:t>
      </w:r>
      <w:proofErr w:type="spellEnd"/>
      <w:r w:rsidRPr="003E4AFC">
        <w:rPr>
          <w:color w:val="000000" w:themeColor="text1"/>
        </w:rPr>
        <w:t xml:space="preserve"> et al. 2021). Thus, clustered-damage recovery should be managed as a coordinated network restoration problem.</w:t>
      </w:r>
    </w:p>
    <w:p w14:paraId="4743C949" w14:textId="77777777" w:rsidR="009728DA" w:rsidRPr="003E4AFC" w:rsidRDefault="009728DA" w:rsidP="005B147E">
      <w:pPr>
        <w:spacing w:line="480" w:lineRule="auto"/>
        <w:rPr>
          <w:b/>
          <w:bCs/>
          <w:i/>
          <w:iCs/>
          <w:color w:val="000000" w:themeColor="text1"/>
        </w:rPr>
      </w:pPr>
      <w:r w:rsidRPr="003E4AFC">
        <w:rPr>
          <w:b/>
          <w:bCs/>
          <w:i/>
          <w:iCs/>
          <w:color w:val="000000" w:themeColor="text1"/>
        </w:rPr>
        <w:t>Resilience Planning Implications</w:t>
      </w:r>
    </w:p>
    <w:p w14:paraId="71F4071B" w14:textId="3A7E28EB" w:rsidR="009728DA" w:rsidRPr="003E4AFC" w:rsidRDefault="009728DA" w:rsidP="005B147E">
      <w:pPr>
        <w:spacing w:line="480" w:lineRule="auto"/>
        <w:rPr>
          <w:color w:val="000000" w:themeColor="text1"/>
        </w:rPr>
      </w:pPr>
      <w:r w:rsidRPr="003E4AFC">
        <w:rPr>
          <w:color w:val="000000" w:themeColor="text1"/>
        </w:rPr>
        <w:lastRenderedPageBreak/>
        <w:t xml:space="preserve">The broader implication is that resilience planning should focus on recoverability under clustered disruption, not only resistance to individual component failure. Redundancy is useful only if alternative routes, backup systems, and substitute services are not exposed to the same spatial damage cluster. Therefore, infrastructure planners should avoid excessive colocation of critical assets, diversify emergency routes, protect key lifeline intersections, and pre-position repair resources near likely access bottlenecks. Where complete spatial separation is impossible, agencies should develop joint restoration protocols for </w:t>
      </w:r>
      <w:proofErr w:type="spellStart"/>
      <w:r w:rsidRPr="003E4AFC">
        <w:rPr>
          <w:color w:val="000000" w:themeColor="text1"/>
        </w:rPr>
        <w:t>colocated</w:t>
      </w:r>
      <w:proofErr w:type="spellEnd"/>
      <w:r w:rsidRPr="003E4AFC">
        <w:rPr>
          <w:color w:val="000000" w:themeColor="text1"/>
        </w:rPr>
        <w:t xml:space="preserve"> lifelines.</w:t>
      </w:r>
      <w:r w:rsidR="005B147E">
        <w:rPr>
          <w:color w:val="000000" w:themeColor="text1"/>
        </w:rPr>
        <w:t xml:space="preserve"> </w:t>
      </w:r>
      <w:r w:rsidRPr="003E4AFC">
        <w:rPr>
          <w:color w:val="000000" w:themeColor="text1"/>
        </w:rPr>
        <w:t>Interdependency planning is equally important. Power-dependent water systems, road-dependent repair logistics, and communication-dependent control systems can delay functional recovery even after physical repair begins (Guidotti et al. 2016, Deelstra and Bristow 2020). Information sharing between utilities should therefore be treated as a resilience measure, because uncoordinated recovery can leave restored components unusable until dependent systems are also restored (Sharkey et al. 2015, Smith et al. 2020). Finally, recovery planning should incorporate shifting post-disaster demand. Building damage and displacement can change water, power, transport, and emergency-service demand during recovery (Hou et al. 2026). Resilience planning should therefore combine spatial hazard modelling, interdependent network analysis, emergency-access prioritization, and adaptive resource allocation to reduce restoration delays caused by clustered seismic damage.</w:t>
      </w:r>
    </w:p>
    <w:p w14:paraId="513AD5DC" w14:textId="77777777" w:rsidR="009728DA" w:rsidRPr="003E4AFC" w:rsidRDefault="009728DA" w:rsidP="005B147E">
      <w:pPr>
        <w:spacing w:line="480" w:lineRule="auto"/>
        <w:rPr>
          <w:b/>
          <w:bCs/>
          <w:color w:val="000000" w:themeColor="text1"/>
        </w:rPr>
      </w:pPr>
      <w:r w:rsidRPr="003E4AFC">
        <w:rPr>
          <w:b/>
          <w:bCs/>
          <w:color w:val="000000" w:themeColor="text1"/>
        </w:rPr>
        <w:t>Future Research Directions</w:t>
      </w:r>
    </w:p>
    <w:p w14:paraId="592B462B" w14:textId="77777777" w:rsidR="009728DA" w:rsidRPr="003E4AFC" w:rsidRDefault="009728DA" w:rsidP="005B147E">
      <w:pPr>
        <w:spacing w:line="480" w:lineRule="auto"/>
        <w:rPr>
          <w:color w:val="000000" w:themeColor="text1"/>
        </w:rPr>
      </w:pPr>
      <w:r w:rsidRPr="003E4AFC">
        <w:rPr>
          <w:color w:val="000000" w:themeColor="text1"/>
        </w:rPr>
        <w:t>Future research should move beyond treating seismic damage clustering as a damage-estimation issue and examine it as a recovery-control problem. Current studies have improved the modelling of spatially correlated ground motion, site effects, and infrastructure vulnerability, but these damage fields are still rarely carried into detailed restoration sequencing, interdependent functionality, and resource-allocation models. A major research need is therefore to connect spatially correlated seismic damage scenarios with time-dependent recovery models so that damage location, repair access, service loss, and restoration delay are evaluated within the same framework.</w:t>
      </w:r>
    </w:p>
    <w:p w14:paraId="6C2FB304" w14:textId="377CC011" w:rsidR="009728DA" w:rsidRPr="003E4AFC" w:rsidRDefault="009728DA" w:rsidP="005B147E">
      <w:pPr>
        <w:spacing w:line="480" w:lineRule="auto"/>
        <w:rPr>
          <w:color w:val="000000" w:themeColor="text1"/>
        </w:rPr>
      </w:pPr>
      <w:r w:rsidRPr="003E4AFC">
        <w:rPr>
          <w:color w:val="000000" w:themeColor="text1"/>
        </w:rPr>
        <w:t xml:space="preserve">Future models should also represent multi-system dependencies more realistically. Many recovery studies still focus on one or two systems, while real post-earthquake restoration depends on transport, power, water, communication, health facilities, fuel, and emergency services operating together. This requires modelling not only physical dependencies, but also geographic, cyber, logical, and organizational dependencies, especially where several lifelines share the same hazard corridor (Xu et al. 2026). More attention is also needed on </w:t>
      </w:r>
      <w:r w:rsidRPr="003E4AFC">
        <w:rPr>
          <w:color w:val="000000" w:themeColor="text1"/>
        </w:rPr>
        <w:lastRenderedPageBreak/>
        <w:t>decentralized decision-making, because utilities and agencies often restore their own systems separately even when recovery outcomes are interdependent.</w:t>
      </w:r>
    </w:p>
    <w:p w14:paraId="7CF380A8" w14:textId="77777777" w:rsidR="009728DA" w:rsidRPr="003E4AFC" w:rsidRDefault="009728DA" w:rsidP="005B147E">
      <w:pPr>
        <w:spacing w:line="480" w:lineRule="auto"/>
        <w:rPr>
          <w:color w:val="000000" w:themeColor="text1"/>
        </w:rPr>
      </w:pPr>
      <w:r w:rsidRPr="003E4AFC">
        <w:rPr>
          <w:color w:val="000000" w:themeColor="text1"/>
        </w:rPr>
        <w:t>Another important direction is the integration of dynamic demand into recovery analysis. Building damage, population displacement, business interruption, hospital demand, and emergency logistics can change the spatial pattern of infrastructure demand after an earthquake. If models assume pre-earthquake demand remains constant, they may overestimate actual recovery performance. Future research should therefore combine infrastructure restoration with displaced population movement, temporary shelters, emergency travel patterns, and changing water, power, and communication demand.</w:t>
      </w:r>
    </w:p>
    <w:p w14:paraId="249BB5ED" w14:textId="0902A022" w:rsidR="009728DA" w:rsidRPr="003E4AFC" w:rsidRDefault="009728DA" w:rsidP="005B147E">
      <w:pPr>
        <w:spacing w:line="480" w:lineRule="auto"/>
        <w:rPr>
          <w:color w:val="000000" w:themeColor="text1"/>
        </w:rPr>
      </w:pPr>
      <w:r w:rsidRPr="003E4AFC">
        <w:rPr>
          <w:color w:val="000000" w:themeColor="text1"/>
        </w:rPr>
        <w:t>Empirical validation is also critical. Many existing frameworks rely on synthetic networks, assumed damage states, or simulated repair strategies. Future studies should use post-earthquake data from road movement records, utility outages, repair logs, reconnaissance reports, and remote sensing to validate restoration models. Functional recovery data are especially needed for hospitals, schools, and community services, where physical repair does not necessarily mean return to usable function (Hariri-</w:t>
      </w:r>
      <w:proofErr w:type="spellStart"/>
      <w:r w:rsidRPr="003E4AFC">
        <w:rPr>
          <w:color w:val="000000" w:themeColor="text1"/>
        </w:rPr>
        <w:t>Ardebili</w:t>
      </w:r>
      <w:proofErr w:type="spellEnd"/>
      <w:r w:rsidRPr="003E4AFC">
        <w:rPr>
          <w:color w:val="000000" w:themeColor="text1"/>
        </w:rPr>
        <w:t xml:space="preserve"> and Speicher 2024). Finally, machine learning and reduced-order recovery models may help predict restoration time under many clustered-damage scenarios, but these approaches should be trained and tested against real post-disaster recovery records rather than only simulated disruptions (Ramineni et al. 2023).</w:t>
      </w:r>
    </w:p>
    <w:p w14:paraId="47F44C73" w14:textId="77777777" w:rsidR="00152BDD" w:rsidRPr="003E4AFC" w:rsidRDefault="00152BDD" w:rsidP="005B147E">
      <w:pPr>
        <w:spacing w:line="480" w:lineRule="auto"/>
        <w:rPr>
          <w:b/>
          <w:bCs/>
          <w:color w:val="000000" w:themeColor="text1"/>
        </w:rPr>
      </w:pPr>
      <w:r w:rsidRPr="003E4AFC">
        <w:rPr>
          <w:b/>
          <w:bCs/>
          <w:color w:val="000000" w:themeColor="text1"/>
        </w:rPr>
        <w:t>Conclusion</w:t>
      </w:r>
    </w:p>
    <w:p w14:paraId="36E4349C" w14:textId="10AF07A0" w:rsidR="000A585E" w:rsidRPr="003E4AFC" w:rsidRDefault="00152BDD" w:rsidP="005B147E">
      <w:pPr>
        <w:spacing w:line="480" w:lineRule="auto"/>
        <w:rPr>
          <w:color w:val="000000" w:themeColor="text1"/>
        </w:rPr>
      </w:pPr>
      <w:r w:rsidRPr="003E4AFC">
        <w:rPr>
          <w:color w:val="000000" w:themeColor="text1"/>
        </w:rPr>
        <w:t>This study demonstrates that seismic damage clustering is a primary driver of reduced restoration efficiency in infrastructure systems, rather than a secondary outcome of earthquake impact. The synthesis shows that spatially correlated ground motion, site variability, and infrastructure co-location produce concentrated damage patterns that fundamentally alter recovery dynamics. Unlike randomly distributed failures, clustered damage leads to simultaneous disruption of adjacent components, which directly reduces network connectivity, limits accessibility, and isolates affected regions.</w:t>
      </w:r>
      <w:r w:rsidR="005B147E">
        <w:rPr>
          <w:color w:val="000000" w:themeColor="text1"/>
        </w:rPr>
        <w:t xml:space="preserve"> </w:t>
      </w:r>
      <w:r w:rsidRPr="003E4AFC">
        <w:rPr>
          <w:color w:val="000000" w:themeColor="text1"/>
        </w:rPr>
        <w:t>The analysis further confirms that restoration inefficiency is not governed solely by damage magnitude, but by the spatial configuration of failures within interdependent networks. Clustered damage amplifies recovery challenges through cascading interdependencies, where disruption in one system—such as power or transport—delays the restoration of dependent systems, including water supply, communication, and emergency services. As a result, infrastructure recovery becomes a system-level problem, requiring coordinated restoration rather than isolated asset repair.</w:t>
      </w:r>
      <w:r w:rsidR="005B147E">
        <w:rPr>
          <w:color w:val="000000" w:themeColor="text1"/>
        </w:rPr>
        <w:t xml:space="preserve"> </w:t>
      </w:r>
      <w:r w:rsidRPr="003E4AFC">
        <w:rPr>
          <w:color w:val="000000" w:themeColor="text1"/>
        </w:rPr>
        <w:t xml:space="preserve">A key finding is that recovery performance must be evaluated in terms of functionality restoration over time, not simply repair completion. Metrics such as </w:t>
      </w:r>
      <w:r w:rsidRPr="003E4AFC">
        <w:rPr>
          <w:color w:val="000000" w:themeColor="text1"/>
        </w:rPr>
        <w:lastRenderedPageBreak/>
        <w:t>connectivity, accessibility, and service continuity provide a more accurate representation of recovery efficiency under clustered disruption. Additionally, resource constraints and repair sequencing become more critical in clustered scenarios, where demand for repair crews, access routes, and materials is spatially concentrated.</w:t>
      </w:r>
      <w:r w:rsidR="005B147E">
        <w:rPr>
          <w:color w:val="000000" w:themeColor="text1"/>
        </w:rPr>
        <w:t xml:space="preserve"> </w:t>
      </w:r>
      <w:r w:rsidRPr="003E4AFC">
        <w:rPr>
          <w:color w:val="000000" w:themeColor="text1"/>
        </w:rPr>
        <w:t>Overall, this study establishes that integrating spatial damage clustering into infrastructure recovery modelling is essential for realistic assessment of post-earthquake performance. Future planning and modelling efforts must therefore move beyond independent damage assumptions and incorporate spatial correlation, interdependency, and network-level recovery mechanisms to improve resilience and reduce restoration delays.</w:t>
      </w:r>
      <w:r w:rsidR="000A585E" w:rsidRPr="003E4AFC">
        <w:rPr>
          <w:color w:val="000000" w:themeColor="text1"/>
        </w:rPr>
        <w:br w:type="page"/>
      </w:r>
    </w:p>
    <w:p w14:paraId="4A284B36" w14:textId="794E6385" w:rsidR="00F61739" w:rsidRPr="003E4AFC" w:rsidRDefault="00F61739" w:rsidP="005B147E">
      <w:pPr>
        <w:spacing w:line="480" w:lineRule="auto"/>
        <w:rPr>
          <w:b/>
          <w:bCs/>
          <w:color w:val="000000" w:themeColor="text1"/>
        </w:rPr>
      </w:pPr>
      <w:r w:rsidRPr="003E4AFC">
        <w:rPr>
          <w:b/>
          <w:bCs/>
          <w:color w:val="000000" w:themeColor="text1"/>
        </w:rPr>
        <w:lastRenderedPageBreak/>
        <w:t>Data Availability Statement</w:t>
      </w:r>
    </w:p>
    <w:p w14:paraId="77476925" w14:textId="74F01F5B" w:rsidR="00FD0BF2" w:rsidRPr="003E4AFC" w:rsidRDefault="00F61739" w:rsidP="005B147E">
      <w:pPr>
        <w:spacing w:line="480" w:lineRule="auto"/>
        <w:rPr>
          <w:color w:val="000000" w:themeColor="text1"/>
        </w:rPr>
      </w:pPr>
      <w:r w:rsidRPr="003E4AFC">
        <w:rPr>
          <w:color w:val="000000" w:themeColor="text1"/>
        </w:rPr>
        <w:t xml:space="preserve">Some or all data, models, or code generated or used during the study are available in a repository online in accordance with funder data retention policies. The literature review dataset supporting this study is available through </w:t>
      </w:r>
      <w:proofErr w:type="spellStart"/>
      <w:r w:rsidRPr="003E4AFC">
        <w:rPr>
          <w:color w:val="000000" w:themeColor="text1"/>
        </w:rPr>
        <w:t>Zenodo</w:t>
      </w:r>
      <w:proofErr w:type="spellEnd"/>
      <w:r w:rsidRPr="003E4AFC">
        <w:rPr>
          <w:color w:val="000000" w:themeColor="text1"/>
        </w:rPr>
        <w:t xml:space="preserve"> at https://doi.org/10.5281/zenodo.20155429.</w:t>
      </w:r>
      <w:r w:rsidR="00FD0BF2" w:rsidRPr="003E4AFC">
        <w:rPr>
          <w:color w:val="000000" w:themeColor="text1"/>
        </w:rPr>
        <w:br w:type="page"/>
      </w:r>
    </w:p>
    <w:p w14:paraId="47CFA086" w14:textId="186C061A" w:rsidR="00C3602B" w:rsidRPr="0022604C" w:rsidRDefault="000A585E" w:rsidP="005B147E">
      <w:pPr>
        <w:spacing w:line="480" w:lineRule="auto"/>
        <w:rPr>
          <w:b/>
          <w:bCs/>
          <w:color w:val="000000" w:themeColor="text1"/>
        </w:rPr>
      </w:pPr>
      <w:r w:rsidRPr="003E4AFC">
        <w:rPr>
          <w:b/>
          <w:bCs/>
          <w:color w:val="000000" w:themeColor="text1"/>
        </w:rPr>
        <w:lastRenderedPageBreak/>
        <w:t>References</w:t>
      </w:r>
    </w:p>
    <w:p w14:paraId="034E0FB9"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Abbasnejadfard</w:t>
      </w:r>
      <w:proofErr w:type="spellEnd"/>
      <w:r w:rsidRPr="00C3602B">
        <w:rPr>
          <w:rFonts w:eastAsia="Times New Roman"/>
          <w:color w:val="000000" w:themeColor="text1"/>
          <w:lang w:eastAsia="en-GB"/>
          <w14:ligatures w14:val="none"/>
        </w:rPr>
        <w:t xml:space="preserve">, M., M. Bastami, A. Fallah, and A. </w:t>
      </w:r>
      <w:proofErr w:type="spellStart"/>
      <w:r w:rsidRPr="00C3602B">
        <w:rPr>
          <w:rFonts w:eastAsia="Times New Roman"/>
          <w:color w:val="000000" w:themeColor="text1"/>
          <w:lang w:eastAsia="en-GB"/>
          <w14:ligatures w14:val="none"/>
        </w:rPr>
        <w:t>Garakaninezhad</w:t>
      </w:r>
      <w:proofErr w:type="spellEnd"/>
      <w:r w:rsidRPr="00C3602B">
        <w:rPr>
          <w:rFonts w:eastAsia="Times New Roman"/>
          <w:color w:val="000000" w:themeColor="text1"/>
          <w:lang w:eastAsia="en-GB"/>
          <w14:ligatures w14:val="none"/>
        </w:rPr>
        <w:t>. 2021. “</w:t>
      </w:r>
      <w:proofErr w:type="spellStart"/>
      <w:r w:rsidRPr="00C3602B">
        <w:rPr>
          <w:rFonts w:eastAsia="Times New Roman"/>
          <w:color w:val="000000" w:themeColor="text1"/>
          <w:lang w:eastAsia="en-GB"/>
          <w14:ligatures w14:val="none"/>
        </w:rPr>
        <w:t>Analyzing</w:t>
      </w:r>
      <w:proofErr w:type="spellEnd"/>
      <w:r w:rsidRPr="00C3602B">
        <w:rPr>
          <w:rFonts w:eastAsia="Times New Roman"/>
          <w:color w:val="000000" w:themeColor="text1"/>
          <w:lang w:eastAsia="en-GB"/>
          <w14:ligatures w14:val="none"/>
        </w:rPr>
        <w:t xml:space="preserve"> the effect of anisotropic spatial correlations of earthquake intensity measures on the result of seismic risk and resilience assessment of the portfolio of buildings and infrastructure systems.” </w:t>
      </w:r>
      <w:r w:rsidRPr="00C3602B">
        <w:rPr>
          <w:rFonts w:eastAsia="Times New Roman"/>
          <w:i/>
          <w:iCs/>
          <w:color w:val="000000" w:themeColor="text1"/>
          <w:lang w:eastAsia="en-GB"/>
          <w14:ligatures w14:val="none"/>
        </w:rPr>
        <w:t>Bull. Earthquake Eng.</w:t>
      </w:r>
      <w:r w:rsidRPr="00C3602B">
        <w:rPr>
          <w:rFonts w:eastAsia="Times New Roman"/>
          <w:color w:val="000000" w:themeColor="text1"/>
          <w:lang w:eastAsia="en-GB"/>
          <w14:ligatures w14:val="none"/>
        </w:rPr>
        <w:t xml:space="preserve"> 19: 5791–5817. </w:t>
      </w:r>
      <w:hyperlink r:id="rId10" w:history="1">
        <w:r w:rsidRPr="00C3602B">
          <w:rPr>
            <w:rStyle w:val="Hyperlink"/>
            <w:rFonts w:eastAsia="Times New Roman"/>
            <w:color w:val="000000" w:themeColor="text1"/>
            <w:lang w:eastAsia="en-GB"/>
            <w14:ligatures w14:val="none"/>
          </w:rPr>
          <w:t>https://doi.org/10.1007/s10518-021-01203-z</w:t>
        </w:r>
      </w:hyperlink>
      <w:r w:rsidRPr="00C3602B">
        <w:rPr>
          <w:rFonts w:eastAsia="Times New Roman"/>
          <w:color w:val="000000" w:themeColor="text1"/>
          <w:lang w:eastAsia="en-GB"/>
          <w14:ligatures w14:val="none"/>
        </w:rPr>
        <w:t>.</w:t>
      </w:r>
    </w:p>
    <w:p w14:paraId="64BDD3EB"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Almoghathawi</w:t>
      </w:r>
      <w:proofErr w:type="spellEnd"/>
      <w:r w:rsidRPr="00C3602B">
        <w:rPr>
          <w:rFonts w:eastAsia="Times New Roman"/>
          <w:color w:val="000000" w:themeColor="text1"/>
          <w:lang w:eastAsia="en-GB"/>
          <w14:ligatures w14:val="none"/>
        </w:rPr>
        <w:t xml:space="preserve">, Y., A. D. González, and K. Barker. 2021. “Exploring recovery strategies for optimal interdependent infrastructure network resilience.” </w:t>
      </w:r>
      <w:proofErr w:type="spellStart"/>
      <w:r w:rsidRPr="00C3602B">
        <w:rPr>
          <w:rFonts w:eastAsia="Times New Roman"/>
          <w:i/>
          <w:iCs/>
          <w:color w:val="000000" w:themeColor="text1"/>
          <w:lang w:eastAsia="en-GB"/>
          <w14:ligatures w14:val="none"/>
        </w:rPr>
        <w:t>Netw</w:t>
      </w:r>
      <w:proofErr w:type="spellEnd"/>
      <w:r w:rsidRPr="00C3602B">
        <w:rPr>
          <w:rFonts w:eastAsia="Times New Roman"/>
          <w:i/>
          <w:iCs/>
          <w:color w:val="000000" w:themeColor="text1"/>
          <w:lang w:eastAsia="en-GB"/>
          <w14:ligatures w14:val="none"/>
        </w:rPr>
        <w:t>. Spat. Econ.</w:t>
      </w:r>
      <w:r w:rsidRPr="00C3602B">
        <w:rPr>
          <w:rFonts w:eastAsia="Times New Roman"/>
          <w:color w:val="000000" w:themeColor="text1"/>
          <w:lang w:eastAsia="en-GB"/>
          <w14:ligatures w14:val="none"/>
        </w:rPr>
        <w:t xml:space="preserve"> 21: 229–260. </w:t>
      </w:r>
      <w:hyperlink r:id="rId11" w:tgtFrame="_new" w:history="1">
        <w:r w:rsidRPr="00C3602B">
          <w:rPr>
            <w:rStyle w:val="Hyperlink"/>
            <w:rFonts w:eastAsia="Times New Roman"/>
            <w:color w:val="000000" w:themeColor="text1"/>
            <w:lang w:eastAsia="en-GB"/>
            <w14:ligatures w14:val="none"/>
          </w:rPr>
          <w:t>https://doi.org/10.1007/s11067-020-09515-4</w:t>
        </w:r>
      </w:hyperlink>
      <w:r w:rsidRPr="00C3602B">
        <w:rPr>
          <w:rFonts w:eastAsia="Times New Roman"/>
          <w:color w:val="000000" w:themeColor="text1"/>
          <w:lang w:eastAsia="en-GB"/>
          <w14:ligatures w14:val="none"/>
        </w:rPr>
        <w:t>.</w:t>
      </w:r>
    </w:p>
    <w:p w14:paraId="6177C28D"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Ansal, A., A. Kurtuluş, and G. </w:t>
      </w:r>
      <w:proofErr w:type="spellStart"/>
      <w:r w:rsidRPr="00C3602B">
        <w:rPr>
          <w:rFonts w:eastAsia="Times New Roman"/>
          <w:color w:val="000000" w:themeColor="text1"/>
          <w:lang w:eastAsia="en-GB"/>
          <w14:ligatures w14:val="none"/>
        </w:rPr>
        <w:t>Tönük</w:t>
      </w:r>
      <w:proofErr w:type="spellEnd"/>
      <w:r w:rsidRPr="00C3602B">
        <w:rPr>
          <w:rFonts w:eastAsia="Times New Roman"/>
          <w:color w:val="000000" w:themeColor="text1"/>
          <w:lang w:eastAsia="en-GB"/>
          <w14:ligatures w14:val="none"/>
        </w:rPr>
        <w:t xml:space="preserve">. 2010. “Seismic </w:t>
      </w:r>
      <w:proofErr w:type="spellStart"/>
      <w:r w:rsidRPr="00C3602B">
        <w:rPr>
          <w:rFonts w:eastAsia="Times New Roman"/>
          <w:color w:val="000000" w:themeColor="text1"/>
          <w:lang w:eastAsia="en-GB"/>
          <w14:ligatures w14:val="none"/>
        </w:rPr>
        <w:t>microzonation</w:t>
      </w:r>
      <w:proofErr w:type="spellEnd"/>
      <w:r w:rsidRPr="00C3602B">
        <w:rPr>
          <w:rFonts w:eastAsia="Times New Roman"/>
          <w:color w:val="000000" w:themeColor="text1"/>
          <w:lang w:eastAsia="en-GB"/>
          <w14:ligatures w14:val="none"/>
        </w:rPr>
        <w:t xml:space="preserve"> and earthquake damage scenarios for urban areas.” </w:t>
      </w:r>
      <w:r w:rsidRPr="00C3602B">
        <w:rPr>
          <w:rFonts w:eastAsia="Times New Roman"/>
          <w:i/>
          <w:iCs/>
          <w:color w:val="000000" w:themeColor="text1"/>
          <w:lang w:eastAsia="en-GB"/>
          <w14:ligatures w14:val="none"/>
        </w:rPr>
        <w:t>Soil Dyn. Earthquake Eng.</w:t>
      </w:r>
      <w:r w:rsidRPr="00C3602B">
        <w:rPr>
          <w:rFonts w:eastAsia="Times New Roman"/>
          <w:color w:val="000000" w:themeColor="text1"/>
          <w:lang w:eastAsia="en-GB"/>
          <w14:ligatures w14:val="none"/>
        </w:rPr>
        <w:t xml:space="preserve"> 30 (11): 1319–1328. </w:t>
      </w:r>
      <w:hyperlink r:id="rId12" w:tgtFrame="_new" w:history="1">
        <w:r w:rsidRPr="00C3602B">
          <w:rPr>
            <w:rStyle w:val="Hyperlink"/>
            <w:rFonts w:eastAsia="Times New Roman"/>
            <w:color w:val="000000" w:themeColor="text1"/>
            <w:lang w:eastAsia="en-GB"/>
            <w14:ligatures w14:val="none"/>
          </w:rPr>
          <w:t>https://doi.org/10.1016/j.soildyn.2010.06.004</w:t>
        </w:r>
      </w:hyperlink>
      <w:r w:rsidRPr="00C3602B">
        <w:rPr>
          <w:rFonts w:eastAsia="Times New Roman"/>
          <w:color w:val="000000" w:themeColor="text1"/>
          <w:lang w:eastAsia="en-GB"/>
          <w14:ligatures w14:val="none"/>
        </w:rPr>
        <w:t>.</w:t>
      </w:r>
    </w:p>
    <w:p w14:paraId="4A6F8672"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Atsiz, E., B. </w:t>
      </w:r>
      <w:proofErr w:type="spellStart"/>
      <w:r w:rsidRPr="00C3602B">
        <w:rPr>
          <w:rFonts w:eastAsia="Times New Roman"/>
          <w:color w:val="000000" w:themeColor="text1"/>
          <w:lang w:eastAsia="en-GB"/>
          <w14:ligatures w14:val="none"/>
        </w:rPr>
        <w:t>Balcik</w:t>
      </w:r>
      <w:proofErr w:type="spellEnd"/>
      <w:r w:rsidRPr="00C3602B">
        <w:rPr>
          <w:rFonts w:eastAsia="Times New Roman"/>
          <w:color w:val="000000" w:themeColor="text1"/>
          <w:lang w:eastAsia="en-GB"/>
          <w14:ligatures w14:val="none"/>
        </w:rPr>
        <w:t xml:space="preserve">, D. </w:t>
      </w:r>
      <w:proofErr w:type="spellStart"/>
      <w:r w:rsidRPr="00C3602B">
        <w:rPr>
          <w:rFonts w:eastAsia="Times New Roman"/>
          <w:color w:val="000000" w:themeColor="text1"/>
          <w:lang w:eastAsia="en-GB"/>
          <w14:ligatures w14:val="none"/>
        </w:rPr>
        <w:t>Gunnec</w:t>
      </w:r>
      <w:proofErr w:type="spellEnd"/>
      <w:r w:rsidRPr="00C3602B">
        <w:rPr>
          <w:rFonts w:eastAsia="Times New Roman"/>
          <w:color w:val="000000" w:themeColor="text1"/>
          <w:lang w:eastAsia="en-GB"/>
          <w14:ligatures w14:val="none"/>
        </w:rPr>
        <w:t xml:space="preserve">, and B. </w:t>
      </w:r>
      <w:proofErr w:type="spellStart"/>
      <w:r w:rsidRPr="00C3602B">
        <w:rPr>
          <w:rFonts w:eastAsia="Times New Roman"/>
          <w:color w:val="000000" w:themeColor="text1"/>
          <w:lang w:eastAsia="en-GB"/>
          <w14:ligatures w14:val="none"/>
        </w:rPr>
        <w:t>Uydasoglu</w:t>
      </w:r>
      <w:proofErr w:type="spellEnd"/>
      <w:r w:rsidRPr="00C3602B">
        <w:rPr>
          <w:rFonts w:eastAsia="Times New Roman"/>
          <w:color w:val="000000" w:themeColor="text1"/>
          <w:lang w:eastAsia="en-GB"/>
          <w14:ligatures w14:val="none"/>
        </w:rPr>
        <w:t xml:space="preserve"> Sevindik. 2022. “A coordinated repair routing problem for post-disaster recovery of interdependent infrastructure networks.” </w:t>
      </w:r>
      <w:r w:rsidRPr="00C3602B">
        <w:rPr>
          <w:rFonts w:eastAsia="Times New Roman"/>
          <w:i/>
          <w:iCs/>
          <w:color w:val="000000" w:themeColor="text1"/>
          <w:lang w:eastAsia="en-GB"/>
          <w14:ligatures w14:val="none"/>
        </w:rPr>
        <w:t>Ann. Oper. Res.</w:t>
      </w:r>
      <w:r w:rsidRPr="00C3602B">
        <w:rPr>
          <w:rFonts w:eastAsia="Times New Roman"/>
          <w:color w:val="000000" w:themeColor="text1"/>
          <w:lang w:eastAsia="en-GB"/>
          <w14:ligatures w14:val="none"/>
        </w:rPr>
        <w:t xml:space="preserve"> 319: 41–71. </w:t>
      </w:r>
      <w:hyperlink r:id="rId13" w:tgtFrame="_new" w:history="1">
        <w:r w:rsidRPr="00C3602B">
          <w:rPr>
            <w:rStyle w:val="Hyperlink"/>
            <w:rFonts w:eastAsia="Times New Roman"/>
            <w:color w:val="000000" w:themeColor="text1"/>
            <w:lang w:eastAsia="en-GB"/>
            <w14:ligatures w14:val="none"/>
          </w:rPr>
          <w:t>https://doi.org/10.1007/s10479-020-03909-w</w:t>
        </w:r>
      </w:hyperlink>
      <w:r w:rsidRPr="00C3602B">
        <w:rPr>
          <w:rFonts w:eastAsia="Times New Roman"/>
          <w:color w:val="000000" w:themeColor="text1"/>
          <w:lang w:eastAsia="en-GB"/>
          <w14:ligatures w14:val="none"/>
        </w:rPr>
        <w:t>.</w:t>
      </w:r>
    </w:p>
    <w:p w14:paraId="33859A7B"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Aydin, N. Y., H. S. </w:t>
      </w:r>
      <w:proofErr w:type="spellStart"/>
      <w:r w:rsidRPr="00C3602B">
        <w:rPr>
          <w:rFonts w:eastAsia="Times New Roman"/>
          <w:color w:val="000000" w:themeColor="text1"/>
          <w:lang w:eastAsia="en-GB"/>
          <w14:ligatures w14:val="none"/>
        </w:rPr>
        <w:t>Duzgun</w:t>
      </w:r>
      <w:proofErr w:type="spellEnd"/>
      <w:r w:rsidRPr="00C3602B">
        <w:rPr>
          <w:rFonts w:eastAsia="Times New Roman"/>
          <w:color w:val="000000" w:themeColor="text1"/>
          <w:lang w:eastAsia="en-GB"/>
          <w14:ligatures w14:val="none"/>
        </w:rPr>
        <w:t xml:space="preserve">, H. R. Heinimann, F. Wenzel, and K. R. </w:t>
      </w:r>
      <w:proofErr w:type="spellStart"/>
      <w:r w:rsidRPr="00C3602B">
        <w:rPr>
          <w:rFonts w:eastAsia="Times New Roman"/>
          <w:color w:val="000000" w:themeColor="text1"/>
          <w:lang w:eastAsia="en-GB"/>
          <w14:ligatures w14:val="none"/>
        </w:rPr>
        <w:t>Gnyawali</w:t>
      </w:r>
      <w:proofErr w:type="spellEnd"/>
      <w:r w:rsidRPr="00C3602B">
        <w:rPr>
          <w:rFonts w:eastAsia="Times New Roman"/>
          <w:color w:val="000000" w:themeColor="text1"/>
          <w:lang w:eastAsia="en-GB"/>
          <w14:ligatures w14:val="none"/>
        </w:rPr>
        <w:t xml:space="preserve">. 2018. “Framework for improving the resilience and recovery of transportation networks under geohazard risks.” </w:t>
      </w:r>
      <w:r w:rsidRPr="00C3602B">
        <w:rPr>
          <w:rFonts w:eastAsia="Times New Roman"/>
          <w:i/>
          <w:iCs/>
          <w:color w:val="000000" w:themeColor="text1"/>
          <w:lang w:eastAsia="en-GB"/>
          <w14:ligatures w14:val="none"/>
        </w:rPr>
        <w:t xml:space="preserve">Int. J. Disaster Risk </w:t>
      </w:r>
      <w:proofErr w:type="spellStart"/>
      <w:r w:rsidRPr="00C3602B">
        <w:rPr>
          <w:rFonts w:eastAsia="Times New Roman"/>
          <w:i/>
          <w:iCs/>
          <w:color w:val="000000" w:themeColor="text1"/>
          <w:lang w:eastAsia="en-GB"/>
          <w14:ligatures w14:val="none"/>
        </w:rPr>
        <w:t>Reduct</w:t>
      </w:r>
      <w:proofErr w:type="spellEnd"/>
      <w:r w:rsidRPr="00C3602B">
        <w:rPr>
          <w:rFonts w:eastAsia="Times New Roman"/>
          <w:i/>
          <w:iCs/>
          <w:color w:val="000000" w:themeColor="text1"/>
          <w:lang w:eastAsia="en-GB"/>
          <w14:ligatures w14:val="none"/>
        </w:rPr>
        <w:t>.</w:t>
      </w:r>
      <w:r w:rsidRPr="00C3602B">
        <w:rPr>
          <w:rFonts w:eastAsia="Times New Roman"/>
          <w:color w:val="000000" w:themeColor="text1"/>
          <w:lang w:eastAsia="en-GB"/>
          <w14:ligatures w14:val="none"/>
        </w:rPr>
        <w:t xml:space="preserve"> 31: 832–843. </w:t>
      </w:r>
      <w:hyperlink r:id="rId14" w:tgtFrame="_new" w:history="1">
        <w:r w:rsidRPr="00C3602B">
          <w:rPr>
            <w:rStyle w:val="Hyperlink"/>
            <w:rFonts w:eastAsia="Times New Roman"/>
            <w:color w:val="000000" w:themeColor="text1"/>
            <w:lang w:eastAsia="en-GB"/>
            <w14:ligatures w14:val="none"/>
          </w:rPr>
          <w:t>https://doi.org/10.1016/j.ijdrr.2018.07.022</w:t>
        </w:r>
      </w:hyperlink>
      <w:r w:rsidRPr="00C3602B">
        <w:rPr>
          <w:rFonts w:eastAsia="Times New Roman"/>
          <w:color w:val="000000" w:themeColor="text1"/>
          <w:lang w:eastAsia="en-GB"/>
          <w14:ligatures w14:val="none"/>
        </w:rPr>
        <w:t>.</w:t>
      </w:r>
    </w:p>
    <w:p w14:paraId="27843D12"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Bodenmann, L., J. W. Baker, and B. </w:t>
      </w:r>
      <w:proofErr w:type="spellStart"/>
      <w:r w:rsidRPr="00C3602B">
        <w:rPr>
          <w:rFonts w:eastAsia="Times New Roman"/>
          <w:color w:val="000000" w:themeColor="text1"/>
          <w:lang w:eastAsia="en-GB"/>
          <w14:ligatures w14:val="none"/>
        </w:rPr>
        <w:t>Stojadinović</w:t>
      </w:r>
      <w:proofErr w:type="spellEnd"/>
      <w:r w:rsidRPr="00C3602B">
        <w:rPr>
          <w:rFonts w:eastAsia="Times New Roman"/>
          <w:color w:val="000000" w:themeColor="text1"/>
          <w:lang w:eastAsia="en-GB"/>
          <w14:ligatures w14:val="none"/>
        </w:rPr>
        <w:t xml:space="preserve">. 2023. “Accounting for path and site effects in spatial ground-motion correlation models using Bayesian inference.” </w:t>
      </w:r>
      <w:r w:rsidRPr="00C3602B">
        <w:rPr>
          <w:rFonts w:eastAsia="Times New Roman"/>
          <w:i/>
          <w:iCs/>
          <w:color w:val="000000" w:themeColor="text1"/>
          <w:lang w:eastAsia="en-GB"/>
          <w14:ligatures w14:val="none"/>
        </w:rPr>
        <w:t>Nat. Hazards Earth Syst. Sci.</w:t>
      </w:r>
      <w:r w:rsidRPr="00C3602B">
        <w:rPr>
          <w:rFonts w:eastAsia="Times New Roman"/>
          <w:color w:val="000000" w:themeColor="text1"/>
          <w:lang w:eastAsia="en-GB"/>
          <w14:ligatures w14:val="none"/>
        </w:rPr>
        <w:t xml:space="preserve"> 23: 2387–2402. </w:t>
      </w:r>
      <w:hyperlink r:id="rId15" w:tgtFrame="_new" w:history="1">
        <w:r w:rsidRPr="00C3602B">
          <w:rPr>
            <w:rStyle w:val="Hyperlink"/>
            <w:rFonts w:eastAsia="Times New Roman"/>
            <w:color w:val="000000" w:themeColor="text1"/>
            <w:lang w:eastAsia="en-GB"/>
            <w14:ligatures w14:val="none"/>
          </w:rPr>
          <w:t>https://doi.org/10.5194/nhess-23-2387-2023</w:t>
        </w:r>
      </w:hyperlink>
      <w:r w:rsidRPr="00C3602B">
        <w:rPr>
          <w:rFonts w:eastAsia="Times New Roman"/>
          <w:color w:val="000000" w:themeColor="text1"/>
          <w:lang w:eastAsia="en-GB"/>
          <w14:ligatures w14:val="none"/>
        </w:rPr>
        <w:t>.</w:t>
      </w:r>
    </w:p>
    <w:p w14:paraId="1727B3F5"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Cimellaro</w:t>
      </w:r>
      <w:proofErr w:type="spellEnd"/>
      <w:r w:rsidRPr="00C3602B">
        <w:rPr>
          <w:rFonts w:eastAsia="Times New Roman"/>
          <w:color w:val="000000" w:themeColor="text1"/>
          <w:lang w:eastAsia="en-GB"/>
          <w14:ligatures w14:val="none"/>
        </w:rPr>
        <w:t xml:space="preserve">, G. P., D. Solari, and M. Bruneau. 2014. “Physical infrastructure interdependency and regional resilience index after the 2011 Tohoku earthquake in Japan.” </w:t>
      </w:r>
      <w:r w:rsidRPr="00C3602B">
        <w:rPr>
          <w:rFonts w:eastAsia="Times New Roman"/>
          <w:i/>
          <w:iCs/>
          <w:color w:val="000000" w:themeColor="text1"/>
          <w:lang w:eastAsia="en-GB"/>
          <w14:ligatures w14:val="none"/>
        </w:rPr>
        <w:t>Earthquake Eng. Struct. Dyn.</w:t>
      </w:r>
      <w:r w:rsidRPr="00C3602B">
        <w:rPr>
          <w:rFonts w:eastAsia="Times New Roman"/>
          <w:color w:val="000000" w:themeColor="text1"/>
          <w:lang w:eastAsia="en-GB"/>
          <w14:ligatures w14:val="none"/>
        </w:rPr>
        <w:t xml:space="preserve"> 43: 1763–1784. </w:t>
      </w:r>
      <w:hyperlink r:id="rId16" w:tgtFrame="_new" w:history="1">
        <w:r w:rsidRPr="00C3602B">
          <w:rPr>
            <w:rStyle w:val="Hyperlink"/>
            <w:rFonts w:eastAsia="Times New Roman"/>
            <w:color w:val="000000" w:themeColor="text1"/>
            <w:lang w:eastAsia="en-GB"/>
            <w14:ligatures w14:val="none"/>
          </w:rPr>
          <w:t>https://doi.org/10.1002/eqe.2422</w:t>
        </w:r>
      </w:hyperlink>
      <w:r w:rsidRPr="00C3602B">
        <w:rPr>
          <w:rFonts w:eastAsia="Times New Roman"/>
          <w:color w:val="000000" w:themeColor="text1"/>
          <w:lang w:eastAsia="en-GB"/>
          <w14:ligatures w14:val="none"/>
        </w:rPr>
        <w:t>.</w:t>
      </w:r>
    </w:p>
    <w:p w14:paraId="692F7E5D"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Davies, A., C. Zorn, T. Wilson, L. Wotherspoon, S. Beavan, T. Davies, and M. Hughes. 2021. “Infrastructure failure propagations and recovery strategies from an Alpine Fault earthquake scenario: Establishing feedback loops between integrated modelling and participatory processes for impact reduction.” </w:t>
      </w:r>
      <w:r w:rsidRPr="00C3602B">
        <w:rPr>
          <w:rFonts w:eastAsia="Times New Roman"/>
          <w:i/>
          <w:iCs/>
          <w:color w:val="000000" w:themeColor="text1"/>
          <w:lang w:eastAsia="en-GB"/>
          <w14:ligatures w14:val="none"/>
        </w:rPr>
        <w:t>Bull. N. Z. Soc. Earthquake Eng.</w:t>
      </w:r>
      <w:r w:rsidRPr="00C3602B">
        <w:rPr>
          <w:rFonts w:eastAsia="Times New Roman"/>
          <w:color w:val="000000" w:themeColor="text1"/>
          <w:lang w:eastAsia="en-GB"/>
          <w14:ligatures w14:val="none"/>
        </w:rPr>
        <w:t xml:space="preserve"> 54 (2): 82–96. </w:t>
      </w:r>
      <w:hyperlink r:id="rId17" w:tgtFrame="_new" w:history="1">
        <w:r w:rsidRPr="00C3602B">
          <w:rPr>
            <w:rStyle w:val="Hyperlink"/>
            <w:rFonts w:eastAsia="Times New Roman"/>
            <w:color w:val="000000" w:themeColor="text1"/>
            <w:lang w:eastAsia="en-GB"/>
            <w14:ligatures w14:val="none"/>
          </w:rPr>
          <w:t>https://doi.org/10.5459/bnzsee.54.2.82-96</w:t>
        </w:r>
      </w:hyperlink>
      <w:r w:rsidRPr="00C3602B">
        <w:rPr>
          <w:rFonts w:eastAsia="Times New Roman"/>
          <w:color w:val="000000" w:themeColor="text1"/>
          <w:lang w:eastAsia="en-GB"/>
          <w14:ligatures w14:val="none"/>
        </w:rPr>
        <w:t>.</w:t>
      </w:r>
    </w:p>
    <w:p w14:paraId="5E0FB71C"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lastRenderedPageBreak/>
        <w:t xml:space="preserve">Deelstra, A., and D. Bristow. 2020. “Characterizing uncertainty in city-wide disaster recovery through geospatial multi-lifeline restoration </w:t>
      </w:r>
      <w:proofErr w:type="spellStart"/>
      <w:r w:rsidRPr="00C3602B">
        <w:rPr>
          <w:rFonts w:eastAsia="Times New Roman"/>
          <w:color w:val="000000" w:themeColor="text1"/>
          <w:lang w:eastAsia="en-GB"/>
          <w14:ligatures w14:val="none"/>
        </w:rPr>
        <w:t>modeling</w:t>
      </w:r>
      <w:proofErr w:type="spellEnd"/>
      <w:r w:rsidRPr="00C3602B">
        <w:rPr>
          <w:rFonts w:eastAsia="Times New Roman"/>
          <w:color w:val="000000" w:themeColor="text1"/>
          <w:lang w:eastAsia="en-GB"/>
          <w14:ligatures w14:val="none"/>
        </w:rPr>
        <w:t xml:space="preserve"> of earthquake impact in the District of North Vancouver.” </w:t>
      </w:r>
      <w:r w:rsidRPr="00C3602B">
        <w:rPr>
          <w:rFonts w:eastAsia="Times New Roman"/>
          <w:i/>
          <w:iCs/>
          <w:color w:val="000000" w:themeColor="text1"/>
          <w:lang w:eastAsia="en-GB"/>
          <w14:ligatures w14:val="none"/>
        </w:rPr>
        <w:t>Int. J. Disaster Risk Sci.</w:t>
      </w:r>
      <w:r w:rsidRPr="00C3602B">
        <w:rPr>
          <w:rFonts w:eastAsia="Times New Roman"/>
          <w:color w:val="000000" w:themeColor="text1"/>
          <w:lang w:eastAsia="en-GB"/>
          <w14:ligatures w14:val="none"/>
        </w:rPr>
        <w:t xml:space="preserve"> 11: 807–820. </w:t>
      </w:r>
      <w:hyperlink r:id="rId18" w:tgtFrame="_new" w:history="1">
        <w:r w:rsidRPr="00C3602B">
          <w:rPr>
            <w:rStyle w:val="Hyperlink"/>
            <w:rFonts w:eastAsia="Times New Roman"/>
            <w:color w:val="000000" w:themeColor="text1"/>
            <w:lang w:eastAsia="en-GB"/>
            <w14:ligatures w14:val="none"/>
          </w:rPr>
          <w:t>https://doi.org/10.1007/s13753-020-00323-5</w:t>
        </w:r>
      </w:hyperlink>
      <w:r w:rsidRPr="00C3602B">
        <w:rPr>
          <w:rFonts w:eastAsia="Times New Roman"/>
          <w:color w:val="000000" w:themeColor="text1"/>
          <w:lang w:eastAsia="en-GB"/>
          <w14:ligatures w14:val="none"/>
        </w:rPr>
        <w:t>.</w:t>
      </w:r>
    </w:p>
    <w:p w14:paraId="1BF09AA5"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Giovinazzi, S., T. Wilson, C. Davis, D. Bristow, M. Gallagher, A. Schofield, M. Villemure, J. Eidinger, and A. Tang. 2011. “Lifelines performance and management following the 22 February 2011 Christchurch earthquake, New Zealand: Highlights of resilience.” </w:t>
      </w:r>
      <w:r w:rsidRPr="00C3602B">
        <w:rPr>
          <w:rFonts w:eastAsia="Times New Roman"/>
          <w:i/>
          <w:iCs/>
          <w:color w:val="000000" w:themeColor="text1"/>
          <w:lang w:eastAsia="en-GB"/>
          <w14:ligatures w14:val="none"/>
        </w:rPr>
        <w:t>Bull. N. Z. Soc. Earthquake Eng.</w:t>
      </w:r>
      <w:r w:rsidRPr="00C3602B">
        <w:rPr>
          <w:rFonts w:eastAsia="Times New Roman"/>
          <w:color w:val="000000" w:themeColor="text1"/>
          <w:lang w:eastAsia="en-GB"/>
          <w14:ligatures w14:val="none"/>
        </w:rPr>
        <w:t xml:space="preserve"> 44 (4): 402–417. </w:t>
      </w:r>
      <w:hyperlink r:id="rId19" w:tgtFrame="_new" w:history="1">
        <w:r w:rsidRPr="00C3602B">
          <w:rPr>
            <w:rStyle w:val="Hyperlink"/>
            <w:rFonts w:eastAsia="Times New Roman"/>
            <w:color w:val="000000" w:themeColor="text1"/>
            <w:lang w:eastAsia="en-GB"/>
            <w14:ligatures w14:val="none"/>
          </w:rPr>
          <w:t>https://doi.org/10.5459/bnzsee.44.4.402-417</w:t>
        </w:r>
      </w:hyperlink>
      <w:r w:rsidRPr="00C3602B">
        <w:rPr>
          <w:rFonts w:eastAsia="Times New Roman"/>
          <w:color w:val="000000" w:themeColor="text1"/>
          <w:lang w:eastAsia="en-GB"/>
          <w14:ligatures w14:val="none"/>
        </w:rPr>
        <w:t>.</w:t>
      </w:r>
    </w:p>
    <w:p w14:paraId="78696DE0"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González, A. D., L. Dueñas-Osorio, M. Sánchez-Silva, and A. L. Medaglia. 2016. “The interdependent network design problem for optimal infrastructure system restoration.” </w:t>
      </w:r>
      <w:proofErr w:type="spellStart"/>
      <w:r w:rsidRPr="00C3602B">
        <w:rPr>
          <w:rFonts w:eastAsia="Times New Roman"/>
          <w:i/>
          <w:iCs/>
          <w:color w:val="000000" w:themeColor="text1"/>
          <w:lang w:eastAsia="en-GB"/>
          <w14:ligatures w14:val="none"/>
        </w:rPr>
        <w:t>Comput</w:t>
      </w:r>
      <w:proofErr w:type="spellEnd"/>
      <w:r w:rsidRPr="00C3602B">
        <w:rPr>
          <w:rFonts w:eastAsia="Times New Roman"/>
          <w:i/>
          <w:iCs/>
          <w:color w:val="000000" w:themeColor="text1"/>
          <w:lang w:eastAsia="en-GB"/>
          <w14:ligatures w14:val="none"/>
        </w:rPr>
        <w:t xml:space="preserve">.-Aided Civ. </w:t>
      </w:r>
      <w:proofErr w:type="spellStart"/>
      <w:r w:rsidRPr="00C3602B">
        <w:rPr>
          <w:rFonts w:eastAsia="Times New Roman"/>
          <w:i/>
          <w:iCs/>
          <w:color w:val="000000" w:themeColor="text1"/>
          <w:lang w:eastAsia="en-GB"/>
          <w14:ligatures w14:val="none"/>
        </w:rPr>
        <w:t>Infrastruct</w:t>
      </w:r>
      <w:proofErr w:type="spellEnd"/>
      <w:r w:rsidRPr="00C3602B">
        <w:rPr>
          <w:rFonts w:eastAsia="Times New Roman"/>
          <w:i/>
          <w:iCs/>
          <w:color w:val="000000" w:themeColor="text1"/>
          <w:lang w:eastAsia="en-GB"/>
          <w14:ligatures w14:val="none"/>
        </w:rPr>
        <w:t>. Eng.</w:t>
      </w:r>
      <w:r w:rsidRPr="00C3602B">
        <w:rPr>
          <w:rFonts w:eastAsia="Times New Roman"/>
          <w:color w:val="000000" w:themeColor="text1"/>
          <w:lang w:eastAsia="en-GB"/>
          <w14:ligatures w14:val="none"/>
        </w:rPr>
        <w:t xml:space="preserve"> 31: 334–350. </w:t>
      </w:r>
      <w:hyperlink r:id="rId20" w:tgtFrame="_new" w:history="1">
        <w:r w:rsidRPr="00C3602B">
          <w:rPr>
            <w:rStyle w:val="Hyperlink"/>
            <w:rFonts w:eastAsia="Times New Roman"/>
            <w:color w:val="000000" w:themeColor="text1"/>
            <w:lang w:eastAsia="en-GB"/>
            <w14:ligatures w14:val="none"/>
          </w:rPr>
          <w:t>https://doi.org/10.1111/mice.12171</w:t>
        </w:r>
      </w:hyperlink>
      <w:r w:rsidRPr="00C3602B">
        <w:rPr>
          <w:rFonts w:eastAsia="Times New Roman"/>
          <w:color w:val="000000" w:themeColor="text1"/>
          <w:lang w:eastAsia="en-GB"/>
          <w14:ligatures w14:val="none"/>
        </w:rPr>
        <w:t>.</w:t>
      </w:r>
    </w:p>
    <w:p w14:paraId="7FA92494"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Guajardo, B., F. Pinto, and R. </w:t>
      </w:r>
      <w:proofErr w:type="spellStart"/>
      <w:r w:rsidRPr="00C3602B">
        <w:rPr>
          <w:rFonts w:eastAsia="Times New Roman"/>
          <w:color w:val="000000" w:themeColor="text1"/>
          <w:lang w:eastAsia="en-GB"/>
          <w14:ligatures w14:val="none"/>
        </w:rPr>
        <w:t>Astroza</w:t>
      </w:r>
      <w:proofErr w:type="spellEnd"/>
      <w:r w:rsidRPr="00C3602B">
        <w:rPr>
          <w:rFonts w:eastAsia="Times New Roman"/>
          <w:color w:val="000000" w:themeColor="text1"/>
          <w:lang w:eastAsia="en-GB"/>
          <w14:ligatures w14:val="none"/>
        </w:rPr>
        <w:t xml:space="preserve">. 2024. “Effects of soil spatial variability on the seismic response of multi-span simply-supported highway bridges.” </w:t>
      </w:r>
      <w:r w:rsidRPr="00C3602B">
        <w:rPr>
          <w:rFonts w:eastAsia="Times New Roman"/>
          <w:i/>
          <w:iCs/>
          <w:color w:val="000000" w:themeColor="text1"/>
          <w:lang w:eastAsia="en-GB"/>
          <w14:ligatures w14:val="none"/>
        </w:rPr>
        <w:t>Bull. Earthquake Eng.</w:t>
      </w:r>
      <w:r w:rsidRPr="00C3602B">
        <w:rPr>
          <w:rFonts w:eastAsia="Times New Roman"/>
          <w:color w:val="000000" w:themeColor="text1"/>
          <w:lang w:eastAsia="en-GB"/>
          <w14:ligatures w14:val="none"/>
        </w:rPr>
        <w:t xml:space="preserve"> 22: 2643–2675. </w:t>
      </w:r>
      <w:hyperlink r:id="rId21" w:tgtFrame="_new" w:history="1">
        <w:r w:rsidRPr="00C3602B">
          <w:rPr>
            <w:rStyle w:val="Hyperlink"/>
            <w:rFonts w:eastAsia="Times New Roman"/>
            <w:color w:val="000000" w:themeColor="text1"/>
            <w:lang w:eastAsia="en-GB"/>
            <w14:ligatures w14:val="none"/>
          </w:rPr>
          <w:t>https://doi.org/10.1007/s10518-024-01872-6</w:t>
        </w:r>
      </w:hyperlink>
      <w:r w:rsidRPr="00C3602B">
        <w:rPr>
          <w:rFonts w:eastAsia="Times New Roman"/>
          <w:color w:val="000000" w:themeColor="text1"/>
          <w:lang w:eastAsia="en-GB"/>
          <w14:ligatures w14:val="none"/>
        </w:rPr>
        <w:t>.</w:t>
      </w:r>
    </w:p>
    <w:p w14:paraId="16ED4BDC"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Guidotti, R., H. Chmielewski, V. Unnikrishnan, P. </w:t>
      </w:r>
      <w:proofErr w:type="spellStart"/>
      <w:r w:rsidRPr="00C3602B">
        <w:rPr>
          <w:rFonts w:eastAsia="Times New Roman"/>
          <w:color w:val="000000" w:themeColor="text1"/>
          <w:lang w:eastAsia="en-GB"/>
          <w14:ligatures w14:val="none"/>
        </w:rPr>
        <w:t>Gardoni</w:t>
      </w:r>
      <w:proofErr w:type="spellEnd"/>
      <w:r w:rsidRPr="00C3602B">
        <w:rPr>
          <w:rFonts w:eastAsia="Times New Roman"/>
          <w:color w:val="000000" w:themeColor="text1"/>
          <w:lang w:eastAsia="en-GB"/>
          <w14:ligatures w14:val="none"/>
        </w:rPr>
        <w:t>, T. McAllister, and J. van de Lindt. 2016. “</w:t>
      </w:r>
      <w:proofErr w:type="spellStart"/>
      <w:r w:rsidRPr="00C3602B">
        <w:rPr>
          <w:rFonts w:eastAsia="Times New Roman"/>
          <w:color w:val="000000" w:themeColor="text1"/>
          <w:lang w:eastAsia="en-GB"/>
          <w14:ligatures w14:val="none"/>
        </w:rPr>
        <w:t>Modeling</w:t>
      </w:r>
      <w:proofErr w:type="spellEnd"/>
      <w:r w:rsidRPr="00C3602B">
        <w:rPr>
          <w:rFonts w:eastAsia="Times New Roman"/>
          <w:color w:val="000000" w:themeColor="text1"/>
          <w:lang w:eastAsia="en-GB"/>
          <w14:ligatures w14:val="none"/>
        </w:rPr>
        <w:t xml:space="preserve"> the resilience of critical infrastructure: The role of network dependencies.” </w:t>
      </w:r>
      <w:r w:rsidRPr="00C3602B">
        <w:rPr>
          <w:rFonts w:eastAsia="Times New Roman"/>
          <w:i/>
          <w:iCs/>
          <w:color w:val="000000" w:themeColor="text1"/>
          <w:lang w:eastAsia="en-GB"/>
          <w14:ligatures w14:val="none"/>
        </w:rPr>
        <w:t xml:space="preserve">Sustain. Resilient </w:t>
      </w:r>
      <w:proofErr w:type="spellStart"/>
      <w:r w:rsidRPr="00C3602B">
        <w:rPr>
          <w:rFonts w:eastAsia="Times New Roman"/>
          <w:i/>
          <w:iCs/>
          <w:color w:val="000000" w:themeColor="text1"/>
          <w:lang w:eastAsia="en-GB"/>
          <w14:ligatures w14:val="none"/>
        </w:rPr>
        <w:t>Infrastruct</w:t>
      </w:r>
      <w:proofErr w:type="spellEnd"/>
      <w:r w:rsidRPr="00C3602B">
        <w:rPr>
          <w:rFonts w:eastAsia="Times New Roman"/>
          <w:i/>
          <w:iCs/>
          <w:color w:val="000000" w:themeColor="text1"/>
          <w:lang w:eastAsia="en-GB"/>
          <w14:ligatures w14:val="none"/>
        </w:rPr>
        <w:t>.</w:t>
      </w:r>
      <w:r w:rsidRPr="00C3602B">
        <w:rPr>
          <w:rFonts w:eastAsia="Times New Roman"/>
          <w:color w:val="000000" w:themeColor="text1"/>
          <w:lang w:eastAsia="en-GB"/>
          <w14:ligatures w14:val="none"/>
        </w:rPr>
        <w:t xml:space="preserve"> 1 (3–4): 153–168. </w:t>
      </w:r>
      <w:hyperlink r:id="rId22" w:tgtFrame="_new" w:history="1">
        <w:r w:rsidRPr="00C3602B">
          <w:rPr>
            <w:rStyle w:val="Hyperlink"/>
            <w:rFonts w:eastAsia="Times New Roman"/>
            <w:color w:val="000000" w:themeColor="text1"/>
            <w:lang w:eastAsia="en-GB"/>
            <w14:ligatures w14:val="none"/>
          </w:rPr>
          <w:t>https://doi.org/10.1080/23789689.2016.1254999</w:t>
        </w:r>
      </w:hyperlink>
      <w:r w:rsidRPr="00C3602B">
        <w:rPr>
          <w:rFonts w:eastAsia="Times New Roman"/>
          <w:color w:val="000000" w:themeColor="text1"/>
          <w:lang w:eastAsia="en-GB"/>
          <w14:ligatures w14:val="none"/>
        </w:rPr>
        <w:t>.</w:t>
      </w:r>
    </w:p>
    <w:p w14:paraId="288407C5" w14:textId="28435944"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Han, Z., D. Ma, B. Hou, and W. Wang. 2020. “Seismic resilience enhancement of urban water distribution system using restoration priority of pipeline damages.” </w:t>
      </w:r>
      <w:r w:rsidRPr="00C3602B">
        <w:rPr>
          <w:rFonts w:eastAsia="Times New Roman"/>
          <w:i/>
          <w:iCs/>
          <w:color w:val="000000" w:themeColor="text1"/>
          <w:lang w:eastAsia="en-GB"/>
          <w14:ligatures w14:val="none"/>
        </w:rPr>
        <w:t>Sustainability</w:t>
      </w:r>
      <w:r w:rsidRPr="00C3602B">
        <w:rPr>
          <w:rFonts w:eastAsia="Times New Roman"/>
          <w:color w:val="000000" w:themeColor="text1"/>
          <w:lang w:eastAsia="en-GB"/>
          <w14:ligatures w14:val="none"/>
        </w:rPr>
        <w:t xml:space="preserve"> 12 (3): 914. </w:t>
      </w:r>
      <w:hyperlink r:id="rId23" w:tgtFrame="_new" w:history="1">
        <w:r w:rsidRPr="00C3602B">
          <w:rPr>
            <w:rStyle w:val="Hyperlink"/>
            <w:rFonts w:eastAsia="Times New Roman"/>
            <w:color w:val="000000" w:themeColor="text1"/>
            <w:lang w:eastAsia="en-GB"/>
            <w14:ligatures w14:val="none"/>
          </w:rPr>
          <w:t>https://doi.org/10.3390/su12030914</w:t>
        </w:r>
      </w:hyperlink>
      <w:r w:rsidRPr="00C3602B">
        <w:rPr>
          <w:rFonts w:eastAsia="Times New Roman"/>
          <w:color w:val="000000" w:themeColor="text1"/>
          <w:lang w:eastAsia="en-GB"/>
          <w14:ligatures w14:val="none"/>
        </w:rPr>
        <w:t>.</w:t>
      </w:r>
    </w:p>
    <w:p w14:paraId="6C2AEA07"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Hariri-</w:t>
      </w:r>
      <w:proofErr w:type="spellStart"/>
      <w:r w:rsidRPr="00C3602B">
        <w:rPr>
          <w:rFonts w:eastAsia="Times New Roman"/>
          <w:color w:val="000000" w:themeColor="text1"/>
          <w:lang w:eastAsia="en-GB"/>
          <w14:ligatures w14:val="none"/>
        </w:rPr>
        <w:t>Ardebili</w:t>
      </w:r>
      <w:proofErr w:type="spellEnd"/>
      <w:r w:rsidRPr="00C3602B">
        <w:rPr>
          <w:rFonts w:eastAsia="Times New Roman"/>
          <w:color w:val="000000" w:themeColor="text1"/>
          <w:lang w:eastAsia="en-GB"/>
          <w14:ligatures w14:val="none"/>
        </w:rPr>
        <w:t xml:space="preserve">, M. A., and M. S. Speicher. 2024. “Reconnaissance-informed post-earthquake functional recovery: Observations and challenges.” </w:t>
      </w:r>
      <w:r w:rsidRPr="00C3602B">
        <w:rPr>
          <w:rFonts w:eastAsia="Times New Roman"/>
          <w:i/>
          <w:iCs/>
          <w:color w:val="000000" w:themeColor="text1"/>
          <w:lang w:eastAsia="en-GB"/>
          <w14:ligatures w14:val="none"/>
        </w:rPr>
        <w:t>Earthquake Spectra</w:t>
      </w:r>
      <w:r w:rsidRPr="00C3602B">
        <w:rPr>
          <w:rFonts w:eastAsia="Times New Roman"/>
          <w:color w:val="000000" w:themeColor="text1"/>
          <w:lang w:eastAsia="en-GB"/>
          <w14:ligatures w14:val="none"/>
        </w:rPr>
        <w:t xml:space="preserve"> 41 (1): 88–125. </w:t>
      </w:r>
      <w:hyperlink r:id="rId24" w:tgtFrame="_new" w:history="1">
        <w:r w:rsidRPr="00C3602B">
          <w:rPr>
            <w:rStyle w:val="Hyperlink"/>
            <w:rFonts w:eastAsia="Times New Roman"/>
            <w:color w:val="000000" w:themeColor="text1"/>
            <w:lang w:eastAsia="en-GB"/>
            <w14:ligatures w14:val="none"/>
          </w:rPr>
          <w:t>https://doi.org/10.1177/87552930241290488</w:t>
        </w:r>
      </w:hyperlink>
      <w:r w:rsidRPr="00C3602B">
        <w:rPr>
          <w:rFonts w:eastAsia="Times New Roman"/>
          <w:color w:val="000000" w:themeColor="text1"/>
          <w:lang w:eastAsia="en-GB"/>
          <w14:ligatures w14:val="none"/>
        </w:rPr>
        <w:t>.</w:t>
      </w:r>
    </w:p>
    <w:p w14:paraId="45610A1A"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Hou, B., J. Zhang, T. Ma, H. Miao, C. Xu, and X. Du. 2026. “Exploring infrastructure dependence on community environment under natural hazards: Quantifying the impact of building destruction on infrastructure functionality.” </w:t>
      </w:r>
      <w:r w:rsidRPr="00C3602B">
        <w:rPr>
          <w:rFonts w:eastAsia="Times New Roman"/>
          <w:i/>
          <w:iCs/>
          <w:color w:val="000000" w:themeColor="text1"/>
          <w:lang w:eastAsia="en-GB"/>
          <w14:ligatures w14:val="none"/>
        </w:rPr>
        <w:t xml:space="preserve">Int. J. Disaster Risk </w:t>
      </w:r>
      <w:proofErr w:type="spellStart"/>
      <w:r w:rsidRPr="00C3602B">
        <w:rPr>
          <w:rFonts w:eastAsia="Times New Roman"/>
          <w:i/>
          <w:iCs/>
          <w:color w:val="000000" w:themeColor="text1"/>
          <w:lang w:eastAsia="en-GB"/>
          <w14:ligatures w14:val="none"/>
        </w:rPr>
        <w:t>Reduct</w:t>
      </w:r>
      <w:proofErr w:type="spellEnd"/>
      <w:r w:rsidRPr="00C3602B">
        <w:rPr>
          <w:rFonts w:eastAsia="Times New Roman"/>
          <w:i/>
          <w:iCs/>
          <w:color w:val="000000" w:themeColor="text1"/>
          <w:lang w:eastAsia="en-GB"/>
          <w14:ligatures w14:val="none"/>
        </w:rPr>
        <w:t>.</w:t>
      </w:r>
      <w:r w:rsidRPr="00C3602B">
        <w:rPr>
          <w:rFonts w:eastAsia="Times New Roman"/>
          <w:color w:val="000000" w:themeColor="text1"/>
          <w:lang w:eastAsia="en-GB"/>
          <w14:ligatures w14:val="none"/>
        </w:rPr>
        <w:t xml:space="preserve"> 133: 105935. </w:t>
      </w:r>
      <w:hyperlink r:id="rId25" w:tgtFrame="_new" w:history="1">
        <w:r w:rsidRPr="00C3602B">
          <w:rPr>
            <w:rStyle w:val="Hyperlink"/>
            <w:rFonts w:eastAsia="Times New Roman"/>
            <w:color w:val="000000" w:themeColor="text1"/>
            <w:lang w:eastAsia="en-GB"/>
            <w14:ligatures w14:val="none"/>
          </w:rPr>
          <w:t>https://doi.org/10.1016/j.ijdrr.2025.105935</w:t>
        </w:r>
      </w:hyperlink>
      <w:r w:rsidRPr="00C3602B">
        <w:rPr>
          <w:rFonts w:eastAsia="Times New Roman"/>
          <w:color w:val="000000" w:themeColor="text1"/>
          <w:lang w:eastAsia="en-GB"/>
          <w14:ligatures w14:val="none"/>
        </w:rPr>
        <w:t>.</w:t>
      </w:r>
    </w:p>
    <w:p w14:paraId="36CD4F27"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Hu, F., C. Ho, S. Yang, W. Wang, and A. Zeng. 2016. “Recovery of infrastructure networks after localised attacks.” </w:t>
      </w:r>
      <w:r w:rsidRPr="00C3602B">
        <w:rPr>
          <w:rFonts w:eastAsia="Times New Roman"/>
          <w:i/>
          <w:iCs/>
          <w:color w:val="000000" w:themeColor="text1"/>
          <w:lang w:eastAsia="en-GB"/>
          <w14:ligatures w14:val="none"/>
        </w:rPr>
        <w:t>Sci. Rep.</w:t>
      </w:r>
      <w:r w:rsidRPr="00C3602B">
        <w:rPr>
          <w:rFonts w:eastAsia="Times New Roman"/>
          <w:color w:val="000000" w:themeColor="text1"/>
          <w:lang w:eastAsia="en-GB"/>
          <w14:ligatures w14:val="none"/>
        </w:rPr>
        <w:t xml:space="preserve"> 6: 24522. </w:t>
      </w:r>
      <w:hyperlink r:id="rId26" w:history="1">
        <w:r w:rsidRPr="00C3602B">
          <w:rPr>
            <w:rStyle w:val="Hyperlink"/>
            <w:rFonts w:eastAsia="Times New Roman"/>
            <w:color w:val="000000" w:themeColor="text1"/>
            <w:lang w:eastAsia="en-GB"/>
            <w14:ligatures w14:val="none"/>
          </w:rPr>
          <w:t>https://doi.org/10.1038/srep24522</w:t>
        </w:r>
      </w:hyperlink>
    </w:p>
    <w:p w14:paraId="7D625E7C"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lastRenderedPageBreak/>
        <w:t xml:space="preserve">Infantino, M., C. </w:t>
      </w:r>
      <w:proofErr w:type="spellStart"/>
      <w:r w:rsidRPr="00C3602B">
        <w:rPr>
          <w:rFonts w:eastAsia="Times New Roman"/>
          <w:color w:val="000000" w:themeColor="text1"/>
          <w:lang w:eastAsia="en-GB"/>
          <w14:ligatures w14:val="none"/>
        </w:rPr>
        <w:t>Smerzini</w:t>
      </w:r>
      <w:proofErr w:type="spellEnd"/>
      <w:r w:rsidRPr="00C3602B">
        <w:rPr>
          <w:rFonts w:eastAsia="Times New Roman"/>
          <w:color w:val="000000" w:themeColor="text1"/>
          <w:lang w:eastAsia="en-GB"/>
          <w14:ligatures w14:val="none"/>
        </w:rPr>
        <w:t xml:space="preserve">, and J. Lin. 2021. “Spatial correlation of broadband ground motions from physics-based numerical simulations.” </w:t>
      </w:r>
      <w:r w:rsidRPr="00C3602B">
        <w:rPr>
          <w:rFonts w:eastAsia="Times New Roman"/>
          <w:i/>
          <w:iCs/>
          <w:color w:val="000000" w:themeColor="text1"/>
          <w:lang w:eastAsia="en-GB"/>
          <w14:ligatures w14:val="none"/>
        </w:rPr>
        <w:t>Earthquake Eng. Struct. Dyn.</w:t>
      </w:r>
      <w:r w:rsidRPr="00C3602B">
        <w:rPr>
          <w:rFonts w:eastAsia="Times New Roman"/>
          <w:color w:val="000000" w:themeColor="text1"/>
          <w:lang w:eastAsia="en-GB"/>
          <w14:ligatures w14:val="none"/>
        </w:rPr>
        <w:t xml:space="preserve"> 50: 2575–2594. </w:t>
      </w:r>
      <w:hyperlink r:id="rId27" w:tgtFrame="_new" w:history="1">
        <w:r w:rsidRPr="00C3602B">
          <w:rPr>
            <w:rStyle w:val="Hyperlink"/>
            <w:rFonts w:eastAsia="Times New Roman"/>
            <w:color w:val="000000" w:themeColor="text1"/>
            <w:lang w:eastAsia="en-GB"/>
            <w14:ligatures w14:val="none"/>
          </w:rPr>
          <w:t>https://doi.org/10.1002/eqe.3461</w:t>
        </w:r>
      </w:hyperlink>
      <w:r w:rsidRPr="00C3602B">
        <w:rPr>
          <w:rFonts w:eastAsia="Times New Roman"/>
          <w:color w:val="000000" w:themeColor="text1"/>
          <w:lang w:eastAsia="en-GB"/>
          <w14:ligatures w14:val="none"/>
        </w:rPr>
        <w:t>.</w:t>
      </w:r>
    </w:p>
    <w:p w14:paraId="41CFBAA6"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Kilanitis</w:t>
      </w:r>
      <w:proofErr w:type="spellEnd"/>
      <w:r w:rsidRPr="00C3602B">
        <w:rPr>
          <w:rFonts w:eastAsia="Times New Roman"/>
          <w:color w:val="000000" w:themeColor="text1"/>
          <w:lang w:eastAsia="en-GB"/>
          <w14:ligatures w14:val="none"/>
        </w:rPr>
        <w:t xml:space="preserve">, I., and A. Sextos. 2019. “Impact of earthquake-induced bridge damage and time evolving traffic demand on the road network resilience.” </w:t>
      </w:r>
      <w:r w:rsidRPr="00C3602B">
        <w:rPr>
          <w:rFonts w:eastAsia="Times New Roman"/>
          <w:i/>
          <w:iCs/>
          <w:color w:val="000000" w:themeColor="text1"/>
          <w:lang w:eastAsia="en-GB"/>
          <w14:ligatures w14:val="none"/>
        </w:rPr>
        <w:t>J. Traffic Transp. Eng. (Engl. Ed.)</w:t>
      </w:r>
      <w:r w:rsidRPr="00C3602B">
        <w:rPr>
          <w:rFonts w:eastAsia="Times New Roman"/>
          <w:color w:val="000000" w:themeColor="text1"/>
          <w:lang w:eastAsia="en-GB"/>
          <w14:ligatures w14:val="none"/>
        </w:rPr>
        <w:t xml:space="preserve"> 6 (1): 35–48. </w:t>
      </w:r>
      <w:hyperlink r:id="rId28" w:tgtFrame="_new" w:history="1">
        <w:r w:rsidRPr="00C3602B">
          <w:rPr>
            <w:rStyle w:val="Hyperlink"/>
            <w:rFonts w:eastAsia="Times New Roman"/>
            <w:color w:val="000000" w:themeColor="text1"/>
            <w:lang w:eastAsia="en-GB"/>
            <w14:ligatures w14:val="none"/>
          </w:rPr>
          <w:t>https://doi.org/10.1016/j.jtte.2018.07.002</w:t>
        </w:r>
      </w:hyperlink>
      <w:r w:rsidRPr="00C3602B">
        <w:rPr>
          <w:rFonts w:eastAsia="Times New Roman"/>
          <w:color w:val="000000" w:themeColor="text1"/>
          <w:lang w:eastAsia="en-GB"/>
          <w14:ligatures w14:val="none"/>
        </w:rPr>
        <w:t>.</w:t>
      </w:r>
    </w:p>
    <w:p w14:paraId="59385908"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Lee II, E. E., J. E. Mitchell, and W. A. Wallace. 2007. “Restoration of services in interdependent infrastructure systems: A network flows approach.” </w:t>
      </w:r>
      <w:r w:rsidRPr="00C3602B">
        <w:rPr>
          <w:rFonts w:eastAsia="Times New Roman"/>
          <w:i/>
          <w:iCs/>
          <w:color w:val="000000" w:themeColor="text1"/>
          <w:lang w:eastAsia="en-GB"/>
          <w14:ligatures w14:val="none"/>
        </w:rPr>
        <w:t xml:space="preserve">IEEE Trans. Syst. Man </w:t>
      </w:r>
      <w:proofErr w:type="spellStart"/>
      <w:r w:rsidRPr="00C3602B">
        <w:rPr>
          <w:rFonts w:eastAsia="Times New Roman"/>
          <w:i/>
          <w:iCs/>
          <w:color w:val="000000" w:themeColor="text1"/>
          <w:lang w:eastAsia="en-GB"/>
          <w14:ligatures w14:val="none"/>
        </w:rPr>
        <w:t>Cybern</w:t>
      </w:r>
      <w:proofErr w:type="spellEnd"/>
      <w:r w:rsidRPr="00C3602B">
        <w:rPr>
          <w:rFonts w:eastAsia="Times New Roman"/>
          <w:i/>
          <w:iCs/>
          <w:color w:val="000000" w:themeColor="text1"/>
          <w:lang w:eastAsia="en-GB"/>
          <w14:ligatures w14:val="none"/>
        </w:rPr>
        <w:t>. Part C Appl. Rev.</w:t>
      </w:r>
      <w:r w:rsidRPr="00C3602B">
        <w:rPr>
          <w:rFonts w:eastAsia="Times New Roman"/>
          <w:color w:val="000000" w:themeColor="text1"/>
          <w:lang w:eastAsia="en-GB"/>
          <w14:ligatures w14:val="none"/>
        </w:rPr>
        <w:t xml:space="preserve"> 37 (6): 1303–1317. </w:t>
      </w:r>
      <w:hyperlink r:id="rId29" w:tgtFrame="_new" w:history="1">
        <w:r w:rsidRPr="00C3602B">
          <w:rPr>
            <w:rStyle w:val="Hyperlink"/>
            <w:rFonts w:eastAsia="Times New Roman"/>
            <w:color w:val="000000" w:themeColor="text1"/>
            <w:lang w:eastAsia="en-GB"/>
            <w14:ligatures w14:val="none"/>
          </w:rPr>
          <w:t>https://doi.org/10.1109/TSMCC.2007.905859</w:t>
        </w:r>
      </w:hyperlink>
      <w:r w:rsidRPr="00C3602B">
        <w:rPr>
          <w:rFonts w:eastAsia="Times New Roman"/>
          <w:color w:val="000000" w:themeColor="text1"/>
          <w:lang w:eastAsia="en-GB"/>
          <w14:ligatures w14:val="none"/>
        </w:rPr>
        <w:t>.</w:t>
      </w:r>
    </w:p>
    <w:p w14:paraId="61BC62DE"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Liu, B., Y. </w:t>
      </w:r>
      <w:proofErr w:type="spellStart"/>
      <w:r w:rsidRPr="00C3602B">
        <w:rPr>
          <w:rFonts w:eastAsia="Times New Roman"/>
          <w:color w:val="000000" w:themeColor="text1"/>
          <w:lang w:eastAsia="en-GB"/>
          <w14:ligatures w14:val="none"/>
        </w:rPr>
        <w:t>Masuya</w:t>
      </w:r>
      <w:proofErr w:type="spellEnd"/>
      <w:r w:rsidRPr="00C3602B">
        <w:rPr>
          <w:rFonts w:eastAsia="Times New Roman"/>
          <w:color w:val="000000" w:themeColor="text1"/>
          <w:lang w:eastAsia="en-GB"/>
          <w14:ligatures w14:val="none"/>
        </w:rPr>
        <w:t xml:space="preserve">, T. Tamura, and K. Saito. 2003. “The restoration planning of road network in earthquake disaster considering emergency vehicle and traffic demand.” In </w:t>
      </w:r>
      <w:r w:rsidRPr="00C3602B">
        <w:rPr>
          <w:rFonts w:eastAsia="Times New Roman"/>
          <w:i/>
          <w:iCs/>
          <w:color w:val="000000" w:themeColor="text1"/>
          <w:lang w:eastAsia="en-GB"/>
          <w14:ligatures w14:val="none"/>
        </w:rPr>
        <w:t>Proc., Eastern Asia Society for Transportation Studies</w:t>
      </w:r>
      <w:r w:rsidRPr="00C3602B">
        <w:rPr>
          <w:rFonts w:eastAsia="Times New Roman"/>
          <w:color w:val="000000" w:themeColor="text1"/>
          <w:lang w:eastAsia="en-GB"/>
          <w14:ligatures w14:val="none"/>
        </w:rPr>
        <w:t xml:space="preserve">, Vol. 4, 526–540. Fukuoka, Japan: Eastern Asia Society for Transportation Studies. Available at: </w:t>
      </w:r>
      <w:hyperlink r:id="rId30" w:tgtFrame="_new" w:history="1">
        <w:r w:rsidRPr="00C3602B">
          <w:rPr>
            <w:rStyle w:val="Hyperlink"/>
            <w:rFonts w:eastAsia="Times New Roman"/>
            <w:color w:val="000000" w:themeColor="text1"/>
            <w:lang w:eastAsia="en-GB"/>
            <w14:ligatures w14:val="none"/>
          </w:rPr>
          <w:t>https://easts.info/2003proceedings/papers/0526.pdf</w:t>
        </w:r>
      </w:hyperlink>
      <w:r w:rsidRPr="00C3602B">
        <w:rPr>
          <w:rFonts w:eastAsia="Times New Roman"/>
          <w:color w:val="000000" w:themeColor="text1"/>
          <w:lang w:eastAsia="en-GB"/>
          <w14:ligatures w14:val="none"/>
        </w:rPr>
        <w:t>.</w:t>
      </w:r>
    </w:p>
    <w:p w14:paraId="1329CC1F"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Mansourihanis</w:t>
      </w:r>
      <w:proofErr w:type="spellEnd"/>
      <w:r w:rsidRPr="00C3602B">
        <w:rPr>
          <w:rFonts w:eastAsia="Times New Roman"/>
          <w:color w:val="000000" w:themeColor="text1"/>
          <w:lang w:eastAsia="en-GB"/>
          <w14:ligatures w14:val="none"/>
        </w:rPr>
        <w:t xml:space="preserve">, O., M. J. </w:t>
      </w:r>
      <w:proofErr w:type="spellStart"/>
      <w:r w:rsidRPr="00C3602B">
        <w:rPr>
          <w:rFonts w:eastAsia="Times New Roman"/>
          <w:color w:val="000000" w:themeColor="text1"/>
          <w:lang w:eastAsia="en-GB"/>
          <w14:ligatures w14:val="none"/>
        </w:rPr>
        <w:t>Maghsoodi</w:t>
      </w:r>
      <w:proofErr w:type="spellEnd"/>
      <w:r w:rsidRPr="00C3602B">
        <w:rPr>
          <w:rFonts w:eastAsia="Times New Roman"/>
          <w:color w:val="000000" w:themeColor="text1"/>
          <w:lang w:eastAsia="en-GB"/>
          <w14:ligatures w14:val="none"/>
        </w:rPr>
        <w:t xml:space="preserve"> Tilaki, M. Tayarani, and A. </w:t>
      </w:r>
      <w:proofErr w:type="spellStart"/>
      <w:r w:rsidRPr="00C3602B">
        <w:rPr>
          <w:rFonts w:eastAsia="Times New Roman"/>
          <w:color w:val="000000" w:themeColor="text1"/>
          <w:lang w:eastAsia="en-GB"/>
          <w14:ligatures w14:val="none"/>
        </w:rPr>
        <w:t>Zaroujtaghi</w:t>
      </w:r>
      <w:proofErr w:type="spellEnd"/>
      <w:r w:rsidRPr="00C3602B">
        <w:rPr>
          <w:rFonts w:eastAsia="Times New Roman"/>
          <w:color w:val="000000" w:themeColor="text1"/>
          <w:lang w:eastAsia="en-GB"/>
          <w14:ligatures w14:val="none"/>
        </w:rPr>
        <w:t xml:space="preserve">. 2026. “Post-earthquake recovery: GIS-driven prioritization of urban transportation networks in Sari, Iran.” </w:t>
      </w:r>
      <w:r w:rsidRPr="00C3602B">
        <w:rPr>
          <w:rFonts w:eastAsia="Times New Roman"/>
          <w:i/>
          <w:iCs/>
          <w:color w:val="000000" w:themeColor="text1"/>
          <w:lang w:eastAsia="en-GB"/>
          <w14:ligatures w14:val="none"/>
        </w:rPr>
        <w:t>Int. J. Transp. Sci. Technol.</w:t>
      </w:r>
      <w:r w:rsidRPr="00C3602B">
        <w:rPr>
          <w:rFonts w:eastAsia="Times New Roman"/>
          <w:color w:val="000000" w:themeColor="text1"/>
          <w:lang w:eastAsia="en-GB"/>
          <w14:ligatures w14:val="none"/>
        </w:rPr>
        <w:t xml:space="preserve"> </w:t>
      </w:r>
      <w:hyperlink r:id="rId31" w:tgtFrame="_new" w:history="1">
        <w:r w:rsidRPr="00C3602B">
          <w:rPr>
            <w:rStyle w:val="Hyperlink"/>
            <w:rFonts w:eastAsia="Times New Roman"/>
            <w:color w:val="000000" w:themeColor="text1"/>
            <w:lang w:eastAsia="en-GB"/>
            <w14:ligatures w14:val="none"/>
          </w:rPr>
          <w:t>https://doi.org/10.1016/j.ijtst.2025.09.005</w:t>
        </w:r>
      </w:hyperlink>
      <w:r w:rsidRPr="00C3602B">
        <w:rPr>
          <w:rFonts w:eastAsia="Times New Roman"/>
          <w:color w:val="000000" w:themeColor="text1"/>
          <w:lang w:eastAsia="en-GB"/>
          <w14:ligatures w14:val="none"/>
        </w:rPr>
        <w:t>.</w:t>
      </w:r>
    </w:p>
    <w:p w14:paraId="45888333"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McDonald, G. W., N. J. Smith, J.-H. Kim, C. Brown, R. Buxton, and E. Seville. 2018. “Economic systems modelling of infrastructure interdependencies for an Alpine Fault earthquake in New Zealand.” </w:t>
      </w:r>
      <w:r w:rsidRPr="00C3602B">
        <w:rPr>
          <w:rFonts w:eastAsia="Times New Roman"/>
          <w:i/>
          <w:iCs/>
          <w:color w:val="000000" w:themeColor="text1"/>
          <w:lang w:eastAsia="en-GB"/>
          <w14:ligatures w14:val="none"/>
        </w:rPr>
        <w:t>Civ. Eng. Environ. Syst.</w:t>
      </w:r>
      <w:r w:rsidRPr="00C3602B">
        <w:rPr>
          <w:rFonts w:eastAsia="Times New Roman"/>
          <w:color w:val="000000" w:themeColor="text1"/>
          <w:lang w:eastAsia="en-GB"/>
          <w14:ligatures w14:val="none"/>
        </w:rPr>
        <w:t xml:space="preserve"> 35 (1–4): 57–80. </w:t>
      </w:r>
      <w:hyperlink r:id="rId32" w:tgtFrame="_new" w:history="1">
        <w:r w:rsidRPr="00C3602B">
          <w:rPr>
            <w:rStyle w:val="Hyperlink"/>
            <w:rFonts w:eastAsia="Times New Roman"/>
            <w:color w:val="000000" w:themeColor="text1"/>
            <w:lang w:eastAsia="en-GB"/>
            <w14:ligatures w14:val="none"/>
          </w:rPr>
          <w:t>https://doi.org/10.1080/10286608.2018.1544627</w:t>
        </w:r>
      </w:hyperlink>
      <w:r w:rsidRPr="00C3602B">
        <w:rPr>
          <w:rFonts w:eastAsia="Times New Roman"/>
          <w:color w:val="000000" w:themeColor="text1"/>
          <w:lang w:eastAsia="en-GB"/>
          <w14:ligatures w14:val="none"/>
        </w:rPr>
        <w:t>.</w:t>
      </w:r>
    </w:p>
    <w:p w14:paraId="211E0F60"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Monazami</w:t>
      </w:r>
      <w:proofErr w:type="spellEnd"/>
      <w:r w:rsidRPr="00C3602B">
        <w:rPr>
          <w:rFonts w:eastAsia="Times New Roman"/>
          <w:color w:val="000000" w:themeColor="text1"/>
          <w:lang w:eastAsia="en-GB"/>
          <w14:ligatures w14:val="none"/>
        </w:rPr>
        <w:t xml:space="preserve"> Tehrani, Z., G. </w:t>
      </w:r>
      <w:proofErr w:type="spellStart"/>
      <w:r w:rsidRPr="00C3602B">
        <w:rPr>
          <w:rFonts w:eastAsia="Times New Roman"/>
          <w:color w:val="000000" w:themeColor="text1"/>
          <w:lang w:eastAsia="en-GB"/>
          <w14:ligatures w14:val="none"/>
        </w:rPr>
        <w:t>Monazami</w:t>
      </w:r>
      <w:proofErr w:type="spellEnd"/>
      <w:r w:rsidRPr="00C3602B">
        <w:rPr>
          <w:rFonts w:eastAsia="Times New Roman"/>
          <w:color w:val="000000" w:themeColor="text1"/>
          <w:lang w:eastAsia="en-GB"/>
          <w14:ligatures w14:val="none"/>
        </w:rPr>
        <w:t xml:space="preserve"> Tehrani, A. </w:t>
      </w:r>
      <w:proofErr w:type="spellStart"/>
      <w:r w:rsidRPr="00C3602B">
        <w:rPr>
          <w:rFonts w:eastAsia="Times New Roman"/>
          <w:color w:val="000000" w:themeColor="text1"/>
          <w:lang w:eastAsia="en-GB"/>
          <w14:ligatures w14:val="none"/>
        </w:rPr>
        <w:t>Dorostian</w:t>
      </w:r>
      <w:proofErr w:type="spellEnd"/>
      <w:r w:rsidRPr="00C3602B">
        <w:rPr>
          <w:rFonts w:eastAsia="Times New Roman"/>
          <w:color w:val="000000" w:themeColor="text1"/>
          <w:lang w:eastAsia="en-GB"/>
          <w14:ligatures w14:val="none"/>
        </w:rPr>
        <w:t xml:space="preserve">, B. </w:t>
      </w:r>
      <w:proofErr w:type="spellStart"/>
      <w:r w:rsidRPr="00C3602B">
        <w:rPr>
          <w:rFonts w:eastAsia="Times New Roman"/>
          <w:color w:val="000000" w:themeColor="text1"/>
          <w:lang w:eastAsia="en-GB"/>
          <w14:ligatures w14:val="none"/>
        </w:rPr>
        <w:t>Akasheh</w:t>
      </w:r>
      <w:proofErr w:type="spellEnd"/>
      <w:r w:rsidRPr="00C3602B">
        <w:rPr>
          <w:rFonts w:eastAsia="Times New Roman"/>
          <w:color w:val="000000" w:themeColor="text1"/>
          <w:lang w:eastAsia="en-GB"/>
          <w14:ligatures w14:val="none"/>
        </w:rPr>
        <w:t xml:space="preserve">, and M. </w:t>
      </w:r>
      <w:proofErr w:type="spellStart"/>
      <w:r w:rsidRPr="00C3602B">
        <w:rPr>
          <w:rFonts w:eastAsia="Times New Roman"/>
          <w:color w:val="000000" w:themeColor="text1"/>
          <w:lang w:eastAsia="en-GB"/>
          <w14:ligatures w14:val="none"/>
        </w:rPr>
        <w:t>Almasian</w:t>
      </w:r>
      <w:proofErr w:type="spellEnd"/>
      <w:r w:rsidRPr="00C3602B">
        <w:rPr>
          <w:rFonts w:eastAsia="Times New Roman"/>
          <w:color w:val="000000" w:themeColor="text1"/>
          <w:lang w:eastAsia="en-GB"/>
          <w14:ligatures w14:val="none"/>
        </w:rPr>
        <w:t>. 2025. “</w:t>
      </w:r>
      <w:proofErr w:type="spellStart"/>
      <w:r w:rsidRPr="00C3602B">
        <w:rPr>
          <w:rFonts w:eastAsia="Times New Roman"/>
          <w:color w:val="000000" w:themeColor="text1"/>
          <w:lang w:eastAsia="en-GB"/>
          <w14:ligatures w14:val="none"/>
        </w:rPr>
        <w:t>Analyzing</w:t>
      </w:r>
      <w:proofErr w:type="spellEnd"/>
      <w:r w:rsidRPr="00C3602B">
        <w:rPr>
          <w:rFonts w:eastAsia="Times New Roman"/>
          <w:color w:val="000000" w:themeColor="text1"/>
          <w:lang w:eastAsia="en-GB"/>
          <w14:ligatures w14:val="none"/>
        </w:rPr>
        <w:t xml:space="preserve"> safety and resilience of the lifeline networks during the earthquake sequence.” </w:t>
      </w:r>
      <w:r w:rsidRPr="00C3602B">
        <w:rPr>
          <w:rFonts w:eastAsia="Times New Roman"/>
          <w:i/>
          <w:iCs/>
          <w:color w:val="000000" w:themeColor="text1"/>
          <w:lang w:eastAsia="en-GB"/>
          <w14:ligatures w14:val="none"/>
        </w:rPr>
        <w:t>Nat. Hazards</w:t>
      </w:r>
      <w:r w:rsidRPr="00C3602B">
        <w:rPr>
          <w:rFonts w:eastAsia="Times New Roman"/>
          <w:color w:val="000000" w:themeColor="text1"/>
          <w:lang w:eastAsia="en-GB"/>
          <w14:ligatures w14:val="none"/>
        </w:rPr>
        <w:t xml:space="preserve"> 121: 8091–8109. </w:t>
      </w:r>
      <w:hyperlink r:id="rId33" w:tgtFrame="_new" w:history="1">
        <w:r w:rsidRPr="00C3602B">
          <w:rPr>
            <w:rStyle w:val="Hyperlink"/>
            <w:rFonts w:eastAsia="Times New Roman"/>
            <w:color w:val="000000" w:themeColor="text1"/>
            <w:lang w:eastAsia="en-GB"/>
            <w14:ligatures w14:val="none"/>
          </w:rPr>
          <w:t>https://doi.org/10.1007/s11069-024-07047-5</w:t>
        </w:r>
      </w:hyperlink>
      <w:r w:rsidRPr="00C3602B">
        <w:rPr>
          <w:rFonts w:eastAsia="Times New Roman"/>
          <w:color w:val="000000" w:themeColor="text1"/>
          <w:lang w:eastAsia="en-GB"/>
          <w14:ligatures w14:val="none"/>
        </w:rPr>
        <w:t>.</w:t>
      </w:r>
    </w:p>
    <w:p w14:paraId="1940932B"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Nazarnia</w:t>
      </w:r>
      <w:proofErr w:type="spellEnd"/>
      <w:r w:rsidRPr="00C3602B">
        <w:rPr>
          <w:rFonts w:eastAsia="Times New Roman"/>
          <w:color w:val="000000" w:themeColor="text1"/>
          <w:lang w:eastAsia="en-GB"/>
          <w14:ligatures w14:val="none"/>
        </w:rPr>
        <w:t xml:space="preserve">, H., and H. </w:t>
      </w:r>
      <w:proofErr w:type="spellStart"/>
      <w:r w:rsidRPr="00C3602B">
        <w:rPr>
          <w:rFonts w:eastAsia="Times New Roman"/>
          <w:color w:val="000000" w:themeColor="text1"/>
          <w:lang w:eastAsia="en-GB"/>
          <w14:ligatures w14:val="none"/>
        </w:rPr>
        <w:t>Sarmasti</w:t>
      </w:r>
      <w:proofErr w:type="spellEnd"/>
      <w:r w:rsidRPr="00C3602B">
        <w:rPr>
          <w:rFonts w:eastAsia="Times New Roman"/>
          <w:color w:val="000000" w:themeColor="text1"/>
          <w:lang w:eastAsia="en-GB"/>
          <w14:ligatures w14:val="none"/>
        </w:rPr>
        <w:t xml:space="preserve">. 2018. “Characterizing infrastructure resilience in disasters using dynamic network analysis of consumers’ service disruption patterns.” </w:t>
      </w:r>
      <w:r w:rsidRPr="00C3602B">
        <w:rPr>
          <w:rFonts w:eastAsia="Times New Roman"/>
          <w:i/>
          <w:iCs/>
          <w:color w:val="000000" w:themeColor="text1"/>
          <w:lang w:eastAsia="en-GB"/>
          <w14:ligatures w14:val="none"/>
        </w:rPr>
        <w:t>Civ. Eng. J.</w:t>
      </w:r>
      <w:r w:rsidRPr="00C3602B">
        <w:rPr>
          <w:rFonts w:eastAsia="Times New Roman"/>
          <w:color w:val="000000" w:themeColor="text1"/>
          <w:lang w:eastAsia="en-GB"/>
          <w14:ligatures w14:val="none"/>
        </w:rPr>
        <w:t xml:space="preserve"> 4 (10): 2356–2372. </w:t>
      </w:r>
      <w:hyperlink r:id="rId34" w:tgtFrame="_new" w:history="1">
        <w:r w:rsidRPr="00C3602B">
          <w:rPr>
            <w:rStyle w:val="Hyperlink"/>
            <w:rFonts w:eastAsia="Times New Roman"/>
            <w:color w:val="000000" w:themeColor="text1"/>
            <w:lang w:eastAsia="en-GB"/>
            <w14:ligatures w14:val="none"/>
          </w:rPr>
          <w:t>https://doi.org/10.28991/cej-03091165</w:t>
        </w:r>
      </w:hyperlink>
      <w:r w:rsidRPr="00C3602B">
        <w:rPr>
          <w:rFonts w:eastAsia="Times New Roman"/>
          <w:color w:val="000000" w:themeColor="text1"/>
          <w:lang w:eastAsia="en-GB"/>
          <w14:ligatures w14:val="none"/>
        </w:rPr>
        <w:t>.</w:t>
      </w:r>
    </w:p>
    <w:p w14:paraId="5D5AA26D"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Ouyang, M., and Z. Wang. 2015. “Resilience assessment of interdependent infrastructure systems: With a focus on joint restoration </w:t>
      </w:r>
      <w:proofErr w:type="spellStart"/>
      <w:r w:rsidRPr="00C3602B">
        <w:rPr>
          <w:rFonts w:eastAsia="Times New Roman"/>
          <w:color w:val="000000" w:themeColor="text1"/>
          <w:lang w:eastAsia="en-GB"/>
          <w14:ligatures w14:val="none"/>
        </w:rPr>
        <w:t>modeling</w:t>
      </w:r>
      <w:proofErr w:type="spellEnd"/>
      <w:r w:rsidRPr="00C3602B">
        <w:rPr>
          <w:rFonts w:eastAsia="Times New Roman"/>
          <w:color w:val="000000" w:themeColor="text1"/>
          <w:lang w:eastAsia="en-GB"/>
          <w14:ligatures w14:val="none"/>
        </w:rPr>
        <w:t xml:space="preserve"> and analysis.” </w:t>
      </w:r>
      <w:proofErr w:type="spellStart"/>
      <w:r w:rsidRPr="00C3602B">
        <w:rPr>
          <w:rFonts w:eastAsia="Times New Roman"/>
          <w:i/>
          <w:iCs/>
          <w:color w:val="000000" w:themeColor="text1"/>
          <w:lang w:eastAsia="en-GB"/>
          <w14:ligatures w14:val="none"/>
        </w:rPr>
        <w:t>Reliab</w:t>
      </w:r>
      <w:proofErr w:type="spellEnd"/>
      <w:r w:rsidRPr="00C3602B">
        <w:rPr>
          <w:rFonts w:eastAsia="Times New Roman"/>
          <w:i/>
          <w:iCs/>
          <w:color w:val="000000" w:themeColor="text1"/>
          <w:lang w:eastAsia="en-GB"/>
          <w14:ligatures w14:val="none"/>
        </w:rPr>
        <w:t>. Eng. Syst. Saf.</w:t>
      </w:r>
      <w:r w:rsidRPr="00C3602B">
        <w:rPr>
          <w:rFonts w:eastAsia="Times New Roman"/>
          <w:color w:val="000000" w:themeColor="text1"/>
          <w:lang w:eastAsia="en-GB"/>
          <w14:ligatures w14:val="none"/>
        </w:rPr>
        <w:t xml:space="preserve"> 141: 74–82. </w:t>
      </w:r>
      <w:hyperlink r:id="rId35" w:tgtFrame="_new" w:history="1">
        <w:r w:rsidRPr="00C3602B">
          <w:rPr>
            <w:rStyle w:val="Hyperlink"/>
            <w:rFonts w:eastAsia="Times New Roman"/>
            <w:color w:val="000000" w:themeColor="text1"/>
            <w:lang w:eastAsia="en-GB"/>
            <w14:ligatures w14:val="none"/>
          </w:rPr>
          <w:t>https://doi.org/10.1016/j.ress.2015.03.011</w:t>
        </w:r>
      </w:hyperlink>
      <w:r w:rsidRPr="00C3602B">
        <w:rPr>
          <w:rFonts w:eastAsia="Times New Roman"/>
          <w:color w:val="000000" w:themeColor="text1"/>
          <w:lang w:eastAsia="en-GB"/>
          <w14:ligatures w14:val="none"/>
        </w:rPr>
        <w:t>.</w:t>
      </w:r>
    </w:p>
    <w:p w14:paraId="79160636"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lastRenderedPageBreak/>
        <w:t xml:space="preserve">Page, M. J., J. E. McKenzie, P. M. Bossuyt, I. </w:t>
      </w:r>
      <w:proofErr w:type="spellStart"/>
      <w:r w:rsidRPr="00C3602B">
        <w:rPr>
          <w:rFonts w:eastAsia="Times New Roman"/>
          <w:color w:val="000000" w:themeColor="text1"/>
          <w:lang w:eastAsia="en-GB"/>
          <w14:ligatures w14:val="none"/>
        </w:rPr>
        <w:t>Boutron</w:t>
      </w:r>
      <w:proofErr w:type="spellEnd"/>
      <w:r w:rsidRPr="00C3602B">
        <w:rPr>
          <w:rFonts w:eastAsia="Times New Roman"/>
          <w:color w:val="000000" w:themeColor="text1"/>
          <w:lang w:eastAsia="en-GB"/>
          <w14:ligatures w14:val="none"/>
        </w:rPr>
        <w:t xml:space="preserve">, T. C. Hoffmann, C. D. Mulrow, L. </w:t>
      </w:r>
      <w:proofErr w:type="spellStart"/>
      <w:r w:rsidRPr="00C3602B">
        <w:rPr>
          <w:rFonts w:eastAsia="Times New Roman"/>
          <w:color w:val="000000" w:themeColor="text1"/>
          <w:lang w:eastAsia="en-GB"/>
          <w14:ligatures w14:val="none"/>
        </w:rPr>
        <w:t>Shamseer</w:t>
      </w:r>
      <w:proofErr w:type="spellEnd"/>
      <w:r w:rsidRPr="00C3602B">
        <w:rPr>
          <w:rFonts w:eastAsia="Times New Roman"/>
          <w:color w:val="000000" w:themeColor="text1"/>
          <w:lang w:eastAsia="en-GB"/>
          <w14:ligatures w14:val="none"/>
        </w:rPr>
        <w:t xml:space="preserve">, J. M. Tetzlaff, E. A. Akl, S. E. Brennan, R. Chou, J. Glanville, J. M. Grimshaw, A.-W. Hróbjartsson, M. M. Lalu, T. Li, E. W. Loder, E. Mayo-Wilson, S. McDonald, L. A. McGuinness, L. A. Stewart, J. Thomas, A. C. </w:t>
      </w:r>
      <w:proofErr w:type="spellStart"/>
      <w:r w:rsidRPr="00C3602B">
        <w:rPr>
          <w:rFonts w:eastAsia="Times New Roman"/>
          <w:color w:val="000000" w:themeColor="text1"/>
          <w:lang w:eastAsia="en-GB"/>
          <w14:ligatures w14:val="none"/>
        </w:rPr>
        <w:t>Tricco</w:t>
      </w:r>
      <w:proofErr w:type="spellEnd"/>
      <w:r w:rsidRPr="00C3602B">
        <w:rPr>
          <w:rFonts w:eastAsia="Times New Roman"/>
          <w:color w:val="000000" w:themeColor="text1"/>
          <w:lang w:eastAsia="en-GB"/>
          <w14:ligatures w14:val="none"/>
        </w:rPr>
        <w:t xml:space="preserve">, V. A. Welch, P. Whiting, and D. Moher. 2021. “The PRISMA 2020 statement: An updated guideline for reporting systematic reviews.” </w:t>
      </w:r>
      <w:r w:rsidRPr="00C3602B">
        <w:rPr>
          <w:rFonts w:eastAsia="Times New Roman"/>
          <w:i/>
          <w:iCs/>
          <w:color w:val="000000" w:themeColor="text1"/>
          <w:lang w:eastAsia="en-GB"/>
          <w14:ligatures w14:val="none"/>
        </w:rPr>
        <w:t>BMJ</w:t>
      </w:r>
      <w:r w:rsidRPr="00C3602B">
        <w:rPr>
          <w:rFonts w:eastAsia="Times New Roman"/>
          <w:color w:val="000000" w:themeColor="text1"/>
          <w:lang w:eastAsia="en-GB"/>
          <w14:ligatures w14:val="none"/>
        </w:rPr>
        <w:t xml:space="preserve"> 372: n71. </w:t>
      </w:r>
      <w:hyperlink r:id="rId36" w:tgtFrame="_new" w:history="1">
        <w:r w:rsidRPr="00C3602B">
          <w:rPr>
            <w:rStyle w:val="Hyperlink"/>
            <w:rFonts w:eastAsia="Times New Roman"/>
            <w:color w:val="000000" w:themeColor="text1"/>
            <w:lang w:eastAsia="en-GB"/>
            <w14:ligatures w14:val="none"/>
          </w:rPr>
          <w:t>https://doi.org/10.1136/bmj.n71</w:t>
        </w:r>
      </w:hyperlink>
      <w:r w:rsidRPr="00C3602B">
        <w:rPr>
          <w:rFonts w:eastAsia="Times New Roman"/>
          <w:color w:val="000000" w:themeColor="text1"/>
          <w:lang w:eastAsia="en-GB"/>
          <w14:ligatures w14:val="none"/>
        </w:rPr>
        <w:t>.</w:t>
      </w:r>
    </w:p>
    <w:p w14:paraId="5CF944EB"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Pitilakis, K., M. </w:t>
      </w:r>
      <w:proofErr w:type="spellStart"/>
      <w:r w:rsidRPr="00C3602B">
        <w:rPr>
          <w:rFonts w:eastAsia="Times New Roman"/>
          <w:color w:val="000000" w:themeColor="text1"/>
          <w:lang w:eastAsia="en-GB"/>
          <w14:ligatures w14:val="none"/>
        </w:rPr>
        <w:t>Alexoudi</w:t>
      </w:r>
      <w:proofErr w:type="spellEnd"/>
      <w:r w:rsidRPr="00C3602B">
        <w:rPr>
          <w:rFonts w:eastAsia="Times New Roman"/>
          <w:color w:val="000000" w:themeColor="text1"/>
          <w:lang w:eastAsia="en-GB"/>
          <w14:ligatures w14:val="none"/>
        </w:rPr>
        <w:t xml:space="preserve">, S. </w:t>
      </w:r>
      <w:proofErr w:type="spellStart"/>
      <w:r w:rsidRPr="00C3602B">
        <w:rPr>
          <w:rFonts w:eastAsia="Times New Roman"/>
          <w:color w:val="000000" w:themeColor="text1"/>
          <w:lang w:eastAsia="en-GB"/>
          <w14:ligatures w14:val="none"/>
        </w:rPr>
        <w:t>Argyroudis</w:t>
      </w:r>
      <w:proofErr w:type="spellEnd"/>
      <w:r w:rsidRPr="00C3602B">
        <w:rPr>
          <w:rFonts w:eastAsia="Times New Roman"/>
          <w:color w:val="000000" w:themeColor="text1"/>
          <w:lang w:eastAsia="en-GB"/>
          <w14:ligatures w14:val="none"/>
        </w:rPr>
        <w:t xml:space="preserve">, O. Monge, and C. Martin. 2006. “Earthquake risk assessment of lifelines.” </w:t>
      </w:r>
      <w:r w:rsidRPr="00C3602B">
        <w:rPr>
          <w:rFonts w:eastAsia="Times New Roman"/>
          <w:i/>
          <w:iCs/>
          <w:color w:val="000000" w:themeColor="text1"/>
          <w:lang w:eastAsia="en-GB"/>
          <w14:ligatures w14:val="none"/>
        </w:rPr>
        <w:t>Bull. Earthquake Eng.</w:t>
      </w:r>
      <w:r w:rsidRPr="00C3602B">
        <w:rPr>
          <w:rFonts w:eastAsia="Times New Roman"/>
          <w:color w:val="000000" w:themeColor="text1"/>
          <w:lang w:eastAsia="en-GB"/>
          <w14:ligatures w14:val="none"/>
        </w:rPr>
        <w:t xml:space="preserve"> 4: 365–390. </w:t>
      </w:r>
      <w:hyperlink r:id="rId37" w:history="1">
        <w:r w:rsidRPr="00C3602B">
          <w:rPr>
            <w:rStyle w:val="Hyperlink"/>
            <w:rFonts w:eastAsia="Times New Roman"/>
            <w:color w:val="000000" w:themeColor="text1"/>
            <w:lang w:eastAsia="en-GB"/>
            <w14:ligatures w14:val="none"/>
          </w:rPr>
          <w:t>https://doi.org/10.1007/s10518-006-9022-1</w:t>
        </w:r>
      </w:hyperlink>
      <w:r w:rsidRPr="00C3602B">
        <w:rPr>
          <w:rFonts w:eastAsia="Times New Roman"/>
          <w:color w:val="000000" w:themeColor="text1"/>
          <w:lang w:eastAsia="en-GB"/>
          <w14:ligatures w14:val="none"/>
        </w:rPr>
        <w:t>.</w:t>
      </w:r>
    </w:p>
    <w:p w14:paraId="61D5DC96" w14:textId="77777777" w:rsidR="00C3602B" w:rsidRPr="00C3602B" w:rsidRDefault="00C3602B" w:rsidP="005B147E">
      <w:pPr>
        <w:spacing w:line="480" w:lineRule="auto"/>
        <w:ind w:left="720" w:hanging="720"/>
        <w:rPr>
          <w:color w:val="000000" w:themeColor="text1"/>
        </w:rPr>
      </w:pPr>
      <w:r w:rsidRPr="00C3602B">
        <w:rPr>
          <w:color w:val="000000" w:themeColor="text1"/>
        </w:rPr>
        <w:t>Ramineni, G., N. Ghorbani-</w:t>
      </w:r>
      <w:proofErr w:type="spellStart"/>
      <w:r w:rsidRPr="00C3602B">
        <w:rPr>
          <w:color w:val="000000" w:themeColor="text1"/>
        </w:rPr>
        <w:t>Renani</w:t>
      </w:r>
      <w:proofErr w:type="spellEnd"/>
      <w:r w:rsidRPr="00C3602B">
        <w:rPr>
          <w:color w:val="000000" w:themeColor="text1"/>
        </w:rPr>
        <w:t xml:space="preserve">, K. Barker, A. D. González, T. Razzaghi, and S. Radhakrishnan. 2023. “Machine learning approaches to </w:t>
      </w:r>
      <w:proofErr w:type="spellStart"/>
      <w:r w:rsidRPr="00C3602B">
        <w:rPr>
          <w:color w:val="000000" w:themeColor="text1"/>
        </w:rPr>
        <w:t>modeling</w:t>
      </w:r>
      <w:proofErr w:type="spellEnd"/>
      <w:r w:rsidRPr="00C3602B">
        <w:rPr>
          <w:color w:val="000000" w:themeColor="text1"/>
        </w:rPr>
        <w:t xml:space="preserve"> interdependent network restoration time.” </w:t>
      </w:r>
      <w:r w:rsidRPr="00C3602B">
        <w:rPr>
          <w:i/>
          <w:iCs/>
          <w:color w:val="000000" w:themeColor="text1"/>
        </w:rPr>
        <w:t xml:space="preserve">Environ. Syst. </w:t>
      </w:r>
      <w:proofErr w:type="spellStart"/>
      <w:r w:rsidRPr="00C3602B">
        <w:rPr>
          <w:i/>
          <w:iCs/>
          <w:color w:val="000000" w:themeColor="text1"/>
        </w:rPr>
        <w:t>Decis</w:t>
      </w:r>
      <w:proofErr w:type="spellEnd"/>
      <w:r w:rsidRPr="00C3602B">
        <w:rPr>
          <w:i/>
          <w:iCs/>
          <w:color w:val="000000" w:themeColor="text1"/>
        </w:rPr>
        <w:t>.</w:t>
      </w:r>
      <w:r w:rsidRPr="00C3602B">
        <w:rPr>
          <w:color w:val="000000" w:themeColor="text1"/>
        </w:rPr>
        <w:t xml:space="preserve"> 43: 22–35. </w:t>
      </w:r>
      <w:hyperlink r:id="rId38" w:history="1">
        <w:r w:rsidRPr="00C3602B">
          <w:rPr>
            <w:rStyle w:val="Hyperlink"/>
            <w:color w:val="000000" w:themeColor="text1"/>
          </w:rPr>
          <w:t>https://doi.org/10.1007/s10669-022-09882-y</w:t>
        </w:r>
      </w:hyperlink>
      <w:r w:rsidRPr="00C3602B">
        <w:rPr>
          <w:color w:val="000000" w:themeColor="text1"/>
        </w:rPr>
        <w:t>.</w:t>
      </w:r>
    </w:p>
    <w:p w14:paraId="647C51F0" w14:textId="77777777" w:rsidR="00C3602B" w:rsidRPr="00C3602B" w:rsidRDefault="00C3602B" w:rsidP="005B147E">
      <w:pPr>
        <w:spacing w:line="480" w:lineRule="auto"/>
        <w:ind w:left="720" w:hanging="720"/>
        <w:rPr>
          <w:color w:val="000000" w:themeColor="text1"/>
        </w:rPr>
      </w:pPr>
      <w:r w:rsidRPr="00C3602B">
        <w:rPr>
          <w:color w:val="000000" w:themeColor="text1"/>
          <w:lang w:val="it-IT"/>
        </w:rPr>
        <w:t xml:space="preserve">Rasulo, A., A. Pelle, B. Briseghella, and C. Nuti. 2021. </w:t>
      </w:r>
      <w:r w:rsidRPr="00C3602B">
        <w:rPr>
          <w:color w:val="000000" w:themeColor="text1"/>
        </w:rPr>
        <w:t xml:space="preserve">“A resilience-based model for the seismic assessment of the functionality of road networks affected by bridge damage and restoration.” </w:t>
      </w:r>
      <w:r w:rsidRPr="00C3602B">
        <w:rPr>
          <w:i/>
          <w:iCs/>
          <w:color w:val="000000" w:themeColor="text1"/>
        </w:rPr>
        <w:t>Infrastructures</w:t>
      </w:r>
      <w:r w:rsidRPr="00C3602B">
        <w:rPr>
          <w:color w:val="000000" w:themeColor="text1"/>
        </w:rPr>
        <w:t xml:space="preserve">, 6 (8): 112. </w:t>
      </w:r>
      <w:hyperlink r:id="rId39" w:tgtFrame="_new" w:history="1">
        <w:r w:rsidRPr="00C3602B">
          <w:rPr>
            <w:rStyle w:val="Hyperlink"/>
            <w:color w:val="000000" w:themeColor="text1"/>
          </w:rPr>
          <w:t>https://doi.org/10.3390/infrastructures6080112</w:t>
        </w:r>
      </w:hyperlink>
      <w:r w:rsidRPr="00C3602B">
        <w:rPr>
          <w:color w:val="000000" w:themeColor="text1"/>
        </w:rPr>
        <w:t>.</w:t>
      </w:r>
    </w:p>
    <w:p w14:paraId="1060502A" w14:textId="77777777"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Schiappapietra</w:t>
      </w:r>
      <w:proofErr w:type="spellEnd"/>
      <w:r w:rsidRPr="00C3602B">
        <w:rPr>
          <w:rFonts w:eastAsia="Times New Roman"/>
          <w:color w:val="000000" w:themeColor="text1"/>
          <w:lang w:eastAsia="en-GB"/>
          <w14:ligatures w14:val="none"/>
        </w:rPr>
        <w:t xml:space="preserve">, E., S. </w:t>
      </w:r>
      <w:proofErr w:type="spellStart"/>
      <w:r w:rsidRPr="00C3602B">
        <w:rPr>
          <w:rFonts w:eastAsia="Times New Roman"/>
          <w:color w:val="000000" w:themeColor="text1"/>
          <w:lang w:eastAsia="en-GB"/>
          <w14:ligatures w14:val="none"/>
        </w:rPr>
        <w:t>Stripajová</w:t>
      </w:r>
      <w:proofErr w:type="spellEnd"/>
      <w:r w:rsidRPr="00C3602B">
        <w:rPr>
          <w:rFonts w:eastAsia="Times New Roman"/>
          <w:color w:val="000000" w:themeColor="text1"/>
          <w:lang w:eastAsia="en-GB"/>
          <w14:ligatures w14:val="none"/>
        </w:rPr>
        <w:t xml:space="preserve">, P. </w:t>
      </w:r>
      <w:proofErr w:type="spellStart"/>
      <w:r w:rsidRPr="00C3602B">
        <w:rPr>
          <w:rFonts w:eastAsia="Times New Roman"/>
          <w:color w:val="000000" w:themeColor="text1"/>
          <w:lang w:eastAsia="en-GB"/>
          <w14:ligatures w14:val="none"/>
        </w:rPr>
        <w:t>Pažák</w:t>
      </w:r>
      <w:proofErr w:type="spellEnd"/>
      <w:r w:rsidRPr="00C3602B">
        <w:rPr>
          <w:rFonts w:eastAsia="Times New Roman"/>
          <w:color w:val="000000" w:themeColor="text1"/>
          <w:lang w:eastAsia="en-GB"/>
          <w14:ligatures w14:val="none"/>
        </w:rPr>
        <w:t xml:space="preserve">, J. Douglas, and G. </w:t>
      </w:r>
      <w:proofErr w:type="spellStart"/>
      <w:r w:rsidRPr="00C3602B">
        <w:rPr>
          <w:rFonts w:eastAsia="Times New Roman"/>
          <w:color w:val="000000" w:themeColor="text1"/>
          <w:lang w:eastAsia="en-GB"/>
          <w14:ligatures w14:val="none"/>
        </w:rPr>
        <w:t>Trendafiloski</w:t>
      </w:r>
      <w:proofErr w:type="spellEnd"/>
      <w:r w:rsidRPr="00C3602B">
        <w:rPr>
          <w:rFonts w:eastAsia="Times New Roman"/>
          <w:color w:val="000000" w:themeColor="text1"/>
          <w:lang w:eastAsia="en-GB"/>
          <w14:ligatures w14:val="none"/>
        </w:rPr>
        <w:t xml:space="preserve">. 2022. “Exploring the impact of spatial correlations of earthquake ground motions in the catastrophe modelling process: A case study for Italy.” </w:t>
      </w:r>
      <w:r w:rsidRPr="00C3602B">
        <w:rPr>
          <w:rFonts w:eastAsia="Times New Roman"/>
          <w:i/>
          <w:iCs/>
          <w:color w:val="000000" w:themeColor="text1"/>
          <w:lang w:eastAsia="en-GB"/>
          <w14:ligatures w14:val="none"/>
        </w:rPr>
        <w:t>Bull. Earthquake Eng.</w:t>
      </w:r>
      <w:r w:rsidRPr="00C3602B">
        <w:rPr>
          <w:rFonts w:eastAsia="Times New Roman"/>
          <w:color w:val="000000" w:themeColor="text1"/>
          <w:lang w:eastAsia="en-GB"/>
          <w14:ligatures w14:val="none"/>
        </w:rPr>
        <w:t xml:space="preserve"> 20: 5747–5773. </w:t>
      </w:r>
      <w:hyperlink r:id="rId40" w:tgtFrame="_new" w:history="1">
        <w:r w:rsidRPr="00C3602B">
          <w:rPr>
            <w:rStyle w:val="Hyperlink"/>
            <w:rFonts w:eastAsia="Times New Roman"/>
            <w:color w:val="000000" w:themeColor="text1"/>
            <w:lang w:eastAsia="en-GB"/>
            <w14:ligatures w14:val="none"/>
          </w:rPr>
          <w:t>https://doi.org/10.1007/s10518-022-01413-z</w:t>
        </w:r>
      </w:hyperlink>
      <w:r w:rsidRPr="00C3602B">
        <w:rPr>
          <w:rFonts w:eastAsia="Times New Roman"/>
          <w:color w:val="000000" w:themeColor="text1"/>
          <w:lang w:eastAsia="en-GB"/>
          <w14:ligatures w14:val="none"/>
        </w:rPr>
        <w:t>.</w:t>
      </w:r>
    </w:p>
    <w:p w14:paraId="59F004EB"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Sharkey, T. C., B. </w:t>
      </w:r>
      <w:proofErr w:type="spellStart"/>
      <w:r w:rsidRPr="00C3602B">
        <w:rPr>
          <w:rFonts w:eastAsia="Times New Roman"/>
          <w:color w:val="000000" w:themeColor="text1"/>
          <w:lang w:eastAsia="en-GB"/>
          <w14:ligatures w14:val="none"/>
        </w:rPr>
        <w:t>Cavdaroglu</w:t>
      </w:r>
      <w:proofErr w:type="spellEnd"/>
      <w:r w:rsidRPr="00C3602B">
        <w:rPr>
          <w:rFonts w:eastAsia="Times New Roman"/>
          <w:color w:val="000000" w:themeColor="text1"/>
          <w:lang w:eastAsia="en-GB"/>
          <w14:ligatures w14:val="none"/>
        </w:rPr>
        <w:t xml:space="preserve">, H. Nguyen, J. Holman, J. E. Mitchell, and W. A. Wallace. 2015. “Interdependent network restoration: On the value of information-sharing.” </w:t>
      </w:r>
      <w:r w:rsidRPr="00C3602B">
        <w:rPr>
          <w:rFonts w:eastAsia="Times New Roman"/>
          <w:i/>
          <w:iCs/>
          <w:color w:val="000000" w:themeColor="text1"/>
          <w:lang w:eastAsia="en-GB"/>
          <w14:ligatures w14:val="none"/>
        </w:rPr>
        <w:t>Eur. J. Oper. Res.</w:t>
      </w:r>
      <w:r w:rsidRPr="00C3602B">
        <w:rPr>
          <w:rFonts w:eastAsia="Times New Roman"/>
          <w:color w:val="000000" w:themeColor="text1"/>
          <w:lang w:eastAsia="en-GB"/>
          <w14:ligatures w14:val="none"/>
        </w:rPr>
        <w:t xml:space="preserve"> 244 (1): 309–321. </w:t>
      </w:r>
      <w:hyperlink r:id="rId41" w:tgtFrame="_new" w:history="1">
        <w:r w:rsidRPr="00C3602B">
          <w:rPr>
            <w:rStyle w:val="Hyperlink"/>
            <w:rFonts w:eastAsia="Times New Roman"/>
            <w:color w:val="000000" w:themeColor="text1"/>
            <w:lang w:eastAsia="en-GB"/>
            <w14:ligatures w14:val="none"/>
          </w:rPr>
          <w:t>https://doi.org/10.1016/j.ejor.2014.12.051</w:t>
        </w:r>
      </w:hyperlink>
      <w:r w:rsidRPr="00C3602B">
        <w:rPr>
          <w:rFonts w:eastAsia="Times New Roman"/>
          <w:color w:val="000000" w:themeColor="text1"/>
          <w:lang w:eastAsia="en-GB"/>
          <w14:ligatures w14:val="none"/>
        </w:rPr>
        <w:t>.</w:t>
      </w:r>
    </w:p>
    <w:p w14:paraId="67F984E9"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Shoji, G., and R. Honda. 2021. “The resilience of ‘peripheral’ lifeline systems—damage analysis and implications for seismic design based on the anti-catastrophe concept.” </w:t>
      </w:r>
      <w:r w:rsidRPr="00C3602B">
        <w:rPr>
          <w:rFonts w:eastAsia="Times New Roman"/>
          <w:i/>
          <w:iCs/>
          <w:color w:val="000000" w:themeColor="text1"/>
          <w:lang w:eastAsia="en-GB"/>
          <w14:ligatures w14:val="none"/>
        </w:rPr>
        <w:t xml:space="preserve">Struct. </w:t>
      </w:r>
      <w:proofErr w:type="spellStart"/>
      <w:r w:rsidRPr="00C3602B">
        <w:rPr>
          <w:rFonts w:eastAsia="Times New Roman"/>
          <w:i/>
          <w:iCs/>
          <w:color w:val="000000" w:themeColor="text1"/>
          <w:lang w:eastAsia="en-GB"/>
          <w14:ligatures w14:val="none"/>
        </w:rPr>
        <w:t>Infrastruct</w:t>
      </w:r>
      <w:proofErr w:type="spellEnd"/>
      <w:r w:rsidRPr="00C3602B">
        <w:rPr>
          <w:rFonts w:eastAsia="Times New Roman"/>
          <w:i/>
          <w:iCs/>
          <w:color w:val="000000" w:themeColor="text1"/>
          <w:lang w:eastAsia="en-GB"/>
          <w14:ligatures w14:val="none"/>
        </w:rPr>
        <w:t>. Eng.</w:t>
      </w:r>
      <w:r w:rsidRPr="00C3602B">
        <w:rPr>
          <w:rFonts w:eastAsia="Times New Roman"/>
          <w:color w:val="000000" w:themeColor="text1"/>
          <w:lang w:eastAsia="en-GB"/>
          <w14:ligatures w14:val="none"/>
        </w:rPr>
        <w:t xml:space="preserve"> 17 (4): 481–493. </w:t>
      </w:r>
      <w:hyperlink r:id="rId42" w:tgtFrame="_new" w:history="1">
        <w:r w:rsidRPr="00C3602B">
          <w:rPr>
            <w:rStyle w:val="Hyperlink"/>
            <w:rFonts w:eastAsia="Times New Roman"/>
            <w:color w:val="000000" w:themeColor="text1"/>
            <w:lang w:eastAsia="en-GB"/>
            <w14:ligatures w14:val="none"/>
          </w:rPr>
          <w:t>https://doi.org/10.1080/15732479.2020.1843502</w:t>
        </w:r>
      </w:hyperlink>
      <w:r w:rsidRPr="00C3602B">
        <w:rPr>
          <w:rFonts w:eastAsia="Times New Roman"/>
          <w:color w:val="000000" w:themeColor="text1"/>
          <w:lang w:eastAsia="en-GB"/>
          <w14:ligatures w14:val="none"/>
        </w:rPr>
        <w:t>.</w:t>
      </w:r>
    </w:p>
    <w:p w14:paraId="6A6CBACE" w14:textId="3AC44F49" w:rsidR="00C3602B" w:rsidRPr="00C3602B" w:rsidRDefault="00C3602B" w:rsidP="005B147E">
      <w:pPr>
        <w:spacing w:line="480" w:lineRule="auto"/>
        <w:ind w:left="720" w:hanging="720"/>
        <w:rPr>
          <w:rFonts w:eastAsia="Times New Roman"/>
          <w:color w:val="000000" w:themeColor="text1"/>
          <w:lang w:eastAsia="en-GB"/>
          <w14:ligatures w14:val="none"/>
        </w:rPr>
      </w:pPr>
      <w:proofErr w:type="spellStart"/>
      <w:r w:rsidRPr="00C3602B">
        <w:rPr>
          <w:rFonts w:eastAsia="Times New Roman"/>
          <w:color w:val="000000" w:themeColor="text1"/>
          <w:lang w:eastAsia="en-GB"/>
          <w14:ligatures w14:val="none"/>
        </w:rPr>
        <w:t>Shubandrio</w:t>
      </w:r>
      <w:proofErr w:type="spellEnd"/>
      <w:r w:rsidRPr="00C3602B">
        <w:rPr>
          <w:rFonts w:eastAsia="Times New Roman"/>
          <w:color w:val="000000" w:themeColor="text1"/>
          <w:lang w:eastAsia="en-GB"/>
          <w14:ligatures w14:val="none"/>
        </w:rPr>
        <w:t>, F. D., A. M. El-</w:t>
      </w:r>
      <w:proofErr w:type="spellStart"/>
      <w:r w:rsidRPr="00C3602B">
        <w:rPr>
          <w:rFonts w:eastAsia="Times New Roman"/>
          <w:color w:val="000000" w:themeColor="text1"/>
          <w:lang w:eastAsia="en-GB"/>
          <w14:ligatures w14:val="none"/>
        </w:rPr>
        <w:t>Maissi</w:t>
      </w:r>
      <w:proofErr w:type="spellEnd"/>
      <w:r w:rsidRPr="00C3602B">
        <w:rPr>
          <w:rFonts w:eastAsia="Times New Roman"/>
          <w:color w:val="000000" w:themeColor="text1"/>
          <w:lang w:eastAsia="en-GB"/>
          <w14:ligatures w14:val="none"/>
        </w:rPr>
        <w:t xml:space="preserve">, M. M. Kassem, M. </w:t>
      </w:r>
      <w:proofErr w:type="spellStart"/>
      <w:r w:rsidRPr="00C3602B">
        <w:rPr>
          <w:rFonts w:eastAsia="Times New Roman"/>
          <w:color w:val="000000" w:themeColor="text1"/>
          <w:lang w:eastAsia="en-GB"/>
          <w14:ligatures w14:val="none"/>
        </w:rPr>
        <w:t>Masrilayanti</w:t>
      </w:r>
      <w:proofErr w:type="spellEnd"/>
      <w:r w:rsidRPr="00C3602B">
        <w:rPr>
          <w:rFonts w:eastAsia="Times New Roman"/>
          <w:color w:val="000000" w:themeColor="text1"/>
          <w:lang w:eastAsia="en-GB"/>
          <w14:ligatures w14:val="none"/>
        </w:rPr>
        <w:t xml:space="preserve">, S. R. Rahmat, and F. Mohamed Nazri. 2022. “Evaluating the interdependencies of infrastructure critical systems during earthquake event: A case study for Padang City.” </w:t>
      </w:r>
      <w:r w:rsidRPr="00C3602B">
        <w:rPr>
          <w:rFonts w:eastAsia="Times New Roman"/>
          <w:i/>
          <w:iCs/>
          <w:color w:val="000000" w:themeColor="text1"/>
          <w:lang w:eastAsia="en-GB"/>
          <w14:ligatures w14:val="none"/>
        </w:rPr>
        <w:t>Sustainability</w:t>
      </w:r>
      <w:r w:rsidRPr="00C3602B">
        <w:rPr>
          <w:rFonts w:eastAsia="Times New Roman"/>
          <w:color w:val="000000" w:themeColor="text1"/>
          <w:lang w:eastAsia="en-GB"/>
          <w14:ligatures w14:val="none"/>
        </w:rPr>
        <w:t xml:space="preserve"> 14 (23): 15926. </w:t>
      </w:r>
      <w:hyperlink r:id="rId43" w:tgtFrame="_new" w:history="1">
        <w:r w:rsidRPr="00C3602B">
          <w:rPr>
            <w:rStyle w:val="Hyperlink"/>
            <w:rFonts w:eastAsia="Times New Roman"/>
            <w:color w:val="000000" w:themeColor="text1"/>
            <w:lang w:eastAsia="en-GB"/>
            <w14:ligatures w14:val="none"/>
          </w:rPr>
          <w:t>https://doi.org/10.3390/su142315926</w:t>
        </w:r>
      </w:hyperlink>
      <w:r w:rsidRPr="00C3602B">
        <w:rPr>
          <w:rFonts w:eastAsia="Times New Roman"/>
          <w:color w:val="000000" w:themeColor="text1"/>
          <w:lang w:eastAsia="en-GB"/>
          <w14:ligatures w14:val="none"/>
        </w:rPr>
        <w:t>.</w:t>
      </w:r>
    </w:p>
    <w:p w14:paraId="68475AB5"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Smith, A. M., A. D. González, L. Dueñas-Osorio, and R. M. D’Souza. 2020. “Interdependent network recovery games.” </w:t>
      </w:r>
      <w:r w:rsidRPr="00C3602B">
        <w:rPr>
          <w:rFonts w:eastAsia="Times New Roman"/>
          <w:i/>
          <w:iCs/>
          <w:color w:val="000000" w:themeColor="text1"/>
          <w:lang w:eastAsia="en-GB"/>
          <w14:ligatures w14:val="none"/>
        </w:rPr>
        <w:t>Risk Anal.</w:t>
      </w:r>
      <w:r w:rsidRPr="00C3602B">
        <w:rPr>
          <w:rFonts w:eastAsia="Times New Roman"/>
          <w:color w:val="000000" w:themeColor="text1"/>
          <w:lang w:eastAsia="en-GB"/>
          <w14:ligatures w14:val="none"/>
        </w:rPr>
        <w:t xml:space="preserve"> 40 (1): 134–152. </w:t>
      </w:r>
      <w:hyperlink r:id="rId44" w:tgtFrame="_new" w:history="1">
        <w:r w:rsidRPr="00C3602B">
          <w:rPr>
            <w:rStyle w:val="Hyperlink"/>
            <w:rFonts w:eastAsia="Times New Roman"/>
            <w:color w:val="000000" w:themeColor="text1"/>
            <w:lang w:eastAsia="en-GB"/>
            <w14:ligatures w14:val="none"/>
          </w:rPr>
          <w:t>https://doi.org/10.1111/risa.12923</w:t>
        </w:r>
      </w:hyperlink>
      <w:r w:rsidRPr="00C3602B">
        <w:rPr>
          <w:rFonts w:eastAsia="Times New Roman"/>
          <w:color w:val="000000" w:themeColor="text1"/>
          <w:lang w:eastAsia="en-GB"/>
          <w14:ligatures w14:val="none"/>
        </w:rPr>
        <w:t>.</w:t>
      </w:r>
    </w:p>
    <w:p w14:paraId="146FC4D9"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lastRenderedPageBreak/>
        <w:t xml:space="preserve">Sokolov, V., and F. Wenzel. 2011. “Influence of spatial correlation of strong ground motion on uncertainty in earthquake loss estimation.” </w:t>
      </w:r>
      <w:r w:rsidRPr="00C3602B">
        <w:rPr>
          <w:rFonts w:eastAsia="Times New Roman"/>
          <w:i/>
          <w:iCs/>
          <w:color w:val="000000" w:themeColor="text1"/>
          <w:lang w:eastAsia="en-GB"/>
          <w14:ligatures w14:val="none"/>
        </w:rPr>
        <w:t>Earthquake Eng. Struct. Dyn.</w:t>
      </w:r>
      <w:r w:rsidRPr="00C3602B">
        <w:rPr>
          <w:rFonts w:eastAsia="Times New Roman"/>
          <w:color w:val="000000" w:themeColor="text1"/>
          <w:lang w:eastAsia="en-GB"/>
          <w14:ligatures w14:val="none"/>
        </w:rPr>
        <w:t xml:space="preserve"> 40 (7): 993–1009. </w:t>
      </w:r>
      <w:hyperlink r:id="rId45" w:tgtFrame="_new" w:history="1">
        <w:r w:rsidRPr="00C3602B">
          <w:rPr>
            <w:rStyle w:val="Hyperlink"/>
            <w:rFonts w:eastAsia="Times New Roman"/>
            <w:color w:val="000000" w:themeColor="text1"/>
            <w:lang w:eastAsia="en-GB"/>
            <w14:ligatures w14:val="none"/>
          </w:rPr>
          <w:t>https://doi.org/10.1002/eqe.1074</w:t>
        </w:r>
      </w:hyperlink>
      <w:r w:rsidRPr="00C3602B">
        <w:rPr>
          <w:rFonts w:eastAsia="Times New Roman"/>
          <w:color w:val="000000" w:themeColor="text1"/>
          <w:lang w:eastAsia="en-GB"/>
          <w14:ligatures w14:val="none"/>
        </w:rPr>
        <w:t>.</w:t>
      </w:r>
    </w:p>
    <w:p w14:paraId="1EDF6C4F"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Song, J., and S.-Y. Ok. 2010. “Multi-scale system reliability analysis of lifeline networks under earthquake hazards.” </w:t>
      </w:r>
      <w:r w:rsidRPr="00C3602B">
        <w:rPr>
          <w:rFonts w:eastAsia="Times New Roman"/>
          <w:i/>
          <w:iCs/>
          <w:color w:val="000000" w:themeColor="text1"/>
          <w:lang w:eastAsia="en-GB"/>
          <w14:ligatures w14:val="none"/>
        </w:rPr>
        <w:t>Earthquake Eng. Struct. Dyn.</w:t>
      </w:r>
      <w:r w:rsidRPr="00C3602B">
        <w:rPr>
          <w:rFonts w:eastAsia="Times New Roman"/>
          <w:color w:val="000000" w:themeColor="text1"/>
          <w:lang w:eastAsia="en-GB"/>
          <w14:ligatures w14:val="none"/>
        </w:rPr>
        <w:t xml:space="preserve"> 39: 259–279. </w:t>
      </w:r>
      <w:hyperlink r:id="rId46" w:tgtFrame="_new" w:history="1">
        <w:r w:rsidRPr="00C3602B">
          <w:rPr>
            <w:rStyle w:val="Hyperlink"/>
            <w:rFonts w:eastAsia="Times New Roman"/>
            <w:color w:val="000000" w:themeColor="text1"/>
            <w:lang w:eastAsia="en-GB"/>
            <w14:ligatures w14:val="none"/>
          </w:rPr>
          <w:t>https://doi.org/10.1002/eqe.938</w:t>
        </w:r>
      </w:hyperlink>
      <w:r w:rsidRPr="00C3602B">
        <w:rPr>
          <w:rFonts w:eastAsia="Times New Roman"/>
          <w:color w:val="000000" w:themeColor="text1"/>
          <w:lang w:eastAsia="en-GB"/>
          <w14:ligatures w14:val="none"/>
        </w:rPr>
        <w:t>.</w:t>
      </w:r>
    </w:p>
    <w:p w14:paraId="7C4AE45E"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Sun, L., B. </w:t>
      </w:r>
      <w:proofErr w:type="spellStart"/>
      <w:r w:rsidRPr="00C3602B">
        <w:rPr>
          <w:rFonts w:eastAsia="Times New Roman"/>
          <w:color w:val="000000" w:themeColor="text1"/>
          <w:lang w:eastAsia="en-GB"/>
          <w14:ligatures w14:val="none"/>
        </w:rPr>
        <w:t>Stojadinović</w:t>
      </w:r>
      <w:proofErr w:type="spellEnd"/>
      <w:r w:rsidRPr="00C3602B">
        <w:rPr>
          <w:rFonts w:eastAsia="Times New Roman"/>
          <w:color w:val="000000" w:themeColor="text1"/>
          <w:lang w:eastAsia="en-GB"/>
          <w14:ligatures w14:val="none"/>
        </w:rPr>
        <w:t xml:space="preserve">, and G. </w:t>
      </w:r>
      <w:proofErr w:type="spellStart"/>
      <w:r w:rsidRPr="00C3602B">
        <w:rPr>
          <w:rFonts w:eastAsia="Times New Roman"/>
          <w:color w:val="000000" w:themeColor="text1"/>
          <w:lang w:eastAsia="en-GB"/>
          <w14:ligatures w14:val="none"/>
        </w:rPr>
        <w:t>Sansavini</w:t>
      </w:r>
      <w:proofErr w:type="spellEnd"/>
      <w:r w:rsidRPr="00C3602B">
        <w:rPr>
          <w:rFonts w:eastAsia="Times New Roman"/>
          <w:color w:val="000000" w:themeColor="text1"/>
          <w:lang w:eastAsia="en-GB"/>
          <w14:ligatures w14:val="none"/>
        </w:rPr>
        <w:t xml:space="preserve">. 2019. “Agent-based recovery model for seismic resilience evaluation of electrified communities.” </w:t>
      </w:r>
      <w:r w:rsidRPr="00C3602B">
        <w:rPr>
          <w:rFonts w:eastAsia="Times New Roman"/>
          <w:i/>
          <w:iCs/>
          <w:color w:val="000000" w:themeColor="text1"/>
          <w:lang w:eastAsia="en-GB"/>
          <w14:ligatures w14:val="none"/>
        </w:rPr>
        <w:t>Risk Anal.</w:t>
      </w:r>
      <w:r w:rsidRPr="00C3602B">
        <w:rPr>
          <w:rFonts w:eastAsia="Times New Roman"/>
          <w:color w:val="000000" w:themeColor="text1"/>
          <w:lang w:eastAsia="en-GB"/>
          <w14:ligatures w14:val="none"/>
        </w:rPr>
        <w:t xml:space="preserve"> 39 (7): 1597–1614. </w:t>
      </w:r>
      <w:hyperlink r:id="rId47" w:tgtFrame="_new" w:history="1">
        <w:r w:rsidRPr="00C3602B">
          <w:rPr>
            <w:rStyle w:val="Hyperlink"/>
            <w:rFonts w:eastAsia="Times New Roman"/>
            <w:color w:val="000000" w:themeColor="text1"/>
            <w:lang w:eastAsia="en-GB"/>
            <w14:ligatures w14:val="none"/>
          </w:rPr>
          <w:t>https://doi.org/10.1111/risa.13277</w:t>
        </w:r>
      </w:hyperlink>
      <w:r w:rsidRPr="00C3602B">
        <w:rPr>
          <w:rFonts w:eastAsia="Times New Roman"/>
          <w:color w:val="000000" w:themeColor="text1"/>
          <w:lang w:eastAsia="en-GB"/>
          <w14:ligatures w14:val="none"/>
        </w:rPr>
        <w:t>.</w:t>
      </w:r>
    </w:p>
    <w:p w14:paraId="6027E9E6"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Tabandeh, A., N. Sharma, and P. </w:t>
      </w:r>
      <w:proofErr w:type="spellStart"/>
      <w:r w:rsidRPr="00C3602B">
        <w:rPr>
          <w:rFonts w:eastAsia="Times New Roman"/>
          <w:color w:val="000000" w:themeColor="text1"/>
          <w:lang w:eastAsia="en-GB"/>
          <w14:ligatures w14:val="none"/>
        </w:rPr>
        <w:t>Gardoni</w:t>
      </w:r>
      <w:proofErr w:type="spellEnd"/>
      <w:r w:rsidRPr="00C3602B">
        <w:rPr>
          <w:rFonts w:eastAsia="Times New Roman"/>
          <w:color w:val="000000" w:themeColor="text1"/>
          <w:lang w:eastAsia="en-GB"/>
          <w14:ligatures w14:val="none"/>
        </w:rPr>
        <w:t xml:space="preserve">. 2024. “Seismic risk and resilience analysis of networked industrial facilities.” </w:t>
      </w:r>
      <w:r w:rsidRPr="00C3602B">
        <w:rPr>
          <w:rFonts w:eastAsia="Times New Roman"/>
          <w:i/>
          <w:iCs/>
          <w:color w:val="000000" w:themeColor="text1"/>
          <w:lang w:eastAsia="en-GB"/>
          <w14:ligatures w14:val="none"/>
        </w:rPr>
        <w:t>Bull. Earthquake Eng.</w:t>
      </w:r>
      <w:r w:rsidRPr="00C3602B">
        <w:rPr>
          <w:rFonts w:eastAsia="Times New Roman"/>
          <w:color w:val="000000" w:themeColor="text1"/>
          <w:lang w:eastAsia="en-GB"/>
          <w14:ligatures w14:val="none"/>
        </w:rPr>
        <w:t xml:space="preserve"> 22: 255–276. </w:t>
      </w:r>
      <w:hyperlink r:id="rId48" w:tgtFrame="_new" w:history="1">
        <w:r w:rsidRPr="00C3602B">
          <w:rPr>
            <w:rStyle w:val="Hyperlink"/>
            <w:rFonts w:eastAsia="Times New Roman"/>
            <w:color w:val="000000" w:themeColor="text1"/>
            <w:lang w:eastAsia="en-GB"/>
            <w14:ligatures w14:val="none"/>
          </w:rPr>
          <w:t>https://doi.org/10.1007/s10518-023-01728-5</w:t>
        </w:r>
      </w:hyperlink>
      <w:r w:rsidRPr="00C3602B">
        <w:rPr>
          <w:rFonts w:eastAsia="Times New Roman"/>
          <w:color w:val="000000" w:themeColor="text1"/>
          <w:lang w:eastAsia="en-GB"/>
          <w14:ligatures w14:val="none"/>
        </w:rPr>
        <w:t>.</w:t>
      </w:r>
    </w:p>
    <w:p w14:paraId="76451137" w14:textId="77777777" w:rsidR="00C3602B" w:rsidRPr="00C3602B" w:rsidRDefault="00C3602B" w:rsidP="005B147E">
      <w:pPr>
        <w:spacing w:line="480" w:lineRule="auto"/>
        <w:ind w:left="720" w:hanging="720"/>
        <w:rPr>
          <w:color w:val="000000" w:themeColor="text1"/>
        </w:rPr>
      </w:pPr>
      <w:r w:rsidRPr="00C3602B">
        <w:rPr>
          <w:color w:val="000000" w:themeColor="text1"/>
        </w:rPr>
        <w:t xml:space="preserve">Wang, H., J. Xiao, L. Shuang, and Z. </w:t>
      </w:r>
      <w:proofErr w:type="spellStart"/>
      <w:r w:rsidRPr="00C3602B">
        <w:rPr>
          <w:color w:val="000000" w:themeColor="text1"/>
        </w:rPr>
        <w:t>Changhai</w:t>
      </w:r>
      <w:proofErr w:type="spellEnd"/>
      <w:r w:rsidRPr="00C3602B">
        <w:rPr>
          <w:color w:val="000000" w:themeColor="text1"/>
        </w:rPr>
        <w:t xml:space="preserve">. 2024. “Resilience assessment and optimization method of city road network in the post-earthquake emergency period.” </w:t>
      </w:r>
      <w:proofErr w:type="spellStart"/>
      <w:r w:rsidRPr="00C3602B">
        <w:rPr>
          <w:i/>
          <w:iCs/>
          <w:color w:val="000000" w:themeColor="text1"/>
        </w:rPr>
        <w:t>Earthq</w:t>
      </w:r>
      <w:proofErr w:type="spellEnd"/>
      <w:r w:rsidRPr="00C3602B">
        <w:rPr>
          <w:i/>
          <w:iCs/>
          <w:color w:val="000000" w:themeColor="text1"/>
        </w:rPr>
        <w:t>. Eng. Eng. Vib.</w:t>
      </w:r>
      <w:r w:rsidRPr="00C3602B">
        <w:rPr>
          <w:color w:val="000000" w:themeColor="text1"/>
        </w:rPr>
        <w:t xml:space="preserve"> 23 (3): 765–779. </w:t>
      </w:r>
      <w:hyperlink r:id="rId49" w:tgtFrame="_new" w:history="1">
        <w:r w:rsidRPr="00C3602B">
          <w:rPr>
            <w:rStyle w:val="Hyperlink"/>
            <w:color w:val="000000" w:themeColor="text1"/>
          </w:rPr>
          <w:t>https://doi.org/10.1007/s11803-024-2254-8</w:t>
        </w:r>
      </w:hyperlink>
      <w:r w:rsidRPr="00C3602B">
        <w:rPr>
          <w:color w:val="000000" w:themeColor="text1"/>
        </w:rPr>
        <w:t>.</w:t>
      </w:r>
    </w:p>
    <w:p w14:paraId="52B26410" w14:textId="1822653C"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Wang, X., X. Li, Z. Liu, Z. Wu, Y. Xie, and Z. Han. 2025. “Seismic risk classification of building clusters using MST clustering and UAV remote sensing.” </w:t>
      </w:r>
      <w:r w:rsidRPr="00C3602B">
        <w:rPr>
          <w:rFonts w:eastAsia="Times New Roman"/>
          <w:i/>
          <w:iCs/>
          <w:color w:val="000000" w:themeColor="text1"/>
          <w:lang w:eastAsia="en-GB"/>
          <w14:ligatures w14:val="none"/>
        </w:rPr>
        <w:t>Sensors</w:t>
      </w:r>
      <w:r w:rsidRPr="00C3602B">
        <w:rPr>
          <w:rFonts w:eastAsia="Times New Roman"/>
          <w:color w:val="000000" w:themeColor="text1"/>
          <w:lang w:eastAsia="en-GB"/>
          <w14:ligatures w14:val="none"/>
        </w:rPr>
        <w:t xml:space="preserve"> 25 (3): 744. </w:t>
      </w:r>
      <w:hyperlink r:id="rId50" w:tgtFrame="_new" w:history="1">
        <w:r w:rsidRPr="00C3602B">
          <w:rPr>
            <w:rStyle w:val="Hyperlink"/>
            <w:rFonts w:eastAsia="Times New Roman"/>
            <w:color w:val="000000" w:themeColor="text1"/>
            <w:lang w:eastAsia="en-GB"/>
            <w14:ligatures w14:val="none"/>
          </w:rPr>
          <w:t>https://doi.org/10.3390/s25030744</w:t>
        </w:r>
      </w:hyperlink>
      <w:r w:rsidRPr="00C3602B">
        <w:rPr>
          <w:rFonts w:eastAsia="Times New Roman"/>
          <w:color w:val="000000" w:themeColor="text1"/>
          <w:lang w:eastAsia="en-GB"/>
          <w14:ligatures w14:val="none"/>
        </w:rPr>
        <w:t>.</w:t>
      </w:r>
    </w:p>
    <w:p w14:paraId="20B5A809" w14:textId="7A926DBC"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Wu, J., M. Saito, and N. Endo. 2022. “Cluster analysis and discriminant analysis for determining post-earthquake road recovery patterns.” </w:t>
      </w:r>
      <w:r w:rsidRPr="00C3602B">
        <w:rPr>
          <w:rFonts w:eastAsia="Times New Roman"/>
          <w:i/>
          <w:iCs/>
          <w:color w:val="000000" w:themeColor="text1"/>
          <w:lang w:eastAsia="en-GB"/>
          <w14:ligatures w14:val="none"/>
        </w:rPr>
        <w:t>Sensors</w:t>
      </w:r>
      <w:r w:rsidRPr="00C3602B">
        <w:rPr>
          <w:rFonts w:eastAsia="Times New Roman"/>
          <w:color w:val="000000" w:themeColor="text1"/>
          <w:lang w:eastAsia="en-GB"/>
          <w14:ligatures w14:val="none"/>
        </w:rPr>
        <w:t xml:space="preserve"> 22 (6): 2213. </w:t>
      </w:r>
      <w:hyperlink r:id="rId51" w:tgtFrame="_new" w:history="1">
        <w:r w:rsidRPr="00C3602B">
          <w:rPr>
            <w:rStyle w:val="Hyperlink"/>
            <w:rFonts w:eastAsia="Times New Roman"/>
            <w:color w:val="000000" w:themeColor="text1"/>
            <w:lang w:eastAsia="en-GB"/>
            <w14:ligatures w14:val="none"/>
          </w:rPr>
          <w:t>https://doi.org/10.3390/s22062213</w:t>
        </w:r>
      </w:hyperlink>
      <w:r w:rsidRPr="00C3602B">
        <w:rPr>
          <w:rFonts w:eastAsia="Times New Roman"/>
          <w:color w:val="000000" w:themeColor="text1"/>
          <w:lang w:eastAsia="en-GB"/>
          <w14:ligatures w14:val="none"/>
        </w:rPr>
        <w:t>.</w:t>
      </w:r>
    </w:p>
    <w:p w14:paraId="73FC1C29"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Xu, M., M. Ouyang, C. Du, H. Zhang, and H. Wang. 2026. “Scheduling repair resources for post-disaster critical infrastructure systems: A review of models and algorithms.” </w:t>
      </w:r>
      <w:r w:rsidRPr="00C3602B">
        <w:rPr>
          <w:rFonts w:eastAsia="Times New Roman"/>
          <w:i/>
          <w:iCs/>
          <w:color w:val="000000" w:themeColor="text1"/>
          <w:lang w:eastAsia="en-GB"/>
          <w14:ligatures w14:val="none"/>
        </w:rPr>
        <w:t>Risk Anal.</w:t>
      </w:r>
      <w:r w:rsidRPr="00C3602B">
        <w:rPr>
          <w:rFonts w:eastAsia="Times New Roman"/>
          <w:color w:val="000000" w:themeColor="text1"/>
          <w:lang w:eastAsia="en-GB"/>
          <w14:ligatures w14:val="none"/>
        </w:rPr>
        <w:t xml:space="preserve"> 46 (4): e70220. </w:t>
      </w:r>
      <w:hyperlink r:id="rId52" w:tgtFrame="_new" w:history="1">
        <w:r w:rsidRPr="00C3602B">
          <w:rPr>
            <w:rStyle w:val="Hyperlink"/>
            <w:rFonts w:eastAsia="Times New Roman"/>
            <w:color w:val="000000" w:themeColor="text1"/>
            <w:lang w:eastAsia="en-GB"/>
            <w14:ligatures w14:val="none"/>
          </w:rPr>
          <w:t>https://doi.org/10.1111/risa.70220</w:t>
        </w:r>
      </w:hyperlink>
      <w:r w:rsidRPr="00C3602B">
        <w:rPr>
          <w:rFonts w:eastAsia="Times New Roman"/>
          <w:color w:val="000000" w:themeColor="text1"/>
          <w:lang w:eastAsia="en-GB"/>
          <w14:ligatures w14:val="none"/>
        </w:rPr>
        <w:t>.</w:t>
      </w:r>
    </w:p>
    <w:p w14:paraId="29D14842" w14:textId="77777777" w:rsidR="00C3602B" w:rsidRPr="00C3602B" w:rsidRDefault="00C3602B" w:rsidP="005B147E">
      <w:pPr>
        <w:spacing w:line="480" w:lineRule="auto"/>
        <w:ind w:left="720" w:hanging="720"/>
        <w:rPr>
          <w:color w:val="000000" w:themeColor="text1"/>
        </w:rPr>
      </w:pPr>
      <w:r w:rsidRPr="00C3602B">
        <w:rPr>
          <w:color w:val="000000" w:themeColor="text1"/>
        </w:rPr>
        <w:t xml:space="preserve">Zhang, W., H. Dong, J. Wen, and Q. Han. 2025. “A resilience-based decision framework for post-earthquake restoration of bridge networks under uncertainty.” </w:t>
      </w:r>
      <w:r w:rsidRPr="00C3602B">
        <w:rPr>
          <w:i/>
          <w:iCs/>
          <w:color w:val="000000" w:themeColor="text1"/>
        </w:rPr>
        <w:t xml:space="preserve">Struct. </w:t>
      </w:r>
      <w:proofErr w:type="spellStart"/>
      <w:r w:rsidRPr="00C3602B">
        <w:rPr>
          <w:i/>
          <w:iCs/>
          <w:color w:val="000000" w:themeColor="text1"/>
        </w:rPr>
        <w:t>Infrastruct</w:t>
      </w:r>
      <w:proofErr w:type="spellEnd"/>
      <w:r w:rsidRPr="00C3602B">
        <w:rPr>
          <w:i/>
          <w:iCs/>
          <w:color w:val="000000" w:themeColor="text1"/>
        </w:rPr>
        <w:t>. Eng.</w:t>
      </w:r>
      <w:r w:rsidRPr="00C3602B">
        <w:rPr>
          <w:color w:val="000000" w:themeColor="text1"/>
        </w:rPr>
        <w:t xml:space="preserve"> 21 (2): 341–356. </w:t>
      </w:r>
      <w:hyperlink r:id="rId53" w:history="1">
        <w:r w:rsidRPr="00C3602B">
          <w:rPr>
            <w:rStyle w:val="Hyperlink"/>
            <w:color w:val="000000" w:themeColor="text1"/>
          </w:rPr>
          <w:t>https://doi.org/10.1080/15732479.2023.2218838</w:t>
        </w:r>
      </w:hyperlink>
      <w:r w:rsidRPr="00C3602B">
        <w:rPr>
          <w:color w:val="000000" w:themeColor="text1"/>
        </w:rPr>
        <w:t>.</w:t>
      </w:r>
    </w:p>
    <w:p w14:paraId="5CCDCD16" w14:textId="77777777" w:rsidR="00C3602B" w:rsidRPr="00C3602B" w:rsidRDefault="00C3602B" w:rsidP="005B147E">
      <w:pPr>
        <w:spacing w:line="480" w:lineRule="auto"/>
        <w:ind w:left="720" w:hanging="720"/>
        <w:rPr>
          <w:color w:val="000000" w:themeColor="text1"/>
        </w:rPr>
      </w:pPr>
      <w:r w:rsidRPr="00C3602B">
        <w:rPr>
          <w:color w:val="000000" w:themeColor="text1"/>
        </w:rPr>
        <w:t xml:space="preserve">Zhang, W., N. Wang, and C. Nicholson. 2017. “Resilience-based post-disaster recovery strategies for road-bridge networks.” </w:t>
      </w:r>
      <w:r w:rsidRPr="00C3602B">
        <w:rPr>
          <w:i/>
          <w:iCs/>
          <w:color w:val="000000" w:themeColor="text1"/>
        </w:rPr>
        <w:t xml:space="preserve">Struct. </w:t>
      </w:r>
      <w:proofErr w:type="spellStart"/>
      <w:r w:rsidRPr="00C3602B">
        <w:rPr>
          <w:i/>
          <w:iCs/>
          <w:color w:val="000000" w:themeColor="text1"/>
        </w:rPr>
        <w:t>Infrastruct</w:t>
      </w:r>
      <w:proofErr w:type="spellEnd"/>
      <w:r w:rsidRPr="00C3602B">
        <w:rPr>
          <w:i/>
          <w:iCs/>
          <w:color w:val="000000" w:themeColor="text1"/>
        </w:rPr>
        <w:t>. Eng.</w:t>
      </w:r>
      <w:r w:rsidRPr="00C3602B">
        <w:rPr>
          <w:color w:val="000000" w:themeColor="text1"/>
        </w:rPr>
        <w:t xml:space="preserve"> 13 (11): 1404–1413. </w:t>
      </w:r>
      <w:hyperlink r:id="rId54" w:tgtFrame="_new" w:history="1">
        <w:r w:rsidRPr="00C3602B">
          <w:rPr>
            <w:rStyle w:val="Hyperlink"/>
            <w:color w:val="000000" w:themeColor="text1"/>
          </w:rPr>
          <w:t>https://doi.org/10.1080/15732479.2016.1271813</w:t>
        </w:r>
      </w:hyperlink>
      <w:r w:rsidRPr="00C3602B">
        <w:rPr>
          <w:color w:val="000000" w:themeColor="text1"/>
        </w:rPr>
        <w:t>.</w:t>
      </w:r>
    </w:p>
    <w:p w14:paraId="5E41BF46"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lastRenderedPageBreak/>
        <w:t xml:space="preserve">Zhao, X., H. Cai, Z. Chen, H. Gong, and Q. Feng. 2016. “Assessing urban lifeline systems immediately after seismic disaster based on emergency resilience.” </w:t>
      </w:r>
      <w:r w:rsidRPr="00C3602B">
        <w:rPr>
          <w:rFonts w:eastAsia="Times New Roman"/>
          <w:i/>
          <w:iCs/>
          <w:color w:val="000000" w:themeColor="text1"/>
          <w:lang w:eastAsia="en-GB"/>
          <w14:ligatures w14:val="none"/>
        </w:rPr>
        <w:t xml:space="preserve">Struct. </w:t>
      </w:r>
      <w:proofErr w:type="spellStart"/>
      <w:r w:rsidRPr="00C3602B">
        <w:rPr>
          <w:rFonts w:eastAsia="Times New Roman"/>
          <w:i/>
          <w:iCs/>
          <w:color w:val="000000" w:themeColor="text1"/>
          <w:lang w:eastAsia="en-GB"/>
          <w14:ligatures w14:val="none"/>
        </w:rPr>
        <w:t>Infrastruct</w:t>
      </w:r>
      <w:proofErr w:type="spellEnd"/>
      <w:r w:rsidRPr="00C3602B">
        <w:rPr>
          <w:rFonts w:eastAsia="Times New Roman"/>
          <w:i/>
          <w:iCs/>
          <w:color w:val="000000" w:themeColor="text1"/>
          <w:lang w:eastAsia="en-GB"/>
          <w14:ligatures w14:val="none"/>
        </w:rPr>
        <w:t>. Eng.</w:t>
      </w:r>
      <w:r w:rsidRPr="00C3602B">
        <w:rPr>
          <w:rFonts w:eastAsia="Times New Roman"/>
          <w:color w:val="000000" w:themeColor="text1"/>
          <w:lang w:eastAsia="en-GB"/>
          <w14:ligatures w14:val="none"/>
        </w:rPr>
        <w:t xml:space="preserve"> 12 (12): 1634–1649. </w:t>
      </w:r>
      <w:hyperlink r:id="rId55" w:tgtFrame="_new" w:history="1">
        <w:r w:rsidRPr="00C3602B">
          <w:rPr>
            <w:rStyle w:val="Hyperlink"/>
            <w:rFonts w:eastAsia="Times New Roman"/>
            <w:color w:val="000000" w:themeColor="text1"/>
            <w:lang w:eastAsia="en-GB"/>
            <w14:ligatures w14:val="none"/>
          </w:rPr>
          <w:t>https://doi.org/10.1080/15732479.2016.1157609</w:t>
        </w:r>
      </w:hyperlink>
      <w:r w:rsidRPr="00C3602B">
        <w:rPr>
          <w:rFonts w:eastAsia="Times New Roman"/>
          <w:color w:val="000000" w:themeColor="text1"/>
          <w:lang w:eastAsia="en-GB"/>
          <w14:ligatures w14:val="none"/>
        </w:rPr>
        <w:t>.</w:t>
      </w:r>
    </w:p>
    <w:p w14:paraId="1B53CB0E" w14:textId="77777777" w:rsidR="00C3602B" w:rsidRPr="00C3602B" w:rsidRDefault="00C3602B" w:rsidP="005B147E">
      <w:pPr>
        <w:spacing w:line="480" w:lineRule="auto"/>
        <w:ind w:left="720" w:hanging="720"/>
        <w:rPr>
          <w:rFonts w:eastAsia="Times New Roman"/>
          <w:color w:val="000000" w:themeColor="text1"/>
          <w:lang w:eastAsia="en-GB"/>
          <w14:ligatures w14:val="none"/>
        </w:rPr>
      </w:pPr>
      <w:r w:rsidRPr="00C3602B">
        <w:rPr>
          <w:rFonts w:eastAsia="Times New Roman"/>
          <w:color w:val="000000" w:themeColor="text1"/>
          <w:lang w:eastAsia="en-GB"/>
          <w14:ligatures w14:val="none"/>
        </w:rPr>
        <w:t xml:space="preserve">Zorn, C. R., and A. Y. Shamseldin. 2015. “Post-disaster infrastructure restoration: A comparison of events for future planning.” </w:t>
      </w:r>
      <w:r w:rsidRPr="00C3602B">
        <w:rPr>
          <w:rFonts w:eastAsia="Times New Roman"/>
          <w:i/>
          <w:iCs/>
          <w:color w:val="000000" w:themeColor="text1"/>
          <w:lang w:eastAsia="en-GB"/>
          <w14:ligatures w14:val="none"/>
        </w:rPr>
        <w:t xml:space="preserve">Int. J. Disaster Risk </w:t>
      </w:r>
      <w:proofErr w:type="spellStart"/>
      <w:r w:rsidRPr="00C3602B">
        <w:rPr>
          <w:rFonts w:eastAsia="Times New Roman"/>
          <w:i/>
          <w:iCs/>
          <w:color w:val="000000" w:themeColor="text1"/>
          <w:lang w:eastAsia="en-GB"/>
          <w14:ligatures w14:val="none"/>
        </w:rPr>
        <w:t>Reduct</w:t>
      </w:r>
      <w:proofErr w:type="spellEnd"/>
      <w:r w:rsidRPr="00C3602B">
        <w:rPr>
          <w:rFonts w:eastAsia="Times New Roman"/>
          <w:i/>
          <w:iCs/>
          <w:color w:val="000000" w:themeColor="text1"/>
          <w:lang w:eastAsia="en-GB"/>
          <w14:ligatures w14:val="none"/>
        </w:rPr>
        <w:t>.</w:t>
      </w:r>
      <w:r w:rsidRPr="00C3602B">
        <w:rPr>
          <w:rFonts w:eastAsia="Times New Roman"/>
          <w:color w:val="000000" w:themeColor="text1"/>
          <w:lang w:eastAsia="en-GB"/>
          <w14:ligatures w14:val="none"/>
        </w:rPr>
        <w:t xml:space="preserve"> 13: 158–166. </w:t>
      </w:r>
      <w:hyperlink r:id="rId56" w:tgtFrame="_new" w:history="1">
        <w:r w:rsidRPr="00C3602B">
          <w:rPr>
            <w:rStyle w:val="Hyperlink"/>
            <w:rFonts w:eastAsia="Times New Roman"/>
            <w:color w:val="000000" w:themeColor="text1"/>
            <w:lang w:eastAsia="en-GB"/>
            <w14:ligatures w14:val="none"/>
          </w:rPr>
          <w:t>https://doi.org/10.1016/j.ijdrr.2015.04.004</w:t>
        </w:r>
      </w:hyperlink>
      <w:r w:rsidRPr="00C3602B">
        <w:rPr>
          <w:rFonts w:eastAsia="Times New Roman"/>
          <w:color w:val="000000" w:themeColor="text1"/>
          <w:lang w:eastAsia="en-GB"/>
          <w14:ligatures w14:val="none"/>
        </w:rPr>
        <w:t>.</w:t>
      </w:r>
    </w:p>
    <w:sectPr w:rsidR="00C3602B" w:rsidRPr="00C3602B" w:rsidSect="005724ED">
      <w:footerReference w:type="default" r:id="rId57"/>
      <w:pgSz w:w="11906" w:h="16838"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8A8F" w14:textId="77777777" w:rsidR="007C62F5" w:rsidRDefault="007C62F5" w:rsidP="00FD0BF2">
      <w:pPr>
        <w:spacing w:after="0" w:line="240" w:lineRule="auto"/>
      </w:pPr>
      <w:r>
        <w:separator/>
      </w:r>
    </w:p>
  </w:endnote>
  <w:endnote w:type="continuationSeparator" w:id="0">
    <w:p w14:paraId="11889FD0" w14:textId="77777777" w:rsidR="007C62F5" w:rsidRDefault="007C62F5" w:rsidP="00FD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023316"/>
      <w:docPartObj>
        <w:docPartGallery w:val="Page Numbers (Bottom of Page)"/>
        <w:docPartUnique/>
      </w:docPartObj>
    </w:sdtPr>
    <w:sdtEndPr>
      <w:rPr>
        <w:noProof/>
      </w:rPr>
    </w:sdtEndPr>
    <w:sdtContent>
      <w:p w14:paraId="0B16F55B" w14:textId="0408CFF8" w:rsidR="00FD0BF2" w:rsidRDefault="00FD0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4E4E4" w14:textId="77777777" w:rsidR="00FD0BF2" w:rsidRDefault="00FD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4A81" w14:textId="77777777" w:rsidR="007C62F5" w:rsidRDefault="007C62F5" w:rsidP="00FD0BF2">
      <w:pPr>
        <w:spacing w:after="0" w:line="240" w:lineRule="auto"/>
      </w:pPr>
      <w:r>
        <w:separator/>
      </w:r>
    </w:p>
  </w:footnote>
  <w:footnote w:type="continuationSeparator" w:id="0">
    <w:p w14:paraId="78B2F0FD" w14:textId="77777777" w:rsidR="007C62F5" w:rsidRDefault="007C62F5" w:rsidP="00FD0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58"/>
    <w:multiLevelType w:val="multilevel"/>
    <w:tmpl w:val="0346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E58FF"/>
    <w:multiLevelType w:val="hybridMultilevel"/>
    <w:tmpl w:val="F618B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D2BF7"/>
    <w:multiLevelType w:val="multilevel"/>
    <w:tmpl w:val="AEE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C4E62"/>
    <w:multiLevelType w:val="multilevel"/>
    <w:tmpl w:val="A7D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8378D"/>
    <w:multiLevelType w:val="multilevel"/>
    <w:tmpl w:val="DAC4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14BAA"/>
    <w:multiLevelType w:val="multilevel"/>
    <w:tmpl w:val="FA8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83C13"/>
    <w:multiLevelType w:val="multilevel"/>
    <w:tmpl w:val="B352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401883">
    <w:abstractNumId w:val="6"/>
  </w:num>
  <w:num w:numId="2" w16cid:durableId="1151674821">
    <w:abstractNumId w:val="0"/>
  </w:num>
  <w:num w:numId="3" w16cid:durableId="501167765">
    <w:abstractNumId w:val="2"/>
  </w:num>
  <w:num w:numId="4" w16cid:durableId="94717123">
    <w:abstractNumId w:val="4"/>
  </w:num>
  <w:num w:numId="5" w16cid:durableId="1271401704">
    <w:abstractNumId w:val="3"/>
  </w:num>
  <w:num w:numId="6" w16cid:durableId="981348045">
    <w:abstractNumId w:val="5"/>
  </w:num>
  <w:num w:numId="7" w16cid:durableId="46970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F"/>
    <w:rsid w:val="0000571D"/>
    <w:rsid w:val="00017972"/>
    <w:rsid w:val="000203D9"/>
    <w:rsid w:val="00025B32"/>
    <w:rsid w:val="000344B2"/>
    <w:rsid w:val="000373CF"/>
    <w:rsid w:val="000A585E"/>
    <w:rsid w:val="000D7E8A"/>
    <w:rsid w:val="00152BDD"/>
    <w:rsid w:val="0022604C"/>
    <w:rsid w:val="00251D0E"/>
    <w:rsid w:val="0025342D"/>
    <w:rsid w:val="00275527"/>
    <w:rsid w:val="002C33F1"/>
    <w:rsid w:val="002D6F6F"/>
    <w:rsid w:val="002E779D"/>
    <w:rsid w:val="00316437"/>
    <w:rsid w:val="00327658"/>
    <w:rsid w:val="00370548"/>
    <w:rsid w:val="003D548E"/>
    <w:rsid w:val="003E4AFC"/>
    <w:rsid w:val="0042118F"/>
    <w:rsid w:val="004D3B9B"/>
    <w:rsid w:val="00527268"/>
    <w:rsid w:val="005465DC"/>
    <w:rsid w:val="005724ED"/>
    <w:rsid w:val="005B147E"/>
    <w:rsid w:val="006422D9"/>
    <w:rsid w:val="00660623"/>
    <w:rsid w:val="00757F61"/>
    <w:rsid w:val="007927A2"/>
    <w:rsid w:val="007A6E46"/>
    <w:rsid w:val="007C62F5"/>
    <w:rsid w:val="00803B77"/>
    <w:rsid w:val="008B3CB3"/>
    <w:rsid w:val="008C44D9"/>
    <w:rsid w:val="008E4012"/>
    <w:rsid w:val="008E5B02"/>
    <w:rsid w:val="00902CA8"/>
    <w:rsid w:val="00936DC9"/>
    <w:rsid w:val="00950EE0"/>
    <w:rsid w:val="00951D85"/>
    <w:rsid w:val="009728DA"/>
    <w:rsid w:val="009A080B"/>
    <w:rsid w:val="009F06F8"/>
    <w:rsid w:val="00A05BDD"/>
    <w:rsid w:val="00AB024A"/>
    <w:rsid w:val="00AC768E"/>
    <w:rsid w:val="00AC7E09"/>
    <w:rsid w:val="00B114DA"/>
    <w:rsid w:val="00B16974"/>
    <w:rsid w:val="00B205AF"/>
    <w:rsid w:val="00B75B26"/>
    <w:rsid w:val="00BB7070"/>
    <w:rsid w:val="00C00CB3"/>
    <w:rsid w:val="00C30485"/>
    <w:rsid w:val="00C3602B"/>
    <w:rsid w:val="00C53861"/>
    <w:rsid w:val="00CD246C"/>
    <w:rsid w:val="00CE71AB"/>
    <w:rsid w:val="00D46B56"/>
    <w:rsid w:val="00D96382"/>
    <w:rsid w:val="00DB5656"/>
    <w:rsid w:val="00DC1A88"/>
    <w:rsid w:val="00DE21BD"/>
    <w:rsid w:val="00DE6B3E"/>
    <w:rsid w:val="00E11758"/>
    <w:rsid w:val="00E6409E"/>
    <w:rsid w:val="00E81B83"/>
    <w:rsid w:val="00E864BF"/>
    <w:rsid w:val="00E90C6D"/>
    <w:rsid w:val="00EE011C"/>
    <w:rsid w:val="00EE5970"/>
    <w:rsid w:val="00F40B1F"/>
    <w:rsid w:val="00F61739"/>
    <w:rsid w:val="00F62C7B"/>
    <w:rsid w:val="00F733F6"/>
    <w:rsid w:val="00FC2C5E"/>
    <w:rsid w:val="00FD0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BDAB"/>
  <w15:chartTrackingRefBased/>
  <w15:docId w15:val="{A5B6C0F4-58BC-42DE-B84D-AA56723C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7E"/>
    <w:rPr>
      <w:rFonts w:ascii="Times New Roman" w:hAnsi="Times New Roman"/>
      <w:sz w:val="20"/>
    </w:rPr>
  </w:style>
  <w:style w:type="paragraph" w:styleId="Heading1">
    <w:name w:val="heading 1"/>
    <w:basedOn w:val="Normal"/>
    <w:next w:val="Normal"/>
    <w:link w:val="Heading1Char"/>
    <w:uiPriority w:val="9"/>
    <w:qFormat/>
    <w:rsid w:val="0003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3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3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73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73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73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73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73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3C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0373C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0373C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373C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373C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373C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3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3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3CF"/>
    <w:pPr>
      <w:spacing w:before="160"/>
      <w:jc w:val="center"/>
    </w:pPr>
    <w:rPr>
      <w:i/>
      <w:iCs/>
      <w:color w:val="404040" w:themeColor="text1" w:themeTint="BF"/>
    </w:rPr>
  </w:style>
  <w:style w:type="character" w:customStyle="1" w:styleId="QuoteChar">
    <w:name w:val="Quote Char"/>
    <w:basedOn w:val="DefaultParagraphFont"/>
    <w:link w:val="Quote"/>
    <w:uiPriority w:val="29"/>
    <w:rsid w:val="000373CF"/>
    <w:rPr>
      <w:rFonts w:ascii="Times New Roman" w:hAnsi="Times New Roman"/>
      <w:i/>
      <w:iCs/>
      <w:color w:val="404040" w:themeColor="text1" w:themeTint="BF"/>
      <w:sz w:val="24"/>
    </w:rPr>
  </w:style>
  <w:style w:type="paragraph" w:styleId="ListParagraph">
    <w:name w:val="List Paragraph"/>
    <w:basedOn w:val="Normal"/>
    <w:uiPriority w:val="34"/>
    <w:qFormat/>
    <w:rsid w:val="000373CF"/>
    <w:pPr>
      <w:ind w:left="720"/>
      <w:contextualSpacing/>
    </w:pPr>
  </w:style>
  <w:style w:type="character" w:styleId="IntenseEmphasis">
    <w:name w:val="Intense Emphasis"/>
    <w:basedOn w:val="DefaultParagraphFont"/>
    <w:uiPriority w:val="21"/>
    <w:qFormat/>
    <w:rsid w:val="000373CF"/>
    <w:rPr>
      <w:i/>
      <w:iCs/>
      <w:color w:val="0F4761" w:themeColor="accent1" w:themeShade="BF"/>
    </w:rPr>
  </w:style>
  <w:style w:type="paragraph" w:styleId="IntenseQuote">
    <w:name w:val="Intense Quote"/>
    <w:basedOn w:val="Normal"/>
    <w:next w:val="Normal"/>
    <w:link w:val="IntenseQuoteChar"/>
    <w:uiPriority w:val="30"/>
    <w:qFormat/>
    <w:rsid w:val="0003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3CF"/>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0373CF"/>
    <w:rPr>
      <w:b/>
      <w:bCs/>
      <w:smallCaps/>
      <w:color w:val="0F4761" w:themeColor="accent1" w:themeShade="BF"/>
      <w:spacing w:val="5"/>
    </w:rPr>
  </w:style>
  <w:style w:type="paragraph" w:styleId="Caption">
    <w:name w:val="caption"/>
    <w:basedOn w:val="Normal"/>
    <w:next w:val="Normal"/>
    <w:uiPriority w:val="35"/>
    <w:unhideWhenUsed/>
    <w:qFormat/>
    <w:rsid w:val="00AC768E"/>
    <w:pPr>
      <w:spacing w:after="200" w:line="240" w:lineRule="auto"/>
    </w:pPr>
    <w:rPr>
      <w:i/>
      <w:iCs/>
      <w:color w:val="0E2841" w:themeColor="text2"/>
      <w:sz w:val="18"/>
      <w:szCs w:val="18"/>
    </w:rPr>
  </w:style>
  <w:style w:type="table" w:styleId="TableGrid">
    <w:name w:val="Table Grid"/>
    <w:basedOn w:val="TableNormal"/>
    <w:uiPriority w:val="39"/>
    <w:rsid w:val="0025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BF2"/>
    <w:rPr>
      <w:rFonts w:ascii="Times New Roman" w:hAnsi="Times New Roman"/>
      <w:sz w:val="24"/>
    </w:rPr>
  </w:style>
  <w:style w:type="paragraph" w:styleId="Footer">
    <w:name w:val="footer"/>
    <w:basedOn w:val="Normal"/>
    <w:link w:val="FooterChar"/>
    <w:uiPriority w:val="99"/>
    <w:unhideWhenUsed/>
    <w:rsid w:val="00FD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BF2"/>
    <w:rPr>
      <w:rFonts w:ascii="Times New Roman" w:hAnsi="Times New Roman"/>
      <w:sz w:val="24"/>
    </w:rPr>
  </w:style>
  <w:style w:type="character" w:styleId="Hyperlink">
    <w:name w:val="Hyperlink"/>
    <w:basedOn w:val="DefaultParagraphFont"/>
    <w:uiPriority w:val="99"/>
    <w:unhideWhenUsed/>
    <w:rsid w:val="00017972"/>
    <w:rPr>
      <w:color w:val="467886" w:themeColor="hyperlink"/>
      <w:u w:val="single"/>
    </w:rPr>
  </w:style>
  <w:style w:type="paragraph" w:styleId="NormalWeb">
    <w:name w:val="Normal (Web)"/>
    <w:basedOn w:val="Normal"/>
    <w:uiPriority w:val="99"/>
    <w:semiHidden/>
    <w:unhideWhenUsed/>
    <w:rsid w:val="00017972"/>
    <w:pPr>
      <w:spacing w:line="278" w:lineRule="auto"/>
      <w:jc w:val="left"/>
    </w:pPr>
    <w:rPr>
      <w:rFonts w:cs="Times New Roman"/>
      <w:kern w:val="2"/>
      <w:szCs w:val="24"/>
    </w:rPr>
  </w:style>
  <w:style w:type="character" w:styleId="UnresolvedMention">
    <w:name w:val="Unresolved Mention"/>
    <w:basedOn w:val="DefaultParagraphFont"/>
    <w:uiPriority w:val="99"/>
    <w:semiHidden/>
    <w:unhideWhenUsed/>
    <w:rsid w:val="003E4AFC"/>
    <w:rPr>
      <w:color w:val="605E5C"/>
      <w:shd w:val="clear" w:color="auto" w:fill="E1DFDD"/>
    </w:rPr>
  </w:style>
  <w:style w:type="character" w:styleId="LineNumber">
    <w:name w:val="line number"/>
    <w:basedOn w:val="DefaultParagraphFont"/>
    <w:uiPriority w:val="99"/>
    <w:semiHidden/>
    <w:unhideWhenUsed/>
    <w:rsid w:val="0057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79-020-03909-w" TargetMode="External"/><Relationship Id="rId18" Type="http://schemas.openxmlformats.org/officeDocument/2006/relationships/hyperlink" Target="https://doi.org/10.1007/s13753-020-00323-5" TargetMode="External"/><Relationship Id="rId26" Type="http://schemas.openxmlformats.org/officeDocument/2006/relationships/hyperlink" Target="https://doi.org/10.1038/srep24522" TargetMode="External"/><Relationship Id="rId39" Type="http://schemas.openxmlformats.org/officeDocument/2006/relationships/hyperlink" Target="https://doi.org/10.3390/infrastructures6080112" TargetMode="External"/><Relationship Id="rId21" Type="http://schemas.openxmlformats.org/officeDocument/2006/relationships/hyperlink" Target="https://doi.org/10.1007/s10518-024-01872-6" TargetMode="External"/><Relationship Id="rId34" Type="http://schemas.openxmlformats.org/officeDocument/2006/relationships/hyperlink" Target="https://doi.org/10.28991/cej-03091165" TargetMode="External"/><Relationship Id="rId42" Type="http://schemas.openxmlformats.org/officeDocument/2006/relationships/hyperlink" Target="https://doi.org/10.1080/15732479.2020.1843502" TargetMode="External"/><Relationship Id="rId47" Type="http://schemas.openxmlformats.org/officeDocument/2006/relationships/hyperlink" Target="https://doi.org/10.1111/risa.13277" TargetMode="External"/><Relationship Id="rId50" Type="http://schemas.openxmlformats.org/officeDocument/2006/relationships/hyperlink" Target="https://doi.org/10.3390/s25030744" TargetMode="External"/><Relationship Id="rId55" Type="http://schemas.openxmlformats.org/officeDocument/2006/relationships/hyperlink" Target="https://doi.org/10.1080/15732479.2016.1157609"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2/eqe.2422" TargetMode="External"/><Relationship Id="rId29" Type="http://schemas.openxmlformats.org/officeDocument/2006/relationships/hyperlink" Target="https://doi.org/10.1109/TSMCC.2007.905859" TargetMode="External"/><Relationship Id="rId11" Type="http://schemas.openxmlformats.org/officeDocument/2006/relationships/hyperlink" Target="https://doi.org/10.1007/s11067-020-09515-4" TargetMode="External"/><Relationship Id="rId24" Type="http://schemas.openxmlformats.org/officeDocument/2006/relationships/hyperlink" Target="https://doi.org/10.1177/87552930241290488" TargetMode="External"/><Relationship Id="rId32" Type="http://schemas.openxmlformats.org/officeDocument/2006/relationships/hyperlink" Target="https://doi.org/10.1080/10286608.2018.1544627" TargetMode="External"/><Relationship Id="rId37" Type="http://schemas.openxmlformats.org/officeDocument/2006/relationships/hyperlink" Target="https://doi.org/10.1007/s10518-006-9022-1" TargetMode="External"/><Relationship Id="rId40" Type="http://schemas.openxmlformats.org/officeDocument/2006/relationships/hyperlink" Target="https://doi.org/10.1007/s10518-022-01413-z" TargetMode="External"/><Relationship Id="rId45" Type="http://schemas.openxmlformats.org/officeDocument/2006/relationships/hyperlink" Target="https://doi.org/10.1002/eqe.1074" TargetMode="External"/><Relationship Id="rId53" Type="http://schemas.openxmlformats.org/officeDocument/2006/relationships/hyperlink" Target="https://doi.org/10.1080/15732479.2023.2218838"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5459/bnzsee.44.4.402-41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ijdrr.2018.07.022" TargetMode="External"/><Relationship Id="rId22" Type="http://schemas.openxmlformats.org/officeDocument/2006/relationships/hyperlink" Target="https://doi.org/10.1080/23789689.2016.1254999" TargetMode="External"/><Relationship Id="rId27" Type="http://schemas.openxmlformats.org/officeDocument/2006/relationships/hyperlink" Target="https://doi.org/10.1002/eqe.3461" TargetMode="External"/><Relationship Id="rId30" Type="http://schemas.openxmlformats.org/officeDocument/2006/relationships/hyperlink" Target="https://easts.info/2003proceedings/papers/0526.pdf" TargetMode="External"/><Relationship Id="rId35" Type="http://schemas.openxmlformats.org/officeDocument/2006/relationships/hyperlink" Target="https://doi.org/10.1016/j.ress.2015.03.011" TargetMode="External"/><Relationship Id="rId43" Type="http://schemas.openxmlformats.org/officeDocument/2006/relationships/hyperlink" Target="https://doi.org/10.3390/su142315926" TargetMode="External"/><Relationship Id="rId48" Type="http://schemas.openxmlformats.org/officeDocument/2006/relationships/hyperlink" Target="https://doi.org/10.1007/s10518-023-01728-5" TargetMode="External"/><Relationship Id="rId56" Type="http://schemas.openxmlformats.org/officeDocument/2006/relationships/hyperlink" Target="https://doi.org/10.1016/j.ijdrr.2015.04.004" TargetMode="External"/><Relationship Id="rId8" Type="http://schemas.openxmlformats.org/officeDocument/2006/relationships/chart" Target="charts/chart1.xml"/><Relationship Id="rId51" Type="http://schemas.openxmlformats.org/officeDocument/2006/relationships/hyperlink" Target="https://doi.org/10.3390/s22062213" TargetMode="External"/><Relationship Id="rId3" Type="http://schemas.openxmlformats.org/officeDocument/2006/relationships/settings" Target="settings.xml"/><Relationship Id="rId12" Type="http://schemas.openxmlformats.org/officeDocument/2006/relationships/hyperlink" Target="https://doi.org/10.1016/j.soildyn.2010.06.004" TargetMode="External"/><Relationship Id="rId17" Type="http://schemas.openxmlformats.org/officeDocument/2006/relationships/hyperlink" Target="https://doi.org/10.5459/bnzsee.54.2.82-96" TargetMode="External"/><Relationship Id="rId25" Type="http://schemas.openxmlformats.org/officeDocument/2006/relationships/hyperlink" Target="https://doi.org/10.1016/j.ijdrr.2025.105935" TargetMode="External"/><Relationship Id="rId33" Type="http://schemas.openxmlformats.org/officeDocument/2006/relationships/hyperlink" Target="https://doi.org/10.1007/s11069-024-07047-5" TargetMode="External"/><Relationship Id="rId38" Type="http://schemas.openxmlformats.org/officeDocument/2006/relationships/hyperlink" Target="https://doi.org/10.1007/s10669-022-09882-y" TargetMode="External"/><Relationship Id="rId46" Type="http://schemas.openxmlformats.org/officeDocument/2006/relationships/hyperlink" Target="https://doi.org/10.1002/eqe.938" TargetMode="External"/><Relationship Id="rId59" Type="http://schemas.openxmlformats.org/officeDocument/2006/relationships/theme" Target="theme/theme1.xml"/><Relationship Id="rId20" Type="http://schemas.openxmlformats.org/officeDocument/2006/relationships/hyperlink" Target="https://doi.org/10.1111/mice.12171" TargetMode="External"/><Relationship Id="rId41" Type="http://schemas.openxmlformats.org/officeDocument/2006/relationships/hyperlink" Target="https://doi.org/10.1016/j.ejor.2014.12.051" TargetMode="External"/><Relationship Id="rId54" Type="http://schemas.openxmlformats.org/officeDocument/2006/relationships/hyperlink" Target="https://doi.org/10.1080/15732479.2016.12718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94/nhess-23-2387-2023" TargetMode="External"/><Relationship Id="rId23" Type="http://schemas.openxmlformats.org/officeDocument/2006/relationships/hyperlink" Target="https://doi.org/10.3390/su12030914" TargetMode="External"/><Relationship Id="rId28" Type="http://schemas.openxmlformats.org/officeDocument/2006/relationships/hyperlink" Target="https://doi.org/10.1016/j.jtte.2018.07.002" TargetMode="External"/><Relationship Id="rId36" Type="http://schemas.openxmlformats.org/officeDocument/2006/relationships/hyperlink" Target="https://doi.org/10.1136/bmj.n71" TargetMode="External"/><Relationship Id="rId49" Type="http://schemas.openxmlformats.org/officeDocument/2006/relationships/hyperlink" Target="https://doi.org/10.1007/s11803-024-2254-8" TargetMode="External"/><Relationship Id="rId57" Type="http://schemas.openxmlformats.org/officeDocument/2006/relationships/footer" Target="footer1.xml"/><Relationship Id="rId10" Type="http://schemas.openxmlformats.org/officeDocument/2006/relationships/hyperlink" Target="https://doi.org/10.1007/s10518-021-01203-z" TargetMode="External"/><Relationship Id="rId31" Type="http://schemas.openxmlformats.org/officeDocument/2006/relationships/hyperlink" Target="https://doi.org/10.1016/j.ijtst.2025.09.005" TargetMode="External"/><Relationship Id="rId44" Type="http://schemas.openxmlformats.org/officeDocument/2006/relationships/hyperlink" Target="https://doi.org/10.1111/risa.12923" TargetMode="External"/><Relationship Id="rId52" Type="http://schemas.openxmlformats.org/officeDocument/2006/relationships/hyperlink" Target="https://doi.org/10.1111/risa.702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BSE%20Civil%20Engineering\Semester%207\CE-406(A)_Project_LAB\Articles\Infrastructure%20System\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Random Damage</c:v>
                </c:pt>
              </c:strCache>
            </c:strRef>
          </c:tx>
          <c:spPr>
            <a:ln w="19050" cap="rnd">
              <a:solidFill>
                <a:schemeClr val="accent1"/>
              </a:solidFill>
              <a:prstDash val="lgDash"/>
              <a:round/>
            </a:ln>
            <a:effectLst/>
          </c:spPr>
          <c:marker>
            <c:symbol val="none"/>
          </c:marker>
          <c:xVal>
            <c:numRef>
              <c:f>Sheet1!$A$2:$A$14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xVal>
          <c:yVal>
            <c:numRef>
              <c:f>Sheet1!$B$2:$B$14</c:f>
              <c:numCache>
                <c:formatCode>General</c:formatCode>
                <c:ptCount val="13"/>
                <c:pt idx="0">
                  <c:v>100</c:v>
                </c:pt>
                <c:pt idx="1">
                  <c:v>55</c:v>
                </c:pt>
                <c:pt idx="2">
                  <c:v>60</c:v>
                </c:pt>
                <c:pt idx="3">
                  <c:v>68</c:v>
                </c:pt>
                <c:pt idx="4">
                  <c:v>75</c:v>
                </c:pt>
                <c:pt idx="5">
                  <c:v>82</c:v>
                </c:pt>
                <c:pt idx="6">
                  <c:v>88</c:v>
                </c:pt>
                <c:pt idx="7">
                  <c:v>92</c:v>
                </c:pt>
                <c:pt idx="8">
                  <c:v>95</c:v>
                </c:pt>
                <c:pt idx="9">
                  <c:v>97</c:v>
                </c:pt>
                <c:pt idx="10">
                  <c:v>100</c:v>
                </c:pt>
                <c:pt idx="11">
                  <c:v>100</c:v>
                </c:pt>
                <c:pt idx="12">
                  <c:v>100</c:v>
                </c:pt>
              </c:numCache>
            </c:numRef>
          </c:yVal>
          <c:smooth val="1"/>
          <c:extLst>
            <c:ext xmlns:c16="http://schemas.microsoft.com/office/drawing/2014/chart" uri="{C3380CC4-5D6E-409C-BE32-E72D297353CC}">
              <c16:uniqueId val="{00000000-3BED-422E-A15C-C89185D54499}"/>
            </c:ext>
          </c:extLst>
        </c:ser>
        <c:ser>
          <c:idx val="1"/>
          <c:order val="1"/>
          <c:tx>
            <c:strRef>
              <c:f>Sheet1!$C$1</c:f>
              <c:strCache>
                <c:ptCount val="1"/>
                <c:pt idx="0">
                  <c:v>Clustered Damage</c:v>
                </c:pt>
              </c:strCache>
            </c:strRef>
          </c:tx>
          <c:spPr>
            <a:ln w="19050" cap="rnd">
              <a:solidFill>
                <a:schemeClr val="accent2"/>
              </a:solidFill>
              <a:prstDash val="sysDot"/>
              <a:round/>
            </a:ln>
            <a:effectLst/>
          </c:spPr>
          <c:marker>
            <c:symbol val="none"/>
          </c:marker>
          <c:xVal>
            <c:numRef>
              <c:f>Sheet1!$A$2:$A$14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xVal>
          <c:yVal>
            <c:numRef>
              <c:f>Sheet1!$C$2:$C$14</c:f>
              <c:numCache>
                <c:formatCode>General</c:formatCode>
                <c:ptCount val="13"/>
                <c:pt idx="0">
                  <c:v>100</c:v>
                </c:pt>
                <c:pt idx="1">
                  <c:v>40</c:v>
                </c:pt>
                <c:pt idx="2">
                  <c:v>42</c:v>
                </c:pt>
                <c:pt idx="3">
                  <c:v>45</c:v>
                </c:pt>
                <c:pt idx="4">
                  <c:v>50</c:v>
                </c:pt>
                <c:pt idx="5">
                  <c:v>57</c:v>
                </c:pt>
                <c:pt idx="6">
                  <c:v>63</c:v>
                </c:pt>
                <c:pt idx="7">
                  <c:v>70</c:v>
                </c:pt>
                <c:pt idx="8">
                  <c:v>76</c:v>
                </c:pt>
                <c:pt idx="9">
                  <c:v>82</c:v>
                </c:pt>
                <c:pt idx="10">
                  <c:v>88</c:v>
                </c:pt>
                <c:pt idx="11">
                  <c:v>92</c:v>
                </c:pt>
                <c:pt idx="12">
                  <c:v>94</c:v>
                </c:pt>
              </c:numCache>
            </c:numRef>
          </c:yVal>
          <c:smooth val="1"/>
          <c:extLst>
            <c:ext xmlns:c16="http://schemas.microsoft.com/office/drawing/2014/chart" uri="{C3380CC4-5D6E-409C-BE32-E72D297353CC}">
              <c16:uniqueId val="{00000001-3BED-422E-A15C-C89185D54499}"/>
            </c:ext>
          </c:extLst>
        </c:ser>
        <c:ser>
          <c:idx val="2"/>
          <c:order val="2"/>
          <c:tx>
            <c:v>Earthquake Event</c:v>
          </c:tx>
          <c:spPr>
            <a:ln w="19050" cap="rnd" cmpd="sng">
              <a:solidFill>
                <a:schemeClr val="accent3"/>
              </a:solidFill>
              <a:prstDash val="dash"/>
              <a:round/>
            </a:ln>
            <a:effectLst/>
          </c:spPr>
          <c:marker>
            <c:symbol val="none"/>
          </c:marker>
          <c:xVal>
            <c:numRef>
              <c:f>Sheet1!$S$14:$S$15</c:f>
              <c:numCache>
                <c:formatCode>General</c:formatCode>
                <c:ptCount val="2"/>
                <c:pt idx="0">
                  <c:v>0</c:v>
                </c:pt>
                <c:pt idx="1">
                  <c:v>0</c:v>
                </c:pt>
              </c:numCache>
            </c:numRef>
          </c:xVal>
          <c:yVal>
            <c:numRef>
              <c:f>Sheet1!$T$14:$T$15</c:f>
              <c:numCache>
                <c:formatCode>General</c:formatCode>
                <c:ptCount val="2"/>
                <c:pt idx="0">
                  <c:v>0</c:v>
                </c:pt>
                <c:pt idx="1">
                  <c:v>100</c:v>
                </c:pt>
              </c:numCache>
            </c:numRef>
          </c:yVal>
          <c:smooth val="1"/>
          <c:extLst>
            <c:ext xmlns:c16="http://schemas.microsoft.com/office/drawing/2014/chart" uri="{C3380CC4-5D6E-409C-BE32-E72D297353CC}">
              <c16:uniqueId val="{00000002-3BED-422E-A15C-C89185D54499}"/>
            </c:ext>
          </c:extLst>
        </c:ser>
        <c:ser>
          <c:idx val="3"/>
          <c:order val="3"/>
          <c:tx>
            <c:v>Functional Recovery Threshold (90%)</c:v>
          </c:tx>
          <c:spPr>
            <a:ln w="19050" cap="rnd">
              <a:solidFill>
                <a:schemeClr val="accent4"/>
              </a:solidFill>
              <a:prstDash val="dashDot"/>
              <a:round/>
            </a:ln>
            <a:effectLst/>
          </c:spPr>
          <c:marker>
            <c:symbol val="none"/>
          </c:marker>
          <c:xVal>
            <c:numRef>
              <c:f>Sheet1!$S$19:$S$20</c:f>
              <c:numCache>
                <c:formatCode>General</c:formatCode>
                <c:ptCount val="2"/>
                <c:pt idx="0">
                  <c:v>0</c:v>
                </c:pt>
                <c:pt idx="1">
                  <c:v>12</c:v>
                </c:pt>
              </c:numCache>
            </c:numRef>
          </c:xVal>
          <c:yVal>
            <c:numRef>
              <c:f>Sheet1!$T$19:$T$20</c:f>
              <c:numCache>
                <c:formatCode>General</c:formatCode>
                <c:ptCount val="2"/>
                <c:pt idx="0">
                  <c:v>90</c:v>
                </c:pt>
                <c:pt idx="1">
                  <c:v>90</c:v>
                </c:pt>
              </c:numCache>
            </c:numRef>
          </c:yVal>
          <c:smooth val="1"/>
          <c:extLst>
            <c:ext xmlns:c16="http://schemas.microsoft.com/office/drawing/2014/chart" uri="{C3380CC4-5D6E-409C-BE32-E72D297353CC}">
              <c16:uniqueId val="{00000003-3BED-422E-A15C-C89185D54499}"/>
            </c:ext>
          </c:extLst>
        </c:ser>
        <c:dLbls>
          <c:showLegendKey val="0"/>
          <c:showVal val="0"/>
          <c:showCatName val="0"/>
          <c:showSerName val="0"/>
          <c:showPercent val="0"/>
          <c:showBubbleSize val="0"/>
        </c:dLbls>
        <c:axId val="933453375"/>
        <c:axId val="933459615"/>
      </c:scatterChart>
      <c:valAx>
        <c:axId val="933453375"/>
        <c:scaling>
          <c:orientation val="minMax"/>
          <c:max val="1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t>Recovery Time</a:t>
                </a:r>
                <a:endParaRPr lang="en-GB"/>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33459615"/>
        <c:crosses val="autoZero"/>
        <c:crossBetween val="midCat"/>
      </c:valAx>
      <c:valAx>
        <c:axId val="93345961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000" b="1" i="0" u="none" strike="noStrike" baseline="0"/>
                  <a:t>System Functionality (%)</a:t>
                </a:r>
                <a:endParaRPr lang="en-GB"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33453375"/>
        <c:crosses val="autoZero"/>
        <c:crossBetween val="midCat"/>
      </c:valAx>
      <c:spPr>
        <a:noFill/>
        <a:ln>
          <a:solidFill>
            <a:schemeClr val="accent3"/>
          </a:solidFill>
          <a:prstDash val="solid"/>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30</Pages>
  <Words>11079</Words>
  <Characters>63152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dc:creator>
  <cp:keywords/>
  <dc:description/>
  <cp:lastModifiedBy>Muhammad Abubakar</cp:lastModifiedBy>
  <cp:revision>35</cp:revision>
  <dcterms:created xsi:type="dcterms:W3CDTF">2026-05-03T21:05:00Z</dcterms:created>
  <dcterms:modified xsi:type="dcterms:W3CDTF">2026-05-14T17:56:00Z</dcterms:modified>
</cp:coreProperties>
</file>