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DE4" w:rsidRPr="00C41D52" w:rsidRDefault="00E2772A" w:rsidP="00E06E83">
      <w:pPr>
        <w:pStyle w:val="title"/>
        <w:jc w:val="both"/>
        <w:rPr>
          <w:rFonts w:asciiTheme="majorHAnsi" w:hAnsiTheme="majorHAnsi"/>
          <w:sz w:val="32"/>
          <w:szCs w:val="32"/>
        </w:rPr>
      </w:pPr>
      <w:r w:rsidRPr="00C41D52">
        <w:rPr>
          <w:rFonts w:asciiTheme="majorHAnsi" w:hAnsiTheme="majorHAnsi"/>
          <w:sz w:val="32"/>
          <w:szCs w:val="32"/>
        </w:rPr>
        <w:t xml:space="preserve">Nonlinear </w:t>
      </w:r>
      <w:r w:rsidR="006465A0" w:rsidRPr="00C41D52">
        <w:rPr>
          <w:rFonts w:asciiTheme="majorHAnsi" w:hAnsiTheme="majorHAnsi"/>
          <w:sz w:val="32"/>
          <w:szCs w:val="32"/>
        </w:rPr>
        <w:t>d</w:t>
      </w:r>
      <w:r w:rsidR="00823110" w:rsidRPr="00C41D52">
        <w:rPr>
          <w:rFonts w:asciiTheme="majorHAnsi" w:hAnsiTheme="majorHAnsi"/>
          <w:sz w:val="32"/>
          <w:szCs w:val="32"/>
        </w:rPr>
        <w:t>ynamics</w:t>
      </w:r>
      <w:r w:rsidRPr="00C41D52">
        <w:rPr>
          <w:rFonts w:asciiTheme="majorHAnsi" w:hAnsiTheme="majorHAnsi"/>
          <w:sz w:val="32"/>
          <w:szCs w:val="32"/>
        </w:rPr>
        <w:t xml:space="preserve"> of an </w:t>
      </w:r>
      <w:r w:rsidR="006465A0" w:rsidRPr="00C41D52">
        <w:rPr>
          <w:rFonts w:asciiTheme="majorHAnsi" w:hAnsiTheme="majorHAnsi"/>
          <w:sz w:val="32"/>
          <w:szCs w:val="32"/>
        </w:rPr>
        <w:t>a</w:t>
      </w:r>
      <w:r w:rsidRPr="00C41D52">
        <w:rPr>
          <w:rFonts w:asciiTheme="majorHAnsi" w:hAnsiTheme="majorHAnsi"/>
          <w:sz w:val="32"/>
          <w:szCs w:val="32"/>
        </w:rPr>
        <w:t xml:space="preserve">xially </w:t>
      </w:r>
      <w:r w:rsidR="006465A0" w:rsidRPr="00C41D52">
        <w:rPr>
          <w:rFonts w:asciiTheme="majorHAnsi" w:hAnsiTheme="majorHAnsi"/>
          <w:sz w:val="32"/>
          <w:szCs w:val="32"/>
        </w:rPr>
        <w:t>m</w:t>
      </w:r>
      <w:r w:rsidRPr="00C41D52">
        <w:rPr>
          <w:rFonts w:asciiTheme="majorHAnsi" w:hAnsiTheme="majorHAnsi"/>
          <w:sz w:val="32"/>
          <w:szCs w:val="32"/>
        </w:rPr>
        <w:t xml:space="preserve">oving </w:t>
      </w:r>
      <w:r w:rsidR="006465A0" w:rsidRPr="00C41D52">
        <w:rPr>
          <w:rFonts w:asciiTheme="majorHAnsi" w:hAnsiTheme="majorHAnsi"/>
          <w:sz w:val="32"/>
          <w:szCs w:val="32"/>
        </w:rPr>
        <w:t>b</w:t>
      </w:r>
      <w:r w:rsidRPr="00C41D52">
        <w:rPr>
          <w:rFonts w:asciiTheme="majorHAnsi" w:hAnsiTheme="majorHAnsi"/>
          <w:sz w:val="32"/>
          <w:szCs w:val="32"/>
        </w:rPr>
        <w:t xml:space="preserve">eam with </w:t>
      </w:r>
      <w:r w:rsidR="006465A0" w:rsidRPr="00C41D52">
        <w:rPr>
          <w:rFonts w:asciiTheme="majorHAnsi" w:hAnsiTheme="majorHAnsi"/>
          <w:sz w:val="32"/>
          <w:szCs w:val="32"/>
        </w:rPr>
        <w:t>f</w:t>
      </w:r>
      <w:r w:rsidRPr="00C41D52">
        <w:rPr>
          <w:rFonts w:asciiTheme="majorHAnsi" w:hAnsiTheme="majorHAnsi"/>
          <w:sz w:val="32"/>
          <w:szCs w:val="32"/>
        </w:rPr>
        <w:t xml:space="preserve">ractional </w:t>
      </w:r>
      <w:r w:rsidR="006465A0" w:rsidRPr="00C41D52">
        <w:rPr>
          <w:rFonts w:asciiTheme="majorHAnsi" w:hAnsiTheme="majorHAnsi"/>
          <w:sz w:val="32"/>
          <w:szCs w:val="32"/>
        </w:rPr>
        <w:t>v</w:t>
      </w:r>
      <w:r w:rsidRPr="00C41D52">
        <w:rPr>
          <w:rFonts w:asciiTheme="majorHAnsi" w:hAnsiTheme="majorHAnsi"/>
          <w:sz w:val="32"/>
          <w:szCs w:val="32"/>
        </w:rPr>
        <w:t xml:space="preserve">iscoelastic </w:t>
      </w:r>
      <w:r w:rsidR="006465A0" w:rsidRPr="00C41D52">
        <w:rPr>
          <w:rFonts w:asciiTheme="majorHAnsi" w:hAnsiTheme="majorHAnsi"/>
          <w:sz w:val="32"/>
          <w:szCs w:val="32"/>
        </w:rPr>
        <w:t>d</w:t>
      </w:r>
      <w:r w:rsidRPr="00C41D52">
        <w:rPr>
          <w:rFonts w:asciiTheme="majorHAnsi" w:hAnsiTheme="majorHAnsi"/>
          <w:sz w:val="32"/>
          <w:szCs w:val="32"/>
        </w:rPr>
        <w:t>amping</w:t>
      </w:r>
    </w:p>
    <w:p w:rsidR="000E7308" w:rsidRDefault="00AE67F0" w:rsidP="00E06E83">
      <w:pPr>
        <w:pStyle w:val="author"/>
        <w:jc w:val="both"/>
        <w:rPr>
          <w:vertAlign w:val="superscript"/>
        </w:rPr>
      </w:pPr>
      <w:proofErr w:type="spellStart"/>
      <w:r w:rsidRPr="001A27AB">
        <w:t>Hongxiang</w:t>
      </w:r>
      <w:proofErr w:type="spellEnd"/>
      <w:r w:rsidRPr="001A27AB">
        <w:t xml:space="preserve"> </w:t>
      </w:r>
      <w:r w:rsidR="000E7308" w:rsidRPr="001A27AB">
        <w:t xml:space="preserve">Yang </w:t>
      </w:r>
      <w:r w:rsidR="000E7308" w:rsidRPr="001A27AB">
        <w:rPr>
          <w:vertAlign w:val="superscript"/>
        </w:rPr>
        <w:t>a</w:t>
      </w:r>
      <w:r w:rsidR="000E7308" w:rsidRPr="001A27AB">
        <w:t>,</w:t>
      </w:r>
      <w:r w:rsidR="000F5F22" w:rsidRPr="001A27AB">
        <w:t xml:space="preserve"> </w:t>
      </w:r>
      <w:r w:rsidRPr="001A27AB">
        <w:t xml:space="preserve">Ping </w:t>
      </w:r>
      <w:r w:rsidR="001F19DE" w:rsidRPr="001A27AB">
        <w:t xml:space="preserve">Zhu </w:t>
      </w:r>
      <w:r w:rsidR="00FF2357" w:rsidRPr="001A27AB">
        <w:rPr>
          <w:vertAlign w:val="superscript"/>
        </w:rPr>
        <w:t>b</w:t>
      </w:r>
      <w:proofErr w:type="gramStart"/>
      <w:r w:rsidR="002C4DC4" w:rsidRPr="001A27AB">
        <w:rPr>
          <w:rFonts w:hint="eastAsia"/>
          <w:vertAlign w:val="superscript"/>
        </w:rPr>
        <w:t xml:space="preserve">, </w:t>
      </w:r>
      <w:proofErr w:type="gramEnd"/>
      <w:r w:rsidR="00FF2357" w:rsidRPr="001A27AB">
        <w:rPr>
          <w:rStyle w:val="FootnoteReference"/>
          <w:bCs/>
          <w:i/>
          <w:szCs w:val="21"/>
        </w:rPr>
        <w:footnoteReference w:id="1"/>
      </w:r>
      <w:r w:rsidR="00D92CE3" w:rsidRPr="001A27AB">
        <w:t>, Lili Zhu</w:t>
      </w:r>
      <w:r w:rsidR="00C87E1C" w:rsidRPr="001A27AB">
        <w:rPr>
          <w:i/>
          <w:vertAlign w:val="superscript"/>
        </w:rPr>
        <w:t xml:space="preserve"> </w:t>
      </w:r>
      <w:r w:rsidR="00C87E1C" w:rsidRPr="001A27AB">
        <w:rPr>
          <w:vertAlign w:val="superscript"/>
        </w:rPr>
        <w:t>a</w:t>
      </w:r>
      <w:r w:rsidR="00F06DAC" w:rsidRPr="001A27AB">
        <w:t>,</w:t>
      </w:r>
      <w:r w:rsidR="00F55283" w:rsidRPr="001A27AB">
        <w:t xml:space="preserve"> </w:t>
      </w:r>
      <w:proofErr w:type="spellStart"/>
      <w:r w:rsidR="00F55283" w:rsidRPr="001A27AB">
        <w:t>Weiyan</w:t>
      </w:r>
      <w:proofErr w:type="spellEnd"/>
      <w:r w:rsidR="00F55283" w:rsidRPr="001A27AB">
        <w:t xml:space="preserve"> Liu </w:t>
      </w:r>
      <w:r w:rsidR="0066079E" w:rsidRPr="001A27AB">
        <w:rPr>
          <w:vertAlign w:val="superscript"/>
        </w:rPr>
        <w:t>c</w:t>
      </w:r>
    </w:p>
    <w:p w:rsidR="000E7308" w:rsidRPr="001A27AB" w:rsidRDefault="000E7308" w:rsidP="00E06E83">
      <w:pPr>
        <w:pStyle w:val="affiliation"/>
        <w:jc w:val="both"/>
      </w:pPr>
      <w:proofErr w:type="gramStart"/>
      <w:r w:rsidRPr="001A27AB">
        <w:rPr>
          <w:vertAlign w:val="superscript"/>
        </w:rPr>
        <w:t>a</w:t>
      </w:r>
      <w:proofErr w:type="gramEnd"/>
      <w:r w:rsidRPr="001A27AB">
        <w:t xml:space="preserve"> College of Information Science and Technology, </w:t>
      </w:r>
      <w:proofErr w:type="spellStart"/>
      <w:r w:rsidRPr="001A27AB">
        <w:t>Taishan</w:t>
      </w:r>
      <w:proofErr w:type="spellEnd"/>
      <w:r w:rsidRPr="001A27AB">
        <w:t xml:space="preserve"> University</w:t>
      </w:r>
      <w:r w:rsidR="00C00216" w:rsidRPr="001A27AB">
        <w:t xml:space="preserve">, </w:t>
      </w:r>
      <w:proofErr w:type="spellStart"/>
      <w:r w:rsidR="009541E4">
        <w:t>Taian</w:t>
      </w:r>
      <w:proofErr w:type="spellEnd"/>
      <w:r w:rsidR="009541E4">
        <w:t xml:space="preserve">, </w:t>
      </w:r>
      <w:r w:rsidR="002C5A06" w:rsidRPr="001A27AB">
        <w:t>Shandong</w:t>
      </w:r>
      <w:r w:rsidR="00C00216" w:rsidRPr="001A27AB">
        <w:t>, P.R. China</w:t>
      </w:r>
    </w:p>
    <w:p w:rsidR="00C00216" w:rsidRPr="001A27AB" w:rsidRDefault="0066079E" w:rsidP="00E06E83">
      <w:pPr>
        <w:pStyle w:val="affiliation"/>
        <w:jc w:val="both"/>
      </w:pPr>
      <w:r w:rsidRPr="001A27AB">
        <w:rPr>
          <w:vertAlign w:val="superscript"/>
        </w:rPr>
        <w:t>b</w:t>
      </w:r>
      <w:r w:rsidR="00C00216" w:rsidRPr="001A27AB">
        <w:t xml:space="preserve"> </w:t>
      </w:r>
      <w:r w:rsidR="00546961" w:rsidRPr="00546961">
        <w:t xml:space="preserve">Key Laboratory for Wind and Bridge Engineering of Hunan Province, </w:t>
      </w:r>
      <w:r w:rsidR="00623A8A" w:rsidRPr="001A27AB">
        <w:t xml:space="preserve">College </w:t>
      </w:r>
      <w:r w:rsidR="00F351C2" w:rsidRPr="001A27AB">
        <w:t xml:space="preserve">of Civil Engineering, Hunan University, </w:t>
      </w:r>
      <w:r w:rsidR="000D7220">
        <w:t xml:space="preserve">Changsha, </w:t>
      </w:r>
      <w:r w:rsidR="00F351C2" w:rsidRPr="001A27AB">
        <w:t>Huna</w:t>
      </w:r>
      <w:r w:rsidR="00547C06" w:rsidRPr="001A27AB">
        <w:t>n</w:t>
      </w:r>
      <w:r w:rsidR="00F351C2" w:rsidRPr="001A27AB">
        <w:t>, P.R. China</w:t>
      </w:r>
    </w:p>
    <w:p w:rsidR="00F55283" w:rsidRDefault="0066079E" w:rsidP="00E06E83">
      <w:pPr>
        <w:pStyle w:val="affiliation"/>
        <w:jc w:val="both"/>
      </w:pPr>
      <w:proofErr w:type="gramStart"/>
      <w:r w:rsidRPr="001A27AB">
        <w:rPr>
          <w:vertAlign w:val="superscript"/>
        </w:rPr>
        <w:t>c</w:t>
      </w:r>
      <w:proofErr w:type="gramEnd"/>
      <w:r w:rsidR="00D56CE2" w:rsidRPr="001A27AB">
        <w:t xml:space="preserve"> College of Mathematics and Statics, </w:t>
      </w:r>
      <w:proofErr w:type="spellStart"/>
      <w:r w:rsidR="00D56CE2" w:rsidRPr="001A27AB">
        <w:t>Taishan</w:t>
      </w:r>
      <w:proofErr w:type="spellEnd"/>
      <w:r w:rsidR="00D56CE2" w:rsidRPr="001A27AB">
        <w:t xml:space="preserve"> University,</w:t>
      </w:r>
      <w:r w:rsidR="009541E4">
        <w:t xml:space="preserve"> </w:t>
      </w:r>
      <w:proofErr w:type="spellStart"/>
      <w:r w:rsidR="009541E4">
        <w:t>Taian</w:t>
      </w:r>
      <w:proofErr w:type="spellEnd"/>
      <w:r w:rsidR="009541E4">
        <w:t>,</w:t>
      </w:r>
      <w:r w:rsidR="00D56CE2" w:rsidRPr="001A27AB">
        <w:t xml:space="preserve"> Shan</w:t>
      </w:r>
      <w:r w:rsidR="005C5FF5" w:rsidRPr="001A27AB">
        <w:t>d</w:t>
      </w:r>
      <w:r w:rsidR="00D56CE2" w:rsidRPr="001A27AB">
        <w:t>ong, P.R. China</w:t>
      </w:r>
    </w:p>
    <w:p w:rsidR="00E06E83" w:rsidRPr="00E06E83" w:rsidRDefault="00E06E83" w:rsidP="00E06E83">
      <w:pPr>
        <w:pStyle w:val="phone"/>
        <w:jc w:val="both"/>
      </w:pPr>
    </w:p>
    <w:p w:rsidR="00C9612D" w:rsidRDefault="008C102C" w:rsidP="00E06E83">
      <w:pPr>
        <w:pStyle w:val="abstract"/>
        <w:jc w:val="both"/>
      </w:pPr>
      <w:r w:rsidRPr="001A27AB">
        <w:rPr>
          <w:b/>
          <w:bCs/>
          <w:sz w:val="24"/>
        </w:rPr>
        <w:t>Abstract:</w:t>
      </w:r>
      <w:r w:rsidR="00C41D52">
        <w:rPr>
          <w:b/>
          <w:bCs/>
        </w:rPr>
        <w:t xml:space="preserve"> </w:t>
      </w:r>
      <w:r w:rsidR="000E03BB" w:rsidRPr="001A27AB">
        <w:rPr>
          <w:szCs w:val="18"/>
        </w:rPr>
        <w:t xml:space="preserve">Nonlinear dynamics of </w:t>
      </w:r>
      <w:r w:rsidR="000E03BB" w:rsidRPr="001A27AB">
        <w:t>an axially moving</w:t>
      </w:r>
      <w:r w:rsidR="007D3499" w:rsidRPr="001A27AB">
        <w:t xml:space="preserve"> viscoelastic</w:t>
      </w:r>
      <w:r w:rsidR="000E03BB" w:rsidRPr="001A27AB">
        <w:t xml:space="preserve"> beam subjected to transverse harmonic excitation is studied. The governing equation of motion of this system is discretized by employing </w:t>
      </w:r>
      <w:proofErr w:type="spellStart"/>
      <w:r w:rsidR="000E03BB" w:rsidRPr="001A27AB">
        <w:t>Galerkin’s</w:t>
      </w:r>
      <w:proofErr w:type="spellEnd"/>
      <w:r w:rsidR="000E03BB" w:rsidRPr="001A27AB">
        <w:t xml:space="preserve"> </w:t>
      </w:r>
      <w:proofErr w:type="gramStart"/>
      <w:r w:rsidR="000E03BB" w:rsidRPr="001A27AB">
        <w:t>technique which</w:t>
      </w:r>
      <w:proofErr w:type="gramEnd"/>
      <w:r w:rsidR="000E03BB" w:rsidRPr="001A27AB">
        <w:t xml:space="preserve"> yields a single-degree-of-freedom Duffing system having nonlinear fractional derivative.</w:t>
      </w:r>
      <w:r w:rsidR="00873919" w:rsidRPr="001A27AB">
        <w:t xml:space="preserve"> </w:t>
      </w:r>
      <w:r w:rsidR="00DB0411">
        <w:t xml:space="preserve">The </w:t>
      </w:r>
      <w:proofErr w:type="gramStart"/>
      <w:r w:rsidR="00DB0411">
        <w:t>v</w:t>
      </w:r>
      <w:r w:rsidR="00873919" w:rsidRPr="001A27AB">
        <w:t>iscoelastic properties</w:t>
      </w:r>
      <w:r w:rsidR="007D3499" w:rsidRPr="001A27AB">
        <w:t xml:space="preserve"> of the material</w:t>
      </w:r>
      <w:r w:rsidR="00873919" w:rsidRPr="001A27AB">
        <w:t xml:space="preserve"> are described by the fractional Kelvin–Voigt model based on the Caputo definition</w:t>
      </w:r>
      <w:proofErr w:type="gramEnd"/>
      <w:r w:rsidR="00873919" w:rsidRPr="001A27AB">
        <w:t>.</w:t>
      </w:r>
      <w:r w:rsidR="00C9612D" w:rsidRPr="001A27AB">
        <w:t xml:space="preserve"> The pri</w:t>
      </w:r>
      <w:r w:rsidR="006806C0" w:rsidRPr="001A27AB">
        <w:t>mary</w:t>
      </w:r>
      <w:r w:rsidR="00C9612D" w:rsidRPr="001A27AB">
        <w:t xml:space="preserve"> resonance </w:t>
      </w:r>
      <w:proofErr w:type="gramStart"/>
      <w:r w:rsidR="00C9612D" w:rsidRPr="001A27AB">
        <w:t>is analytically investigated</w:t>
      </w:r>
      <w:proofErr w:type="gramEnd"/>
      <w:r w:rsidR="00C9612D" w:rsidRPr="001A27AB">
        <w:t xml:space="preserve"> by the averaging method. With the </w:t>
      </w:r>
      <w:r w:rsidR="007F0120" w:rsidRPr="001A27AB">
        <w:t>aid</w:t>
      </w:r>
      <w:r w:rsidR="00C9612D" w:rsidRPr="001A27AB">
        <w:t xml:space="preserve"> of response curves, a parametric study </w:t>
      </w:r>
      <w:proofErr w:type="gramStart"/>
      <w:r w:rsidR="00C9612D" w:rsidRPr="001A27AB">
        <w:t>is conducted</w:t>
      </w:r>
      <w:proofErr w:type="gramEnd"/>
      <w:r w:rsidR="00C9612D" w:rsidRPr="001A27AB">
        <w:t xml:space="preserve"> to </w:t>
      </w:r>
      <w:r w:rsidR="00C9612D" w:rsidRPr="001A27AB">
        <w:rPr>
          <w:color w:val="131413"/>
        </w:rPr>
        <w:t>display</w:t>
      </w:r>
      <w:r w:rsidR="00C9612D" w:rsidRPr="001A27AB">
        <w:t xml:space="preserve"> the influences of the fractional order</w:t>
      </w:r>
      <w:r w:rsidR="009F0C09" w:rsidRPr="001A27AB">
        <w:t xml:space="preserve"> and </w:t>
      </w:r>
      <w:r w:rsidR="00C9612D" w:rsidRPr="001A27AB">
        <w:t>the viscosity coefficient</w:t>
      </w:r>
      <w:r w:rsidR="009F0C09" w:rsidRPr="001A27AB">
        <w:t xml:space="preserve"> </w:t>
      </w:r>
      <w:r w:rsidR="00C9612D" w:rsidRPr="001A27AB">
        <w:t>on steady-state responses.</w:t>
      </w:r>
      <w:r w:rsidR="00D96959" w:rsidRPr="001A27AB">
        <w:t xml:space="preserve"> The validations of this study </w:t>
      </w:r>
      <w:proofErr w:type="gramStart"/>
      <w:r w:rsidR="00D96959" w:rsidRPr="001A27AB">
        <w:t>are given</w:t>
      </w:r>
      <w:proofErr w:type="gramEnd"/>
      <w:r w:rsidR="00D96959" w:rsidRPr="001A27AB">
        <w:t xml:space="preserve"> through comparisons between </w:t>
      </w:r>
      <w:r w:rsidR="0003434E" w:rsidRPr="001A27AB">
        <w:t xml:space="preserve">the </w:t>
      </w:r>
      <w:r w:rsidR="00D96959" w:rsidRPr="001A27AB">
        <w:t>analytical solutions and numerical ones, where the stability of the solutions is determined by</w:t>
      </w:r>
      <w:r w:rsidR="001116F4" w:rsidRPr="001A27AB">
        <w:t xml:space="preserve"> the</w:t>
      </w:r>
      <w:r w:rsidR="00D96959" w:rsidRPr="001A27AB">
        <w:t xml:space="preserve"> Routh-Hurwitz criterion. </w:t>
      </w:r>
      <w:r w:rsidR="00C9612D" w:rsidRPr="001A27AB">
        <w:rPr>
          <w:color w:val="131413"/>
        </w:rPr>
        <w:t xml:space="preserve">It </w:t>
      </w:r>
      <w:proofErr w:type="gramStart"/>
      <w:r w:rsidR="00C9612D" w:rsidRPr="001A27AB">
        <w:rPr>
          <w:color w:val="131413"/>
        </w:rPr>
        <w:t>is found</w:t>
      </w:r>
      <w:proofErr w:type="gramEnd"/>
      <w:r w:rsidR="00C9612D" w:rsidRPr="001A27AB">
        <w:rPr>
          <w:color w:val="131413"/>
        </w:rPr>
        <w:t xml:space="preserve"> that</w:t>
      </w:r>
      <w:r w:rsidR="00C9612D" w:rsidRPr="001A27AB">
        <w:t xml:space="preserve"> suppression of undesirable responses</w:t>
      </w:r>
      <w:r w:rsidR="006F2557">
        <w:t xml:space="preserve"> can be achieved via changing the</w:t>
      </w:r>
      <w:r w:rsidR="00C9612D" w:rsidRPr="001A27AB">
        <w:t xml:space="preserve"> viscosity of the system.</w:t>
      </w:r>
    </w:p>
    <w:p w:rsidR="00E06E83" w:rsidRPr="00E06E83" w:rsidRDefault="00E06E83" w:rsidP="00E06E83">
      <w:pPr>
        <w:pStyle w:val="keywords"/>
        <w:jc w:val="both"/>
      </w:pPr>
    </w:p>
    <w:p w:rsidR="00873919" w:rsidRDefault="00DD4B8B" w:rsidP="00E06E83">
      <w:pPr>
        <w:pStyle w:val="keywords"/>
        <w:jc w:val="both"/>
      </w:pPr>
      <w:r w:rsidRPr="001A27AB">
        <w:rPr>
          <w:b/>
        </w:rPr>
        <w:t>Keywords:</w:t>
      </w:r>
      <w:r w:rsidRPr="001A27AB">
        <w:t xml:space="preserve"> Axially moving</w:t>
      </w:r>
      <w:r w:rsidR="007D3499" w:rsidRPr="001A27AB">
        <w:t xml:space="preserve"> viscoelastic</w:t>
      </w:r>
      <w:r w:rsidRPr="001A27AB">
        <w:t xml:space="preserve"> beam</w:t>
      </w:r>
      <w:r w:rsidR="0003434E" w:rsidRPr="001A27AB">
        <w:t xml:space="preserve">; </w:t>
      </w:r>
      <w:r w:rsidRPr="001A27AB">
        <w:t>Fractional Kelvin model</w:t>
      </w:r>
      <w:r w:rsidR="0003434E" w:rsidRPr="001A27AB">
        <w:t xml:space="preserve">; </w:t>
      </w:r>
      <w:proofErr w:type="gramStart"/>
      <w:r w:rsidRPr="001A27AB">
        <w:t>Nonlinear</w:t>
      </w:r>
      <w:proofErr w:type="gramEnd"/>
      <w:r w:rsidRPr="001A27AB">
        <w:t xml:space="preserve"> dynamics</w:t>
      </w:r>
      <w:r w:rsidR="0003434E" w:rsidRPr="001A27AB">
        <w:t xml:space="preserve">; </w:t>
      </w:r>
      <w:r w:rsidRPr="001A27AB">
        <w:t>Steady</w:t>
      </w:r>
      <w:r w:rsidR="00EE2FBF" w:rsidRPr="001A27AB">
        <w:t>-</w:t>
      </w:r>
      <w:r w:rsidRPr="001A27AB">
        <w:t>state response</w:t>
      </w:r>
      <w:r w:rsidR="00EE2FBF" w:rsidRPr="001A27AB">
        <w:t>s</w:t>
      </w:r>
      <w:r w:rsidR="00410574">
        <w:t>.</w:t>
      </w:r>
    </w:p>
    <w:p w:rsidR="009738BC" w:rsidRPr="001A27AB" w:rsidRDefault="009738BC" w:rsidP="00E06E83">
      <w:pPr>
        <w:spacing w:line="480" w:lineRule="auto"/>
        <w:jc w:val="both"/>
        <w:rPr>
          <w:szCs w:val="24"/>
        </w:rPr>
      </w:pPr>
    </w:p>
    <w:p w:rsidR="006A4E2C" w:rsidRPr="001A27AB" w:rsidRDefault="0007621F" w:rsidP="00E06E83">
      <w:pPr>
        <w:pStyle w:val="heading10"/>
        <w:jc w:val="both"/>
      </w:pPr>
      <w:r w:rsidRPr="001A27AB">
        <w:lastRenderedPageBreak/>
        <w:t>1. Introduction</w:t>
      </w:r>
    </w:p>
    <w:p w:rsidR="00BE3697" w:rsidRDefault="00297768" w:rsidP="00E06E83">
      <w:pPr>
        <w:jc w:val="both"/>
      </w:pPr>
      <w:bookmarkStart w:id="0" w:name="OLE_LINK17"/>
      <w:r w:rsidRPr="001A27AB">
        <w:rPr>
          <w:rFonts w:eastAsia="AdvEPSTIM"/>
        </w:rPr>
        <w:t>The model of a</w:t>
      </w:r>
      <w:r w:rsidR="00722EC0" w:rsidRPr="001A27AB">
        <w:rPr>
          <w:rFonts w:eastAsia="AdvEPSTIM"/>
        </w:rPr>
        <w:t xml:space="preserve">xially moving </w:t>
      </w:r>
      <w:r w:rsidRPr="001A27AB">
        <w:rPr>
          <w:rFonts w:eastAsia="AdvEPSTIM"/>
        </w:rPr>
        <w:t>system</w:t>
      </w:r>
      <w:r w:rsidR="00722EC0" w:rsidRPr="001A27AB">
        <w:rPr>
          <w:rFonts w:eastAsia="AdvEPSTIM"/>
        </w:rPr>
        <w:t xml:space="preserve">s </w:t>
      </w:r>
      <w:proofErr w:type="gramStart"/>
      <w:r w:rsidR="004C7C89" w:rsidRPr="001A27AB">
        <w:rPr>
          <w:rFonts w:eastAsia="AdvEPSTIM"/>
        </w:rPr>
        <w:t>is</w:t>
      </w:r>
      <w:r w:rsidR="00722EC0" w:rsidRPr="001A27AB">
        <w:rPr>
          <w:rFonts w:eastAsia="AdvEPSTIM"/>
        </w:rPr>
        <w:t xml:space="preserve"> </w:t>
      </w:r>
      <w:r w:rsidRPr="001A27AB">
        <w:rPr>
          <w:rFonts w:eastAsia="AdvEPSTIM"/>
        </w:rPr>
        <w:t xml:space="preserve">always </w:t>
      </w:r>
      <w:r w:rsidR="00722EC0" w:rsidRPr="001A27AB">
        <w:rPr>
          <w:rFonts w:eastAsia="AdvEPSTIM"/>
        </w:rPr>
        <w:t>observed</w:t>
      </w:r>
      <w:proofErr w:type="gramEnd"/>
      <w:r w:rsidR="00722EC0" w:rsidRPr="001A27AB">
        <w:rPr>
          <w:rFonts w:eastAsia="AdvEPSTIM"/>
        </w:rPr>
        <w:t xml:space="preserve"> in a wide range of engineering devices, such as </w:t>
      </w:r>
      <w:r w:rsidR="00722EC0" w:rsidRPr="001A27AB">
        <w:t xml:space="preserve">paper sheets, magnetic tapes, power transmission belts, chains, fiber textiles, aerial tramways, pipes conveying fluids, and </w:t>
      </w:r>
      <w:r w:rsidRPr="001A27AB">
        <w:t>so on</w:t>
      </w:r>
      <w:r w:rsidR="00722EC0" w:rsidRPr="001A27AB">
        <w:t xml:space="preserve">. </w:t>
      </w:r>
      <w:bookmarkEnd w:id="0"/>
      <w:r w:rsidR="00E94424" w:rsidRPr="001A27AB">
        <w:t xml:space="preserve">Therefore, </w:t>
      </w:r>
      <w:r w:rsidR="00DA74CF" w:rsidRPr="001A27AB">
        <w:t>research on</w:t>
      </w:r>
      <w:r w:rsidR="00E94424" w:rsidRPr="001A27AB">
        <w:t xml:space="preserve"> dynamic behaviors of such systems </w:t>
      </w:r>
      <w:r w:rsidR="0003434E" w:rsidRPr="001A27AB">
        <w:t xml:space="preserve">has </w:t>
      </w:r>
      <w:r w:rsidR="00E94424" w:rsidRPr="001A27AB">
        <w:t xml:space="preserve">been </w:t>
      </w:r>
      <w:r w:rsidR="00DA74CF" w:rsidRPr="001A27AB">
        <w:t>concerned</w:t>
      </w:r>
      <w:r w:rsidR="00E94424" w:rsidRPr="001A27AB">
        <w:t xml:space="preserve"> by numerous scholars </w:t>
      </w:r>
      <w:r w:rsidR="00E850C9" w:rsidRPr="001A27AB">
        <w:t xml:space="preserve">in </w:t>
      </w:r>
      <w:r w:rsidR="003A556F" w:rsidRPr="001A27AB">
        <w:t xml:space="preserve">the </w:t>
      </w:r>
      <w:r w:rsidR="00E94424" w:rsidRPr="001A27AB">
        <w:t xml:space="preserve">past </w:t>
      </w:r>
      <w:r w:rsidRPr="001A27AB">
        <w:t>decades</w:t>
      </w:r>
      <w:r w:rsidR="00E94424" w:rsidRPr="001A27AB">
        <w:t xml:space="preserve"> and </w:t>
      </w:r>
      <w:r w:rsidR="003A556F" w:rsidRPr="001A27AB">
        <w:t xml:space="preserve">is </w:t>
      </w:r>
      <w:r w:rsidR="00E94424" w:rsidRPr="001A27AB">
        <w:t xml:space="preserve">still of interest today </w:t>
      </w:r>
      <w:r w:rsidR="00E94424" w:rsidRPr="001A27AB">
        <w:rPr>
          <w:vertAlign w:val="superscript"/>
        </w:rPr>
        <w:t>[1–</w:t>
      </w:r>
      <w:r w:rsidR="00BD548C" w:rsidRPr="001A27AB">
        <w:rPr>
          <w:vertAlign w:val="superscript"/>
        </w:rPr>
        <w:t>3</w:t>
      </w:r>
      <w:r w:rsidR="00E94424" w:rsidRPr="001A27AB">
        <w:rPr>
          <w:vertAlign w:val="superscript"/>
        </w:rPr>
        <w:t>]</w:t>
      </w:r>
      <w:r w:rsidR="00E94424" w:rsidRPr="001A27AB">
        <w:t xml:space="preserve">. </w:t>
      </w:r>
      <w:r w:rsidR="00DA74CF" w:rsidRPr="001A27AB">
        <w:rPr>
          <w:rFonts w:eastAsia="AdvEPSTIM"/>
        </w:rPr>
        <w:t>Especially,</w:t>
      </w:r>
      <w:r w:rsidR="00A12FF0" w:rsidRPr="001A27AB">
        <w:rPr>
          <w:rFonts w:eastAsia="AdvEPSTIM"/>
        </w:rPr>
        <w:t xml:space="preserve"> </w:t>
      </w:r>
      <w:r w:rsidR="0076067E" w:rsidRPr="001A27AB">
        <w:rPr>
          <w:rFonts w:eastAsia="AdvEPSTIM"/>
        </w:rPr>
        <w:t xml:space="preserve">the problem of axially moving </w:t>
      </w:r>
      <w:r w:rsidR="00B2482B" w:rsidRPr="001A27AB">
        <w:rPr>
          <w:rFonts w:eastAsia="AdvEPSTIM"/>
        </w:rPr>
        <w:t>beam</w:t>
      </w:r>
      <w:r w:rsidR="003A125B" w:rsidRPr="001A27AB">
        <w:rPr>
          <w:rFonts w:eastAsia="AdvEPSTIM"/>
        </w:rPr>
        <w:t>s</w:t>
      </w:r>
      <w:r w:rsidR="0076067E" w:rsidRPr="001A27AB">
        <w:rPr>
          <w:rFonts w:eastAsia="AdvEPSTIM"/>
        </w:rPr>
        <w:t xml:space="preserve"> has </w:t>
      </w:r>
      <w:r w:rsidR="00C06D03" w:rsidRPr="001A27AB">
        <w:t>widely</w:t>
      </w:r>
      <w:r w:rsidR="00C06D03" w:rsidRPr="001A27AB">
        <w:rPr>
          <w:rFonts w:eastAsia="AdvEPSTIM"/>
        </w:rPr>
        <w:t xml:space="preserve"> </w:t>
      </w:r>
      <w:r w:rsidR="0076067E" w:rsidRPr="001A27AB">
        <w:rPr>
          <w:rFonts w:eastAsia="AdvEPSTIM"/>
        </w:rPr>
        <w:t xml:space="preserve">been tackled in the analysis of </w:t>
      </w:r>
      <w:r w:rsidR="00A1373A" w:rsidRPr="001A27AB">
        <w:rPr>
          <w:rFonts w:eastAsia="AdvEPSTIM"/>
        </w:rPr>
        <w:t>some</w:t>
      </w:r>
      <w:r w:rsidR="0076067E" w:rsidRPr="001A27AB">
        <w:rPr>
          <w:rFonts w:eastAsia="AdvEPSTIM"/>
        </w:rPr>
        <w:t xml:space="preserve"> aspects</w:t>
      </w:r>
      <w:r w:rsidR="00A1373A" w:rsidRPr="001A27AB">
        <w:rPr>
          <w:rFonts w:eastAsia="AdvEPSTIM"/>
        </w:rPr>
        <w:t>,</w:t>
      </w:r>
      <w:r w:rsidR="0076067E" w:rsidRPr="001A27AB">
        <w:rPr>
          <w:rFonts w:eastAsia="AdvEPSTIM"/>
        </w:rPr>
        <w:t xml:space="preserve"> such as </w:t>
      </w:r>
      <w:r w:rsidR="007A4AF3" w:rsidRPr="001A27AB">
        <w:rPr>
          <w:rFonts w:eastAsia="AdvEPSTIM"/>
        </w:rPr>
        <w:t xml:space="preserve">stability analysis </w:t>
      </w:r>
      <w:r w:rsidR="007A4AF3" w:rsidRPr="001A27AB">
        <w:rPr>
          <w:rFonts w:eastAsia="AdvEPSTIM"/>
          <w:vertAlign w:val="superscript"/>
        </w:rPr>
        <w:t>[</w:t>
      </w:r>
      <w:r w:rsidR="007E458E" w:rsidRPr="001A27AB">
        <w:rPr>
          <w:rFonts w:eastAsia="AdvEPSTIM"/>
          <w:vertAlign w:val="superscript"/>
        </w:rPr>
        <w:t>4</w:t>
      </w:r>
      <w:r w:rsidR="007A4AF3" w:rsidRPr="001A27AB">
        <w:rPr>
          <w:rFonts w:eastAsia="AdvEPSTIM"/>
          <w:vertAlign w:val="superscript"/>
        </w:rPr>
        <w:t>]</w:t>
      </w:r>
      <w:r w:rsidR="007A4AF3" w:rsidRPr="001A27AB">
        <w:rPr>
          <w:rFonts w:eastAsia="AdvEPSTIM"/>
        </w:rPr>
        <w:t xml:space="preserve">, </w:t>
      </w:r>
      <w:r w:rsidR="00A1373A" w:rsidRPr="001A27AB">
        <w:rPr>
          <w:rFonts w:eastAsia="AdvEPSTIM"/>
        </w:rPr>
        <w:t>discretization approaches</w:t>
      </w:r>
      <w:r w:rsidR="00F92504" w:rsidRPr="001A27AB">
        <w:rPr>
          <w:rFonts w:eastAsia="AdvEPSTIM"/>
        </w:rPr>
        <w:t xml:space="preserve"> </w:t>
      </w:r>
      <w:r w:rsidR="00404A34" w:rsidRPr="001A27AB">
        <w:rPr>
          <w:rFonts w:eastAsia="AdvEPSTIM"/>
          <w:vertAlign w:val="superscript"/>
        </w:rPr>
        <w:t>[</w:t>
      </w:r>
      <w:r w:rsidR="001621AE" w:rsidRPr="001A27AB">
        <w:rPr>
          <w:rFonts w:eastAsia="AdvEPSTIM"/>
          <w:vertAlign w:val="superscript"/>
        </w:rPr>
        <w:t>5</w:t>
      </w:r>
      <w:r w:rsidR="00404A34" w:rsidRPr="001A27AB">
        <w:rPr>
          <w:rFonts w:eastAsia="AdvEPSTIM"/>
          <w:vertAlign w:val="superscript"/>
        </w:rPr>
        <w:t>]</w:t>
      </w:r>
      <w:r w:rsidR="004B62CB" w:rsidRPr="001A27AB">
        <w:rPr>
          <w:rFonts w:eastAsia="AdvEPSTIM"/>
        </w:rPr>
        <w:t xml:space="preserve">, modeling techniques </w:t>
      </w:r>
      <w:r w:rsidR="004B62CB" w:rsidRPr="001A27AB">
        <w:rPr>
          <w:rFonts w:eastAsia="AdvEPSTIM"/>
          <w:vertAlign w:val="superscript"/>
        </w:rPr>
        <w:t>[</w:t>
      </w:r>
      <w:r w:rsidR="001621AE" w:rsidRPr="001A27AB">
        <w:rPr>
          <w:rFonts w:eastAsia="AdvEPSTIM"/>
          <w:vertAlign w:val="superscript"/>
        </w:rPr>
        <w:t>6</w:t>
      </w:r>
      <w:r w:rsidR="004B62CB" w:rsidRPr="001A27AB">
        <w:rPr>
          <w:rFonts w:eastAsia="AdvEPSTIM"/>
          <w:vertAlign w:val="superscript"/>
        </w:rPr>
        <w:t>]</w:t>
      </w:r>
      <w:r w:rsidR="00A1373A" w:rsidRPr="001A27AB">
        <w:rPr>
          <w:rFonts w:eastAsia="AdvEPSTIM"/>
        </w:rPr>
        <w:t xml:space="preserve">, </w:t>
      </w:r>
      <w:r w:rsidR="0076067E" w:rsidRPr="001A27AB">
        <w:rPr>
          <w:rFonts w:eastAsia="AdvEPSTIM"/>
        </w:rPr>
        <w:t xml:space="preserve">different solution </w:t>
      </w:r>
      <w:r w:rsidR="00A1373A" w:rsidRPr="001A27AB">
        <w:rPr>
          <w:rFonts w:eastAsia="AdvEPSTIM"/>
        </w:rPr>
        <w:t>method</w:t>
      </w:r>
      <w:r w:rsidR="0076067E" w:rsidRPr="001A27AB">
        <w:rPr>
          <w:rFonts w:eastAsia="AdvEPSTIM"/>
        </w:rPr>
        <w:t>s</w:t>
      </w:r>
      <w:r w:rsidR="00F92504" w:rsidRPr="001A27AB">
        <w:rPr>
          <w:rFonts w:eastAsia="AdvEPSTIM"/>
        </w:rPr>
        <w:t xml:space="preserve"> </w:t>
      </w:r>
      <w:r w:rsidR="00404A34" w:rsidRPr="001A27AB">
        <w:rPr>
          <w:rFonts w:eastAsia="AdvEPSTIM"/>
          <w:vertAlign w:val="superscript"/>
        </w:rPr>
        <w:t>[</w:t>
      </w:r>
      <w:r w:rsidR="001621AE" w:rsidRPr="001A27AB">
        <w:rPr>
          <w:rFonts w:eastAsia="AdvEPSTIM"/>
          <w:vertAlign w:val="superscript"/>
        </w:rPr>
        <w:t>7</w:t>
      </w:r>
      <w:r w:rsidR="00CB3BE1" w:rsidRPr="001A27AB">
        <w:rPr>
          <w:rFonts w:eastAsia="AdvEPSTIM"/>
          <w:vertAlign w:val="superscript"/>
        </w:rPr>
        <w:t>,</w:t>
      </w:r>
      <w:r w:rsidR="001621AE" w:rsidRPr="001A27AB">
        <w:rPr>
          <w:rFonts w:eastAsia="AdvEPSTIM"/>
          <w:vertAlign w:val="superscript"/>
        </w:rPr>
        <w:t xml:space="preserve"> </w:t>
      </w:r>
      <w:r w:rsidR="00CB3BE1" w:rsidRPr="001A27AB">
        <w:rPr>
          <w:rFonts w:eastAsia="AdvEPSTIM"/>
          <w:vertAlign w:val="superscript"/>
        </w:rPr>
        <w:t>8</w:t>
      </w:r>
      <w:r w:rsidR="00404A34" w:rsidRPr="001A27AB">
        <w:rPr>
          <w:rFonts w:eastAsia="AdvEPSTIM"/>
          <w:vertAlign w:val="superscript"/>
        </w:rPr>
        <w:t>]</w:t>
      </w:r>
      <w:r w:rsidR="003C415D" w:rsidRPr="001A27AB">
        <w:rPr>
          <w:rFonts w:eastAsia="AdvEPSTIM"/>
        </w:rPr>
        <w:t>,</w:t>
      </w:r>
      <w:r w:rsidR="0076067E" w:rsidRPr="001A27AB">
        <w:rPr>
          <w:rFonts w:eastAsia="AdvEPSTIM"/>
        </w:rPr>
        <w:t xml:space="preserve"> nonlinear </w:t>
      </w:r>
      <w:r w:rsidR="00C33ADC" w:rsidRPr="001A27AB">
        <w:rPr>
          <w:rFonts w:eastAsia="AdvEPSTIM"/>
        </w:rPr>
        <w:t>dynamics</w:t>
      </w:r>
      <w:r w:rsidR="00C33ADC" w:rsidRPr="001A27AB">
        <w:rPr>
          <w:rFonts w:eastAsia="AdvEPSTIM"/>
          <w:vertAlign w:val="superscript"/>
        </w:rPr>
        <w:t xml:space="preserve"> </w:t>
      </w:r>
      <w:r w:rsidR="00A1373A" w:rsidRPr="001A27AB">
        <w:rPr>
          <w:rFonts w:eastAsia="AdvEPSTIM"/>
          <w:vertAlign w:val="superscript"/>
        </w:rPr>
        <w:t>[</w:t>
      </w:r>
      <w:r w:rsidR="001621AE" w:rsidRPr="001A27AB">
        <w:rPr>
          <w:rFonts w:eastAsia="AdvEPSTIM"/>
          <w:vertAlign w:val="superscript"/>
        </w:rPr>
        <w:t>4-1</w:t>
      </w:r>
      <w:r w:rsidR="00E563A1" w:rsidRPr="001A27AB">
        <w:rPr>
          <w:rFonts w:eastAsia="AdvEPSTIM"/>
          <w:vertAlign w:val="superscript"/>
        </w:rPr>
        <w:t>8</w:t>
      </w:r>
      <w:r w:rsidR="00A1373A" w:rsidRPr="001A27AB">
        <w:rPr>
          <w:rFonts w:eastAsia="AdvEPSTIM"/>
          <w:vertAlign w:val="superscript"/>
        </w:rPr>
        <w:t>]</w:t>
      </w:r>
      <w:r w:rsidR="00E93709" w:rsidRPr="001A27AB">
        <w:rPr>
          <w:rFonts w:eastAsia="AdvEPSTIM"/>
        </w:rPr>
        <w:t>, etc</w:t>
      </w:r>
      <w:r w:rsidR="0076067E" w:rsidRPr="001A27AB">
        <w:rPr>
          <w:rFonts w:eastAsia="AdvEPSTIM"/>
        </w:rPr>
        <w:t>.</w:t>
      </w:r>
      <w:r w:rsidR="00F92504" w:rsidRPr="001A27AB">
        <w:rPr>
          <w:rFonts w:eastAsia="AdvEPSTIM"/>
        </w:rPr>
        <w:t xml:space="preserve"> </w:t>
      </w:r>
      <w:bookmarkStart w:id="1" w:name="OLE_LINK26"/>
      <w:r w:rsidR="001E1773" w:rsidRPr="001A27AB">
        <w:t xml:space="preserve">Recently, in architectural design and construction industry, materials that possess excellent damping characteristics </w:t>
      </w:r>
      <w:bookmarkEnd w:id="1"/>
      <w:r w:rsidR="001E1773" w:rsidRPr="001A27AB">
        <w:rPr>
          <w:rFonts w:eastAsia="AdvEPSTIM"/>
        </w:rPr>
        <w:t>are</w:t>
      </w:r>
      <w:r w:rsidR="001B7586" w:rsidRPr="001A27AB">
        <w:rPr>
          <w:rFonts w:eastAsia="AdvEPSTIM"/>
        </w:rPr>
        <w:t xml:space="preserve"> widely</w:t>
      </w:r>
      <w:r w:rsidR="001E1773" w:rsidRPr="001A27AB">
        <w:rPr>
          <w:rFonts w:eastAsia="AdvEPSTIM"/>
        </w:rPr>
        <w:t xml:space="preserve"> </w:t>
      </w:r>
      <w:r w:rsidR="001E1773" w:rsidRPr="001A27AB">
        <w:t xml:space="preserve">utilized to fabricate the structures to </w:t>
      </w:r>
      <w:r w:rsidR="001E1773" w:rsidRPr="001A27AB">
        <w:rPr>
          <w:rFonts w:eastAsia="AdvTimes"/>
        </w:rPr>
        <w:t>enhance the</w:t>
      </w:r>
      <w:r w:rsidR="006C1EF7" w:rsidRPr="001A27AB">
        <w:rPr>
          <w:rFonts w:eastAsia="AdvTimes"/>
        </w:rPr>
        <w:t>ir</w:t>
      </w:r>
      <w:r w:rsidR="001E1773" w:rsidRPr="001A27AB">
        <w:rPr>
          <w:rFonts w:eastAsia="AdvTimes"/>
        </w:rPr>
        <w:t xml:space="preserve"> performance from the viewpoint of control</w:t>
      </w:r>
      <w:r w:rsidR="001E1773" w:rsidRPr="001A27AB">
        <w:t xml:space="preserve">. </w:t>
      </w:r>
      <w:bookmarkStart w:id="2" w:name="OLE_LINK29"/>
      <w:bookmarkStart w:id="3" w:name="OLE_LINK30"/>
      <w:bookmarkStart w:id="4" w:name="OLE_LINK31"/>
      <w:bookmarkStart w:id="5" w:name="OLE_LINK32"/>
      <w:r w:rsidR="001A27AB" w:rsidRPr="00DF58D6">
        <w:t>A g</w:t>
      </w:r>
      <w:r w:rsidR="001E1773" w:rsidRPr="00DF58D6">
        <w:t>rowing body of research activities ha</w:t>
      </w:r>
      <w:r w:rsidR="007C2337" w:rsidRPr="00DF58D6">
        <w:t>s</w:t>
      </w:r>
      <w:r w:rsidR="001E1773" w:rsidRPr="00DF58D6">
        <w:t xml:space="preserve"> </w:t>
      </w:r>
      <w:r w:rsidR="00A73406" w:rsidRPr="00DF58D6">
        <w:t xml:space="preserve">therefore </w:t>
      </w:r>
      <w:r w:rsidR="001E1773" w:rsidRPr="00DF58D6">
        <w:t xml:space="preserve">been </w:t>
      </w:r>
      <w:r w:rsidR="001E1773" w:rsidRPr="00DF58D6">
        <w:rPr>
          <w:rFonts w:eastAsia="PMingLiU"/>
          <w:lang w:eastAsia="zh-TW"/>
        </w:rPr>
        <w:t>appearing</w:t>
      </w:r>
      <w:r w:rsidR="001E1773" w:rsidRPr="00DF58D6">
        <w:t xml:space="preserve"> to explore the</w:t>
      </w:r>
      <w:r w:rsidR="00A73406" w:rsidRPr="00DF58D6">
        <w:rPr>
          <w:rFonts w:eastAsia="AdvEPSTIM"/>
        </w:rPr>
        <w:t xml:space="preserve"> nonlinear vibrations of axially moving viscoelastic</w:t>
      </w:r>
      <w:r w:rsidR="00896454" w:rsidRPr="00DF58D6">
        <w:rPr>
          <w:rFonts w:eastAsia="AdvEPSTIM"/>
        </w:rPr>
        <w:t xml:space="preserve"> beams</w:t>
      </w:r>
      <w:r w:rsidR="00A73406" w:rsidRPr="00DF58D6">
        <w:rPr>
          <w:rFonts w:eastAsia="AdvEPSTIM"/>
        </w:rPr>
        <w:t xml:space="preserve"> </w:t>
      </w:r>
      <w:r w:rsidR="00E563A1" w:rsidRPr="00DF58D6">
        <w:rPr>
          <w:rFonts w:eastAsia="AdvEPSTIM"/>
          <w:vertAlign w:val="superscript"/>
        </w:rPr>
        <w:t>[4-18]</w:t>
      </w:r>
      <w:r w:rsidR="00A73406" w:rsidRPr="00DF58D6">
        <w:rPr>
          <w:rFonts w:eastAsia="AdvEPSTIM"/>
        </w:rPr>
        <w:t>.</w:t>
      </w:r>
      <w:r w:rsidR="001E1773" w:rsidRPr="00DF58D6">
        <w:t xml:space="preserve"> </w:t>
      </w:r>
      <w:bookmarkEnd w:id="2"/>
      <w:bookmarkEnd w:id="3"/>
      <w:bookmarkEnd w:id="4"/>
      <w:bookmarkEnd w:id="5"/>
      <w:proofErr w:type="gramStart"/>
      <w:r w:rsidR="00803F70" w:rsidRPr="00DF58D6">
        <w:t xml:space="preserve">To </w:t>
      </w:r>
      <w:r w:rsidR="006B5618" w:rsidRPr="00DF58D6">
        <w:t>better understand</w:t>
      </w:r>
      <w:proofErr w:type="gramEnd"/>
      <w:r w:rsidR="006B5618" w:rsidRPr="00DF58D6">
        <w:t xml:space="preserve"> the</w:t>
      </w:r>
      <w:r w:rsidR="00AC4D41" w:rsidRPr="00DF58D6">
        <w:t xml:space="preserve"> damping</w:t>
      </w:r>
      <w:r w:rsidR="006B5618" w:rsidRPr="00DF58D6">
        <w:t xml:space="preserve"> mechani</w:t>
      </w:r>
      <w:r w:rsidR="00AC4D41" w:rsidRPr="00DF58D6">
        <w:t>sm</w:t>
      </w:r>
      <w:r w:rsidR="006B5618" w:rsidRPr="00DF58D6">
        <w:t xml:space="preserve">, some </w:t>
      </w:r>
      <w:r w:rsidR="00BE3697" w:rsidRPr="00DF58D6">
        <w:t>classical constitutive models</w:t>
      </w:r>
      <w:r w:rsidR="00625647" w:rsidRPr="00DF58D6">
        <w:t xml:space="preserve"> </w:t>
      </w:r>
      <w:r w:rsidR="000955B5" w:rsidRPr="00DF58D6">
        <w:t>like the Kelvin-Voigt</w:t>
      </w:r>
      <w:r w:rsidR="000955B5" w:rsidRPr="00DF58D6">
        <w:rPr>
          <w:vertAlign w:val="superscript"/>
        </w:rPr>
        <w:t xml:space="preserve"> [</w:t>
      </w:r>
      <w:r w:rsidR="004C62C9" w:rsidRPr="00DF58D6">
        <w:rPr>
          <w:vertAlign w:val="superscript"/>
        </w:rPr>
        <w:t>4-17</w:t>
      </w:r>
      <w:r w:rsidR="000955B5" w:rsidRPr="00DF58D6">
        <w:rPr>
          <w:vertAlign w:val="superscript"/>
        </w:rPr>
        <w:t>]</w:t>
      </w:r>
      <w:r w:rsidR="00D64E3F" w:rsidRPr="00DF58D6">
        <w:t>,</w:t>
      </w:r>
      <w:r w:rsidR="001E1773" w:rsidRPr="00DF58D6">
        <w:t xml:space="preserve"> </w:t>
      </w:r>
      <w:r w:rsidR="00D64E3F" w:rsidRPr="00DF58D6">
        <w:t xml:space="preserve">three-parameter Zener model </w:t>
      </w:r>
      <w:r w:rsidR="00D64E3F" w:rsidRPr="00DF58D6">
        <w:rPr>
          <w:vertAlign w:val="superscript"/>
        </w:rPr>
        <w:t>[</w:t>
      </w:r>
      <w:r w:rsidR="004C62C9" w:rsidRPr="00DF58D6">
        <w:rPr>
          <w:vertAlign w:val="superscript"/>
        </w:rPr>
        <w:t>18</w:t>
      </w:r>
      <w:r w:rsidR="00D64E3F" w:rsidRPr="00DF58D6">
        <w:rPr>
          <w:vertAlign w:val="superscript"/>
        </w:rPr>
        <w:t>]</w:t>
      </w:r>
      <w:r w:rsidR="008E17BA" w:rsidRPr="00DF58D6">
        <w:t>, etc</w:t>
      </w:r>
      <w:r w:rsidR="00CC1DA8" w:rsidRPr="00DF58D6">
        <w:t>.</w:t>
      </w:r>
      <w:r w:rsidR="008E17BA" w:rsidRPr="00DF58D6">
        <w:t xml:space="preserve">, are adopted to effectively </w:t>
      </w:r>
      <w:r w:rsidR="00803F70" w:rsidRPr="00DF58D6">
        <w:t>describe the</w:t>
      </w:r>
      <w:r w:rsidR="008E17BA" w:rsidRPr="00DF58D6">
        <w:t xml:space="preserve"> dynamical behavior of the viscoelastic materials</w:t>
      </w:r>
      <w:r w:rsidR="00B05E73" w:rsidRPr="00DF58D6">
        <w:t xml:space="preserve">. </w:t>
      </w:r>
      <w:r w:rsidR="00625647" w:rsidRPr="00DF58D6">
        <w:t>Although the classical models contain combinations of elastic and viscous elements, th</w:t>
      </w:r>
      <w:r w:rsidR="003A125B" w:rsidRPr="00DF58D6">
        <w:t>ey</w:t>
      </w:r>
      <w:r w:rsidR="00625647" w:rsidRPr="00DF58D6">
        <w:t xml:space="preserve"> do not have sufficient parameters to handle the different shapes of the hysteresis loops </w:t>
      </w:r>
      <w:r w:rsidR="004C62C9" w:rsidRPr="00DF58D6">
        <w:t>reflect</w:t>
      </w:r>
      <w:r w:rsidR="00625647" w:rsidRPr="00DF58D6">
        <w:t xml:space="preserve">ing the </w:t>
      </w:r>
      <w:r w:rsidR="004C62C9" w:rsidRPr="00DF58D6">
        <w:t>nature</w:t>
      </w:r>
      <w:r w:rsidR="00625647" w:rsidRPr="00DF58D6">
        <w:t xml:space="preserve"> of viscoelastic material and structures. </w:t>
      </w:r>
      <w:r w:rsidR="00434BAD" w:rsidRPr="00DF58D6">
        <w:t xml:space="preserve">Consequently, </w:t>
      </w:r>
      <w:r w:rsidR="00C100DB" w:rsidRPr="00DF58D6">
        <w:t xml:space="preserve">the fractional </w:t>
      </w:r>
      <w:r w:rsidR="000E219C" w:rsidRPr="00DF58D6">
        <w:t>calculus</w:t>
      </w:r>
      <w:r w:rsidR="00587530" w:rsidRPr="00DF58D6">
        <w:rPr>
          <w:vertAlign w:val="superscript"/>
        </w:rPr>
        <w:t xml:space="preserve"> [</w:t>
      </w:r>
      <w:r w:rsidR="004C62C9" w:rsidRPr="00DF58D6">
        <w:rPr>
          <w:vertAlign w:val="superscript"/>
        </w:rPr>
        <w:t>19</w:t>
      </w:r>
      <w:r w:rsidR="00587530" w:rsidRPr="00DF58D6">
        <w:rPr>
          <w:vertAlign w:val="superscript"/>
        </w:rPr>
        <w:t>]</w:t>
      </w:r>
      <w:r w:rsidR="000E219C" w:rsidRPr="00DF58D6">
        <w:rPr>
          <w:vertAlign w:val="superscript"/>
        </w:rPr>
        <w:t xml:space="preserve"> </w:t>
      </w:r>
      <w:proofErr w:type="gramStart"/>
      <w:r w:rsidR="000E219C" w:rsidRPr="00DF58D6">
        <w:t>is introduced</w:t>
      </w:r>
      <w:proofErr w:type="gramEnd"/>
      <w:r w:rsidR="000E219C" w:rsidRPr="00DF58D6">
        <w:t xml:space="preserve"> </w:t>
      </w:r>
      <w:r w:rsidR="0032175D" w:rsidRPr="00DF58D6">
        <w:t xml:space="preserve">in </w:t>
      </w:r>
      <w:r w:rsidR="009164F7" w:rsidRPr="00DF58D6">
        <w:t>constitutive relations</w:t>
      </w:r>
      <w:r w:rsidR="00C100DB" w:rsidRPr="00DF58D6">
        <w:t xml:space="preserve"> </w:t>
      </w:r>
      <w:r w:rsidR="00BB6122" w:rsidRPr="00DF58D6">
        <w:t xml:space="preserve">to obtain a satisfactory solution </w:t>
      </w:r>
      <w:r w:rsidR="009164F7" w:rsidRPr="00DF58D6">
        <w:t>for</w:t>
      </w:r>
      <w:r w:rsidR="00544113" w:rsidRPr="00DF58D6">
        <w:t xml:space="preserve"> the</w:t>
      </w:r>
      <w:r w:rsidR="009164F7" w:rsidRPr="00DF58D6">
        <w:t xml:space="preserve"> </w:t>
      </w:r>
      <w:r w:rsidR="00BB6122" w:rsidRPr="00DF58D6">
        <w:t xml:space="preserve">real viscoelastic behavior of </w:t>
      </w:r>
      <w:r w:rsidR="009164F7" w:rsidRPr="00DF58D6">
        <w:t xml:space="preserve">materials </w:t>
      </w:r>
      <w:r w:rsidR="000C4B13" w:rsidRPr="00DF58D6">
        <w:t>over a large range of frequencies</w:t>
      </w:r>
      <w:r w:rsidR="00BC3D2D" w:rsidRPr="00DF58D6">
        <w:t xml:space="preserve"> </w:t>
      </w:r>
      <w:r w:rsidR="004C62C9" w:rsidRPr="00DF58D6">
        <w:rPr>
          <w:vertAlign w:val="superscript"/>
        </w:rPr>
        <w:t>[20, 21]</w:t>
      </w:r>
      <w:r w:rsidR="000C4B13" w:rsidRPr="00DF58D6">
        <w:t>.</w:t>
      </w:r>
      <w:r w:rsidR="00113775" w:rsidRPr="00DF58D6">
        <w:t xml:space="preserve"> Although some of the mathematical issues remain unsolved, fractional</w:t>
      </w:r>
      <w:r w:rsidR="00ED7593" w:rsidRPr="00DF58D6">
        <w:t xml:space="preserve"> </w:t>
      </w:r>
      <w:r w:rsidR="00113775" w:rsidRPr="00DF58D6">
        <w:t xml:space="preserve">calculus-based </w:t>
      </w:r>
      <w:r w:rsidR="004E3B0E" w:rsidRPr="00DF58D6">
        <w:t>modern viscoelasticity problems</w:t>
      </w:r>
      <w:r w:rsidR="00113775" w:rsidRPr="00DF58D6">
        <w:t xml:space="preserve"> </w:t>
      </w:r>
      <w:r w:rsidR="004E3B0E" w:rsidRPr="00DF58D6">
        <w:t>are</w:t>
      </w:r>
      <w:r w:rsidR="00113775" w:rsidRPr="00DF58D6">
        <w:t xml:space="preserve"> becoming a recent focus of</w:t>
      </w:r>
      <w:r w:rsidR="00ED7593" w:rsidRPr="00DF58D6">
        <w:t xml:space="preserve"> </w:t>
      </w:r>
      <w:r w:rsidR="00113775" w:rsidRPr="00DF58D6">
        <w:t>interest</w:t>
      </w:r>
      <w:r w:rsidR="00740917" w:rsidRPr="00DF58D6">
        <w:t xml:space="preserve"> </w:t>
      </w:r>
      <w:r w:rsidR="004C62C9" w:rsidRPr="00DF58D6">
        <w:rPr>
          <w:vertAlign w:val="superscript"/>
        </w:rPr>
        <w:t>[22-29]</w:t>
      </w:r>
      <w:r w:rsidR="00113775" w:rsidRPr="00DF58D6">
        <w:t>.</w:t>
      </w:r>
    </w:p>
    <w:p w:rsidR="0007621F" w:rsidRDefault="00352CC4" w:rsidP="00E06E83">
      <w:pPr>
        <w:jc w:val="both"/>
      </w:pPr>
      <w:r w:rsidRPr="00DF58D6">
        <w:t>This research is devoted to investigat</w:t>
      </w:r>
      <w:r w:rsidRPr="00DF58D6">
        <w:rPr>
          <w:rFonts w:eastAsia="PMingLiU"/>
          <w:lang w:eastAsia="zh-TW"/>
        </w:rPr>
        <w:t>ing</w:t>
      </w:r>
      <w:r w:rsidRPr="00DF58D6">
        <w:t xml:space="preserve"> </w:t>
      </w:r>
      <w:r w:rsidRPr="00DF58D6">
        <w:rPr>
          <w:rFonts w:eastAsia="PMingLiU"/>
          <w:lang w:eastAsia="zh-TW"/>
        </w:rPr>
        <w:t>the</w:t>
      </w:r>
      <w:r w:rsidRPr="00DF58D6">
        <w:t xml:space="preserve"> dynamic behavior of </w:t>
      </w:r>
      <w:r w:rsidR="00DF2CEB" w:rsidRPr="00DF58D6">
        <w:t xml:space="preserve">an </w:t>
      </w:r>
      <w:r w:rsidRPr="00DF58D6">
        <w:t xml:space="preserve">axially moving viscoelastic beam subjected to harmonic </w:t>
      </w:r>
      <w:r w:rsidR="00573D37" w:rsidRPr="00DF58D6">
        <w:t>excitation</w:t>
      </w:r>
      <w:r w:rsidRPr="00DF58D6">
        <w:t xml:space="preserve">. </w:t>
      </w:r>
      <w:r w:rsidR="00573D37" w:rsidRPr="00DF58D6">
        <w:t xml:space="preserve">It </w:t>
      </w:r>
      <w:proofErr w:type="gramStart"/>
      <w:r w:rsidR="00573D37" w:rsidRPr="00DF58D6">
        <w:t>is assumed</w:t>
      </w:r>
      <w:proofErr w:type="gramEnd"/>
      <w:r w:rsidR="00573D37" w:rsidRPr="00DF58D6">
        <w:t xml:space="preserve"> that the </w:t>
      </w:r>
      <w:r w:rsidRPr="00DF58D6">
        <w:t xml:space="preserve">material </w:t>
      </w:r>
      <w:r w:rsidR="00573D37" w:rsidRPr="00DF58D6">
        <w:t xml:space="preserve">of the beam obeys the </w:t>
      </w:r>
      <w:r w:rsidRPr="00DF58D6">
        <w:t>Kelvin–Voigt model based on the</w:t>
      </w:r>
      <w:r w:rsidR="00896454" w:rsidRPr="00DF58D6">
        <w:t xml:space="preserve"> fractional</w:t>
      </w:r>
      <w:r w:rsidRPr="00DF58D6">
        <w:t xml:space="preserve"> Caputo definition. </w:t>
      </w:r>
      <w:r w:rsidR="00740917" w:rsidRPr="00DF58D6">
        <w:t>R</w:t>
      </w:r>
      <w:r w:rsidR="005F0422" w:rsidRPr="00DF58D6">
        <w:t>emarkabl</w:t>
      </w:r>
      <w:r w:rsidR="00740917" w:rsidRPr="00DF58D6">
        <w:t>y speaking,</w:t>
      </w:r>
      <w:r w:rsidR="005F0422" w:rsidRPr="00DF58D6">
        <w:t xml:space="preserve"> by one-term </w:t>
      </w:r>
      <w:proofErr w:type="spellStart"/>
      <w:r w:rsidR="005F0422" w:rsidRPr="00DF58D6">
        <w:t>Garlerkin’s</w:t>
      </w:r>
      <w:proofErr w:type="spellEnd"/>
      <w:r w:rsidR="005F0422" w:rsidRPr="00DF58D6">
        <w:t xml:space="preserve"> technique, the governing equation of the beam </w:t>
      </w:r>
      <w:proofErr w:type="gramStart"/>
      <w:r w:rsidR="005F0422" w:rsidRPr="00DF58D6">
        <w:t>is discretized</w:t>
      </w:r>
      <w:proofErr w:type="gramEnd"/>
      <w:r w:rsidR="005F0422" w:rsidRPr="00DF58D6">
        <w:t xml:space="preserve"> into a nonlinear Duffing type equation</w:t>
      </w:r>
      <w:r w:rsidR="00740917" w:rsidRPr="00DF58D6">
        <w:t xml:space="preserve"> that</w:t>
      </w:r>
      <w:r w:rsidR="005F0422" w:rsidRPr="00DF58D6">
        <w:t xml:space="preserve"> ha</w:t>
      </w:r>
      <w:r w:rsidR="00740917" w:rsidRPr="00DF58D6">
        <w:t>s</w:t>
      </w:r>
      <w:r w:rsidR="005F0422" w:rsidRPr="00DF58D6">
        <w:t xml:space="preserve"> nonlinear </w:t>
      </w:r>
      <w:r w:rsidR="005F0422" w:rsidRPr="00DF58D6">
        <w:lastRenderedPageBreak/>
        <w:t>fractional operator</w:t>
      </w:r>
      <w:r w:rsidR="00740917" w:rsidRPr="00DF58D6">
        <w:t xml:space="preserve"> </w:t>
      </w:r>
      <w:r w:rsidR="00740917" w:rsidRPr="00DF58D6">
        <w:rPr>
          <w:vertAlign w:val="superscript"/>
        </w:rPr>
        <w:t>[24-26]</w:t>
      </w:r>
      <w:r w:rsidR="005F0422" w:rsidRPr="00DF58D6">
        <w:t xml:space="preserve">. </w:t>
      </w:r>
      <w:r w:rsidR="00C708A2" w:rsidRPr="00DF58D6">
        <w:t xml:space="preserve">The first order averaging method </w:t>
      </w:r>
      <w:proofErr w:type="gramStart"/>
      <w:r w:rsidR="00C708A2" w:rsidRPr="00DF58D6">
        <w:t>is utilized</w:t>
      </w:r>
      <w:proofErr w:type="gramEnd"/>
      <w:r w:rsidR="00C708A2" w:rsidRPr="00DF58D6">
        <w:t xml:space="preserve"> to derive the modulation equations governing the steady state amplitudes and phase of the system. Then, the stability of the solution </w:t>
      </w:r>
      <w:proofErr w:type="gramStart"/>
      <w:r w:rsidR="00C708A2" w:rsidRPr="00DF58D6">
        <w:t xml:space="preserve">is </w:t>
      </w:r>
      <w:r w:rsidR="00C708A2" w:rsidRPr="00DF58D6">
        <w:rPr>
          <w:rFonts w:eastAsia="PMingLiU"/>
          <w:lang w:eastAsia="zh-TW"/>
        </w:rPr>
        <w:t>studied</w:t>
      </w:r>
      <w:proofErr w:type="gramEnd"/>
      <w:r w:rsidR="00C708A2" w:rsidRPr="00DF58D6">
        <w:t xml:space="preserve"> </w:t>
      </w:r>
      <w:r w:rsidR="00C708A2" w:rsidRPr="00DF58D6">
        <w:rPr>
          <w:rFonts w:eastAsia="PMingLiU"/>
          <w:lang w:eastAsia="zh-TW"/>
        </w:rPr>
        <w:t>by</w:t>
      </w:r>
      <w:r w:rsidR="00C708A2" w:rsidRPr="00DF58D6">
        <w:t xml:space="preserve"> the Routh-Hurwitz criterion</w:t>
      </w:r>
      <w:r w:rsidR="003D6ED2" w:rsidRPr="00DF58D6">
        <w:t xml:space="preserve"> </w:t>
      </w:r>
      <w:r w:rsidR="00351F0E" w:rsidRPr="00DF58D6">
        <w:rPr>
          <w:vertAlign w:val="superscript"/>
        </w:rPr>
        <w:t>[30]</w:t>
      </w:r>
      <w:r w:rsidR="00C708A2" w:rsidRPr="00DF58D6">
        <w:t>.</w:t>
      </w:r>
      <w:r w:rsidR="005F0422" w:rsidRPr="00DF58D6">
        <w:t xml:space="preserve"> Finally, the results of representative calculations </w:t>
      </w:r>
      <w:proofErr w:type="gramStart"/>
      <w:r w:rsidR="005F0422" w:rsidRPr="00DF58D6">
        <w:t xml:space="preserve">are described and briefly discussed from the </w:t>
      </w:r>
      <w:r w:rsidR="00317218" w:rsidRPr="00DF58D6">
        <w:t xml:space="preserve">vibration control </w:t>
      </w:r>
      <w:r w:rsidR="005F0422" w:rsidRPr="00DF58D6">
        <w:t xml:space="preserve">point </w:t>
      </w:r>
      <w:r w:rsidR="00317218" w:rsidRPr="00DF58D6">
        <w:t>of view</w:t>
      </w:r>
      <w:proofErr w:type="gramEnd"/>
      <w:r w:rsidR="005F0422" w:rsidRPr="00DF58D6">
        <w:t>.</w:t>
      </w:r>
    </w:p>
    <w:p w:rsidR="00E43CA1" w:rsidRPr="006806C0" w:rsidRDefault="00E43CA1" w:rsidP="00E06E83">
      <w:pPr>
        <w:spacing w:line="480" w:lineRule="auto"/>
        <w:ind w:firstLineChars="150" w:firstLine="360"/>
        <w:jc w:val="both"/>
        <w:rPr>
          <w:rFonts w:eastAsia="AdvEPSTIM"/>
          <w:b/>
          <w:szCs w:val="24"/>
        </w:rPr>
      </w:pPr>
    </w:p>
    <w:p w:rsidR="0007621F" w:rsidRPr="00DF58D6" w:rsidRDefault="0007621F" w:rsidP="00E06E83">
      <w:pPr>
        <w:pStyle w:val="heading10"/>
      </w:pPr>
      <w:r w:rsidRPr="00DF58D6">
        <w:t>2.</w:t>
      </w:r>
      <w:r w:rsidR="00F45807" w:rsidRPr="00DF58D6">
        <w:t xml:space="preserve"> Equation</w:t>
      </w:r>
      <w:r w:rsidR="00EE6D43" w:rsidRPr="00DF58D6">
        <w:t xml:space="preserve"> of </w:t>
      </w:r>
      <w:r w:rsidR="00F45807" w:rsidRPr="00DF58D6">
        <w:t>motion</w:t>
      </w:r>
    </w:p>
    <w:p w:rsidR="003A23E3" w:rsidRDefault="00BF6280" w:rsidP="00E06E83">
      <w:pPr>
        <w:jc w:val="both"/>
      </w:pPr>
      <w:r w:rsidRPr="00DF58D6">
        <w:t>Th</w:t>
      </w:r>
      <w:r w:rsidR="00DF2CEB" w:rsidRPr="00DF58D6">
        <w:t xml:space="preserve">e present </w:t>
      </w:r>
      <w:r w:rsidRPr="00DF58D6">
        <w:t xml:space="preserve">study considers </w:t>
      </w:r>
      <w:r w:rsidR="00CF2FF3" w:rsidRPr="00DF58D6">
        <w:t>a</w:t>
      </w:r>
      <w:r w:rsidR="003D6BB6" w:rsidRPr="00DF58D6">
        <w:t xml:space="preserve"> uniform axially moving viscoelastic beam</w:t>
      </w:r>
      <w:r w:rsidRPr="00DF58D6">
        <w:t xml:space="preserve">, </w:t>
      </w:r>
      <w:r w:rsidR="00DF2CEB" w:rsidRPr="00DF58D6">
        <w:t xml:space="preserve">shown </w:t>
      </w:r>
      <w:r w:rsidRPr="00DF58D6">
        <w:t>in Fig. 1</w:t>
      </w:r>
      <w:r w:rsidR="003D6BB6" w:rsidRPr="00DF58D6">
        <w:t xml:space="preserve">, with </w:t>
      </w:r>
      <w:proofErr w:type="gramStart"/>
      <w:r w:rsidR="003D6BB6" w:rsidRPr="00DF58D6">
        <w:t>density</w:t>
      </w:r>
      <w:r w:rsidR="00DF2CEB" w:rsidRPr="00DF58D6">
        <w:t xml:space="preserve"> </w:t>
      </w:r>
      <w:proofErr w:type="gramEnd"/>
      <m:oMath>
        <m:r>
          <w:rPr>
            <w:rFonts w:ascii="Cambria Math" w:hAnsi="Cambria Math"/>
          </w:rPr>
          <m:t>ρ</m:t>
        </m:r>
      </m:oMath>
      <w:r w:rsidR="003D6BB6" w:rsidRPr="00DF58D6">
        <w:t>, cross-sectional area</w:t>
      </w:r>
      <w:r w:rsidR="00DF2CEB" w:rsidRPr="00DF58D6">
        <w:t xml:space="preserve"> </w:t>
      </w:r>
      <m:oMath>
        <m:r>
          <w:rPr>
            <w:rFonts w:ascii="Cambria Math" w:hAnsi="Cambria Math"/>
          </w:rPr>
          <m:t>A</m:t>
        </m:r>
      </m:oMath>
      <w:r w:rsidR="00DF2CEB" w:rsidRPr="00DF58D6">
        <w:t xml:space="preserve">, </w:t>
      </w:r>
      <w:r w:rsidR="00F11AA2" w:rsidRPr="00DF58D6">
        <w:t xml:space="preserve">and </w:t>
      </w:r>
      <w:r w:rsidR="003D6BB6" w:rsidRPr="00DF58D6">
        <w:t xml:space="preserve">moment of </w:t>
      </w:r>
      <w:r w:rsidR="00BE3A6E" w:rsidRPr="00DF58D6">
        <w:t>inertial</w:t>
      </w:r>
      <w:r w:rsidR="00DF2CEB" w:rsidRPr="00DF58D6">
        <w:t xml:space="preserve"> </w:t>
      </w:r>
      <m:oMath>
        <m:r>
          <w:rPr>
            <w:rFonts w:ascii="Cambria Math" w:hAnsi="Cambria Math"/>
          </w:rPr>
          <m:t>I</m:t>
        </m:r>
      </m:oMath>
      <w:r w:rsidR="00F11AA2" w:rsidRPr="00DF58D6">
        <w:t xml:space="preserve">. The </w:t>
      </w:r>
      <w:r w:rsidR="003D6BB6" w:rsidRPr="00DF58D6">
        <w:t xml:space="preserve">initial </w:t>
      </w:r>
      <w:r w:rsidR="005B4337" w:rsidRPr="00DF58D6">
        <w:t>tension</w:t>
      </w:r>
      <w:r w:rsidR="00F11AA2" w:rsidRPr="00DF58D6">
        <w:t xml:space="preserve"> is represented </w:t>
      </w:r>
      <w:proofErr w:type="gramStart"/>
      <w:r w:rsidR="00F11AA2" w:rsidRPr="00DF58D6">
        <w:t>by</w:t>
      </w:r>
      <w:r w:rsidR="00DF2CEB" w:rsidRPr="00DF58D6"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  <w:vertAlign w:val="subscript"/>
              </w:rPr>
              <m:t>0</m:t>
            </m:r>
          </m:sub>
        </m:sSub>
      </m:oMath>
      <w:r w:rsidR="00F11AA2" w:rsidRPr="00DF58D6">
        <w:t xml:space="preserve">. </w:t>
      </w:r>
      <w:r w:rsidR="00907184" w:rsidRPr="005F1821">
        <w:t>T</w:t>
      </w:r>
      <w:r w:rsidR="00F11AA2" w:rsidRPr="005F1821">
        <w:t xml:space="preserve">he beam </w:t>
      </w:r>
      <w:r w:rsidR="003D6BB6" w:rsidRPr="005F1821">
        <w:t xml:space="preserve">travels at </w:t>
      </w:r>
      <w:r w:rsidR="005B4337" w:rsidRPr="005F1821">
        <w:t>a constant</w:t>
      </w:r>
      <w:r w:rsidR="003D6BB6" w:rsidRPr="005F1821">
        <w:t xml:space="preserve"> axial speed</w:t>
      </w:r>
      <w:r w:rsidR="00907184" w:rsidRPr="005F1821">
        <w:t xml:space="preserve"> </w:t>
      </w:r>
      <m:oMath>
        <m:r>
          <w:rPr>
            <w:rFonts w:ascii="Cambria Math" w:hAnsi="Cambria Math"/>
          </w:rPr>
          <m:t>v</m:t>
        </m:r>
      </m:oMath>
      <w:r w:rsidR="003D6BB6" w:rsidRPr="005F1821">
        <w:t xml:space="preserve"> between two </w:t>
      </w:r>
      <w:r w:rsidR="005B4337" w:rsidRPr="005F1821">
        <w:t>motionless</w:t>
      </w:r>
      <w:r w:rsidR="003D6BB6" w:rsidRPr="005F1821">
        <w:t xml:space="preserve"> ends separated by </w:t>
      </w:r>
      <w:r w:rsidR="005B4337" w:rsidRPr="005F1821">
        <w:t>distance</w:t>
      </w:r>
      <w:r w:rsidR="00907184" w:rsidRPr="005F1821">
        <w:t xml:space="preserve"> </w:t>
      </w:r>
      <m:oMath>
        <m:r>
          <w:rPr>
            <w:rFonts w:ascii="Cambria Math" w:hAnsi="Cambria Math"/>
          </w:rPr>
          <m:t>L</m:t>
        </m:r>
      </m:oMath>
      <w:r w:rsidR="00DF58D6" w:rsidRPr="005F1821">
        <w:rPr>
          <w:rFonts w:hint="eastAsia"/>
        </w:rPr>
        <w:t xml:space="preserve"> </w:t>
      </w:r>
      <w:r w:rsidR="00907184" w:rsidRPr="005F1821">
        <w:t>and</w:t>
      </w:r>
      <w:r w:rsidR="003D6BB6" w:rsidRPr="005F1821">
        <w:t xml:space="preserve"> </w:t>
      </w:r>
      <w:r w:rsidR="005B4337" w:rsidRPr="005F1821">
        <w:t xml:space="preserve">is subjected to an external transverse </w:t>
      </w:r>
      <w:proofErr w:type="gramStart"/>
      <w:r w:rsidR="000C4265" w:rsidRPr="005F1821">
        <w:t>force</w:t>
      </w:r>
      <w:r w:rsidR="005B4337" w:rsidRPr="005F1821">
        <w:t xml:space="preserve"> </w:t>
      </w:r>
      <w:proofErr w:type="gramEnd"/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 T</m:t>
            </m:r>
          </m:e>
        </m:d>
      </m:oMath>
      <w:r w:rsidR="00907184" w:rsidRPr="005F1821">
        <w:t>.</w:t>
      </w:r>
      <w:r w:rsidR="00CE5A44" w:rsidRPr="005F1821">
        <w:t xml:space="preserve"> </w:t>
      </w:r>
      <w:r w:rsidR="000C4265" w:rsidRPr="005F1821">
        <w:t xml:space="preserve">Here, </w:t>
      </w:r>
      <w:r w:rsidR="008D7B53" w:rsidRPr="005F1821">
        <w:t>it</w:t>
      </w:r>
      <w:r w:rsidR="000C4265" w:rsidRPr="005F1821">
        <w:t xml:space="preserve"> </w:t>
      </w:r>
      <w:r w:rsidR="00046807" w:rsidRPr="005F1821">
        <w:t>is assumed that the excitation is spatially uniform and temporally harmonic</w:t>
      </w:r>
      <w:proofErr w:type="gramStart"/>
      <w:r w:rsidR="008D7B53" w:rsidRPr="005F1821">
        <w:t>:</w:t>
      </w:r>
      <w:r w:rsidR="00907184" w:rsidRPr="005F1821">
        <w:t xml:space="preserve"> </w:t>
      </w:r>
      <w:proofErr w:type="gramEnd"/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X,T</m:t>
            </m:r>
          </m:e>
        </m:d>
        <m:r>
          <w:rPr>
            <w:rFonts w:ascii="Cambria Math" w:hAnsi="Cambria Math"/>
          </w:rPr>
          <m:t>=F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(WT)</m:t>
            </m:r>
          </m:e>
        </m:func>
      </m:oMath>
      <w:r w:rsidR="00907184" w:rsidRPr="005F1821">
        <w:t>,</w:t>
      </w:r>
      <w:r w:rsidR="000C4265" w:rsidRPr="005F1821">
        <w:t xml:space="preserve"> </w:t>
      </w:r>
      <w:r w:rsidR="003D6BB6" w:rsidRPr="005F1821">
        <w:t xml:space="preserve">where </w:t>
      </w:r>
      <m:oMath>
        <m:r>
          <w:rPr>
            <w:rFonts w:ascii="Cambria Math" w:hAnsi="Cambria Math"/>
          </w:rPr>
          <m:t>T</m:t>
        </m:r>
      </m:oMath>
      <w:r w:rsidR="00C5355E" w:rsidRPr="005F1821">
        <w:rPr>
          <w:rFonts w:hint="eastAsia"/>
        </w:rPr>
        <w:t xml:space="preserve"> and </w:t>
      </w:r>
      <m:oMath>
        <m:r>
          <w:rPr>
            <w:rFonts w:ascii="Cambria Math" w:hAnsi="Cambria Math"/>
          </w:rPr>
          <m:t>X</m:t>
        </m:r>
      </m:oMath>
      <w:r w:rsidR="003D6BB6" w:rsidRPr="005F1821">
        <w:rPr>
          <w:rFonts w:eastAsia="AdvEPSTIM-I"/>
        </w:rPr>
        <w:t xml:space="preserve"> </w:t>
      </w:r>
      <w:r w:rsidR="00C5355E" w:rsidRPr="005F1821">
        <w:t xml:space="preserve">represent </w:t>
      </w:r>
      <w:r w:rsidR="003D6BB6" w:rsidRPr="005F1821">
        <w:t>the time and the axial coordinate</w:t>
      </w:r>
      <w:r w:rsidR="00C5355E" w:rsidRPr="005F1821">
        <w:t>, respectively</w:t>
      </w:r>
      <w:r w:rsidR="003D6BB6" w:rsidRPr="005F1821">
        <w:t xml:space="preserve">. </w:t>
      </w:r>
      <w:r w:rsidR="000C5C72" w:rsidRPr="005F1821">
        <w:t>O</w:t>
      </w:r>
      <w:r w:rsidR="005B4337" w:rsidRPr="005F1821">
        <w:t>nly the bending vibration described by the transverse displacement</w:t>
      </w:r>
      <w:r w:rsidR="009955D2" w:rsidRPr="005F1821">
        <w:t xml:space="preserve"> </w:t>
      </w: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X,T</m:t>
            </m:r>
          </m:e>
        </m:d>
      </m:oMath>
      <w:r w:rsidR="000C5C72" w:rsidRPr="005F1821">
        <w:t xml:space="preserve"> </w:t>
      </w:r>
      <w:proofErr w:type="gramStart"/>
      <w:r w:rsidR="000C5C72" w:rsidRPr="005F1821">
        <w:t>is considered</w:t>
      </w:r>
      <w:proofErr w:type="gramEnd"/>
      <w:r w:rsidR="000C5C72" w:rsidRPr="005F1821">
        <w:t xml:space="preserve"> here</w:t>
      </w:r>
      <w:r w:rsidR="009955D2" w:rsidRPr="005F1821">
        <w:t xml:space="preserve">, and </w:t>
      </w:r>
      <w:r w:rsidR="003D6BB6" w:rsidRPr="005F1821">
        <w:t>Newton’s second law of motion yields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9955D2" w:rsidRPr="005F1821" w:rsidTr="005D69E0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9955D2" w:rsidRPr="00957CCB" w:rsidRDefault="009955D2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9955D2" w:rsidRPr="00957CCB" w:rsidRDefault="009955D2" w:rsidP="00E06E83">
            <w:pPr>
              <w:pStyle w:val="equation"/>
            </w:pPr>
            <m:oMathPara>
              <m:oMath>
                <m:r>
                  <w:rPr>
                    <w:rFonts w:ascii="Cambria Math" w:hAnsi="Cambria Math"/>
                  </w:rPr>
                  <m:t>ρA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/>
                      </w:rPr>
                      <m:t>+2v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∂X∂T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∂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∂X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+Aσ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X,T</m:t>
                            </m:r>
                          </m:e>
                        </m:d>
                      </m:e>
                    </m:d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X,T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+F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WT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9955D2" w:rsidRPr="005F1821" w:rsidRDefault="009955D2" w:rsidP="00E06E83">
            <w:pPr>
              <w:pStyle w:val="equation"/>
            </w:pPr>
            <w:bookmarkStart w:id="6" w:name="_Ref16969328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1</w:t>
            </w:r>
            <w:r w:rsidRPr="005F1821">
              <w:fldChar w:fldCharType="end"/>
            </w:r>
            <w:r w:rsidRPr="005F1821">
              <w:t>)</w:t>
            </w:r>
            <w:bookmarkEnd w:id="6"/>
          </w:p>
        </w:tc>
      </w:tr>
    </w:tbl>
    <w:p w:rsidR="003B1675" w:rsidRDefault="006D4F38" w:rsidP="00E06E83">
      <w:pPr>
        <w:pStyle w:val="email"/>
        <w:jc w:val="both"/>
      </w:pPr>
      <w:proofErr w:type="gramStart"/>
      <w:r w:rsidRPr="005F1821">
        <w:t>where</w:t>
      </w:r>
      <w:proofErr w:type="gramEnd"/>
      <w:r w:rsidR="00ED2FA2" w:rsidRPr="005F1821">
        <w:t xml:space="preserve"> </w:t>
      </w:r>
      <m:oMath>
        <m:r>
          <w:rPr>
            <w:rFonts w:ascii="Cambria Math" w:hAnsi="Cambria Math"/>
          </w:rPr>
          <m:t>σ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X,T</m:t>
            </m:r>
          </m:e>
        </m:d>
      </m:oMath>
      <w:r w:rsidR="00ED2FA2" w:rsidRPr="005F1821">
        <w:rPr>
          <w:rFonts w:hint="eastAsia"/>
        </w:rPr>
        <w:t xml:space="preserve"> and </w:t>
      </w:r>
      <m:oMath>
        <m:r>
          <w:rPr>
            <w:rFonts w:ascii="Cambria Math" w:hAnsi="Cambria Math"/>
          </w:rPr>
          <m:t>M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X,T</m:t>
            </m:r>
          </m:e>
        </m:d>
      </m:oMath>
      <w:r w:rsidRPr="005F1821">
        <w:t xml:space="preserve"> </w:t>
      </w:r>
      <w:r w:rsidR="007A5C85" w:rsidRPr="005F1821">
        <w:t>are</w:t>
      </w:r>
      <w:r w:rsidR="00ED2FA2" w:rsidRPr="005F1821">
        <w:t>,</w:t>
      </w:r>
      <w:r w:rsidR="007A5C85" w:rsidRPr="005F1821">
        <w:t xml:space="preserve"> respectively</w:t>
      </w:r>
      <w:r w:rsidR="00ED2FA2" w:rsidRPr="005F1821">
        <w:t>,</w:t>
      </w:r>
      <w:r w:rsidR="007A5C85" w:rsidRPr="005F1821">
        <w:t xml:space="preserve"> </w:t>
      </w:r>
      <w:r w:rsidRPr="005F1821">
        <w:t xml:space="preserve">the axial disturbed stress and </w:t>
      </w:r>
      <w:r w:rsidR="00277653" w:rsidRPr="005F1821">
        <w:t>bending moment</w:t>
      </w:r>
      <w:r w:rsidR="007A5C85" w:rsidRPr="005F1821">
        <w:t>.</w:t>
      </w:r>
    </w:p>
    <w:p w:rsidR="003B1675" w:rsidRPr="00301D9E" w:rsidRDefault="003B34BA" w:rsidP="00E06E83">
      <w:pPr>
        <w:spacing w:line="480" w:lineRule="auto"/>
        <w:ind w:firstLineChars="100" w:firstLine="240"/>
        <w:jc w:val="center"/>
        <w:rPr>
          <w:rFonts w:eastAsia="AdvEPSTIM"/>
          <w:szCs w:val="24"/>
        </w:rPr>
      </w:pPr>
      <w:r w:rsidRPr="005F1821">
        <w:rPr>
          <w:noProof/>
        </w:rPr>
        <w:lastRenderedPageBreak/>
        <w:drawing>
          <wp:inline distT="0" distB="0" distL="0" distR="0">
            <wp:extent cx="2899343" cy="164348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12" cy="164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675" w:rsidRPr="00301D9E" w:rsidRDefault="003B1675" w:rsidP="00E06E83">
      <w:pPr>
        <w:pStyle w:val="figlegend"/>
        <w:jc w:val="center"/>
        <w:rPr>
          <w:rFonts w:eastAsia="AdvEPSTIM"/>
          <w:b/>
          <w:sz w:val="32"/>
          <w:szCs w:val="24"/>
        </w:rPr>
      </w:pPr>
      <w:r w:rsidRPr="005F1821">
        <w:t xml:space="preserve">Fig. 1. Schematic diagram </w:t>
      </w:r>
      <w:r w:rsidR="00140424" w:rsidRPr="005F1821">
        <w:t xml:space="preserve">of </w:t>
      </w:r>
      <w:r w:rsidRPr="005F1821">
        <w:t>an axially moving beam</w:t>
      </w:r>
      <w:r w:rsidR="005F1821" w:rsidRPr="005F1821">
        <w:t>.</w:t>
      </w:r>
    </w:p>
    <w:p w:rsidR="003D585A" w:rsidRPr="005F1821" w:rsidRDefault="00D950AD" w:rsidP="00E06E83">
      <w:pPr>
        <w:jc w:val="both"/>
      </w:pPr>
      <w:r w:rsidRPr="005F1821">
        <w:t xml:space="preserve">The viscoelastic material of the beam </w:t>
      </w:r>
      <w:r w:rsidR="00F4596D" w:rsidRPr="005F1821">
        <w:t>obeys</w:t>
      </w:r>
      <w:r w:rsidRPr="005F1821">
        <w:t xml:space="preserve"> the fractional Kelvin</w:t>
      </w:r>
      <w:r w:rsidR="004A5A21" w:rsidRPr="005F1821">
        <w:t>-Voigt</w:t>
      </w:r>
      <w:r w:rsidRPr="005F1821">
        <w:t xml:space="preserve"> model</w:t>
      </w:r>
      <w:r w:rsidR="004A5A21" w:rsidRPr="005F1821">
        <w:t xml:space="preserve"> </w:t>
      </w:r>
      <w:r w:rsidR="0031762A" w:rsidRPr="005F1821">
        <w:rPr>
          <w:vertAlign w:val="superscript"/>
        </w:rPr>
        <w:t>[25-27]</w:t>
      </w:r>
      <w:r w:rsidR="00467892" w:rsidRPr="005F1821">
        <w:t xml:space="preserve"> </w:t>
      </w:r>
      <w:r w:rsidRPr="005F1821">
        <w:t>with the constitution relation</w:t>
      </w:r>
      <w:r w:rsidR="009857E5" w:rsidRPr="005F1821">
        <w:t xml:space="preserve"> as follows</w:t>
      </w:r>
      <w:r w:rsidR="00117B32" w:rsidRPr="005F1821"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C64128" w:rsidRPr="005F1821" w:rsidTr="005D69E0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C64128" w:rsidRPr="00957CCB" w:rsidRDefault="00C64128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C64128" w:rsidRPr="00957CCB" w:rsidRDefault="00C64128" w:rsidP="00E06E83">
            <w:pPr>
              <w:pStyle w:val="equation"/>
            </w:pPr>
            <m:oMathPara>
              <m:oMath>
                <m:r>
                  <w:rPr>
                    <w:rFonts w:ascii="Cambria Math" w:hAnsi="Cambria Math"/>
                  </w:rPr>
                  <m:t>σ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X,T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C64128" w:rsidRPr="005F1821" w:rsidRDefault="00C64128" w:rsidP="00E06E83">
            <w:pPr>
              <w:pStyle w:val="equation"/>
            </w:pPr>
            <w:bookmarkStart w:id="7" w:name="_Ref16968520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2</w:t>
            </w:r>
            <w:r w:rsidRPr="005F1821">
              <w:fldChar w:fldCharType="end"/>
            </w:r>
            <w:r w:rsidRPr="005F1821">
              <w:t>)</w:t>
            </w:r>
            <w:bookmarkEnd w:id="7"/>
          </w:p>
        </w:tc>
      </w:tr>
    </w:tbl>
    <w:p w:rsidR="00D950AD" w:rsidRDefault="00EF3603" w:rsidP="00E06E83">
      <w:pPr>
        <w:jc w:val="both"/>
        <w:rPr>
          <w:rFonts w:eastAsia="AdvEPSTIM"/>
        </w:rPr>
      </w:pPr>
      <w:proofErr w:type="gramStart"/>
      <w:r w:rsidRPr="005F1821">
        <w:t>where</w:t>
      </w:r>
      <w:proofErr w:type="gramEnd"/>
      <w:r w:rsidRPr="005F182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E0128F" w:rsidRPr="005F1821">
        <w:rPr>
          <w:rFonts w:hint="eastAsia"/>
        </w:rPr>
        <w:t xml:space="preserve"> </w:t>
      </w:r>
      <w:r w:rsidR="00260D7B" w:rsidRPr="005F1821">
        <w:t>represents the Young’s modulus</w:t>
      </w:r>
      <w:r w:rsidR="0014466D" w:rsidRPr="005F1821">
        <w:t xml:space="preserve"> and</w:t>
      </w:r>
      <w:r w:rsidR="00A562FA" w:rsidRPr="005F182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A562FA" w:rsidRPr="005F1821">
        <w:rPr>
          <w:rFonts w:hint="eastAsia"/>
        </w:rPr>
        <w:t xml:space="preserve"> </w:t>
      </w:r>
      <w:r w:rsidR="00260D7B" w:rsidRPr="005F1821">
        <w:t xml:space="preserve">denotes </w:t>
      </w:r>
      <w:r w:rsidR="00A562FA" w:rsidRPr="005F1821">
        <w:t xml:space="preserve">the </w:t>
      </w:r>
      <w:r w:rsidR="00260D7B" w:rsidRPr="005F1821">
        <w:t>viscoelasticity coefficient</w:t>
      </w:r>
      <w:r w:rsidR="0014466D" w:rsidRPr="005F1821">
        <w:t>.</w:t>
      </w:r>
      <w:r w:rsidR="00260D7B" w:rsidRPr="005F1821">
        <w:t xml:space="preserve"> </w:t>
      </w:r>
      <w:r w:rsidR="0014466D" w:rsidRPr="005F1821">
        <w:t xml:space="preserve">To account for the geometric nonlinearity due to small but finite stretching of the beam, </w:t>
      </w:r>
      <w:r w:rsidR="00CB7427" w:rsidRPr="005F1821">
        <w:rPr>
          <w:rFonts w:eastAsia="AdvEPSTIM"/>
        </w:rPr>
        <w:t xml:space="preserve">the </w:t>
      </w:r>
      <w:proofErr w:type="spellStart"/>
      <w:r w:rsidR="00CB7427" w:rsidRPr="005F1821">
        <w:rPr>
          <w:rFonts w:eastAsia="AdvEPSTIM"/>
        </w:rPr>
        <w:t>Lagrangian</w:t>
      </w:r>
      <w:proofErr w:type="spellEnd"/>
      <w:r w:rsidR="00CB7427" w:rsidRPr="005F1821">
        <w:rPr>
          <w:rFonts w:eastAsia="AdvEPSTIM"/>
        </w:rPr>
        <w:t xml:space="preserve"> strain</w:t>
      </w:r>
      <w:r w:rsidR="00CB7427" w:rsidRPr="005F1821" w:rsidDel="0014466D">
        <w:t xml:space="preserve"> </w:t>
      </w:r>
      <m:oMath>
        <m:sSub>
          <m:sSubPr>
            <m:ctrlPr>
              <w:rPr>
                <w:rFonts w:ascii="Cambria Math" w:eastAsia="AdvEPSTIM" w:hAnsi="Cambria Math"/>
                <w:i/>
              </w:rPr>
            </m:ctrlPr>
          </m:sSubPr>
          <m:e>
            <m:r>
              <w:rPr>
                <w:rFonts w:ascii="Cambria Math" w:eastAsia="AdvEPSTIM" w:hAnsi="Cambria Math"/>
              </w:rPr>
              <m:t>ε</m:t>
            </m:r>
          </m:e>
          <m:sub>
            <m:r>
              <w:rPr>
                <w:rFonts w:ascii="Cambria Math" w:eastAsia="AdvEPSTIM" w:hAnsi="Cambria Math"/>
              </w:rPr>
              <m:t>L</m:t>
            </m:r>
          </m:sub>
        </m:sSub>
        <m:r>
          <w:rPr>
            <w:rFonts w:ascii="Cambria Math" w:eastAsia="AdvEPSTIM" w:hAnsi="Cambria Math"/>
          </w:rPr>
          <m:t>(X,T)</m:t>
        </m:r>
      </m:oMath>
      <w:r w:rsidR="00A562FA" w:rsidRPr="005F1821">
        <w:rPr>
          <w:rFonts w:eastAsia="AdvEPSTIM"/>
        </w:rPr>
        <w:t xml:space="preserve"> </w:t>
      </w:r>
      <w:r w:rsidRPr="005F1821">
        <w:rPr>
          <w:rFonts w:eastAsia="AdvEPSTIM"/>
        </w:rPr>
        <w:t xml:space="preserve">is </w:t>
      </w:r>
      <w:r w:rsidR="00CB7427" w:rsidRPr="005F1821">
        <w:rPr>
          <w:rFonts w:eastAsia="AdvEPSTIM"/>
        </w:rPr>
        <w:t>adopted</w:t>
      </w:r>
      <w:r w:rsidR="00AF6558" w:rsidRPr="005F1821">
        <w:rPr>
          <w:rFonts w:eastAsia="AdvEPSTIM"/>
        </w:rPr>
        <w:t>,</w:t>
      </w:r>
      <w:r w:rsidR="00CB7427" w:rsidRPr="005F1821">
        <w:rPr>
          <w:rFonts w:eastAsia="AdvEPSTIM"/>
        </w:rPr>
        <w:t xml:space="preserve"> </w:t>
      </w:r>
      <w:r w:rsidR="00AF6558" w:rsidRPr="005F1821">
        <w:rPr>
          <w:rFonts w:eastAsia="AdvEPSTIM"/>
        </w:rPr>
        <w:t>which</w:t>
      </w:r>
      <w:r w:rsidR="00CB7427" w:rsidRPr="005F1821">
        <w:rPr>
          <w:rFonts w:eastAsia="AdvEPSTIM"/>
        </w:rPr>
        <w:t xml:space="preserve"> is </w:t>
      </w:r>
      <w:r w:rsidRPr="005F1821">
        <w:rPr>
          <w:rFonts w:eastAsia="AdvEPSTIM"/>
        </w:rPr>
        <w:t>defined by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A562FA" w:rsidRPr="005F1821" w:rsidTr="005D69E0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A562FA" w:rsidRPr="00957CCB" w:rsidRDefault="00A562FA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A562FA" w:rsidRPr="00957CCB" w:rsidRDefault="001B26D0" w:rsidP="00E06E83">
            <w:pPr>
              <w:pStyle w:val="equation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∂U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X,T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∂X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A562FA" w:rsidRPr="005F1821" w:rsidRDefault="00A562FA" w:rsidP="00E06E83">
            <w:pPr>
              <w:pStyle w:val="equation"/>
            </w:pPr>
            <w:bookmarkStart w:id="8" w:name="_Ref16969283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3</w:t>
            </w:r>
            <w:r w:rsidRPr="005F1821">
              <w:fldChar w:fldCharType="end"/>
            </w:r>
            <w:r w:rsidRPr="005F1821">
              <w:t>)</w:t>
            </w:r>
            <w:bookmarkEnd w:id="8"/>
          </w:p>
        </w:tc>
      </w:tr>
    </w:tbl>
    <w:p w:rsidR="004A5A21" w:rsidRPr="006806C0" w:rsidRDefault="004A5A21" w:rsidP="00E06E83">
      <w:pPr>
        <w:jc w:val="both"/>
      </w:pPr>
      <w:r w:rsidRPr="005F1821">
        <w:t xml:space="preserve">In </w:t>
      </w:r>
      <w:r w:rsidR="0014466D" w:rsidRPr="005F1821">
        <w:t>Eq.</w:t>
      </w:r>
      <w:r w:rsidR="00785EF4" w:rsidRPr="005F1821">
        <w:t xml:space="preserve"> </w:t>
      </w:r>
      <w:r w:rsidR="009E25B2" w:rsidRPr="005F1821">
        <w:fldChar w:fldCharType="begin"/>
      </w:r>
      <w:r w:rsidR="009E25B2" w:rsidRPr="005F1821">
        <w:instrText xml:space="preserve"> REF _Ref16968520 \h </w:instrText>
      </w:r>
      <w:r w:rsidR="001116F4" w:rsidRPr="005F1821">
        <w:instrText xml:space="preserve"> \* MERGEFORMAT </w:instrText>
      </w:r>
      <w:r w:rsidR="009E25B2" w:rsidRPr="005F1821">
        <w:fldChar w:fldCharType="separate"/>
      </w:r>
      <w:r w:rsidR="00325263" w:rsidRPr="00325263">
        <w:t>(2)</w:t>
      </w:r>
      <w:r w:rsidR="009E25B2" w:rsidRPr="005F1821">
        <w:fldChar w:fldCharType="end"/>
      </w:r>
      <w:r w:rsidRPr="005F1821"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</m:oMath>
      <w:r w:rsidRPr="005F1821">
        <w:t xml:space="preserve"> denotes </w:t>
      </w:r>
      <m:oMath>
        <m:r>
          <w:rPr>
            <w:rFonts w:ascii="Cambria Math" w:hAnsi="Cambria Math"/>
          </w:rPr>
          <m:t>α</m:t>
        </m:r>
      </m:oMath>
      <w:r w:rsidR="00B3772D" w:rsidRPr="005F1821">
        <w:t>-</w:t>
      </w:r>
      <w:r w:rsidRPr="005F1821">
        <w:t xml:space="preserve">order fractional differentiation operator with respect to time </w:t>
      </w:r>
      <m:oMath>
        <m:r>
          <w:rPr>
            <w:rFonts w:ascii="Cambria Math" w:hAnsi="Cambria Math"/>
          </w:rPr>
          <m:t>T</m:t>
        </m:r>
      </m:oMath>
      <w:r w:rsidRPr="005F1821">
        <w:t xml:space="preserve"> in the Caputo sense given by </w:t>
      </w:r>
      <w:r w:rsidRPr="005F1821">
        <w:rPr>
          <w:vertAlign w:val="superscript"/>
        </w:rPr>
        <w:t>[19]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9E1703" w:rsidRPr="005F1821" w:rsidTr="0084781D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9E1703" w:rsidRPr="00957CCB" w:rsidRDefault="009E1703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9E1703" w:rsidRPr="0084781D" w:rsidRDefault="001B26D0" w:rsidP="00E06E83">
            <w:pPr>
              <w:pStyle w:val="equation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Γ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α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e>
                            </m:d>
                          </m:den>
                        </m:f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m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τ</m:t>
                                    </m:r>
                                  </m:e>
                                </m:d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T-τ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α+1-m</m:t>
                                    </m:r>
                                  </m:sup>
                                </m:sSup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d</m:t>
                            </m:r>
                            <m:r>
                              <w:rPr>
                                <w:rFonts w:ascii="Cambria Math" w:hAnsi="Cambria Math"/>
                              </w:rPr>
                              <m:t>τ</m:t>
                            </m:r>
                          </m:e>
                        </m:nary>
                        <m:r>
                          <w:rPr>
                            <w:rFonts w:ascii="Cambria Math" w:hAnsi="Cambria Math"/>
                          </w:rPr>
                          <m:t>,  m-1&lt;α&lt;m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d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f,              α=m (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 positive integer</m:t>
                        </m:r>
                        <m:r>
                          <w:rPr>
                            <w:rFonts w:ascii="Cambria Math" w:hAnsi="Cambria Math"/>
                          </w:rPr>
                          <m:t>)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9E1703" w:rsidRPr="005F1821" w:rsidRDefault="009E1703" w:rsidP="00E06E83">
            <w:pPr>
              <w:pStyle w:val="equation"/>
            </w:pPr>
            <w:bookmarkStart w:id="9" w:name="_Ref17068791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4</w:t>
            </w:r>
            <w:r w:rsidRPr="005F1821">
              <w:fldChar w:fldCharType="end"/>
            </w:r>
            <w:r w:rsidRPr="005F1821">
              <w:t>)</w:t>
            </w:r>
            <w:bookmarkEnd w:id="9"/>
          </w:p>
        </w:tc>
      </w:tr>
    </w:tbl>
    <w:p w:rsidR="00EF3603" w:rsidRDefault="004A5A21" w:rsidP="00E06E83">
      <w:proofErr w:type="gramStart"/>
      <w:r w:rsidRPr="005F1821">
        <w:t>where</w:t>
      </w:r>
      <w:proofErr w:type="gramEnd"/>
      <w:r w:rsidR="005D69E0" w:rsidRPr="005F1821">
        <w:t xml:space="preserve"> </w:t>
      </w:r>
      <m:oMath>
        <m:r>
          <m:rPr>
            <m:sty m:val="p"/>
          </m:rPr>
          <w:rPr>
            <w:rFonts w:ascii="Cambria Math" w:hAnsi="Cambria Math"/>
          </w:rPr>
          <m:t>Γ</m:t>
        </m:r>
      </m:oMath>
      <w:r w:rsidR="005D69E0" w:rsidRPr="005F1821">
        <w:t xml:space="preserve"> </w:t>
      </w:r>
      <w:r w:rsidRPr="005F1821">
        <w:t xml:space="preserve">is the well-known gamma function. </w:t>
      </w:r>
      <w:r w:rsidR="00B04CC1" w:rsidRPr="005F1821">
        <w:t>Moreover</w:t>
      </w:r>
      <w:r w:rsidR="007A5C85" w:rsidRPr="005F1821">
        <w:t xml:space="preserve">, </w:t>
      </w:r>
      <w:r w:rsidR="0006349C" w:rsidRPr="005F1821">
        <w:t xml:space="preserve">for a slender beam, </w:t>
      </w:r>
      <w:r w:rsidR="007A5C85" w:rsidRPr="005F1821">
        <w:t xml:space="preserve">the </w:t>
      </w:r>
      <w:r w:rsidR="0006349C" w:rsidRPr="005F1821">
        <w:t xml:space="preserve">linear moment-curvature relation </w:t>
      </w:r>
      <w:proofErr w:type="gramStart"/>
      <w:r w:rsidR="00411605" w:rsidRPr="005F1821">
        <w:t xml:space="preserve">is </w:t>
      </w:r>
      <w:r w:rsidR="00224047" w:rsidRPr="005F1821">
        <w:t>adopted</w:t>
      </w:r>
      <w:proofErr w:type="gramEnd"/>
      <w:r w:rsidR="001A1CB7" w:rsidRPr="005F1821"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7D39AD" w:rsidRPr="005F1821" w:rsidTr="001524EC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7D39AD" w:rsidRPr="00957CCB" w:rsidRDefault="007D39AD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7D39AD" w:rsidRPr="00957CCB" w:rsidRDefault="007D39AD" w:rsidP="00E06E83">
            <w:pPr>
              <w:pStyle w:val="equation"/>
            </w:pPr>
            <m:oMathPara>
              <m:oMath>
                <m:r>
                  <w:rPr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</w:rPr>
                  <m:t>I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X,T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7D39AD" w:rsidRPr="005F1821" w:rsidRDefault="007D39AD" w:rsidP="00E06E83">
            <w:pPr>
              <w:pStyle w:val="equation"/>
            </w:pPr>
            <w:bookmarkStart w:id="10" w:name="_Ref16969301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5</w:t>
            </w:r>
            <w:r w:rsidRPr="005F1821">
              <w:fldChar w:fldCharType="end"/>
            </w:r>
            <w:r w:rsidRPr="005F1821">
              <w:t>)</w:t>
            </w:r>
            <w:bookmarkEnd w:id="10"/>
          </w:p>
        </w:tc>
      </w:tr>
    </w:tbl>
    <w:p w:rsidR="0006349C" w:rsidRPr="005F1821" w:rsidRDefault="008000C7" w:rsidP="00E06E83">
      <w:pPr>
        <w:jc w:val="both"/>
      </w:pPr>
      <w:r w:rsidRPr="005F1821">
        <w:t xml:space="preserve">Substitution of </w:t>
      </w:r>
      <w:proofErr w:type="spellStart"/>
      <w:r w:rsidR="00207BC2" w:rsidRPr="005F1821">
        <w:t>Eqs</w:t>
      </w:r>
      <w:proofErr w:type="spellEnd"/>
      <w:r w:rsidR="00497611" w:rsidRPr="005F1821">
        <w:t>.</w:t>
      </w:r>
      <w:r w:rsidRPr="005F1821">
        <w:t xml:space="preserve"> </w:t>
      </w:r>
      <w:r w:rsidR="00497611" w:rsidRPr="005F1821">
        <w:fldChar w:fldCharType="begin"/>
      </w:r>
      <w:r w:rsidR="00497611" w:rsidRPr="005F1821">
        <w:instrText xml:space="preserve"> REF _Ref16968520 \h </w:instrText>
      </w:r>
      <w:r w:rsidR="001116F4" w:rsidRPr="005F1821">
        <w:instrText xml:space="preserve"> \* MERGEFORMAT </w:instrText>
      </w:r>
      <w:r w:rsidR="00497611" w:rsidRPr="005F1821">
        <w:fldChar w:fldCharType="separate"/>
      </w:r>
      <w:r w:rsidR="00325263" w:rsidRPr="00325263">
        <w:t>(2)</w:t>
      </w:r>
      <w:r w:rsidR="00497611" w:rsidRPr="005F1821">
        <w:fldChar w:fldCharType="end"/>
      </w:r>
      <w:r w:rsidR="00497611" w:rsidRPr="005F1821">
        <w:t xml:space="preserve">, </w:t>
      </w:r>
      <w:r w:rsidR="00497611" w:rsidRPr="005F1821">
        <w:fldChar w:fldCharType="begin"/>
      </w:r>
      <w:r w:rsidR="00497611" w:rsidRPr="005F1821">
        <w:instrText xml:space="preserve"> REF _Ref16969283 \h </w:instrText>
      </w:r>
      <w:r w:rsidR="001116F4" w:rsidRPr="005F1821">
        <w:instrText xml:space="preserve"> \* MERGEFORMAT </w:instrText>
      </w:r>
      <w:r w:rsidR="00497611" w:rsidRPr="005F1821">
        <w:fldChar w:fldCharType="separate"/>
      </w:r>
      <w:r w:rsidR="00325263" w:rsidRPr="00325263">
        <w:t>(3)</w:t>
      </w:r>
      <w:r w:rsidR="00497611" w:rsidRPr="005F1821">
        <w:fldChar w:fldCharType="end"/>
      </w:r>
      <w:r w:rsidRPr="005F1821">
        <w:t xml:space="preserve"> and </w:t>
      </w:r>
      <w:r w:rsidR="00497611" w:rsidRPr="005F1821">
        <w:fldChar w:fldCharType="begin"/>
      </w:r>
      <w:r w:rsidR="00497611" w:rsidRPr="005F1821">
        <w:instrText xml:space="preserve"> REF _Ref16969301 \h </w:instrText>
      </w:r>
      <w:r w:rsidR="001116F4" w:rsidRPr="005F1821">
        <w:instrText xml:space="preserve"> \* MERGEFORMAT </w:instrText>
      </w:r>
      <w:r w:rsidR="00497611" w:rsidRPr="005F1821">
        <w:fldChar w:fldCharType="separate"/>
      </w:r>
      <w:r w:rsidR="00325263" w:rsidRPr="00325263">
        <w:t>(5)</w:t>
      </w:r>
      <w:r w:rsidR="00497611" w:rsidRPr="005F1821">
        <w:fldChar w:fldCharType="end"/>
      </w:r>
      <w:r w:rsidRPr="005F1821">
        <w:t xml:space="preserve"> into </w:t>
      </w:r>
      <w:r w:rsidR="00497611" w:rsidRPr="005F1821">
        <w:t xml:space="preserve">Eq. </w:t>
      </w:r>
      <w:r w:rsidR="00497611" w:rsidRPr="005F1821">
        <w:fldChar w:fldCharType="begin"/>
      </w:r>
      <w:r w:rsidR="00497611" w:rsidRPr="005F1821">
        <w:instrText xml:space="preserve"> REF _Ref16969328 \h </w:instrText>
      </w:r>
      <w:r w:rsidR="001116F4" w:rsidRPr="005F1821">
        <w:instrText xml:space="preserve"> \* MERGEFORMAT </w:instrText>
      </w:r>
      <w:r w:rsidR="00497611" w:rsidRPr="005F1821">
        <w:fldChar w:fldCharType="separate"/>
      </w:r>
      <w:r w:rsidR="00325263" w:rsidRPr="00325263">
        <w:t>(1)</w:t>
      </w:r>
      <w:r w:rsidR="00497611" w:rsidRPr="005F1821">
        <w:fldChar w:fldCharType="end"/>
      </w:r>
      <w:r w:rsidRPr="005F1821">
        <w:t xml:space="preserve">, yields the governing equation of transverse motion of </w:t>
      </w:r>
      <w:r w:rsidR="00945B88" w:rsidRPr="005F1821">
        <w:t>the</w:t>
      </w:r>
      <w:r w:rsidRPr="005F1821">
        <w:t xml:space="preserve"> axially viscoelastic beam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A95739" w:rsidRPr="005F1821" w:rsidTr="001524EC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A95739" w:rsidRPr="005F1821" w:rsidRDefault="00A95739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A95739" w:rsidRPr="005F1821" w:rsidRDefault="00A95739" w:rsidP="00E06E83">
            <w:pPr>
              <w:pStyle w:val="equation"/>
            </w:pPr>
            <m:oMathPara>
              <m:oMath>
                <m:r>
                  <w:rPr>
                    <w:rFonts w:ascii="Cambria Math" w:hAnsi="Cambria Math"/>
                  </w:rPr>
                  <m:t>ρA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/>
                      </w:rPr>
                      <m:t>+2v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∂X∂T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I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I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∂U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∂X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∂U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∂X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+A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∂X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⋅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+F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WT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A95739" w:rsidRPr="005F1821" w:rsidRDefault="00A95739" w:rsidP="00E06E83">
            <w:pPr>
              <w:pStyle w:val="equation"/>
            </w:pPr>
            <w:bookmarkStart w:id="11" w:name="_Ref16971014"/>
            <w:bookmarkStart w:id="12" w:name="_Ref16971293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6</w:t>
            </w:r>
            <w:r w:rsidRPr="005F1821">
              <w:fldChar w:fldCharType="end"/>
            </w:r>
            <w:bookmarkEnd w:id="11"/>
            <w:r w:rsidRPr="005F1821">
              <w:t>)</w:t>
            </w:r>
            <w:bookmarkEnd w:id="12"/>
          </w:p>
        </w:tc>
      </w:tr>
    </w:tbl>
    <w:p w:rsidR="00A11409" w:rsidRPr="005F1821" w:rsidRDefault="00313FF1" w:rsidP="00E06E83">
      <w:pPr>
        <w:jc w:val="both"/>
      </w:pPr>
      <w:r w:rsidRPr="005F1821">
        <w:t>In the present study, the</w:t>
      </w:r>
      <w:r w:rsidR="00B656BE" w:rsidRPr="005F1821">
        <w:t xml:space="preserve"> boundary conditions </w:t>
      </w:r>
      <w:r w:rsidR="002E73E5" w:rsidRPr="005F1821">
        <w:t xml:space="preserve">are taken to be </w:t>
      </w:r>
      <w:r w:rsidRPr="005F1821">
        <w:t>simpl</w:t>
      </w:r>
      <w:r w:rsidR="002E73E5" w:rsidRPr="005F1821">
        <w:t>y</w:t>
      </w:r>
      <w:r w:rsidRPr="005F1821">
        <w:t xml:space="preserve"> support</w:t>
      </w:r>
      <w:r w:rsidR="002E73E5" w:rsidRPr="005F1821">
        <w:t>ed, i.e</w:t>
      </w:r>
      <w:proofErr w:type="gramStart"/>
      <w:r w:rsidR="002E73E5" w:rsidRPr="005F1821">
        <w:t>.,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FC185C" w:rsidRPr="005F1821" w:rsidTr="001524EC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FC185C" w:rsidRPr="00957CCB" w:rsidRDefault="00FC185C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FC185C" w:rsidRPr="00957CCB" w:rsidRDefault="00FC185C" w:rsidP="00E06E83">
            <w:pPr>
              <w:pStyle w:val="equation"/>
            </w:pPr>
            <m:oMathPara>
              <m:oMath>
                <m:r>
                  <w:rPr>
                    <w:rFonts w:ascii="Cambria Math" w:hAnsi="Cambria Math"/>
                  </w:rPr>
                  <m:t>U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0,T</m:t>
                    </m:r>
                  </m:e>
                </m:d>
                <m:r>
                  <w:rPr>
                    <w:rFonts w:ascii="Cambria Math" w:hAnsi="Cambria Math"/>
                  </w:rPr>
                  <m:t>=U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L,T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=0, 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0,T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L,T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FC185C" w:rsidRPr="005F1821" w:rsidRDefault="00FC185C" w:rsidP="00E06E83">
            <w:pPr>
              <w:pStyle w:val="equation"/>
            </w:pPr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7</w:t>
            </w:r>
            <w:r w:rsidRPr="005F1821">
              <w:fldChar w:fldCharType="end"/>
            </w:r>
            <w:r w:rsidRPr="005F1821">
              <w:t>)</w:t>
            </w:r>
          </w:p>
        </w:tc>
      </w:tr>
    </w:tbl>
    <w:p w:rsidR="00287102" w:rsidRPr="005F1821" w:rsidRDefault="002A63FF" w:rsidP="00E06E83">
      <w:pPr>
        <w:jc w:val="both"/>
      </w:pPr>
      <w:r w:rsidRPr="005F1821">
        <w:t>Using the following dimension</w:t>
      </w:r>
      <w:r w:rsidR="0093127B" w:rsidRPr="005F1821">
        <w:t>less</w:t>
      </w:r>
      <w:r w:rsidRPr="005F1821">
        <w:t xml:space="preserve"> scheme</w:t>
      </w:r>
      <w:r w:rsidR="006560B3" w:rsidRPr="005F1821">
        <w:t>,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5748DD" w:rsidRPr="005F1821" w:rsidTr="001524EC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5748DD" w:rsidRPr="00957CCB" w:rsidRDefault="005748DD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5748DD" w:rsidRPr="005F1821" w:rsidRDefault="001B26D0" w:rsidP="00E06E83">
            <w:pPr>
              <w:pStyle w:val="equation"/>
            </w:pPr>
            <m:oMathPara>
              <m:oMath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</w:rPr>
                        <m:t>x=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, t=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den>
                      </m:f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ρA</m:t>
                              </m:r>
                            </m:den>
                          </m:f>
                        </m:e>
                      </m:rad>
                      <m:r>
                        <w:rPr>
                          <w:rFonts w:ascii="Cambria Math" w:hAnsi="Cambria Math"/>
                        </w:rPr>
                        <m:t>, ω=WL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ρA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</m:e>
                      </m:rad>
                      <m:r>
                        <w:rPr>
                          <w:rFonts w:ascii="Cambria Math" w:hAnsi="Cambria Math"/>
                        </w:rPr>
                        <m:t>, u=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, γ=v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ρA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</m:e>
                      </m:rad>
                      <m:r>
                        <w:rPr>
                          <w:rFonts w:ascii="Cambria Math" w:hAnsi="Cambria Math"/>
                        </w:rPr>
                        <m:t xml:space="preserve">,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e>
                      </m:rad>
                      <m:r>
                        <w:rPr>
                          <w:rFonts w:ascii="Cambria Math" w:hAnsi="Cambria Math"/>
                        </w:rPr>
                        <m:t>,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</w:rPr>
                        <m:t>η=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L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0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ρA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L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α</m:t>
                              </m:r>
                            </m:sup>
                          </m:sSup>
                        </m:e>
                      </m:rad>
                      <m:r>
                        <w:rPr>
                          <w:rFonts w:ascii="Cambria Math" w:hAnsi="Cambria Math"/>
                        </w:rPr>
                        <m:t xml:space="preserve">,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</m:e>
                      </m:rad>
                      <m:r>
                        <w:rPr>
                          <w:rFonts w:ascii="Cambria Math" w:hAnsi="Cambria Math"/>
                        </w:rPr>
                        <m:t xml:space="preserve">,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0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ρA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L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α</m:t>
                              </m:r>
                            </m:sup>
                          </m:sSup>
                        </m:e>
                      </m:rad>
                      <m:r>
                        <w:rPr>
                          <w:rFonts w:ascii="Cambria Math" w:hAnsi="Cambria Math"/>
                        </w:rPr>
                        <m:t>, p=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πFL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</m:e>
                  </m:mr>
                </m:m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5748DD" w:rsidRPr="005F1821" w:rsidRDefault="005748DD" w:rsidP="00E06E83">
            <w:pPr>
              <w:pStyle w:val="equation"/>
            </w:pPr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8</w:t>
            </w:r>
            <w:r w:rsidRPr="005F1821">
              <w:fldChar w:fldCharType="end"/>
            </w:r>
            <w:r w:rsidRPr="005F1821">
              <w:t>)</w:t>
            </w:r>
          </w:p>
        </w:tc>
      </w:tr>
    </w:tbl>
    <w:p w:rsidR="002A63FF" w:rsidRPr="005F1821" w:rsidRDefault="001524EC" w:rsidP="00E06E83">
      <w:r w:rsidRPr="005F1821">
        <w:t>Eq.</w:t>
      </w:r>
      <w:r w:rsidR="00F719A8" w:rsidRPr="005F1821">
        <w:t xml:space="preserve"> </w:t>
      </w:r>
      <w:r w:rsidR="00980490" w:rsidRPr="005F1821">
        <w:fldChar w:fldCharType="begin"/>
      </w:r>
      <w:r w:rsidR="00980490" w:rsidRPr="005F1821">
        <w:instrText xml:space="preserve"> REF _Ref16971293 \h </w:instrText>
      </w:r>
      <w:r w:rsidR="00E06E83">
        <w:instrText xml:space="preserve"> \* MERGEFORMAT </w:instrText>
      </w:r>
      <w:r w:rsidR="00980490" w:rsidRPr="005F1821">
        <w:fldChar w:fldCharType="separate"/>
      </w:r>
      <w:r w:rsidR="00325263" w:rsidRPr="005F1821">
        <w:t>(</w:t>
      </w:r>
      <w:r w:rsidR="00325263">
        <w:rPr>
          <w:noProof/>
        </w:rPr>
        <w:t>6</w:t>
      </w:r>
      <w:r w:rsidR="00325263" w:rsidRPr="005F1821">
        <w:t>)</w:t>
      </w:r>
      <w:r w:rsidR="00980490" w:rsidRPr="005F1821">
        <w:fldChar w:fldCharType="end"/>
      </w:r>
      <w:r w:rsidR="00F719A8" w:rsidRPr="005F1821">
        <w:t xml:space="preserve"> </w:t>
      </w:r>
      <w:r w:rsidR="002A63FF" w:rsidRPr="005F1821">
        <w:t>becomes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055851" w:rsidRPr="005F1821" w:rsidTr="00CA65EE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055851" w:rsidRPr="005F1821" w:rsidRDefault="00055851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055851" w:rsidRPr="005F1821" w:rsidRDefault="001B26D0" w:rsidP="00E06E83">
            <w:pPr>
              <w:pStyle w:val="equation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+2γ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∂x∂t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γ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-1</m:t>
                    </m:r>
                  </m:e>
                </m:d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+η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∂u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∂x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sup>
                    </m:sSubSup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∂u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∂x</m:t>
                                    </m:r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hAnsi="Cambria Math"/>
                      </w:rPr>
                      <m:t>+2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∂u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∂x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⋅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∂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π</m:t>
                    </m:r>
                  </m:den>
                </m:f>
                <m:r>
                  <w:rPr>
                    <w:rFonts w:ascii="Cambria Math" w:hAnsi="Cambria Math"/>
                  </w:rPr>
                  <m:t>p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ωt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055851" w:rsidRPr="005F1821" w:rsidRDefault="00055851" w:rsidP="00E06E83">
            <w:pPr>
              <w:pStyle w:val="equation"/>
            </w:pPr>
            <w:bookmarkStart w:id="13" w:name="_Ref16971868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9</w:t>
            </w:r>
            <w:r w:rsidRPr="005F1821">
              <w:fldChar w:fldCharType="end"/>
            </w:r>
            <w:r w:rsidRPr="005F1821">
              <w:t>)</w:t>
            </w:r>
            <w:bookmarkEnd w:id="13"/>
          </w:p>
        </w:tc>
      </w:tr>
    </w:tbl>
    <w:p w:rsidR="00EE4F7D" w:rsidRPr="005F1821" w:rsidRDefault="001F6539" w:rsidP="00E06E83">
      <w:proofErr w:type="gramStart"/>
      <w:r w:rsidRPr="005F1821">
        <w:t>with</w:t>
      </w:r>
      <w:proofErr w:type="gramEnd"/>
      <w:r w:rsidRPr="005F1821">
        <w:t xml:space="preserve"> boundary conditions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C60768" w:rsidRPr="005F1821" w:rsidTr="00CA65EE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C60768" w:rsidRPr="00957CCB" w:rsidRDefault="00C60768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C60768" w:rsidRPr="00957CCB" w:rsidRDefault="003B2ABD" w:rsidP="00E06E83">
            <w:pPr>
              <w:pStyle w:val="equation"/>
            </w:pPr>
            <m:oMathPara>
              <m:oMath>
                <m:r>
                  <w:rPr>
                    <w:rFonts w:ascii="Cambria Math" w:hAnsi="Cambria Math"/>
                  </w:rPr>
                  <m:t>u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0,t</m:t>
                    </m:r>
                  </m:e>
                </m:d>
                <m:r>
                  <w:rPr>
                    <w:rFonts w:ascii="Cambria Math" w:hAnsi="Cambria Math"/>
                  </w:rPr>
                  <m:t>=u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1,t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=0, 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0,t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u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1,t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C60768" w:rsidRPr="005F1821" w:rsidRDefault="00C60768" w:rsidP="00E06E83">
            <w:pPr>
              <w:pStyle w:val="equation"/>
            </w:pPr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10</w:t>
            </w:r>
            <w:r w:rsidRPr="005F1821">
              <w:fldChar w:fldCharType="end"/>
            </w:r>
            <w:r w:rsidRPr="005F1821">
              <w:t>)</w:t>
            </w:r>
          </w:p>
        </w:tc>
      </w:tr>
    </w:tbl>
    <w:p w:rsidR="00990C00" w:rsidRPr="006806C0" w:rsidRDefault="00990C00" w:rsidP="00E06E83">
      <w:pPr>
        <w:pStyle w:val="MTDisplayEquation"/>
        <w:spacing w:line="480" w:lineRule="auto"/>
        <w:jc w:val="both"/>
      </w:pPr>
    </w:p>
    <w:p w:rsidR="00946EA5" w:rsidRPr="005F1821" w:rsidRDefault="00946EA5" w:rsidP="00E06E83">
      <w:pPr>
        <w:pStyle w:val="heading10"/>
      </w:pPr>
      <w:r w:rsidRPr="005F1821">
        <w:lastRenderedPageBreak/>
        <w:t>3. Steady state responses</w:t>
      </w:r>
      <w:r w:rsidR="00CC7E4D" w:rsidRPr="005F1821">
        <w:t xml:space="preserve"> and stability analysis</w:t>
      </w:r>
    </w:p>
    <w:p w:rsidR="00990C00" w:rsidRPr="005F1821" w:rsidRDefault="005E659F" w:rsidP="00E06E83">
      <w:pPr>
        <w:jc w:val="both"/>
      </w:pPr>
      <w:r w:rsidRPr="005F1821">
        <w:t xml:space="preserve">In this study, </w:t>
      </w:r>
      <w:r w:rsidR="000B2CFF" w:rsidRPr="005F1821">
        <w:t xml:space="preserve">one </w:t>
      </w:r>
      <w:r w:rsidRPr="005F1821">
        <w:t xml:space="preserve">term </w:t>
      </w:r>
      <w:proofErr w:type="spellStart"/>
      <w:r w:rsidR="000E1525" w:rsidRPr="005F1821">
        <w:t>Galerkin’s</w:t>
      </w:r>
      <w:proofErr w:type="spellEnd"/>
      <w:r w:rsidR="000E1525" w:rsidRPr="005F1821">
        <w:t xml:space="preserve"> method</w:t>
      </w:r>
      <w:r w:rsidRPr="005F1821">
        <w:t xml:space="preserve"> </w:t>
      </w:r>
      <w:proofErr w:type="gramStart"/>
      <w:r w:rsidRPr="005F1821">
        <w:t>is applied</w:t>
      </w:r>
      <w:proofErr w:type="gramEnd"/>
      <w:r w:rsidRPr="005F1821">
        <w:t xml:space="preserve"> to discretize </w:t>
      </w:r>
      <w:r w:rsidR="0057534C" w:rsidRPr="005F1821">
        <w:t xml:space="preserve">Eq. </w:t>
      </w:r>
      <w:r w:rsidR="0057534C" w:rsidRPr="005F1821">
        <w:fldChar w:fldCharType="begin"/>
      </w:r>
      <w:r w:rsidR="0057534C" w:rsidRPr="005F1821">
        <w:instrText xml:space="preserve"> REF _Ref16971868 \h </w:instrText>
      </w:r>
      <w:r w:rsidR="00E51804" w:rsidRPr="005F1821">
        <w:instrText xml:space="preserve"> \* MERGEFORMAT </w:instrText>
      </w:r>
      <w:r w:rsidR="0057534C" w:rsidRPr="005F1821">
        <w:fldChar w:fldCharType="separate"/>
      </w:r>
      <w:r w:rsidR="00325263" w:rsidRPr="00325263">
        <w:t>(9)</w:t>
      </w:r>
      <w:r w:rsidR="0057534C" w:rsidRPr="005F1821">
        <w:fldChar w:fldCharType="end"/>
      </w:r>
      <w:r w:rsidR="000E1525" w:rsidRPr="005F1821">
        <w:t xml:space="preserve">, </w:t>
      </w:r>
      <w:r w:rsidRPr="005F1821">
        <w:t xml:space="preserve">and its </w:t>
      </w:r>
      <w:r w:rsidR="000E1525" w:rsidRPr="005F1821">
        <w:t xml:space="preserve">solution </w:t>
      </w:r>
      <w:r w:rsidR="008C073B" w:rsidRPr="005F1821">
        <w:t xml:space="preserve">is </w:t>
      </w:r>
      <w:r w:rsidR="000E1525" w:rsidRPr="005F1821">
        <w:t>assum</w:t>
      </w:r>
      <w:r w:rsidR="008C073B" w:rsidRPr="005F1821">
        <w:t xml:space="preserve">ed </w:t>
      </w:r>
      <w:r w:rsidR="000E1525" w:rsidRPr="005F1821">
        <w:t>to be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57534C" w:rsidRPr="005F1821" w:rsidTr="00CA65EE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57534C" w:rsidRPr="005F1821" w:rsidRDefault="0057534C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57534C" w:rsidRPr="005F1821" w:rsidRDefault="0057534C" w:rsidP="00E06E83">
            <w:pPr>
              <w:pStyle w:val="equation"/>
            </w:pPr>
            <m:oMathPara>
              <m:oMath>
                <m:r>
                  <w:rPr>
                    <w:rFonts w:ascii="Cambria Math" w:hAnsi="Cambria Math"/>
                  </w:rPr>
                  <m:t>u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x,t</m:t>
                    </m:r>
                  </m:e>
                </m:d>
                <m:r>
                  <w:rPr>
                    <w:rFonts w:ascii="Cambria Math" w:hAnsi="Cambria Math"/>
                  </w:rPr>
                  <m:t>=q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πx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57534C" w:rsidRPr="005F1821" w:rsidRDefault="0057534C" w:rsidP="00E06E83">
            <w:pPr>
              <w:pStyle w:val="equation"/>
            </w:pPr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11</w:t>
            </w:r>
            <w:r w:rsidRPr="005F1821">
              <w:fldChar w:fldCharType="end"/>
            </w:r>
            <w:r w:rsidRPr="005F1821">
              <w:t>)</w:t>
            </w:r>
          </w:p>
        </w:tc>
      </w:tr>
    </w:tbl>
    <w:p w:rsidR="009F51EC" w:rsidRDefault="009F51EC" w:rsidP="00E06E83">
      <w:pPr>
        <w:jc w:val="both"/>
      </w:pPr>
      <w:proofErr w:type="gramStart"/>
      <w:r w:rsidRPr="005F1821">
        <w:t>where</w:t>
      </w:r>
      <w:proofErr w:type="gramEnd"/>
      <w:r w:rsidRPr="005F1821">
        <w:t xml:space="preserve"> </w:t>
      </w:r>
      <m:oMath>
        <m: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5E659F" w:rsidRPr="005F1821">
        <w:t xml:space="preserve"> is the</w:t>
      </w:r>
      <w:r w:rsidR="00FC74AA" w:rsidRPr="005F1821">
        <w:t xml:space="preserve"> modal coordinate of the beam. </w:t>
      </w:r>
      <w:r w:rsidR="008C5902" w:rsidRPr="005F1821">
        <w:t xml:space="preserve">Then, a </w:t>
      </w:r>
      <w:r w:rsidR="008D0B9D" w:rsidRPr="005F1821">
        <w:t xml:space="preserve">nonlinear </w:t>
      </w:r>
      <w:r w:rsidR="008C5902" w:rsidRPr="005F1821">
        <w:t xml:space="preserve">fractional ordinary differential equation </w:t>
      </w:r>
      <w:proofErr w:type="gramStart"/>
      <w:r w:rsidR="008C5902" w:rsidRPr="005F1821">
        <w:t>is derived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283B3B" w:rsidRPr="005F1821" w:rsidTr="00CA65EE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283B3B" w:rsidRPr="00957CCB" w:rsidRDefault="00283B3B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283B3B" w:rsidRPr="00957CCB" w:rsidRDefault="001B26D0" w:rsidP="00E06E83">
            <w:pPr>
              <w:pStyle w:val="equation"/>
            </w:pPr>
            <m:oMathPara>
              <m:oMath>
                <m:acc>
                  <m:accPr>
                    <m:chr m:val="̈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acc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η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r>
                  <w:rPr>
                    <w:rFonts w:ascii="Cambria Math" w:hAnsi="Cambria Math"/>
                  </w:rPr>
                  <m:t>q+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q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γ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q+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=p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(ωt)</m:t>
                    </m:r>
                  </m:e>
                </m:func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283B3B" w:rsidRPr="005F1821" w:rsidRDefault="00283B3B" w:rsidP="00E06E83">
            <w:pPr>
              <w:pStyle w:val="equation"/>
            </w:pPr>
            <w:bookmarkStart w:id="14" w:name="_Ref16972249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12</w:t>
            </w:r>
            <w:r w:rsidRPr="005F1821">
              <w:fldChar w:fldCharType="end"/>
            </w:r>
            <w:r w:rsidRPr="005F1821">
              <w:t>)</w:t>
            </w:r>
            <w:bookmarkEnd w:id="14"/>
          </w:p>
        </w:tc>
      </w:tr>
    </w:tbl>
    <w:p w:rsidR="007703C3" w:rsidRPr="005F1821" w:rsidRDefault="00D23AA4" w:rsidP="00E06E83">
      <w:pPr>
        <w:jc w:val="both"/>
      </w:pPr>
      <w:r w:rsidRPr="005F1821">
        <w:t>For simplicity in</w:t>
      </w:r>
      <w:r w:rsidR="00663D34" w:rsidRPr="005F1821">
        <w:t xml:space="preserve"> the</w:t>
      </w:r>
      <w:r w:rsidRPr="005F1821">
        <w:t xml:space="preserve"> following analysis, </w:t>
      </w:r>
      <w:r w:rsidR="00663D34" w:rsidRPr="005F1821">
        <w:t xml:space="preserve">Eq. </w:t>
      </w:r>
      <w:r w:rsidR="00663D34" w:rsidRPr="005F1821">
        <w:rPr>
          <w:szCs w:val="24"/>
        </w:rPr>
        <w:fldChar w:fldCharType="begin"/>
      </w:r>
      <w:r w:rsidR="00663D34" w:rsidRPr="005F1821">
        <w:rPr>
          <w:szCs w:val="24"/>
        </w:rPr>
        <w:instrText xml:space="preserve"> REF _Ref16972249 \h </w:instrText>
      </w:r>
      <w:r w:rsidR="00E51804" w:rsidRPr="005F1821">
        <w:rPr>
          <w:szCs w:val="24"/>
        </w:rPr>
        <w:instrText xml:space="preserve"> \* MERGEFORMAT </w:instrText>
      </w:r>
      <w:r w:rsidR="00663D34" w:rsidRPr="005F1821">
        <w:rPr>
          <w:szCs w:val="24"/>
        </w:rPr>
      </w:r>
      <w:r w:rsidR="00663D34" w:rsidRPr="005F1821">
        <w:rPr>
          <w:szCs w:val="24"/>
        </w:rPr>
        <w:fldChar w:fldCharType="separate"/>
      </w:r>
      <w:r w:rsidR="00325263" w:rsidRPr="00325263">
        <w:rPr>
          <w:szCs w:val="24"/>
        </w:rPr>
        <w:t>(12)</w:t>
      </w:r>
      <w:r w:rsidR="00663D34" w:rsidRPr="005F1821">
        <w:rPr>
          <w:szCs w:val="24"/>
        </w:rPr>
        <w:fldChar w:fldCharType="end"/>
      </w:r>
      <w:r w:rsidR="00663D34" w:rsidRPr="005F1821">
        <w:t xml:space="preserve"> </w:t>
      </w:r>
      <w:proofErr w:type="gramStart"/>
      <w:r w:rsidRPr="005F1821">
        <w:t>is rewritten</w:t>
      </w:r>
      <w:proofErr w:type="gramEnd"/>
      <w:r w:rsidRPr="005F1821">
        <w:t xml:space="preserve"> as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BE3410" w:rsidRPr="005F1821" w:rsidTr="00CA65EE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BE3410" w:rsidRPr="005F1821" w:rsidRDefault="00BE3410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BE3410" w:rsidRPr="005F1821" w:rsidRDefault="001B26D0" w:rsidP="00E06E83">
            <w:pPr>
              <w:pStyle w:val="equation"/>
            </w:pPr>
            <m:oMathPara>
              <m:oMath>
                <m:acc>
                  <m:accPr>
                    <m:chr m:val="̈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acc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r>
                  <w:rPr>
                    <w:rFonts w:ascii="Cambria Math" w:hAnsi="Cambria Math"/>
                  </w:rPr>
                  <m:t>q+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q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q+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=p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(ωt)</m:t>
                    </m:r>
                  </m:e>
                </m:func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BE3410" w:rsidRPr="005F1821" w:rsidRDefault="00BE3410" w:rsidP="00E06E83">
            <w:pPr>
              <w:pStyle w:val="equation"/>
            </w:pPr>
            <w:bookmarkStart w:id="15" w:name="_Ref16972524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13</w:t>
            </w:r>
            <w:r w:rsidRPr="005F1821">
              <w:fldChar w:fldCharType="end"/>
            </w:r>
            <w:r w:rsidRPr="005F1821">
              <w:t>)</w:t>
            </w:r>
            <w:bookmarkEnd w:id="15"/>
          </w:p>
        </w:tc>
      </w:tr>
    </w:tbl>
    <w:p w:rsidR="003B6958" w:rsidRPr="005F1821" w:rsidRDefault="003B6958" w:rsidP="00E06E83">
      <w:pPr>
        <w:jc w:val="both"/>
      </w:pPr>
      <w:proofErr w:type="gramStart"/>
      <w:r w:rsidRPr="005F1821">
        <w:t>with</w:t>
      </w:r>
      <w:proofErr w:type="gramEnd"/>
    </w:p>
    <w:p w:rsidR="00CA65EE" w:rsidRPr="00CA65EE" w:rsidRDefault="001B26D0" w:rsidP="00E06E83">
      <w:pPr>
        <w:pStyle w:val="equation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π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η</m:t>
          </m:r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π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π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+1-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8</m:t>
              </m:r>
            </m:den>
          </m:f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π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</m:sup>
          </m:sSup>
        </m:oMath>
      </m:oMathPara>
    </w:p>
    <w:p w:rsidR="00DE0BA9" w:rsidRDefault="00154465" w:rsidP="00E06E83">
      <w:pPr>
        <w:jc w:val="both"/>
      </w:pPr>
      <w:r w:rsidRPr="005F1821">
        <w:t xml:space="preserve">It is remarkable that </w:t>
      </w:r>
      <w:r w:rsidR="00120BF4" w:rsidRPr="005F1821">
        <w:t>Eq</w:t>
      </w:r>
      <w:r w:rsidR="0042186F" w:rsidRPr="005F1821">
        <w:t xml:space="preserve">. </w:t>
      </w:r>
      <w:r w:rsidR="00120BF4" w:rsidRPr="005F1821">
        <w:fldChar w:fldCharType="begin"/>
      </w:r>
      <w:r w:rsidR="00120BF4" w:rsidRPr="005F1821">
        <w:instrText xml:space="preserve"> REF _Ref16972249 \h </w:instrText>
      </w:r>
      <w:r w:rsidR="00E51804" w:rsidRPr="005F1821">
        <w:instrText xml:space="preserve"> \* MERGEFORMAT </w:instrText>
      </w:r>
      <w:r w:rsidR="00120BF4" w:rsidRPr="005F1821">
        <w:fldChar w:fldCharType="separate"/>
      </w:r>
      <w:r w:rsidR="00325263" w:rsidRPr="00325263">
        <w:t>(12)</w:t>
      </w:r>
      <w:r w:rsidR="00120BF4" w:rsidRPr="005F1821">
        <w:fldChar w:fldCharType="end"/>
      </w:r>
      <w:r w:rsidR="00120BF4" w:rsidRPr="005F1821">
        <w:t xml:space="preserve"> or </w:t>
      </w:r>
      <w:r w:rsidR="00120BF4" w:rsidRPr="005F1821">
        <w:fldChar w:fldCharType="begin"/>
      </w:r>
      <w:r w:rsidR="00120BF4" w:rsidRPr="005F1821">
        <w:instrText xml:space="preserve"> REF _Ref16972524 \h </w:instrText>
      </w:r>
      <w:r w:rsidR="00E51804" w:rsidRPr="005F1821">
        <w:instrText xml:space="preserve"> \* MERGEFORMAT </w:instrText>
      </w:r>
      <w:r w:rsidR="00120BF4" w:rsidRPr="005F1821">
        <w:fldChar w:fldCharType="separate"/>
      </w:r>
      <w:r w:rsidR="00325263" w:rsidRPr="00325263">
        <w:t>(13)</w:t>
      </w:r>
      <w:r w:rsidR="00120BF4" w:rsidRPr="005F1821">
        <w:fldChar w:fldCharType="end"/>
      </w:r>
      <w:r w:rsidR="00A31A02" w:rsidRPr="005F1821">
        <w:t xml:space="preserve"> is </w:t>
      </w:r>
      <w:r w:rsidR="003017B1" w:rsidRPr="005F1821">
        <w:t xml:space="preserve">a nonlinear </w:t>
      </w:r>
      <w:r w:rsidR="00A31A02" w:rsidRPr="005F1821">
        <w:t xml:space="preserve">Duffing type equation having a nonlinear fractional </w:t>
      </w:r>
      <w:r w:rsidR="003017B1" w:rsidRPr="005F1821">
        <w:t>operator</w:t>
      </w:r>
      <w:r w:rsidR="00120BF4" w:rsidRPr="005F1821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 w:rsidR="00243646" w:rsidRPr="005F1821">
        <w:rPr>
          <w:rFonts w:hint="eastAsia"/>
        </w:rPr>
        <w:t xml:space="preserve"> </w:t>
      </w:r>
      <w:r w:rsidR="008D0B9D" w:rsidRPr="005F1821">
        <w:rPr>
          <w:vertAlign w:val="superscript"/>
        </w:rPr>
        <w:t>[24-26]</w:t>
      </w:r>
      <w:r w:rsidR="00A31A02" w:rsidRPr="005F1821">
        <w:t>.</w:t>
      </w:r>
    </w:p>
    <w:p w:rsidR="00095D6C" w:rsidRPr="006806C0" w:rsidRDefault="007F1959" w:rsidP="00E06E83">
      <w:pPr>
        <w:jc w:val="both"/>
      </w:pPr>
      <w:r w:rsidRPr="005F1821">
        <w:t>In what follows</w:t>
      </w:r>
      <w:r w:rsidR="00037E96" w:rsidRPr="005F1821">
        <w:t>,</w:t>
      </w:r>
      <w:r w:rsidRPr="005F1821">
        <w:t xml:space="preserve"> the primary resonance of</w:t>
      </w:r>
      <w:r w:rsidR="00775879" w:rsidRPr="005F1821">
        <w:t xml:space="preserve"> the</w:t>
      </w:r>
      <w:r w:rsidRPr="005F1821">
        <w:t xml:space="preserve"> fractional system </w:t>
      </w:r>
      <w:r w:rsidR="00062DC3" w:rsidRPr="005F1821">
        <w:t xml:space="preserve">described by Eq. </w:t>
      </w:r>
      <w:r w:rsidR="00062DC3" w:rsidRPr="005F1821">
        <w:fldChar w:fldCharType="begin"/>
      </w:r>
      <w:r w:rsidR="00062DC3" w:rsidRPr="005F1821">
        <w:instrText xml:space="preserve"> REF _Ref16972524 \h </w:instrText>
      </w:r>
      <w:r w:rsidR="00E51804" w:rsidRPr="005F1821">
        <w:instrText xml:space="preserve"> \* MERGEFORMAT </w:instrText>
      </w:r>
      <w:r w:rsidR="00062DC3" w:rsidRPr="005F1821">
        <w:fldChar w:fldCharType="separate"/>
      </w:r>
      <w:r w:rsidR="00325263" w:rsidRPr="00325263">
        <w:t>(13)</w:t>
      </w:r>
      <w:r w:rsidR="00062DC3" w:rsidRPr="005F1821">
        <w:fldChar w:fldCharType="end"/>
      </w:r>
      <w:r w:rsidRPr="005F1821">
        <w:t xml:space="preserve"> </w:t>
      </w:r>
      <w:proofErr w:type="gramStart"/>
      <w:r w:rsidRPr="005F1821">
        <w:t>will be investigated</w:t>
      </w:r>
      <w:proofErr w:type="gramEnd"/>
      <w:r w:rsidRPr="005F1821">
        <w:t xml:space="preserve"> by </w:t>
      </w:r>
      <w:r w:rsidR="00DF7BE1" w:rsidRPr="005F1821">
        <w:t xml:space="preserve">the </w:t>
      </w:r>
      <w:r w:rsidRPr="005F1821">
        <w:t>linear averaging method.</w:t>
      </w:r>
      <w:r w:rsidR="00DE0BA9" w:rsidRPr="005F1821">
        <w:t xml:space="preserve"> </w:t>
      </w:r>
      <w:r w:rsidR="00667B3E" w:rsidRPr="005F1821">
        <w:t>We mainly focus on examining</w:t>
      </w:r>
      <w:r w:rsidR="007672DA" w:rsidRPr="005F1821">
        <w:t xml:space="preserve"> </w:t>
      </w:r>
      <w:r w:rsidR="00667B3E" w:rsidRPr="005F1821">
        <w:t xml:space="preserve">the effects of the damping parameters and </w:t>
      </w:r>
      <w:r w:rsidR="00DE3B5A" w:rsidRPr="005F1821">
        <w:t xml:space="preserve">the </w:t>
      </w:r>
      <w:r w:rsidR="00667B3E" w:rsidRPr="005F1821">
        <w:t>fractional order on the steady state response of the</w:t>
      </w:r>
      <w:r w:rsidR="007672DA" w:rsidRPr="005F1821">
        <w:t xml:space="preserve"> </w:t>
      </w:r>
      <w:r w:rsidR="00037E96" w:rsidRPr="005F1821">
        <w:t>beam</w:t>
      </w:r>
      <w:r w:rsidR="00667B3E" w:rsidRPr="005F1821">
        <w:t>. The stability of the stationary solutions</w:t>
      </w:r>
      <w:r w:rsidR="007672DA" w:rsidRPr="005F1821">
        <w:t xml:space="preserve"> </w:t>
      </w:r>
      <w:proofErr w:type="gramStart"/>
      <w:r w:rsidR="00667B3E" w:rsidRPr="005F1821">
        <w:t>is examined</w:t>
      </w:r>
      <w:proofErr w:type="gramEnd"/>
      <w:r w:rsidR="00667B3E" w:rsidRPr="005F1821">
        <w:t xml:space="preserve"> by the Routh</w:t>
      </w:r>
      <w:r w:rsidR="007672DA" w:rsidRPr="005F1821">
        <w:t>-</w:t>
      </w:r>
      <w:r w:rsidR="00667B3E" w:rsidRPr="005F1821">
        <w:t>Hurwitz criterion</w:t>
      </w:r>
      <w:r w:rsidR="005D287F" w:rsidRPr="005F1821">
        <w:t xml:space="preserve"> </w:t>
      </w:r>
      <w:r w:rsidR="00351AA1" w:rsidRPr="005F1821">
        <w:rPr>
          <w:vertAlign w:val="superscript"/>
        </w:rPr>
        <w:t>[</w:t>
      </w:r>
      <w:r w:rsidR="000B2CFF" w:rsidRPr="005F1821">
        <w:rPr>
          <w:vertAlign w:val="superscript"/>
        </w:rPr>
        <w:t>30</w:t>
      </w:r>
      <w:r w:rsidR="00351AA1" w:rsidRPr="005F1821">
        <w:rPr>
          <w:vertAlign w:val="superscript"/>
        </w:rPr>
        <w:t>]</w:t>
      </w:r>
      <w:r w:rsidR="00667B3E" w:rsidRPr="005F1821">
        <w:t>.</w:t>
      </w:r>
    </w:p>
    <w:p w:rsidR="00671F2F" w:rsidRPr="005F1821" w:rsidRDefault="00BA20A3" w:rsidP="00E06E83">
      <w:pPr>
        <w:jc w:val="both"/>
      </w:pPr>
      <w:r w:rsidRPr="005F1821">
        <w:t>In order to obtain the primary resonance of the fractional oscillator</w:t>
      </w:r>
      <w:r w:rsidR="003C2D92" w:rsidRPr="005F1821">
        <w:t xml:space="preserve"> (</w:t>
      </w:r>
      <w:r w:rsidR="007261A0" w:rsidRPr="005F1821">
        <w:t xml:space="preserve">Eq. </w:t>
      </w:r>
      <w:r w:rsidR="007261A0" w:rsidRPr="005F1821">
        <w:fldChar w:fldCharType="begin"/>
      </w:r>
      <w:r w:rsidR="007261A0" w:rsidRPr="005F1821">
        <w:instrText xml:space="preserve"> REF _Ref16972524 \h </w:instrText>
      </w:r>
      <w:r w:rsidR="00E06E83">
        <w:instrText xml:space="preserve"> \* MERGEFORMAT </w:instrText>
      </w:r>
      <w:r w:rsidR="007261A0" w:rsidRPr="005F1821">
        <w:fldChar w:fldCharType="separate"/>
      </w:r>
      <w:r w:rsidR="00325263" w:rsidRPr="005F1821">
        <w:t>(</w:t>
      </w:r>
      <w:r w:rsidR="00325263">
        <w:rPr>
          <w:noProof/>
        </w:rPr>
        <w:t>13</w:t>
      </w:r>
      <w:r w:rsidR="00325263" w:rsidRPr="005F1821">
        <w:t>)</w:t>
      </w:r>
      <w:r w:rsidR="007261A0" w:rsidRPr="005F1821">
        <w:fldChar w:fldCharType="end"/>
      </w:r>
      <w:r w:rsidR="003C2D92" w:rsidRPr="005F1821">
        <w:t>)</w:t>
      </w:r>
      <w:r w:rsidRPr="005F1821">
        <w:t xml:space="preserve">, we introduce a small </w:t>
      </w:r>
      <w:proofErr w:type="gramStart"/>
      <w:r w:rsidRPr="005F1821">
        <w:t xml:space="preserve">parameter </w:t>
      </w:r>
      <w:proofErr w:type="gramEnd"/>
      <m:oMath>
        <m:r>
          <w:rPr>
            <w:rFonts w:ascii="Cambria Math" w:hAnsi="Cambria Math"/>
          </w:rPr>
          <m:t>ε</m:t>
        </m:r>
      </m:oMath>
      <w:r w:rsidR="00F53846" w:rsidRPr="005F1821">
        <w:rPr>
          <w:rFonts w:hint="eastAsia"/>
        </w:rPr>
        <w:t>.</w:t>
      </w:r>
      <w:r w:rsidRPr="005F1821">
        <w:t xml:space="preserve"> </w:t>
      </w:r>
      <w:r w:rsidR="00671F2F" w:rsidRPr="005F1821">
        <w:t xml:space="preserve">We detune the primary resonance by </w:t>
      </w:r>
      <w:proofErr w:type="gramStart"/>
      <w:r w:rsidR="00671F2F" w:rsidRPr="005F1821">
        <w:t>setting</w:t>
      </w:r>
      <w:r w:rsidR="00516C6F" w:rsidRPr="005F1821">
        <w:t xml:space="preserve"> </w:t>
      </w:r>
      <w:proofErr w:type="gramEnd"/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ω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+εσ</m:t>
        </m:r>
      </m:oMath>
      <w:r w:rsidR="00516C6F" w:rsidRPr="005F1821">
        <w:t>.</w:t>
      </w:r>
      <w:r w:rsidR="00671F2F" w:rsidRPr="005F1821">
        <w:t xml:space="preserve"> Then, </w:t>
      </w:r>
      <w:r w:rsidR="00A96A61" w:rsidRPr="005F1821">
        <w:t xml:space="preserve">Eq. </w:t>
      </w:r>
      <w:r w:rsidR="00A96A61" w:rsidRPr="005F1821">
        <w:fldChar w:fldCharType="begin"/>
      </w:r>
      <w:r w:rsidR="00A96A61" w:rsidRPr="005F1821">
        <w:instrText xml:space="preserve"> REF _Ref16972524 \h </w:instrText>
      </w:r>
      <w:r w:rsidR="00E06E83">
        <w:instrText xml:space="preserve"> \* MERGEFORMAT </w:instrText>
      </w:r>
      <w:r w:rsidR="00A96A61" w:rsidRPr="005F1821">
        <w:fldChar w:fldCharType="separate"/>
      </w:r>
      <w:r w:rsidR="00325263" w:rsidRPr="005F1821">
        <w:t>(</w:t>
      </w:r>
      <w:r w:rsidR="00325263">
        <w:rPr>
          <w:noProof/>
        </w:rPr>
        <w:t>13</w:t>
      </w:r>
      <w:r w:rsidR="00325263" w:rsidRPr="005F1821">
        <w:t>)</w:t>
      </w:r>
      <w:r w:rsidR="00A96A61" w:rsidRPr="005F1821">
        <w:fldChar w:fldCharType="end"/>
      </w:r>
      <w:r w:rsidR="00671F2F" w:rsidRPr="005F1821">
        <w:t xml:space="preserve"> </w:t>
      </w:r>
      <w:proofErr w:type="gramStart"/>
      <w:r w:rsidR="00671F2F" w:rsidRPr="005F1821">
        <w:t>is rewritten</w:t>
      </w:r>
      <w:proofErr w:type="gramEnd"/>
      <w:r w:rsidR="00671F2F" w:rsidRPr="005F1821">
        <w:t xml:space="preserve"> as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AD47C6" w:rsidRPr="005F1821" w:rsidTr="00630C46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AD47C6" w:rsidRPr="005F1821" w:rsidRDefault="00AD47C6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AD47C6" w:rsidRPr="005F1821" w:rsidRDefault="001B26D0" w:rsidP="00E06E83">
            <w:pPr>
              <w:pStyle w:val="equation"/>
            </w:pPr>
            <m:oMathPara>
              <m:oMath>
                <m:acc>
                  <m:accPr>
                    <m:chr m:val="̈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acc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q=-ε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q+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q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hAnsi="Cambria Math"/>
                      </w:rPr>
                      <m:t>+σq+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-p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(ωt)</m:t>
                        </m:r>
                      </m:e>
                    </m:func>
                  </m:e>
                </m:d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AD47C6" w:rsidRPr="005F1821" w:rsidRDefault="00AD47C6" w:rsidP="00E06E83">
            <w:pPr>
              <w:pStyle w:val="equation"/>
            </w:pPr>
            <w:bookmarkStart w:id="16" w:name="_Ref16974406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14</w:t>
            </w:r>
            <w:r w:rsidRPr="005F1821">
              <w:fldChar w:fldCharType="end"/>
            </w:r>
            <w:r w:rsidRPr="005F1821">
              <w:t>)</w:t>
            </w:r>
            <w:bookmarkEnd w:id="16"/>
          </w:p>
        </w:tc>
      </w:tr>
    </w:tbl>
    <w:p w:rsidR="003438D4" w:rsidRDefault="003438D4" w:rsidP="00E06E83">
      <w:pPr>
        <w:jc w:val="both"/>
      </w:pPr>
      <w:proofErr w:type="gramStart"/>
      <w:r w:rsidRPr="005F1821">
        <w:lastRenderedPageBreak/>
        <w:t>where</w:t>
      </w:r>
      <w:proofErr w:type="gramEnd"/>
      <w:r w:rsidRPr="005F1821">
        <w:t xml:space="preserve"> the parameter </w:t>
      </w:r>
      <m:oMath>
        <m:r>
          <w:rPr>
            <w:rFonts w:ascii="Cambria Math" w:hAnsi="Cambria Math"/>
          </w:rPr>
          <m:t>ε</m:t>
        </m:r>
      </m:oMath>
      <w:r w:rsidRPr="005F1821">
        <w:t xml:space="preserve"> merely serves to indicate the assumed smallness of the terms without any physical meaning. </w:t>
      </w:r>
      <w:r w:rsidR="00A2160D" w:rsidRPr="005F1821">
        <w:t xml:space="preserve">The </w:t>
      </w:r>
      <w:r w:rsidRPr="005F1821">
        <w:t xml:space="preserve">solution at </w:t>
      </w:r>
      <m:oMath>
        <m:r>
          <w:rPr>
            <w:rFonts w:ascii="Cambria Math" w:hAnsi="Cambria Math"/>
          </w:rPr>
          <m:t>ε=0</m:t>
        </m:r>
      </m:oMath>
      <w:r w:rsidRPr="005F1821">
        <w:t xml:space="preserve"> can be written in the form </w:t>
      </w:r>
      <w:r w:rsidR="00A2160D" w:rsidRPr="005F1821">
        <w:t>as,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280240" w:rsidRPr="005F1821" w:rsidTr="00630C46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280240" w:rsidRPr="00957CCB" w:rsidRDefault="00280240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280240" w:rsidRPr="00957CCB" w:rsidRDefault="00280240" w:rsidP="00E06E83">
            <w:pPr>
              <w:pStyle w:val="equation"/>
            </w:pPr>
            <m:oMathPara>
              <m:oMath>
                <m:r>
                  <w:rPr>
                    <w:rFonts w:ascii="Cambria Math" w:hAnsi="Cambria Math"/>
                  </w:rPr>
                  <m:t>q=A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, θ=ωt+φ</m:t>
                </m:r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280240" w:rsidRPr="005F1821" w:rsidRDefault="00280240" w:rsidP="00E06E83">
            <w:pPr>
              <w:pStyle w:val="equation"/>
            </w:pPr>
            <w:bookmarkStart w:id="17" w:name="_Ref16973692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15</w:t>
            </w:r>
            <w:r w:rsidRPr="005F1821">
              <w:fldChar w:fldCharType="end"/>
            </w:r>
            <w:r w:rsidRPr="005F1821">
              <w:t>)</w:t>
            </w:r>
            <w:bookmarkEnd w:id="17"/>
          </w:p>
        </w:tc>
      </w:tr>
    </w:tbl>
    <w:p w:rsidR="00A37EC7" w:rsidRPr="005F1821" w:rsidRDefault="00026045" w:rsidP="00E06E83">
      <w:pPr>
        <w:jc w:val="both"/>
      </w:pPr>
      <w:proofErr w:type="gramStart"/>
      <w:r w:rsidRPr="005F1821">
        <w:t>where</w:t>
      </w:r>
      <w:proofErr w:type="gramEnd"/>
      <w:r w:rsidR="00A946C6" w:rsidRPr="005F1821">
        <w:t xml:space="preserve"> </w:t>
      </w:r>
      <m:oMath>
        <m:r>
          <w:rPr>
            <w:rFonts w:ascii="Cambria Math" w:hAnsi="Cambria Math"/>
          </w:rPr>
          <m:t>A</m:t>
        </m:r>
      </m:oMath>
      <w:r w:rsidR="00A946C6" w:rsidRPr="005F1821">
        <w:rPr>
          <w:rFonts w:hint="eastAsia"/>
        </w:rPr>
        <w:t xml:space="preserve"> and </w:t>
      </w:r>
      <m:oMath>
        <m:r>
          <w:rPr>
            <w:rFonts w:ascii="Cambria Math" w:hAnsi="Cambria Math"/>
          </w:rPr>
          <m:t>φ</m:t>
        </m:r>
      </m:oMath>
      <w:r w:rsidR="006753F4" w:rsidRPr="005F1821">
        <w:rPr>
          <w:rFonts w:hint="eastAsia"/>
        </w:rPr>
        <w:t xml:space="preserve"> </w:t>
      </w:r>
      <w:r w:rsidRPr="005F1821">
        <w:t xml:space="preserve">are integration constants determined by the initial conditions. When </w:t>
      </w:r>
      <m:oMath>
        <m:r>
          <w:rPr>
            <w:rFonts w:ascii="Cambria Math" w:hAnsi="Cambria Math"/>
          </w:rPr>
          <m:t>ε≠0</m:t>
        </m:r>
      </m:oMath>
      <w:r w:rsidRPr="005F1821">
        <w:t xml:space="preserve"> the approximate solution near the primary resonant frequency region </w:t>
      </w:r>
      <w:proofErr w:type="gramStart"/>
      <w:r w:rsidRPr="005F1821">
        <w:t>can be viewed</w:t>
      </w:r>
      <w:proofErr w:type="gramEnd"/>
      <w:r w:rsidRPr="005F1821">
        <w:t xml:space="preserve"> as a perturbation of </w:t>
      </w:r>
      <w:r w:rsidR="007D64B2" w:rsidRPr="005F1821">
        <w:t xml:space="preserve">the </w:t>
      </w:r>
      <w:r w:rsidRPr="005F1821">
        <w:t>solution</w:t>
      </w:r>
      <w:r w:rsidR="00897893" w:rsidRPr="005F1821">
        <w:t xml:space="preserve"> </w:t>
      </w:r>
      <w:r w:rsidR="00F77322" w:rsidRPr="005F1821">
        <w:t xml:space="preserve">given by </w:t>
      </w:r>
      <w:r w:rsidR="007D64B2" w:rsidRPr="005F1821">
        <w:t xml:space="preserve">Eq. </w:t>
      </w:r>
      <w:r w:rsidR="007D64B2" w:rsidRPr="005F1821">
        <w:fldChar w:fldCharType="begin"/>
      </w:r>
      <w:r w:rsidR="007D64B2" w:rsidRPr="005F1821">
        <w:instrText xml:space="preserve"> REF _Ref16973692 \h </w:instrText>
      </w:r>
      <w:r w:rsidR="00E06E83">
        <w:instrText xml:space="preserve"> \* MERGEFORMAT </w:instrText>
      </w:r>
      <w:r w:rsidR="007D64B2" w:rsidRPr="005F1821">
        <w:fldChar w:fldCharType="separate"/>
      </w:r>
      <w:r w:rsidR="00325263" w:rsidRPr="005F1821">
        <w:t>(</w:t>
      </w:r>
      <w:r w:rsidR="00325263">
        <w:rPr>
          <w:noProof/>
        </w:rPr>
        <w:t>15</w:t>
      </w:r>
      <w:r w:rsidR="00325263" w:rsidRPr="005F1821">
        <w:t>)</w:t>
      </w:r>
      <w:r w:rsidR="007D64B2" w:rsidRPr="005F1821">
        <w:fldChar w:fldCharType="end"/>
      </w:r>
      <w:r w:rsidR="00897893" w:rsidRPr="005F1821">
        <w:t>.</w:t>
      </w:r>
      <w:r w:rsidR="00A37EC7" w:rsidRPr="005F1821">
        <w:t xml:space="preserve"> In this case, </w:t>
      </w:r>
      <m:oMath>
        <m:r>
          <w:rPr>
            <w:rFonts w:ascii="Cambria Math" w:hAnsi="Cambria Math"/>
          </w:rPr>
          <m:t>A</m:t>
        </m:r>
      </m:oMath>
      <w:r w:rsidR="00F77322" w:rsidRPr="005F1821">
        <w:rPr>
          <w:rFonts w:hint="eastAsia"/>
        </w:rPr>
        <w:t xml:space="preserve"> and </w:t>
      </w:r>
      <m:oMath>
        <m:r>
          <w:rPr>
            <w:rFonts w:ascii="Cambria Math" w:hAnsi="Cambria Math"/>
          </w:rPr>
          <m:t>φ</m:t>
        </m:r>
      </m:oMath>
      <w:r w:rsidR="00F77322" w:rsidRPr="005F1821">
        <w:rPr>
          <w:i/>
        </w:rPr>
        <w:t xml:space="preserve"> </w:t>
      </w:r>
      <w:r w:rsidR="00A37EC7" w:rsidRPr="005F1821">
        <w:t>are slowly varying functions of time</w:t>
      </w:r>
      <w:r w:rsidR="009421EB" w:rsidRPr="005F1821">
        <w:t xml:space="preserve"> </w:t>
      </w:r>
      <m:oMath>
        <m:r>
          <w:rPr>
            <w:rFonts w:ascii="Cambria Math" w:hAnsi="Cambria Math"/>
          </w:rPr>
          <m:t>t</m:t>
        </m:r>
      </m:oMath>
      <w:r w:rsidR="00A37EC7" w:rsidRPr="005F1821">
        <w:t xml:space="preserve"> such that their derivatives are </w:t>
      </w:r>
      <w:proofErr w:type="gramStart"/>
      <w:r w:rsidR="00A37EC7" w:rsidRPr="005F1821">
        <w:t>of</w:t>
      </w:r>
      <w:r w:rsidR="00026EF6" w:rsidRPr="005F1821">
        <w:t xml:space="preserve"> </w:t>
      </w:r>
      <w:proofErr w:type="gramEnd"/>
      <m:oMath>
        <m:r>
          <w:rPr>
            <w:rFonts w:ascii="Cambria Math" w:hAnsi="Cambria Math"/>
          </w:rPr>
          <m:t>o(ε)</m:t>
        </m:r>
      </m:oMath>
      <w:r w:rsidR="00187689" w:rsidRPr="005F1821">
        <w:rPr>
          <w:rFonts w:hint="eastAsia"/>
        </w:rPr>
        <w:t>.</w:t>
      </w:r>
      <w:r w:rsidR="00A37EC7" w:rsidRPr="005F1821">
        <w:t xml:space="preserve"> According to the averaging method</w:t>
      </w:r>
      <w:r w:rsidR="00A37EC7" w:rsidRPr="005F1821">
        <w:fldChar w:fldCharType="begin"/>
      </w:r>
      <w:r w:rsidR="00A37EC7" w:rsidRPr="005F1821">
        <w:instrText xml:space="preserve"> ADDIN EN.CITE &lt;EndNote&gt;&lt;Cite&gt;&lt;Author&gt;Nayfeh&lt;/Author&gt;&lt;Year&gt;1979&lt;/Year&gt;&lt;RecNum&gt;1554&lt;/RecNum&gt;&lt;DisplayText&gt;[Nayfeh &amp;amp; Mook, 1979; Pankaj &amp;amp; Anindya, 2004]&lt;/DisplayText&gt;&lt;record&gt;&lt;rec-number&gt;1554&lt;/rec-number&gt;&lt;foreign-keys&gt;&lt;key app="EN" db-id="s2wfdt0t05e5e2etd5s5xdeatrrwfxe9p9v2"&gt;1554&lt;/key&gt;&lt;/foreign-keys&gt;&lt;ref-type name="Book"&gt;6&lt;/ref-type&gt;&lt;contributors&gt;&lt;authors&gt;&lt;author&gt;Ali H. Nayfeh&lt;/author&gt;&lt;author&gt;Dean T. Mook&lt;/author&gt;&lt;/authors&gt;&lt;/contributors&gt;&lt;titles&gt;&lt;title&gt;Nonlinear Oscillations&lt;/title&gt;&lt;/titles&gt;&lt;dates&gt;&lt;year&gt;1979&lt;/year&gt;&lt;/dates&gt;&lt;pub-location&gt;New York&lt;/pub-location&gt;&lt;publisher&gt;Wiley-Interscience&lt;/publisher&gt;&lt;urls&gt;&lt;/urls&gt;&lt;/record&gt;&lt;/Cite&gt;&lt;Cite&gt;&lt;Author&gt;Pankaj&lt;/Author&gt;&lt;Year&gt;2004&lt;/Year&gt;&lt;RecNum&gt;1763&lt;/RecNum&gt;&lt;record&gt;&lt;rec-number&gt;1763&lt;/rec-number&gt;&lt;foreign-keys&gt;&lt;key app="EN" db-id="s2wfdt0t05e5e2etd5s5xdeatrrwfxe9p9v2"&gt;1763&lt;/key&gt;&lt;/foreign-keys&gt;&lt;ref-type name="Journal Article"&gt;17&lt;/ref-type&gt;&lt;contributors&gt;&lt;authors&gt;&lt;author&gt;W. Pankaj&lt;/author&gt;&lt;author&gt;C. Anindya&lt;/author&gt;&lt;/authors&gt;&lt;/contributors&gt;&lt;titles&gt;&lt;title&gt;Averaging oscillations with small fractional damping and delayed terms&lt;/title&gt;&lt;secondary-title&gt;Nonlinear Dynamics&lt;/secondary-title&gt;&lt;/titles&gt;&lt;periodical&gt;&lt;full-title&gt;Nonlinear Dynamics&lt;/full-title&gt;&lt;abbr-1&gt;Nonlinear Dynam&lt;/abbr-1&gt;&lt;/periodical&gt;&lt;pages&gt;3-22&lt;/pages&gt;&lt;volume&gt;38&lt;/volume&gt;&lt;dates&gt;&lt;year&gt;2004&lt;/year&gt;&lt;/dates&gt;&lt;urls&gt;&lt;/urls&gt;&lt;/record&gt;&lt;/Cite&gt;&lt;/EndNote&gt;</w:instrText>
      </w:r>
      <w:r w:rsidR="00A37EC7" w:rsidRPr="005F1821">
        <w:fldChar w:fldCharType="end"/>
      </w:r>
      <w:r w:rsidR="00A37EC7" w:rsidRPr="005F1821">
        <w:t>, we assume that the solution of the system take</w:t>
      </w:r>
      <w:r w:rsidR="004C7C89" w:rsidRPr="005F1821">
        <w:t>s</w:t>
      </w:r>
      <w:r w:rsidR="00A37EC7" w:rsidRPr="005F1821">
        <w:t xml:space="preserve"> the following form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613FF7" w:rsidRPr="005F1821" w:rsidTr="00630C46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613FF7" w:rsidRPr="005F1821" w:rsidRDefault="00613FF7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613FF7" w:rsidRPr="005F1821" w:rsidRDefault="00613FF7" w:rsidP="00E06E83">
            <w:pPr>
              <w:pStyle w:val="equation"/>
            </w:pPr>
            <m:oMathPara>
              <m:oMath>
                <m:r>
                  <w:rPr>
                    <w:rFonts w:ascii="Cambria Math" w:hAnsi="Cambria Math"/>
                  </w:rPr>
                  <m:t>q=A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and</m:t>
                </m:r>
                <m:r>
                  <w:rPr>
                    <w:rFonts w:ascii="Cambria Math" w:hAnsi="Cambria Math"/>
                  </w:rPr>
                  <m:t xml:space="preserve"> </m:t>
                </m:r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acc>
                <m:r>
                  <w:rPr>
                    <w:rFonts w:ascii="Cambria Math" w:hAnsi="Cambria Math"/>
                  </w:rPr>
                  <m:t>=-Aω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613FF7" w:rsidRPr="005F1821" w:rsidRDefault="00613FF7" w:rsidP="00E06E83">
            <w:pPr>
              <w:pStyle w:val="equation"/>
            </w:pPr>
            <w:bookmarkStart w:id="18" w:name="_Ref16974123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16</w:t>
            </w:r>
            <w:r w:rsidRPr="005F1821">
              <w:fldChar w:fldCharType="end"/>
            </w:r>
            <w:r w:rsidRPr="005F1821">
              <w:t>)</w:t>
            </w:r>
            <w:bookmarkEnd w:id="18"/>
          </w:p>
        </w:tc>
      </w:tr>
    </w:tbl>
    <w:p w:rsidR="00EC47C4" w:rsidRPr="005F1821" w:rsidRDefault="00EC47C4" w:rsidP="00E06E83">
      <w:pPr>
        <w:jc w:val="both"/>
      </w:pPr>
      <w:proofErr w:type="gramStart"/>
      <w:r w:rsidRPr="005F1821">
        <w:t>which</w:t>
      </w:r>
      <w:proofErr w:type="gramEnd"/>
      <w:r w:rsidRPr="005F1821">
        <w:t xml:space="preserve"> implies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8A1EC2" w:rsidRPr="005F1821" w:rsidTr="00630C46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8A1EC2" w:rsidRPr="00957CCB" w:rsidRDefault="008A1EC2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8A1EC2" w:rsidRPr="00957CCB" w:rsidRDefault="001B26D0" w:rsidP="00E06E83">
            <w:pPr>
              <w:pStyle w:val="equation"/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acc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-A</m:t>
                </m:r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</m:acc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8A1EC2" w:rsidRPr="005F1821" w:rsidRDefault="008A1EC2" w:rsidP="00E06E83">
            <w:pPr>
              <w:pStyle w:val="equation"/>
            </w:pPr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17</w:t>
            </w:r>
            <w:r w:rsidRPr="005F1821">
              <w:fldChar w:fldCharType="end"/>
            </w:r>
            <w:r w:rsidRPr="005F1821">
              <w:t>)</w:t>
            </w:r>
          </w:p>
        </w:tc>
      </w:tr>
    </w:tbl>
    <w:p w:rsidR="0077096A" w:rsidRPr="005F1821" w:rsidRDefault="0077096A" w:rsidP="00E06E83">
      <w:pPr>
        <w:jc w:val="both"/>
      </w:pPr>
      <w:r w:rsidRPr="005F1821">
        <w:t xml:space="preserve">Differentiating the second equation in </w:t>
      </w:r>
      <w:r w:rsidR="00130D66" w:rsidRPr="005F1821">
        <w:t xml:space="preserve">Eq. </w:t>
      </w:r>
      <w:r w:rsidR="00130D66" w:rsidRPr="005F1821">
        <w:fldChar w:fldCharType="begin"/>
      </w:r>
      <w:r w:rsidR="00130D66" w:rsidRPr="005F1821">
        <w:instrText xml:space="preserve"> REF _Ref16974123 \h </w:instrText>
      </w:r>
      <w:r w:rsidR="00E51804" w:rsidRPr="005F1821">
        <w:instrText xml:space="preserve"> \* MERGEFORMAT </w:instrText>
      </w:r>
      <w:r w:rsidR="00130D66" w:rsidRPr="005F1821">
        <w:fldChar w:fldCharType="separate"/>
      </w:r>
      <w:r w:rsidR="00325263" w:rsidRPr="00325263">
        <w:t>(16)</w:t>
      </w:r>
      <w:r w:rsidR="00130D66" w:rsidRPr="005F1821">
        <w:fldChar w:fldCharType="end"/>
      </w:r>
      <w:r w:rsidRPr="005F1821">
        <w:t xml:space="preserve"> with respect</w:t>
      </w:r>
      <w:r w:rsidR="00D56533" w:rsidRPr="005F1821">
        <w:t xml:space="preserve"> to</w:t>
      </w:r>
      <w:r w:rsidRPr="005F1821">
        <w:t xml:space="preserve"> </w:t>
      </w:r>
      <m:oMath>
        <m:r>
          <w:rPr>
            <w:rFonts w:ascii="Cambria Math" w:hAnsi="Cambria Math"/>
          </w:rPr>
          <m:t>t</m:t>
        </m:r>
      </m:oMath>
      <w:r w:rsidRPr="005F1821">
        <w:t xml:space="preserve"> gives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375B23" w:rsidRPr="005F1821" w:rsidTr="00630C46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375B23" w:rsidRPr="005F1821" w:rsidRDefault="00375B23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375B23" w:rsidRPr="005F1821" w:rsidRDefault="001B26D0" w:rsidP="00E06E83">
            <w:pPr>
              <w:pStyle w:val="equation"/>
            </w:pPr>
            <m:oMathPara>
              <m:oMath>
                <m:acc>
                  <m:accPr>
                    <m:chr m:val="̈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acc>
                <m:r>
                  <w:rPr>
                    <w:rFonts w:ascii="Cambria Math" w:hAnsi="Cambria Math"/>
                  </w:rPr>
                  <m:t>=-ω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acc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θ+A</m:t>
                        </m:r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φ</m:t>
                            </m:r>
                          </m:e>
                        </m:acc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</m:func>
                      </m:e>
                    </m:func>
                  </m:e>
                </m:d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q</m:t>
                </m:r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375B23" w:rsidRPr="005F1821" w:rsidRDefault="00375B23" w:rsidP="00E06E83">
            <w:pPr>
              <w:pStyle w:val="equation"/>
            </w:pPr>
            <w:bookmarkStart w:id="19" w:name="_Ref16974373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18</w:t>
            </w:r>
            <w:r w:rsidRPr="005F1821">
              <w:fldChar w:fldCharType="end"/>
            </w:r>
            <w:r w:rsidRPr="005F1821">
              <w:t>)</w:t>
            </w:r>
            <w:bookmarkEnd w:id="19"/>
          </w:p>
        </w:tc>
      </w:tr>
    </w:tbl>
    <w:p w:rsidR="0077096A" w:rsidRPr="005F1821" w:rsidRDefault="0077096A" w:rsidP="00E06E83">
      <w:pPr>
        <w:jc w:val="both"/>
      </w:pPr>
      <w:r w:rsidRPr="005F1821">
        <w:t xml:space="preserve">Substituting </w:t>
      </w:r>
      <w:proofErr w:type="spellStart"/>
      <w:r w:rsidR="00D16CF5" w:rsidRPr="005F1821">
        <w:t>Eqs</w:t>
      </w:r>
      <w:proofErr w:type="spellEnd"/>
      <w:r w:rsidR="00D16CF5" w:rsidRPr="005F1821">
        <w:t xml:space="preserve">. </w:t>
      </w:r>
      <w:r w:rsidR="00D16CF5" w:rsidRPr="005F1821">
        <w:fldChar w:fldCharType="begin"/>
      </w:r>
      <w:r w:rsidR="00D16CF5" w:rsidRPr="005F1821">
        <w:instrText xml:space="preserve"> REF _Ref16974123 \h </w:instrText>
      </w:r>
      <w:r w:rsidR="00E51804" w:rsidRPr="005F1821">
        <w:instrText xml:space="preserve"> \* MERGEFORMAT </w:instrText>
      </w:r>
      <w:r w:rsidR="00D16CF5" w:rsidRPr="005F1821">
        <w:fldChar w:fldCharType="separate"/>
      </w:r>
      <w:r w:rsidR="00325263" w:rsidRPr="00325263">
        <w:t>(16)</w:t>
      </w:r>
      <w:r w:rsidR="00D16CF5" w:rsidRPr="005F1821">
        <w:fldChar w:fldCharType="end"/>
      </w:r>
      <w:r w:rsidR="00D16CF5" w:rsidRPr="005F1821">
        <w:t xml:space="preserve"> </w:t>
      </w:r>
      <w:proofErr w:type="gramStart"/>
      <w:r w:rsidR="00D16CF5" w:rsidRPr="005F1821">
        <w:t>and</w:t>
      </w:r>
      <w:proofErr w:type="gramEnd"/>
      <w:r w:rsidR="00D16CF5" w:rsidRPr="005F1821">
        <w:t xml:space="preserve"> </w:t>
      </w:r>
      <w:r w:rsidR="00D16CF5" w:rsidRPr="005F1821">
        <w:fldChar w:fldCharType="begin"/>
      </w:r>
      <w:r w:rsidR="00D16CF5" w:rsidRPr="005F1821">
        <w:instrText xml:space="preserve"> REF _Ref16974373 \h </w:instrText>
      </w:r>
      <w:r w:rsidR="00E51804" w:rsidRPr="005F1821">
        <w:instrText xml:space="preserve"> \* MERGEFORMAT </w:instrText>
      </w:r>
      <w:r w:rsidR="00D16CF5" w:rsidRPr="005F1821">
        <w:fldChar w:fldCharType="separate"/>
      </w:r>
      <w:r w:rsidR="00325263" w:rsidRPr="00325263">
        <w:t>(18)</w:t>
      </w:r>
      <w:r w:rsidR="00D16CF5" w:rsidRPr="005F1821">
        <w:fldChar w:fldCharType="end"/>
      </w:r>
      <w:r w:rsidRPr="005F1821">
        <w:t xml:space="preserve"> into </w:t>
      </w:r>
      <w:r w:rsidR="0004420E" w:rsidRPr="005F1821">
        <w:t xml:space="preserve">Eq. </w:t>
      </w:r>
      <w:r w:rsidR="0004420E" w:rsidRPr="005F1821">
        <w:fldChar w:fldCharType="begin"/>
      </w:r>
      <w:r w:rsidR="0004420E" w:rsidRPr="005F1821">
        <w:instrText xml:space="preserve"> REF _Ref16974406 \h </w:instrText>
      </w:r>
      <w:r w:rsidR="00E51804" w:rsidRPr="005F1821">
        <w:instrText xml:space="preserve"> \* MERGEFORMAT </w:instrText>
      </w:r>
      <w:r w:rsidR="0004420E" w:rsidRPr="005F1821">
        <w:fldChar w:fldCharType="separate"/>
      </w:r>
      <w:r w:rsidR="00325263" w:rsidRPr="00325263">
        <w:t>(14)</w:t>
      </w:r>
      <w:r w:rsidR="0004420E" w:rsidRPr="005F1821">
        <w:fldChar w:fldCharType="end"/>
      </w:r>
      <w:r w:rsidRPr="005F1821">
        <w:t xml:space="preserve"> leads to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0219EF" w:rsidRPr="005F1821" w:rsidTr="00630C46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0219EF" w:rsidRPr="005F1821" w:rsidRDefault="000219EF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0219EF" w:rsidRPr="005F1821" w:rsidRDefault="001B26D0" w:rsidP="00E06E83">
            <w:pPr>
              <w:pStyle w:val="equation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ε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x,t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φ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ε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Aω</m:t>
                            </m:r>
                          </m:den>
                        </m:f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x,t</m:t>
                            </m:r>
                          </m:e>
                        </m:d>
                      </m:e>
                    </m:eqArr>
                  </m:e>
                </m:d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0219EF" w:rsidRPr="005F1821" w:rsidRDefault="000219EF" w:rsidP="00E06E83">
            <w:pPr>
              <w:pStyle w:val="equation"/>
            </w:pPr>
            <w:bookmarkStart w:id="20" w:name="_Ref16980373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19</w:t>
            </w:r>
            <w:r w:rsidRPr="005F1821">
              <w:fldChar w:fldCharType="end"/>
            </w:r>
            <w:r w:rsidRPr="005F1821">
              <w:t>)</w:t>
            </w:r>
            <w:bookmarkEnd w:id="20"/>
          </w:p>
        </w:tc>
      </w:tr>
    </w:tbl>
    <w:p w:rsidR="006E78FD" w:rsidRDefault="0077096A" w:rsidP="00E06E83">
      <w:pPr>
        <w:jc w:val="both"/>
      </w:pPr>
      <w:proofErr w:type="gramStart"/>
      <w:r w:rsidRPr="005F1821">
        <w:rPr>
          <w:szCs w:val="24"/>
        </w:rPr>
        <w:t xml:space="preserve">where </w:t>
      </w:r>
      <w:proofErr w:type="gramEnd"/>
      <m:oMath>
        <m:r>
          <w:rPr>
            <w:rFonts w:ascii="Cambria Math" w:hAnsi="Cambria Math"/>
            <w:szCs w:val="24"/>
          </w:rPr>
          <m:t>G</m:t>
        </m:r>
        <m:r>
          <m:rPr>
            <m:sty m:val="p"/>
          </m:rP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q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α</m:t>
            </m:r>
          </m:sup>
        </m:sSubSup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σq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p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ωt</m:t>
            </m:r>
          </m:e>
        </m:func>
      </m:oMath>
      <w:r w:rsidR="0093120A" w:rsidRPr="005F1821">
        <w:rPr>
          <w:rFonts w:hint="eastAsia"/>
        </w:rPr>
        <w:t>.</w:t>
      </w:r>
    </w:p>
    <w:p w:rsidR="00347A43" w:rsidRPr="005F1821" w:rsidRDefault="00361B76" w:rsidP="00E06E83">
      <w:pPr>
        <w:jc w:val="both"/>
      </w:pPr>
      <w:r w:rsidRPr="005F1821">
        <w:t>B</w:t>
      </w:r>
      <w:r w:rsidR="009E7C86" w:rsidRPr="005F1821">
        <w:t xml:space="preserve">ased on the averaging method, the right-hand side of </w:t>
      </w:r>
      <w:r w:rsidR="00084121" w:rsidRPr="005F1821">
        <w:t xml:space="preserve">Eq. </w:t>
      </w:r>
      <w:r w:rsidR="00084121" w:rsidRPr="005F1821">
        <w:fldChar w:fldCharType="begin"/>
      </w:r>
      <w:r w:rsidR="00084121" w:rsidRPr="005F1821">
        <w:instrText xml:space="preserve"> REF _Ref16980373 \h </w:instrText>
      </w:r>
      <w:r w:rsidR="00E51804" w:rsidRPr="005F1821">
        <w:instrText xml:space="preserve"> \* MERGEFORMAT </w:instrText>
      </w:r>
      <w:r w:rsidR="00084121" w:rsidRPr="005F1821">
        <w:fldChar w:fldCharType="separate"/>
      </w:r>
      <w:r w:rsidR="00325263" w:rsidRPr="00325263">
        <w:t>(19)</w:t>
      </w:r>
      <w:r w:rsidR="00084121" w:rsidRPr="005F1821">
        <w:fldChar w:fldCharType="end"/>
      </w:r>
      <w:r w:rsidR="009E7C86" w:rsidRPr="005F1821">
        <w:t xml:space="preserve"> can be replaced by its averages over one period when </w:t>
      </w:r>
      <m:oMath>
        <m:r>
          <w:rPr>
            <w:rFonts w:ascii="Cambria Math" w:hAnsi="Cambria Math"/>
          </w:rPr>
          <m:t>G</m:t>
        </m:r>
      </m:oMath>
      <w:r w:rsidR="009E7C86" w:rsidRPr="005F1821">
        <w:t xml:space="preserve"> is a periodic function with respect </w:t>
      </w:r>
      <w:proofErr w:type="gramStart"/>
      <w:r w:rsidR="009E7C86" w:rsidRPr="005F1821">
        <w:t xml:space="preserve">to </w:t>
      </w:r>
      <w:proofErr w:type="gramEnd"/>
      <m:oMath>
        <m:r>
          <w:rPr>
            <w:rFonts w:ascii="Cambria Math" w:hAnsi="Cambria Math"/>
          </w:rPr>
          <m:t>t</m:t>
        </m:r>
      </m:oMath>
      <w:r w:rsidR="009E7C86" w:rsidRPr="005F1821">
        <w:t>.</w:t>
      </w:r>
      <w:r w:rsidRPr="005F1821">
        <w:t xml:space="preserve"> </w:t>
      </w:r>
      <w:r w:rsidR="00347A43" w:rsidRPr="005F1821">
        <w:t xml:space="preserve">However, </w:t>
      </w:r>
      <w:r w:rsidR="00826AF6" w:rsidRPr="005F1821">
        <w:t xml:space="preserve">owing to the presence of </w:t>
      </w:r>
      <w:r w:rsidR="00084121" w:rsidRPr="005F1821">
        <w:t xml:space="preserve">the </w:t>
      </w:r>
      <w:r w:rsidR="00826AF6" w:rsidRPr="005F1821">
        <w:t xml:space="preserve">fractional derivative in </w:t>
      </w:r>
      <w:r w:rsidR="00084121" w:rsidRPr="005F1821">
        <w:t xml:space="preserve">Eq. </w:t>
      </w:r>
      <w:r w:rsidR="00084121" w:rsidRPr="005F1821">
        <w:fldChar w:fldCharType="begin"/>
      </w:r>
      <w:r w:rsidR="00084121" w:rsidRPr="005F1821">
        <w:instrText xml:space="preserve"> REF _Ref16980373 \h </w:instrText>
      </w:r>
      <w:r w:rsidR="00E51804" w:rsidRPr="005F1821">
        <w:instrText xml:space="preserve"> \* MERGEFORMAT </w:instrText>
      </w:r>
      <w:r w:rsidR="00084121" w:rsidRPr="005F1821">
        <w:fldChar w:fldCharType="separate"/>
      </w:r>
      <w:r w:rsidR="00325263" w:rsidRPr="00325263">
        <w:t>(19)</w:t>
      </w:r>
      <w:r w:rsidR="00084121" w:rsidRPr="005F1821">
        <w:fldChar w:fldCharType="end"/>
      </w:r>
      <w:r w:rsidR="00826AF6" w:rsidRPr="005F1821">
        <w:t xml:space="preserve">, an </w:t>
      </w:r>
      <w:r w:rsidR="00347A43" w:rsidRPr="005F1821">
        <w:t xml:space="preserve">infinite interval </w:t>
      </w:r>
      <w:proofErr w:type="gramStart"/>
      <w:r w:rsidR="00347A43" w:rsidRPr="005F1821">
        <w:t>should be considered</w:t>
      </w:r>
      <w:proofErr w:type="gramEnd"/>
      <w:r w:rsidR="00826AF6" w:rsidRPr="005F1821">
        <w:t>, and w</w:t>
      </w:r>
      <w:r w:rsidR="00347A43" w:rsidRPr="005F1821">
        <w:t>e have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084121" w:rsidRPr="005F1821" w:rsidTr="00630C46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084121" w:rsidRPr="005F1821" w:rsidRDefault="00084121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084121" w:rsidRPr="005F1821" w:rsidRDefault="007E064B" w:rsidP="00E06E83">
            <w:pPr>
              <w:pStyle w:val="equation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Aver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sup>
                        </m:sSubSup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sup>
                        </m:sSup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cos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θ</m:t>
                                  </m:r>
                                </m:e>
                              </m:func>
                            </m:e>
                          </m:mr>
                          <m:m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θ</m:t>
                                  </m:r>
                                </m:e>
                              </m:func>
                            </m:e>
                          </m:mr>
                        </m:m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/>
                          </w:rPr>
                          <m:t>T→∞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den>
                    </m:f>
                    <m:nary>
                      <m:naryPr>
                        <m:limLoc m:val="subSup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α</m:t>
                                </m:r>
                              </m:sup>
                            </m:sSubSup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q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sup>
                            </m:sSup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mPr>
                              <m:mr>
                                <m:e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cos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θ</m:t>
                                      </m:r>
                                    </m:e>
                                  </m:func>
                                </m:e>
                              </m:mr>
                              <m:mr>
                                <m:e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sin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θ</m:t>
                                      </m:r>
                                    </m:e>
                                  </m:func>
                                </m:e>
                              </m:mr>
                            </m:m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d</m:t>
                        </m:r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nary>
                  </m:e>
                </m:func>
                <m:r>
                  <w:rPr>
                    <w:rFonts w:ascii="Cambria Math" w:hAnsi="Cambria Math"/>
                  </w:rPr>
                  <m:t>, m=1, 2</m:t>
                </m:r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084121" w:rsidRPr="005F1821" w:rsidRDefault="00084121" w:rsidP="00E06E83">
            <w:pPr>
              <w:pStyle w:val="equation"/>
            </w:pPr>
            <w:bookmarkStart w:id="21" w:name="_Ref16981296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20</w:t>
            </w:r>
            <w:r w:rsidRPr="005F1821">
              <w:fldChar w:fldCharType="end"/>
            </w:r>
            <w:r w:rsidRPr="005F1821">
              <w:t>)</w:t>
            </w:r>
            <w:bookmarkEnd w:id="21"/>
          </w:p>
        </w:tc>
      </w:tr>
    </w:tbl>
    <w:p w:rsidR="00114334" w:rsidRPr="005F1821" w:rsidRDefault="00185783" w:rsidP="00E06E83">
      <w:pPr>
        <w:jc w:val="both"/>
      </w:pPr>
      <w:r w:rsidRPr="005F1821">
        <w:lastRenderedPageBreak/>
        <w:t xml:space="preserve">Since we consider </w:t>
      </w:r>
      <w:r w:rsidR="00487186" w:rsidRPr="005F1821">
        <w:t xml:space="preserve">the </w:t>
      </w:r>
      <w:r w:rsidRPr="005F1821">
        <w:t xml:space="preserve">steady state only, the fractional order derivative of </w:t>
      </w:r>
      <m:oMath>
        <m:r>
          <w:rPr>
            <w:rFonts w:ascii="Cambria Math" w:hAnsi="Cambria Math"/>
          </w:rPr>
          <m:t>q</m:t>
        </m:r>
      </m:oMath>
      <w:r w:rsidRPr="005F1821">
        <w:t xml:space="preserve"> can be easily derived approximately based on the fractional definition</w:t>
      </w:r>
      <w:r w:rsidR="00487186" w:rsidRPr="005F1821">
        <w:t xml:space="preserve"> given in Eq. </w:t>
      </w:r>
      <w:r w:rsidR="00325263" w:rsidRPr="00325263">
        <w:fldChar w:fldCharType="begin"/>
      </w:r>
      <w:r w:rsidR="00325263" w:rsidRPr="00325263">
        <w:instrText xml:space="preserve"> REF _Ref17068791 \h </w:instrText>
      </w:r>
      <w:r w:rsidR="00325263">
        <w:instrText xml:space="preserve"> \* MERGEFORMAT </w:instrText>
      </w:r>
      <w:r w:rsidR="00325263" w:rsidRPr="00325263">
        <w:fldChar w:fldCharType="separate"/>
      </w:r>
      <w:r w:rsidR="00325263" w:rsidRPr="00325263">
        <w:t>(</w:t>
      </w:r>
      <w:r w:rsidR="00325263" w:rsidRPr="00325263">
        <w:rPr>
          <w:noProof/>
        </w:rPr>
        <w:t>4</w:t>
      </w:r>
      <w:r w:rsidR="00325263" w:rsidRPr="00325263">
        <w:t>)</w:t>
      </w:r>
      <w:r w:rsidR="00325263" w:rsidRPr="00325263">
        <w:fldChar w:fldCharType="end"/>
      </w:r>
      <w:r w:rsidR="000B2CFF" w:rsidRPr="005F1821">
        <w:rPr>
          <w:vertAlign w:val="superscript"/>
        </w:rPr>
        <w:t xml:space="preserve"> [19, 25, 29]</w:t>
      </w:r>
      <w:r w:rsidR="001B4306" w:rsidRPr="005F1821">
        <w:t>,</w:t>
      </w:r>
      <w:r w:rsidR="004F6E41">
        <w:t xml:space="preserve"> as follows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7E2D12" w:rsidRPr="005F1821" w:rsidTr="00630C46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7E2D12" w:rsidRPr="005F1821" w:rsidRDefault="007E2D12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7E2D12" w:rsidRPr="005F1821" w:rsidRDefault="001B26D0" w:rsidP="00E06E83">
            <w:pPr>
              <w:pStyle w:val="equation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r>
                  <w:rPr>
                    <w:rFonts w:ascii="Cambria Math" w:hAnsi="Cambria Math"/>
                  </w:rPr>
                  <m:t>q≈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p>
                <m:r>
                  <w:rPr>
                    <w:rFonts w:ascii="Cambria Math" w:hAnsi="Cambria Math"/>
                  </w:rPr>
                  <m:t>A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θ+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απ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, q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≈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2ω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θ+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απ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func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7E2D12" w:rsidRPr="005F1821" w:rsidRDefault="007E2D12" w:rsidP="00E06E83">
            <w:pPr>
              <w:pStyle w:val="equation"/>
            </w:pPr>
            <w:bookmarkStart w:id="22" w:name="_Ref16981352"/>
            <w:r w:rsidRPr="005F1821">
              <w:t>(</w:t>
            </w:r>
            <w:r w:rsidRPr="005F1821">
              <w:fldChar w:fldCharType="begin"/>
            </w:r>
            <w:r w:rsidRPr="005F1821">
              <w:instrText xml:space="preserve"> seq eq</w:instrText>
            </w:r>
            <w:r w:rsidRPr="005F1821">
              <w:fldChar w:fldCharType="separate"/>
            </w:r>
            <w:r w:rsidR="00325263">
              <w:rPr>
                <w:noProof/>
              </w:rPr>
              <w:t>21</w:t>
            </w:r>
            <w:r w:rsidRPr="005F1821">
              <w:fldChar w:fldCharType="end"/>
            </w:r>
            <w:r w:rsidRPr="005F1821">
              <w:t>)</w:t>
            </w:r>
            <w:bookmarkEnd w:id="22"/>
          </w:p>
        </w:tc>
      </w:tr>
    </w:tbl>
    <w:p w:rsidR="00184E07" w:rsidRDefault="00184E07" w:rsidP="00E06E83">
      <w:pPr>
        <w:jc w:val="both"/>
      </w:pPr>
      <w:r w:rsidRPr="006806C0">
        <w:t xml:space="preserve">Subsequently, the average in </w:t>
      </w:r>
      <w:r w:rsidR="00462258">
        <w:t xml:space="preserve">Eq. </w:t>
      </w:r>
      <w:r w:rsidR="00462258" w:rsidRPr="00E51804">
        <w:fldChar w:fldCharType="begin"/>
      </w:r>
      <w:r w:rsidR="00462258" w:rsidRPr="00E51804">
        <w:instrText xml:space="preserve"> REF _Ref16981296 \h </w:instrText>
      </w:r>
      <w:r w:rsidR="00E51804">
        <w:instrText xml:space="preserve"> \* MERGEFORMAT </w:instrText>
      </w:r>
      <w:r w:rsidR="00462258" w:rsidRPr="00E51804">
        <w:fldChar w:fldCharType="separate"/>
      </w:r>
      <w:r w:rsidR="00325263" w:rsidRPr="00325263">
        <w:t>(20)</w:t>
      </w:r>
      <w:r w:rsidR="00462258" w:rsidRPr="00E51804">
        <w:fldChar w:fldCharType="end"/>
      </w:r>
      <w:r w:rsidRPr="006806C0">
        <w:t xml:space="preserve"> can also be integrated over one period, when the fractional derivative of </w:t>
      </w:r>
      <m:oMath>
        <m:r>
          <w:rPr>
            <w:rFonts w:ascii="Cambria Math" w:hAnsi="Cambria Math"/>
          </w:rPr>
          <m:t>q</m:t>
        </m:r>
      </m:oMath>
      <w:r w:rsidRPr="006806C0">
        <w:t xml:space="preserve"> is replaced by the respective approximation in</w:t>
      </w:r>
      <w:r w:rsidR="00462258">
        <w:t xml:space="preserve"> Eq.</w:t>
      </w:r>
      <w:r w:rsidR="00462258" w:rsidRPr="00E51804">
        <w:fldChar w:fldCharType="begin"/>
      </w:r>
      <w:r w:rsidR="00462258" w:rsidRPr="00E51804">
        <w:instrText xml:space="preserve"> REF _Ref16981352 \h </w:instrText>
      </w:r>
      <w:r w:rsidR="00E51804">
        <w:instrText xml:space="preserve"> \* MERGEFORMAT </w:instrText>
      </w:r>
      <w:r w:rsidR="00462258" w:rsidRPr="00E51804">
        <w:fldChar w:fldCharType="separate"/>
      </w:r>
      <w:r w:rsidR="00325263" w:rsidRPr="00325263">
        <w:t>(21)</w:t>
      </w:r>
      <w:r w:rsidR="00462258" w:rsidRPr="00E51804">
        <w:fldChar w:fldCharType="end"/>
      </w:r>
      <w:r w:rsidRPr="006806C0">
        <w:t xml:space="preserve">. Then, we have the averaged equation of </w:t>
      </w:r>
      <w:r w:rsidR="00630C46" w:rsidRPr="00C10D19">
        <w:fldChar w:fldCharType="begin"/>
      </w:r>
      <w:r w:rsidR="00630C46" w:rsidRPr="00C10D19">
        <w:instrText xml:space="preserve"> REF _Ref16980373 \h </w:instrText>
      </w:r>
      <w:r w:rsidR="00C10D19">
        <w:instrText xml:space="preserve"> \* MERGEFORMAT </w:instrText>
      </w:r>
      <w:r w:rsidR="00630C46" w:rsidRPr="00C10D19">
        <w:fldChar w:fldCharType="separate"/>
      </w:r>
      <w:r w:rsidR="00325263" w:rsidRPr="00C10D19">
        <w:t>(</w:t>
      </w:r>
      <w:r w:rsidR="00325263" w:rsidRPr="00C10D19">
        <w:rPr>
          <w:noProof/>
        </w:rPr>
        <w:t>19</w:t>
      </w:r>
      <w:r w:rsidR="00325263" w:rsidRPr="00C10D19">
        <w:t>)</w:t>
      </w:r>
      <w:r w:rsidR="00630C46" w:rsidRPr="00C10D19">
        <w:fldChar w:fldCharType="end"/>
      </w:r>
      <w:r w:rsidRPr="006806C0">
        <w:t xml:space="preserve"> as follows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441EAB" w:rsidRPr="00957CCB" w:rsidTr="000C5F95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441EAB" w:rsidRPr="00957CCB" w:rsidRDefault="00441EAB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441EAB" w:rsidRPr="00957CCB" w:rsidRDefault="001B26D0" w:rsidP="00E06E83">
            <w:pPr>
              <w:pStyle w:val="equation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</w:rPr>
                          <m:t>≈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ε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2ωπ</m:t>
                            </m:r>
                          </m:den>
                        </m:f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2π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e>
                            </m:func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</m:e>
                            </m:acc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A,θ</m:t>
                                </m:r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d</m:t>
                            </m:r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</m:nary>
                      </m:e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φ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ε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2ωπA</m:t>
                            </m:r>
                          </m:den>
                        </m:f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2π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e>
                            </m:func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</m:e>
                            </m:acc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A,θ</m:t>
                                </m:r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d</m:t>
                            </m:r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</m:nary>
                      </m:e>
                    </m:eqArr>
                  </m:e>
                </m:d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441EAB" w:rsidRPr="00957CCB" w:rsidRDefault="00441EAB" w:rsidP="00E06E83">
            <w:pPr>
              <w:pStyle w:val="equation"/>
            </w:pPr>
            <w:r>
              <w:t>(</w:t>
            </w:r>
            <w:r>
              <w:fldChar w:fldCharType="begin"/>
            </w:r>
            <w:r>
              <w:instrText xml:space="preserve"> seq eq</w:instrText>
            </w:r>
            <w:r>
              <w:fldChar w:fldCharType="separate"/>
            </w:r>
            <w:r w:rsidR="00325263">
              <w:rPr>
                <w:noProof/>
              </w:rPr>
              <w:t>22</w:t>
            </w:r>
            <w:r>
              <w:fldChar w:fldCharType="end"/>
            </w:r>
            <w:r>
              <w:t>)</w:t>
            </w:r>
          </w:p>
        </w:tc>
      </w:tr>
    </w:tbl>
    <w:p w:rsidR="009E0267" w:rsidRDefault="00DE0888" w:rsidP="00E06E83">
      <w:pPr>
        <w:jc w:val="both"/>
      </w:pPr>
      <w:proofErr w:type="gramStart"/>
      <w:r w:rsidRPr="006806C0">
        <w:t>where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407C9D" w:rsidRPr="00957CCB" w:rsidTr="000C5F95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407C9D" w:rsidRPr="00957CCB" w:rsidRDefault="00407C9D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407C9D" w:rsidRPr="00957CCB" w:rsidRDefault="001B26D0" w:rsidP="00E06E83">
            <w:pPr>
              <w:pStyle w:val="equation"/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</m:acc>
                <m:r>
                  <w:rPr>
                    <w:rFonts w:ascii="Cambria Math" w:hAnsi="Cambria Math"/>
                  </w:rPr>
                  <m:t>=σA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+A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α-2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θ+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απ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α-2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3θ+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απ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-p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ωt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407C9D" w:rsidRPr="00957CCB" w:rsidRDefault="00407C9D" w:rsidP="00E06E83">
            <w:pPr>
              <w:pStyle w:val="equation"/>
            </w:pPr>
            <w:r>
              <w:t>(</w:t>
            </w:r>
            <w:r>
              <w:fldChar w:fldCharType="begin"/>
            </w:r>
            <w:r>
              <w:instrText xml:space="preserve"> seq eq</w:instrText>
            </w:r>
            <w:r>
              <w:fldChar w:fldCharType="separate"/>
            </w:r>
            <w:r w:rsidR="00325263">
              <w:rPr>
                <w:noProof/>
              </w:rPr>
              <w:t>23</w:t>
            </w:r>
            <w:r>
              <w:fldChar w:fldCharType="end"/>
            </w:r>
            <w:r>
              <w:t>)</w:t>
            </w:r>
          </w:p>
        </w:tc>
      </w:tr>
    </w:tbl>
    <w:p w:rsidR="009E0267" w:rsidRDefault="0074304E" w:rsidP="00E06E83">
      <w:pPr>
        <w:jc w:val="both"/>
      </w:pPr>
      <w:r w:rsidRPr="006806C0">
        <w:t>A direct calculation yields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653FA0" w:rsidRPr="00957CCB" w:rsidTr="000C5F95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653FA0" w:rsidRPr="00957CCB" w:rsidRDefault="00653FA0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653FA0" w:rsidRPr="00957CCB" w:rsidRDefault="001B26D0" w:rsidP="00E06E83">
            <w:pPr>
              <w:pStyle w:val="equation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</w:rPr>
                          <m:t>=-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ε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2ω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A+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12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+p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φ</m:t>
                                </m:r>
                              </m:e>
                            </m:func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φ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ε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2ωA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A+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22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-p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φ</m:t>
                                </m:r>
                              </m:e>
                            </m:func>
                          </m:e>
                        </m:d>
                      </m:e>
                    </m:eqArr>
                  </m:e>
                </m:d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653FA0" w:rsidRPr="00957CCB" w:rsidRDefault="00653FA0" w:rsidP="00E06E83">
            <w:pPr>
              <w:pStyle w:val="equation"/>
            </w:pPr>
            <w:bookmarkStart w:id="23" w:name="_Ref16982812"/>
            <w:r>
              <w:t>(</w:t>
            </w:r>
            <w:r>
              <w:fldChar w:fldCharType="begin"/>
            </w:r>
            <w:r>
              <w:instrText xml:space="preserve"> seq eq</w:instrText>
            </w:r>
            <w:r>
              <w:fldChar w:fldCharType="separate"/>
            </w:r>
            <w:r w:rsidR="00325263">
              <w:rPr>
                <w:noProof/>
              </w:rPr>
              <w:t>24</w:t>
            </w:r>
            <w:r>
              <w:fldChar w:fldCharType="end"/>
            </w:r>
            <w:r>
              <w:t>)</w:t>
            </w:r>
            <w:bookmarkEnd w:id="23"/>
          </w:p>
        </w:tc>
      </w:tr>
    </w:tbl>
    <w:p w:rsidR="0074304E" w:rsidRDefault="0074304E" w:rsidP="00E06E83">
      <w:pPr>
        <w:jc w:val="both"/>
      </w:pPr>
      <w:proofErr w:type="gramStart"/>
      <w:r w:rsidRPr="006806C0">
        <w:t>where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6B061B" w:rsidRPr="00957CCB" w:rsidTr="000C5F95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6B061B" w:rsidRPr="00957CCB" w:rsidRDefault="006B061B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6B061B" w:rsidRPr="00627D80" w:rsidRDefault="001B26D0" w:rsidP="00E06E83">
            <w:pPr>
              <w:pStyle w:val="equation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11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απ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α-2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απ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 xml:space="preserve">, </m:t>
                </m:r>
              </m:oMath>
            </m:oMathPara>
          </w:p>
          <w:p w:rsidR="006B061B" w:rsidRPr="00957CCB" w:rsidRDefault="001B26D0" w:rsidP="00E06E83">
            <w:pPr>
              <w:pStyle w:val="equation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21</m:t>
                    </m:r>
                  </m:sub>
                </m:sSub>
                <m:r>
                  <w:rPr>
                    <w:rFonts w:ascii="Cambria Math" w:hAnsi="Cambria Math"/>
                  </w:rPr>
                  <m:t>=σ+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απ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22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α-2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α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απ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6B061B" w:rsidRPr="00957CCB" w:rsidRDefault="006B061B" w:rsidP="00E06E83">
            <w:pPr>
              <w:pStyle w:val="equation"/>
            </w:pPr>
            <w:r>
              <w:t>(</w:t>
            </w:r>
            <w:r>
              <w:fldChar w:fldCharType="begin"/>
            </w:r>
            <w:r>
              <w:instrText xml:space="preserve"> seq eq</w:instrText>
            </w:r>
            <w:r>
              <w:fldChar w:fldCharType="separate"/>
            </w:r>
            <w:r w:rsidR="00325263">
              <w:rPr>
                <w:noProof/>
              </w:rPr>
              <w:t>25</w:t>
            </w:r>
            <w:r>
              <w:fldChar w:fldCharType="end"/>
            </w:r>
            <w:r>
              <w:t>)</w:t>
            </w:r>
          </w:p>
        </w:tc>
      </w:tr>
    </w:tbl>
    <w:p w:rsidR="00217597" w:rsidRDefault="002D1C03" w:rsidP="00E06E83">
      <w:pPr>
        <w:jc w:val="both"/>
        <w:rPr>
          <w:szCs w:val="24"/>
        </w:rPr>
      </w:pPr>
      <w:r w:rsidRPr="006806C0">
        <w:rPr>
          <w:szCs w:val="24"/>
        </w:rPr>
        <w:t xml:space="preserve">The small parameter </w:t>
      </w:r>
      <m:oMath>
        <m:r>
          <w:rPr>
            <w:rFonts w:ascii="Cambria Math" w:hAnsi="Cambria Math"/>
            <w:szCs w:val="24"/>
          </w:rPr>
          <m:t>ε</m:t>
        </m:r>
      </m:oMath>
      <w:r w:rsidRPr="006806C0">
        <w:t xml:space="preserve"> is </w:t>
      </w:r>
      <w:r w:rsidR="00217597" w:rsidRPr="006806C0">
        <w:t xml:space="preserve">reduced in </w:t>
      </w:r>
      <w:r w:rsidR="007C7208">
        <w:t xml:space="preserve">Eq. </w:t>
      </w:r>
      <w:r w:rsidR="007C7208" w:rsidRPr="001C376A">
        <w:rPr>
          <w:szCs w:val="24"/>
        </w:rPr>
        <w:fldChar w:fldCharType="begin"/>
      </w:r>
      <w:r w:rsidR="007C7208" w:rsidRPr="002C4DC4">
        <w:rPr>
          <w:szCs w:val="24"/>
        </w:rPr>
        <w:instrText xml:space="preserve"> REF _Ref16982812 \h </w:instrText>
      </w:r>
      <w:r w:rsidR="001C376A">
        <w:rPr>
          <w:szCs w:val="24"/>
        </w:rPr>
        <w:instrText xml:space="preserve"> \* MERGEFORMAT </w:instrText>
      </w:r>
      <w:r w:rsidR="007C7208" w:rsidRPr="001C376A">
        <w:rPr>
          <w:szCs w:val="24"/>
        </w:rPr>
      </w:r>
      <w:r w:rsidR="007C7208" w:rsidRPr="001C376A">
        <w:rPr>
          <w:szCs w:val="24"/>
        </w:rPr>
        <w:fldChar w:fldCharType="separate"/>
      </w:r>
      <w:r w:rsidR="00325263" w:rsidRPr="00325263">
        <w:rPr>
          <w:szCs w:val="24"/>
        </w:rPr>
        <w:t>(24)</w:t>
      </w:r>
      <w:r w:rsidR="007C7208" w:rsidRPr="001C376A">
        <w:rPr>
          <w:szCs w:val="24"/>
        </w:rPr>
        <w:fldChar w:fldCharType="end"/>
      </w:r>
      <w:r w:rsidR="00217597" w:rsidRPr="006806C0">
        <w:t xml:space="preserve"> by introducing a slow time </w:t>
      </w:r>
      <w:proofErr w:type="gramStart"/>
      <w:r w:rsidR="00217597" w:rsidRPr="006806C0">
        <w:t xml:space="preserve">scale </w:t>
      </w:r>
      <w:proofErr w:type="gramEnd"/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  <m:r>
          <w:rPr>
            <w:rFonts w:ascii="Cambria Math" w:hAnsi="Cambria Math"/>
          </w:rPr>
          <m:t>=εt</m:t>
        </m:r>
      </m:oMath>
      <w:r w:rsidR="00217597" w:rsidRPr="006806C0">
        <w:t>, and we have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511441" w:rsidRPr="00957CCB" w:rsidTr="000C5F95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511441" w:rsidRPr="00957CCB" w:rsidRDefault="00511441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511441" w:rsidRPr="00957CCB" w:rsidRDefault="001B26D0" w:rsidP="00E06E83">
            <w:pPr>
              <w:pStyle w:val="equation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=-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2ω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A+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12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+p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φ</m:t>
                                </m:r>
                              </m:e>
                            </m:func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φ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2ωA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A+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22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-p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φ</m:t>
                                </m:r>
                              </m:e>
                            </m:func>
                          </m:e>
                        </m:d>
                      </m:e>
                    </m:eqArr>
                  </m:e>
                </m:d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511441" w:rsidRPr="00957CCB" w:rsidRDefault="00511441" w:rsidP="00E06E83">
            <w:pPr>
              <w:pStyle w:val="equation"/>
            </w:pPr>
            <w:bookmarkStart w:id="24" w:name="_Ref17011080"/>
            <w:r>
              <w:t>(</w:t>
            </w:r>
            <w:r>
              <w:fldChar w:fldCharType="begin"/>
            </w:r>
            <w:r>
              <w:instrText xml:space="preserve"> seq eq</w:instrText>
            </w:r>
            <w:r>
              <w:fldChar w:fldCharType="separate"/>
            </w:r>
            <w:r w:rsidR="00325263">
              <w:rPr>
                <w:noProof/>
              </w:rPr>
              <w:t>26</w:t>
            </w:r>
            <w:r>
              <w:fldChar w:fldCharType="end"/>
            </w:r>
            <w:r>
              <w:t>)</w:t>
            </w:r>
            <w:bookmarkEnd w:id="24"/>
          </w:p>
        </w:tc>
      </w:tr>
    </w:tbl>
    <w:p w:rsidR="009E0267" w:rsidRDefault="00217597" w:rsidP="00E06E83">
      <w:pPr>
        <w:jc w:val="both"/>
      </w:pPr>
      <w:proofErr w:type="gramStart"/>
      <w:r w:rsidRPr="006806C0">
        <w:t xml:space="preserve">where </w:t>
      </w:r>
      <w:proofErr w:type="gramEnd"/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dA</m:t>
            </m:r>
          </m:num>
          <m:den>
            <m:r>
              <w:rPr>
                <w:rFonts w:ascii="Cambria Math" w:hAnsi="Cambria Math"/>
              </w:rPr>
              <m:t>d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t</m:t>
                </m:r>
              </m:e>
            </m:acc>
          </m:den>
        </m:f>
      </m:oMath>
      <w:r w:rsidR="00DE6227">
        <w:t>.</w:t>
      </w:r>
      <w:r w:rsidRPr="006806C0">
        <w:t xml:space="preserve"> </w:t>
      </w:r>
      <w:r w:rsidR="003A7446" w:rsidRPr="006806C0">
        <w:t xml:space="preserve">The steady state </w:t>
      </w:r>
      <w:r w:rsidR="00026EF6" w:rsidRPr="006806C0">
        <w:t xml:space="preserve">conditions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φ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=0</m:t>
        </m:r>
      </m:oMath>
      <w:r w:rsidR="00026EF6" w:rsidRPr="006806C0">
        <w:t xml:space="preserve"> give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860808" w:rsidRPr="00957CCB" w:rsidTr="000C5F95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860808" w:rsidRPr="00957CCB" w:rsidRDefault="00860808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860808" w:rsidRPr="00957CCB" w:rsidRDefault="001B26D0" w:rsidP="00E06E83">
            <w:pPr>
              <w:pStyle w:val="equation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12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A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22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A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  <m:e>
                        <m:r>
                          <w:rPr>
                            <w:rFonts w:ascii="Cambria Math" w:hAnsi="Cambria Math"/>
                          </w:rPr>
                          <m:t>&amp;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tan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φ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</w:rPr>
                          <m:t>=-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12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22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A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</m:e>
                    </m:eqArr>
                  </m:e>
                </m:d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860808" w:rsidRPr="00957CCB" w:rsidRDefault="00860808" w:rsidP="00E06E83">
            <w:pPr>
              <w:pStyle w:val="equation"/>
            </w:pPr>
            <w:r>
              <w:t>(</w:t>
            </w:r>
            <w:r>
              <w:fldChar w:fldCharType="begin"/>
            </w:r>
            <w:r>
              <w:instrText xml:space="preserve"> seq eq</w:instrText>
            </w:r>
            <w:r>
              <w:fldChar w:fldCharType="separate"/>
            </w:r>
            <w:r w:rsidR="00325263">
              <w:rPr>
                <w:noProof/>
              </w:rPr>
              <w:t>27</w:t>
            </w:r>
            <w:r>
              <w:fldChar w:fldCharType="end"/>
            </w:r>
            <w:r>
              <w:t>)</w:t>
            </w:r>
          </w:p>
        </w:tc>
      </w:tr>
    </w:tbl>
    <w:p w:rsidR="00F92F26" w:rsidRPr="006806C0" w:rsidRDefault="00F92F26" w:rsidP="00E06E83">
      <w:pPr>
        <w:jc w:val="both"/>
      </w:pPr>
      <w:r w:rsidRPr="006806C0">
        <w:t xml:space="preserve">Then, the variation of the amplitude </w:t>
      </w:r>
      <m:oMath>
        <m:r>
          <w:rPr>
            <w:rFonts w:ascii="Cambria Math" w:hAnsi="Cambria Math"/>
          </w:rPr>
          <m:t>A</m:t>
        </m:r>
      </m:oMath>
      <w:r w:rsidRPr="006806C0">
        <w:t xml:space="preserve"> and phase</w:t>
      </w:r>
      <w:r w:rsidR="00691A31">
        <w:t xml:space="preserve"> </w:t>
      </w:r>
      <m:oMath>
        <m:r>
          <w:rPr>
            <w:rFonts w:ascii="Cambria Math" w:hAnsi="Cambria Math"/>
          </w:rPr>
          <m:t xml:space="preserve">φ </m:t>
        </m:r>
      </m:oMath>
      <w:r w:rsidRPr="006806C0">
        <w:t xml:space="preserve"> of the steady state primary response as a function of </w:t>
      </w:r>
      <w:r w:rsidR="000C5F95">
        <w:t xml:space="preserve">the </w:t>
      </w:r>
      <w:r w:rsidRPr="006806C0">
        <w:t xml:space="preserve">fractional order, external excitation as well as other control parameters </w:t>
      </w:r>
      <w:proofErr w:type="gramStart"/>
      <w:r w:rsidRPr="006806C0">
        <w:t>can be determined</w:t>
      </w:r>
      <w:proofErr w:type="gramEnd"/>
      <w:r w:rsidRPr="006806C0">
        <w:t xml:space="preserve"> by these two equations.</w:t>
      </w:r>
    </w:p>
    <w:p w:rsidR="00E04B9D" w:rsidRDefault="00652E38" w:rsidP="00E06E83">
      <w:pPr>
        <w:jc w:val="both"/>
      </w:pPr>
      <w:r w:rsidRPr="006806C0">
        <w:t xml:space="preserve">In what follows, the stabilities of the solutions of the system in the neighborhood of the equilibrium state </w:t>
      </w:r>
      <w:proofErr w:type="gramStart"/>
      <w:r w:rsidR="00344693">
        <w:t>are</w:t>
      </w:r>
      <w:r w:rsidRPr="006806C0">
        <w:t xml:space="preserve"> approximately analyzed</w:t>
      </w:r>
      <w:proofErr w:type="gramEnd"/>
      <w:r w:rsidRPr="006806C0">
        <w:t xml:space="preserve"> by exploring the eigenvalues of </w:t>
      </w:r>
      <w:r w:rsidR="00344693">
        <w:t xml:space="preserve">the </w:t>
      </w:r>
      <w:r w:rsidRPr="006806C0">
        <w:t xml:space="preserve">Jacobian matrix of </w:t>
      </w:r>
      <w:r w:rsidR="00344693">
        <w:t xml:space="preserve">Eq. </w:t>
      </w:r>
      <w:r w:rsidR="00344693" w:rsidRPr="001C376A">
        <w:fldChar w:fldCharType="begin"/>
      </w:r>
      <w:r w:rsidR="00344693" w:rsidRPr="001C376A">
        <w:instrText xml:space="preserve"> REF _Ref17011080 \h </w:instrText>
      </w:r>
      <w:r w:rsidR="001C376A">
        <w:instrText xml:space="preserve"> \* MERGEFORMAT </w:instrText>
      </w:r>
      <w:r w:rsidR="00344693" w:rsidRPr="001C376A">
        <w:fldChar w:fldCharType="separate"/>
      </w:r>
      <w:r w:rsidR="00325263" w:rsidRPr="00325263">
        <w:t>(26)</w:t>
      </w:r>
      <w:r w:rsidR="00344693" w:rsidRPr="001C376A">
        <w:fldChar w:fldCharType="end"/>
      </w:r>
      <w:r w:rsidR="00A665E3" w:rsidRPr="006806C0">
        <w:t xml:space="preserve"> evaluated at the fixed points of interest</w:t>
      </w:r>
      <w:r w:rsidRPr="006806C0">
        <w:t xml:space="preserve">. </w:t>
      </w:r>
      <w:r w:rsidR="00F33BBD" w:rsidRPr="00F33BBD">
        <w:t xml:space="preserve">In order to do that, </w:t>
      </w:r>
      <w:r w:rsidR="00344693">
        <w:t xml:space="preserve">the </w:t>
      </w:r>
      <w:r w:rsidR="00F33BBD" w:rsidRPr="00F33BBD">
        <w:t>small disturbances</w:t>
      </w:r>
      <w:r w:rsidR="00F33BBD">
        <w:t xml:space="preserve"> </w:t>
      </w:r>
      <w:r w:rsidR="00F33BBD" w:rsidRPr="00F33BBD">
        <w:t xml:space="preserve">of </w:t>
      </w:r>
      <w:r w:rsidR="00344693">
        <w:t xml:space="preserve">the </w:t>
      </w:r>
      <w:r w:rsidR="00F33BBD" w:rsidRPr="00F33BBD">
        <w:t xml:space="preserve">response amplitude and </w:t>
      </w:r>
      <w:proofErr w:type="gramStart"/>
      <w:r w:rsidR="00F33BBD" w:rsidRPr="00F33BBD">
        <w:t>phase</w:t>
      </w:r>
      <w:r w:rsidR="00F33BBD">
        <w:t xml:space="preserve"> </w:t>
      </w:r>
      <w:proofErr w:type="gramEnd"/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A=A-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344693" w:rsidRPr="00FC7E58">
        <w:t xml:space="preserve">, and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φ=φ-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φ</m:t>
            </m:r>
          </m:e>
        </m:acc>
      </m:oMath>
      <w:r w:rsidR="00344693" w:rsidRPr="00011347">
        <w:t xml:space="preserve">, </w:t>
      </w:r>
      <w:r w:rsidR="00F33BBD" w:rsidRPr="00F33BBD">
        <w:t xml:space="preserve">are introduced and substituted into </w:t>
      </w:r>
      <w:r w:rsidR="00344693">
        <w:t xml:space="preserve">Eq. </w:t>
      </w:r>
      <w:r w:rsidR="00344693" w:rsidRPr="001C376A">
        <w:fldChar w:fldCharType="begin"/>
      </w:r>
      <w:r w:rsidR="00344693" w:rsidRPr="001C376A">
        <w:instrText xml:space="preserve"> REF _Ref17011080 \h </w:instrText>
      </w:r>
      <w:r w:rsidR="001C376A">
        <w:instrText xml:space="preserve"> \* MERGEFORMAT </w:instrText>
      </w:r>
      <w:r w:rsidR="00344693" w:rsidRPr="001C376A">
        <w:fldChar w:fldCharType="separate"/>
      </w:r>
      <w:r w:rsidR="00325263" w:rsidRPr="00325263">
        <w:t>(26)</w:t>
      </w:r>
      <w:r w:rsidR="00344693" w:rsidRPr="001C376A">
        <w:fldChar w:fldCharType="end"/>
      </w:r>
      <w:r w:rsidR="00F33BBD" w:rsidRPr="00F33BBD">
        <w:t>. Then, the linearized</w:t>
      </w:r>
      <w:r w:rsidR="00F33BBD">
        <w:t xml:space="preserve"> </w:t>
      </w:r>
      <w:r w:rsidR="00F33BBD" w:rsidRPr="00F33BBD">
        <w:t xml:space="preserve">equation </w:t>
      </w:r>
      <w:proofErr w:type="gramStart"/>
      <w:r w:rsidR="00F33BBD" w:rsidRPr="00F33BBD">
        <w:t>is obtained</w:t>
      </w:r>
      <w:proofErr w:type="gramEnd"/>
      <w:r w:rsidR="00B310D6">
        <w:t xml:space="preserve"> as,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B310D6" w:rsidRPr="00957CCB" w:rsidTr="00A036C8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B310D6" w:rsidRPr="00957CCB" w:rsidRDefault="00B310D6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B310D6" w:rsidRPr="00957CCB" w:rsidRDefault="001B26D0" w:rsidP="00E06E83">
            <w:pPr>
              <w:pStyle w:val="equation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dΔ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den>
                          </m:f>
                        </m:e>
                      </m:m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dΔ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φ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den>
                          </m:f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J</m:t>
                        </m:r>
                      </m:e>
                    </m:d>
                  </m:e>
                  <m: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</w:rPr>
                          <m:t>,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φ</m:t>
                            </m:r>
                          </m:e>
                        </m:acc>
                      </m:e>
                    </m:d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Δ</m:t>
                          </m:r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Δ</m:t>
                          </m:r>
                          <m:r>
                            <w:rPr>
                              <w:rFonts w:ascii="Cambria Math" w:hAnsi="Cambria Math"/>
                            </w:rPr>
                            <m:t>φ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B310D6" w:rsidRPr="00957CCB" w:rsidRDefault="00B310D6" w:rsidP="00E06E83">
            <w:pPr>
              <w:pStyle w:val="equation"/>
            </w:pPr>
            <w:bookmarkStart w:id="25" w:name="_Ref17012060"/>
            <w:r>
              <w:t>(</w:t>
            </w:r>
            <w:r>
              <w:fldChar w:fldCharType="begin"/>
            </w:r>
            <w:r>
              <w:instrText xml:space="preserve"> seq eq</w:instrText>
            </w:r>
            <w:r>
              <w:fldChar w:fldCharType="separate"/>
            </w:r>
            <w:r w:rsidR="00325263">
              <w:rPr>
                <w:noProof/>
              </w:rPr>
              <w:t>28</w:t>
            </w:r>
            <w:r>
              <w:fldChar w:fldCharType="end"/>
            </w:r>
            <w:r>
              <w:t>)</w:t>
            </w:r>
            <w:bookmarkEnd w:id="25"/>
          </w:p>
        </w:tc>
      </w:tr>
    </w:tbl>
    <w:p w:rsidR="00675F8C" w:rsidRDefault="00FC7E58" w:rsidP="00E06E83">
      <w:pPr>
        <w:jc w:val="both"/>
      </w:pPr>
      <w:proofErr w:type="gramStart"/>
      <w:r>
        <w:t>w</w:t>
      </w:r>
      <w:r w:rsidR="00675F8C" w:rsidRPr="006806C0">
        <w:t>here</w:t>
      </w:r>
      <w:proofErr w:type="gramEnd"/>
    </w:p>
    <w:p w:rsidR="001C2194" w:rsidRPr="006806C0" w:rsidRDefault="001B26D0" w:rsidP="00E06E83">
      <w:pPr>
        <w:pStyle w:val="equation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</m:d>
            </m:e>
            <m: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φ</m:t>
                      </m:r>
                    </m:e>
                  </m:acc>
                </m:e>
              </m:d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</w:rPr>
                          </m:ctrlPr>
                        </m:mPr>
                        <m:m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∂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∂A</m:t>
                                </m:r>
                              </m:den>
                            </m:f>
                          </m: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∂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∂φ</m:t>
                                </m:r>
                              </m:den>
                            </m:f>
                          </m:e>
                        </m:mr>
                        <m:m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∂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∂A</m:t>
                                </m:r>
                              </m:den>
                            </m:f>
                          </m: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∂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∂φ</m:t>
                                </m:r>
                              </m:den>
                            </m:f>
                          </m:e>
                        </m:mr>
                      </m:m>
                    </m:e>
                  </m:d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acc>
                <m:accPr>
                  <m:chr m:val="̅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acc>
                <m:accPr>
                  <m:chr m:val="̅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sub>
          </m:sSub>
        </m:oMath>
      </m:oMathPara>
    </w:p>
    <w:p w:rsidR="007344A3" w:rsidRPr="006806C0" w:rsidRDefault="00675F8C" w:rsidP="00E06E83">
      <w:pPr>
        <w:jc w:val="both"/>
      </w:pPr>
      <w:proofErr w:type="gramStart"/>
      <w:r w:rsidRPr="006806C0">
        <w:t>with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7344A3" w:rsidRPr="00957CCB" w:rsidTr="00E51804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7344A3" w:rsidRPr="00957CCB" w:rsidRDefault="007344A3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7344A3" w:rsidRPr="00FC7E58" w:rsidRDefault="001B26D0" w:rsidP="00E06E83">
            <w:pPr>
              <w:pStyle w:val="equation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∂A</m:t>
                            </m:r>
                          </m:den>
                        </m:f>
                      </m:e>
                    </m:d>
                  </m:e>
                  <m: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</w:rPr>
                          <m:t>,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φ</m:t>
                            </m:r>
                          </m:e>
                        </m:acc>
                      </m:e>
                    </m:d>
                  </m:sub>
                </m:sSub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2ω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+3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∂φ</m:t>
                            </m:r>
                          </m:den>
                        </m:f>
                      </m:e>
                    </m:d>
                  </m:e>
                  <m: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</w:rPr>
                          <m:t>,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φ</m:t>
                            </m:r>
                          </m:e>
                        </m:acc>
                      </m:e>
                    </m:d>
                  </m:sub>
                </m:sSub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/>
                      </w:rPr>
                      <m:t>2ω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:rsidR="007344A3" w:rsidRPr="00957CCB" w:rsidRDefault="001B26D0" w:rsidP="00E06E83">
            <w:pPr>
              <w:pStyle w:val="equation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∂A</m:t>
                            </m:r>
                          </m:den>
                        </m:f>
                      </m:e>
                    </m:d>
                  </m:e>
                  <m:sub>
                    <m:r>
                      <w:rPr>
                        <w:rFonts w:ascii="Cambria Math" w:hAnsi="Cambria Math"/>
                      </w:rPr>
                      <m:t>(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,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)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2ω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acc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+3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∂φ</m:t>
                            </m:r>
                          </m:den>
                        </m:f>
                      </m:e>
                    </m:d>
                  </m:e>
                  <m:sub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</w:rPr>
                          <m:t>,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φ</m:t>
                            </m:r>
                          </m:e>
                        </m:acc>
                      </m:e>
                    </m:d>
                  </m:sub>
                </m:sSub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2ω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12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7344A3" w:rsidRPr="00957CCB" w:rsidRDefault="007344A3" w:rsidP="00E06E83">
            <w:pPr>
              <w:pStyle w:val="equation"/>
            </w:pPr>
            <w:r>
              <w:lastRenderedPageBreak/>
              <w:t>(</w:t>
            </w:r>
            <w:r>
              <w:fldChar w:fldCharType="begin"/>
            </w:r>
            <w:r>
              <w:instrText xml:space="preserve"> seq eq</w:instrText>
            </w:r>
            <w:r>
              <w:fldChar w:fldCharType="separate"/>
            </w:r>
            <w:r w:rsidR="00325263">
              <w:rPr>
                <w:noProof/>
              </w:rPr>
              <w:t>29</w:t>
            </w:r>
            <w:r>
              <w:fldChar w:fldCharType="end"/>
            </w:r>
            <w:r>
              <w:t>)</w:t>
            </w:r>
          </w:p>
        </w:tc>
      </w:tr>
    </w:tbl>
    <w:p w:rsidR="00AC0AC9" w:rsidRPr="006806C0" w:rsidRDefault="006452E6" w:rsidP="00E06E83">
      <w:pPr>
        <w:jc w:val="both"/>
      </w:pPr>
      <w:r w:rsidRPr="006806C0">
        <w:t xml:space="preserve">The </w:t>
      </w:r>
      <w:proofErr w:type="spellStart"/>
      <w:r w:rsidRPr="006806C0">
        <w:rPr>
          <w:szCs w:val="24"/>
        </w:rPr>
        <w:t>eigen</w:t>
      </w:r>
      <w:r w:rsidRPr="006806C0">
        <w:t>function</w:t>
      </w:r>
      <w:proofErr w:type="spellEnd"/>
      <w:r w:rsidRPr="006806C0">
        <w:t xml:space="preserve"> of the linearized equation </w:t>
      </w:r>
      <w:r w:rsidR="00FB60C7">
        <w:t xml:space="preserve">(Eq. </w:t>
      </w:r>
      <w:r w:rsidR="00FB60C7" w:rsidRPr="001C376A">
        <w:rPr>
          <w:szCs w:val="24"/>
        </w:rPr>
        <w:fldChar w:fldCharType="begin"/>
      </w:r>
      <w:r w:rsidR="00FB60C7" w:rsidRPr="002C4DC4">
        <w:rPr>
          <w:szCs w:val="24"/>
        </w:rPr>
        <w:instrText xml:space="preserve"> REF _Ref17012060 \h </w:instrText>
      </w:r>
      <w:r w:rsidR="001C376A">
        <w:rPr>
          <w:szCs w:val="24"/>
        </w:rPr>
        <w:instrText xml:space="preserve"> \* MERGEFORMAT </w:instrText>
      </w:r>
      <w:r w:rsidR="00FB60C7" w:rsidRPr="001C376A">
        <w:rPr>
          <w:szCs w:val="24"/>
        </w:rPr>
      </w:r>
      <w:r w:rsidR="00FB60C7" w:rsidRPr="001C376A">
        <w:rPr>
          <w:szCs w:val="24"/>
        </w:rPr>
        <w:fldChar w:fldCharType="separate"/>
      </w:r>
      <w:r w:rsidR="00325263" w:rsidRPr="00325263">
        <w:rPr>
          <w:szCs w:val="24"/>
        </w:rPr>
        <w:t>(28)</w:t>
      </w:r>
      <w:r w:rsidR="00FB60C7" w:rsidRPr="001C376A">
        <w:rPr>
          <w:szCs w:val="24"/>
        </w:rPr>
        <w:fldChar w:fldCharType="end"/>
      </w:r>
      <w:r w:rsidR="00FB60C7">
        <w:t>)</w:t>
      </w:r>
      <w:r w:rsidRPr="006806C0">
        <w:t xml:space="preserve"> is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AC0AC9" w:rsidRPr="00957CCB" w:rsidTr="00E51804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AC0AC9" w:rsidRPr="00957CCB" w:rsidRDefault="00AC0AC9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AC0AC9" w:rsidRPr="00957CCB" w:rsidRDefault="001B26D0" w:rsidP="00E06E83">
            <w:pPr>
              <w:pStyle w:val="equation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λ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+aλ+b=0</m:t>
                </m:r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AC0AC9" w:rsidRPr="00957CCB" w:rsidRDefault="00AC0AC9" w:rsidP="00E06E83">
            <w:pPr>
              <w:pStyle w:val="equation"/>
            </w:pPr>
            <w:r>
              <w:t>(</w:t>
            </w:r>
            <w:r>
              <w:fldChar w:fldCharType="begin"/>
            </w:r>
            <w:r>
              <w:instrText xml:space="preserve"> seq eq</w:instrText>
            </w:r>
            <w:r>
              <w:fldChar w:fldCharType="separate"/>
            </w:r>
            <w:r w:rsidR="00325263">
              <w:rPr>
                <w:noProof/>
              </w:rPr>
              <w:t>30</w:t>
            </w:r>
            <w:r>
              <w:fldChar w:fldCharType="end"/>
            </w:r>
            <w:r>
              <w:t>)</w:t>
            </w:r>
          </w:p>
        </w:tc>
      </w:tr>
    </w:tbl>
    <w:p w:rsidR="006D3038" w:rsidRPr="006806C0" w:rsidRDefault="006452E6" w:rsidP="00E06E83">
      <w:pPr>
        <w:jc w:val="both"/>
      </w:pPr>
      <w:proofErr w:type="gramStart"/>
      <w:r w:rsidRPr="006806C0">
        <w:t>with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7148"/>
        <w:gridCol w:w="582"/>
      </w:tblGrid>
      <w:tr w:rsidR="006D3038" w:rsidRPr="00957CCB" w:rsidTr="00E51804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6D3038" w:rsidRPr="00957CCB" w:rsidRDefault="006D3038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6D3038" w:rsidRPr="00957CCB" w:rsidRDefault="001B26D0" w:rsidP="00E06E83">
            <w:pPr>
              <w:pStyle w:val="equation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&amp;a=-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ω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+2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12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A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</w:rPr>
                          <m:t>&amp;b=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ω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+3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12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12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22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+3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22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</m:e>
                        </m:d>
                      </m:e>
                    </m:eqArr>
                  </m:e>
                </m:d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6D3038" w:rsidRPr="00957CCB" w:rsidRDefault="006D3038" w:rsidP="00E06E83">
            <w:pPr>
              <w:pStyle w:val="equation"/>
            </w:pPr>
            <w:r>
              <w:t>(</w:t>
            </w:r>
            <w:r>
              <w:fldChar w:fldCharType="begin"/>
            </w:r>
            <w:r>
              <w:instrText xml:space="preserve"> seq eq</w:instrText>
            </w:r>
            <w:r>
              <w:fldChar w:fldCharType="separate"/>
            </w:r>
            <w:r w:rsidR="00325263">
              <w:rPr>
                <w:noProof/>
              </w:rPr>
              <w:t>31</w:t>
            </w:r>
            <w:r>
              <w:fldChar w:fldCharType="end"/>
            </w:r>
            <w:r>
              <w:t>)</w:t>
            </w:r>
          </w:p>
        </w:tc>
      </w:tr>
    </w:tbl>
    <w:p w:rsidR="00D56892" w:rsidRPr="006806C0" w:rsidRDefault="00336AB3" w:rsidP="00E06E83">
      <w:r w:rsidRPr="006806C0">
        <w:t>From</w:t>
      </w:r>
      <w:r w:rsidR="00775879">
        <w:t xml:space="preserve"> the</w:t>
      </w:r>
      <w:r w:rsidRPr="006806C0">
        <w:t xml:space="preserve"> Routh-Hurwitz criterion</w:t>
      </w:r>
      <w:r w:rsidR="000B2CFF">
        <w:t xml:space="preserve"> </w:t>
      </w:r>
      <w:r w:rsidR="000B2CFF" w:rsidRPr="000B2CFF">
        <w:rPr>
          <w:vertAlign w:val="superscript"/>
        </w:rPr>
        <w:t>[30]</w:t>
      </w:r>
      <w:r w:rsidRPr="006806C0">
        <w:t xml:space="preserve">, the steady-state response is asymptotically stable if and only if the real parts </w:t>
      </w:r>
      <w:r w:rsidR="00E26941" w:rsidRPr="006806C0">
        <w:t xml:space="preserve">of the eigenvalues are negative. It </w:t>
      </w:r>
      <w:proofErr w:type="gramStart"/>
      <w:r w:rsidR="00E26941" w:rsidRPr="006806C0">
        <w:t>can be obtained</w:t>
      </w:r>
      <w:proofErr w:type="gramEnd"/>
      <w:r w:rsidR="00E26941" w:rsidRPr="006806C0">
        <w:t xml:space="preserve"> by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6650"/>
        <w:gridCol w:w="831"/>
      </w:tblGrid>
      <w:tr w:rsidR="00D56892" w:rsidRPr="00957CCB" w:rsidTr="00E51804"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D56892" w:rsidRPr="00957CCB" w:rsidRDefault="00D56892" w:rsidP="00E06E83">
            <w:pPr>
              <w:pStyle w:val="equation"/>
            </w:pPr>
          </w:p>
        </w:tc>
        <w:tc>
          <w:tcPr>
            <w:tcW w:w="4000" w:type="pct"/>
            <w:tcMar>
              <w:left w:w="0" w:type="dxa"/>
              <w:right w:w="0" w:type="dxa"/>
            </w:tcMar>
            <w:vAlign w:val="center"/>
          </w:tcPr>
          <w:p w:rsidR="00D56892" w:rsidRPr="00957CCB" w:rsidRDefault="00D56892" w:rsidP="00E06E83">
            <w:pPr>
              <w:pStyle w:val="equation"/>
            </w:pPr>
            <m:oMathPara>
              <m:oMath>
                <m:r>
                  <w:rPr>
                    <w:rFonts w:ascii="Cambria Math" w:hAnsi="Cambria Math"/>
                  </w:rPr>
                  <m:t xml:space="preserve">a&lt;0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and</m:t>
                </m:r>
                <m:r>
                  <w:rPr>
                    <w:rFonts w:ascii="Cambria Math" w:hAnsi="Cambria Math"/>
                  </w:rPr>
                  <m:t xml:space="preserve"> b&gt;0</m:t>
                </m:r>
              </m:oMath>
            </m:oMathPara>
          </w:p>
        </w:tc>
        <w:tc>
          <w:tcPr>
            <w:tcW w:w="500" w:type="pct"/>
            <w:tcMar>
              <w:left w:w="0" w:type="dxa"/>
              <w:right w:w="0" w:type="dxa"/>
            </w:tcMar>
            <w:vAlign w:val="center"/>
          </w:tcPr>
          <w:p w:rsidR="00D56892" w:rsidRPr="00957CCB" w:rsidRDefault="00D56892" w:rsidP="00E06E83">
            <w:pPr>
              <w:pStyle w:val="equation"/>
            </w:pPr>
            <w:bookmarkStart w:id="26" w:name="_Ref17036686"/>
            <w:r>
              <w:t>(</w:t>
            </w:r>
            <w:r>
              <w:fldChar w:fldCharType="begin"/>
            </w:r>
            <w:r>
              <w:instrText xml:space="preserve"> seq eq</w:instrText>
            </w:r>
            <w:r>
              <w:fldChar w:fldCharType="separate"/>
            </w:r>
            <w:r w:rsidR="00325263">
              <w:rPr>
                <w:noProof/>
              </w:rPr>
              <w:t>32</w:t>
            </w:r>
            <w:r>
              <w:fldChar w:fldCharType="end"/>
            </w:r>
            <w:r>
              <w:t>)</w:t>
            </w:r>
            <w:bookmarkEnd w:id="26"/>
          </w:p>
        </w:tc>
      </w:tr>
    </w:tbl>
    <w:p w:rsidR="006452E6" w:rsidRPr="006806C0" w:rsidRDefault="006452E6" w:rsidP="00E06E83">
      <w:pPr>
        <w:pStyle w:val="MTDisplayEquation"/>
        <w:spacing w:line="480" w:lineRule="auto"/>
        <w:jc w:val="both"/>
      </w:pPr>
    </w:p>
    <w:p w:rsidR="008B255F" w:rsidRPr="006806C0" w:rsidRDefault="008B255F" w:rsidP="00E06E83">
      <w:pPr>
        <w:pStyle w:val="heading10"/>
        <w:rPr>
          <w:lang w:eastAsia="zh-TW"/>
        </w:rPr>
      </w:pPr>
      <w:r w:rsidRPr="006806C0">
        <w:t xml:space="preserve">4. </w:t>
      </w:r>
      <w:r w:rsidR="003514CF" w:rsidRPr="006806C0">
        <w:t xml:space="preserve">Verifications and </w:t>
      </w:r>
      <w:r w:rsidRPr="006806C0">
        <w:rPr>
          <w:lang w:eastAsia="zh-TW"/>
        </w:rPr>
        <w:t>Numerical simulations</w:t>
      </w:r>
    </w:p>
    <w:p w:rsidR="00475DF6" w:rsidRDefault="007C4ECA" w:rsidP="00E06E83">
      <w:pPr>
        <w:jc w:val="both"/>
      </w:pPr>
      <w:r w:rsidRPr="006806C0">
        <w:t xml:space="preserve">In this section, </w:t>
      </w:r>
      <w:r w:rsidR="005566B4" w:rsidRPr="006806C0">
        <w:t xml:space="preserve">a parametric study </w:t>
      </w:r>
      <w:r w:rsidR="005566B4" w:rsidRPr="006806C0">
        <w:rPr>
          <w:rFonts w:eastAsia="PMingLiU"/>
          <w:lang w:eastAsia="zh-TW"/>
        </w:rPr>
        <w:t>in</w:t>
      </w:r>
      <w:r w:rsidR="005566B4" w:rsidRPr="006806C0">
        <w:t xml:space="preserve"> primary resonance conditions </w:t>
      </w:r>
      <w:proofErr w:type="gramStart"/>
      <w:r w:rsidR="005566B4" w:rsidRPr="006806C0">
        <w:t>is performed</w:t>
      </w:r>
      <w:proofErr w:type="gramEnd"/>
      <w:r w:rsidR="005566B4" w:rsidRPr="006806C0">
        <w:t xml:space="preserve"> to examine the influences of control parameters on </w:t>
      </w:r>
      <w:r w:rsidR="009056A0">
        <w:t xml:space="preserve">the </w:t>
      </w:r>
      <w:r w:rsidR="005566B4" w:rsidRPr="006806C0">
        <w:t xml:space="preserve">steady state responses of the beam from the </w:t>
      </w:r>
      <w:r w:rsidR="00065C6B">
        <w:t xml:space="preserve">vibration control </w:t>
      </w:r>
      <w:r w:rsidR="005566B4" w:rsidRPr="006806C0">
        <w:t xml:space="preserve">point of </w:t>
      </w:r>
      <w:r w:rsidR="00065C6B">
        <w:t>view</w:t>
      </w:r>
      <w:r w:rsidR="005566B4" w:rsidRPr="006806C0">
        <w:t>. Approximate solutions are obtained and graphically presented by frequency- and forcing amplitude- response curves</w:t>
      </w:r>
      <w:r w:rsidR="00184898">
        <w:t>,</w:t>
      </w:r>
      <w:r w:rsidR="00184898" w:rsidRPr="006806C0">
        <w:t xml:space="preserve"> </w:t>
      </w:r>
      <w:r w:rsidR="00184898">
        <w:t>in which</w:t>
      </w:r>
      <w:r w:rsidR="009056A0">
        <w:t xml:space="preserve"> t</w:t>
      </w:r>
      <w:r w:rsidR="009056A0" w:rsidRPr="006806C0">
        <w:t xml:space="preserve">he </w:t>
      </w:r>
      <w:r w:rsidRPr="006806C0">
        <w:t xml:space="preserve">solid </w:t>
      </w:r>
      <w:r w:rsidR="005622C5" w:rsidRPr="006806C0">
        <w:t xml:space="preserve">lines correspond to the stable </w:t>
      </w:r>
      <w:proofErr w:type="gramStart"/>
      <w:r w:rsidR="005622C5" w:rsidRPr="006806C0">
        <w:t>solutions,</w:t>
      </w:r>
      <w:proofErr w:type="gramEnd"/>
      <w:r w:rsidR="005622C5" w:rsidRPr="006806C0">
        <w:t xml:space="preserve"> </w:t>
      </w:r>
      <w:r w:rsidRPr="006806C0">
        <w:t xml:space="preserve">and </w:t>
      </w:r>
      <w:r w:rsidR="009056A0">
        <w:t xml:space="preserve">the </w:t>
      </w:r>
      <w:r w:rsidRPr="006806C0">
        <w:t>dotted lines</w:t>
      </w:r>
      <w:r w:rsidR="005622C5" w:rsidRPr="006806C0">
        <w:t xml:space="preserve"> stand for the</w:t>
      </w:r>
      <w:r w:rsidRPr="006806C0">
        <w:t xml:space="preserve"> unstable solutions. </w:t>
      </w:r>
      <w:bookmarkStart w:id="27" w:name="OLE_LINK1"/>
      <w:r w:rsidRPr="006806C0">
        <w:t xml:space="preserve">The stability of the solutions </w:t>
      </w:r>
      <w:r w:rsidR="005622C5" w:rsidRPr="006806C0">
        <w:t>is determined by inequalities</w:t>
      </w:r>
      <w:r w:rsidR="00214C4F">
        <w:t xml:space="preserve"> (Eq.</w:t>
      </w:r>
      <w:r w:rsidR="00214C4F" w:rsidRPr="001116F4">
        <w:t xml:space="preserve"> </w:t>
      </w:r>
      <w:r w:rsidR="00214C4F" w:rsidRPr="001116F4">
        <w:fldChar w:fldCharType="begin"/>
      </w:r>
      <w:r w:rsidR="00214C4F" w:rsidRPr="001116F4">
        <w:instrText xml:space="preserve"> REF _Ref17036686 \h </w:instrText>
      </w:r>
      <w:r w:rsidR="001116F4">
        <w:instrText xml:space="preserve"> \* MERGEFORMAT </w:instrText>
      </w:r>
      <w:r w:rsidR="00214C4F" w:rsidRPr="001116F4">
        <w:fldChar w:fldCharType="separate"/>
      </w:r>
      <w:r w:rsidR="00325263" w:rsidRPr="00325263">
        <w:t>(32)</w:t>
      </w:r>
      <w:r w:rsidR="00214C4F" w:rsidRPr="001116F4">
        <w:fldChar w:fldCharType="end"/>
      </w:r>
      <w:r w:rsidR="00214C4F" w:rsidRPr="001116F4">
        <w:t>)</w:t>
      </w:r>
      <w:r w:rsidR="005622C5" w:rsidRPr="006806C0">
        <w:t xml:space="preserve"> using the Routh</w:t>
      </w:r>
      <w:r w:rsidR="005622C5" w:rsidRPr="000B2CFF">
        <w:t>-Hurwitz criterion</w:t>
      </w:r>
      <w:r w:rsidR="00D3668B">
        <w:t xml:space="preserve"> </w:t>
      </w:r>
      <w:r w:rsidR="000B2CFF" w:rsidRPr="000B2CFF">
        <w:rPr>
          <w:vertAlign w:val="superscript"/>
        </w:rPr>
        <w:t>[30]</w:t>
      </w:r>
      <w:r w:rsidRPr="000B2CFF">
        <w:t xml:space="preserve">. </w:t>
      </w:r>
      <w:r w:rsidR="009B3253" w:rsidRPr="000B2CFF">
        <w:t xml:space="preserve">In calculations, the system parameters </w:t>
      </w:r>
      <w:r w:rsidR="00022B6E" w:rsidRPr="000B2CFF">
        <w:t xml:space="preserve">in </w:t>
      </w:r>
      <w:r w:rsidR="001C376A">
        <w:t xml:space="preserve">Eq. </w:t>
      </w:r>
      <w:r w:rsidR="001C376A" w:rsidRPr="001C376A">
        <w:fldChar w:fldCharType="begin"/>
      </w:r>
      <w:r w:rsidR="001C376A" w:rsidRPr="001C376A">
        <w:instrText xml:space="preserve"> REF _Ref16972249 \h </w:instrText>
      </w:r>
      <w:r w:rsidR="001C376A">
        <w:instrText xml:space="preserve"> \* MERGEFORMAT </w:instrText>
      </w:r>
      <w:r w:rsidR="001C376A" w:rsidRPr="001C376A">
        <w:fldChar w:fldCharType="separate"/>
      </w:r>
      <w:r w:rsidR="00325263" w:rsidRPr="00325263">
        <w:t>(12)</w:t>
      </w:r>
      <w:r w:rsidR="001C376A" w:rsidRPr="001C376A">
        <w:fldChar w:fldCharType="end"/>
      </w:r>
      <w:r w:rsidR="00022B6E" w:rsidRPr="000B2CFF">
        <w:t xml:space="preserve"> </w:t>
      </w:r>
      <w:r w:rsidR="009B3253" w:rsidRPr="000B2CFF">
        <w:t xml:space="preserve">have been </w:t>
      </w:r>
      <w:r w:rsidR="00425760" w:rsidRPr="000B2CFF">
        <w:t>taken</w:t>
      </w:r>
      <w:r w:rsidR="003C3D66" w:rsidRPr="000B2CFF">
        <w:t xml:space="preserve"> as follows</w:t>
      </w:r>
      <w:r w:rsidR="00793288" w:rsidRPr="000B2CFF">
        <w:t xml:space="preserve"> </w:t>
      </w:r>
      <w:r w:rsidR="00793288" w:rsidRPr="000B2CFF">
        <w:rPr>
          <w:vertAlign w:val="superscript"/>
        </w:rPr>
        <w:t>[</w:t>
      </w:r>
      <w:r w:rsidR="000B2CFF" w:rsidRPr="000B2CFF">
        <w:rPr>
          <w:vertAlign w:val="superscript"/>
        </w:rPr>
        <w:t>12</w:t>
      </w:r>
      <w:r w:rsidR="00793288" w:rsidRPr="000B2CFF">
        <w:rPr>
          <w:vertAlign w:val="superscript"/>
        </w:rPr>
        <w:t>]</w:t>
      </w:r>
      <w:proofErr w:type="gramStart"/>
      <w:r w:rsidR="009B3253" w:rsidRPr="000B2CFF">
        <w:t>:</w:t>
      </w:r>
      <w:r w:rsidR="001C376A"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=33.526</m:t>
        </m:r>
      </m:oMath>
      <w:r w:rsidR="001C376A">
        <w:rPr>
          <w:rFonts w:hint="eastAsi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=0.05</m:t>
        </m:r>
      </m:oMath>
      <w:r w:rsidR="001C376A">
        <w:rPr>
          <w:rFonts w:hint="eastAsi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>=0.173</m:t>
        </m:r>
      </m:oMath>
      <w:r w:rsidR="001C376A">
        <w:rPr>
          <w:rFonts w:hint="eastAsia"/>
        </w:rPr>
        <w:t xml:space="preserve"> and </w:t>
      </w:r>
      <m:oMath>
        <m:r>
          <w:rPr>
            <w:rFonts w:ascii="Cambria Math" w:hAnsi="Cambria Math"/>
          </w:rPr>
          <m:t>γ=0.6</m:t>
        </m:r>
      </m:oMath>
      <w:r w:rsidR="001C376A">
        <w:rPr>
          <w:rFonts w:hint="eastAsia"/>
        </w:rPr>
        <w:t>.</w:t>
      </w:r>
    </w:p>
    <w:p w:rsidR="001A2786" w:rsidRPr="006806C0" w:rsidRDefault="001A2786" w:rsidP="00E06E83">
      <w:pPr>
        <w:spacing w:line="480" w:lineRule="auto"/>
        <w:ind w:firstLineChars="150" w:firstLine="360"/>
        <w:jc w:val="both"/>
        <w:rPr>
          <w:szCs w:val="24"/>
        </w:rPr>
      </w:pPr>
    </w:p>
    <w:p w:rsidR="00475DF6" w:rsidRPr="006806C0" w:rsidRDefault="00475DF6" w:rsidP="00A127A9">
      <w:pPr>
        <w:pStyle w:val="heading20"/>
      </w:pPr>
      <w:r w:rsidRPr="006806C0">
        <w:lastRenderedPageBreak/>
        <w:t>4.1 Effects of fractional order on system response</w:t>
      </w:r>
    </w:p>
    <w:p w:rsidR="009B3253" w:rsidRPr="006806C0" w:rsidRDefault="00185091" w:rsidP="00A127A9">
      <w:pPr>
        <w:jc w:val="both"/>
      </w:pPr>
      <w:r w:rsidRPr="006806C0">
        <w:t>In Figs.</w:t>
      </w:r>
      <w:r w:rsidR="00B67991">
        <w:t xml:space="preserve"> </w:t>
      </w:r>
      <w:r w:rsidRPr="006806C0">
        <w:t xml:space="preserve">2 and </w:t>
      </w:r>
      <w:r w:rsidR="005C2884" w:rsidRPr="006806C0">
        <w:t>4</w:t>
      </w:r>
      <w:r w:rsidRPr="006806C0">
        <w:t>, t</w:t>
      </w:r>
      <w:r w:rsidR="009B3253" w:rsidRPr="006806C0">
        <w:t>he forcing frequency</w:t>
      </w:r>
      <w:r w:rsidR="009368F0" w:rsidRPr="006806C0">
        <w:t xml:space="preserve"> </w:t>
      </w:r>
      <m:oMath>
        <m:r>
          <w:rPr>
            <w:rFonts w:ascii="Cambria Math" w:hAnsi="Cambria Math"/>
          </w:rPr>
          <m:t>ω</m:t>
        </m:r>
      </m:oMath>
      <w:r w:rsidRPr="006806C0">
        <w:t xml:space="preserve"> near the natural frequency</w:t>
      </w:r>
      <w:r w:rsidR="00E8335A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≈3.038</m:t>
        </m:r>
      </m:oMath>
      <w:r w:rsidR="00E8335A">
        <w:t>)</w:t>
      </w:r>
      <w:r w:rsidRPr="006806C0">
        <w:t xml:space="preserve"> </w:t>
      </w:r>
      <w:r w:rsidR="009B3253" w:rsidRPr="006806C0">
        <w:t xml:space="preserve">has been chosen </w:t>
      </w:r>
      <w:r w:rsidRPr="006806C0">
        <w:t xml:space="preserve">as a bifurcation parameter. </w:t>
      </w:r>
      <w:r w:rsidR="005C2884" w:rsidRPr="006806C0">
        <w:t>In Fig.</w:t>
      </w:r>
      <w:r w:rsidR="00E8335A">
        <w:t xml:space="preserve"> </w:t>
      </w:r>
      <w:r w:rsidR="005C2884" w:rsidRPr="006806C0">
        <w:t xml:space="preserve">3, the </w:t>
      </w:r>
      <w:r w:rsidR="00DE3F9B" w:rsidRPr="006806C0">
        <w:t xml:space="preserve">forcing amplitude-response curves </w:t>
      </w:r>
      <w:proofErr w:type="gramStart"/>
      <w:r w:rsidR="00DE3F9B" w:rsidRPr="006806C0">
        <w:t>are depicted</w:t>
      </w:r>
      <w:proofErr w:type="gramEnd"/>
      <w:r w:rsidR="00DE3F9B" w:rsidRPr="006806C0">
        <w:t>.</w:t>
      </w:r>
    </w:p>
    <w:p w:rsidR="00D2781B" w:rsidRPr="006806C0" w:rsidRDefault="00D2781B" w:rsidP="00E06E83">
      <w:pPr>
        <w:spacing w:line="480" w:lineRule="auto"/>
        <w:jc w:val="both"/>
        <w:rPr>
          <w:szCs w:val="24"/>
        </w:rPr>
      </w:pPr>
      <w:r w:rsidRPr="006806C0">
        <w:rPr>
          <w:noProof/>
        </w:rPr>
        <w:drawing>
          <wp:inline distT="0" distB="0" distL="0" distR="0" wp14:anchorId="2D92A9EE" wp14:editId="6E8DD37E">
            <wp:extent cx="4962268" cy="390660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6761" cy="391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81B" w:rsidRPr="006806C0" w:rsidRDefault="00D2781B" w:rsidP="00A127A9">
      <w:pPr>
        <w:pStyle w:val="figlegend"/>
      </w:pPr>
      <w:r w:rsidRPr="006806C0">
        <w:t>Fig.2</w:t>
      </w:r>
      <w:r w:rsidR="00757447" w:rsidRPr="006806C0">
        <w:t>.</w:t>
      </w:r>
      <w:r w:rsidRPr="006806C0">
        <w:t xml:space="preserve"> </w:t>
      </w:r>
      <w:r w:rsidR="00757447" w:rsidRPr="006806C0">
        <w:t>F</w:t>
      </w:r>
      <w:r w:rsidR="00036F44" w:rsidRPr="006806C0">
        <w:t>orcing f</w:t>
      </w:r>
      <w:r w:rsidR="00757447" w:rsidRPr="006806C0">
        <w:t>requency-response curves for</w:t>
      </w:r>
      <w:r w:rsidR="00B704C7">
        <w:t xml:space="preserve"> </w:t>
      </w:r>
      <m:oMath>
        <m:r>
          <w:rPr>
            <w:rFonts w:ascii="Cambria Math" w:hAnsi="Cambria Math"/>
          </w:rPr>
          <m:t>η=0.04</m:t>
        </m:r>
      </m:oMath>
      <w:r w:rsidR="00B704C7">
        <w:t xml:space="preserve"> </w:t>
      </w:r>
      <w:proofErr w:type="gramStart"/>
      <w:r w:rsidR="00B704C7">
        <w:t xml:space="preserve">and </w:t>
      </w:r>
      <w:proofErr w:type="gramEnd"/>
      <m:oMath>
        <m:r>
          <w:rPr>
            <w:rFonts w:ascii="Cambria Math" w:hAnsi="Cambria Math"/>
          </w:rPr>
          <m:t>p=0.6</m:t>
        </m:r>
      </m:oMath>
      <w:r w:rsidR="00B704C7">
        <w:t>.</w:t>
      </w:r>
      <w:r w:rsidR="00B704C7" w:rsidRPr="006806C0" w:rsidDel="00B704C7">
        <w:t xml:space="preserve"> </w:t>
      </w:r>
    </w:p>
    <w:bookmarkEnd w:id="27"/>
    <w:p w:rsidR="00377AB8" w:rsidRPr="006806C0" w:rsidRDefault="008B0D5F" w:rsidP="00A127A9">
      <w:pPr>
        <w:jc w:val="both"/>
        <w:rPr>
          <w:color w:val="000000"/>
        </w:rPr>
      </w:pPr>
      <w:r w:rsidRPr="006806C0">
        <w:t>The effect of</w:t>
      </w:r>
      <w:r w:rsidR="00DE3B5A">
        <w:t xml:space="preserve"> the</w:t>
      </w:r>
      <w:r w:rsidRPr="006806C0">
        <w:t xml:space="preserve"> fractional order </w:t>
      </w:r>
      <m:oMath>
        <m:r>
          <w:rPr>
            <w:rFonts w:ascii="Cambria Math" w:hAnsi="Cambria Math"/>
          </w:rPr>
          <m:t>α</m:t>
        </m:r>
      </m:oMath>
      <w:r w:rsidRPr="006806C0">
        <w:t xml:space="preserve">on the dynamic behavior of the beam </w:t>
      </w:r>
      <w:proofErr w:type="gramStart"/>
      <w:r w:rsidRPr="006806C0">
        <w:t xml:space="preserve">is </w:t>
      </w:r>
      <w:r w:rsidR="003947C7" w:rsidRPr="006806C0">
        <w:t xml:space="preserve">firstly </w:t>
      </w:r>
      <w:r w:rsidRPr="006806C0">
        <w:t>investigated</w:t>
      </w:r>
      <w:proofErr w:type="gramEnd"/>
      <w:r w:rsidR="006C72BC" w:rsidRPr="006806C0">
        <w:t>.</w:t>
      </w:r>
      <w:r w:rsidRPr="006806C0">
        <w:t xml:space="preserve"> </w:t>
      </w:r>
      <w:r w:rsidR="006C72BC" w:rsidRPr="006806C0">
        <w:t>I</w:t>
      </w:r>
      <w:r w:rsidRPr="006806C0">
        <w:t xml:space="preserve">n </w:t>
      </w:r>
      <w:r w:rsidR="00D2781B" w:rsidRPr="006806C0">
        <w:t>Fig. 2</w:t>
      </w:r>
      <w:r w:rsidR="006C72BC" w:rsidRPr="006806C0">
        <w:t>,</w:t>
      </w:r>
      <w:r w:rsidR="00D2781B" w:rsidRPr="006806C0">
        <w:rPr>
          <w:color w:val="000066"/>
        </w:rPr>
        <w:t xml:space="preserve"> </w:t>
      </w:r>
      <w:r w:rsidR="006C72BC" w:rsidRPr="006806C0">
        <w:rPr>
          <w:color w:val="000000"/>
        </w:rPr>
        <w:t>the response</w:t>
      </w:r>
      <w:r w:rsidR="006C72BC" w:rsidRPr="006806C0">
        <w:t xml:space="preserve"> curves for several cases: </w:t>
      </w:r>
      <m:oMath>
        <m:r>
          <w:rPr>
            <w:rFonts w:ascii="Cambria Math" w:hAnsi="Cambria Math"/>
          </w:rPr>
          <m:t xml:space="preserve">α=0.6, 0.8 </m:t>
        </m:r>
        <m:r>
          <m:rPr>
            <m:sty m:val="p"/>
          </m:rPr>
          <w:rPr>
            <w:rFonts w:ascii="Cambria Math" w:hAnsi="Cambria Math"/>
          </w:rPr>
          <m:t>and</m:t>
        </m:r>
        <m:r>
          <w:rPr>
            <w:rFonts w:ascii="Cambria Math" w:hAnsi="Cambria Math"/>
          </w:rPr>
          <m:t xml:space="preserve"> 1.0</m:t>
        </m:r>
      </m:oMath>
      <w:r w:rsidR="006C72BC" w:rsidRPr="006806C0">
        <w:t xml:space="preserve"> </w:t>
      </w:r>
      <w:proofErr w:type="gramStart"/>
      <w:r w:rsidR="006C72BC" w:rsidRPr="006806C0">
        <w:t>are plotted</w:t>
      </w:r>
      <w:proofErr w:type="gramEnd"/>
      <w:r w:rsidR="00D2781B" w:rsidRPr="006806C0">
        <w:rPr>
          <w:color w:val="000000"/>
        </w:rPr>
        <w:t xml:space="preserve"> by spanning a frequency range around the fundamental resonance. </w:t>
      </w:r>
      <w:r w:rsidR="00BB0F9F" w:rsidRPr="006806C0">
        <w:t xml:space="preserve">It is clearly seen that </w:t>
      </w:r>
      <w:proofErr w:type="gramStart"/>
      <w:r w:rsidR="00BB0F9F" w:rsidRPr="006806C0">
        <w:t xml:space="preserve">when </w:t>
      </w:r>
      <w:proofErr w:type="gramEnd"/>
      <m:oMath>
        <m:r>
          <w:rPr>
            <w:rFonts w:ascii="Cambria Math" w:hAnsi="Cambria Math"/>
          </w:rPr>
          <m:t>α=0.6</m:t>
        </m:r>
      </m:oMath>
      <w:r w:rsidR="00BB0F9F" w:rsidRPr="006806C0">
        <w:t xml:space="preserve">, the response curve has vertical tangents at </w:t>
      </w:r>
      <m:oMath>
        <m:r>
          <w:rPr>
            <w:rFonts w:ascii="Cambria Math" w:hAnsi="Cambria Math"/>
          </w:rPr>
          <m:t>P(ω≈9.592)</m:t>
        </m:r>
      </m:oMath>
      <w:r w:rsidR="00BB0F9F" w:rsidRPr="006806C0">
        <w:rPr>
          <w:i/>
          <w:iCs/>
        </w:rPr>
        <w:t xml:space="preserve"> </w:t>
      </w:r>
      <w:r w:rsidR="00BB0F9F" w:rsidRPr="006806C0">
        <w:t xml:space="preserve">and </w:t>
      </w:r>
      <m:oMath>
        <m:r>
          <w:rPr>
            <w:rFonts w:ascii="Cambria Math" w:hAnsi="Cambria Math"/>
          </w:rPr>
          <m:t>Q(ω≈7.547)</m:t>
        </m:r>
      </m:oMath>
      <w:r w:rsidR="00BB0F9F" w:rsidRPr="006806C0">
        <w:rPr>
          <w:iCs/>
        </w:rPr>
        <w:t>,</w:t>
      </w:r>
      <w:r w:rsidR="00BB0F9F" w:rsidRPr="006806C0">
        <w:t xml:space="preserve"> by which a bi-stable interval or the hysteresis area </w:t>
      </w:r>
      <w:r w:rsidR="00E338E5">
        <w:t>is</w:t>
      </w:r>
      <w:r w:rsidR="004C7C89" w:rsidRPr="006806C0">
        <w:t xml:space="preserve"> </w:t>
      </w:r>
      <w:r w:rsidR="00BB0F9F" w:rsidRPr="006806C0">
        <w:t>determined. In the bi-stable interval, there are two stable attractors and one unstable attractor in between. This is a typical characteristic of Duffing oscillator due to its cubic nonlinearity in primary resonance</w:t>
      </w:r>
      <w:r w:rsidR="00BB0F9F" w:rsidRPr="003B1675">
        <w:rPr>
          <w:vertAlign w:val="superscript"/>
        </w:rPr>
        <w:t xml:space="preserve"> </w:t>
      </w:r>
      <w:r w:rsidR="003B1675" w:rsidRPr="003B1675">
        <w:rPr>
          <w:vertAlign w:val="superscript"/>
        </w:rPr>
        <w:t>[30]</w:t>
      </w:r>
      <w:r w:rsidR="00BB0F9F" w:rsidRPr="003B1675">
        <w:t>.</w:t>
      </w:r>
      <w:r w:rsidR="00111509" w:rsidRPr="003B1675">
        <w:t xml:space="preserve"> </w:t>
      </w:r>
      <w:proofErr w:type="gramStart"/>
      <w:r w:rsidR="00753DD5" w:rsidRPr="003B1675">
        <w:t>A</w:t>
      </w:r>
      <w:r w:rsidR="00753DD5" w:rsidRPr="006806C0">
        <w:t xml:space="preserve">s the forcing frequency </w:t>
      </w:r>
      <w:r w:rsidR="003271C8" w:rsidRPr="006806C0">
        <w:t xml:space="preserve">increases </w:t>
      </w:r>
      <w:r w:rsidR="00753DD5" w:rsidRPr="006806C0">
        <w:t xml:space="preserve">gradually from point </w:t>
      </w:r>
      <w:r w:rsidR="00753DD5" w:rsidRPr="006806C0">
        <w:rPr>
          <w:i/>
          <w:iCs/>
        </w:rPr>
        <w:t>P</w:t>
      </w:r>
      <w:r w:rsidR="00753DD5" w:rsidRPr="006806C0">
        <w:t xml:space="preserve">, the response jumps down from the resonance branch to the non-resonance branch and the system experiences a saddle node bifurcation at </w:t>
      </w:r>
      <w:r w:rsidR="007E58EE">
        <w:t xml:space="preserve">point </w:t>
      </w:r>
      <w:r w:rsidR="00753DD5" w:rsidRPr="006806C0">
        <w:rPr>
          <w:i/>
          <w:iCs/>
        </w:rPr>
        <w:t>P</w:t>
      </w:r>
      <w:r w:rsidR="00753DD5" w:rsidRPr="006806C0">
        <w:t xml:space="preserve">. </w:t>
      </w:r>
      <w:r w:rsidR="00753DD5" w:rsidRPr="006806C0">
        <w:lastRenderedPageBreak/>
        <w:t>Correspondingly, starting at a high forcing frequency on the non</w:t>
      </w:r>
      <w:r w:rsidR="00920BFE" w:rsidRPr="006806C0">
        <w:t>-</w:t>
      </w:r>
      <w:r w:rsidR="00753DD5" w:rsidRPr="006806C0">
        <w:t xml:space="preserve">resonance branch, the response undergoes a conversion to the resonance branch again through a jump up at another saddle node bifurcation point </w:t>
      </w:r>
      <w:r w:rsidR="00753DD5" w:rsidRPr="006806C0">
        <w:rPr>
          <w:i/>
          <w:iCs/>
        </w:rPr>
        <w:t>Q</w:t>
      </w:r>
      <w:r w:rsidR="00753DD5" w:rsidRPr="006806C0">
        <w:t>.</w:t>
      </w:r>
      <w:proofErr w:type="gramEnd"/>
      <w:r w:rsidR="00920BFE" w:rsidRPr="006806C0">
        <w:t xml:space="preserve"> </w:t>
      </w:r>
      <w:r w:rsidR="00FE527F" w:rsidRPr="006806C0">
        <w:rPr>
          <w:color w:val="000000"/>
        </w:rPr>
        <w:t xml:space="preserve">In the response curve </w:t>
      </w:r>
      <w:proofErr w:type="gramStart"/>
      <w:r w:rsidR="00FE527F" w:rsidRPr="006806C0">
        <w:rPr>
          <w:color w:val="000000"/>
        </w:rPr>
        <w:t xml:space="preserve">for </w:t>
      </w:r>
      <w:proofErr w:type="gramEnd"/>
      <m:oMath>
        <m:r>
          <w:rPr>
            <w:rFonts w:ascii="Cambria Math" w:hAnsi="Cambria Math"/>
            <w:color w:val="000000"/>
          </w:rPr>
          <m:t>α=0.8</m:t>
        </m:r>
      </m:oMath>
      <w:r w:rsidR="00736E4F">
        <w:rPr>
          <w:rFonts w:hint="eastAsia"/>
          <w:color w:val="000000"/>
        </w:rPr>
        <w:t>,</w:t>
      </w:r>
      <w:r w:rsidR="00736E4F">
        <w:rPr>
          <w:color w:val="000000"/>
        </w:rPr>
        <w:t xml:space="preserve"> </w:t>
      </w:r>
      <w:r w:rsidR="00FE527F" w:rsidRPr="006806C0">
        <w:rPr>
          <w:color w:val="000000"/>
        </w:rPr>
        <w:t>a</w:t>
      </w:r>
      <w:r w:rsidR="003271C8" w:rsidRPr="006806C0">
        <w:rPr>
          <w:color w:val="000000"/>
        </w:rPr>
        <w:t>lthough the</w:t>
      </w:r>
      <w:r w:rsidR="007A2991" w:rsidRPr="006806C0">
        <w:rPr>
          <w:color w:val="000000"/>
        </w:rPr>
        <w:t xml:space="preserve"> </w:t>
      </w:r>
      <w:r w:rsidR="00FE527F" w:rsidRPr="006806C0">
        <w:rPr>
          <w:color w:val="000000"/>
        </w:rPr>
        <w:t>jump phenomena exist,</w:t>
      </w:r>
      <w:r w:rsidR="007A2991" w:rsidRPr="006806C0">
        <w:rPr>
          <w:color w:val="000000"/>
        </w:rPr>
        <w:t xml:space="preserve"> </w:t>
      </w:r>
      <w:r w:rsidR="002A36E8" w:rsidRPr="006806C0">
        <w:t>the positions of the jumps</w:t>
      </w:r>
      <w:r w:rsidR="00703382" w:rsidRPr="006806C0">
        <w:t xml:space="preserve">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(ω≈7.192)</m:t>
        </m:r>
      </m:oMath>
      <w:r w:rsidR="00703382" w:rsidRPr="006806C0">
        <w:t xml:space="preserve"> </w:t>
      </w:r>
      <w:r w:rsidR="00703382" w:rsidRPr="006806C0">
        <w:rPr>
          <w:color w:val="000000"/>
        </w:rPr>
        <w:t>and</w:t>
      </w:r>
      <w:r w:rsidR="00703382" w:rsidRPr="006806C0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Q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ω≈7.096</m:t>
            </m:r>
          </m:e>
        </m:d>
      </m:oMath>
      <w:r w:rsidR="002A36E8" w:rsidRPr="006806C0">
        <w:t xml:space="preserve"> are shifted to left, and the width of the jump region (i.e., the hysteresis area) is obviously shrunk.</w:t>
      </w:r>
      <w:r w:rsidR="00DA56F2" w:rsidRPr="006806C0">
        <w:t xml:space="preserve"> </w:t>
      </w:r>
      <w:r w:rsidR="00DA56F2" w:rsidRPr="006806C0">
        <w:rPr>
          <w:color w:val="000000"/>
        </w:rPr>
        <w:t xml:space="preserve">Additionally, </w:t>
      </w:r>
      <w:r w:rsidR="008216B0" w:rsidRPr="006806C0">
        <w:rPr>
          <w:color w:val="000000"/>
        </w:rPr>
        <w:t xml:space="preserve">the response amplitudes of the system </w:t>
      </w:r>
      <w:proofErr w:type="gramStart"/>
      <w:r w:rsidR="008216B0" w:rsidRPr="006806C0">
        <w:rPr>
          <w:color w:val="000000"/>
        </w:rPr>
        <w:t xml:space="preserve">are </w:t>
      </w:r>
      <w:r w:rsidR="008216B0" w:rsidRPr="006806C0">
        <w:t>attenuated</w:t>
      </w:r>
      <w:proofErr w:type="gramEnd"/>
      <w:r w:rsidR="008216B0" w:rsidRPr="006806C0">
        <w:t xml:space="preserve"> </w:t>
      </w:r>
      <w:r w:rsidR="008216B0" w:rsidRPr="006806C0">
        <w:rPr>
          <w:color w:val="000000"/>
        </w:rPr>
        <w:t>at the same time</w:t>
      </w:r>
      <w:r w:rsidR="00DA56F2" w:rsidRPr="006806C0">
        <w:rPr>
          <w:color w:val="000000"/>
        </w:rPr>
        <w:t>.</w:t>
      </w:r>
      <w:r w:rsidR="00703382" w:rsidRPr="006806C0">
        <w:rPr>
          <w:color w:val="000000"/>
        </w:rPr>
        <w:t xml:space="preserve"> </w:t>
      </w:r>
      <w:r w:rsidR="00186B49" w:rsidRPr="006806C0">
        <w:rPr>
          <w:color w:val="000000"/>
        </w:rPr>
        <w:t>W</w:t>
      </w:r>
      <w:r w:rsidR="00B72539" w:rsidRPr="006806C0">
        <w:rPr>
          <w:color w:val="000000"/>
        </w:rPr>
        <w:t xml:space="preserve">ith the </w:t>
      </w:r>
      <w:r w:rsidR="00186B49" w:rsidRPr="006806C0">
        <w:rPr>
          <w:color w:val="000000"/>
        </w:rPr>
        <w:t xml:space="preserve">further </w:t>
      </w:r>
      <w:r w:rsidR="00B72539" w:rsidRPr="006806C0">
        <w:rPr>
          <w:color w:val="000000"/>
        </w:rPr>
        <w:t xml:space="preserve">increase of </w:t>
      </w:r>
      <w:r w:rsidR="00AD7F4A">
        <w:rPr>
          <w:color w:val="000000"/>
        </w:rPr>
        <w:t xml:space="preserve">the </w:t>
      </w:r>
      <w:r w:rsidR="00B72539" w:rsidRPr="006806C0">
        <w:rPr>
          <w:color w:val="000000"/>
        </w:rPr>
        <w:t xml:space="preserve">fractional order, </w:t>
      </w:r>
      <w:r w:rsidR="00125AB7" w:rsidRPr="006806C0">
        <w:rPr>
          <w:color w:val="000000"/>
        </w:rPr>
        <w:t>the hysteresis domain decreases</w:t>
      </w:r>
      <w:r w:rsidR="00186B49" w:rsidRPr="006806C0">
        <w:rPr>
          <w:color w:val="000000"/>
        </w:rPr>
        <w:t>.</w:t>
      </w:r>
      <w:r w:rsidR="007B683E" w:rsidRPr="006806C0">
        <w:rPr>
          <w:color w:val="000000"/>
        </w:rPr>
        <w:t xml:space="preserve"> </w:t>
      </w:r>
      <w:r w:rsidR="00186B49" w:rsidRPr="006806C0">
        <w:rPr>
          <w:color w:val="000000"/>
        </w:rPr>
        <w:t xml:space="preserve">Eventually, as </w:t>
      </w:r>
      <m:oMath>
        <m:r>
          <w:rPr>
            <w:rFonts w:ascii="Cambria Math" w:hAnsi="Cambria Math"/>
            <w:color w:val="000000"/>
          </w:rPr>
          <m:t>α</m:t>
        </m:r>
      </m:oMath>
      <w:r w:rsidR="007B683E" w:rsidRPr="006806C0">
        <w:rPr>
          <w:color w:val="000000"/>
        </w:rPr>
        <w:t xml:space="preserve"> </w:t>
      </w:r>
      <w:r w:rsidR="00186B49" w:rsidRPr="006806C0">
        <w:rPr>
          <w:color w:val="000000"/>
        </w:rPr>
        <w:t>increase</w:t>
      </w:r>
      <w:r w:rsidR="00AD7F4A">
        <w:rPr>
          <w:color w:val="000000"/>
        </w:rPr>
        <w:t>s</w:t>
      </w:r>
      <w:r w:rsidR="00186B49" w:rsidRPr="006806C0">
        <w:rPr>
          <w:color w:val="000000"/>
        </w:rPr>
        <w:t xml:space="preserve"> beyond some critical value, the jumps can be </w:t>
      </w:r>
      <w:r w:rsidR="00186B49" w:rsidRPr="006806C0">
        <w:t xml:space="preserve">eliminated, which is manifested in Fig. 2 </w:t>
      </w:r>
      <w:proofErr w:type="gramStart"/>
      <w:r w:rsidR="007B683E" w:rsidRPr="006806C0">
        <w:rPr>
          <w:color w:val="000000"/>
        </w:rPr>
        <w:t xml:space="preserve">when </w:t>
      </w:r>
      <w:proofErr w:type="gramEnd"/>
      <m:oMath>
        <m:r>
          <w:rPr>
            <w:rFonts w:ascii="Cambria Math" w:hAnsi="Cambria Math"/>
            <w:color w:val="000000"/>
          </w:rPr>
          <m:t>α=1</m:t>
        </m:r>
      </m:oMath>
      <w:r w:rsidR="00125AB7" w:rsidRPr="006806C0">
        <w:rPr>
          <w:color w:val="000000"/>
        </w:rPr>
        <w:t xml:space="preserve">. </w:t>
      </w:r>
      <w:r w:rsidR="00C124C5" w:rsidRPr="006806C0">
        <w:rPr>
          <w:color w:val="000000"/>
        </w:rPr>
        <w:t>It means that the fractional order can stabilize the system.</w:t>
      </w:r>
    </w:p>
    <w:p w:rsidR="005D44CC" w:rsidRPr="006806C0" w:rsidRDefault="00377AB8" w:rsidP="00A127A9">
      <w:pPr>
        <w:jc w:val="both"/>
        <w:rPr>
          <w:color w:val="000000"/>
        </w:rPr>
      </w:pPr>
      <w:r w:rsidRPr="006806C0">
        <w:t xml:space="preserve">In addition, the amplitude-response curves </w:t>
      </w:r>
      <w:proofErr w:type="gramStart"/>
      <w:r w:rsidRPr="006806C0">
        <w:t>are also depicted</w:t>
      </w:r>
      <w:proofErr w:type="gramEnd"/>
      <w:r w:rsidRPr="006806C0">
        <w:t xml:space="preserve"> in Fig. 3 to verify </w:t>
      </w:r>
      <w:r w:rsidR="002D03D7">
        <w:t xml:space="preserve">the </w:t>
      </w:r>
      <w:r w:rsidRPr="006806C0">
        <w:t>above conclusions</w:t>
      </w:r>
      <w:r w:rsidR="00295895" w:rsidRPr="006806C0">
        <w:rPr>
          <w:color w:val="000000"/>
        </w:rPr>
        <w:t>,</w:t>
      </w:r>
      <w:r w:rsidR="00792878" w:rsidRPr="006806C0">
        <w:t xml:space="preserve"> </w:t>
      </w:r>
      <w:r w:rsidR="00295895" w:rsidRPr="006806C0">
        <w:t xml:space="preserve">where </w:t>
      </w:r>
      <w:r w:rsidR="00792878" w:rsidRPr="006806C0">
        <w:t xml:space="preserve">the response amplitudes are plotted as the function of forcing amplitude. </w:t>
      </w:r>
      <w:r w:rsidR="004C7C89">
        <w:rPr>
          <w:color w:val="000000"/>
        </w:rPr>
        <w:t>S</w:t>
      </w:r>
      <w:r w:rsidR="00CC7FD7" w:rsidRPr="006806C0">
        <w:rPr>
          <w:color w:val="000000"/>
        </w:rPr>
        <w:t xml:space="preserve">imilar conclusions </w:t>
      </w:r>
      <w:proofErr w:type="gramStart"/>
      <w:r w:rsidR="00563819" w:rsidRPr="006806C0">
        <w:rPr>
          <w:color w:val="000000"/>
        </w:rPr>
        <w:t>can easily be dr</w:t>
      </w:r>
      <w:r w:rsidR="002D03D7">
        <w:rPr>
          <w:color w:val="000000"/>
        </w:rPr>
        <w:t>a</w:t>
      </w:r>
      <w:r w:rsidR="00CC7FD7" w:rsidRPr="006806C0">
        <w:rPr>
          <w:color w:val="000000"/>
        </w:rPr>
        <w:t>wn</w:t>
      </w:r>
      <w:proofErr w:type="gramEnd"/>
      <w:r w:rsidR="00563819" w:rsidRPr="006806C0">
        <w:rPr>
          <w:color w:val="000000"/>
        </w:rPr>
        <w:t>.</w:t>
      </w:r>
    </w:p>
    <w:p w:rsidR="00372259" w:rsidRPr="006806C0" w:rsidRDefault="00307B8F" w:rsidP="00E06E83">
      <w:pPr>
        <w:spacing w:line="480" w:lineRule="auto"/>
        <w:jc w:val="both"/>
        <w:rPr>
          <w:szCs w:val="24"/>
        </w:rPr>
      </w:pPr>
      <w:r w:rsidRPr="006806C0">
        <w:rPr>
          <w:noProof/>
        </w:rPr>
        <w:drawing>
          <wp:inline distT="0" distB="0" distL="0" distR="0" wp14:anchorId="4E746108" wp14:editId="3432D1C5">
            <wp:extent cx="4199702" cy="3235985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9943" cy="324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C85" w:rsidRDefault="0027425E" w:rsidP="00A127A9">
      <w:pPr>
        <w:pStyle w:val="figlegend"/>
      </w:pPr>
      <w:r w:rsidRPr="006806C0">
        <w:t>Fig.</w:t>
      </w:r>
      <w:r w:rsidR="005756EB" w:rsidRPr="006806C0">
        <w:t>3.</w:t>
      </w:r>
      <w:r w:rsidRPr="006806C0">
        <w:t xml:space="preserve"> </w:t>
      </w:r>
      <w:r w:rsidR="00036F44" w:rsidRPr="006806C0">
        <w:t xml:space="preserve">Forcing amplitude-response curves </w:t>
      </w:r>
      <w:proofErr w:type="gramStart"/>
      <w:r w:rsidR="00036F44" w:rsidRPr="006806C0">
        <w:t>for</w:t>
      </w:r>
      <w:r w:rsidR="00860C49">
        <w:t xml:space="preserve"> </w:t>
      </w:r>
      <w:proofErr w:type="gramEnd"/>
      <m:oMath>
        <m:r>
          <w:rPr>
            <w:rFonts w:ascii="Cambria Math" w:hAnsi="Cambria Math"/>
          </w:rPr>
          <m:t>η=0.02</m:t>
        </m:r>
      </m:oMath>
      <w:r w:rsidR="00860C49">
        <w:t xml:space="preserve">, and </w:t>
      </w:r>
      <m:oMath>
        <m:r>
          <w:rPr>
            <w:rFonts w:ascii="Cambria Math" w:hAnsi="Cambria Math"/>
          </w:rPr>
          <m:t>ω=4.6</m:t>
        </m:r>
      </m:oMath>
      <w:r w:rsidR="00860C49">
        <w:t>.</w:t>
      </w:r>
    </w:p>
    <w:p w:rsidR="00237AA5" w:rsidRPr="006806C0" w:rsidRDefault="00237AA5" w:rsidP="00E06E83">
      <w:pPr>
        <w:spacing w:line="480" w:lineRule="auto"/>
        <w:jc w:val="both"/>
        <w:rPr>
          <w:szCs w:val="24"/>
        </w:rPr>
      </w:pPr>
    </w:p>
    <w:p w:rsidR="00475DF6" w:rsidRPr="006806C0" w:rsidRDefault="00475DF6" w:rsidP="00A127A9">
      <w:pPr>
        <w:pStyle w:val="heading20"/>
      </w:pPr>
      <w:r w:rsidRPr="006806C0">
        <w:lastRenderedPageBreak/>
        <w:t>4.</w:t>
      </w:r>
      <w:r w:rsidR="00E54AA2">
        <w:t>2</w:t>
      </w:r>
      <w:r w:rsidR="00E54AA2" w:rsidRPr="006806C0">
        <w:t xml:space="preserve"> </w:t>
      </w:r>
      <w:r w:rsidRPr="006806C0">
        <w:t>Effects of viscoelasticity coefficient on system response</w:t>
      </w:r>
    </w:p>
    <w:p w:rsidR="008058BD" w:rsidRPr="006806C0" w:rsidRDefault="00DE3F9B" w:rsidP="00A127A9">
      <w:pPr>
        <w:jc w:val="both"/>
      </w:pPr>
      <w:r w:rsidRPr="006806C0">
        <w:t xml:space="preserve">The effect of viscoelasticity coefficient </w:t>
      </w:r>
      <m:oMath>
        <m:r>
          <w:rPr>
            <w:rFonts w:ascii="Cambria Math" w:hAnsi="Cambria Math"/>
          </w:rPr>
          <m:t>η</m:t>
        </m:r>
      </m:oMath>
      <w:r w:rsidRPr="006806C0">
        <w:t xml:space="preserve"> on the dynamic behavior of the beam is then examined and graphically presented by </w:t>
      </w:r>
      <w:r w:rsidR="006E515B">
        <w:t xml:space="preserve">the </w:t>
      </w:r>
      <w:r w:rsidRPr="006806C0">
        <w:t>frequency-response curves in Fig.</w:t>
      </w:r>
      <w:r w:rsidR="006E515B">
        <w:t xml:space="preserve"> </w:t>
      </w:r>
      <w:r w:rsidR="00BE718D" w:rsidRPr="006806C0">
        <w:t>4</w:t>
      </w:r>
      <w:r w:rsidRPr="006806C0">
        <w:t xml:space="preserve"> for several cases: </w:t>
      </w:r>
      <m:oMath>
        <m:r>
          <w:rPr>
            <w:rFonts w:ascii="Cambria Math" w:hAnsi="Cambria Math"/>
          </w:rPr>
          <m:t xml:space="preserve">α=0.5, 0.7 </m:t>
        </m:r>
        <m:r>
          <m:rPr>
            <m:sty m:val="p"/>
          </m:rPr>
          <w:rPr>
            <w:rFonts w:ascii="Cambria Math" w:hAnsi="Cambria Math"/>
          </w:rPr>
          <m:t>and</m:t>
        </m:r>
        <m:r>
          <w:rPr>
            <w:rFonts w:ascii="Cambria Math" w:hAnsi="Cambria Math"/>
          </w:rPr>
          <m:t xml:space="preserve"> 0.9</m:t>
        </m:r>
      </m:oMath>
      <w:r w:rsidR="006E515B">
        <w:t>.</w:t>
      </w:r>
      <w:r w:rsidRPr="006806C0">
        <w:t xml:space="preserve"> It is observed that the effects of</w:t>
      </w:r>
      <w:r w:rsidR="002545BF">
        <w:t xml:space="preserve"> </w:t>
      </w:r>
      <m:oMath>
        <m:r>
          <w:rPr>
            <w:rFonts w:ascii="Cambria Math" w:hAnsi="Cambria Math"/>
          </w:rPr>
          <m:t>η</m:t>
        </m:r>
      </m:oMath>
      <w:r w:rsidRPr="006806C0">
        <w:t xml:space="preserve">  </w:t>
      </w:r>
      <w:r w:rsidRPr="006806C0">
        <w:rPr>
          <w:color w:val="000000"/>
        </w:rPr>
        <w:t xml:space="preserve">are very similar to those of the fractional </w:t>
      </w:r>
      <w:proofErr w:type="gramStart"/>
      <w:r w:rsidRPr="006806C0">
        <w:rPr>
          <w:color w:val="000000"/>
        </w:rPr>
        <w:t xml:space="preserve">order </w:t>
      </w:r>
      <w:proofErr w:type="gramEnd"/>
      <m:oMath>
        <m:r>
          <w:rPr>
            <w:rFonts w:ascii="Cambria Math" w:hAnsi="Cambria Math"/>
            <w:color w:val="000000"/>
          </w:rPr>
          <m:t>α</m:t>
        </m:r>
      </m:oMath>
      <w:r w:rsidRPr="006806C0">
        <w:t xml:space="preserve">. </w:t>
      </w:r>
      <w:r w:rsidR="00607EB8" w:rsidRPr="006806C0">
        <w:t xml:space="preserve">When </w:t>
      </w:r>
      <m:oMath>
        <m:r>
          <w:rPr>
            <w:rFonts w:ascii="Cambria Math" w:hAnsi="Cambria Math"/>
          </w:rPr>
          <m:t>η=0.02</m:t>
        </m:r>
      </m:oMath>
      <w:r w:rsidR="00607EB8" w:rsidRPr="006806C0">
        <w:t xml:space="preserve"> </w:t>
      </w:r>
      <w:r w:rsidR="00E23C69" w:rsidRPr="006806C0">
        <w:t>for example,</w:t>
      </w:r>
      <w:r w:rsidR="00607EB8" w:rsidRPr="006806C0">
        <w:t xml:space="preserve"> </w:t>
      </w:r>
      <w:r w:rsidR="008058BD" w:rsidRPr="006806C0">
        <w:rPr>
          <w:color w:val="000000"/>
        </w:rPr>
        <w:t xml:space="preserve">as the excitation frequency </w:t>
      </w:r>
      <w:r w:rsidR="00153F39">
        <w:rPr>
          <w:color w:val="000000"/>
        </w:rPr>
        <w:t>grows</w:t>
      </w:r>
      <w:r w:rsidR="008058BD" w:rsidRPr="006806C0">
        <w:rPr>
          <w:color w:val="000000"/>
        </w:rPr>
        <w:t xml:space="preserve"> gradually, the amplitude of the stable response increases until the first limit </w:t>
      </w:r>
      <w:proofErr w:type="gramStart"/>
      <w:r w:rsidR="008058BD" w:rsidRPr="006806C0">
        <w:rPr>
          <w:color w:val="000000"/>
        </w:rPr>
        <w:t xml:space="preserve">point </w:t>
      </w:r>
      <w:proofErr w:type="gramEnd"/>
      <m:oMath>
        <m:r>
          <w:rPr>
            <w:rFonts w:ascii="Cambria Math" w:hAnsi="Cambria Math"/>
            <w:color w:val="000000"/>
          </w:rPr>
          <m:t>P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ω≈9.821</m:t>
            </m:r>
          </m:e>
        </m:d>
      </m:oMath>
      <w:r w:rsidR="008058BD" w:rsidRPr="006806C0">
        <w:rPr>
          <w:color w:val="000000"/>
        </w:rPr>
        <w:t xml:space="preserve">, where the response ultimately becomes unstable through a </w:t>
      </w:r>
      <w:r w:rsidR="00035CD7">
        <w:rPr>
          <w:color w:val="000000"/>
        </w:rPr>
        <w:t>s</w:t>
      </w:r>
      <w:r w:rsidR="00035CD7" w:rsidRPr="006806C0">
        <w:rPr>
          <w:color w:val="000000"/>
        </w:rPr>
        <w:t xml:space="preserve">addle </w:t>
      </w:r>
      <w:r w:rsidR="00035CD7">
        <w:rPr>
          <w:color w:val="000000"/>
        </w:rPr>
        <w:t>n</w:t>
      </w:r>
      <w:r w:rsidR="00035CD7" w:rsidRPr="006806C0">
        <w:rPr>
          <w:color w:val="000000"/>
        </w:rPr>
        <w:t xml:space="preserve">ode </w:t>
      </w:r>
      <w:r w:rsidR="008058BD" w:rsidRPr="006806C0">
        <w:rPr>
          <w:color w:val="000000"/>
        </w:rPr>
        <w:t>bifurcation.</w:t>
      </w:r>
      <w:r w:rsidR="0098067C" w:rsidRPr="006806C0">
        <w:rPr>
          <w:color w:val="000000"/>
        </w:rPr>
        <w:t xml:space="preserve"> </w:t>
      </w:r>
      <w:r w:rsidR="00C14667" w:rsidRPr="006806C0">
        <w:rPr>
          <w:color w:val="000000"/>
        </w:rPr>
        <w:t xml:space="preserve">Contrarily, </w:t>
      </w:r>
      <w:r w:rsidR="00D22C14" w:rsidRPr="006806C0">
        <w:rPr>
          <w:color w:val="000000"/>
        </w:rPr>
        <w:t xml:space="preserve">with the decrease of excitation frequency, the response undergoes a </w:t>
      </w:r>
      <w:r w:rsidR="00886DDB" w:rsidRPr="006806C0">
        <w:rPr>
          <w:color w:val="000000"/>
        </w:rPr>
        <w:t>s</w:t>
      </w:r>
      <w:r w:rsidR="00D22C14" w:rsidRPr="006806C0">
        <w:rPr>
          <w:color w:val="000000"/>
        </w:rPr>
        <w:t xml:space="preserve">addle </w:t>
      </w:r>
      <w:r w:rsidR="00886DDB" w:rsidRPr="006806C0">
        <w:rPr>
          <w:color w:val="000000"/>
        </w:rPr>
        <w:t>n</w:t>
      </w:r>
      <w:r w:rsidR="00D22C14" w:rsidRPr="006806C0">
        <w:rPr>
          <w:color w:val="000000"/>
        </w:rPr>
        <w:t xml:space="preserve">ode bifurcation at the jump-up </w:t>
      </w:r>
      <w:proofErr w:type="gramStart"/>
      <w:r w:rsidR="00D22C14" w:rsidRPr="006806C0">
        <w:rPr>
          <w:color w:val="000000"/>
        </w:rPr>
        <w:t>point</w:t>
      </w:r>
      <w:r w:rsidR="00E232D5">
        <w:rPr>
          <w:color w:val="000000"/>
        </w:rPr>
        <w:t xml:space="preserve"> </w:t>
      </w:r>
      <w:proofErr w:type="gramEnd"/>
      <m:oMath>
        <m:r>
          <w:rPr>
            <w:rFonts w:ascii="Cambria Math" w:hAnsi="Cambria Math"/>
            <w:color w:val="000000"/>
          </w:rPr>
          <m:t>Q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ω≈7.288</m:t>
            </m:r>
          </m:e>
        </m:d>
      </m:oMath>
      <w:r w:rsidR="00D22C14" w:rsidRPr="006806C0">
        <w:t>.</w:t>
      </w:r>
      <w:r w:rsidR="00AE33E2" w:rsidRPr="006806C0">
        <w:t xml:space="preserve"> </w:t>
      </w:r>
      <w:r w:rsidR="00AB5775" w:rsidRPr="006806C0">
        <w:rPr>
          <w:color w:val="000000"/>
        </w:rPr>
        <w:t xml:space="preserve">Moreover, </w:t>
      </w:r>
      <w:r w:rsidR="00AE1100" w:rsidRPr="006806C0">
        <w:rPr>
          <w:color w:val="000000"/>
        </w:rPr>
        <w:t xml:space="preserve">the </w:t>
      </w:r>
      <w:r w:rsidR="00612F35" w:rsidRPr="006806C0">
        <w:t>hysteresis area</w:t>
      </w:r>
      <w:r w:rsidR="00AE1100" w:rsidRPr="006806C0">
        <w:rPr>
          <w:color w:val="000000"/>
        </w:rPr>
        <w:t xml:space="preserve"> </w:t>
      </w:r>
      <w:proofErr w:type="gramStart"/>
      <w:r w:rsidR="00612F35" w:rsidRPr="006806C0">
        <w:rPr>
          <w:color w:val="000000"/>
        </w:rPr>
        <w:t xml:space="preserve">is shrunk and eventually eliminated as the </w:t>
      </w:r>
      <w:r w:rsidR="00612F35" w:rsidRPr="006806C0">
        <w:t xml:space="preserve">viscoelasticity coefficient </w:t>
      </w:r>
      <m:oMath>
        <m:r>
          <w:rPr>
            <w:rFonts w:ascii="Cambria Math" w:hAnsi="Cambria Math"/>
          </w:rPr>
          <m:t>η</m:t>
        </m:r>
      </m:oMath>
      <w:r w:rsidR="00612F35" w:rsidRPr="006806C0">
        <w:t xml:space="preserve"> </w:t>
      </w:r>
      <w:r w:rsidR="00612F35" w:rsidRPr="006806C0">
        <w:rPr>
          <w:color w:val="000000"/>
        </w:rPr>
        <w:t>increases</w:t>
      </w:r>
      <w:proofErr w:type="gramEnd"/>
      <w:r w:rsidR="00612F35" w:rsidRPr="006806C0">
        <w:rPr>
          <w:color w:val="000000"/>
        </w:rPr>
        <w:t xml:space="preserve">. </w:t>
      </w:r>
      <w:r w:rsidR="00F85925" w:rsidRPr="006806C0">
        <w:rPr>
          <w:color w:val="000000"/>
        </w:rPr>
        <w:t xml:space="preserve">At the same time, the response amplitudes are </w:t>
      </w:r>
      <w:r w:rsidR="00F85925" w:rsidRPr="006806C0">
        <w:t>attenuated</w:t>
      </w:r>
      <w:r w:rsidR="00E456CB" w:rsidRPr="006806C0">
        <w:t xml:space="preserve"> for the cases having </w:t>
      </w:r>
      <w:r w:rsidR="00896ADE">
        <w:t xml:space="preserve">a </w:t>
      </w:r>
      <w:r w:rsidR="00E456CB" w:rsidRPr="006806C0">
        <w:t xml:space="preserve">relatively large viscoelasticity </w:t>
      </w:r>
      <w:proofErr w:type="gramStart"/>
      <w:r w:rsidR="00E456CB" w:rsidRPr="006806C0">
        <w:t>coefficient</w:t>
      </w:r>
      <w:r w:rsidR="00896ADE">
        <w:t xml:space="preserve"> </w:t>
      </w:r>
      <w:proofErr w:type="gramEnd"/>
      <m:oMath>
        <m:r>
          <w:rPr>
            <w:rFonts w:ascii="Cambria Math" w:hAnsi="Cambria Math"/>
          </w:rPr>
          <m:t>η</m:t>
        </m:r>
      </m:oMath>
      <w:r w:rsidR="00F85925" w:rsidRPr="006806C0">
        <w:t>.</w:t>
      </w:r>
    </w:p>
    <w:p w:rsidR="00DE3F9B" w:rsidRPr="006806C0" w:rsidRDefault="00DE3F9B" w:rsidP="00E06E83">
      <w:pPr>
        <w:spacing w:line="480" w:lineRule="auto"/>
        <w:jc w:val="both"/>
        <w:rPr>
          <w:szCs w:val="24"/>
        </w:rPr>
      </w:pPr>
      <w:r w:rsidRPr="006806C0">
        <w:rPr>
          <w:noProof/>
        </w:rPr>
        <w:drawing>
          <wp:inline distT="0" distB="0" distL="0" distR="0" wp14:anchorId="26B63020" wp14:editId="36610907">
            <wp:extent cx="3974691" cy="3129603"/>
            <wp:effectExtent l="0" t="0" r="698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8487" cy="314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F9B" w:rsidRDefault="00DE3F9B" w:rsidP="00A127A9">
      <w:pPr>
        <w:pStyle w:val="figlegend"/>
      </w:pPr>
      <w:r w:rsidRPr="000B2CFF">
        <w:t xml:space="preserve">Fig. 4. Frequency-response curves for </w:t>
      </w:r>
      <m:oMath>
        <m:r>
          <w:rPr>
            <w:rFonts w:ascii="Cambria Math" w:hAnsi="Cambria Math"/>
          </w:rPr>
          <m:t>p=0.6</m:t>
        </m:r>
      </m:oMath>
      <w:r w:rsidR="00D22A03">
        <w:rPr>
          <w:rFonts w:hint="eastAsia"/>
        </w:rPr>
        <w:t xml:space="preserve"> </w:t>
      </w:r>
      <w:proofErr w:type="gramStart"/>
      <w:r w:rsidR="00D22A03">
        <w:rPr>
          <w:rFonts w:hint="eastAsia"/>
        </w:rPr>
        <w:t xml:space="preserve">and </w:t>
      </w:r>
      <w:proofErr w:type="gramEnd"/>
      <m:oMath>
        <m:r>
          <w:rPr>
            <w:rFonts w:ascii="Cambria Math" w:hAnsi="Cambria Math"/>
          </w:rPr>
          <m:t>α=0.8</m:t>
        </m:r>
      </m:oMath>
      <w:r w:rsidR="00D22A03">
        <w:t>.</w:t>
      </w:r>
    </w:p>
    <w:p w:rsidR="00237AA5" w:rsidRPr="000B2CFF" w:rsidRDefault="00237AA5" w:rsidP="00E06E83">
      <w:pPr>
        <w:spacing w:line="480" w:lineRule="auto"/>
        <w:ind w:left="360" w:hangingChars="150" w:hanging="360"/>
        <w:jc w:val="both"/>
        <w:rPr>
          <w:szCs w:val="24"/>
        </w:rPr>
      </w:pPr>
    </w:p>
    <w:p w:rsidR="00DE3F9B" w:rsidRPr="006806C0" w:rsidRDefault="00BB3CFA" w:rsidP="00A127A9">
      <w:pPr>
        <w:pStyle w:val="heading20"/>
      </w:pPr>
      <w:r w:rsidRPr="006806C0">
        <w:lastRenderedPageBreak/>
        <w:t xml:space="preserve">4.3 </w:t>
      </w:r>
      <w:r w:rsidR="00033A3D" w:rsidRPr="006806C0">
        <w:t>Verifications</w:t>
      </w:r>
    </w:p>
    <w:p w:rsidR="00CB6032" w:rsidRPr="006806C0" w:rsidRDefault="008970DB" w:rsidP="00A127A9">
      <w:pPr>
        <w:jc w:val="both"/>
      </w:pPr>
      <w:r w:rsidRPr="006806C0">
        <w:t xml:space="preserve">To validate the discussions above, the solutions </w:t>
      </w:r>
      <w:proofErr w:type="gramStart"/>
      <w:r w:rsidRPr="006806C0">
        <w:t>are co</w:t>
      </w:r>
      <w:r w:rsidR="00BA6A8D">
        <w:t>mpared</w:t>
      </w:r>
      <w:proofErr w:type="gramEnd"/>
      <w:r w:rsidR="00BA6A8D">
        <w:t xml:space="preserve"> with the results through</w:t>
      </w:r>
      <w:r w:rsidR="00157D3D">
        <w:t xml:space="preserve"> </w:t>
      </w:r>
      <w:r w:rsidRPr="006806C0">
        <w:t xml:space="preserve">direct numerical integration. </w:t>
      </w:r>
      <w:r w:rsidR="00CB6032" w:rsidRPr="006806C0">
        <w:t xml:space="preserve">The primary resonance of the system is plotted in Fig. </w:t>
      </w:r>
      <w:r w:rsidR="005E1E63" w:rsidRPr="006806C0">
        <w:t>5,</w:t>
      </w:r>
      <w:r w:rsidR="00CB6032" w:rsidRPr="006806C0">
        <w:t xml:space="preserve"> where the control parameters are </w:t>
      </w:r>
      <w:r w:rsidR="00BD6D86" w:rsidRPr="006806C0">
        <w:t xml:space="preserve">chosen </w:t>
      </w:r>
      <w:proofErr w:type="gramStart"/>
      <w:r w:rsidR="00BD6D86" w:rsidRPr="006806C0">
        <w:t>as</w:t>
      </w:r>
      <w:r w:rsidR="00157D3D">
        <w:t xml:space="preserve"> </w:t>
      </w:r>
      <w:proofErr w:type="gramEnd"/>
      <m:oMath>
        <m:r>
          <w:rPr>
            <w:rFonts w:ascii="Cambria Math" w:hAnsi="Cambria Math"/>
          </w:rPr>
          <m:t>η=0.04</m:t>
        </m:r>
      </m:oMath>
      <w:r w:rsidR="00157D3D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=33.526</m:t>
        </m:r>
      </m:oMath>
      <w:r w:rsidR="00157D3D">
        <w:rPr>
          <w:rFonts w:hint="eastAsia"/>
        </w:rPr>
        <w:t>,</w:t>
      </w:r>
      <w:r w:rsidR="00C1476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=0.05</m:t>
        </m:r>
      </m:oMath>
      <w:r w:rsidR="00C14765">
        <w:rPr>
          <w:rFonts w:hint="eastAsia"/>
        </w:rPr>
        <w:t>,</w:t>
      </w:r>
      <w:r w:rsidR="00157D3D" w:rsidRPr="00157D3D"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</w:rPr>
          <m:t>=0.173</m:t>
        </m:r>
      </m:oMath>
      <w:r w:rsidR="00157D3D" w:rsidRPr="00011347">
        <w:t xml:space="preserve">, </w:t>
      </w:r>
      <m:oMath>
        <m:r>
          <w:rPr>
            <w:rFonts w:ascii="Cambria Math" w:hAnsi="Cambria Math"/>
          </w:rPr>
          <m:t>γ=0.6</m:t>
        </m:r>
      </m:oMath>
      <w:r w:rsidR="00157D3D" w:rsidRPr="00011347">
        <w:t xml:space="preserve">, </w:t>
      </w:r>
      <m:oMath>
        <m:r>
          <w:rPr>
            <w:rFonts w:ascii="Cambria Math" w:hAnsi="Cambria Math"/>
          </w:rPr>
          <m:t>α=0.6</m:t>
        </m:r>
      </m:oMath>
      <w:r w:rsidR="00157D3D">
        <w:t>, and</w:t>
      </w:r>
      <w:r w:rsidR="00B63CDC">
        <w:rPr>
          <w:rFonts w:hint="eastAsia"/>
        </w:rPr>
        <w:t xml:space="preserve"> </w:t>
      </w:r>
      <m:oMath>
        <m:r>
          <w:rPr>
            <w:rFonts w:ascii="Cambria Math" w:hAnsi="Cambria Math"/>
          </w:rPr>
          <m:t>p=0.6</m:t>
        </m:r>
      </m:oMath>
      <w:r w:rsidR="00157D3D">
        <w:t>.</w:t>
      </w:r>
      <w:r w:rsidR="00CB6032" w:rsidRPr="006806C0">
        <w:t xml:space="preserve"> The stability of the response </w:t>
      </w:r>
      <w:proofErr w:type="gramStart"/>
      <w:r w:rsidR="00CB6032" w:rsidRPr="006806C0">
        <w:t>is obtained</w:t>
      </w:r>
      <w:proofErr w:type="gramEnd"/>
      <w:r w:rsidR="00CB6032" w:rsidRPr="006806C0">
        <w:t xml:space="preserve"> by the conditions in</w:t>
      </w:r>
      <w:r w:rsidR="00C14765">
        <w:t xml:space="preserve"> Eq. </w:t>
      </w:r>
      <w:r w:rsidR="00C14765" w:rsidRPr="00C14765">
        <w:fldChar w:fldCharType="begin"/>
      </w:r>
      <w:r w:rsidR="00C14765" w:rsidRPr="00C14765">
        <w:instrText xml:space="preserve"> REF _Ref17036686 \h </w:instrText>
      </w:r>
      <w:r w:rsidR="00C14765">
        <w:instrText xml:space="preserve"> \* MERGEFORMAT </w:instrText>
      </w:r>
      <w:r w:rsidR="00C14765" w:rsidRPr="00C14765">
        <w:fldChar w:fldCharType="separate"/>
      </w:r>
      <w:r w:rsidR="00325263" w:rsidRPr="00325263">
        <w:t>(32)</w:t>
      </w:r>
      <w:r w:rsidR="00C14765" w:rsidRPr="00C14765">
        <w:fldChar w:fldCharType="end"/>
      </w:r>
      <w:r w:rsidR="00CB6032" w:rsidRPr="006806C0">
        <w:t xml:space="preserve"> and is depicted in </w:t>
      </w:r>
      <w:r w:rsidR="00066F7E" w:rsidRPr="006806C0">
        <w:t>F</w:t>
      </w:r>
      <w:r w:rsidR="00CB6032" w:rsidRPr="006806C0">
        <w:t>ig</w:t>
      </w:r>
      <w:r w:rsidR="00066F7E" w:rsidRPr="006806C0">
        <w:t>. 5</w:t>
      </w:r>
      <w:r w:rsidR="00CB6032" w:rsidRPr="006806C0">
        <w:t xml:space="preserve"> as </w:t>
      </w:r>
      <w:r w:rsidR="00C14765">
        <w:t xml:space="preserve">the </w:t>
      </w:r>
      <w:r w:rsidR="00CB6032" w:rsidRPr="006806C0">
        <w:t xml:space="preserve">“stability limit”. We </w:t>
      </w:r>
      <w:r w:rsidR="00C14765">
        <w:t xml:space="preserve">can </w:t>
      </w:r>
      <w:r w:rsidR="00CB6032" w:rsidRPr="006806C0">
        <w:t>find that the analytical solutions agree well with those by the numerical method.</w:t>
      </w:r>
    </w:p>
    <w:p w:rsidR="00A06695" w:rsidRPr="006806C0" w:rsidRDefault="00727ED1" w:rsidP="00E06E83">
      <w:pPr>
        <w:spacing w:line="480" w:lineRule="auto"/>
        <w:jc w:val="both"/>
        <w:rPr>
          <w:sz w:val="18"/>
          <w:szCs w:val="18"/>
        </w:rPr>
      </w:pPr>
      <w:r w:rsidRPr="006806C0">
        <w:rPr>
          <w:noProof/>
        </w:rPr>
        <w:drawing>
          <wp:inline distT="0" distB="0" distL="0" distR="0" wp14:anchorId="2E49EBD3" wp14:editId="0A752E06">
            <wp:extent cx="4933666" cy="3863299"/>
            <wp:effectExtent l="0" t="0" r="635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7849" cy="386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2B5" w:rsidRDefault="000A52B5" w:rsidP="00A127A9">
      <w:pPr>
        <w:pStyle w:val="figlegend"/>
      </w:pPr>
      <w:r w:rsidRPr="006806C0">
        <w:t>Fig.</w:t>
      </w:r>
      <w:r w:rsidR="00185091" w:rsidRPr="006806C0">
        <w:t>5</w:t>
      </w:r>
      <w:r w:rsidRPr="006806C0">
        <w:t xml:space="preserve"> </w:t>
      </w:r>
      <w:r w:rsidR="005E1E63" w:rsidRPr="006806C0">
        <w:t>Comparisons between</w:t>
      </w:r>
      <w:r w:rsidR="004E2A68">
        <w:t xml:space="preserve"> the</w:t>
      </w:r>
      <w:r w:rsidR="005E1E63" w:rsidRPr="006806C0">
        <w:t xml:space="preserve"> analytical solutions and numerical ones </w:t>
      </w:r>
      <w:proofErr w:type="gramStart"/>
      <w:r w:rsidR="005E1E63" w:rsidRPr="006806C0">
        <w:t>for</w:t>
      </w:r>
      <w:r w:rsidR="004E2A68">
        <w:t xml:space="preserve"> </w:t>
      </w:r>
      <w:proofErr w:type="gramEnd"/>
      <m:oMath>
        <m:r>
          <w:rPr>
            <w:rFonts w:ascii="Cambria Math" w:hAnsi="Cambria Math"/>
          </w:rPr>
          <m:t>p=0.6</m:t>
        </m:r>
      </m:oMath>
      <w:r w:rsidR="004E2A68">
        <w:t>:</w:t>
      </w:r>
      <w:r w:rsidR="001678FC" w:rsidRPr="006806C0">
        <w:t xml:space="preserve"> </w:t>
      </w:r>
      <w:r w:rsidR="000A2A92">
        <w:t>solid</w:t>
      </w:r>
      <w:r w:rsidR="00AC7339">
        <w:t xml:space="preserve"> line </w:t>
      </w:r>
      <w:r w:rsidR="00AC7339">
        <w:rPr>
          <w:rFonts w:hint="eastAsia"/>
        </w:rPr>
        <w:t xml:space="preserve">stands for </w:t>
      </w:r>
      <w:r w:rsidR="00DE2A07">
        <w:t xml:space="preserve">the </w:t>
      </w:r>
      <w:r w:rsidR="001678FC" w:rsidRPr="006806C0">
        <w:t>stable analytical solution</w:t>
      </w:r>
      <w:r w:rsidR="003531AA">
        <w:t>,</w:t>
      </w:r>
      <w:r w:rsidR="003531AA" w:rsidRPr="006806C0">
        <w:t xml:space="preserve"> </w:t>
      </w:r>
      <w:r w:rsidR="003531AA">
        <w:t>dotted line</w:t>
      </w:r>
      <w:r w:rsidR="001678FC" w:rsidRPr="006806C0">
        <w:t xml:space="preserve"> unstable analytical solution</w:t>
      </w:r>
      <w:r w:rsidR="00011347">
        <w:t>, and</w:t>
      </w:r>
      <w:r w:rsidR="003531AA">
        <w:t xml:space="preserve"> asterisk marks</w:t>
      </w:r>
      <w:r w:rsidR="001678FC" w:rsidRPr="006806C0">
        <w:t xml:space="preserve"> numerical result</w:t>
      </w:r>
      <w:r w:rsidR="00006214" w:rsidRPr="006806C0">
        <w:t>.</w:t>
      </w:r>
    </w:p>
    <w:p w:rsidR="00237AA5" w:rsidRPr="006806C0" w:rsidRDefault="00237AA5" w:rsidP="00E06E83">
      <w:pPr>
        <w:spacing w:line="480" w:lineRule="auto"/>
        <w:jc w:val="both"/>
        <w:rPr>
          <w:szCs w:val="21"/>
        </w:rPr>
      </w:pPr>
    </w:p>
    <w:p w:rsidR="00A06695" w:rsidRPr="006806C0" w:rsidRDefault="0052598C" w:rsidP="00A127A9">
      <w:pPr>
        <w:pStyle w:val="heading10"/>
      </w:pPr>
      <w:r w:rsidRPr="006806C0">
        <w:lastRenderedPageBreak/>
        <w:t>5. Conclusions</w:t>
      </w:r>
    </w:p>
    <w:p w:rsidR="00DC6998" w:rsidRPr="006806C0" w:rsidRDefault="000E03BB" w:rsidP="00A127A9">
      <w:pPr>
        <w:jc w:val="both"/>
      </w:pPr>
      <w:r w:rsidRPr="006806C0">
        <w:rPr>
          <w:szCs w:val="18"/>
        </w:rPr>
        <w:t>In th</w:t>
      </w:r>
      <w:r w:rsidR="00D240DF">
        <w:rPr>
          <w:szCs w:val="18"/>
        </w:rPr>
        <w:t>e present</w:t>
      </w:r>
      <w:r w:rsidRPr="006806C0">
        <w:rPr>
          <w:szCs w:val="18"/>
        </w:rPr>
        <w:t xml:space="preserve"> study, by t</w:t>
      </w:r>
      <w:r w:rsidR="00DE23F8" w:rsidRPr="006806C0">
        <w:t>he averaging method</w:t>
      </w:r>
      <w:r w:rsidRPr="006806C0">
        <w:t>,</w:t>
      </w:r>
      <w:r w:rsidR="00DE23F8" w:rsidRPr="006806C0">
        <w:t xml:space="preserve"> </w:t>
      </w:r>
      <w:r w:rsidR="004F6E3A" w:rsidRPr="006806C0">
        <w:t xml:space="preserve">the </w:t>
      </w:r>
      <w:r w:rsidRPr="006806C0">
        <w:t xml:space="preserve">primary resonant response of the axially moving beam system </w:t>
      </w:r>
      <w:proofErr w:type="gramStart"/>
      <w:r w:rsidRPr="006806C0">
        <w:t xml:space="preserve">is </w:t>
      </w:r>
      <w:r w:rsidR="00006214" w:rsidRPr="006806C0">
        <w:t xml:space="preserve">analytically </w:t>
      </w:r>
      <w:r w:rsidRPr="006806C0">
        <w:t>investigated</w:t>
      </w:r>
      <w:proofErr w:type="gramEnd"/>
      <w:r w:rsidRPr="006806C0">
        <w:t xml:space="preserve"> from the viewpoint of control. </w:t>
      </w:r>
      <w:r w:rsidR="00DC6998" w:rsidRPr="006806C0">
        <w:t xml:space="preserve">The effects of different system parameters on the amplitude frequency responses </w:t>
      </w:r>
      <w:proofErr w:type="gramStart"/>
      <w:r w:rsidR="00DC6998" w:rsidRPr="006806C0">
        <w:t>are graphically presented</w:t>
      </w:r>
      <w:proofErr w:type="gramEnd"/>
      <w:r w:rsidR="00DC6998" w:rsidRPr="006806C0">
        <w:t xml:space="preserve">. </w:t>
      </w:r>
    </w:p>
    <w:p w:rsidR="004F6E3A" w:rsidRDefault="00A12786" w:rsidP="00A127A9">
      <w:pPr>
        <w:jc w:val="both"/>
      </w:pPr>
      <w:r w:rsidRPr="006806C0">
        <w:t xml:space="preserve">It has shown that </w:t>
      </w:r>
      <w:r w:rsidR="008B0800" w:rsidRPr="006806C0">
        <w:t>possible multiple solutions on the response curves give rise to the jump phenomenon or hysteresis, while the hysteresis area contracts with increas</w:t>
      </w:r>
      <w:r w:rsidR="0050088C" w:rsidRPr="006806C0">
        <w:t>e of</w:t>
      </w:r>
      <w:r w:rsidR="008B0800" w:rsidRPr="006806C0">
        <w:t xml:space="preserve"> the </w:t>
      </w:r>
      <w:r w:rsidR="0050088C" w:rsidRPr="006806C0">
        <w:t>fractional order or viscoelastic coefficient</w:t>
      </w:r>
      <w:r w:rsidR="00166BB4" w:rsidRPr="006806C0">
        <w:t>. A</w:t>
      </w:r>
      <w:r w:rsidR="008B0800" w:rsidRPr="006806C0">
        <w:t xml:space="preserve"> </w:t>
      </w:r>
      <w:r w:rsidR="00166BB4" w:rsidRPr="006806C0">
        <w:t xml:space="preserve">critical value of these two parameters </w:t>
      </w:r>
      <w:r w:rsidR="008B0800" w:rsidRPr="006806C0">
        <w:t xml:space="preserve">exists, beyond which the hysteresis region </w:t>
      </w:r>
      <w:proofErr w:type="gramStart"/>
      <w:r w:rsidR="008B0800" w:rsidRPr="006806C0">
        <w:t>can be eliminated</w:t>
      </w:r>
      <w:proofErr w:type="gramEnd"/>
      <w:r w:rsidR="00166BB4" w:rsidRPr="006806C0">
        <w:t>. T</w:t>
      </w:r>
      <w:r w:rsidR="008B0800" w:rsidRPr="006806C0">
        <w:t xml:space="preserve">he increase </w:t>
      </w:r>
      <w:r w:rsidR="004C7C89">
        <w:t>in</w:t>
      </w:r>
      <w:r w:rsidR="004C7C89" w:rsidRPr="006806C0">
        <w:t xml:space="preserve"> </w:t>
      </w:r>
      <w:r w:rsidR="00166BB4" w:rsidRPr="006806C0">
        <w:t>them</w:t>
      </w:r>
      <w:r w:rsidR="008B0800" w:rsidRPr="006806C0">
        <w:t xml:space="preserve"> reduces the vibration amplitudes</w:t>
      </w:r>
      <w:r w:rsidR="00166BB4" w:rsidRPr="006806C0">
        <w:t xml:space="preserve">. </w:t>
      </w:r>
      <w:r w:rsidR="008B0800" w:rsidRPr="006806C0">
        <w:t xml:space="preserve">Obviously, </w:t>
      </w:r>
      <w:r w:rsidR="00166BB4" w:rsidRPr="006806C0">
        <w:t xml:space="preserve">both </w:t>
      </w:r>
      <w:r w:rsidR="008B0800" w:rsidRPr="006806C0">
        <w:t xml:space="preserve">the </w:t>
      </w:r>
      <w:r w:rsidR="00166BB4" w:rsidRPr="006806C0">
        <w:t>fractional order and viscoelastic coefficient</w:t>
      </w:r>
      <w:r w:rsidR="008B0800" w:rsidRPr="006806C0">
        <w:t xml:space="preserve"> </w:t>
      </w:r>
      <w:r w:rsidR="00166BB4" w:rsidRPr="006806C0">
        <w:t>are</w:t>
      </w:r>
      <w:r w:rsidR="008B0800" w:rsidRPr="006806C0">
        <w:t xml:space="preserve"> powerful factor</w:t>
      </w:r>
      <w:r w:rsidR="00BA6A8D">
        <w:t>s</w:t>
      </w:r>
      <w:r w:rsidR="008B0800" w:rsidRPr="006806C0">
        <w:t xml:space="preserve"> in stabilizing the system.</w:t>
      </w:r>
    </w:p>
    <w:p w:rsidR="00237AA5" w:rsidRPr="006806C0" w:rsidRDefault="00237AA5" w:rsidP="00E06E83">
      <w:pPr>
        <w:spacing w:line="480" w:lineRule="auto"/>
        <w:ind w:firstLineChars="150" w:firstLine="180"/>
        <w:jc w:val="both"/>
        <w:rPr>
          <w:rFonts w:eastAsia="MinionPro-Regular"/>
          <w:szCs w:val="24"/>
        </w:rPr>
      </w:pPr>
    </w:p>
    <w:p w:rsidR="00ED7943" w:rsidRPr="001A27AB" w:rsidRDefault="006C76D1" w:rsidP="001F01D9">
      <w:pPr>
        <w:pStyle w:val="heading10"/>
      </w:pPr>
      <w:r w:rsidRPr="001A27AB">
        <w:t>Acknowledg</w:t>
      </w:r>
      <w:r w:rsidR="0015539D" w:rsidRPr="001A27AB">
        <w:t>e</w:t>
      </w:r>
      <w:r w:rsidRPr="001A27AB">
        <w:t>ment</w:t>
      </w:r>
    </w:p>
    <w:p w:rsidR="00A519C9" w:rsidRPr="00305D3D" w:rsidRDefault="006C76D1" w:rsidP="00127852">
      <w:pPr>
        <w:pStyle w:val="acknowledgements"/>
        <w:jc w:val="both"/>
      </w:pPr>
      <w:r w:rsidRPr="00305D3D">
        <w:t xml:space="preserve">The </w:t>
      </w:r>
      <w:proofErr w:type="gramStart"/>
      <w:r w:rsidRPr="00305D3D">
        <w:t xml:space="preserve">research is supported by the </w:t>
      </w:r>
      <w:r w:rsidR="002A6A00" w:rsidRPr="00305D3D">
        <w:t xml:space="preserve">National </w:t>
      </w:r>
      <w:r w:rsidRPr="00305D3D">
        <w:t>Natura</w:t>
      </w:r>
      <w:r w:rsidR="008D1947" w:rsidRPr="00305D3D">
        <w:t>l Science Foundation of China (</w:t>
      </w:r>
      <w:r w:rsidRPr="00305D3D">
        <w:t xml:space="preserve">No. </w:t>
      </w:r>
      <w:r w:rsidR="00294BB6" w:rsidRPr="00305D3D">
        <w:t>11502160</w:t>
      </w:r>
      <w:r w:rsidRPr="00305D3D">
        <w:t>)</w:t>
      </w:r>
      <w:r w:rsidR="00441A0F" w:rsidRPr="00305D3D">
        <w:t>,</w:t>
      </w:r>
      <w:r w:rsidR="00BB3EC3" w:rsidRPr="00305D3D">
        <w:t xml:space="preserve"> the </w:t>
      </w:r>
      <w:r w:rsidR="00125A91" w:rsidRPr="00305D3D">
        <w:t>P</w:t>
      </w:r>
      <w:r w:rsidR="00A519C9" w:rsidRPr="00305D3D">
        <w:t xml:space="preserve">roject Funds for </w:t>
      </w:r>
      <w:r w:rsidR="006C09D0" w:rsidRPr="00305D3D">
        <w:t>T</w:t>
      </w:r>
      <w:r w:rsidR="00A519C9" w:rsidRPr="00305D3D">
        <w:t xml:space="preserve">alents </w:t>
      </w:r>
      <w:r w:rsidR="00125A91" w:rsidRPr="00305D3D">
        <w:t>I</w:t>
      </w:r>
      <w:r w:rsidR="00A519C9" w:rsidRPr="00305D3D">
        <w:t xml:space="preserve">ntroduction of </w:t>
      </w:r>
      <w:proofErr w:type="spellStart"/>
      <w:r w:rsidR="00A519C9" w:rsidRPr="00305D3D">
        <w:t>Taishan</w:t>
      </w:r>
      <w:proofErr w:type="spellEnd"/>
      <w:r w:rsidR="00A519C9" w:rsidRPr="00305D3D">
        <w:t xml:space="preserve"> University</w:t>
      </w:r>
      <w:r w:rsidR="000A78FF" w:rsidRPr="00305D3D">
        <w:t xml:space="preserve"> (No.</w:t>
      </w:r>
      <w:proofErr w:type="gramEnd"/>
      <w:r w:rsidR="000A78FF" w:rsidRPr="00305D3D">
        <w:t xml:space="preserve"> Y2014-01-18)</w:t>
      </w:r>
      <w:r w:rsidR="00441A0F" w:rsidRPr="00305D3D">
        <w:t xml:space="preserve">, and </w:t>
      </w:r>
      <w:r w:rsidR="00125A91" w:rsidRPr="00305D3D">
        <w:t xml:space="preserve">the </w:t>
      </w:r>
      <w:r w:rsidR="00441A0F" w:rsidRPr="00305D3D">
        <w:t>China Postdoctoral Science Foundation (Grant No. 2016M602411).</w:t>
      </w:r>
    </w:p>
    <w:p w:rsidR="00127852" w:rsidRDefault="00127852" w:rsidP="00E06E83">
      <w:pPr>
        <w:spacing w:line="480" w:lineRule="auto"/>
        <w:ind w:firstLineChars="150" w:firstLine="360"/>
        <w:jc w:val="both"/>
        <w:rPr>
          <w:szCs w:val="21"/>
        </w:rPr>
      </w:pPr>
    </w:p>
    <w:p w:rsidR="000C1E93" w:rsidRDefault="00127852" w:rsidP="000C1E93">
      <w:pPr>
        <w:pStyle w:val="heading10"/>
        <w:rPr>
          <w:lang w:eastAsia="zh-CN"/>
        </w:rPr>
      </w:pPr>
      <w:r>
        <w:rPr>
          <w:lang w:eastAsia="zh-CN"/>
        </w:rPr>
        <w:t xml:space="preserve">Conflict of interest </w:t>
      </w:r>
    </w:p>
    <w:p w:rsidR="00127852" w:rsidRDefault="00127852" w:rsidP="000C1E93">
      <w:pPr>
        <w:rPr>
          <w:lang w:eastAsia="zh-CN"/>
        </w:rPr>
      </w:pPr>
      <w:r>
        <w:rPr>
          <w:lang w:eastAsia="zh-CN"/>
        </w:rPr>
        <w:t>The authors declare that they have no conflict</w:t>
      </w:r>
      <w:r w:rsidR="000C1E93">
        <w:rPr>
          <w:lang w:eastAsia="zh-CN"/>
        </w:rPr>
        <w:t xml:space="preserve"> o</w:t>
      </w:r>
      <w:r>
        <w:rPr>
          <w:lang w:eastAsia="zh-CN"/>
        </w:rPr>
        <w:t>f interest.</w:t>
      </w:r>
    </w:p>
    <w:p w:rsidR="000C1E93" w:rsidRDefault="000C1E93" w:rsidP="000C1E93">
      <w:pPr>
        <w:widowControl w:val="0"/>
        <w:overflowPunct/>
        <w:spacing w:line="240" w:lineRule="auto"/>
        <w:textAlignment w:val="auto"/>
        <w:rPr>
          <w:rFonts w:ascii="Times-Roman" w:hAnsi="Times-Roman" w:cs="Times-Roman"/>
          <w:color w:val="131413"/>
          <w:sz w:val="17"/>
          <w:szCs w:val="17"/>
          <w:lang w:eastAsia="zh-CN"/>
        </w:rPr>
      </w:pPr>
    </w:p>
    <w:p w:rsidR="000C1E93" w:rsidRDefault="000C1E93" w:rsidP="000C1E93">
      <w:pPr>
        <w:widowControl w:val="0"/>
        <w:overflowPunct/>
        <w:spacing w:line="240" w:lineRule="auto"/>
        <w:textAlignment w:val="auto"/>
        <w:rPr>
          <w:rFonts w:ascii="Times-Roman" w:hAnsi="Times-Roman" w:cs="Times-Roman"/>
          <w:color w:val="131413"/>
          <w:sz w:val="17"/>
          <w:szCs w:val="17"/>
          <w:lang w:eastAsia="zh-CN"/>
        </w:rPr>
      </w:pPr>
    </w:p>
    <w:p w:rsidR="003B6B29" w:rsidRDefault="003B6B29" w:rsidP="00127852">
      <w:pPr>
        <w:spacing w:line="480" w:lineRule="auto"/>
        <w:jc w:val="both"/>
        <w:rPr>
          <w:b/>
          <w:szCs w:val="24"/>
        </w:rPr>
      </w:pPr>
      <w:r w:rsidRPr="006806C0">
        <w:rPr>
          <w:b/>
          <w:szCs w:val="24"/>
        </w:rPr>
        <w:t>References</w:t>
      </w:r>
      <w:bookmarkStart w:id="28" w:name="_GoBack"/>
      <w:bookmarkEnd w:id="28"/>
    </w:p>
    <w:p w:rsidR="000B2CFF" w:rsidRPr="00301D9E" w:rsidRDefault="000B2CFF" w:rsidP="00FD7C9A">
      <w:pPr>
        <w:pStyle w:val="reference"/>
        <w:jc w:val="both"/>
      </w:pPr>
      <w:r w:rsidRPr="00301D9E">
        <w:rPr>
          <w:rFonts w:eastAsia="AdvEPSTIM"/>
        </w:rPr>
        <w:t>[1]</w:t>
      </w:r>
      <w:r w:rsidR="006675E8">
        <w:rPr>
          <w:rFonts w:eastAsia="AdvEPSTIM"/>
        </w:rPr>
        <w:t xml:space="preserve"> </w:t>
      </w:r>
      <w:r w:rsidRPr="00301D9E">
        <w:rPr>
          <w:rFonts w:eastAsia="AdvEPSTIM"/>
        </w:rPr>
        <w:t xml:space="preserve">C.D. </w:t>
      </w:r>
      <w:r w:rsidRPr="00301D9E">
        <w:t>Mote. On the nonlinear oscillation of an axially moving string. ASME J Appl. Mech. 33:2(1966), 463-</w:t>
      </w:r>
      <w:proofErr w:type="gramStart"/>
      <w:r w:rsidRPr="00301D9E">
        <w:t>4 .</w:t>
      </w:r>
      <w:proofErr w:type="gramEnd"/>
    </w:p>
    <w:p w:rsidR="000B2CFF" w:rsidRPr="00301D9E" w:rsidRDefault="000B2CFF" w:rsidP="00FD7C9A">
      <w:pPr>
        <w:pStyle w:val="reference"/>
        <w:jc w:val="both"/>
      </w:pPr>
      <w:r w:rsidRPr="00301D9E">
        <w:lastRenderedPageBreak/>
        <w:t>[2]</w:t>
      </w:r>
      <w:r w:rsidR="006675E8">
        <w:t xml:space="preserve"> </w:t>
      </w:r>
      <w:r w:rsidRPr="00301D9E">
        <w:t xml:space="preserve">Y.H. Li, </w:t>
      </w:r>
      <w:proofErr w:type="spellStart"/>
      <w:r w:rsidRPr="00301D9E">
        <w:t>Q.Gao</w:t>
      </w:r>
      <w:proofErr w:type="spellEnd"/>
      <w:r w:rsidRPr="00301D9E">
        <w:t>, K.L. Jian and X.G. Yin. Dynamic responses of viscoelastic axially moving belt. Appl. Math. Mech. 24:11(2003), 1348-54.</w:t>
      </w:r>
    </w:p>
    <w:p w:rsidR="000B2CFF" w:rsidRPr="00301D9E" w:rsidRDefault="000B2CFF" w:rsidP="00FD7C9A">
      <w:pPr>
        <w:pStyle w:val="reference"/>
        <w:jc w:val="both"/>
      </w:pPr>
      <w:r w:rsidRPr="00301D9E">
        <w:t>[3]</w:t>
      </w:r>
      <w:r w:rsidR="006675E8">
        <w:t xml:space="preserve"> </w:t>
      </w:r>
      <w:r w:rsidRPr="00301D9E">
        <w:t xml:space="preserve">M. Krzysztof and T. </w:t>
      </w:r>
      <w:proofErr w:type="spellStart"/>
      <w:r w:rsidRPr="00301D9E">
        <w:t>Kapitaniak</w:t>
      </w:r>
      <w:proofErr w:type="spellEnd"/>
      <w:r w:rsidRPr="00301D9E">
        <w:t>. Dynamics of axially moving continua. Int. J Mech. Sci. 81(2014), 26-41.</w:t>
      </w:r>
    </w:p>
    <w:p w:rsidR="000B2CFF" w:rsidRPr="00301D9E" w:rsidRDefault="000B2CFF" w:rsidP="00FD7C9A">
      <w:pPr>
        <w:pStyle w:val="reference"/>
        <w:jc w:val="both"/>
      </w:pPr>
      <w:r w:rsidRPr="00301D9E">
        <w:t xml:space="preserve">[4] L.Q. Chen and X.D. Yang. Stability in parametric resonance of axially moving viscoelastic beams with time-dependent speed. J Sound &amp; </w:t>
      </w:r>
      <w:proofErr w:type="spellStart"/>
      <w:r w:rsidRPr="00301D9E">
        <w:t>Vib</w:t>
      </w:r>
      <w:proofErr w:type="spellEnd"/>
      <w:r w:rsidRPr="00301D9E">
        <w:t>. 284:3(2005),</w:t>
      </w:r>
      <w:r w:rsidR="009D61CA">
        <w:t xml:space="preserve"> </w:t>
      </w:r>
      <w:r w:rsidRPr="00301D9E">
        <w:t>879-891.</w:t>
      </w:r>
    </w:p>
    <w:p w:rsidR="000B2CFF" w:rsidRPr="00301D9E" w:rsidRDefault="000B2CFF" w:rsidP="00FD7C9A">
      <w:pPr>
        <w:pStyle w:val="reference"/>
        <w:jc w:val="both"/>
      </w:pPr>
      <w:r w:rsidRPr="00301D9E">
        <w:t xml:space="preserve">[5] G.C. Zhang, H. Ding and L.Q. Chen. </w:t>
      </w:r>
      <w:proofErr w:type="spellStart"/>
      <w:r w:rsidRPr="00301D9E">
        <w:t>Galerkin</w:t>
      </w:r>
      <w:proofErr w:type="spellEnd"/>
      <w:r w:rsidRPr="00301D9E">
        <w:t xml:space="preserve"> method for steady-state response of nonlinear forced vibration of axially moving beams at supercritical speeds. J Sound and </w:t>
      </w:r>
      <w:proofErr w:type="spellStart"/>
      <w:r w:rsidRPr="00301D9E">
        <w:t>Vib</w:t>
      </w:r>
      <w:proofErr w:type="spellEnd"/>
      <w:r w:rsidRPr="00301D9E">
        <w:t>. 331:7(2012), 1612-1623.</w:t>
      </w:r>
    </w:p>
    <w:p w:rsidR="000B2CFF" w:rsidRPr="00301D9E" w:rsidRDefault="000B2CFF" w:rsidP="00FD7C9A">
      <w:pPr>
        <w:pStyle w:val="reference"/>
        <w:jc w:val="both"/>
      </w:pPr>
      <w:r w:rsidRPr="00301D9E">
        <w:t>[6]</w:t>
      </w:r>
      <w:r w:rsidR="006675E8">
        <w:t xml:space="preserve"> </w:t>
      </w:r>
      <w:r w:rsidRPr="00301D9E">
        <w:t xml:space="preserve">L.Q. Chen and X.D. Yang. Steady-state response of axially moving viscoelastic beams with pulsating speed: comparison of two nonlinear models. Int. J Solids and </w:t>
      </w:r>
      <w:proofErr w:type="spellStart"/>
      <w:r w:rsidRPr="00301D9E">
        <w:t>Struct</w:t>
      </w:r>
      <w:proofErr w:type="spellEnd"/>
      <w:r w:rsidRPr="00301D9E">
        <w:t>. 42:1(2005), 37–50.</w:t>
      </w:r>
    </w:p>
    <w:p w:rsidR="000B2CFF" w:rsidRPr="00301D9E" w:rsidRDefault="000B2CFF" w:rsidP="00FD7C9A">
      <w:pPr>
        <w:pStyle w:val="reference"/>
        <w:jc w:val="both"/>
      </w:pPr>
      <w:r w:rsidRPr="00301D9E">
        <w:t xml:space="preserve">[7] S.H. Chen, J.L. Huang and K.Y. Sze. Multidimensional </w:t>
      </w:r>
      <w:proofErr w:type="spellStart"/>
      <w:r w:rsidRPr="00301D9E">
        <w:t>Lindstedt</w:t>
      </w:r>
      <w:proofErr w:type="spellEnd"/>
      <w:r w:rsidRPr="00301D9E">
        <w:t>–</w:t>
      </w:r>
      <w:proofErr w:type="spellStart"/>
      <w:r w:rsidRPr="00301D9E">
        <w:t>Poincar</w:t>
      </w:r>
      <w:r w:rsidRPr="00301D9E">
        <w:rPr>
          <w:rFonts w:eastAsia="宋体"/>
        </w:rPr>
        <w:t>é</w:t>
      </w:r>
      <w:proofErr w:type="spellEnd"/>
      <w:r w:rsidRPr="00301D9E">
        <w:t xml:space="preserve"> method for nonlinear vibration of axially moving beams. J Sound and </w:t>
      </w:r>
      <w:proofErr w:type="spellStart"/>
      <w:r w:rsidRPr="00301D9E">
        <w:t>Vib</w:t>
      </w:r>
      <w:proofErr w:type="spellEnd"/>
      <w:r w:rsidRPr="00301D9E">
        <w:t xml:space="preserve">. </w:t>
      </w:r>
      <w:proofErr w:type="gramStart"/>
      <w:r w:rsidRPr="00301D9E">
        <w:t>306</w:t>
      </w:r>
      <w:proofErr w:type="gramEnd"/>
      <w:r w:rsidRPr="00301D9E">
        <w:t xml:space="preserve"> (2007), 1-11.</w:t>
      </w:r>
    </w:p>
    <w:p w:rsidR="000B2CFF" w:rsidRPr="00301D9E" w:rsidRDefault="000B2CFF" w:rsidP="00FD7C9A">
      <w:pPr>
        <w:pStyle w:val="reference"/>
        <w:jc w:val="both"/>
      </w:pPr>
      <w:r w:rsidRPr="00301D9E">
        <w:t>[8] L.Q. Chen and H. Ding. Steady-state responses of axially accelerating viscoelastic beams: Approximate analysis and numerical confirmation. Sci. China Ser. G: Phys. Mech. Astron. 51:11(2008), 1707-1721.</w:t>
      </w:r>
    </w:p>
    <w:p w:rsidR="000B2CFF" w:rsidRPr="00301D9E" w:rsidRDefault="000B2CFF" w:rsidP="00FD7C9A">
      <w:pPr>
        <w:pStyle w:val="reference"/>
        <w:jc w:val="both"/>
      </w:pPr>
      <w:r w:rsidRPr="00301D9E">
        <w:t xml:space="preserve">[9] X.D. Yang and W. Zhang. Nonlinear dynamics of axially moving beam with coupled longitudinal transversal vibrations. Nonlinear </w:t>
      </w:r>
      <w:proofErr w:type="spellStart"/>
      <w:r w:rsidRPr="00301D9E">
        <w:t>Dyn</w:t>
      </w:r>
      <w:proofErr w:type="spellEnd"/>
      <w:r w:rsidRPr="00301D9E">
        <w:t xml:space="preserve">. </w:t>
      </w:r>
      <w:proofErr w:type="gramStart"/>
      <w:r w:rsidRPr="00301D9E">
        <w:t>78</w:t>
      </w:r>
      <w:proofErr w:type="gramEnd"/>
      <w:r w:rsidRPr="00301D9E">
        <w:t>(2014), 2547-56.</w:t>
      </w:r>
    </w:p>
    <w:p w:rsidR="000B2CFF" w:rsidRPr="00301D9E" w:rsidRDefault="000B2CFF" w:rsidP="00FD7C9A">
      <w:pPr>
        <w:pStyle w:val="reference"/>
        <w:jc w:val="both"/>
      </w:pPr>
      <w:r w:rsidRPr="00301D9E">
        <w:t xml:space="preserve">[10] X.D. Yang and L.Q. Chen. Non-linear forced vibration of axially moving viscoelastic beams. </w:t>
      </w:r>
      <w:proofErr w:type="spellStart"/>
      <w:r w:rsidRPr="00301D9E">
        <w:t>Acta</w:t>
      </w:r>
      <w:proofErr w:type="spellEnd"/>
      <w:r w:rsidRPr="00301D9E">
        <w:t xml:space="preserve"> Mech. </w:t>
      </w:r>
      <w:proofErr w:type="spellStart"/>
      <w:r w:rsidRPr="00301D9E">
        <w:t>Solida</w:t>
      </w:r>
      <w:proofErr w:type="spellEnd"/>
      <w:r w:rsidRPr="00301D9E">
        <w:t>. Sin. 19:4(2006), 365-373.</w:t>
      </w:r>
    </w:p>
    <w:p w:rsidR="000B2CFF" w:rsidRPr="00301D9E" w:rsidRDefault="000B2CFF" w:rsidP="00FD7C9A">
      <w:pPr>
        <w:pStyle w:val="reference"/>
        <w:jc w:val="both"/>
      </w:pPr>
      <w:r w:rsidRPr="00301D9E">
        <w:t xml:space="preserve">[11] H. Ding and L.Q. Chen. Approximate and numerical analysis of nonlinear forced vibration of axially moving viscoelastic beams. </w:t>
      </w:r>
      <w:proofErr w:type="spellStart"/>
      <w:r w:rsidRPr="00301D9E">
        <w:t>Acta</w:t>
      </w:r>
      <w:proofErr w:type="spellEnd"/>
      <w:r w:rsidRPr="00301D9E">
        <w:t xml:space="preserve"> Mech. </w:t>
      </w:r>
      <w:proofErr w:type="spellStart"/>
      <w:r w:rsidRPr="00301D9E">
        <w:t>Sinica</w:t>
      </w:r>
      <w:proofErr w:type="spellEnd"/>
      <w:r w:rsidRPr="00301D9E">
        <w:t xml:space="preserve">. </w:t>
      </w:r>
      <w:proofErr w:type="gramStart"/>
      <w:r w:rsidRPr="00301D9E">
        <w:t>27</w:t>
      </w:r>
      <w:proofErr w:type="gramEnd"/>
      <w:r w:rsidRPr="00301D9E">
        <w:t>(2011), 426-37.</w:t>
      </w:r>
    </w:p>
    <w:p w:rsidR="000B2CFF" w:rsidRPr="00301D9E" w:rsidRDefault="000B2CFF" w:rsidP="00FD7C9A">
      <w:pPr>
        <w:pStyle w:val="reference"/>
        <w:jc w:val="both"/>
      </w:pPr>
      <w:r w:rsidRPr="00301D9E">
        <w:t>[12]</w:t>
      </w:r>
      <w:r w:rsidR="006675E8">
        <w:t xml:space="preserve"> </w:t>
      </w:r>
      <w:proofErr w:type="spellStart"/>
      <w:r w:rsidRPr="00301D9E">
        <w:t>Mergen</w:t>
      </w:r>
      <w:proofErr w:type="spellEnd"/>
      <w:r w:rsidRPr="00301D9E">
        <w:t xml:space="preserve"> H. </w:t>
      </w:r>
      <w:proofErr w:type="spellStart"/>
      <w:r w:rsidRPr="00301D9E">
        <w:t>Ghayesh</w:t>
      </w:r>
      <w:proofErr w:type="spellEnd"/>
      <w:r w:rsidRPr="00301D9E">
        <w:t>. Nonlinear forced dynamics of an axially moving viscoelastic beam with an internal resonance. Int. J of Mech. Sci. 53 (2011) 1022-1037.</w:t>
      </w:r>
    </w:p>
    <w:p w:rsidR="000B2CFF" w:rsidRPr="00301D9E" w:rsidRDefault="000B2CFF" w:rsidP="00FD7C9A">
      <w:pPr>
        <w:pStyle w:val="reference"/>
        <w:jc w:val="both"/>
      </w:pPr>
      <w:r w:rsidRPr="00301D9E">
        <w:t>[13] X.Y. Mao, H. Ding and L.Q. Chen. Forced vibration of axially moving beam with internal resonance in the supercritical regime. Int. J Mech. Sciences. 131-132 (2017), 81-94.</w:t>
      </w:r>
    </w:p>
    <w:p w:rsidR="000B2CFF" w:rsidRPr="00301D9E" w:rsidRDefault="000B2CFF" w:rsidP="00FD7C9A">
      <w:pPr>
        <w:pStyle w:val="reference"/>
        <w:jc w:val="both"/>
      </w:pPr>
      <w:r w:rsidRPr="00301D9E">
        <w:t xml:space="preserve">[14] H. Ding, G.C. Zhang, L.Q. Chen and S.P. Yang. Forced vibrations of super-critically transporting viscoelastic beams. J </w:t>
      </w:r>
      <w:proofErr w:type="spellStart"/>
      <w:r w:rsidRPr="00301D9E">
        <w:t>Vibr</w:t>
      </w:r>
      <w:proofErr w:type="spellEnd"/>
      <w:r w:rsidRPr="00301D9E">
        <w:t xml:space="preserve">. &amp; </w:t>
      </w:r>
      <w:proofErr w:type="spellStart"/>
      <w:r w:rsidRPr="00301D9E">
        <w:t>Acoust</w:t>
      </w:r>
      <w:proofErr w:type="spellEnd"/>
      <w:r w:rsidRPr="00301D9E">
        <w:t>. 134:5(2012), 4825-4829.</w:t>
      </w:r>
    </w:p>
    <w:p w:rsidR="000B2CFF" w:rsidRPr="00301D9E" w:rsidRDefault="000B2CFF" w:rsidP="00FD7C9A">
      <w:pPr>
        <w:pStyle w:val="reference"/>
        <w:jc w:val="both"/>
        <w:rPr>
          <w:sz w:val="21"/>
        </w:rPr>
      </w:pPr>
      <w:r w:rsidRPr="00301D9E">
        <w:rPr>
          <w:sz w:val="21"/>
        </w:rPr>
        <w:t xml:space="preserve">[15] H. Ding, X.Y. Mao and L.Q. Chen. Periodic response of an axially high-speed moving beam under 3:1 internal resonance. J Physics: Conference Series. </w:t>
      </w:r>
      <w:proofErr w:type="gramStart"/>
      <w:r w:rsidRPr="00301D9E">
        <w:rPr>
          <w:sz w:val="21"/>
        </w:rPr>
        <w:t>744</w:t>
      </w:r>
      <w:proofErr w:type="gramEnd"/>
      <w:r w:rsidRPr="00301D9E">
        <w:rPr>
          <w:sz w:val="21"/>
        </w:rPr>
        <w:t xml:space="preserve"> (2016) 012117.</w:t>
      </w:r>
    </w:p>
    <w:p w:rsidR="000B2CFF" w:rsidRPr="00301D9E" w:rsidRDefault="000B2CFF" w:rsidP="00FD7C9A">
      <w:pPr>
        <w:pStyle w:val="reference"/>
        <w:jc w:val="both"/>
      </w:pPr>
      <w:r w:rsidRPr="00301D9E">
        <w:rPr>
          <w:rFonts w:eastAsia="AdvEPSTIM"/>
        </w:rPr>
        <w:lastRenderedPageBreak/>
        <w:t xml:space="preserve">[16] </w:t>
      </w:r>
      <w:r w:rsidRPr="00301D9E">
        <w:t>Y.H. Li, Y.H. Dong, Y. Qin and H.W. Lv. Nonlinear forced vibration and stability of an axially moving viscoelastic sandwich beam.  Int. J Mech. Sci. (2018): S0020740317320787.</w:t>
      </w:r>
    </w:p>
    <w:p w:rsidR="000B2CFF" w:rsidRPr="00301D9E" w:rsidRDefault="000B2CFF" w:rsidP="00FD7C9A">
      <w:pPr>
        <w:pStyle w:val="reference"/>
        <w:jc w:val="both"/>
      </w:pPr>
      <w:r w:rsidRPr="00301D9E">
        <w:t>[17]</w:t>
      </w:r>
      <w:r w:rsidR="006675E8">
        <w:t xml:space="preserve"> </w:t>
      </w:r>
      <w:r w:rsidRPr="00301D9E">
        <w:t>X.Y. Mao H.</w:t>
      </w:r>
      <w:r w:rsidR="0096366D">
        <w:t xml:space="preserve"> </w:t>
      </w:r>
      <w:r w:rsidRPr="00301D9E">
        <w:t xml:space="preserve">Ding and L.Q. Chen. Super-harmonic resonance and multi-frequency responses of a super-critical translating beam. J Sound </w:t>
      </w:r>
      <w:proofErr w:type="spellStart"/>
      <w:r w:rsidRPr="00301D9E">
        <w:t>Vib</w:t>
      </w:r>
      <w:proofErr w:type="spellEnd"/>
      <w:r w:rsidRPr="00301D9E">
        <w:t xml:space="preserve">. 385:22 (2016), 267-283. </w:t>
      </w:r>
    </w:p>
    <w:p w:rsidR="000B2CFF" w:rsidRPr="00301D9E" w:rsidRDefault="000B2CFF" w:rsidP="00FD7C9A">
      <w:pPr>
        <w:pStyle w:val="reference"/>
        <w:jc w:val="both"/>
      </w:pPr>
      <w:r w:rsidRPr="00301D9E">
        <w:t>[18]</w:t>
      </w:r>
      <w:r w:rsidR="006675E8">
        <w:t xml:space="preserve"> </w:t>
      </w:r>
      <w:r w:rsidRPr="00301D9E">
        <w:t xml:space="preserve">K. </w:t>
      </w:r>
      <w:proofErr w:type="spellStart"/>
      <w:r w:rsidRPr="00301D9E">
        <w:t>Marynowski</w:t>
      </w:r>
      <w:proofErr w:type="spellEnd"/>
      <w:r w:rsidRPr="00301D9E">
        <w:t xml:space="preserve"> and T. </w:t>
      </w:r>
      <w:proofErr w:type="spellStart"/>
      <w:r w:rsidRPr="00301D9E">
        <w:t>Kapitaniak</w:t>
      </w:r>
      <w:proofErr w:type="spellEnd"/>
      <w:r w:rsidRPr="00301D9E">
        <w:t xml:space="preserve">. Zener internal damping in modelling of axially moving viscoelastic beam with time-dependent tension. </w:t>
      </w:r>
      <w:proofErr w:type="spellStart"/>
      <w:r w:rsidRPr="00301D9E">
        <w:t>Inte</w:t>
      </w:r>
      <w:proofErr w:type="spellEnd"/>
      <w:r w:rsidRPr="00301D9E">
        <w:t>. J Non-Linear Mech. 42:1(2007), 118-131.</w:t>
      </w:r>
    </w:p>
    <w:p w:rsidR="000B2CFF" w:rsidRPr="00301D9E" w:rsidRDefault="000B2CFF" w:rsidP="00FD7C9A">
      <w:pPr>
        <w:pStyle w:val="reference"/>
        <w:jc w:val="both"/>
      </w:pPr>
      <w:r w:rsidRPr="00301D9E">
        <w:t>[19]</w:t>
      </w:r>
      <w:r w:rsidR="006675E8">
        <w:t xml:space="preserve"> </w:t>
      </w:r>
      <w:r w:rsidRPr="00301D9E">
        <w:t xml:space="preserve">I. </w:t>
      </w:r>
      <w:proofErr w:type="spellStart"/>
      <w:r w:rsidRPr="00301D9E">
        <w:t>Podlubny</w:t>
      </w:r>
      <w:proofErr w:type="spellEnd"/>
      <w:r w:rsidRPr="00301D9E">
        <w:t>. Fractional Differential Equations: an introduction to fractional derivatives, fractional differential equations, to methods of their solution and some of their applications. San Diego: Academic Press; 1999.</w:t>
      </w:r>
    </w:p>
    <w:p w:rsidR="000B2CFF" w:rsidRPr="00301D9E" w:rsidRDefault="000B2CFF" w:rsidP="00FD7C9A">
      <w:pPr>
        <w:pStyle w:val="reference"/>
        <w:jc w:val="both"/>
      </w:pPr>
      <w:r w:rsidRPr="00301D9E">
        <w:t>[20] M. Francesco. Fractional calculus and waves in linear viscoelasticity: an introduction to mathematical models. London: Imperial College Press; 2010.</w:t>
      </w:r>
    </w:p>
    <w:p w:rsidR="000B2CFF" w:rsidRPr="00301D9E" w:rsidRDefault="000B2CFF" w:rsidP="00FD7C9A">
      <w:pPr>
        <w:pStyle w:val="reference"/>
        <w:jc w:val="both"/>
      </w:pPr>
      <w:r w:rsidRPr="00301D9E">
        <w:t>[21]</w:t>
      </w:r>
      <w:r w:rsidR="006675E8">
        <w:t xml:space="preserve"> </w:t>
      </w:r>
      <w:r w:rsidRPr="00301D9E">
        <w:t xml:space="preserve">Y.A. </w:t>
      </w:r>
      <w:proofErr w:type="spellStart"/>
      <w:r w:rsidRPr="00301D9E">
        <w:t>Rossikhin</w:t>
      </w:r>
      <w:proofErr w:type="spellEnd"/>
      <w:r w:rsidRPr="00301D9E">
        <w:t xml:space="preserve">, M.V. </w:t>
      </w:r>
      <w:proofErr w:type="spellStart"/>
      <w:r w:rsidRPr="00301D9E">
        <w:t>Shitikova</w:t>
      </w:r>
      <w:proofErr w:type="spellEnd"/>
      <w:r w:rsidRPr="00301D9E">
        <w:t>. Application of fractional calculus for dynamic problems of solid mechanics: novel trends and recent results. Appl. Mech. Rev. 63(2010), 010801-0108052.</w:t>
      </w:r>
    </w:p>
    <w:p w:rsidR="000B2CFF" w:rsidRPr="00301D9E" w:rsidRDefault="000B2CFF" w:rsidP="00FD7C9A">
      <w:pPr>
        <w:pStyle w:val="reference"/>
        <w:jc w:val="both"/>
      </w:pPr>
      <w:r w:rsidRPr="00301D9E">
        <w:t>[22]</w:t>
      </w:r>
      <w:r w:rsidR="006675E8">
        <w:t xml:space="preserve"> </w:t>
      </w:r>
      <w:r w:rsidRPr="00301D9E">
        <w:t xml:space="preserve">A.C. </w:t>
      </w:r>
      <w:proofErr w:type="spellStart"/>
      <w:r w:rsidRPr="00301D9E">
        <w:t>Galucio</w:t>
      </w:r>
      <w:proofErr w:type="spellEnd"/>
      <w:r w:rsidRPr="00301D9E">
        <w:t xml:space="preserve">, J.F. </w:t>
      </w:r>
      <w:proofErr w:type="spellStart"/>
      <w:r w:rsidRPr="00301D9E">
        <w:t>Deü</w:t>
      </w:r>
      <w:proofErr w:type="spellEnd"/>
      <w:r w:rsidRPr="00301D9E">
        <w:t xml:space="preserve">, R. </w:t>
      </w:r>
      <w:proofErr w:type="spellStart"/>
      <w:r w:rsidRPr="00301D9E">
        <w:t>Ohayon</w:t>
      </w:r>
      <w:proofErr w:type="spellEnd"/>
      <w:r w:rsidRPr="00301D9E">
        <w:t xml:space="preserve">, Finite element formulation of viscoelastic sandwich beams using fractional derivative operators, </w:t>
      </w:r>
      <w:proofErr w:type="spellStart"/>
      <w:r w:rsidRPr="00301D9E">
        <w:t>Comput</w:t>
      </w:r>
      <w:proofErr w:type="spellEnd"/>
      <w:r w:rsidRPr="00301D9E">
        <w:t>. Mech. 33 (2004) 282</w:t>
      </w:r>
      <w:r w:rsidR="0096366D">
        <w:t>-</w:t>
      </w:r>
      <w:r w:rsidRPr="00301D9E">
        <w:t>291.</w:t>
      </w:r>
    </w:p>
    <w:p w:rsidR="000B2CFF" w:rsidRPr="00301D9E" w:rsidRDefault="000B2CFF" w:rsidP="00FD7C9A">
      <w:pPr>
        <w:pStyle w:val="reference"/>
        <w:jc w:val="both"/>
      </w:pPr>
      <w:r w:rsidRPr="00301D9E">
        <w:t>[23] R. Lewandowski, M. Baum, Dynamic characteristics of multilayered beams with viscoelastic layers described by the fractional Zener model, Arch. Appl. Mech. 85 (2015) 1793–1814.</w:t>
      </w:r>
    </w:p>
    <w:p w:rsidR="000B2CFF" w:rsidRPr="00301D9E" w:rsidRDefault="000B2CFF" w:rsidP="00FD7C9A">
      <w:pPr>
        <w:pStyle w:val="reference"/>
        <w:jc w:val="both"/>
      </w:pPr>
      <w:r w:rsidRPr="00301D9E">
        <w:t xml:space="preserve">[24] M. </w:t>
      </w:r>
      <w:proofErr w:type="spellStart"/>
      <w:r w:rsidRPr="00301D9E">
        <w:t>Sjöberg</w:t>
      </w:r>
      <w:proofErr w:type="spellEnd"/>
      <w:r w:rsidRPr="00301D9E">
        <w:t xml:space="preserve"> and L. Kari. Nonlinear isolator dynamics at finite deformations: an effective </w:t>
      </w:r>
      <w:proofErr w:type="spellStart"/>
      <w:r w:rsidRPr="00301D9E">
        <w:t>hyperelastic</w:t>
      </w:r>
      <w:proofErr w:type="spellEnd"/>
      <w:r w:rsidRPr="00301D9E">
        <w:t xml:space="preserve">, fractional derivative, generalized friction model. Nonlinear </w:t>
      </w:r>
      <w:proofErr w:type="spellStart"/>
      <w:r w:rsidRPr="00301D9E">
        <w:t>Dyn</w:t>
      </w:r>
      <w:proofErr w:type="spellEnd"/>
      <w:r w:rsidRPr="00301D9E">
        <w:t>. 33:3(2003),</w:t>
      </w:r>
      <w:r w:rsidR="0096366D">
        <w:t xml:space="preserve"> </w:t>
      </w:r>
      <w:r w:rsidRPr="00301D9E">
        <w:t>323-336.</w:t>
      </w:r>
    </w:p>
    <w:p w:rsidR="000B2CFF" w:rsidRPr="00301D9E" w:rsidRDefault="000B2CFF" w:rsidP="00FD7C9A">
      <w:pPr>
        <w:pStyle w:val="reference"/>
        <w:jc w:val="both"/>
      </w:pPr>
      <w:r w:rsidRPr="00301D9E">
        <w:t>[25]</w:t>
      </w:r>
      <w:r w:rsidR="006675E8">
        <w:t xml:space="preserve"> </w:t>
      </w:r>
      <w:r w:rsidRPr="00301D9E">
        <w:t xml:space="preserve">A.Y.T. Leung, H.X. Yang, P. Zhu, Z.J. </w:t>
      </w:r>
      <w:proofErr w:type="spellStart"/>
      <w:r w:rsidRPr="00301D9E">
        <w:t>Guo</w:t>
      </w:r>
      <w:proofErr w:type="spellEnd"/>
      <w:r w:rsidRPr="00301D9E">
        <w:t xml:space="preserve">, Steady state response of fractionally damped nonlinear viscoelastic arches by residue harmonic </w:t>
      </w:r>
      <w:proofErr w:type="spellStart"/>
      <w:r w:rsidRPr="00301D9E">
        <w:t>homotopy</w:t>
      </w:r>
      <w:proofErr w:type="spellEnd"/>
      <w:r w:rsidRPr="00301D9E">
        <w:t xml:space="preserve">, </w:t>
      </w:r>
      <w:proofErr w:type="spellStart"/>
      <w:r w:rsidRPr="00301D9E">
        <w:t>Comput</w:t>
      </w:r>
      <w:proofErr w:type="spellEnd"/>
      <w:r w:rsidRPr="00301D9E">
        <w:t xml:space="preserve">. </w:t>
      </w:r>
      <w:proofErr w:type="spellStart"/>
      <w:r w:rsidRPr="00301D9E">
        <w:t>Struct</w:t>
      </w:r>
      <w:proofErr w:type="spellEnd"/>
      <w:r w:rsidRPr="00301D9E">
        <w:t xml:space="preserve">. </w:t>
      </w:r>
      <w:proofErr w:type="gramStart"/>
      <w:r w:rsidRPr="00301D9E">
        <w:t>121</w:t>
      </w:r>
      <w:proofErr w:type="gramEnd"/>
      <w:r w:rsidRPr="00301D9E">
        <w:t xml:space="preserve"> (2013)</w:t>
      </w:r>
      <w:r w:rsidR="0096366D">
        <w:t xml:space="preserve">, </w:t>
      </w:r>
      <w:r w:rsidRPr="00301D9E">
        <w:t>10</w:t>
      </w:r>
      <w:r w:rsidR="0096366D">
        <w:t>-</w:t>
      </w:r>
      <w:r w:rsidRPr="00301D9E">
        <w:t>21.</w:t>
      </w:r>
    </w:p>
    <w:p w:rsidR="000B2CFF" w:rsidRPr="00301D9E" w:rsidRDefault="000B2CFF" w:rsidP="00FD7C9A">
      <w:pPr>
        <w:pStyle w:val="reference"/>
        <w:jc w:val="both"/>
        <w:rPr>
          <w:color w:val="131413"/>
        </w:rPr>
      </w:pPr>
      <w:r w:rsidRPr="00301D9E">
        <w:t xml:space="preserve">[26] L.Q. Chen and W.J. Zhao. Transient responses of an axially accelerating viscoelastic string constituted by a fractional differentiation law. J. Sound </w:t>
      </w:r>
      <w:proofErr w:type="spellStart"/>
      <w:r w:rsidRPr="00301D9E">
        <w:t>Vib</w:t>
      </w:r>
      <w:proofErr w:type="spellEnd"/>
      <w:r w:rsidRPr="00301D9E">
        <w:t xml:space="preserve">. </w:t>
      </w:r>
      <w:proofErr w:type="gramStart"/>
      <w:r w:rsidRPr="00301D9E">
        <w:t>278</w:t>
      </w:r>
      <w:proofErr w:type="gramEnd"/>
      <w:r w:rsidRPr="00301D9E">
        <w:t xml:space="preserve">(2004), 861-871. </w:t>
      </w:r>
    </w:p>
    <w:p w:rsidR="000B2CFF" w:rsidRPr="00301D9E" w:rsidRDefault="000B2CFF" w:rsidP="00FD7C9A">
      <w:pPr>
        <w:pStyle w:val="reference"/>
        <w:jc w:val="both"/>
      </w:pPr>
      <w:r w:rsidRPr="00301D9E">
        <w:t>[27]</w:t>
      </w:r>
      <w:r w:rsidR="006675E8">
        <w:t xml:space="preserve"> </w:t>
      </w:r>
      <w:r w:rsidRPr="00301D9E">
        <w:t>T.Z. Yang and B. Fang. Stability in parametric resonance of an axially moving beam constituted by fractional order material. Arch. Appl. Mech. 82:12(2012),</w:t>
      </w:r>
      <w:r w:rsidR="0096366D">
        <w:t xml:space="preserve"> </w:t>
      </w:r>
      <w:r w:rsidRPr="00301D9E">
        <w:t>1763-1770.</w:t>
      </w:r>
    </w:p>
    <w:p w:rsidR="000B2CFF" w:rsidRPr="00301D9E" w:rsidRDefault="000B2CFF" w:rsidP="00FD7C9A">
      <w:pPr>
        <w:pStyle w:val="reference"/>
        <w:jc w:val="both"/>
      </w:pPr>
      <w:r w:rsidRPr="00301D9E">
        <w:t>[28]</w:t>
      </w:r>
      <w:r w:rsidR="006675E8">
        <w:t xml:space="preserve"> </w:t>
      </w:r>
      <w:r w:rsidRPr="00301D9E">
        <w:t xml:space="preserve">Y. Li and Y. Tang. Analytical analysis on nonlinear parametric vibration of an axially moving string with fractional viscoelastic damping. </w:t>
      </w:r>
      <w:proofErr w:type="spellStart"/>
      <w:r w:rsidRPr="00301D9E">
        <w:t>Hindawi</w:t>
      </w:r>
      <w:proofErr w:type="spellEnd"/>
      <w:r w:rsidRPr="00301D9E">
        <w:t xml:space="preserve"> Mathematical Problems in Engineering. (2017), 1393954- </w:t>
      </w:r>
      <w:proofErr w:type="gramStart"/>
      <w:r w:rsidRPr="00301D9E">
        <w:t>9</w:t>
      </w:r>
      <w:proofErr w:type="gramEnd"/>
      <w:r w:rsidRPr="00301D9E">
        <w:t>.</w:t>
      </w:r>
    </w:p>
    <w:p w:rsidR="000B2CFF" w:rsidRPr="00540A74" w:rsidRDefault="000B2CFF" w:rsidP="00FD7C9A">
      <w:pPr>
        <w:pStyle w:val="reference"/>
        <w:jc w:val="both"/>
      </w:pPr>
      <w:r w:rsidRPr="00540A74">
        <w:lastRenderedPageBreak/>
        <w:t>[29]</w:t>
      </w:r>
      <w:bookmarkStart w:id="29" w:name="bau0005"/>
      <w:r w:rsidR="006675E8">
        <w:t xml:space="preserve"> </w:t>
      </w:r>
      <w:r w:rsidRPr="00540A74">
        <w:t>Roman Lewandowski</w:t>
      </w:r>
      <w:bookmarkStart w:id="30" w:name="bau0010"/>
      <w:bookmarkEnd w:id="29"/>
      <w:r w:rsidRPr="00540A74">
        <w:t xml:space="preserve"> and </w:t>
      </w:r>
      <w:proofErr w:type="spellStart"/>
      <w:r w:rsidRPr="00540A74">
        <w:t>Przemysław</w:t>
      </w:r>
      <w:proofErr w:type="spellEnd"/>
      <w:r w:rsidRPr="00540A74">
        <w:t xml:space="preserve"> </w:t>
      </w:r>
      <w:proofErr w:type="spellStart"/>
      <w:r w:rsidRPr="00540A74">
        <w:t>Wielentejczyk</w:t>
      </w:r>
      <w:bookmarkEnd w:id="30"/>
      <w:proofErr w:type="spellEnd"/>
      <w:r w:rsidRPr="00540A74">
        <w:t xml:space="preserve">. Nonlinear vibration of viscoelastic beams described using fractional order derivatives. J Sound and </w:t>
      </w:r>
      <w:proofErr w:type="spellStart"/>
      <w:r w:rsidRPr="00540A74">
        <w:t>Vibr</w:t>
      </w:r>
      <w:proofErr w:type="spellEnd"/>
      <w:r w:rsidRPr="00540A74">
        <w:t>. 399:7(2017), 228-243.</w:t>
      </w:r>
    </w:p>
    <w:p w:rsidR="000B2CFF" w:rsidRPr="00540A74" w:rsidRDefault="000B2CFF" w:rsidP="00FD7C9A">
      <w:pPr>
        <w:pStyle w:val="reference"/>
        <w:jc w:val="both"/>
        <w:rPr>
          <w:b/>
        </w:rPr>
      </w:pPr>
      <w:r w:rsidRPr="00540A74">
        <w:t xml:space="preserve">[30] A.H. </w:t>
      </w:r>
      <w:proofErr w:type="spellStart"/>
      <w:r w:rsidRPr="00540A74">
        <w:t>Nayfeh</w:t>
      </w:r>
      <w:proofErr w:type="spellEnd"/>
      <w:r w:rsidRPr="00540A74">
        <w:t xml:space="preserve"> and D.T. </w:t>
      </w:r>
      <w:proofErr w:type="spellStart"/>
      <w:r w:rsidRPr="00540A74">
        <w:t>Mook</w:t>
      </w:r>
      <w:proofErr w:type="spellEnd"/>
      <w:r w:rsidRPr="00540A74">
        <w:t>. Nonlinear Oscillations. Wiley-</w:t>
      </w:r>
      <w:proofErr w:type="spellStart"/>
      <w:r w:rsidRPr="00540A74">
        <w:t>Interscience</w:t>
      </w:r>
      <w:proofErr w:type="spellEnd"/>
      <w:r w:rsidRPr="00540A74">
        <w:t>, NY, 1979.</w:t>
      </w:r>
    </w:p>
    <w:sectPr w:rsidR="000B2CFF" w:rsidRPr="00540A74" w:rsidSect="00703276">
      <w:footerReference w:type="default" r:id="rId13"/>
      <w:footnotePr>
        <w:numFmt w:val="chicago"/>
      </w:footnotePr>
      <w:type w:val="continuous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6D0" w:rsidRDefault="001B26D0" w:rsidP="00A10DFD">
      <w:r>
        <w:separator/>
      </w:r>
    </w:p>
  </w:endnote>
  <w:endnote w:type="continuationSeparator" w:id="0">
    <w:p w:rsidR="001B26D0" w:rsidRDefault="001B26D0" w:rsidP="00A1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nion-Bl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MDJI E+ Charis SIL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PSTIM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Times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EPSTIM-I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nionPro-Regular">
    <w:altName w:val="KK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4038414"/>
      <w:docPartObj>
        <w:docPartGallery w:val="Page Numbers (Bottom of Page)"/>
        <w:docPartUnique/>
      </w:docPartObj>
    </w:sdtPr>
    <w:sdtEndPr/>
    <w:sdtContent>
      <w:p w:rsidR="0084781D" w:rsidRPr="00011347" w:rsidRDefault="0084781D" w:rsidP="007D3499">
        <w:pPr>
          <w:pStyle w:val="Footer"/>
          <w:jc w:val="center"/>
        </w:pPr>
        <w:r w:rsidRPr="00011347">
          <w:fldChar w:fldCharType="begin"/>
        </w:r>
        <w:r w:rsidRPr="00011347">
          <w:instrText>PAGE   \* MERGEFORMAT</w:instrText>
        </w:r>
        <w:r w:rsidRPr="00011347">
          <w:fldChar w:fldCharType="separate"/>
        </w:r>
        <w:r w:rsidR="000C1E93" w:rsidRPr="000C1E93">
          <w:rPr>
            <w:noProof/>
            <w:lang w:val="zh-CN"/>
          </w:rPr>
          <w:t>18</w:t>
        </w:r>
        <w:r w:rsidRPr="00011347">
          <w:fldChar w:fldCharType="end"/>
        </w:r>
      </w:p>
    </w:sdtContent>
  </w:sdt>
  <w:p w:rsidR="0084781D" w:rsidRDefault="008478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6D0" w:rsidRDefault="001B26D0" w:rsidP="00A10DFD">
      <w:r>
        <w:separator/>
      </w:r>
    </w:p>
  </w:footnote>
  <w:footnote w:type="continuationSeparator" w:id="0">
    <w:p w:rsidR="001B26D0" w:rsidRDefault="001B26D0" w:rsidP="00A10DFD">
      <w:r>
        <w:continuationSeparator/>
      </w:r>
    </w:p>
  </w:footnote>
  <w:footnote w:id="1">
    <w:p w:rsidR="0084781D" w:rsidRPr="00B67B4A" w:rsidRDefault="0084781D" w:rsidP="00FF23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7B4A">
        <w:t>Corresponding author.</w:t>
      </w:r>
    </w:p>
    <w:p w:rsidR="0084781D" w:rsidRPr="00B67B4A" w:rsidRDefault="0084781D" w:rsidP="00B67B4A">
      <w:pPr>
        <w:pStyle w:val="FootnoteText"/>
        <w:ind w:firstLineChars="100" w:firstLine="180"/>
      </w:pPr>
      <w:r w:rsidRPr="00B67B4A">
        <w:t xml:space="preserve">E-mail address: </w:t>
      </w:r>
      <w:hyperlink r:id="rId1" w:history="1">
        <w:r w:rsidRPr="00ED562C">
          <w:rPr>
            <w:rStyle w:val="Hyperlink"/>
          </w:rPr>
          <w:t>pingzhu</w:t>
        </w:r>
        <w:r w:rsidRPr="00B67B4A">
          <w:rPr>
            <w:rStyle w:val="Hyperlink"/>
          </w:rPr>
          <w:t>@</w:t>
        </w:r>
        <w:r w:rsidRPr="00ED562C">
          <w:rPr>
            <w:rStyle w:val="Hyperlink"/>
          </w:rPr>
          <w:t>hnu.edu.cn</w:t>
        </w:r>
      </w:hyperlink>
      <w:r>
        <w:t xml:space="preserve"> (Ping Zhu)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21B31"/>
    <w:multiLevelType w:val="multilevel"/>
    <w:tmpl w:val="CA1C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FD1459"/>
    <w:multiLevelType w:val="multilevel"/>
    <w:tmpl w:val="9AE2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696E8D"/>
    <w:multiLevelType w:val="hybridMultilevel"/>
    <w:tmpl w:val="3A2273C0"/>
    <w:lvl w:ilvl="0" w:tplc="C0BED9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 w:grammar="clean"/>
  <w:attachedTemplate r:id="rId1"/>
  <w:linkStyl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1MDA1MjQ3NzUxNzNW0lEKTi0uzszPAykwNKgFAOEh7QUtAAAA"/>
  </w:docVars>
  <w:rsids>
    <w:rsidRoot w:val="009A68C0"/>
    <w:rsid w:val="000009AB"/>
    <w:rsid w:val="0000357B"/>
    <w:rsid w:val="00006214"/>
    <w:rsid w:val="00011042"/>
    <w:rsid w:val="00011347"/>
    <w:rsid w:val="000115AC"/>
    <w:rsid w:val="00016406"/>
    <w:rsid w:val="00021587"/>
    <w:rsid w:val="000219EF"/>
    <w:rsid w:val="00022B6E"/>
    <w:rsid w:val="00025599"/>
    <w:rsid w:val="00026045"/>
    <w:rsid w:val="00026046"/>
    <w:rsid w:val="00026146"/>
    <w:rsid w:val="00026EF6"/>
    <w:rsid w:val="00033A3D"/>
    <w:rsid w:val="0003434E"/>
    <w:rsid w:val="00035CD7"/>
    <w:rsid w:val="00036F44"/>
    <w:rsid w:val="00037E96"/>
    <w:rsid w:val="00040D0C"/>
    <w:rsid w:val="00043E57"/>
    <w:rsid w:val="0004420E"/>
    <w:rsid w:val="00046807"/>
    <w:rsid w:val="00051CCC"/>
    <w:rsid w:val="00055851"/>
    <w:rsid w:val="00062DC3"/>
    <w:rsid w:val="0006349C"/>
    <w:rsid w:val="00064BAD"/>
    <w:rsid w:val="00065C6B"/>
    <w:rsid w:val="00066F7E"/>
    <w:rsid w:val="0007621F"/>
    <w:rsid w:val="00081AAD"/>
    <w:rsid w:val="00084121"/>
    <w:rsid w:val="0009036A"/>
    <w:rsid w:val="00094729"/>
    <w:rsid w:val="000955B5"/>
    <w:rsid w:val="00095D6C"/>
    <w:rsid w:val="000A12E2"/>
    <w:rsid w:val="000A2A92"/>
    <w:rsid w:val="000A4BBC"/>
    <w:rsid w:val="000A52B5"/>
    <w:rsid w:val="000A6304"/>
    <w:rsid w:val="000A6F95"/>
    <w:rsid w:val="000A78FF"/>
    <w:rsid w:val="000A7AEE"/>
    <w:rsid w:val="000B0ADB"/>
    <w:rsid w:val="000B2CFF"/>
    <w:rsid w:val="000C01E9"/>
    <w:rsid w:val="000C1E93"/>
    <w:rsid w:val="000C4265"/>
    <w:rsid w:val="000C4B13"/>
    <w:rsid w:val="000C5C72"/>
    <w:rsid w:val="000C5F95"/>
    <w:rsid w:val="000C71A4"/>
    <w:rsid w:val="000D1DE0"/>
    <w:rsid w:val="000D7220"/>
    <w:rsid w:val="000E03BB"/>
    <w:rsid w:val="000E1525"/>
    <w:rsid w:val="000E219C"/>
    <w:rsid w:val="000E3D16"/>
    <w:rsid w:val="000E6147"/>
    <w:rsid w:val="000E7308"/>
    <w:rsid w:val="000F1F73"/>
    <w:rsid w:val="000F49E2"/>
    <w:rsid w:val="000F4B01"/>
    <w:rsid w:val="000F5F22"/>
    <w:rsid w:val="000F68EF"/>
    <w:rsid w:val="000F713A"/>
    <w:rsid w:val="00100C23"/>
    <w:rsid w:val="00104002"/>
    <w:rsid w:val="00111509"/>
    <w:rsid w:val="001116F4"/>
    <w:rsid w:val="0011184C"/>
    <w:rsid w:val="00111A02"/>
    <w:rsid w:val="00113775"/>
    <w:rsid w:val="0011432C"/>
    <w:rsid w:val="00114334"/>
    <w:rsid w:val="00116FF0"/>
    <w:rsid w:val="00117B32"/>
    <w:rsid w:val="00120BF4"/>
    <w:rsid w:val="0012475D"/>
    <w:rsid w:val="00125A91"/>
    <w:rsid w:val="00125AB7"/>
    <w:rsid w:val="00127852"/>
    <w:rsid w:val="00130D66"/>
    <w:rsid w:val="00132A93"/>
    <w:rsid w:val="0013392D"/>
    <w:rsid w:val="00134DBF"/>
    <w:rsid w:val="00140424"/>
    <w:rsid w:val="00140FAF"/>
    <w:rsid w:val="00143B9E"/>
    <w:rsid w:val="0014466D"/>
    <w:rsid w:val="00145179"/>
    <w:rsid w:val="00147F01"/>
    <w:rsid w:val="001524EC"/>
    <w:rsid w:val="00153F00"/>
    <w:rsid w:val="00153F39"/>
    <w:rsid w:val="00154465"/>
    <w:rsid w:val="00154EEA"/>
    <w:rsid w:val="0015539D"/>
    <w:rsid w:val="00157D3D"/>
    <w:rsid w:val="001621AE"/>
    <w:rsid w:val="00165070"/>
    <w:rsid w:val="00165078"/>
    <w:rsid w:val="00166BB4"/>
    <w:rsid w:val="001678FC"/>
    <w:rsid w:val="00174F8A"/>
    <w:rsid w:val="00175015"/>
    <w:rsid w:val="0017788C"/>
    <w:rsid w:val="00182FDE"/>
    <w:rsid w:val="00184898"/>
    <w:rsid w:val="00184E07"/>
    <w:rsid w:val="00185091"/>
    <w:rsid w:val="00185783"/>
    <w:rsid w:val="00186B49"/>
    <w:rsid w:val="0018708D"/>
    <w:rsid w:val="00187689"/>
    <w:rsid w:val="001933D8"/>
    <w:rsid w:val="00193A03"/>
    <w:rsid w:val="001A1CB7"/>
    <w:rsid w:val="001A2786"/>
    <w:rsid w:val="001A27AB"/>
    <w:rsid w:val="001B26D0"/>
    <w:rsid w:val="001B4306"/>
    <w:rsid w:val="001B4F90"/>
    <w:rsid w:val="001B53BA"/>
    <w:rsid w:val="001B7586"/>
    <w:rsid w:val="001C051B"/>
    <w:rsid w:val="001C2194"/>
    <w:rsid w:val="001C2790"/>
    <w:rsid w:val="001C3280"/>
    <w:rsid w:val="001C3643"/>
    <w:rsid w:val="001C376A"/>
    <w:rsid w:val="001C624E"/>
    <w:rsid w:val="001D0832"/>
    <w:rsid w:val="001D0D1D"/>
    <w:rsid w:val="001D0DC3"/>
    <w:rsid w:val="001D77A0"/>
    <w:rsid w:val="001D7B65"/>
    <w:rsid w:val="001E1773"/>
    <w:rsid w:val="001E371E"/>
    <w:rsid w:val="001E397A"/>
    <w:rsid w:val="001E5532"/>
    <w:rsid w:val="001E5ACF"/>
    <w:rsid w:val="001F01D9"/>
    <w:rsid w:val="001F03CC"/>
    <w:rsid w:val="001F19DE"/>
    <w:rsid w:val="001F6539"/>
    <w:rsid w:val="00200920"/>
    <w:rsid w:val="002041A6"/>
    <w:rsid w:val="00207BC2"/>
    <w:rsid w:val="00211195"/>
    <w:rsid w:val="00214240"/>
    <w:rsid w:val="00214C4F"/>
    <w:rsid w:val="0021739B"/>
    <w:rsid w:val="00217597"/>
    <w:rsid w:val="00224047"/>
    <w:rsid w:val="00234511"/>
    <w:rsid w:val="00237AA5"/>
    <w:rsid w:val="00243646"/>
    <w:rsid w:val="0024501A"/>
    <w:rsid w:val="00246762"/>
    <w:rsid w:val="00247C8D"/>
    <w:rsid w:val="00251A54"/>
    <w:rsid w:val="002545BF"/>
    <w:rsid w:val="00260D7B"/>
    <w:rsid w:val="00272A1A"/>
    <w:rsid w:val="0027425E"/>
    <w:rsid w:val="00277653"/>
    <w:rsid w:val="00280240"/>
    <w:rsid w:val="00283877"/>
    <w:rsid w:val="00283B3B"/>
    <w:rsid w:val="00285646"/>
    <w:rsid w:val="00285D66"/>
    <w:rsid w:val="00287102"/>
    <w:rsid w:val="00294BB6"/>
    <w:rsid w:val="00295895"/>
    <w:rsid w:val="00297768"/>
    <w:rsid w:val="00297F78"/>
    <w:rsid w:val="002A36E8"/>
    <w:rsid w:val="002A63FF"/>
    <w:rsid w:val="002A6A00"/>
    <w:rsid w:val="002B23E3"/>
    <w:rsid w:val="002B32A4"/>
    <w:rsid w:val="002B44BB"/>
    <w:rsid w:val="002B554F"/>
    <w:rsid w:val="002B5A84"/>
    <w:rsid w:val="002C1496"/>
    <w:rsid w:val="002C21E1"/>
    <w:rsid w:val="002C4DC4"/>
    <w:rsid w:val="002C5A06"/>
    <w:rsid w:val="002D03D7"/>
    <w:rsid w:val="002D1C03"/>
    <w:rsid w:val="002E2053"/>
    <w:rsid w:val="002E73E5"/>
    <w:rsid w:val="002F71E9"/>
    <w:rsid w:val="003017B1"/>
    <w:rsid w:val="00302C10"/>
    <w:rsid w:val="00305D3D"/>
    <w:rsid w:val="00307B8F"/>
    <w:rsid w:val="00313FF1"/>
    <w:rsid w:val="0031401B"/>
    <w:rsid w:val="003143FC"/>
    <w:rsid w:val="00317218"/>
    <w:rsid w:val="0031762A"/>
    <w:rsid w:val="003213FE"/>
    <w:rsid w:val="0032175D"/>
    <w:rsid w:val="00325263"/>
    <w:rsid w:val="003271C8"/>
    <w:rsid w:val="00330511"/>
    <w:rsid w:val="00330F89"/>
    <w:rsid w:val="00336AB3"/>
    <w:rsid w:val="00340C57"/>
    <w:rsid w:val="003412DF"/>
    <w:rsid w:val="003438D4"/>
    <w:rsid w:val="00344693"/>
    <w:rsid w:val="00346560"/>
    <w:rsid w:val="00346ECF"/>
    <w:rsid w:val="00346F41"/>
    <w:rsid w:val="00347A43"/>
    <w:rsid w:val="00350F94"/>
    <w:rsid w:val="003514CF"/>
    <w:rsid w:val="00351AA1"/>
    <w:rsid w:val="00351F0E"/>
    <w:rsid w:val="003525B7"/>
    <w:rsid w:val="0035294B"/>
    <w:rsid w:val="003529B8"/>
    <w:rsid w:val="00352CC4"/>
    <w:rsid w:val="003531AA"/>
    <w:rsid w:val="00354458"/>
    <w:rsid w:val="00354B45"/>
    <w:rsid w:val="00357C1B"/>
    <w:rsid w:val="00361B76"/>
    <w:rsid w:val="00366098"/>
    <w:rsid w:val="00370BBE"/>
    <w:rsid w:val="00372259"/>
    <w:rsid w:val="00372604"/>
    <w:rsid w:val="00375B23"/>
    <w:rsid w:val="00377AB8"/>
    <w:rsid w:val="00381709"/>
    <w:rsid w:val="003908B8"/>
    <w:rsid w:val="0039467E"/>
    <w:rsid w:val="003947C7"/>
    <w:rsid w:val="003961FC"/>
    <w:rsid w:val="003A125B"/>
    <w:rsid w:val="003A1DD5"/>
    <w:rsid w:val="003A23E3"/>
    <w:rsid w:val="003A556F"/>
    <w:rsid w:val="003A7446"/>
    <w:rsid w:val="003B0316"/>
    <w:rsid w:val="003B0795"/>
    <w:rsid w:val="003B1675"/>
    <w:rsid w:val="003B20F2"/>
    <w:rsid w:val="003B2ABD"/>
    <w:rsid w:val="003B34BA"/>
    <w:rsid w:val="003B4E8C"/>
    <w:rsid w:val="003B6958"/>
    <w:rsid w:val="003B6B29"/>
    <w:rsid w:val="003C1EFC"/>
    <w:rsid w:val="003C2D92"/>
    <w:rsid w:val="003C3D66"/>
    <w:rsid w:val="003C415D"/>
    <w:rsid w:val="003C55CA"/>
    <w:rsid w:val="003C6A7F"/>
    <w:rsid w:val="003C6F38"/>
    <w:rsid w:val="003D06BE"/>
    <w:rsid w:val="003D2392"/>
    <w:rsid w:val="003D3BF5"/>
    <w:rsid w:val="003D585A"/>
    <w:rsid w:val="003D6BB6"/>
    <w:rsid w:val="003D6ED2"/>
    <w:rsid w:val="003D77BF"/>
    <w:rsid w:val="003E58B2"/>
    <w:rsid w:val="003F7EBD"/>
    <w:rsid w:val="00404A34"/>
    <w:rsid w:val="00407C9D"/>
    <w:rsid w:val="00410574"/>
    <w:rsid w:val="00411605"/>
    <w:rsid w:val="00416B46"/>
    <w:rsid w:val="0042186F"/>
    <w:rsid w:val="00421E01"/>
    <w:rsid w:val="00422F9A"/>
    <w:rsid w:val="00424301"/>
    <w:rsid w:val="00424FCC"/>
    <w:rsid w:val="00425760"/>
    <w:rsid w:val="0042643C"/>
    <w:rsid w:val="004323C6"/>
    <w:rsid w:val="004342DD"/>
    <w:rsid w:val="00434BAD"/>
    <w:rsid w:val="00441A0F"/>
    <w:rsid w:val="00441EAB"/>
    <w:rsid w:val="00444113"/>
    <w:rsid w:val="00447FB7"/>
    <w:rsid w:val="0045307D"/>
    <w:rsid w:val="004562BE"/>
    <w:rsid w:val="00462258"/>
    <w:rsid w:val="0046320E"/>
    <w:rsid w:val="00467892"/>
    <w:rsid w:val="00467931"/>
    <w:rsid w:val="00475DF6"/>
    <w:rsid w:val="00481AD5"/>
    <w:rsid w:val="00483830"/>
    <w:rsid w:val="00487186"/>
    <w:rsid w:val="004935BE"/>
    <w:rsid w:val="00497611"/>
    <w:rsid w:val="004A0BCE"/>
    <w:rsid w:val="004A5A21"/>
    <w:rsid w:val="004B2600"/>
    <w:rsid w:val="004B62CB"/>
    <w:rsid w:val="004B77F6"/>
    <w:rsid w:val="004C02AA"/>
    <w:rsid w:val="004C62C9"/>
    <w:rsid w:val="004C7C89"/>
    <w:rsid w:val="004D466C"/>
    <w:rsid w:val="004D58A4"/>
    <w:rsid w:val="004E2A68"/>
    <w:rsid w:val="004E3B0E"/>
    <w:rsid w:val="004E652B"/>
    <w:rsid w:val="004E72D2"/>
    <w:rsid w:val="004F1271"/>
    <w:rsid w:val="004F5261"/>
    <w:rsid w:val="004F6612"/>
    <w:rsid w:val="004F6E3A"/>
    <w:rsid w:val="004F6E41"/>
    <w:rsid w:val="0050088C"/>
    <w:rsid w:val="0051126D"/>
    <w:rsid w:val="00511441"/>
    <w:rsid w:val="005122B9"/>
    <w:rsid w:val="005156F2"/>
    <w:rsid w:val="00516C6F"/>
    <w:rsid w:val="0052598C"/>
    <w:rsid w:val="005324A7"/>
    <w:rsid w:val="00535B19"/>
    <w:rsid w:val="00540A74"/>
    <w:rsid w:val="0054396F"/>
    <w:rsid w:val="00543AC0"/>
    <w:rsid w:val="00544113"/>
    <w:rsid w:val="00546961"/>
    <w:rsid w:val="00547C06"/>
    <w:rsid w:val="005513F7"/>
    <w:rsid w:val="005519E0"/>
    <w:rsid w:val="005566B4"/>
    <w:rsid w:val="00560A42"/>
    <w:rsid w:val="005622C5"/>
    <w:rsid w:val="00563819"/>
    <w:rsid w:val="00573D37"/>
    <w:rsid w:val="005748DD"/>
    <w:rsid w:val="0057534C"/>
    <w:rsid w:val="005756EB"/>
    <w:rsid w:val="00576A6F"/>
    <w:rsid w:val="00576B99"/>
    <w:rsid w:val="00577488"/>
    <w:rsid w:val="005859AE"/>
    <w:rsid w:val="00587530"/>
    <w:rsid w:val="00592DA3"/>
    <w:rsid w:val="005943F1"/>
    <w:rsid w:val="005A5366"/>
    <w:rsid w:val="005B42C7"/>
    <w:rsid w:val="005B4337"/>
    <w:rsid w:val="005B6708"/>
    <w:rsid w:val="005B6C81"/>
    <w:rsid w:val="005B7723"/>
    <w:rsid w:val="005C280D"/>
    <w:rsid w:val="005C2884"/>
    <w:rsid w:val="005C5F2A"/>
    <w:rsid w:val="005C5FF5"/>
    <w:rsid w:val="005D287F"/>
    <w:rsid w:val="005D44CC"/>
    <w:rsid w:val="005D51ED"/>
    <w:rsid w:val="005D69E0"/>
    <w:rsid w:val="005E047F"/>
    <w:rsid w:val="005E1E63"/>
    <w:rsid w:val="005E2CEA"/>
    <w:rsid w:val="005E57A1"/>
    <w:rsid w:val="005E659F"/>
    <w:rsid w:val="005F0309"/>
    <w:rsid w:val="005F0422"/>
    <w:rsid w:val="005F1821"/>
    <w:rsid w:val="00607EB8"/>
    <w:rsid w:val="00612F35"/>
    <w:rsid w:val="00613FF7"/>
    <w:rsid w:val="00617849"/>
    <w:rsid w:val="0062215F"/>
    <w:rsid w:val="006221D2"/>
    <w:rsid w:val="00623A8A"/>
    <w:rsid w:val="00625200"/>
    <w:rsid w:val="00625647"/>
    <w:rsid w:val="00627D80"/>
    <w:rsid w:val="00630C46"/>
    <w:rsid w:val="00640A5B"/>
    <w:rsid w:val="00642501"/>
    <w:rsid w:val="006439AF"/>
    <w:rsid w:val="006452E6"/>
    <w:rsid w:val="006465A0"/>
    <w:rsid w:val="00652E38"/>
    <w:rsid w:val="00653FA0"/>
    <w:rsid w:val="00655234"/>
    <w:rsid w:val="006560B3"/>
    <w:rsid w:val="0066079E"/>
    <w:rsid w:val="00662749"/>
    <w:rsid w:val="00663D34"/>
    <w:rsid w:val="00666A36"/>
    <w:rsid w:val="006675E8"/>
    <w:rsid w:val="00667B3E"/>
    <w:rsid w:val="00671F2F"/>
    <w:rsid w:val="006753F4"/>
    <w:rsid w:val="00675F8C"/>
    <w:rsid w:val="00680085"/>
    <w:rsid w:val="006806C0"/>
    <w:rsid w:val="006879CF"/>
    <w:rsid w:val="006879D8"/>
    <w:rsid w:val="00691A31"/>
    <w:rsid w:val="00695C4F"/>
    <w:rsid w:val="00697099"/>
    <w:rsid w:val="006A4928"/>
    <w:rsid w:val="006A4E2C"/>
    <w:rsid w:val="006A6711"/>
    <w:rsid w:val="006B061B"/>
    <w:rsid w:val="006B0640"/>
    <w:rsid w:val="006B35BE"/>
    <w:rsid w:val="006B3E1E"/>
    <w:rsid w:val="006B4AD2"/>
    <w:rsid w:val="006B5618"/>
    <w:rsid w:val="006C09D0"/>
    <w:rsid w:val="006C1E10"/>
    <w:rsid w:val="006C1EF7"/>
    <w:rsid w:val="006C72BC"/>
    <w:rsid w:val="006C76D1"/>
    <w:rsid w:val="006D0F1D"/>
    <w:rsid w:val="006D3038"/>
    <w:rsid w:val="006D4F38"/>
    <w:rsid w:val="006D60C2"/>
    <w:rsid w:val="006E07AF"/>
    <w:rsid w:val="006E4908"/>
    <w:rsid w:val="006E515B"/>
    <w:rsid w:val="006E78FD"/>
    <w:rsid w:val="006F2557"/>
    <w:rsid w:val="007006F6"/>
    <w:rsid w:val="00702C37"/>
    <w:rsid w:val="00703276"/>
    <w:rsid w:val="00703382"/>
    <w:rsid w:val="00704F3D"/>
    <w:rsid w:val="00706546"/>
    <w:rsid w:val="00713F95"/>
    <w:rsid w:val="0072064A"/>
    <w:rsid w:val="00722EC0"/>
    <w:rsid w:val="007231AE"/>
    <w:rsid w:val="007261A0"/>
    <w:rsid w:val="00727ED1"/>
    <w:rsid w:val="007344A3"/>
    <w:rsid w:val="00734664"/>
    <w:rsid w:val="00736E4F"/>
    <w:rsid w:val="00740917"/>
    <w:rsid w:val="0074304E"/>
    <w:rsid w:val="00746D04"/>
    <w:rsid w:val="00753DD5"/>
    <w:rsid w:val="00757447"/>
    <w:rsid w:val="00757DEB"/>
    <w:rsid w:val="0076067E"/>
    <w:rsid w:val="00762DAE"/>
    <w:rsid w:val="007644D6"/>
    <w:rsid w:val="007664EF"/>
    <w:rsid w:val="007672DA"/>
    <w:rsid w:val="007703C3"/>
    <w:rsid w:val="0077096A"/>
    <w:rsid w:val="00775879"/>
    <w:rsid w:val="007773E6"/>
    <w:rsid w:val="007825B0"/>
    <w:rsid w:val="00784C48"/>
    <w:rsid w:val="00785EF4"/>
    <w:rsid w:val="00787237"/>
    <w:rsid w:val="00792878"/>
    <w:rsid w:val="00793288"/>
    <w:rsid w:val="00793712"/>
    <w:rsid w:val="00793D8E"/>
    <w:rsid w:val="007969A7"/>
    <w:rsid w:val="007A0A40"/>
    <w:rsid w:val="007A24AE"/>
    <w:rsid w:val="007A2991"/>
    <w:rsid w:val="007A4AF3"/>
    <w:rsid w:val="007A4E9D"/>
    <w:rsid w:val="007A5857"/>
    <w:rsid w:val="007A5C85"/>
    <w:rsid w:val="007A7BC6"/>
    <w:rsid w:val="007B683E"/>
    <w:rsid w:val="007C067F"/>
    <w:rsid w:val="007C16B6"/>
    <w:rsid w:val="007C2337"/>
    <w:rsid w:val="007C26FD"/>
    <w:rsid w:val="007C4ECA"/>
    <w:rsid w:val="007C7208"/>
    <w:rsid w:val="007D2A96"/>
    <w:rsid w:val="007D3499"/>
    <w:rsid w:val="007D3968"/>
    <w:rsid w:val="007D39AD"/>
    <w:rsid w:val="007D64B2"/>
    <w:rsid w:val="007E064B"/>
    <w:rsid w:val="007E2D12"/>
    <w:rsid w:val="007E458E"/>
    <w:rsid w:val="007E58EE"/>
    <w:rsid w:val="007F0120"/>
    <w:rsid w:val="007F1959"/>
    <w:rsid w:val="008000C7"/>
    <w:rsid w:val="00801343"/>
    <w:rsid w:val="0080320D"/>
    <w:rsid w:val="00803F70"/>
    <w:rsid w:val="00804932"/>
    <w:rsid w:val="00805176"/>
    <w:rsid w:val="008058BD"/>
    <w:rsid w:val="008121A1"/>
    <w:rsid w:val="008152A5"/>
    <w:rsid w:val="00817086"/>
    <w:rsid w:val="008216B0"/>
    <w:rsid w:val="00823110"/>
    <w:rsid w:val="00824FE4"/>
    <w:rsid w:val="00826AF6"/>
    <w:rsid w:val="00826BE7"/>
    <w:rsid w:val="00832868"/>
    <w:rsid w:val="008417BC"/>
    <w:rsid w:val="0084223F"/>
    <w:rsid w:val="0084781D"/>
    <w:rsid w:val="008524B9"/>
    <w:rsid w:val="00852A7D"/>
    <w:rsid w:val="008547E2"/>
    <w:rsid w:val="008562BD"/>
    <w:rsid w:val="00860808"/>
    <w:rsid w:val="00860C49"/>
    <w:rsid w:val="00861CC8"/>
    <w:rsid w:val="00862ABD"/>
    <w:rsid w:val="0086310B"/>
    <w:rsid w:val="008651C2"/>
    <w:rsid w:val="00873919"/>
    <w:rsid w:val="00886DDB"/>
    <w:rsid w:val="00890291"/>
    <w:rsid w:val="00890ACF"/>
    <w:rsid w:val="008947D4"/>
    <w:rsid w:val="008953D7"/>
    <w:rsid w:val="00896454"/>
    <w:rsid w:val="00896ADE"/>
    <w:rsid w:val="008970DB"/>
    <w:rsid w:val="008973D9"/>
    <w:rsid w:val="00897893"/>
    <w:rsid w:val="008A0E0E"/>
    <w:rsid w:val="008A1EC2"/>
    <w:rsid w:val="008A2EA8"/>
    <w:rsid w:val="008A5FEB"/>
    <w:rsid w:val="008B0800"/>
    <w:rsid w:val="008B0D5F"/>
    <w:rsid w:val="008B140C"/>
    <w:rsid w:val="008B255F"/>
    <w:rsid w:val="008B4EFC"/>
    <w:rsid w:val="008C073B"/>
    <w:rsid w:val="008C102C"/>
    <w:rsid w:val="008C1669"/>
    <w:rsid w:val="008C5902"/>
    <w:rsid w:val="008D0B9D"/>
    <w:rsid w:val="008D1825"/>
    <w:rsid w:val="008D1947"/>
    <w:rsid w:val="008D7B53"/>
    <w:rsid w:val="008E00B2"/>
    <w:rsid w:val="008E16B5"/>
    <w:rsid w:val="008E17BA"/>
    <w:rsid w:val="008E23DB"/>
    <w:rsid w:val="008E375E"/>
    <w:rsid w:val="00902E1E"/>
    <w:rsid w:val="00903674"/>
    <w:rsid w:val="009056A0"/>
    <w:rsid w:val="00907184"/>
    <w:rsid w:val="00914731"/>
    <w:rsid w:val="009164F7"/>
    <w:rsid w:val="00917443"/>
    <w:rsid w:val="00917FB1"/>
    <w:rsid w:val="00920BFE"/>
    <w:rsid w:val="0093120A"/>
    <w:rsid w:val="0093127B"/>
    <w:rsid w:val="009368F0"/>
    <w:rsid w:val="00937A00"/>
    <w:rsid w:val="0094206A"/>
    <w:rsid w:val="009421EB"/>
    <w:rsid w:val="00945536"/>
    <w:rsid w:val="00945B88"/>
    <w:rsid w:val="00946EA5"/>
    <w:rsid w:val="009541E4"/>
    <w:rsid w:val="0096366D"/>
    <w:rsid w:val="00965656"/>
    <w:rsid w:val="00972CF5"/>
    <w:rsid w:val="00972EEB"/>
    <w:rsid w:val="00973634"/>
    <w:rsid w:val="009738BC"/>
    <w:rsid w:val="00977689"/>
    <w:rsid w:val="00977A28"/>
    <w:rsid w:val="00980490"/>
    <w:rsid w:val="0098067C"/>
    <w:rsid w:val="00981C9D"/>
    <w:rsid w:val="00982860"/>
    <w:rsid w:val="00984473"/>
    <w:rsid w:val="009857E5"/>
    <w:rsid w:val="00985B6C"/>
    <w:rsid w:val="00990C00"/>
    <w:rsid w:val="00992124"/>
    <w:rsid w:val="00995431"/>
    <w:rsid w:val="009955D2"/>
    <w:rsid w:val="00996A58"/>
    <w:rsid w:val="009A099D"/>
    <w:rsid w:val="009A440E"/>
    <w:rsid w:val="009A464B"/>
    <w:rsid w:val="009A59A3"/>
    <w:rsid w:val="009A68C0"/>
    <w:rsid w:val="009B3253"/>
    <w:rsid w:val="009C4D6E"/>
    <w:rsid w:val="009D05E0"/>
    <w:rsid w:val="009D3E56"/>
    <w:rsid w:val="009D6186"/>
    <w:rsid w:val="009D61CA"/>
    <w:rsid w:val="009D61D7"/>
    <w:rsid w:val="009D63DD"/>
    <w:rsid w:val="009E0267"/>
    <w:rsid w:val="009E1703"/>
    <w:rsid w:val="009E25B2"/>
    <w:rsid w:val="009E3A2D"/>
    <w:rsid w:val="009E7C86"/>
    <w:rsid w:val="009E7EF7"/>
    <w:rsid w:val="009F0C09"/>
    <w:rsid w:val="009F51EC"/>
    <w:rsid w:val="00A036C8"/>
    <w:rsid w:val="00A04A69"/>
    <w:rsid w:val="00A06695"/>
    <w:rsid w:val="00A10DFD"/>
    <w:rsid w:val="00A11409"/>
    <w:rsid w:val="00A12786"/>
    <w:rsid w:val="00A127A9"/>
    <w:rsid w:val="00A12FF0"/>
    <w:rsid w:val="00A1373A"/>
    <w:rsid w:val="00A2160D"/>
    <w:rsid w:val="00A2622C"/>
    <w:rsid w:val="00A264DB"/>
    <w:rsid w:val="00A26F1E"/>
    <w:rsid w:val="00A31A02"/>
    <w:rsid w:val="00A330CB"/>
    <w:rsid w:val="00A33D13"/>
    <w:rsid w:val="00A378E2"/>
    <w:rsid w:val="00A37EC7"/>
    <w:rsid w:val="00A42E42"/>
    <w:rsid w:val="00A519C9"/>
    <w:rsid w:val="00A55849"/>
    <w:rsid w:val="00A559C3"/>
    <w:rsid w:val="00A55B3D"/>
    <w:rsid w:val="00A562FA"/>
    <w:rsid w:val="00A61E66"/>
    <w:rsid w:val="00A6514E"/>
    <w:rsid w:val="00A665E3"/>
    <w:rsid w:val="00A66CC4"/>
    <w:rsid w:val="00A67F73"/>
    <w:rsid w:val="00A71796"/>
    <w:rsid w:val="00A73406"/>
    <w:rsid w:val="00A83021"/>
    <w:rsid w:val="00A946C6"/>
    <w:rsid w:val="00A95739"/>
    <w:rsid w:val="00A96A61"/>
    <w:rsid w:val="00AA07FC"/>
    <w:rsid w:val="00AA2B98"/>
    <w:rsid w:val="00AA7FD0"/>
    <w:rsid w:val="00AB5775"/>
    <w:rsid w:val="00AC0AC9"/>
    <w:rsid w:val="00AC4D41"/>
    <w:rsid w:val="00AC7339"/>
    <w:rsid w:val="00AD4557"/>
    <w:rsid w:val="00AD47C6"/>
    <w:rsid w:val="00AD7F4A"/>
    <w:rsid w:val="00AE08F8"/>
    <w:rsid w:val="00AE1100"/>
    <w:rsid w:val="00AE1A59"/>
    <w:rsid w:val="00AE33E2"/>
    <w:rsid w:val="00AE67F0"/>
    <w:rsid w:val="00AE6BA8"/>
    <w:rsid w:val="00AF3260"/>
    <w:rsid w:val="00AF645B"/>
    <w:rsid w:val="00AF6558"/>
    <w:rsid w:val="00AF6A44"/>
    <w:rsid w:val="00AF6EB7"/>
    <w:rsid w:val="00B04CC1"/>
    <w:rsid w:val="00B05E73"/>
    <w:rsid w:val="00B144B4"/>
    <w:rsid w:val="00B14D6A"/>
    <w:rsid w:val="00B212BB"/>
    <w:rsid w:val="00B21CA5"/>
    <w:rsid w:val="00B2482B"/>
    <w:rsid w:val="00B25487"/>
    <w:rsid w:val="00B2593F"/>
    <w:rsid w:val="00B310D6"/>
    <w:rsid w:val="00B33AC4"/>
    <w:rsid w:val="00B34A5A"/>
    <w:rsid w:val="00B35B4A"/>
    <w:rsid w:val="00B3772D"/>
    <w:rsid w:val="00B377E4"/>
    <w:rsid w:val="00B41AA8"/>
    <w:rsid w:val="00B423B1"/>
    <w:rsid w:val="00B4618C"/>
    <w:rsid w:val="00B570D1"/>
    <w:rsid w:val="00B62DEE"/>
    <w:rsid w:val="00B63CDC"/>
    <w:rsid w:val="00B6467C"/>
    <w:rsid w:val="00B6569E"/>
    <w:rsid w:val="00B656BE"/>
    <w:rsid w:val="00B67991"/>
    <w:rsid w:val="00B67A44"/>
    <w:rsid w:val="00B67B4A"/>
    <w:rsid w:val="00B704C7"/>
    <w:rsid w:val="00B72539"/>
    <w:rsid w:val="00B758F4"/>
    <w:rsid w:val="00B76C08"/>
    <w:rsid w:val="00B8601F"/>
    <w:rsid w:val="00B87908"/>
    <w:rsid w:val="00B9331B"/>
    <w:rsid w:val="00B94F26"/>
    <w:rsid w:val="00B961EE"/>
    <w:rsid w:val="00B96906"/>
    <w:rsid w:val="00B97580"/>
    <w:rsid w:val="00BA00B0"/>
    <w:rsid w:val="00BA20A3"/>
    <w:rsid w:val="00BA648F"/>
    <w:rsid w:val="00BA6A8D"/>
    <w:rsid w:val="00BB0A57"/>
    <w:rsid w:val="00BB0F9F"/>
    <w:rsid w:val="00BB204A"/>
    <w:rsid w:val="00BB3CFA"/>
    <w:rsid w:val="00BB3EC3"/>
    <w:rsid w:val="00BB6122"/>
    <w:rsid w:val="00BC3D2D"/>
    <w:rsid w:val="00BC5672"/>
    <w:rsid w:val="00BD05A9"/>
    <w:rsid w:val="00BD548C"/>
    <w:rsid w:val="00BD680B"/>
    <w:rsid w:val="00BD6D86"/>
    <w:rsid w:val="00BD7EF6"/>
    <w:rsid w:val="00BE141F"/>
    <w:rsid w:val="00BE3410"/>
    <w:rsid w:val="00BE3697"/>
    <w:rsid w:val="00BE3A6E"/>
    <w:rsid w:val="00BE3FB0"/>
    <w:rsid w:val="00BE718D"/>
    <w:rsid w:val="00BF0EC2"/>
    <w:rsid w:val="00BF44F3"/>
    <w:rsid w:val="00BF4653"/>
    <w:rsid w:val="00BF6280"/>
    <w:rsid w:val="00C00216"/>
    <w:rsid w:val="00C00549"/>
    <w:rsid w:val="00C06D03"/>
    <w:rsid w:val="00C100DB"/>
    <w:rsid w:val="00C10D19"/>
    <w:rsid w:val="00C124C5"/>
    <w:rsid w:val="00C13027"/>
    <w:rsid w:val="00C14667"/>
    <w:rsid w:val="00C14765"/>
    <w:rsid w:val="00C21EAF"/>
    <w:rsid w:val="00C275C9"/>
    <w:rsid w:val="00C3264B"/>
    <w:rsid w:val="00C33385"/>
    <w:rsid w:val="00C338BB"/>
    <w:rsid w:val="00C33ADC"/>
    <w:rsid w:val="00C33F7C"/>
    <w:rsid w:val="00C41D52"/>
    <w:rsid w:val="00C46951"/>
    <w:rsid w:val="00C517B6"/>
    <w:rsid w:val="00C5355E"/>
    <w:rsid w:val="00C5412F"/>
    <w:rsid w:val="00C54B6B"/>
    <w:rsid w:val="00C57C86"/>
    <w:rsid w:val="00C60768"/>
    <w:rsid w:val="00C64128"/>
    <w:rsid w:val="00C707A4"/>
    <w:rsid w:val="00C708A2"/>
    <w:rsid w:val="00C7551C"/>
    <w:rsid w:val="00C87E1C"/>
    <w:rsid w:val="00C92116"/>
    <w:rsid w:val="00C9612D"/>
    <w:rsid w:val="00C978BE"/>
    <w:rsid w:val="00CA65EE"/>
    <w:rsid w:val="00CB2E27"/>
    <w:rsid w:val="00CB3BE1"/>
    <w:rsid w:val="00CB6032"/>
    <w:rsid w:val="00CB7427"/>
    <w:rsid w:val="00CB7F0F"/>
    <w:rsid w:val="00CC1DA8"/>
    <w:rsid w:val="00CC70BF"/>
    <w:rsid w:val="00CC7E4D"/>
    <w:rsid w:val="00CC7FD7"/>
    <w:rsid w:val="00CD3093"/>
    <w:rsid w:val="00CD4CD9"/>
    <w:rsid w:val="00CD7ED1"/>
    <w:rsid w:val="00CE413A"/>
    <w:rsid w:val="00CE5A44"/>
    <w:rsid w:val="00CE7163"/>
    <w:rsid w:val="00CF2FF3"/>
    <w:rsid w:val="00CF5E36"/>
    <w:rsid w:val="00D01668"/>
    <w:rsid w:val="00D031B1"/>
    <w:rsid w:val="00D05BA3"/>
    <w:rsid w:val="00D16CF5"/>
    <w:rsid w:val="00D20B6D"/>
    <w:rsid w:val="00D21F57"/>
    <w:rsid w:val="00D2219D"/>
    <w:rsid w:val="00D22A03"/>
    <w:rsid w:val="00D22C14"/>
    <w:rsid w:val="00D23549"/>
    <w:rsid w:val="00D23AA4"/>
    <w:rsid w:val="00D240DF"/>
    <w:rsid w:val="00D2781B"/>
    <w:rsid w:val="00D35417"/>
    <w:rsid w:val="00D3668B"/>
    <w:rsid w:val="00D461E6"/>
    <w:rsid w:val="00D46806"/>
    <w:rsid w:val="00D52AB5"/>
    <w:rsid w:val="00D52C69"/>
    <w:rsid w:val="00D556CC"/>
    <w:rsid w:val="00D56533"/>
    <w:rsid w:val="00D56892"/>
    <w:rsid w:val="00D56CE2"/>
    <w:rsid w:val="00D63057"/>
    <w:rsid w:val="00D64E3F"/>
    <w:rsid w:val="00D72269"/>
    <w:rsid w:val="00D75455"/>
    <w:rsid w:val="00D76CB4"/>
    <w:rsid w:val="00D84544"/>
    <w:rsid w:val="00D8726E"/>
    <w:rsid w:val="00D9025D"/>
    <w:rsid w:val="00D92CE3"/>
    <w:rsid w:val="00D93E22"/>
    <w:rsid w:val="00D94929"/>
    <w:rsid w:val="00D950AD"/>
    <w:rsid w:val="00D96959"/>
    <w:rsid w:val="00DA0283"/>
    <w:rsid w:val="00DA4499"/>
    <w:rsid w:val="00DA56F2"/>
    <w:rsid w:val="00DA74CF"/>
    <w:rsid w:val="00DB0411"/>
    <w:rsid w:val="00DC6998"/>
    <w:rsid w:val="00DD09F3"/>
    <w:rsid w:val="00DD1C25"/>
    <w:rsid w:val="00DD4B8B"/>
    <w:rsid w:val="00DD4FC1"/>
    <w:rsid w:val="00DD5533"/>
    <w:rsid w:val="00DE0888"/>
    <w:rsid w:val="00DE0BA9"/>
    <w:rsid w:val="00DE23F8"/>
    <w:rsid w:val="00DE2A07"/>
    <w:rsid w:val="00DE3B5A"/>
    <w:rsid w:val="00DE3F9B"/>
    <w:rsid w:val="00DE4561"/>
    <w:rsid w:val="00DE5715"/>
    <w:rsid w:val="00DE6227"/>
    <w:rsid w:val="00DF2CEB"/>
    <w:rsid w:val="00DF5392"/>
    <w:rsid w:val="00DF58D6"/>
    <w:rsid w:val="00DF5F50"/>
    <w:rsid w:val="00DF7BE1"/>
    <w:rsid w:val="00E00C2A"/>
    <w:rsid w:val="00E0128F"/>
    <w:rsid w:val="00E0499A"/>
    <w:rsid w:val="00E04B9D"/>
    <w:rsid w:val="00E066AA"/>
    <w:rsid w:val="00E06E83"/>
    <w:rsid w:val="00E232D5"/>
    <w:rsid w:val="00E23C69"/>
    <w:rsid w:val="00E23D11"/>
    <w:rsid w:val="00E23EEC"/>
    <w:rsid w:val="00E26941"/>
    <w:rsid w:val="00E2772A"/>
    <w:rsid w:val="00E31EC5"/>
    <w:rsid w:val="00E338E5"/>
    <w:rsid w:val="00E424A5"/>
    <w:rsid w:val="00E43CA1"/>
    <w:rsid w:val="00E447EF"/>
    <w:rsid w:val="00E456CB"/>
    <w:rsid w:val="00E46158"/>
    <w:rsid w:val="00E46B88"/>
    <w:rsid w:val="00E51804"/>
    <w:rsid w:val="00E54AA2"/>
    <w:rsid w:val="00E54B19"/>
    <w:rsid w:val="00E56366"/>
    <w:rsid w:val="00E563A1"/>
    <w:rsid w:val="00E753D3"/>
    <w:rsid w:val="00E77C51"/>
    <w:rsid w:val="00E8335A"/>
    <w:rsid w:val="00E850C9"/>
    <w:rsid w:val="00E86A39"/>
    <w:rsid w:val="00E8741D"/>
    <w:rsid w:val="00E93709"/>
    <w:rsid w:val="00E94424"/>
    <w:rsid w:val="00E96456"/>
    <w:rsid w:val="00EA2CA8"/>
    <w:rsid w:val="00EA41D2"/>
    <w:rsid w:val="00EA4C6A"/>
    <w:rsid w:val="00EB32E9"/>
    <w:rsid w:val="00EB6662"/>
    <w:rsid w:val="00EB67A7"/>
    <w:rsid w:val="00EC47C4"/>
    <w:rsid w:val="00ED0DE4"/>
    <w:rsid w:val="00ED2FA2"/>
    <w:rsid w:val="00ED4B81"/>
    <w:rsid w:val="00ED7593"/>
    <w:rsid w:val="00ED7943"/>
    <w:rsid w:val="00ED7B7B"/>
    <w:rsid w:val="00EE2A1B"/>
    <w:rsid w:val="00EE2FBF"/>
    <w:rsid w:val="00EE4F7D"/>
    <w:rsid w:val="00EE6D43"/>
    <w:rsid w:val="00EF3603"/>
    <w:rsid w:val="00EF55C6"/>
    <w:rsid w:val="00EF79BB"/>
    <w:rsid w:val="00F00E4D"/>
    <w:rsid w:val="00F015C4"/>
    <w:rsid w:val="00F03BF2"/>
    <w:rsid w:val="00F06DAC"/>
    <w:rsid w:val="00F10EA7"/>
    <w:rsid w:val="00F11AA2"/>
    <w:rsid w:val="00F14026"/>
    <w:rsid w:val="00F27913"/>
    <w:rsid w:val="00F30C85"/>
    <w:rsid w:val="00F31715"/>
    <w:rsid w:val="00F33BBD"/>
    <w:rsid w:val="00F34B71"/>
    <w:rsid w:val="00F351C2"/>
    <w:rsid w:val="00F42659"/>
    <w:rsid w:val="00F45807"/>
    <w:rsid w:val="00F4596D"/>
    <w:rsid w:val="00F53846"/>
    <w:rsid w:val="00F54F2A"/>
    <w:rsid w:val="00F55283"/>
    <w:rsid w:val="00F556A2"/>
    <w:rsid w:val="00F57F82"/>
    <w:rsid w:val="00F60C43"/>
    <w:rsid w:val="00F66EFD"/>
    <w:rsid w:val="00F67195"/>
    <w:rsid w:val="00F719A8"/>
    <w:rsid w:val="00F73669"/>
    <w:rsid w:val="00F74294"/>
    <w:rsid w:val="00F75976"/>
    <w:rsid w:val="00F77322"/>
    <w:rsid w:val="00F830FB"/>
    <w:rsid w:val="00F83DE0"/>
    <w:rsid w:val="00F85925"/>
    <w:rsid w:val="00F91786"/>
    <w:rsid w:val="00F92504"/>
    <w:rsid w:val="00F92F26"/>
    <w:rsid w:val="00FB40FA"/>
    <w:rsid w:val="00FB60C7"/>
    <w:rsid w:val="00FC185C"/>
    <w:rsid w:val="00FC18BA"/>
    <w:rsid w:val="00FC339F"/>
    <w:rsid w:val="00FC49B9"/>
    <w:rsid w:val="00FC619A"/>
    <w:rsid w:val="00FC74AA"/>
    <w:rsid w:val="00FC7E58"/>
    <w:rsid w:val="00FD3E2C"/>
    <w:rsid w:val="00FD7C9A"/>
    <w:rsid w:val="00FE527F"/>
    <w:rsid w:val="00FF2357"/>
    <w:rsid w:val="00FF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8EBB25-B334-428A-ABEB-E6D96551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99D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 w:cs="Times New Roman"/>
      <w:kern w:val="0"/>
      <w:sz w:val="24"/>
      <w:szCs w:val="20"/>
      <w:lang w:eastAsia="de-DE"/>
    </w:rPr>
  </w:style>
  <w:style w:type="paragraph" w:styleId="Heading1">
    <w:name w:val="heading 1"/>
    <w:basedOn w:val="Normal"/>
    <w:link w:val="Heading1Char"/>
    <w:uiPriority w:val="9"/>
    <w:qFormat/>
    <w:rsid w:val="00F00E4D"/>
    <w:pPr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E4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semiHidden/>
    <w:rsid w:val="009A099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9A099D"/>
  </w:style>
  <w:style w:type="paragraph" w:styleId="NormalWeb">
    <w:name w:val="Normal (Web)"/>
    <w:basedOn w:val="Normal"/>
    <w:uiPriority w:val="99"/>
    <w:semiHidden/>
    <w:unhideWhenUsed/>
    <w:rsid w:val="009A68C0"/>
    <w:pPr>
      <w:spacing w:before="100" w:beforeAutospacing="1" w:after="100" w:afterAutospacing="1"/>
    </w:pPr>
    <w:rPr>
      <w:rFonts w:ascii="宋体" w:eastAsia="宋体" w:hAnsi="宋体" w:cs="宋体"/>
      <w:szCs w:val="24"/>
    </w:rPr>
  </w:style>
  <w:style w:type="character" w:styleId="Strong">
    <w:name w:val="Strong"/>
    <w:basedOn w:val="DefaultParagraphFont"/>
    <w:uiPriority w:val="22"/>
    <w:qFormat/>
    <w:rsid w:val="009A68C0"/>
    <w:rPr>
      <w:b/>
      <w:bCs/>
    </w:rPr>
  </w:style>
  <w:style w:type="character" w:styleId="Hyperlink">
    <w:name w:val="Hyperlink"/>
    <w:basedOn w:val="DefaultParagraphFont"/>
    <w:uiPriority w:val="99"/>
    <w:unhideWhenUsed/>
    <w:rsid w:val="009A68C0"/>
    <w:rPr>
      <w:color w:val="0000FF"/>
      <w:u w:val="single"/>
    </w:rPr>
  </w:style>
  <w:style w:type="character" w:customStyle="1" w:styleId="object">
    <w:name w:val="object"/>
    <w:basedOn w:val="DefaultParagraphFont"/>
    <w:rsid w:val="009A68C0"/>
  </w:style>
  <w:style w:type="paragraph" w:styleId="Header">
    <w:name w:val="header"/>
    <w:basedOn w:val="Normal"/>
    <w:link w:val="HeaderChar"/>
    <w:rsid w:val="009A09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10DFD"/>
    <w:rPr>
      <w:rFonts w:ascii="Times New Roman" w:hAnsi="Times New Roman" w:cs="Times New Roman"/>
      <w:kern w:val="0"/>
      <w:sz w:val="24"/>
      <w:szCs w:val="20"/>
      <w:lang w:eastAsia="de-DE"/>
    </w:rPr>
  </w:style>
  <w:style w:type="paragraph" w:styleId="Footer">
    <w:name w:val="footer"/>
    <w:basedOn w:val="Normal"/>
    <w:link w:val="FooterChar"/>
    <w:rsid w:val="009A09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10DFD"/>
    <w:rPr>
      <w:rFonts w:ascii="Times New Roman" w:hAnsi="Times New Roman" w:cs="Times New Roman"/>
      <w:kern w:val="0"/>
      <w:sz w:val="24"/>
      <w:szCs w:val="20"/>
      <w:lang w:eastAsia="de-DE"/>
    </w:rPr>
  </w:style>
  <w:style w:type="paragraph" w:customStyle="1" w:styleId="MTDisplayEquation">
    <w:name w:val="MTDisplayEquation"/>
    <w:basedOn w:val="Normal"/>
    <w:next w:val="Normal"/>
    <w:link w:val="MTDisplayEquationChar"/>
    <w:rsid w:val="008E16B5"/>
    <w:pPr>
      <w:tabs>
        <w:tab w:val="center" w:pos="4160"/>
        <w:tab w:val="right" w:pos="8300"/>
      </w:tabs>
    </w:pPr>
    <w:rPr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8E16B5"/>
    <w:rPr>
      <w:rFonts w:ascii="Times New Roman" w:hAnsi="Times New Roman" w:cs="Times New Roman"/>
      <w:kern w:val="0"/>
      <w:sz w:val="24"/>
      <w:szCs w:val="24"/>
    </w:rPr>
  </w:style>
  <w:style w:type="character" w:customStyle="1" w:styleId="MTEquationSection">
    <w:name w:val="MTEquationSection"/>
    <w:basedOn w:val="DefaultParagraphFont"/>
    <w:rsid w:val="003D585A"/>
    <w:rPr>
      <w:rFonts w:ascii="Minion-Black" w:hAnsi="Minion-Black" w:cs="Minion-Black"/>
      <w:b/>
      <w:bCs/>
      <w:vanish w:val="0"/>
      <w:color w:val="FF0000"/>
      <w:kern w:val="0"/>
      <w:sz w:val="36"/>
      <w:szCs w:val="36"/>
    </w:rPr>
  </w:style>
  <w:style w:type="paragraph" w:styleId="ListParagraph">
    <w:name w:val="List Paragraph"/>
    <w:basedOn w:val="Normal"/>
    <w:uiPriority w:val="34"/>
    <w:qFormat/>
    <w:rsid w:val="0007621F"/>
    <w:pPr>
      <w:ind w:firstLineChars="200" w:firstLine="420"/>
    </w:pPr>
  </w:style>
  <w:style w:type="character" w:customStyle="1" w:styleId="apple-converted-space">
    <w:name w:val="apple-converted-space"/>
    <w:basedOn w:val="DefaultParagraphFont"/>
    <w:rsid w:val="00576A6F"/>
  </w:style>
  <w:style w:type="paragraph" w:customStyle="1" w:styleId="Default">
    <w:name w:val="Default"/>
    <w:rsid w:val="006A4928"/>
    <w:pPr>
      <w:widowControl w:val="0"/>
      <w:autoSpaceDE w:val="0"/>
      <w:autoSpaceDN w:val="0"/>
      <w:adjustRightInd w:val="0"/>
    </w:pPr>
    <w:rPr>
      <w:rFonts w:ascii="DMDJI E+ Charis SIL" w:eastAsia="DMDJI E+ Charis SIL" w:cs="DMDJI E+ Charis SIL"/>
      <w:color w:val="000000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00E4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F00E4D"/>
  </w:style>
  <w:style w:type="character" w:customStyle="1" w:styleId="sr-only">
    <w:name w:val="sr-only"/>
    <w:basedOn w:val="DefaultParagraphFont"/>
    <w:rsid w:val="00F00E4D"/>
  </w:style>
  <w:style w:type="character" w:customStyle="1" w:styleId="text">
    <w:name w:val="text"/>
    <w:basedOn w:val="DefaultParagraphFont"/>
    <w:rsid w:val="00F00E4D"/>
  </w:style>
  <w:style w:type="character" w:customStyle="1" w:styleId="Heading2Char">
    <w:name w:val="Heading 2 Char"/>
    <w:basedOn w:val="DefaultParagraphFont"/>
    <w:link w:val="Heading2"/>
    <w:uiPriority w:val="9"/>
    <w:semiHidden/>
    <w:rsid w:val="00F00E4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44D6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44D6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7644D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4D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4D6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F2CEB"/>
    <w:rPr>
      <w:color w:val="808080"/>
    </w:rPr>
  </w:style>
  <w:style w:type="table" w:styleId="TableGrid">
    <w:name w:val="Table Grid"/>
    <w:basedOn w:val="TableNormal"/>
    <w:uiPriority w:val="39"/>
    <w:rsid w:val="00995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719A8"/>
    <w:rPr>
      <w:rFonts w:asciiTheme="majorHAnsi" w:eastAsia="黑体" w:hAnsiTheme="majorHAnsi" w:cstheme="majorBidi"/>
      <w:sz w:val="20"/>
    </w:rPr>
  </w:style>
  <w:style w:type="paragraph" w:styleId="Revision">
    <w:name w:val="Revision"/>
    <w:hidden/>
    <w:uiPriority w:val="99"/>
    <w:semiHidden/>
    <w:rsid w:val="002C4DC4"/>
  </w:style>
  <w:style w:type="character" w:styleId="LineNumber">
    <w:name w:val="line number"/>
    <w:basedOn w:val="DefaultParagraphFont"/>
    <w:uiPriority w:val="99"/>
    <w:semiHidden/>
    <w:unhideWhenUsed/>
    <w:rsid w:val="0080320D"/>
  </w:style>
  <w:style w:type="character" w:styleId="PageNumber">
    <w:name w:val="page number"/>
    <w:basedOn w:val="DefaultParagraphFont"/>
    <w:rsid w:val="009A099D"/>
  </w:style>
  <w:style w:type="paragraph" w:customStyle="1" w:styleId="abbreviations">
    <w:name w:val="abbreviations"/>
    <w:basedOn w:val="abstract"/>
    <w:next w:val="Normal"/>
    <w:rsid w:val="009A099D"/>
    <w:pPr>
      <w:tabs>
        <w:tab w:val="left" w:pos="3402"/>
      </w:tabs>
      <w:ind w:left="3402" w:hanging="3402"/>
    </w:pPr>
  </w:style>
  <w:style w:type="paragraph" w:customStyle="1" w:styleId="title">
    <w:name w:val="title"/>
    <w:basedOn w:val="Normal"/>
    <w:next w:val="author"/>
    <w:rsid w:val="009A099D"/>
    <w:rPr>
      <w:rFonts w:ascii="Arial" w:hAnsi="Arial"/>
      <w:b/>
      <w:sz w:val="36"/>
    </w:rPr>
  </w:style>
  <w:style w:type="paragraph" w:customStyle="1" w:styleId="heading10">
    <w:name w:val="heading1"/>
    <w:basedOn w:val="Normal"/>
    <w:next w:val="Normal"/>
    <w:rsid w:val="009A099D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0">
    <w:name w:val="heading2"/>
    <w:basedOn w:val="Normal"/>
    <w:next w:val="Normal"/>
    <w:rsid w:val="009A099D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rsid w:val="009A099D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rsid w:val="009A099D"/>
    <w:pPr>
      <w:keepNext/>
      <w:spacing w:before="120"/>
    </w:pPr>
    <w:rPr>
      <w:b/>
    </w:rPr>
  </w:style>
  <w:style w:type="paragraph" w:customStyle="1" w:styleId="figurecitation">
    <w:name w:val="figurecitation"/>
    <w:basedOn w:val="Normal"/>
    <w:rsid w:val="009A099D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rsid w:val="009A099D"/>
    <w:pPr>
      <w:spacing w:before="240"/>
    </w:pPr>
  </w:style>
  <w:style w:type="paragraph" w:customStyle="1" w:styleId="author">
    <w:name w:val="author"/>
    <w:basedOn w:val="Normal"/>
    <w:next w:val="affiliation"/>
    <w:rsid w:val="009A099D"/>
    <w:pPr>
      <w:spacing w:before="120"/>
    </w:pPr>
  </w:style>
  <w:style w:type="paragraph" w:customStyle="1" w:styleId="affiliation">
    <w:name w:val="affiliation"/>
    <w:basedOn w:val="Normal"/>
    <w:next w:val="phone"/>
    <w:rsid w:val="009A099D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url"/>
    <w:rsid w:val="009A099D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  <w:rsid w:val="009A099D"/>
  </w:style>
  <w:style w:type="paragraph" w:customStyle="1" w:styleId="fax">
    <w:name w:val="fax"/>
    <w:basedOn w:val="email"/>
    <w:next w:val="email"/>
    <w:rsid w:val="009A099D"/>
  </w:style>
  <w:style w:type="paragraph" w:customStyle="1" w:styleId="abstract">
    <w:name w:val="abstract"/>
    <w:basedOn w:val="Normal"/>
    <w:next w:val="keywords"/>
    <w:rsid w:val="009A099D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rsid w:val="009A099D"/>
    <w:pPr>
      <w:spacing w:before="120"/>
    </w:pPr>
    <w:rPr>
      <w:i/>
    </w:rPr>
  </w:style>
  <w:style w:type="paragraph" w:customStyle="1" w:styleId="extraaddress">
    <w:name w:val="extraaddress"/>
    <w:basedOn w:val="email"/>
    <w:rsid w:val="009A099D"/>
  </w:style>
  <w:style w:type="paragraph" w:customStyle="1" w:styleId="reference">
    <w:name w:val="reference"/>
    <w:basedOn w:val="Normal"/>
    <w:rsid w:val="009A099D"/>
    <w:rPr>
      <w:sz w:val="20"/>
    </w:rPr>
  </w:style>
  <w:style w:type="paragraph" w:customStyle="1" w:styleId="equation">
    <w:name w:val="equation"/>
    <w:basedOn w:val="Normal"/>
    <w:next w:val="Normal"/>
    <w:rsid w:val="009A099D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rsid w:val="009A099D"/>
    <w:pPr>
      <w:spacing w:line="240" w:lineRule="auto"/>
    </w:pPr>
    <w:rPr>
      <w:sz w:val="22"/>
    </w:rPr>
  </w:style>
  <w:style w:type="paragraph" w:customStyle="1" w:styleId="figlegend">
    <w:name w:val="figlegend"/>
    <w:basedOn w:val="Normal"/>
    <w:next w:val="Normal"/>
    <w:rsid w:val="009A099D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rsid w:val="009A099D"/>
    <w:pPr>
      <w:spacing w:before="120"/>
    </w:pPr>
    <w:rPr>
      <w:sz w:val="20"/>
    </w:rPr>
  </w:style>
  <w:style w:type="paragraph" w:customStyle="1" w:styleId="url">
    <w:name w:val="url"/>
    <w:basedOn w:val="email"/>
    <w:next w:val="Normal"/>
    <w:rsid w:val="009A0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8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5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4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ingzhu@hnu.edu.c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WORK\myPAPERs\myPaper@HNU\17%20CMMM2019%20-%20Conference%20papers\01%20Yang%20HX\Docs\01%20Nonlinear%20Dynamics\sv-journ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CC076-59AC-401F-A561-9CD7680A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sv-journ.dot</Template>
  <TotalTime>130</TotalTime>
  <Pages>18</Pages>
  <Words>4176</Words>
  <Characters>23807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Ping Zhu</cp:lastModifiedBy>
  <cp:revision>69</cp:revision>
  <cp:lastPrinted>2019-08-18T14:50:00Z</cp:lastPrinted>
  <dcterms:created xsi:type="dcterms:W3CDTF">2019-08-18T12:08:00Z</dcterms:created>
  <dcterms:modified xsi:type="dcterms:W3CDTF">2019-09-06T12:27:00Z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  <property fmtid="{D5CDD505-2E9C-101B-9397-08002B2CF9AE}" pid="5" name="MTCustomEquationNumber">
    <vt:lpwstr>1</vt:lpwstr>
  </property>
</Properties>
</file>