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90041" w14:textId="77777777" w:rsidR="00E05D12" w:rsidRDefault="00000000">
      <w:pPr>
        <w:pStyle w:val="aa"/>
      </w:pPr>
      <w:r>
        <w:t>Reliability Limits of Three-Sensor Majority Voting under Correlated Errors and Voter Faults</w:t>
      </w:r>
    </w:p>
    <w:p w14:paraId="469BBCEB" w14:textId="2C98B868" w:rsidR="00E05D12" w:rsidRPr="002515AA" w:rsidRDefault="00000000">
      <w:pPr>
        <w:rPr>
          <w:rFonts w:eastAsia="宋体" w:hint="eastAsia"/>
          <w:lang w:eastAsia="zh-CN"/>
        </w:rPr>
      </w:pPr>
      <w:r>
        <w:t xml:space="preserve">Author: </w:t>
      </w:r>
      <w:r w:rsidR="002515AA">
        <w:rPr>
          <w:rFonts w:eastAsia="宋体" w:hint="eastAsia"/>
          <w:lang w:eastAsia="zh-CN"/>
        </w:rPr>
        <w:t>He XinYu</w:t>
      </w:r>
    </w:p>
    <w:p w14:paraId="5FAB4E39" w14:textId="6F0BAC34" w:rsidR="00E05D12" w:rsidRPr="002515AA" w:rsidRDefault="00000000">
      <w:pPr>
        <w:rPr>
          <w:rFonts w:eastAsia="宋体" w:hint="eastAsia"/>
          <w:lang w:eastAsia="zh-CN"/>
        </w:rPr>
      </w:pPr>
      <w:r>
        <w:t xml:space="preserve">Affiliation: </w:t>
      </w:r>
      <w:r w:rsidR="002515AA" w:rsidRPr="002515AA">
        <w:t>School of Traffic and Transportation Engineering, Changsha University of Science and Technology</w:t>
      </w:r>
    </w:p>
    <w:p w14:paraId="49E4CC27" w14:textId="77777777" w:rsidR="00E05D12" w:rsidRDefault="00000000">
      <w:pPr>
        <w:pStyle w:val="1"/>
      </w:pPr>
      <w:r>
        <w:t>Abstract</w:t>
      </w:r>
    </w:p>
    <w:p w14:paraId="6978E023" w14:textId="77777777" w:rsidR="00E05D12" w:rsidRDefault="00000000">
      <w:r>
        <w:t>Three-sensor majority voting is a common approach to improving the reliability of binary decisions in monitoring and control systems. Its familiar error-reduction benefit, however, depends on assumptions about sensor independence and the reliability of the voting mechanism. This technical note develops a transparent analytical model that separates individual sensor error, dependence between sensor errors, and faults in the final voting decision. Sensor dependence is represented by a mixture of independent errors and a shared error event, while voter faults are modeled as independent reversals of the majority decision. Closed-form expressions are obtained for system error probability, the maximum tolerable voter fault probability, and the dependence level compatible with a specified reliability target. Illustrative calculations show that correlated errors can remove a substantial fraction of the benefit predicted by an independence assumption. A further construction demonstrates that individual error probability and pairwise correlation do not, by themselves, uniquely determine majority-vote reliability. The results provide a compact framework for examining redundancy assumptions and identifying which joint failure characteristics require measurement. This work is an analytical study; it does not report physical experiments or field validation.</w:t>
      </w:r>
    </w:p>
    <w:p w14:paraId="5D3B951A" w14:textId="77777777" w:rsidR="00E05D12" w:rsidRDefault="00000000">
      <w:r>
        <w:t>Keywords: sensor redundancy; majority voting; reliability analysis; correlated errors; common-mode failure; fault-tolerant systems</w:t>
      </w:r>
    </w:p>
    <w:p w14:paraId="51D3DFFC" w14:textId="77777777" w:rsidR="00E05D12" w:rsidRDefault="00000000">
      <w:pPr>
        <w:pStyle w:val="1"/>
      </w:pPr>
      <w:r>
        <w:t>1. Introduction</w:t>
      </w:r>
    </w:p>
    <w:p w14:paraId="4844A2B5" w14:textId="77777777" w:rsidR="00E05D12" w:rsidRDefault="00000000">
      <w:r>
        <w:t>Engineering monitoring systems frequently use multiple sensors to support a single decision. Examples include determining whether a temperature limit has been exceeded, whether a machine condition is abnormal, or whether an environmental measurement should trigger an alarm. When three sensors provide binary outputs, a majority voter can produce a system decision even when one sensor disagrees with the other two.</w:t>
      </w:r>
    </w:p>
    <w:p w14:paraId="0C22E3A2" w14:textId="77777777" w:rsidR="00E05D12" w:rsidRDefault="00000000">
      <w:r>
        <w:t>The use of redundancy to construct reliable systems from imperfect components has a long history [1,2]. Nevertheless, the practical value of redundancy depends on the failure structure of the complete system. Three sensors may share a power supply, communication interface, installation environment, calibration procedure, or processing algorithm. These shared features can cause multiple sensors to produce incorrect decisions together. The voting mechanism also introduces an additional component whose faults can affect the final output.</w:t>
      </w:r>
    </w:p>
    <w:p w14:paraId="31836437" w14:textId="77777777" w:rsidR="00E05D12" w:rsidRDefault="00000000">
      <w:r>
        <w:t>A simple calculation based only on independent sensor errors can therefore overstate the reliability improvement available in an actual installation. Conversely, a model that explicitly represents dependence can help explain when additional sensors provide substantial benefit and when improvements to shared infrastructure or decision logic may be more effective.</w:t>
      </w:r>
    </w:p>
    <w:p w14:paraId="18A86BD2" w14:textId="77777777" w:rsidR="00E05D12" w:rsidRDefault="00000000">
      <w:r>
        <w:lastRenderedPageBreak/>
        <w:t>This paper presents a deliberately limited analytical treatment of these issues. It combines a standard majority-voting calculation with a specified model of sensor dependence and a separate voter fault model. It also examines a limitation of correlation-based reliability descriptions: pairwise correlation does not fully characterize the joint error events that determine a majority decision.</w:t>
      </w:r>
    </w:p>
    <w:p w14:paraId="103D28F7" w14:textId="77777777" w:rsidR="00E05D12" w:rsidRDefault="00000000">
      <w:r>
        <w:t>The aim is to provide an accessible engineering analysis rather than a validated prediction for a particular sensor product or installation.</w:t>
      </w:r>
    </w:p>
    <w:p w14:paraId="15593EC2" w14:textId="77777777" w:rsidR="00E05D12" w:rsidRDefault="00000000">
      <w:pPr>
        <w:pStyle w:val="1"/>
      </w:pPr>
      <w:r>
        <w:t>2. System Definition and Independent-Error Baseline</w:t>
      </w:r>
    </w:p>
    <w:p w14:paraId="1BC966B4" w14:textId="77777777" w:rsidR="00E05D12" w:rsidRDefault="00000000">
      <w:r>
        <w:t>Consider three sensors evaluating the same binary condition at one decision instant. Let</w:t>
      </w:r>
    </w:p>
    <w:p w14:paraId="1875D325" w14:textId="77777777" w:rsidR="00E05D12" w:rsidRDefault="00000000">
      <w:pPr>
        <w:spacing w:after="160"/>
        <w:jc w:val="center"/>
      </w:pPr>
      <m:oMathPara>
        <m:oMath>
          <m:r>
            <w:rPr>
              <w:rFonts w:ascii="Cambria Math" w:hAnsi="Cambria Math"/>
            </w:rPr>
            <m:t>Xᵢ = 1 if sensor i makes an incorrect decision; Xᵢ = 0 otherwise,</m:t>
          </m:r>
        </m:oMath>
      </m:oMathPara>
    </w:p>
    <w:p w14:paraId="7B31FE6A" w14:textId="77777777" w:rsidR="00E05D12" w:rsidRDefault="00000000">
      <w:r>
        <w:t>for i = 1, 2, 3.</w:t>
      </w:r>
    </w:p>
    <w:p w14:paraId="47FA2FC1" w14:textId="77777777" w:rsidR="00E05D12" w:rsidRDefault="00000000">
      <w:r>
        <w:t>Each sensor has the same marginal error probability,</w:t>
      </w:r>
    </w:p>
    <w:p w14:paraId="6406D3B5" w14:textId="77777777" w:rsidR="00E05D12" w:rsidRDefault="00000000">
      <w:pPr>
        <w:spacing w:after="160"/>
        <w:jc w:val="center"/>
      </w:pPr>
      <m:oMathPara>
        <m:oMath>
          <m:r>
            <w:rPr>
              <w:rFonts w:ascii="Cambria Math" w:hAnsi="Cambria Math"/>
            </w:rPr>
            <m:t>P(Xᵢ = 1) = p,</m:t>
          </m:r>
        </m:oMath>
      </m:oMathPara>
    </w:p>
    <w:p w14:paraId="74F4A35D" w14:textId="77777777" w:rsidR="00E05D12" w:rsidRDefault="00000000">
      <w:r>
        <w:t>where</w:t>
      </w:r>
    </w:p>
    <w:p w14:paraId="682C141A" w14:textId="77777777" w:rsidR="00E05D12" w:rsidRDefault="00000000">
      <w:pPr>
        <w:spacing w:after="160"/>
        <w:jc w:val="center"/>
      </w:pPr>
      <m:oMathPara>
        <m:oMath>
          <m:r>
            <w:rPr>
              <w:rFonts w:ascii="Cambria Math" w:hAnsi="Cambria Math"/>
            </w:rPr>
            <m:t>0 &lt; p &lt; 1/2.</m:t>
          </m:r>
        </m:oMath>
      </m:oMathPara>
    </w:p>
    <w:p w14:paraId="7E0C2A3E" w14:textId="77777777" w:rsidR="00E05D12" w:rsidRDefault="00000000">
      <w:r>
        <w:t>The restriction means that each sensor performs better than random guessing for the decision being analyzed.</w:t>
      </w:r>
    </w:p>
    <w:p w14:paraId="33BD95F1" w14:textId="77777777" w:rsidR="00E05D12" w:rsidRDefault="00000000">
      <w:r>
        <w:t>Let</w:t>
      </w:r>
    </w:p>
    <w:p w14:paraId="0B2E1D7D" w14:textId="77777777" w:rsidR="00E05D12" w:rsidRDefault="00000000">
      <w:pPr>
        <w:spacing w:after="160"/>
        <w:jc w:val="center"/>
      </w:pPr>
      <m:oMathPara>
        <m:oMath>
          <m:r>
            <w:rPr>
              <w:rFonts w:ascii="Cambria Math" w:hAnsi="Cambria Math"/>
            </w:rPr>
            <m:t>K = X₁ + X₂ + X₃</m:t>
          </m:r>
        </m:oMath>
      </m:oMathPara>
    </w:p>
    <w:p w14:paraId="032DFD36" w14:textId="77777777" w:rsidR="00E05D12" w:rsidRDefault="00000000">
      <w:r>
        <w:t>denote the number of incorrect sensor decisions. With a correct majority voter, the system is wrong if at least two sensors are wrong.</w:t>
      </w:r>
    </w:p>
    <w:p w14:paraId="1657A7F5" w14:textId="77777777" w:rsidR="00E05D12" w:rsidRDefault="00000000">
      <w:r>
        <w:t>If the sensor errors are mutually independent, the majority error probability is</w:t>
      </w:r>
    </w:p>
    <w:p w14:paraId="3BD32358" w14:textId="77777777" w:rsidR="00E05D12" w:rsidRDefault="00000000">
      <w:pPr>
        <w:spacing w:after="160"/>
        <w:jc w:val="center"/>
      </w:pPr>
      <m:oMathPara>
        <m:oMath>
          <m:r>
            <w:rPr>
              <w:rFonts w:ascii="Cambria Math" w:hAnsi="Cambria Math"/>
            </w:rPr>
            <m:t>m(p) = P(K ≥ 2) = 3p²(1 - p) + p³,</m:t>
          </m:r>
        </m:oMath>
      </m:oMathPara>
    </w:p>
    <w:p w14:paraId="2DFFC06F" w14:textId="77777777" w:rsidR="00E05D12" w:rsidRDefault="00000000">
      <w:r>
        <w:t>which simplifies to</w:t>
      </w:r>
    </w:p>
    <w:p w14:paraId="47863784" w14:textId="77777777" w:rsidR="00E05D12" w:rsidRDefault="00000000">
      <w:pPr>
        <w:spacing w:after="160"/>
        <w:jc w:val="center"/>
      </w:pPr>
      <m:oMathPara>
        <m:oMath>
          <m:r>
            <w:rPr>
              <w:rFonts w:ascii="Cambria Math" w:hAnsi="Cambria Math"/>
            </w:rPr>
            <m:t>m(p) = 3p² - 2p³.    (1)</m:t>
          </m:r>
        </m:oMath>
      </m:oMathPara>
    </w:p>
    <w:p w14:paraId="030CB0F4" w14:textId="77777777" w:rsidR="00E05D12" w:rsidRDefault="00000000">
      <w:r>
        <w:t>The absolute improvement over one sensor is</w:t>
      </w:r>
    </w:p>
    <w:p w14:paraId="18ED26A2" w14:textId="77777777" w:rsidR="00E05D12" w:rsidRDefault="00000000">
      <w:pPr>
        <w:spacing w:after="160"/>
        <w:jc w:val="center"/>
      </w:pPr>
      <m:oMathPara>
        <m:oMath>
          <m:r>
            <w:rPr>
              <w:rFonts w:ascii="Cambria Math" w:hAnsi="Cambria Math"/>
            </w:rPr>
            <m:t>p - m(p) = p(1 - p)(1 - 2p).    (2)</m:t>
          </m:r>
        </m:oMath>
      </m:oMathPara>
    </w:p>
    <w:p w14:paraId="5CEFCBDA" w14:textId="77777777" w:rsidR="00E05D12" w:rsidRDefault="00000000">
      <w:r>
        <w:t>Equation (2) is positive throughout the assumed range of p. Thus, under independence and perfect voting, three-sensor majority voting reduces the error probability.</w:t>
      </w:r>
    </w:p>
    <w:p w14:paraId="766C411C" w14:textId="77777777" w:rsidR="00E05D12" w:rsidRDefault="00000000">
      <w:r>
        <w:t>For small p, Equation (1) is approximately 3p². This quadratic behavior explains the large reliability improvement often associated with independent redundancy. It also makes violations of the independence assumption particularly consequential.</w:t>
      </w:r>
    </w:p>
    <w:p w14:paraId="320AC3FC" w14:textId="77777777" w:rsidR="00E05D12" w:rsidRDefault="00000000">
      <w:r>
        <w:t>The analysis concerns error probability per decision. It does not directly describe service lifetime, repair behavior, or the probability of at least one failure during a long operating period.</w:t>
      </w:r>
    </w:p>
    <w:p w14:paraId="620D7B47" w14:textId="77777777" w:rsidR="00E05D12" w:rsidRDefault="00000000">
      <w:pPr>
        <w:pStyle w:val="1"/>
      </w:pPr>
      <w:r>
        <w:lastRenderedPageBreak/>
        <w:t>3. An Explicit Model of Correlated Sensor Errors</w:t>
      </w:r>
    </w:p>
    <w:p w14:paraId="3A3F3FBD" w14:textId="77777777" w:rsidR="00E05D12" w:rsidRDefault="00000000">
      <w:r>
        <w:t>To represent dependence while preserving the individual error probability, introduce a latent operating mode Z.</w:t>
      </w:r>
    </w:p>
    <w:p w14:paraId="277D138C" w14:textId="77777777" w:rsidR="00E05D12" w:rsidRDefault="00000000">
      <w:r>
        <w:t>With probability 1 − λ, the system is in an independent mode:</w:t>
      </w:r>
    </w:p>
    <w:p w14:paraId="0463AC31" w14:textId="77777777" w:rsidR="00E05D12" w:rsidRDefault="00000000">
      <w:pPr>
        <w:spacing w:after="160"/>
        <w:jc w:val="center"/>
      </w:pPr>
      <m:oMathPara>
        <m:oMath>
          <m:r>
            <w:rPr>
              <w:rFonts w:ascii="Cambria Math" w:hAnsi="Cambria Math"/>
            </w:rPr>
            <m:t>X₁, X₂, X₃ are independent and identically distributed Bernoulli(p).</m:t>
          </m:r>
        </m:oMath>
      </m:oMathPara>
    </w:p>
    <w:p w14:paraId="7ED18E77" w14:textId="77777777" w:rsidR="00E05D12" w:rsidRDefault="00000000">
      <w:r>
        <w:t>With probability λ, the system is in a shared mode. In that mode, a single variable</w:t>
      </w:r>
    </w:p>
    <w:p w14:paraId="4853740D" w14:textId="77777777" w:rsidR="00E05D12" w:rsidRDefault="00000000">
      <w:pPr>
        <w:spacing w:after="160"/>
        <w:jc w:val="center"/>
      </w:pPr>
      <m:oMathPara>
        <m:oMath>
          <m:r>
            <w:rPr>
              <w:rFonts w:ascii="Cambria Math" w:hAnsi="Cambria Math"/>
            </w:rPr>
            <m:t>B ∼ Bernoulli(p)</m:t>
          </m:r>
        </m:oMath>
      </m:oMathPara>
    </w:p>
    <w:p w14:paraId="4497E446" w14:textId="77777777" w:rsidR="00E05D12" w:rsidRDefault="00000000">
      <w:r>
        <w:t>determines all three sensor error indicators:</w:t>
      </w:r>
    </w:p>
    <w:p w14:paraId="121D2B32" w14:textId="77777777" w:rsidR="00E05D12" w:rsidRDefault="00000000">
      <w:pPr>
        <w:spacing w:after="160"/>
        <w:jc w:val="center"/>
      </w:pPr>
      <m:oMathPara>
        <m:oMath>
          <m:r>
            <w:rPr>
              <w:rFonts w:ascii="Cambria Math" w:hAnsi="Cambria Math"/>
            </w:rPr>
            <m:t>X₁ = X₂ = X₃ = B.</m:t>
          </m:r>
        </m:oMath>
      </m:oMathPara>
    </w:p>
    <w:p w14:paraId="040EE7DF" w14:textId="77777777" w:rsidR="00E05D12" w:rsidRDefault="00000000">
      <w:r>
        <w:t>Here,</w:t>
      </w:r>
    </w:p>
    <w:p w14:paraId="4AE20D29" w14:textId="77777777" w:rsidR="00E05D12" w:rsidRDefault="00000000">
      <w:pPr>
        <w:spacing w:after="160"/>
        <w:jc w:val="center"/>
      </w:pPr>
      <m:oMathPara>
        <m:oMath>
          <m:r>
            <w:rPr>
              <w:rFonts w:ascii="Cambria Math" w:hAnsi="Cambria Math"/>
            </w:rPr>
            <m:t>0 ≤ λ ≤ 1.</m:t>
          </m:r>
        </m:oMath>
      </m:oMathPara>
    </w:p>
    <w:p w14:paraId="5D1FABBE" w14:textId="77777777" w:rsidR="00E05D12" w:rsidRDefault="00000000">
      <w:r>
        <w:t>The shared mode represents a stylized condition in which the sensors succeed or fail together. Its probability λ is not the unconditional probability that all sensors fail. The probability of a shared-mode error is λp.</w:t>
      </w:r>
    </w:p>
    <w:p w14:paraId="230C8DAA" w14:textId="77777777" w:rsidR="00E05D12" w:rsidRDefault="00000000">
      <w:r>
        <w:t>Both modes give each sensor an error probability of p, so the mixture also satisfies</w:t>
      </w:r>
    </w:p>
    <w:p w14:paraId="33A36CFA" w14:textId="77777777" w:rsidR="00E05D12" w:rsidRDefault="00000000">
      <w:pPr>
        <w:spacing w:after="160"/>
        <w:jc w:val="center"/>
      </w:pPr>
      <m:oMathPara>
        <m:oMath>
          <m:r>
            <w:rPr>
              <w:rFonts w:ascii="Cambria Math" w:hAnsi="Cambria Math"/>
            </w:rPr>
            <m:t>P(Xᵢ = 1) = p.</m:t>
          </m:r>
        </m:oMath>
      </m:oMathPara>
    </w:p>
    <w:p w14:paraId="1F9891D5" w14:textId="77777777" w:rsidR="00E05D12" w:rsidRDefault="00000000">
      <w:r>
        <w:t>For any two distinct sensors,</w:t>
      </w:r>
    </w:p>
    <w:p w14:paraId="3B1F5825" w14:textId="77777777" w:rsidR="00E05D12" w:rsidRDefault="00000000">
      <w:pPr>
        <w:spacing w:after="160"/>
        <w:jc w:val="center"/>
      </w:pPr>
      <m:oMathPara>
        <m:oMath>
          <m:r>
            <w:rPr>
              <w:rFonts w:ascii="Cambria Math" w:hAnsi="Cambria Math"/>
            </w:rPr>
            <m:t>E[XᵢXⱼ] = λp + (1 - λ)p².</m:t>
          </m:r>
        </m:oMath>
      </m:oMathPara>
    </w:p>
    <w:p w14:paraId="3C854D06" w14:textId="77777777" w:rsidR="00E05D12" w:rsidRDefault="00000000">
      <w:r>
        <w:t>Consequently,</w:t>
      </w:r>
    </w:p>
    <w:p w14:paraId="60E8A0E4" w14:textId="77777777" w:rsidR="00E05D12" w:rsidRDefault="00000000">
      <w:pPr>
        <w:spacing w:after="160"/>
        <w:jc w:val="center"/>
      </w:pPr>
      <m:oMathPara>
        <m:oMath>
          <m:r>
            <w:rPr>
              <w:rFonts w:ascii="Cambria Math" w:hAnsi="Cambria Math"/>
            </w:rPr>
            <m:t>Cov(Xᵢ, Xⱼ) = λp(1 - p).</m:t>
          </m:r>
        </m:oMath>
      </m:oMathPara>
    </w:p>
    <w:p w14:paraId="57713021" w14:textId="77777777" w:rsidR="00E05D12" w:rsidRDefault="00000000">
      <w:r>
        <w:t>Since Var(Xᵢ) = p(1 − p), the pairwise error correlation is</w:t>
      </w:r>
    </w:p>
    <w:p w14:paraId="2C505202" w14:textId="77777777" w:rsidR="00E05D12" w:rsidRDefault="00000000">
      <w:pPr>
        <w:spacing w:after="160"/>
        <w:jc w:val="center"/>
      </w:pPr>
      <m:oMathPara>
        <m:oMath>
          <m:r>
            <w:rPr>
              <w:rFonts w:ascii="Cambria Math" w:hAnsi="Cambria Math"/>
            </w:rPr>
            <m:t>ρ = Corr(Xᵢ, Xⱼ) = λ.    (3)</m:t>
          </m:r>
        </m:oMath>
      </m:oMathPara>
    </w:p>
    <w:p w14:paraId="2066DF69" w14:textId="77777777" w:rsidR="00E05D12" w:rsidRDefault="00000000">
      <w:r>
        <w:t>Under this particular model, the mixture parameter therefore has a direct interpretation as pairwise correlation.</w:t>
      </w:r>
    </w:p>
    <w:p w14:paraId="259579F7" w14:textId="77777777" w:rsidR="00E05D12" w:rsidRDefault="00000000">
      <w:r>
        <w:t>The majority error probability becomes</w:t>
      </w:r>
    </w:p>
    <w:p w14:paraId="7274C2C2" w14:textId="77777777" w:rsidR="00E05D12" w:rsidRDefault="00000000">
      <w:pPr>
        <w:spacing w:after="160"/>
        <w:jc w:val="center"/>
      </w:pPr>
      <m:oMathPara>
        <m:oMath>
          <m:r>
            <w:rPr>
              <w:rFonts w:ascii="Cambria Math" w:hAnsi="Cambria Math"/>
            </w:rPr>
            <m:t>M(p, ρ) = ρp + (1 - ρ)m(p),    (4)</m:t>
          </m:r>
        </m:oMath>
      </m:oMathPara>
    </w:p>
    <w:p w14:paraId="04607801" w14:textId="77777777" w:rsidR="00E05D12" w:rsidRDefault="00000000">
      <w:r>
        <w:t>or equivalently,</w:t>
      </w:r>
    </w:p>
    <w:p w14:paraId="03E864A8" w14:textId="77777777" w:rsidR="00E05D12" w:rsidRDefault="00000000">
      <w:pPr>
        <w:spacing w:after="160"/>
        <w:jc w:val="center"/>
      </w:pPr>
      <m:oMathPara>
        <m:oMath>
          <m:r>
            <w:rPr>
              <w:rFonts w:ascii="Cambria Math" w:hAnsi="Cambria Math"/>
            </w:rPr>
            <m:t>M(p, ρ) = m(p) + ρ[p - m(p)].</m:t>
          </m:r>
        </m:oMath>
      </m:oMathPara>
    </w:p>
    <w:p w14:paraId="056A2D8B" w14:textId="77777777" w:rsidR="00E05D12" w:rsidRDefault="00000000">
      <w:r>
        <w:t>The absolute improvement over a single sensor is</w:t>
      </w:r>
    </w:p>
    <w:p w14:paraId="5561DCED" w14:textId="77777777" w:rsidR="00E05D12" w:rsidRDefault="00000000">
      <w:pPr>
        <w:spacing w:after="160"/>
        <w:jc w:val="center"/>
      </w:pPr>
      <m:oMathPara>
        <m:oMath>
          <m:r>
            <w:rPr>
              <w:rFonts w:ascii="Cambria Math" w:hAnsi="Cambria Math"/>
            </w:rPr>
            <m:t>p - M(p, ρ) = (1 - ρ)p(1 - p)(1 - 2p).    (5)</m:t>
          </m:r>
        </m:oMath>
      </m:oMathPara>
    </w:p>
    <w:p w14:paraId="2665491D" w14:textId="77777777" w:rsidR="00E05D12" w:rsidRDefault="00000000">
      <w:r>
        <w:t>The relative error reduction is</w:t>
      </w:r>
    </w:p>
    <w:p w14:paraId="16B2AF49" w14:textId="77777777" w:rsidR="00E05D12" w:rsidRDefault="00000000">
      <w:pPr>
        <w:spacing w:after="160"/>
        <w:jc w:val="center"/>
      </w:pPr>
      <m:oMathPara>
        <m:oMath>
          <m:r>
            <w:rPr>
              <w:rFonts w:ascii="Cambria Math" w:hAnsi="Cambria Math"/>
            </w:rPr>
            <m:t>G(p, ρ) = [p - M(p, ρ)]/p = (1 - ρ)(1 - p)(1 - 2p).    (6)</m:t>
          </m:r>
        </m:oMath>
      </m:oMathPara>
    </w:p>
    <w:p w14:paraId="5FFB3D83" w14:textId="77777777" w:rsidR="00E05D12" w:rsidRDefault="00000000">
      <w:r>
        <w:lastRenderedPageBreak/>
        <w:t>Equation (6) shows that dependence removes a fraction ρ of the improvement obtained under independence. At ρ = 1, all sensors behave identically and majority voting provides no improvement.</w:t>
      </w:r>
    </w:p>
    <w:p w14:paraId="4473BB0F" w14:textId="77777777" w:rsidR="00E05D12" w:rsidRDefault="00000000">
      <w:r>
        <w:t>This linear relationship follows from the specified mixture construction. It is not a universal relationship for every collection of sensors having the same pairwise correlation.</w:t>
      </w:r>
    </w:p>
    <w:p w14:paraId="26DBFA94" w14:textId="77777777" w:rsidR="00E05D12" w:rsidRDefault="00000000">
      <w:pPr>
        <w:pStyle w:val="1"/>
      </w:pPr>
      <w:r>
        <w:t>4. Incorporating Voter Faults</w:t>
      </w:r>
    </w:p>
    <w:p w14:paraId="6028C838" w14:textId="77777777" w:rsidR="00E05D12" w:rsidRDefault="00000000">
      <w:r>
        <w:t>The final decision may also be affected by faults in the voting mechanism. Let V be an independent Bernoulli variable with</w:t>
      </w:r>
    </w:p>
    <w:p w14:paraId="1795FEFD" w14:textId="77777777" w:rsidR="00E05D12" w:rsidRDefault="00000000">
      <w:pPr>
        <w:spacing w:after="160"/>
        <w:jc w:val="center"/>
      </w:pPr>
      <m:oMathPara>
        <m:oMath>
          <m:r>
            <w:rPr>
              <w:rFonts w:ascii="Cambria Math" w:hAnsi="Cambria Math"/>
            </w:rPr>
            <m:t>P(V = 1) = q,</m:t>
          </m:r>
        </m:oMath>
      </m:oMathPara>
    </w:p>
    <w:p w14:paraId="7063DFF0" w14:textId="77777777" w:rsidR="00E05D12" w:rsidRDefault="00000000">
      <w:r>
        <w:t>where 0 ≤ q &lt; 1/2.</w:t>
      </w:r>
    </w:p>
    <w:p w14:paraId="4292E496" w14:textId="77777777" w:rsidR="00E05D12" w:rsidRDefault="00000000">
      <w:r>
        <w:t>When V = 1, the voter reverses the otherwise correct majority calculation. This is a binary output-flip model. It does not include every possible hardware or software failure, such as missing output, delayed output, or persistent stuck-at behavior.</w:t>
      </w:r>
    </w:p>
    <w:p w14:paraId="185825A3" w14:textId="77777777" w:rsidR="00E05D12" w:rsidRDefault="00000000">
      <w:r>
        <w:t>Let E denote the probability that the final system output is incorrect. The output is wrong when the majority decision is wrong and is not reversed, or when the majority decision is correct and is reversed. Therefore,</w:t>
      </w:r>
    </w:p>
    <w:p w14:paraId="08A89B36" w14:textId="77777777" w:rsidR="00E05D12" w:rsidRDefault="00000000">
      <w:pPr>
        <w:spacing w:after="160"/>
        <w:jc w:val="center"/>
      </w:pPr>
      <m:oMathPara>
        <m:oMath>
          <m:r>
            <w:rPr>
              <w:rFonts w:ascii="Cambria Math" w:hAnsi="Cambria Math"/>
            </w:rPr>
            <m:t>E(p, ρ, q) = (1 - q)M(p, ρ) + q[1 - M(p, ρ)],</m:t>
          </m:r>
        </m:oMath>
      </m:oMathPara>
    </w:p>
    <w:p w14:paraId="4757148C" w14:textId="77777777" w:rsidR="00E05D12" w:rsidRDefault="00000000">
      <w:r>
        <w:t>giving</w:t>
      </w:r>
    </w:p>
    <w:p w14:paraId="72BC25F5" w14:textId="77777777" w:rsidR="00E05D12" w:rsidRDefault="00000000">
      <w:pPr>
        <w:spacing w:after="160"/>
        <w:jc w:val="center"/>
      </w:pPr>
      <m:oMathPara>
        <m:oMath>
          <m:r>
            <w:rPr>
              <w:rFonts w:ascii="Cambria Math" w:hAnsi="Cambria Math"/>
            </w:rPr>
            <m:t>E(p, ρ, q) = q + (1 - 2q)M(p, ρ).    (7)</m:t>
          </m:r>
        </m:oMath>
      </m:oMathPara>
    </w:p>
    <w:p w14:paraId="370925CF" w14:textId="77777777" w:rsidR="00E05D12" w:rsidRDefault="00000000">
      <w:r>
        <w:t>A voter fault can accidentally correct an erroneous majority decision, which accounts for the second term in the first expression.</w:t>
      </w:r>
    </w:p>
    <w:p w14:paraId="74FC4F23" w14:textId="77777777" w:rsidR="00E05D12" w:rsidRDefault="00000000">
      <w:r>
        <w:t>To outperform a reference single sensor with error probability p, the redundant system must satisfy</w:t>
      </w:r>
    </w:p>
    <w:p w14:paraId="0E74E2DC" w14:textId="77777777" w:rsidR="00E05D12" w:rsidRDefault="00000000">
      <w:pPr>
        <w:spacing w:after="160"/>
        <w:jc w:val="center"/>
      </w:pPr>
      <m:oMathPara>
        <m:oMath>
          <m:r>
            <w:rPr>
              <w:rFonts w:ascii="Cambria Math" w:hAnsi="Cambria Math"/>
            </w:rPr>
            <m:t>E(p, ρ, q) &lt; p.</m:t>
          </m:r>
        </m:oMath>
      </m:oMathPara>
    </w:p>
    <w:p w14:paraId="352FD030" w14:textId="77777777" w:rsidR="00E05D12" w:rsidRDefault="00000000">
      <w:r>
        <w:t>Because M(p, ρ) ≤ p &lt; 1/2, this condition becomes</w:t>
      </w:r>
    </w:p>
    <w:p w14:paraId="0652991C" w14:textId="77777777" w:rsidR="00E05D12" w:rsidRDefault="00000000">
      <w:pPr>
        <w:spacing w:after="160"/>
        <w:jc w:val="center"/>
      </w:pPr>
      <m:oMathPara>
        <m:oMath>
          <m:r>
            <w:rPr>
              <w:rFonts w:ascii="Cambria Math" w:hAnsi="Cambria Math"/>
            </w:rPr>
            <m:t>q &lt; [p - M(p, ρ)]/[1 - 2M(p, ρ)].    (8)</m:t>
          </m:r>
        </m:oMath>
      </m:oMathPara>
    </w:p>
    <w:p w14:paraId="29C86838" w14:textId="77777777" w:rsidR="00E05D12" w:rsidRDefault="00000000">
      <w:r>
        <w:t>Equation (8) defines the maximum tolerable voter flip probability for an improvement over the stated reference.</w:t>
      </w:r>
    </w:p>
    <w:p w14:paraId="0852E3CB" w14:textId="77777777" w:rsidR="00E05D12" w:rsidRDefault="00000000">
      <w:r>
        <w:t>This comparison treats q as an additional fault contribution introduced by the redundant architecture. If the reference single-sensor architecture contains comparable decision electronics, those faults must also be included in a complete architectural comparison.</w:t>
      </w:r>
    </w:p>
    <w:p w14:paraId="6EF9A61B" w14:textId="77777777" w:rsidR="00E05D12" w:rsidRDefault="00000000">
      <w:r>
        <w:t>When ρ = 1, the numerator of Equation (8) is zero. Fully dependent sensors provide no redundancy benefit, and any positive additional voter flip probability increases the final error probability.</w:t>
      </w:r>
    </w:p>
    <w:p w14:paraId="7A663EF5" w14:textId="77777777" w:rsidR="00E05D12" w:rsidRDefault="00000000">
      <w:pPr>
        <w:pStyle w:val="1"/>
      </w:pPr>
      <w:r>
        <w:t>5. Illustrative Numerical Results</w:t>
      </w:r>
    </w:p>
    <w:p w14:paraId="3F8A4599" w14:textId="77777777" w:rsidR="00E05D12" w:rsidRDefault="00000000">
      <w:r>
        <w:t>Table 1 evaluates Equation (4) for selected sensor error probabilities and dependence levels. All entries are analytical calculations from assumed parameters; they are not measurements.</w:t>
      </w:r>
    </w:p>
    <w:p w14:paraId="369CDD84" w14:textId="77777777" w:rsidR="00E05D12" w:rsidRDefault="00000000">
      <w:pPr>
        <w:keepNext/>
      </w:pPr>
      <w:r>
        <w:rPr>
          <w:b/>
        </w:rPr>
        <w:lastRenderedPageBreak/>
        <w:t>Table 1. Majority error probability with a perfect voter.</w:t>
      </w:r>
    </w:p>
    <w:tbl>
      <w:tblPr>
        <w:tblStyle w:val="aff1"/>
        <w:tblW w:w="0" w:type="auto"/>
        <w:tblLook w:val="04A0" w:firstRow="1" w:lastRow="0" w:firstColumn="1" w:lastColumn="0" w:noHBand="0" w:noVBand="1"/>
      </w:tblPr>
      <w:tblGrid>
        <w:gridCol w:w="1930"/>
        <w:gridCol w:w="1930"/>
        <w:gridCol w:w="1930"/>
        <w:gridCol w:w="1930"/>
        <w:gridCol w:w="1930"/>
      </w:tblGrid>
      <w:tr w:rsidR="00E05D12" w14:paraId="229AF573" w14:textId="77777777">
        <w:trPr>
          <w:cantSplit/>
          <w:tblHeader/>
        </w:trPr>
        <w:tc>
          <w:tcPr>
            <w:tcW w:w="1930" w:type="dxa"/>
          </w:tcPr>
          <w:p w14:paraId="3AEAF01D" w14:textId="77777777" w:rsidR="00E05D12" w:rsidRDefault="00000000">
            <w:r>
              <w:rPr>
                <w:b/>
                <w:sz w:val="18"/>
              </w:rPr>
              <w:t>Individual sensor error p</w:t>
            </w:r>
          </w:p>
        </w:tc>
        <w:tc>
          <w:tcPr>
            <w:tcW w:w="1930" w:type="dxa"/>
          </w:tcPr>
          <w:p w14:paraId="620A563C" w14:textId="77777777" w:rsidR="00E05D12" w:rsidRDefault="00000000">
            <w:r>
              <w:rPr>
                <w:b/>
                <w:sz w:val="18"/>
              </w:rPr>
              <w:t>Independent sensors, ρ = 0</w:t>
            </w:r>
          </w:p>
        </w:tc>
        <w:tc>
          <w:tcPr>
            <w:tcW w:w="1930" w:type="dxa"/>
          </w:tcPr>
          <w:p w14:paraId="419B237F" w14:textId="77777777" w:rsidR="00E05D12" w:rsidRDefault="00000000">
            <w:r>
              <w:rPr>
                <w:b/>
                <w:sz w:val="18"/>
              </w:rPr>
              <w:t>ρ = 0.10</w:t>
            </w:r>
          </w:p>
        </w:tc>
        <w:tc>
          <w:tcPr>
            <w:tcW w:w="1930" w:type="dxa"/>
          </w:tcPr>
          <w:p w14:paraId="77ADA7F5" w14:textId="77777777" w:rsidR="00E05D12" w:rsidRDefault="00000000">
            <w:r>
              <w:rPr>
                <w:b/>
                <w:sz w:val="18"/>
              </w:rPr>
              <w:t>ρ = 0.50</w:t>
            </w:r>
          </w:p>
        </w:tc>
        <w:tc>
          <w:tcPr>
            <w:tcW w:w="1930" w:type="dxa"/>
          </w:tcPr>
          <w:p w14:paraId="5C1166A0" w14:textId="77777777" w:rsidR="00E05D12" w:rsidRDefault="00000000">
            <w:r>
              <w:rPr>
                <w:b/>
                <w:sz w:val="18"/>
              </w:rPr>
              <w:t>Fully dependent sensors, ρ = 1</w:t>
            </w:r>
          </w:p>
        </w:tc>
      </w:tr>
      <w:tr w:rsidR="00E05D12" w14:paraId="1EF1F187" w14:textId="77777777">
        <w:trPr>
          <w:cantSplit/>
        </w:trPr>
        <w:tc>
          <w:tcPr>
            <w:tcW w:w="1930" w:type="dxa"/>
          </w:tcPr>
          <w:p w14:paraId="2DC6F0C7" w14:textId="77777777" w:rsidR="00E05D12" w:rsidRDefault="00000000">
            <w:r>
              <w:rPr>
                <w:sz w:val="18"/>
              </w:rPr>
              <w:t>0.010</w:t>
            </w:r>
          </w:p>
        </w:tc>
        <w:tc>
          <w:tcPr>
            <w:tcW w:w="1930" w:type="dxa"/>
          </w:tcPr>
          <w:p w14:paraId="440FDE61" w14:textId="77777777" w:rsidR="00E05D12" w:rsidRDefault="00000000">
            <w:r>
              <w:rPr>
                <w:sz w:val="18"/>
              </w:rPr>
              <w:t>0.000298</w:t>
            </w:r>
          </w:p>
        </w:tc>
        <w:tc>
          <w:tcPr>
            <w:tcW w:w="1930" w:type="dxa"/>
          </w:tcPr>
          <w:p w14:paraId="2FD31225" w14:textId="77777777" w:rsidR="00E05D12" w:rsidRDefault="00000000">
            <w:r>
              <w:rPr>
                <w:sz w:val="18"/>
              </w:rPr>
              <w:t>0.0012682</w:t>
            </w:r>
          </w:p>
        </w:tc>
        <w:tc>
          <w:tcPr>
            <w:tcW w:w="1930" w:type="dxa"/>
          </w:tcPr>
          <w:p w14:paraId="4F6BE64A" w14:textId="77777777" w:rsidR="00E05D12" w:rsidRDefault="00000000">
            <w:r>
              <w:rPr>
                <w:sz w:val="18"/>
              </w:rPr>
              <w:t>0.005149</w:t>
            </w:r>
          </w:p>
        </w:tc>
        <w:tc>
          <w:tcPr>
            <w:tcW w:w="1930" w:type="dxa"/>
          </w:tcPr>
          <w:p w14:paraId="796E7E58" w14:textId="77777777" w:rsidR="00E05D12" w:rsidRDefault="00000000">
            <w:r>
              <w:rPr>
                <w:sz w:val="18"/>
              </w:rPr>
              <w:t>0.010</w:t>
            </w:r>
          </w:p>
        </w:tc>
      </w:tr>
      <w:tr w:rsidR="00E05D12" w14:paraId="37B38BE0" w14:textId="77777777">
        <w:trPr>
          <w:cantSplit/>
        </w:trPr>
        <w:tc>
          <w:tcPr>
            <w:tcW w:w="1930" w:type="dxa"/>
          </w:tcPr>
          <w:p w14:paraId="42CB8FC0" w14:textId="77777777" w:rsidR="00E05D12" w:rsidRDefault="00000000">
            <w:r>
              <w:rPr>
                <w:sz w:val="18"/>
              </w:rPr>
              <w:t>0.050</w:t>
            </w:r>
          </w:p>
        </w:tc>
        <w:tc>
          <w:tcPr>
            <w:tcW w:w="1930" w:type="dxa"/>
          </w:tcPr>
          <w:p w14:paraId="16568C13" w14:textId="77777777" w:rsidR="00E05D12" w:rsidRDefault="00000000">
            <w:r>
              <w:rPr>
                <w:sz w:val="18"/>
              </w:rPr>
              <w:t>0.007250</w:t>
            </w:r>
          </w:p>
        </w:tc>
        <w:tc>
          <w:tcPr>
            <w:tcW w:w="1930" w:type="dxa"/>
          </w:tcPr>
          <w:p w14:paraId="114867C8" w14:textId="77777777" w:rsidR="00E05D12" w:rsidRDefault="00000000">
            <w:r>
              <w:rPr>
                <w:sz w:val="18"/>
              </w:rPr>
              <w:t>0.0115250</w:t>
            </w:r>
          </w:p>
        </w:tc>
        <w:tc>
          <w:tcPr>
            <w:tcW w:w="1930" w:type="dxa"/>
          </w:tcPr>
          <w:p w14:paraId="21C223F2" w14:textId="77777777" w:rsidR="00E05D12" w:rsidRDefault="00000000">
            <w:r>
              <w:rPr>
                <w:sz w:val="18"/>
              </w:rPr>
              <w:t>0.028625</w:t>
            </w:r>
          </w:p>
        </w:tc>
        <w:tc>
          <w:tcPr>
            <w:tcW w:w="1930" w:type="dxa"/>
          </w:tcPr>
          <w:p w14:paraId="2FE9CEE9" w14:textId="77777777" w:rsidR="00E05D12" w:rsidRDefault="00000000">
            <w:r>
              <w:rPr>
                <w:sz w:val="18"/>
              </w:rPr>
              <w:t>0.050</w:t>
            </w:r>
          </w:p>
        </w:tc>
      </w:tr>
      <w:tr w:rsidR="00E05D12" w14:paraId="621820B7" w14:textId="77777777">
        <w:trPr>
          <w:cantSplit/>
        </w:trPr>
        <w:tc>
          <w:tcPr>
            <w:tcW w:w="1930" w:type="dxa"/>
          </w:tcPr>
          <w:p w14:paraId="7E09D1EF" w14:textId="77777777" w:rsidR="00E05D12" w:rsidRDefault="00000000">
            <w:r>
              <w:rPr>
                <w:sz w:val="18"/>
              </w:rPr>
              <w:t>0.100</w:t>
            </w:r>
          </w:p>
        </w:tc>
        <w:tc>
          <w:tcPr>
            <w:tcW w:w="1930" w:type="dxa"/>
          </w:tcPr>
          <w:p w14:paraId="59C7BB8D" w14:textId="77777777" w:rsidR="00E05D12" w:rsidRDefault="00000000">
            <w:r>
              <w:rPr>
                <w:sz w:val="18"/>
              </w:rPr>
              <w:t>0.028000</w:t>
            </w:r>
          </w:p>
        </w:tc>
        <w:tc>
          <w:tcPr>
            <w:tcW w:w="1930" w:type="dxa"/>
          </w:tcPr>
          <w:p w14:paraId="5E7308A2" w14:textId="77777777" w:rsidR="00E05D12" w:rsidRDefault="00000000">
            <w:r>
              <w:rPr>
                <w:sz w:val="18"/>
              </w:rPr>
              <w:t>0.0352000</w:t>
            </w:r>
          </w:p>
        </w:tc>
        <w:tc>
          <w:tcPr>
            <w:tcW w:w="1930" w:type="dxa"/>
          </w:tcPr>
          <w:p w14:paraId="7E1F04B7" w14:textId="77777777" w:rsidR="00E05D12" w:rsidRDefault="00000000">
            <w:r>
              <w:rPr>
                <w:sz w:val="18"/>
              </w:rPr>
              <w:t>0.064000</w:t>
            </w:r>
          </w:p>
        </w:tc>
        <w:tc>
          <w:tcPr>
            <w:tcW w:w="1930" w:type="dxa"/>
          </w:tcPr>
          <w:p w14:paraId="0704E6D5" w14:textId="77777777" w:rsidR="00E05D12" w:rsidRDefault="00000000">
            <w:r>
              <w:rPr>
                <w:sz w:val="18"/>
              </w:rPr>
              <w:t>0.100</w:t>
            </w:r>
          </w:p>
        </w:tc>
      </w:tr>
      <w:tr w:rsidR="00E05D12" w14:paraId="5346C09C" w14:textId="77777777">
        <w:trPr>
          <w:cantSplit/>
        </w:trPr>
        <w:tc>
          <w:tcPr>
            <w:tcW w:w="1930" w:type="dxa"/>
          </w:tcPr>
          <w:p w14:paraId="52ABF42E" w14:textId="77777777" w:rsidR="00E05D12" w:rsidRDefault="00000000">
            <w:r>
              <w:rPr>
                <w:sz w:val="18"/>
              </w:rPr>
              <w:t>0.200</w:t>
            </w:r>
          </w:p>
        </w:tc>
        <w:tc>
          <w:tcPr>
            <w:tcW w:w="1930" w:type="dxa"/>
          </w:tcPr>
          <w:p w14:paraId="29C3718A" w14:textId="77777777" w:rsidR="00E05D12" w:rsidRDefault="00000000">
            <w:r>
              <w:rPr>
                <w:sz w:val="18"/>
              </w:rPr>
              <w:t>0.104000</w:t>
            </w:r>
          </w:p>
        </w:tc>
        <w:tc>
          <w:tcPr>
            <w:tcW w:w="1930" w:type="dxa"/>
          </w:tcPr>
          <w:p w14:paraId="49E77307" w14:textId="77777777" w:rsidR="00E05D12" w:rsidRDefault="00000000">
            <w:r>
              <w:rPr>
                <w:sz w:val="18"/>
              </w:rPr>
              <w:t>0.1136000</w:t>
            </w:r>
          </w:p>
        </w:tc>
        <w:tc>
          <w:tcPr>
            <w:tcW w:w="1930" w:type="dxa"/>
          </w:tcPr>
          <w:p w14:paraId="4F34C0B6" w14:textId="77777777" w:rsidR="00E05D12" w:rsidRDefault="00000000">
            <w:r>
              <w:rPr>
                <w:sz w:val="18"/>
              </w:rPr>
              <w:t>0.152000</w:t>
            </w:r>
          </w:p>
        </w:tc>
        <w:tc>
          <w:tcPr>
            <w:tcW w:w="1930" w:type="dxa"/>
          </w:tcPr>
          <w:p w14:paraId="35D1F8E9" w14:textId="77777777" w:rsidR="00E05D12" w:rsidRDefault="00000000">
            <w:r>
              <w:rPr>
                <w:sz w:val="18"/>
              </w:rPr>
              <w:t>0.200</w:t>
            </w:r>
          </w:p>
        </w:tc>
      </w:tr>
    </w:tbl>
    <w:p w14:paraId="5C5802D4" w14:textId="77777777" w:rsidR="00E05D12" w:rsidRDefault="00000000">
      <w:r>
        <w:t>For p = 0.01, independent majority voting reduces the error probability from 0.01 to 0.000298, corresponding to a relative reduction of 97.02%.</w:t>
      </w:r>
    </w:p>
    <w:p w14:paraId="377156E8" w14:textId="77777777" w:rsidR="00E05D12" w:rsidRDefault="00000000">
      <w:r>
        <w:t>At ρ = 0.50, the majority error probability increases to 0.005149. The relative reduction is then 48.51%, exactly half of the independent-case reduction, as predicted by Equation (6).</w:t>
      </w:r>
    </w:p>
    <w:p w14:paraId="121FDE99" w14:textId="77777777" w:rsidR="00E05D12" w:rsidRDefault="00000000">
      <w:r>
        <w:t>Voter reliability can also materially change the result. With</w:t>
      </w:r>
    </w:p>
    <w:p w14:paraId="6BAB3EAA" w14:textId="77777777" w:rsidR="00E05D12" w:rsidRDefault="00000000">
      <w:pPr>
        <w:spacing w:after="160"/>
        <w:jc w:val="center"/>
      </w:pPr>
      <m:oMathPara>
        <m:oMath>
          <m:r>
            <w:rPr>
              <w:rFonts w:ascii="Cambria Math" w:hAnsi="Cambria Math"/>
            </w:rPr>
            <m:t>p = 0.01,    ρ = 0,    q = 0.001,</m:t>
          </m:r>
        </m:oMath>
      </m:oMathPara>
    </w:p>
    <w:p w14:paraId="238FEA9C" w14:textId="77777777" w:rsidR="00E05D12" w:rsidRDefault="00000000">
      <w:r>
        <w:t>Equation (7) gives</w:t>
      </w:r>
    </w:p>
    <w:p w14:paraId="6328170C" w14:textId="77777777" w:rsidR="00E05D12" w:rsidRDefault="00000000">
      <w:pPr>
        <w:spacing w:after="160"/>
        <w:jc w:val="center"/>
      </w:pPr>
      <m:oMathPara>
        <m:oMath>
          <m:r>
            <w:rPr>
              <w:rFonts w:ascii="Cambria Math" w:hAnsi="Cambria Math"/>
            </w:rPr>
            <m:t>E = 0.001 + 0.998(0.000298) = 0.001297404.</m:t>
          </m:r>
        </m:oMath>
      </m:oMathPara>
    </w:p>
    <w:p w14:paraId="1408FFED" w14:textId="77777777" w:rsidR="00E05D12" w:rsidRDefault="00000000">
      <w:r>
        <w:t>The redundant system still improves on one sensor, but its final error probability is approximately 4.35 times the value obtained with a perfect voter. Thus, a small voter fault probability may dominate a highly reliable independent sensor subsystem.</w:t>
      </w:r>
    </w:p>
    <w:p w14:paraId="384EF566" w14:textId="77777777" w:rsidR="00E05D12" w:rsidRDefault="00000000">
      <w:r>
        <w:t>A second example considers a target final error probability r. From Equation (7),</w:t>
      </w:r>
    </w:p>
    <w:p w14:paraId="48291CC6" w14:textId="77777777" w:rsidR="00E05D12" w:rsidRDefault="00000000">
      <w:pPr>
        <w:spacing w:after="160"/>
        <w:jc w:val="center"/>
      </w:pPr>
      <m:oMathPara>
        <m:oMath>
          <m:r>
            <w:rPr>
              <w:rFonts w:ascii="Cambria Math" w:hAnsi="Cambria Math"/>
            </w:rPr>
            <m:t>E ≤ r</m:t>
          </m:r>
        </m:oMath>
      </m:oMathPara>
    </w:p>
    <w:p w14:paraId="6C41C626" w14:textId="77777777" w:rsidR="00E05D12" w:rsidRDefault="00000000">
      <w:r>
        <w:t>requires</w:t>
      </w:r>
    </w:p>
    <w:p w14:paraId="325B8110" w14:textId="77777777" w:rsidR="00E05D12" w:rsidRDefault="00000000">
      <w:pPr>
        <w:spacing w:after="160"/>
        <w:jc w:val="center"/>
      </w:pPr>
      <m:oMathPara>
        <m:oMath>
          <m:r>
            <w:rPr>
              <w:rFonts w:ascii="Cambria Math" w:hAnsi="Cambria Math"/>
            </w:rPr>
            <m:t>M(p, ρ) ≤ (r - q)/(1 - 2q).</m:t>
          </m:r>
        </m:oMath>
      </m:oMathPara>
    </w:p>
    <w:p w14:paraId="7B7313F5" w14:textId="77777777" w:rsidR="00E05D12" w:rsidRDefault="00000000">
      <w:r>
        <w:t>Substituting Equation (4) gives</w:t>
      </w:r>
    </w:p>
    <w:p w14:paraId="08D19358" w14:textId="77777777" w:rsidR="00E05D12" w:rsidRDefault="00000000">
      <w:pPr>
        <w:spacing w:after="160"/>
        <w:jc w:val="center"/>
      </w:pPr>
      <m:oMathPara>
        <m:oMath>
          <m:r>
            <w:rPr>
              <w:rFonts w:ascii="Cambria Math" w:hAnsi="Cambria Math"/>
            </w:rPr>
            <m:t>ρ ≤ [(r - q)/(1 - 2q) - m(p)]/[p - m(p)].    (9)</m:t>
          </m:r>
        </m:oMath>
      </m:oMathPara>
    </w:p>
    <w:p w14:paraId="6B0E5BD3" w14:textId="77777777" w:rsidR="00E05D12" w:rsidRDefault="00000000">
      <w:r>
        <w:t>If the right-hand side is negative, no dependence level in the model can meet the target. If it is at least one, every modeled dependence level satisfies the target.</w:t>
      </w:r>
    </w:p>
    <w:p w14:paraId="20E5AB16" w14:textId="77777777" w:rsidR="00E05D12" w:rsidRDefault="00000000">
      <w:r>
        <w:t>For</w:t>
      </w:r>
    </w:p>
    <w:p w14:paraId="25E1212B" w14:textId="77777777" w:rsidR="00E05D12" w:rsidRDefault="00000000">
      <w:pPr>
        <w:spacing w:after="160"/>
        <w:jc w:val="center"/>
      </w:pPr>
      <m:oMathPara>
        <m:oMath>
          <m:r>
            <w:rPr>
              <w:rFonts w:ascii="Cambria Math" w:hAnsi="Cambria Math"/>
            </w:rPr>
            <m:t>p = 0.05,    q = 0.001,    r = 0.02,</m:t>
          </m:r>
        </m:oMath>
      </m:oMathPara>
    </w:p>
    <w:p w14:paraId="48C22E9C" w14:textId="77777777" w:rsidR="00E05D12" w:rsidRDefault="00000000">
      <w:r>
        <w:t>the independent majority error probability is 0.00725, and Equation (9) gives</w:t>
      </w:r>
    </w:p>
    <w:p w14:paraId="5C82F528" w14:textId="77777777" w:rsidR="00E05D12" w:rsidRDefault="00000000">
      <w:pPr>
        <w:spacing w:after="160"/>
        <w:jc w:val="center"/>
      </w:pPr>
      <m:oMathPara>
        <m:oMath>
          <m:r>
            <w:rPr>
              <w:rFonts w:ascii="Cambria Math" w:hAnsi="Cambria Math"/>
            </w:rPr>
            <m:t>ρ ≤ 0.2757</m:t>
          </m:r>
        </m:oMath>
      </m:oMathPara>
    </w:p>
    <w:p w14:paraId="2703DB3F" w14:textId="77777777" w:rsidR="00E05D12" w:rsidRDefault="00000000">
      <w:r>
        <w:t>to four decimal places.</w:t>
      </w:r>
    </w:p>
    <w:p w14:paraId="59FEBFF3" w14:textId="77777777" w:rsidR="00E05D12" w:rsidRDefault="00000000">
      <w:r>
        <w:t>With a perfect voter, the corresponding limit is approximately 0.2982. The voter fault contribution therefore reduces the amount of sensor dependence compatible with the target.</w:t>
      </w:r>
    </w:p>
    <w:p w14:paraId="1D16B2BC" w14:textId="77777777" w:rsidR="00E05D12" w:rsidRDefault="00000000">
      <w:pPr>
        <w:pStyle w:val="1"/>
      </w:pPr>
      <w:r>
        <w:lastRenderedPageBreak/>
        <w:t>6. Why Pairwise Correlation Is Insufficient</w:t>
      </w:r>
    </w:p>
    <w:p w14:paraId="0AD38787" w14:textId="77777777" w:rsidR="00E05D12" w:rsidRDefault="00000000">
      <w:r>
        <w:t>The preceding model gives a convenient relationship between correlation and system reliability. However, individual error probability and pairwise correlation do not uniquely specify a three-variable error distribution.</w:t>
      </w:r>
    </w:p>
    <w:p w14:paraId="7003067B" w14:textId="77777777" w:rsidR="00E05D12" w:rsidRDefault="00000000">
      <w:r>
        <w:t>To demonstrate this, consider an exchangeable distribution: conditional on K = k, all arrangements of k incorrect sensors are equally likely. Let</w:t>
      </w:r>
    </w:p>
    <w:p w14:paraId="3F1C7E9E" w14:textId="77777777" w:rsidR="00E05D12" w:rsidRDefault="00000000">
      <w:pPr>
        <w:spacing w:after="160"/>
        <w:jc w:val="center"/>
      </w:pPr>
      <m:oMathPara>
        <m:oMath>
          <m:r>
            <w:rPr>
              <w:rFonts w:ascii="Cambria Math" w:hAnsi="Cambria Math"/>
            </w:rPr>
            <m:t>P(K = 3) = t.</m:t>
          </m:r>
        </m:oMath>
      </m:oMathPara>
    </w:p>
    <w:p w14:paraId="43323676" w14:textId="77777777" w:rsidR="00E05D12" w:rsidRDefault="00000000">
      <w:r>
        <w:t>Set the individual sensor error probability to p = 0.1 and require zero pairwise correlation. These requirements are satisfied by</w:t>
      </w:r>
    </w:p>
    <w:p w14:paraId="78601625" w14:textId="77777777" w:rsidR="00E05D12" w:rsidRDefault="00000000">
      <w:pPr>
        <w:spacing w:after="160"/>
        <w:jc w:val="center"/>
      </w:pPr>
      <m:oMathPara>
        <m:oMath>
          <m:r>
            <w:rPr>
              <w:rFonts w:ascii="Cambria Math" w:hAnsi="Cambria Math"/>
            </w:rPr>
            <m:t>P(K = 0) = 0.73 - t,</m:t>
          </m:r>
        </m:oMath>
      </m:oMathPara>
    </w:p>
    <w:p w14:paraId="193E7C02" w14:textId="77777777" w:rsidR="00E05D12" w:rsidRDefault="00000000">
      <w:pPr>
        <w:spacing w:after="160"/>
        <w:jc w:val="center"/>
      </w:pPr>
      <m:oMathPara>
        <m:oMath>
          <m:r>
            <w:rPr>
              <w:rFonts w:ascii="Cambria Math" w:hAnsi="Cambria Math"/>
            </w:rPr>
            <m:t>P(K = 1) = 0.24 + 3t,</m:t>
          </m:r>
        </m:oMath>
      </m:oMathPara>
    </w:p>
    <w:p w14:paraId="0D28283B" w14:textId="77777777" w:rsidR="00E05D12" w:rsidRDefault="00000000">
      <w:pPr>
        <w:spacing w:after="160"/>
        <w:jc w:val="center"/>
      </w:pPr>
      <m:oMathPara>
        <m:oMath>
          <m:r>
            <w:rPr>
              <w:rFonts w:ascii="Cambria Math" w:hAnsi="Cambria Math"/>
            </w:rPr>
            <m:t>P(K = 2) = 0.03 - 3t,</m:t>
          </m:r>
        </m:oMath>
      </m:oMathPara>
    </w:p>
    <w:p w14:paraId="589C0832" w14:textId="77777777" w:rsidR="00E05D12" w:rsidRDefault="00000000">
      <w:pPr>
        <w:spacing w:after="160"/>
        <w:jc w:val="center"/>
      </w:pPr>
      <m:oMathPara>
        <m:oMath>
          <m:r>
            <w:rPr>
              <w:rFonts w:ascii="Cambria Math" w:hAnsi="Cambria Math"/>
            </w:rPr>
            <m:t>P(K = 3) = t,    (10)</m:t>
          </m:r>
        </m:oMath>
      </m:oMathPara>
    </w:p>
    <w:p w14:paraId="74F338CF" w14:textId="77777777" w:rsidR="00E05D12" w:rsidRDefault="00000000">
      <w:r>
        <w:t>for</w:t>
      </w:r>
    </w:p>
    <w:p w14:paraId="31D74474" w14:textId="77777777" w:rsidR="00E05D12" w:rsidRDefault="00000000">
      <w:pPr>
        <w:spacing w:after="160"/>
        <w:jc w:val="center"/>
      </w:pPr>
      <m:oMathPara>
        <m:oMath>
          <m:r>
            <w:rPr>
              <w:rFonts w:ascii="Cambria Math" w:hAnsi="Cambria Math"/>
            </w:rPr>
            <m:t>0 ≤ t ≤ 0.01.</m:t>
          </m:r>
        </m:oMath>
      </m:oMathPara>
    </w:p>
    <w:p w14:paraId="2A69D54F" w14:textId="77777777" w:rsidR="00E05D12" w:rsidRDefault="00000000">
      <w:r>
        <w:t>The probabilities are nonnegative and sum to one. Furthermore,</w:t>
      </w:r>
    </w:p>
    <w:p w14:paraId="3928EFE5" w14:textId="77777777" w:rsidR="00E05D12" w:rsidRDefault="00000000">
      <w:pPr>
        <w:spacing w:after="160"/>
        <w:jc w:val="center"/>
      </w:pPr>
      <m:oMathPara>
        <m:oMath>
          <m:r>
            <w:rPr>
              <w:rFonts w:ascii="Cambria Math" w:hAnsi="Cambria Math"/>
            </w:rPr>
            <m:t>E[K] = 0.3,</m:t>
          </m:r>
        </m:oMath>
      </m:oMathPara>
    </w:p>
    <w:p w14:paraId="728806DF" w14:textId="77777777" w:rsidR="00E05D12" w:rsidRDefault="00000000">
      <w:r>
        <w:t>so exchangeability gives P(Xᵢ = 1) = 0.1.</w:t>
      </w:r>
    </w:p>
    <w:p w14:paraId="677C7B51" w14:textId="77777777" w:rsidR="00E05D12" w:rsidRDefault="00000000">
      <w:r>
        <w:t>For any distinct i and j,</w:t>
      </w:r>
    </w:p>
    <w:p w14:paraId="2D93B841" w14:textId="77777777" w:rsidR="00E05D12" w:rsidRDefault="00000000">
      <w:pPr>
        <w:spacing w:after="160"/>
        <w:jc w:val="center"/>
      </w:pPr>
      <m:oMathPara>
        <m:oMath>
          <m:r>
            <w:rPr>
              <w:rFonts w:ascii="Cambria Math" w:hAnsi="Cambria Math"/>
            </w:rPr>
            <m:t>P(Xᵢ = 1, Xⱼ = 1) = P(K = 2)/3 + P(K = 3) = 0.01.</m:t>
          </m:r>
        </m:oMath>
      </m:oMathPara>
    </w:p>
    <w:p w14:paraId="171069B0" w14:textId="77777777" w:rsidR="00E05D12" w:rsidRDefault="00000000">
      <w:r>
        <w:t>Thus, each pair has zero correlation and is pairwise independent.</w:t>
      </w:r>
    </w:p>
    <w:p w14:paraId="6BB330C5" w14:textId="77777777" w:rsidR="00E05D12" w:rsidRDefault="00000000">
      <w:r>
        <w:t>Nevertheless, the majority error probability is</w:t>
      </w:r>
    </w:p>
    <w:p w14:paraId="5462D95F" w14:textId="77777777" w:rsidR="00E05D12" w:rsidRDefault="00000000">
      <w:pPr>
        <w:spacing w:after="160"/>
        <w:jc w:val="center"/>
      </w:pPr>
      <m:oMathPara>
        <m:oMath>
          <m:r>
            <w:rPr>
              <w:rFonts w:ascii="Cambria Math" w:hAnsi="Cambria Math"/>
            </w:rPr>
            <m:t>P(K ≥ 2) = 0.03 - 2t,    (11)</m:t>
          </m:r>
        </m:oMath>
      </m:oMathPara>
    </w:p>
    <w:p w14:paraId="6F39E940" w14:textId="77777777" w:rsidR="00E05D12" w:rsidRDefault="00000000">
      <w:r>
        <w:t>which ranges from 0.03 to 0.01.</w:t>
      </w:r>
    </w:p>
    <w:p w14:paraId="1BB630FE" w14:textId="77777777" w:rsidR="00E05D12" w:rsidRDefault="00000000">
      <w:r>
        <w:t>The mutually independent case corresponds to t = 0.001, producing the familiar value 0.028. Other distributions in Equation (10) have the same individual error probability and the same pairwise correlation, but different majority error probabilities.</w:t>
      </w:r>
    </w:p>
    <w:p w14:paraId="378233C0" w14:textId="77777777" w:rsidR="00E05D12" w:rsidRDefault="00000000">
      <w:r>
        <w:t>This example establishes a practical limitation: a measured correlation matrix is insufficient, by itself, to determine majority-vote reliability. The probabilities of two-sensor and three-sensor joint errors must also be characterized, or a justified joint distribution must be supplied.</w:t>
      </w:r>
    </w:p>
    <w:p w14:paraId="19081E6D" w14:textId="77777777" w:rsidR="00E05D12" w:rsidRDefault="00000000">
      <w:pPr>
        <w:pStyle w:val="1"/>
      </w:pPr>
      <w:r>
        <w:t>7. Engineering Implications and Limitations</w:t>
      </w:r>
    </w:p>
    <w:p w14:paraId="6783EE9F" w14:textId="77777777" w:rsidR="00E05D12" w:rsidRDefault="00000000">
      <w:r>
        <w:t>The analysis suggests several considerations for the design and evaluation of redundant sensing systems.</w:t>
      </w:r>
    </w:p>
    <w:p w14:paraId="4B663E5A" w14:textId="77777777" w:rsidR="00E05D12" w:rsidRDefault="00000000">
      <w:r>
        <w:lastRenderedPageBreak/>
        <w:t>First, the benefit of adding sensors depends on how their errors occur together. Physical separation, independent power supplies, diverse measurement principles, and independently developed processing methods may reduce some shared failure mechanisms. Whether they do so must be established for the installation under consideration.</w:t>
      </w:r>
    </w:p>
    <w:p w14:paraId="2C72CE73" w14:textId="77777777" w:rsidR="00E05D12" w:rsidRDefault="00000000">
      <w:r>
        <w:t>Second, voter reliability should be assessed alongside sensor reliability. When independent majority voting produces a very low error probability, faults in the decision logic or its supporting infrastructure can become a substantial part of the total.</w:t>
      </w:r>
    </w:p>
    <w:p w14:paraId="4B66DDC1" w14:textId="77777777" w:rsidR="00E05D12" w:rsidRDefault="00000000">
      <w:r>
        <w:t>Third, validation data should preserve simultaneous sensor outcomes. Recording only separate sensor accuracies discards information about joint errors. Even pairwise statistics can leave important uncertainty, as Equation (11) demonstrates.</w:t>
      </w:r>
    </w:p>
    <w:p w14:paraId="445615FF" w14:textId="77777777" w:rsidR="00E05D12" w:rsidRDefault="00000000">
      <w:r>
        <w:t>Fourth, the error probability should be conditioned on the decision context when consequences differ. A missed hazardous condition and a false alarm generally have different operational meanings. The present equations can be applied separately to missed-detection and false-alarm probabilities, using dependence parameters appropriate to each condition.</w:t>
      </w:r>
    </w:p>
    <w:p w14:paraId="3596AC28" w14:textId="77777777" w:rsidR="00E05D12" w:rsidRDefault="00000000">
      <w:r>
        <w:t>Several limitations constrain interpretation. The sensors are assumed to have equal error probabilities. The model considers one decision instant and does not describe temporal clustering, maintenance, degradation, or repair. The dependence construction includes nonnegative correlations of a particular form. Voter faults are independent output reversals, while actual faults may be persistent or coupled to sensor faults.</w:t>
      </w:r>
    </w:p>
    <w:p w14:paraId="7057502C" w14:textId="77777777" w:rsidR="00E05D12" w:rsidRDefault="00000000">
      <w:r>
        <w:t>Finally, the numerical examples use selected parameter values and provide no empirical evidence about a particular device. General reliability modeling methods provide broader treatment of system structure and failure behavior [3]. Applying the present equations to a real installation requires evidence supporting both the parameters and the assumed joint error mechanism.</w:t>
      </w:r>
    </w:p>
    <w:p w14:paraId="60AB996D" w14:textId="77777777" w:rsidR="00E05D12" w:rsidRDefault="00000000">
      <w:pPr>
        <w:pStyle w:val="1"/>
      </w:pPr>
      <w:r>
        <w:t>8. Conclusion</w:t>
      </w:r>
    </w:p>
    <w:p w14:paraId="3229C4BD" w14:textId="77777777" w:rsidR="00E05D12" w:rsidRDefault="00000000">
      <w:r>
        <w:t>Three-sensor majority voting reduces binary decision error under independent sensor errors and a correct voter. Under the specified shared-mode mixture model, the improvement decreases linearly with pairwise error correlation. An additional voter fault contribution reduces the achievable benefit and yields an explicit threshold for whether redundancy outperforms a reference single sensor.</w:t>
      </w:r>
    </w:p>
    <w:p w14:paraId="076D4DD9" w14:textId="77777777" w:rsidR="00E05D12" w:rsidRDefault="00000000">
      <w:r>
        <w:t>The analysis also demonstrates that pairwise correlation alone cannot determine majority-vote reliability. Different joint error distributions can have identical sensor error probabilities and pairwise correlations while producing different system error probabilities.</w:t>
      </w:r>
    </w:p>
    <w:p w14:paraId="07502061" w14:textId="77777777" w:rsidR="00E05D12" w:rsidRDefault="00000000">
      <w:r>
        <w:t>Reliable assessment of a redundant sensing architecture therefore requires a justified description of joint sensor errors and an explicit model of the final decision mechanism. The equations presented here provide a compact starting point for that assessment, subject to validation of their assumptions.</w:t>
      </w:r>
    </w:p>
    <w:p w14:paraId="27F6D29A" w14:textId="77777777" w:rsidR="00E05D12" w:rsidRDefault="00000000">
      <w:pPr>
        <w:pStyle w:val="1"/>
      </w:pPr>
      <w:r>
        <w:t>References</w:t>
      </w:r>
    </w:p>
    <w:p w14:paraId="42FA1B9D" w14:textId="77777777" w:rsidR="00E05D12" w:rsidRDefault="00000000">
      <w:r>
        <w:t>[1] J. von Neumann, “Probabilistic logics and the synthesis of reliable organisms from unreliable components,” in Automata Studies, C. E. Shannon and J. McCarthy, Eds. Princeton, NJ: Princeton University Press, 1956, pp. 43–98.</w:t>
      </w:r>
    </w:p>
    <w:p w14:paraId="10021C52" w14:textId="77777777" w:rsidR="00E05D12" w:rsidRDefault="00000000">
      <w:r>
        <w:t>[2] R. E. Lyons and W. Vanderkulk, “The use of triple-modular redundancy to improve computer reliability,” IBM Journal of Research and Development, vol. 6, no. 2, pp. 200–209, 1962.</w:t>
      </w:r>
    </w:p>
    <w:p w14:paraId="3C0537CD" w14:textId="77777777" w:rsidR="00E05D12" w:rsidRDefault="00000000">
      <w:r>
        <w:lastRenderedPageBreak/>
        <w:t>[3] M. Rausand and A. Høyland, System Reliability Theory: Models, Statistical Methods, and Applications, 2nd ed. Hoboken, NJ: Wiley, 2004.</w:t>
      </w:r>
    </w:p>
    <w:sectPr w:rsidR="00E05D12" w:rsidSect="00034616">
      <w:footerReference w:type="default" r:id="rId8"/>
      <w:pgSz w:w="12240" w:h="15840"/>
      <w:pgMar w:top="1224" w:right="1296" w:bottom="122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76BBA" w14:textId="77777777" w:rsidR="008B1722" w:rsidRDefault="008B1722">
      <w:pPr>
        <w:spacing w:after="0" w:line="240" w:lineRule="auto"/>
      </w:pPr>
      <w:r>
        <w:separator/>
      </w:r>
    </w:p>
  </w:endnote>
  <w:endnote w:type="continuationSeparator" w:id="0">
    <w:p w14:paraId="49B6EC0A" w14:textId="77777777" w:rsidR="008B1722" w:rsidRDefault="008B1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0F92" w14:textId="77777777" w:rsidR="00E05D12" w:rsidRDefault="00000000">
    <w:pPr>
      <w:pStyle w:val="a7"/>
      <w:jc w:val="center"/>
    </w:pPr>
    <w:r>
      <w:fldChar w:fldCharType="begin"/>
    </w:r>
    <w:r>
      <w:instrText>PAGE</w:instrText>
    </w:r>
    <w:r>
      <w:fldChar w:fldCharType="separate"/>
    </w:r>
    <w:r w:rsidR="002515A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77392" w14:textId="77777777" w:rsidR="008B1722" w:rsidRDefault="008B1722">
      <w:pPr>
        <w:spacing w:after="0" w:line="240" w:lineRule="auto"/>
      </w:pPr>
      <w:r>
        <w:separator/>
      </w:r>
    </w:p>
  </w:footnote>
  <w:footnote w:type="continuationSeparator" w:id="0">
    <w:p w14:paraId="4D5DE5D6" w14:textId="77777777" w:rsidR="008B1722" w:rsidRDefault="008B1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40215335">
    <w:abstractNumId w:val="8"/>
  </w:num>
  <w:num w:numId="2" w16cid:durableId="214897488">
    <w:abstractNumId w:val="6"/>
  </w:num>
  <w:num w:numId="3" w16cid:durableId="927931770">
    <w:abstractNumId w:val="5"/>
  </w:num>
  <w:num w:numId="4" w16cid:durableId="671761918">
    <w:abstractNumId w:val="4"/>
  </w:num>
  <w:num w:numId="5" w16cid:durableId="654451612">
    <w:abstractNumId w:val="7"/>
  </w:num>
  <w:num w:numId="6" w16cid:durableId="1834490494">
    <w:abstractNumId w:val="3"/>
  </w:num>
  <w:num w:numId="7" w16cid:durableId="1569919896">
    <w:abstractNumId w:val="2"/>
  </w:num>
  <w:num w:numId="8" w16cid:durableId="699668317">
    <w:abstractNumId w:val="1"/>
  </w:num>
  <w:num w:numId="9" w16cid:durableId="1630209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15AA"/>
    <w:rsid w:val="0029639D"/>
    <w:rsid w:val="00326F90"/>
    <w:rsid w:val="008B1722"/>
    <w:rsid w:val="00AA1D8D"/>
    <w:rsid w:val="00B47730"/>
    <w:rsid w:val="00CB0664"/>
    <w:rsid w:val="00E05D12"/>
    <w:rsid w:val="00F904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E3A1FF"/>
  <w14:defaultImageDpi w14:val="300"/>
  <w15:docId w15:val="{DA0C1BEF-9EFF-42DD-B1D4-320881410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000000"/>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38"/>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2409</Words>
  <Characters>13543</Characters>
  <Application>Microsoft Office Word</Application>
  <DocSecurity>0</DocSecurity>
  <Lines>270</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Reliability Limits of Three-Sensor Majority Voting under Correlated Errors and Voter Faults</dc:title>
  <dc:subject/>
  <dc:creator/>
  <cp:keywords/>
  <dc:description>generated by python-docx</dc:description>
  <cp:lastModifiedBy>心雨 贺</cp:lastModifiedBy>
  <cp:revision>3</cp:revision>
  <dcterms:created xsi:type="dcterms:W3CDTF">2013-12-23T23:15:00Z</dcterms:created>
  <dcterms:modified xsi:type="dcterms:W3CDTF">2026-09-15T10:01:00Z</dcterms:modified>
  <cp:category/>
</cp:coreProperties>
</file>