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4F684" w14:textId="54155713" w:rsidR="00F80A3D" w:rsidRPr="00DA5FDD" w:rsidRDefault="00F80A3D" w:rsidP="00B20432">
      <w:pPr>
        <w:jc w:val="center"/>
        <w:rPr>
          <w:rStyle w:val="aa"/>
          <w:rFonts w:ascii="Segoe UI" w:hAnsi="Segoe UI" w:cs="Segoe UI"/>
          <w:color w:val="404040"/>
          <w:shd w:val="clear" w:color="auto" w:fill="FFFFFF"/>
        </w:rPr>
      </w:pPr>
      <w:r w:rsidRPr="00DA5FDD">
        <w:rPr>
          <w:rStyle w:val="aa"/>
          <w:rFonts w:ascii="Segoe UI" w:hAnsi="Segoe UI" w:cs="Segoe UI"/>
          <w:color w:val="404040"/>
          <w:shd w:val="clear" w:color="auto" w:fill="FFFFFF"/>
        </w:rPr>
        <w:t xml:space="preserve">Novel </w:t>
      </w:r>
      <w:r w:rsidR="00A75AC8" w:rsidRPr="00087BE5">
        <w:rPr>
          <w:rStyle w:val="aa"/>
          <w:rFonts w:ascii="Segoe UI" w:hAnsi="Segoe UI" w:cs="Segoe UI"/>
          <w:shd w:val="clear" w:color="auto" w:fill="FFFFFF"/>
        </w:rPr>
        <w:t>Insight</w:t>
      </w:r>
      <w:r w:rsidRPr="00087BE5">
        <w:rPr>
          <w:rStyle w:val="aa"/>
          <w:rFonts w:ascii="Segoe UI" w:hAnsi="Segoe UI" w:cs="Segoe UI"/>
          <w:shd w:val="clear" w:color="auto" w:fill="FFFFFF"/>
        </w:rPr>
        <w:t xml:space="preserve"> </w:t>
      </w:r>
      <w:r w:rsidRPr="00DA5FDD">
        <w:rPr>
          <w:rStyle w:val="aa"/>
          <w:rFonts w:ascii="Segoe UI" w:hAnsi="Segoe UI" w:cs="Segoe UI"/>
          <w:color w:val="404040"/>
          <w:shd w:val="clear" w:color="auto" w:fill="FFFFFF"/>
        </w:rPr>
        <w:t xml:space="preserve">of Dislocation </w:t>
      </w:r>
      <w:bookmarkStart w:id="0" w:name="_Hlk211603735"/>
      <w:r w:rsidRPr="00DA5FDD">
        <w:rPr>
          <w:rStyle w:val="aa"/>
          <w:rFonts w:ascii="Segoe UI" w:hAnsi="Segoe UI" w:cs="Segoe UI"/>
          <w:color w:val="000000" w:themeColor="text1"/>
          <w:shd w:val="clear" w:color="auto" w:fill="FFFFFF"/>
        </w:rPr>
        <w:t>Multiplication</w:t>
      </w:r>
      <w:bookmarkEnd w:id="0"/>
      <w:r w:rsidRPr="00DA5FDD">
        <w:rPr>
          <w:rStyle w:val="aa"/>
          <w:rFonts w:ascii="Segoe UI" w:hAnsi="Segoe UI" w:cs="Segoe UI"/>
          <w:color w:val="404040"/>
          <w:shd w:val="clear" w:color="auto" w:fill="FFFFFF"/>
        </w:rPr>
        <w:t xml:space="preserve"> in Metallic Materials</w:t>
      </w:r>
    </w:p>
    <w:p w14:paraId="5D7111E8" w14:textId="0841FBB5" w:rsidR="003C178B" w:rsidRPr="00DA5FDD" w:rsidRDefault="003C178B" w:rsidP="00B20432">
      <w:pPr>
        <w:jc w:val="center"/>
      </w:pPr>
      <w:proofErr w:type="spellStart"/>
      <w:r w:rsidRPr="00DA5FDD">
        <w:rPr>
          <w:rStyle w:val="aa"/>
          <w:rFonts w:ascii="Segoe UI" w:hAnsi="Segoe UI" w:cs="Segoe UI" w:hint="eastAsia"/>
          <w:color w:val="404040"/>
          <w:shd w:val="clear" w:color="auto" w:fill="FFFFFF"/>
        </w:rPr>
        <w:t>Junjie</w:t>
      </w:r>
      <w:proofErr w:type="spellEnd"/>
      <w:r w:rsidRPr="00DA5FDD">
        <w:rPr>
          <w:rStyle w:val="aa"/>
          <w:rFonts w:ascii="Segoe UI" w:hAnsi="Segoe UI" w:cs="Segoe UI"/>
          <w:color w:val="404040"/>
          <w:shd w:val="clear" w:color="auto" w:fill="FFFFFF"/>
        </w:rPr>
        <w:t xml:space="preserve"> </w:t>
      </w:r>
      <w:proofErr w:type="spellStart"/>
      <w:r w:rsidRPr="00DA5FDD">
        <w:rPr>
          <w:rStyle w:val="aa"/>
          <w:rFonts w:ascii="Segoe UI" w:hAnsi="Segoe UI" w:cs="Segoe UI" w:hint="eastAsia"/>
          <w:color w:val="404040"/>
          <w:shd w:val="clear" w:color="auto" w:fill="FFFFFF"/>
        </w:rPr>
        <w:t>Xiu</w:t>
      </w:r>
      <w:proofErr w:type="spellEnd"/>
      <w:r w:rsidR="001E6E34" w:rsidRPr="00DA5FDD">
        <w:rPr>
          <w:rStyle w:val="aa"/>
          <w:rFonts w:cs="Times New Roman" w:hint="eastAsia"/>
          <w:szCs w:val="21"/>
          <w:vertAlign w:val="superscript"/>
        </w:rPr>
        <w:t xml:space="preserve"> </w:t>
      </w:r>
      <w:proofErr w:type="spellStart"/>
      <w:proofErr w:type="gramStart"/>
      <w:r w:rsidR="001E6E34" w:rsidRPr="00DA5FDD">
        <w:rPr>
          <w:rStyle w:val="aa"/>
          <w:rFonts w:cs="Times New Roman" w:hint="eastAsia"/>
          <w:szCs w:val="21"/>
          <w:vertAlign w:val="superscript"/>
        </w:rPr>
        <w:t>a</w:t>
      </w:r>
      <w:r w:rsidR="001E6E34" w:rsidRPr="00DA5FDD">
        <w:rPr>
          <w:rFonts w:cs="Times New Roman"/>
          <w:szCs w:val="21"/>
          <w:vertAlign w:val="superscript"/>
        </w:rPr>
        <w:t>,b</w:t>
      </w:r>
      <w:proofErr w:type="gramEnd"/>
      <w:r w:rsidR="001E6E34" w:rsidRPr="00DA5FDD">
        <w:rPr>
          <w:rFonts w:cs="Times New Roman"/>
          <w:szCs w:val="21"/>
          <w:vertAlign w:val="superscript"/>
        </w:rPr>
        <w:t>,c</w:t>
      </w:r>
      <w:proofErr w:type="spellEnd"/>
      <w:r w:rsidR="009941B2" w:rsidRPr="00DA5FDD">
        <w:rPr>
          <w:rFonts w:cs="Times New Roman"/>
          <w:szCs w:val="21"/>
        </w:rPr>
        <w:t>*</w:t>
      </w:r>
    </w:p>
    <w:p w14:paraId="6BFA5FB9" w14:textId="2C1C3D2D" w:rsidR="003C178B" w:rsidRPr="00DA5FDD" w:rsidRDefault="001E6E34" w:rsidP="003C178B">
      <w:r w:rsidRPr="00DA5FDD">
        <w:rPr>
          <w:rStyle w:val="aa"/>
          <w:rFonts w:cs="Times New Roman" w:hint="eastAsia"/>
          <w:szCs w:val="21"/>
          <w:vertAlign w:val="superscript"/>
        </w:rPr>
        <w:t>a</w:t>
      </w:r>
      <w:r w:rsidRPr="00DA5FDD">
        <w:rPr>
          <w:rStyle w:val="aa"/>
          <w:rFonts w:cs="Times New Roman"/>
          <w:szCs w:val="21"/>
          <w:vertAlign w:val="superscript"/>
        </w:rPr>
        <w:t xml:space="preserve"> </w:t>
      </w:r>
      <w:r w:rsidR="003C178B" w:rsidRPr="00DA5FDD">
        <w:rPr>
          <w:rFonts w:hint="eastAsia"/>
        </w:rPr>
        <w:t>College of Nuclear Equipment and Nuclear Engineering</w:t>
      </w:r>
      <w:r w:rsidRPr="00DA5FDD">
        <w:rPr>
          <w:rFonts w:hint="eastAsia"/>
        </w:rPr>
        <w:t>,</w:t>
      </w:r>
      <w:r w:rsidRPr="00DA5FDD">
        <w:t xml:space="preserve"> </w:t>
      </w:r>
      <w:r w:rsidR="003C178B" w:rsidRPr="00DA5FDD">
        <w:rPr>
          <w:rFonts w:hint="eastAsia"/>
        </w:rPr>
        <w:t>Yantai University</w:t>
      </w:r>
      <w:r w:rsidRPr="00DA5FDD">
        <w:rPr>
          <w:rFonts w:hint="eastAsia"/>
        </w:rPr>
        <w:t>,</w:t>
      </w:r>
      <w:r w:rsidRPr="00DA5FDD">
        <w:t xml:space="preserve"> </w:t>
      </w:r>
      <w:r w:rsidR="003C178B" w:rsidRPr="00DA5FDD">
        <w:rPr>
          <w:rFonts w:hint="eastAsia"/>
        </w:rPr>
        <w:t>Yantai 264005</w:t>
      </w:r>
      <w:r w:rsidRPr="00DA5FDD">
        <w:rPr>
          <w:rFonts w:hint="eastAsia"/>
        </w:rPr>
        <w:t>,</w:t>
      </w:r>
      <w:r w:rsidRPr="00DA5FDD">
        <w:t xml:space="preserve"> </w:t>
      </w:r>
      <w:r w:rsidR="003C178B" w:rsidRPr="00DA5FDD">
        <w:rPr>
          <w:rFonts w:hint="eastAsia"/>
        </w:rPr>
        <w:t>Shandong</w:t>
      </w:r>
      <w:r w:rsidRPr="00DA5FDD">
        <w:rPr>
          <w:rFonts w:hint="eastAsia"/>
        </w:rPr>
        <w:t>,</w:t>
      </w:r>
      <w:r w:rsidRPr="00DA5FDD">
        <w:t xml:space="preserve"> </w:t>
      </w:r>
      <w:r w:rsidR="003C178B" w:rsidRPr="00DA5FDD">
        <w:rPr>
          <w:rFonts w:hint="eastAsia"/>
        </w:rPr>
        <w:t>China</w:t>
      </w:r>
    </w:p>
    <w:p w14:paraId="7F373BBC" w14:textId="3FFC8B90" w:rsidR="003C178B" w:rsidRPr="00DA5FDD" w:rsidRDefault="001E6E34" w:rsidP="003C178B">
      <w:r w:rsidRPr="00DA5FDD">
        <w:rPr>
          <w:rStyle w:val="aa"/>
          <w:rFonts w:cs="Times New Roman"/>
          <w:szCs w:val="21"/>
          <w:vertAlign w:val="superscript"/>
        </w:rPr>
        <w:t>b</w:t>
      </w:r>
      <w:r w:rsidRPr="00DA5FDD">
        <w:rPr>
          <w:rFonts w:hint="eastAsia"/>
        </w:rPr>
        <w:t xml:space="preserve"> </w:t>
      </w:r>
      <w:r w:rsidR="003C178B" w:rsidRPr="00DA5FDD">
        <w:rPr>
          <w:rFonts w:hint="eastAsia"/>
        </w:rPr>
        <w:t>Shandong Key Laboratory of Special Metallic Materials for Nuclear Equipment</w:t>
      </w:r>
      <w:r w:rsidRPr="00DA5FDD">
        <w:rPr>
          <w:rFonts w:hint="eastAsia"/>
        </w:rPr>
        <w:t>,</w:t>
      </w:r>
      <w:r w:rsidRPr="00DA5FDD">
        <w:t xml:space="preserve"> </w:t>
      </w:r>
      <w:r w:rsidR="003C178B" w:rsidRPr="00DA5FDD">
        <w:rPr>
          <w:rFonts w:hint="eastAsia"/>
        </w:rPr>
        <w:t>Yantai University</w:t>
      </w:r>
      <w:r w:rsidRPr="00DA5FDD">
        <w:rPr>
          <w:rFonts w:hint="eastAsia"/>
        </w:rPr>
        <w:t>,</w:t>
      </w:r>
      <w:r w:rsidRPr="00DA5FDD">
        <w:t xml:space="preserve"> </w:t>
      </w:r>
      <w:r w:rsidR="003C178B" w:rsidRPr="00DA5FDD">
        <w:rPr>
          <w:rFonts w:hint="eastAsia"/>
        </w:rPr>
        <w:t>Yantai 264005</w:t>
      </w:r>
      <w:r w:rsidRPr="00DA5FDD">
        <w:rPr>
          <w:rFonts w:hint="eastAsia"/>
        </w:rPr>
        <w:t>,</w:t>
      </w:r>
      <w:r w:rsidRPr="00DA5FDD">
        <w:t xml:space="preserve"> </w:t>
      </w:r>
      <w:r w:rsidR="003C178B" w:rsidRPr="00DA5FDD">
        <w:rPr>
          <w:rFonts w:hint="eastAsia"/>
        </w:rPr>
        <w:t>Shandong</w:t>
      </w:r>
      <w:r w:rsidRPr="00DA5FDD">
        <w:rPr>
          <w:rFonts w:hint="eastAsia"/>
        </w:rPr>
        <w:t>,</w:t>
      </w:r>
      <w:r w:rsidRPr="00DA5FDD">
        <w:t xml:space="preserve"> </w:t>
      </w:r>
      <w:r w:rsidR="003C178B" w:rsidRPr="00DA5FDD">
        <w:rPr>
          <w:rFonts w:hint="eastAsia"/>
        </w:rPr>
        <w:t>China</w:t>
      </w:r>
    </w:p>
    <w:p w14:paraId="7B543F3E" w14:textId="69677B89" w:rsidR="0058707E" w:rsidRPr="00DA5FDD" w:rsidRDefault="001E6E34" w:rsidP="003C178B">
      <w:r w:rsidRPr="00DA5FDD">
        <w:rPr>
          <w:rStyle w:val="aa"/>
          <w:rFonts w:cs="Times New Roman"/>
          <w:szCs w:val="21"/>
          <w:vertAlign w:val="superscript"/>
        </w:rPr>
        <w:t>c</w:t>
      </w:r>
      <w:r w:rsidRPr="00DA5FDD">
        <w:rPr>
          <w:rFonts w:hint="eastAsia"/>
        </w:rPr>
        <w:t xml:space="preserve"> </w:t>
      </w:r>
      <w:r w:rsidR="003C178B" w:rsidRPr="00DA5FDD">
        <w:rPr>
          <w:rFonts w:hint="eastAsia"/>
        </w:rPr>
        <w:t>Yantai Key Laboratory of Advanced Nuclear Energy Materials and Irradiation Technology</w:t>
      </w:r>
      <w:r w:rsidRPr="00DA5FDD">
        <w:rPr>
          <w:rFonts w:hint="eastAsia"/>
        </w:rPr>
        <w:t>,</w:t>
      </w:r>
      <w:r w:rsidRPr="00DA5FDD">
        <w:t xml:space="preserve"> </w:t>
      </w:r>
      <w:r w:rsidR="003C178B" w:rsidRPr="00DA5FDD">
        <w:rPr>
          <w:rFonts w:hint="eastAsia"/>
        </w:rPr>
        <w:t>Yantai University</w:t>
      </w:r>
      <w:r w:rsidRPr="00DA5FDD">
        <w:rPr>
          <w:rFonts w:hint="eastAsia"/>
        </w:rPr>
        <w:t>,</w:t>
      </w:r>
      <w:r w:rsidRPr="00DA5FDD">
        <w:t xml:space="preserve"> </w:t>
      </w:r>
      <w:r w:rsidR="003C178B" w:rsidRPr="00DA5FDD">
        <w:rPr>
          <w:rFonts w:hint="eastAsia"/>
        </w:rPr>
        <w:t>Yantai 264005</w:t>
      </w:r>
      <w:r w:rsidRPr="00DA5FDD">
        <w:rPr>
          <w:rFonts w:hint="eastAsia"/>
        </w:rPr>
        <w:t>,</w:t>
      </w:r>
      <w:r w:rsidRPr="00DA5FDD">
        <w:t xml:space="preserve"> </w:t>
      </w:r>
      <w:r w:rsidR="003C178B" w:rsidRPr="00DA5FDD">
        <w:rPr>
          <w:rFonts w:hint="eastAsia"/>
        </w:rPr>
        <w:t>Shandong</w:t>
      </w:r>
      <w:r w:rsidRPr="00DA5FDD">
        <w:rPr>
          <w:rFonts w:hint="eastAsia"/>
        </w:rPr>
        <w:t>,</w:t>
      </w:r>
      <w:r w:rsidRPr="00DA5FDD">
        <w:t xml:space="preserve"> </w:t>
      </w:r>
      <w:r w:rsidR="003C178B" w:rsidRPr="00DA5FDD">
        <w:rPr>
          <w:rFonts w:hint="eastAsia"/>
        </w:rPr>
        <w:t>China</w:t>
      </w:r>
    </w:p>
    <w:p w14:paraId="41FB1554" w14:textId="77777777" w:rsidR="003C2DF2" w:rsidRPr="00DA5FDD" w:rsidRDefault="003C2DF2" w:rsidP="003C178B"/>
    <w:p w14:paraId="32FA8F1D" w14:textId="408B981F" w:rsidR="009941B2" w:rsidRPr="00DA5FDD" w:rsidRDefault="009941B2" w:rsidP="009941B2">
      <w:pPr>
        <w:pStyle w:val="af2"/>
        <w:shd w:val="clear" w:color="auto" w:fill="FFFFFF"/>
        <w:spacing w:line="240" w:lineRule="auto"/>
        <w:jc w:val="center"/>
        <w:rPr>
          <w:rFonts w:ascii="Times New Roman" w:hAnsi="Times New Roman" w:cs="Times New Roman"/>
          <w:color w:val="auto"/>
          <w:sz w:val="21"/>
          <w:szCs w:val="21"/>
          <w:u w:val="single"/>
        </w:rPr>
      </w:pPr>
      <w:r w:rsidRPr="00DA5FDD">
        <w:rPr>
          <w:rFonts w:ascii="Times New Roman" w:hAnsi="Times New Roman" w:cs="Times New Roman"/>
          <w:color w:val="auto"/>
          <w:sz w:val="21"/>
          <w:szCs w:val="21"/>
        </w:rPr>
        <w:t>*</w:t>
      </w:r>
      <w:r w:rsidRPr="00DA5FDD">
        <w:rPr>
          <w:rFonts w:ascii="Times New Roman" w:hAnsi="Times New Roman" w:cs="Times New Roman"/>
          <w:b/>
          <w:i/>
          <w:color w:val="auto"/>
          <w:sz w:val="21"/>
          <w:szCs w:val="21"/>
        </w:rPr>
        <w:t>E-mail address</w:t>
      </w:r>
      <w:r w:rsidRPr="00DA5FDD">
        <w:rPr>
          <w:rFonts w:ascii="Times New Roman" w:hAnsi="Times New Roman" w:cs="Times New Roman" w:hint="eastAsia"/>
          <w:color w:val="auto"/>
          <w:sz w:val="21"/>
          <w:szCs w:val="21"/>
        </w:rPr>
        <w:t xml:space="preserve">: </w:t>
      </w:r>
      <w:r w:rsidRPr="00DA5FDD">
        <w:rPr>
          <w:rFonts w:ascii="Times New Roman" w:hAnsi="Times New Roman" w:cs="Times New Roman"/>
          <w:color w:val="0000FF"/>
          <w:sz w:val="21"/>
          <w:szCs w:val="21"/>
          <w:u w:val="single"/>
        </w:rPr>
        <w:t>xjj</w:t>
      </w:r>
      <w:r w:rsidR="009C5EBB" w:rsidRPr="00DA5FDD">
        <w:rPr>
          <w:rFonts w:ascii="Times New Roman" w:hAnsi="Times New Roman" w:cs="Times New Roman" w:hint="eastAsia"/>
          <w:color w:val="0000FF"/>
          <w:sz w:val="21"/>
          <w:szCs w:val="21"/>
          <w:u w:val="single"/>
        </w:rPr>
        <w:t>wxf</w:t>
      </w:r>
      <w:r w:rsidRPr="00DA5FDD">
        <w:rPr>
          <w:rFonts w:ascii="Times New Roman" w:hAnsi="Times New Roman" w:cs="Times New Roman"/>
          <w:color w:val="0000FF"/>
          <w:sz w:val="21"/>
          <w:szCs w:val="21"/>
          <w:u w:val="single"/>
        </w:rPr>
        <w:t>@</w:t>
      </w:r>
      <w:r w:rsidR="009C5EBB" w:rsidRPr="00DA5FDD">
        <w:rPr>
          <w:rFonts w:ascii="Times New Roman" w:hAnsi="Times New Roman" w:cs="Times New Roman"/>
          <w:color w:val="0000FF"/>
          <w:sz w:val="21"/>
          <w:szCs w:val="21"/>
          <w:u w:val="single"/>
        </w:rPr>
        <w:t>163.com</w:t>
      </w:r>
    </w:p>
    <w:p w14:paraId="3F09E605" w14:textId="77777777" w:rsidR="003C178B" w:rsidRPr="00DA5FDD" w:rsidRDefault="003C178B" w:rsidP="003C178B"/>
    <w:p w14:paraId="29701620" w14:textId="77777777" w:rsidR="00903503" w:rsidRPr="00903503" w:rsidRDefault="00334DEE" w:rsidP="00903503">
      <w:r w:rsidRPr="00DA5FDD">
        <w:rPr>
          <w:b/>
          <w:bCs/>
        </w:rPr>
        <w:t>Abstract</w:t>
      </w:r>
      <w:r w:rsidR="00412186">
        <w:rPr>
          <w:rFonts w:hint="eastAsia"/>
          <w:b/>
          <w:bCs/>
        </w:rPr>
        <w:t>:</w:t>
      </w:r>
      <w:r w:rsidR="00412186" w:rsidRPr="00087BE5">
        <w:rPr>
          <w:rFonts w:cs="Times New Roman"/>
          <w:szCs w:val="21"/>
        </w:rPr>
        <w:t xml:space="preserve"> </w:t>
      </w:r>
      <w:r w:rsidR="00903503" w:rsidRPr="00903503">
        <w:rPr>
          <w:rFonts w:cs="Times New Roman"/>
          <w:szCs w:val="21"/>
        </w:rPr>
        <w:t xml:space="preserve">This paper demonstrates that high-angle grain boundaries tend to induce inhomogeneous intergranular stress distribution based on a </w:t>
      </w:r>
      <w:proofErr w:type="spellStart"/>
      <w:r w:rsidR="00903503" w:rsidRPr="00903503">
        <w:rPr>
          <w:rFonts w:cs="Times New Roman"/>
          <w:szCs w:val="21"/>
        </w:rPr>
        <w:t>bicrystal</w:t>
      </w:r>
      <w:proofErr w:type="spellEnd"/>
      <w:r w:rsidR="00903503" w:rsidRPr="00903503">
        <w:rPr>
          <w:rFonts w:cs="Times New Roman"/>
          <w:szCs w:val="21"/>
        </w:rPr>
        <w:t xml:space="preserve"> model. It further proposes a novel insight into dislocation multiplication in metals. </w:t>
      </w:r>
      <w:r w:rsidR="00903503" w:rsidRPr="00903503">
        <w:t xml:space="preserve">Plastic deformation originates from crystal slip accompanied by dislocation generation. Crystal slip in polycrystalline materials is induced by a heterogeneous intergranular stress distribution, which arises from uneven deformation among grains. This deformation heterogeneity stems from the anisotropy of grain elastic moduli. Furthermore, greater differences in elastic moduli facilitate crystal </w:t>
      </w:r>
      <w:r w:rsidR="00903503" w:rsidRPr="00903503">
        <w:rPr>
          <w:rFonts w:hint="eastAsia"/>
        </w:rPr>
        <w:t>slip</w:t>
      </w:r>
      <w:r w:rsidR="00903503" w:rsidRPr="00903503">
        <w:t xml:space="preserve">, generating </w:t>
      </w:r>
      <w:r w:rsidR="00903503" w:rsidRPr="00903503">
        <w:rPr>
          <w:rStyle w:val="fontstyle01"/>
          <w:rFonts w:ascii="Times New Roman" w:hAnsi="Times New Roman" w:cs="Times New Roman"/>
          <w:color w:val="auto"/>
          <w:sz w:val="21"/>
          <w:szCs w:val="21"/>
        </w:rPr>
        <w:t>three-dimensional</w:t>
      </w:r>
      <w:r w:rsidR="00903503" w:rsidRPr="00903503">
        <w:t xml:space="preserve"> (3D) dislocations. Slip is favored in close-packed systems because their dislocations have smaller Burgers vectors, facilitating crystal slip and greater dislocation multiplication.</w:t>
      </w:r>
      <w:bookmarkStart w:id="1" w:name="OLE_LINK18"/>
      <w:r w:rsidR="00903503" w:rsidRPr="00903503">
        <w:t xml:space="preserve"> For crystalline materials, greater dislocation half-width means longer slip length, accompanied by reduced yield strength and enhanced plastic capacity. </w:t>
      </w:r>
      <w:bookmarkEnd w:id="1"/>
      <w:r w:rsidR="00903503" w:rsidRPr="00903503">
        <w:t>Compared to body-centered cubic (</w:t>
      </w:r>
      <w:r w:rsidR="00903503" w:rsidRPr="00903503">
        <w:rPr>
          <w:rFonts w:hint="eastAsia"/>
        </w:rPr>
        <w:t>BCC</w:t>
      </w:r>
      <w:r w:rsidR="00903503" w:rsidRPr="00903503">
        <w:t>) crystals, face-centered cubic (</w:t>
      </w:r>
      <w:r w:rsidR="00903503" w:rsidRPr="00903503">
        <w:rPr>
          <w:rFonts w:hint="eastAsia"/>
        </w:rPr>
        <w:t>FCC</w:t>
      </w:r>
      <w:r w:rsidR="00903503" w:rsidRPr="00903503">
        <w:t>) metals possess more closely packed slip systems, larger dislocation half-widths, and smaller Burgers vectors. The more extensive slip in FCC crystals more effectively homogenizes the internal stress, thereby leading to their lower strength and higher plasticity compared to BCC crystals.</w:t>
      </w:r>
    </w:p>
    <w:p w14:paraId="4681BAFA" w14:textId="4C0D8664" w:rsidR="001044C6" w:rsidRPr="00903503" w:rsidRDefault="001044C6" w:rsidP="001B195D"/>
    <w:p w14:paraId="2256A454" w14:textId="2DE9C7DD" w:rsidR="008B7FCF" w:rsidRPr="00DA5FDD" w:rsidRDefault="00BD4CE3" w:rsidP="00F75185">
      <w:r w:rsidRPr="00DA5FDD">
        <w:rPr>
          <w:rFonts w:hint="eastAsia"/>
          <w:b/>
          <w:bCs/>
        </w:rPr>
        <w:t>Keywords</w:t>
      </w:r>
      <w:r w:rsidRPr="00DA5FDD">
        <w:rPr>
          <w:rFonts w:cs="Times New Roman" w:hint="eastAsia"/>
          <w:b/>
          <w:bCs/>
        </w:rPr>
        <w:t>:</w:t>
      </w:r>
      <w:r w:rsidRPr="00DA5FDD">
        <w:rPr>
          <w:rFonts w:cs="Times New Roman"/>
        </w:rPr>
        <w:t xml:space="preserve"> </w:t>
      </w:r>
      <w:r w:rsidRPr="00DA5FDD">
        <w:rPr>
          <w:rFonts w:hint="eastAsia"/>
        </w:rPr>
        <w:t>dis</w:t>
      </w:r>
      <w:r w:rsidRPr="00DA5FDD">
        <w:t>location multiplication, elastic modulus anisotropy, dislocation half-width</w:t>
      </w:r>
      <w:r w:rsidR="00295CBB" w:rsidRPr="00DA5FDD">
        <w:t>.</w:t>
      </w:r>
    </w:p>
    <w:p w14:paraId="6BCE624D" w14:textId="77777777" w:rsidR="00046711" w:rsidRPr="00DA5FDD" w:rsidRDefault="00046711">
      <w:pPr>
        <w:widowControl/>
        <w:jc w:val="left"/>
        <w:rPr>
          <w:rFonts w:cs="Times New Roman"/>
          <w:szCs w:val="21"/>
        </w:rPr>
      </w:pPr>
      <w:bookmarkStart w:id="2" w:name="OLE_LINK10"/>
      <w:r w:rsidRPr="00DA5FDD">
        <w:rPr>
          <w:rFonts w:cs="Times New Roman"/>
          <w:szCs w:val="21"/>
        </w:rPr>
        <w:br w:type="page"/>
      </w:r>
    </w:p>
    <w:p w14:paraId="3B9AC94D" w14:textId="3351550C" w:rsidR="00D24865" w:rsidRPr="00DA5FDD" w:rsidRDefault="00D24865" w:rsidP="006B531F">
      <w:pPr>
        <w:pStyle w:val="af3"/>
        <w:numPr>
          <w:ilvl w:val="0"/>
          <w:numId w:val="2"/>
        </w:numPr>
        <w:ind w:left="0" w:firstLineChars="0" w:firstLine="0"/>
        <w:rPr>
          <w:b/>
          <w:bCs/>
          <w:sz w:val="24"/>
          <w:szCs w:val="28"/>
        </w:rPr>
      </w:pPr>
      <w:r w:rsidRPr="00DA5FDD">
        <w:rPr>
          <w:rFonts w:hint="eastAsia"/>
          <w:b/>
          <w:bCs/>
          <w:sz w:val="24"/>
          <w:szCs w:val="28"/>
        </w:rPr>
        <w:lastRenderedPageBreak/>
        <w:t>In</w:t>
      </w:r>
      <w:r w:rsidRPr="00DA5FDD">
        <w:rPr>
          <w:b/>
          <w:bCs/>
          <w:sz w:val="24"/>
          <w:szCs w:val="28"/>
        </w:rPr>
        <w:t>troduc</w:t>
      </w:r>
      <w:r w:rsidR="006B531F" w:rsidRPr="00DA5FDD">
        <w:rPr>
          <w:b/>
          <w:bCs/>
          <w:sz w:val="24"/>
          <w:szCs w:val="28"/>
        </w:rPr>
        <w:t>tion</w:t>
      </w:r>
    </w:p>
    <w:p w14:paraId="276EBD02" w14:textId="26B83923" w:rsidR="00EE1570" w:rsidRPr="00DA5FDD" w:rsidRDefault="00C228AB" w:rsidP="002550DD">
      <w:pPr>
        <w:spacing w:before="240"/>
        <w:ind w:firstLineChars="100" w:firstLine="210"/>
        <w:rPr>
          <w:rStyle w:val="fontstyle01"/>
          <w:rFonts w:ascii="Times New Roman" w:hAnsi="Times New Roman" w:cs="Times New Roman"/>
          <w:sz w:val="21"/>
          <w:szCs w:val="21"/>
        </w:rPr>
      </w:pPr>
      <w:bookmarkStart w:id="3" w:name="OLE_LINK19"/>
      <w:r w:rsidRPr="00DA5FDD">
        <w:rPr>
          <w:rFonts w:cs="Times New Roman"/>
          <w:szCs w:val="21"/>
        </w:rPr>
        <w:t xml:space="preserve">Dislocation multiplication is important in the theory of crystal deformation. There are </w:t>
      </w:r>
      <w:r w:rsidR="00B3716C" w:rsidRPr="00DA5FDD">
        <w:rPr>
          <w:rFonts w:cs="Times New Roman"/>
          <w:szCs w:val="21"/>
        </w:rPr>
        <w:t>a few</w:t>
      </w:r>
      <w:r w:rsidRPr="00DA5FDD">
        <w:rPr>
          <w:rFonts w:cs="Times New Roman"/>
          <w:szCs w:val="21"/>
        </w:rPr>
        <w:t xml:space="preserve"> possible mechanisms</w:t>
      </w:r>
      <w:r w:rsidR="00F95EC4" w:rsidRPr="00DA5FDD">
        <w:rPr>
          <w:rFonts w:cs="Times New Roman"/>
          <w:szCs w:val="21"/>
        </w:rPr>
        <w:t xml:space="preserve"> including the </w:t>
      </w:r>
      <w:r w:rsidR="00F95EC4" w:rsidRPr="00DA5FDD">
        <w:rPr>
          <w:rStyle w:val="fontstyle01"/>
          <w:rFonts w:ascii="Times New Roman" w:hAnsi="Times New Roman" w:cs="Times New Roman"/>
          <w:sz w:val="21"/>
          <w:szCs w:val="21"/>
        </w:rPr>
        <w:t>Frank</w:t>
      </w:r>
      <w:r w:rsidR="00D03CE1" w:rsidRPr="00DA5FDD">
        <w:rPr>
          <w:rStyle w:val="fontstyle21"/>
          <w:rFonts w:ascii="Times New Roman" w:hAnsi="Times New Roman" w:cs="Times New Roman"/>
          <w:sz w:val="21"/>
          <w:szCs w:val="21"/>
        </w:rPr>
        <w:t>-</w:t>
      </w:r>
      <w:r w:rsidR="00F95EC4" w:rsidRPr="00DA5FDD">
        <w:rPr>
          <w:rStyle w:val="fontstyle01"/>
          <w:rFonts w:ascii="Times New Roman" w:hAnsi="Times New Roman" w:cs="Times New Roman"/>
          <w:sz w:val="21"/>
          <w:szCs w:val="21"/>
        </w:rPr>
        <w:t>Read (</w:t>
      </w:r>
      <w:r w:rsidR="00012EEF" w:rsidRPr="00DA5FDD">
        <w:rPr>
          <w:rStyle w:val="fontstyle01"/>
          <w:rFonts w:ascii="Times New Roman" w:hAnsi="Times New Roman" w:cs="Times New Roman"/>
          <w:sz w:val="21"/>
          <w:szCs w:val="21"/>
        </w:rPr>
        <w:t>FR</w:t>
      </w:r>
      <w:r w:rsidR="00F95EC4" w:rsidRPr="00DA5FDD">
        <w:rPr>
          <w:rStyle w:val="fontstyle01"/>
          <w:rFonts w:ascii="Times New Roman" w:hAnsi="Times New Roman" w:cs="Times New Roman"/>
          <w:sz w:val="21"/>
          <w:szCs w:val="21"/>
        </w:rPr>
        <w:t>) source</w:t>
      </w:r>
      <w:r w:rsidR="00E11FCF" w:rsidRPr="00DA5FDD">
        <w:rPr>
          <w:rStyle w:val="fontstyle01"/>
          <w:rFonts w:ascii="Times New Roman" w:hAnsi="Times New Roman" w:cs="Times New Roman"/>
          <w:sz w:val="21"/>
          <w:szCs w:val="21"/>
        </w:rPr>
        <w:t>s</w:t>
      </w:r>
      <w:r w:rsidR="00F95EC4" w:rsidRPr="00DA5FDD">
        <w:rPr>
          <w:rFonts w:cs="Times New Roman"/>
          <w:szCs w:val="21"/>
        </w:rPr>
        <w:t xml:space="preserve"> and </w:t>
      </w:r>
      <w:r w:rsidR="00720F2D" w:rsidRPr="00DA5FDD">
        <w:rPr>
          <w:rFonts w:cs="Times New Roman"/>
          <w:szCs w:val="21"/>
        </w:rPr>
        <w:t xml:space="preserve">grain boundary </w:t>
      </w:r>
      <w:r w:rsidR="00F95EC4" w:rsidRPr="00DA5FDD">
        <w:rPr>
          <w:rFonts w:cs="Times New Roman"/>
          <w:szCs w:val="21"/>
        </w:rPr>
        <w:t xml:space="preserve">dislocation ledge </w:t>
      </w:r>
      <w:r w:rsidR="0008142B" w:rsidRPr="00DA5FDD">
        <w:rPr>
          <w:rFonts w:cs="Times New Roman"/>
          <w:szCs w:val="21"/>
        </w:rPr>
        <w:t xml:space="preserve">(GBDL) </w:t>
      </w:r>
      <w:r w:rsidR="00F95EC4" w:rsidRPr="00DA5FDD">
        <w:rPr>
          <w:rFonts w:cs="Times New Roman"/>
          <w:szCs w:val="21"/>
        </w:rPr>
        <w:t xml:space="preserve">sources </w:t>
      </w:r>
      <w:r w:rsidR="00F95EC4" w:rsidRPr="00DA5FDD">
        <w:rPr>
          <w:rFonts w:cs="Times New Roman"/>
          <w:i/>
          <w:iCs/>
          <w:szCs w:val="21"/>
        </w:rPr>
        <w:t>etc.</w:t>
      </w:r>
      <w:r w:rsidRPr="00DA5FDD">
        <w:rPr>
          <w:rFonts w:cs="Times New Roman"/>
          <w:szCs w:val="21"/>
        </w:rPr>
        <w:t xml:space="preserve"> </w:t>
      </w:r>
      <w:r w:rsidR="00F95EC4" w:rsidRPr="00DA5FDD">
        <w:rPr>
          <w:rStyle w:val="fontstyle01"/>
          <w:rFonts w:ascii="Times New Roman" w:hAnsi="Times New Roman" w:cs="Times New Roman"/>
          <w:color w:val="0070C0"/>
          <w:sz w:val="21"/>
          <w:szCs w:val="21"/>
        </w:rPr>
        <w:t>[1</w:t>
      </w:r>
      <w:r w:rsidR="00886038" w:rsidRPr="00DA5FDD">
        <w:rPr>
          <w:rStyle w:val="fontstyle01"/>
          <w:rFonts w:ascii="Times New Roman" w:hAnsi="Times New Roman" w:cs="Times New Roman" w:hint="eastAsia"/>
          <w:color w:val="0070C0"/>
          <w:sz w:val="21"/>
          <w:szCs w:val="21"/>
        </w:rPr>
        <w:t>,</w:t>
      </w:r>
      <w:r w:rsidR="00F95EC4" w:rsidRPr="00DA5FDD">
        <w:rPr>
          <w:rStyle w:val="fontstyle01"/>
          <w:rFonts w:ascii="Times New Roman" w:hAnsi="Times New Roman" w:cs="Times New Roman"/>
          <w:color w:val="0070C0"/>
          <w:sz w:val="21"/>
          <w:szCs w:val="21"/>
        </w:rPr>
        <w:t>2]</w:t>
      </w:r>
      <w:r w:rsidRPr="00DA5FDD">
        <w:rPr>
          <w:rFonts w:cs="Times New Roman"/>
          <w:szCs w:val="21"/>
        </w:rPr>
        <w:t xml:space="preserve">. </w:t>
      </w:r>
      <w:r w:rsidR="00641DCC" w:rsidRPr="00DA5FDD">
        <w:rPr>
          <w:rFonts w:cs="Times New Roman"/>
          <w:color w:val="000000"/>
          <w:szCs w:val="21"/>
        </w:rPr>
        <w:t xml:space="preserve">For polycrystalline metals and alloys, dislocation </w:t>
      </w:r>
      <w:r w:rsidR="0028514B" w:rsidRPr="00DA5FDD">
        <w:rPr>
          <w:rFonts w:cs="Times New Roman"/>
          <w:szCs w:val="21"/>
        </w:rPr>
        <w:t>multiplication</w:t>
      </w:r>
      <w:r w:rsidR="00641DCC" w:rsidRPr="00DA5FDD">
        <w:rPr>
          <w:rFonts w:cs="Times New Roman"/>
          <w:color w:val="000000"/>
          <w:szCs w:val="21"/>
        </w:rPr>
        <w:t xml:space="preserve"> has historically been attributed to FR source</w:t>
      </w:r>
      <w:r w:rsidR="00E11FCF" w:rsidRPr="00DA5FDD">
        <w:rPr>
          <w:rFonts w:cs="Times New Roman"/>
          <w:color w:val="000000"/>
          <w:szCs w:val="21"/>
        </w:rPr>
        <w:t>s</w:t>
      </w:r>
      <w:r w:rsidR="00641DCC" w:rsidRPr="00DA5FDD">
        <w:rPr>
          <w:rFonts w:cs="Times New Roman"/>
          <w:color w:val="000000"/>
          <w:szCs w:val="21"/>
        </w:rPr>
        <w:t xml:space="preserve"> operation at grain interiors, where dislocations with identical Burgers vectors are emitted toward grain boundaries. Plastic strain, arising from dislocation slip, is maximized near the FR source</w:t>
      </w:r>
      <w:r w:rsidR="00E11FCF" w:rsidRPr="00DA5FDD">
        <w:rPr>
          <w:rFonts w:cs="Times New Roman"/>
          <w:color w:val="000000"/>
          <w:szCs w:val="21"/>
        </w:rPr>
        <w:t>s</w:t>
      </w:r>
      <w:r w:rsidR="00641DCC" w:rsidRPr="00DA5FDD">
        <w:rPr>
          <w:rFonts w:cs="Times New Roman"/>
          <w:color w:val="000000"/>
          <w:szCs w:val="21"/>
        </w:rPr>
        <w:t xml:space="preserve"> due to concentrated dislocation activity. In contrast, strain at grain boundaries remains lower, primarily because limited dislocation accumulation occurs there relative to the nucleation site.</w:t>
      </w:r>
      <w:r w:rsidR="00041464" w:rsidRPr="00DA5FDD">
        <w:rPr>
          <w:rFonts w:cs="Times New Roman"/>
          <w:color w:val="000000"/>
          <w:szCs w:val="21"/>
        </w:rPr>
        <w:t xml:space="preserve"> </w:t>
      </w:r>
      <w:r w:rsidR="005E25DC" w:rsidRPr="00DA5FDD">
        <w:rPr>
          <w:rFonts w:cs="Times New Roman"/>
          <w:color w:val="000000"/>
          <w:szCs w:val="21"/>
        </w:rPr>
        <w:t xml:space="preserve">However, </w:t>
      </w:r>
      <w:r w:rsidR="00BA29FB" w:rsidRPr="00DA5FDD">
        <w:rPr>
          <w:rFonts w:cs="Times New Roman"/>
          <w:color w:val="000000"/>
          <w:szCs w:val="21"/>
        </w:rPr>
        <w:t xml:space="preserve">the </w:t>
      </w:r>
      <w:r w:rsidR="00D77A44" w:rsidRPr="00DA5FDD">
        <w:rPr>
          <w:rFonts w:cs="Times New Roman"/>
          <w:color w:val="000000"/>
          <w:szCs w:val="21"/>
        </w:rPr>
        <w:t>plastic strain</w:t>
      </w:r>
      <w:r w:rsidR="00EE1B60" w:rsidRPr="00DA5FDD">
        <w:rPr>
          <w:rFonts w:cs="Times New Roman"/>
          <w:color w:val="000000"/>
          <w:szCs w:val="21"/>
        </w:rPr>
        <w:t xml:space="preserve"> of </w:t>
      </w:r>
      <w:proofErr w:type="spellStart"/>
      <w:r w:rsidR="00EE1B60" w:rsidRPr="00DA5FDD">
        <w:rPr>
          <w:rFonts w:cs="Times New Roman"/>
          <w:color w:val="000000"/>
          <w:szCs w:val="21"/>
        </w:rPr>
        <w:t>heterostructured</w:t>
      </w:r>
      <w:proofErr w:type="spellEnd"/>
      <w:r w:rsidR="00EE1B60" w:rsidRPr="00DA5FDD">
        <w:rPr>
          <w:rFonts w:cs="Times New Roman"/>
          <w:color w:val="000000"/>
          <w:szCs w:val="21"/>
        </w:rPr>
        <w:t xml:space="preserve"> materials</w:t>
      </w:r>
      <w:r w:rsidR="00D40DB3" w:rsidRPr="00DA5FDD">
        <w:rPr>
          <w:rFonts w:cs="Times New Roman"/>
          <w:color w:val="000000"/>
          <w:szCs w:val="21"/>
        </w:rPr>
        <w:t xml:space="preserve"> at the grain boundary or phase boundary</w:t>
      </w:r>
      <w:r w:rsidR="00DF574A" w:rsidRPr="00DA5FDD">
        <w:rPr>
          <w:rFonts w:cs="Times New Roman"/>
          <w:color w:val="000000"/>
          <w:szCs w:val="21"/>
        </w:rPr>
        <w:t xml:space="preserve">, which were tested using a high-resolution digital correlation technique, </w:t>
      </w:r>
      <w:r w:rsidR="00BA29FB" w:rsidRPr="00DA5FDD">
        <w:rPr>
          <w:rFonts w:cs="Times New Roman"/>
          <w:color w:val="000000"/>
          <w:szCs w:val="21"/>
        </w:rPr>
        <w:t xml:space="preserve">is </w:t>
      </w:r>
      <w:r w:rsidR="00455C51" w:rsidRPr="00DA5FDD">
        <w:rPr>
          <w:rFonts w:cs="Times New Roman"/>
          <w:color w:val="000000"/>
          <w:szCs w:val="21"/>
        </w:rPr>
        <w:t>higher</w:t>
      </w:r>
      <w:r w:rsidR="00D33674" w:rsidRPr="00DA5FDD">
        <w:rPr>
          <w:rFonts w:cs="Times New Roman"/>
          <w:color w:val="000000"/>
          <w:szCs w:val="21"/>
        </w:rPr>
        <w:t xml:space="preserve"> </w:t>
      </w:r>
      <w:r w:rsidR="00D33674" w:rsidRPr="00DA5FDD">
        <w:rPr>
          <w:rFonts w:cs="Times New Roman"/>
          <w:color w:val="0070C0"/>
          <w:szCs w:val="21"/>
        </w:rPr>
        <w:t>[</w:t>
      </w:r>
      <w:r w:rsidR="00AF6921" w:rsidRPr="00DA5FDD">
        <w:rPr>
          <w:rFonts w:cs="Times New Roman"/>
          <w:color w:val="0070C0"/>
          <w:szCs w:val="21"/>
        </w:rPr>
        <w:t>3</w:t>
      </w:r>
      <w:r w:rsidR="00D33674" w:rsidRPr="00DA5FDD">
        <w:rPr>
          <w:rFonts w:cs="Times New Roman"/>
          <w:color w:val="0070C0"/>
          <w:szCs w:val="21"/>
        </w:rPr>
        <w:t>]</w:t>
      </w:r>
      <w:r w:rsidR="00BA29FB" w:rsidRPr="00DA5FDD">
        <w:rPr>
          <w:rFonts w:cs="Times New Roman"/>
          <w:color w:val="000000"/>
          <w:szCs w:val="21"/>
        </w:rPr>
        <w:t>.</w:t>
      </w:r>
      <w:r w:rsidR="004876EC" w:rsidRPr="00DA5FDD">
        <w:rPr>
          <w:rFonts w:cs="Times New Roman"/>
          <w:color w:val="000000"/>
          <w:szCs w:val="21"/>
        </w:rPr>
        <w:t xml:space="preserve"> The FR sources in the grain interior cannot explain the higher plastic strain of the boundary. </w:t>
      </w:r>
      <w:r w:rsidR="002E0B81" w:rsidRPr="00DA5FDD">
        <w:rPr>
          <w:rFonts w:cs="Times New Roman" w:hint="eastAsia"/>
          <w:color w:val="000000"/>
          <w:szCs w:val="21"/>
        </w:rPr>
        <w:t>Although</w:t>
      </w:r>
      <w:r w:rsidR="002E0B81" w:rsidRPr="00DA5FDD">
        <w:rPr>
          <w:rFonts w:cs="Times New Roman"/>
          <w:color w:val="000000"/>
          <w:szCs w:val="21"/>
        </w:rPr>
        <w:t xml:space="preserve"> </w:t>
      </w:r>
      <w:r w:rsidR="00923DF7" w:rsidRPr="00DA5FDD">
        <w:rPr>
          <w:rFonts w:cs="Times New Roman" w:hint="eastAsia"/>
          <w:szCs w:val="21"/>
        </w:rPr>
        <w:t>Zhu</w:t>
      </w:r>
      <w:r w:rsidR="00F45C72" w:rsidRPr="00DA5FDD">
        <w:rPr>
          <w:rFonts w:cs="Times New Roman"/>
          <w:color w:val="000000"/>
          <w:szCs w:val="21"/>
        </w:rPr>
        <w:t xml:space="preserve"> </w:t>
      </w:r>
      <w:r w:rsidR="00F45C72" w:rsidRPr="00DA5FDD">
        <w:rPr>
          <w:rFonts w:cs="Times New Roman"/>
          <w:i/>
          <w:iCs/>
          <w:color w:val="000000"/>
          <w:szCs w:val="21"/>
        </w:rPr>
        <w:t>et al.</w:t>
      </w:r>
      <w:r w:rsidR="004876EC" w:rsidRPr="00DA5FDD">
        <w:rPr>
          <w:rFonts w:cs="Times New Roman" w:hint="eastAsia"/>
          <w:color w:val="000000"/>
          <w:szCs w:val="21"/>
        </w:rPr>
        <w:t xml:space="preserve"> found</w:t>
      </w:r>
      <w:r w:rsidR="004876EC" w:rsidRPr="00DA5FDD">
        <w:rPr>
          <w:rFonts w:cs="Times New Roman"/>
          <w:color w:val="000000"/>
          <w:szCs w:val="21"/>
        </w:rPr>
        <w:t xml:space="preserve"> that the FR sources were observed adjacent to the zone boundary</w:t>
      </w:r>
      <w:r w:rsidR="00E06CF0" w:rsidRPr="00DA5FDD">
        <w:rPr>
          <w:rFonts w:cs="Times New Roman"/>
          <w:color w:val="0070C0"/>
          <w:szCs w:val="21"/>
        </w:rPr>
        <w:t xml:space="preserve"> [</w:t>
      </w:r>
      <w:r w:rsidR="00923DF7" w:rsidRPr="00DA5FDD">
        <w:rPr>
          <w:rFonts w:cs="Times New Roman"/>
          <w:color w:val="0070C0"/>
          <w:szCs w:val="21"/>
        </w:rPr>
        <w:t>4</w:t>
      </w:r>
      <w:r w:rsidR="00E06CF0" w:rsidRPr="00DA5FDD">
        <w:rPr>
          <w:rFonts w:cs="Times New Roman"/>
          <w:color w:val="0070C0"/>
          <w:szCs w:val="21"/>
        </w:rPr>
        <w:t>]</w:t>
      </w:r>
      <w:r w:rsidR="004876EC" w:rsidRPr="00DA5FDD">
        <w:rPr>
          <w:rFonts w:cs="Times New Roman"/>
          <w:color w:val="000000"/>
          <w:szCs w:val="21"/>
        </w:rPr>
        <w:t>,</w:t>
      </w:r>
      <w:r w:rsidR="004876EC" w:rsidRPr="00087BE5">
        <w:rPr>
          <w:rFonts w:cs="Times New Roman"/>
          <w:szCs w:val="21"/>
        </w:rPr>
        <w:t xml:space="preserve"> </w:t>
      </w:r>
      <w:r w:rsidR="004446BE" w:rsidRPr="00087BE5">
        <w:rPr>
          <w:rFonts w:cs="Times New Roman"/>
          <w:szCs w:val="21"/>
        </w:rPr>
        <w:t xml:space="preserve">this </w:t>
      </w:r>
      <w:r w:rsidR="004876EC" w:rsidRPr="00DA5FDD">
        <w:rPr>
          <w:rFonts w:cs="Times New Roman"/>
          <w:color w:val="000000"/>
          <w:szCs w:val="21"/>
        </w:rPr>
        <w:t>only proves that the plastic strain of closing to boundary is higher.</w:t>
      </w:r>
      <w:r w:rsidR="00041464" w:rsidRPr="00DA5FDD">
        <w:rPr>
          <w:rFonts w:cs="Times New Roman"/>
          <w:color w:val="000000"/>
          <w:szCs w:val="21"/>
        </w:rPr>
        <w:t xml:space="preserve"> </w:t>
      </w:r>
      <w:r w:rsidR="00AA7208" w:rsidRPr="00DA5FDD">
        <w:rPr>
          <w:rFonts w:cs="Times New Roman"/>
          <w:color w:val="000000"/>
          <w:szCs w:val="21"/>
        </w:rPr>
        <w:t xml:space="preserve">Under plastic deformation conditions, equiaxed grains can transform into </w:t>
      </w:r>
      <w:r w:rsidR="00A5172A" w:rsidRPr="00DA5FDD">
        <w:rPr>
          <w:rFonts w:cs="Times New Roman" w:hint="eastAsia"/>
          <w:color w:val="000000"/>
          <w:szCs w:val="21"/>
        </w:rPr>
        <w:t>e</w:t>
      </w:r>
      <w:r w:rsidR="00A5172A" w:rsidRPr="00DA5FDD">
        <w:rPr>
          <w:rFonts w:cs="Times New Roman"/>
          <w:color w:val="000000"/>
          <w:szCs w:val="21"/>
        </w:rPr>
        <w:t>longated</w:t>
      </w:r>
      <w:r w:rsidR="00AA7208" w:rsidRPr="00DA5FDD">
        <w:rPr>
          <w:rFonts w:cs="Times New Roman"/>
          <w:color w:val="000000"/>
          <w:szCs w:val="21"/>
        </w:rPr>
        <w:t xml:space="preserve"> grains. </w:t>
      </w:r>
      <w:r w:rsidR="006616D5" w:rsidRPr="00DA5FDD">
        <w:rPr>
          <w:rFonts w:cs="Times New Roman" w:hint="eastAsia"/>
          <w:color w:val="000000"/>
          <w:szCs w:val="21"/>
        </w:rPr>
        <w:t>T</w:t>
      </w:r>
      <w:r w:rsidR="00AA7208" w:rsidRPr="00DA5FDD">
        <w:rPr>
          <w:rFonts w:cs="Times New Roman"/>
          <w:color w:val="000000"/>
          <w:szCs w:val="21"/>
        </w:rPr>
        <w:t xml:space="preserve">he strain at grain boundaries </w:t>
      </w:r>
      <w:r w:rsidR="00AA7208" w:rsidRPr="00DA5FDD">
        <w:rPr>
          <w:rFonts w:cs="Times New Roman" w:hint="eastAsia"/>
          <w:color w:val="000000"/>
          <w:szCs w:val="21"/>
        </w:rPr>
        <w:t>should</w:t>
      </w:r>
      <w:r w:rsidR="00AA7208" w:rsidRPr="00DA5FDD">
        <w:rPr>
          <w:rFonts w:cs="Times New Roman"/>
          <w:color w:val="000000"/>
          <w:szCs w:val="21"/>
        </w:rPr>
        <w:t xml:space="preserve"> be higher than within grain interiors, demonstrating that plastic deformation preferentially occurs at grain boundary regions. This phenomenon indicates that grain boundaries serve as favorable sites for dislocation nucleation.</w:t>
      </w:r>
      <w:r w:rsidR="00041464" w:rsidRPr="00DA5FDD">
        <w:rPr>
          <w:rFonts w:cs="Times New Roman"/>
          <w:color w:val="000000"/>
          <w:szCs w:val="21"/>
        </w:rPr>
        <w:t xml:space="preserve"> </w:t>
      </w:r>
      <w:r w:rsidR="002A3960" w:rsidRPr="00DA5FDD">
        <w:rPr>
          <w:rStyle w:val="fontstyle01"/>
          <w:rFonts w:ascii="Times New Roman" w:hAnsi="Times New Roman" w:cs="Times New Roman"/>
          <w:color w:val="auto"/>
          <w:sz w:val="21"/>
          <w:szCs w:val="21"/>
        </w:rPr>
        <w:t>Dislocation emission from grain boundaries</w:t>
      </w:r>
      <w:r w:rsidR="002A3960" w:rsidRPr="004446BE">
        <w:rPr>
          <w:rStyle w:val="fontstyle01"/>
          <w:rFonts w:ascii="Times New Roman" w:hAnsi="Times New Roman" w:cs="Times New Roman"/>
          <w:color w:val="FF0000"/>
          <w:sz w:val="21"/>
          <w:szCs w:val="21"/>
        </w:rPr>
        <w:t xml:space="preserve"> </w:t>
      </w:r>
      <w:r w:rsidR="002A3960" w:rsidRPr="00087BE5">
        <w:rPr>
          <w:rStyle w:val="fontstyle01"/>
          <w:rFonts w:ascii="Times New Roman" w:hAnsi="Times New Roman" w:cs="Times New Roman"/>
          <w:color w:val="auto"/>
          <w:sz w:val="21"/>
          <w:szCs w:val="21"/>
        </w:rPr>
        <w:t>ha</w:t>
      </w:r>
      <w:r w:rsidR="004446BE" w:rsidRPr="00087BE5">
        <w:rPr>
          <w:rStyle w:val="fontstyle01"/>
          <w:rFonts w:ascii="Times New Roman" w:hAnsi="Times New Roman" w:cs="Times New Roman"/>
          <w:color w:val="auto"/>
          <w:sz w:val="21"/>
          <w:szCs w:val="21"/>
        </w:rPr>
        <w:t>s</w:t>
      </w:r>
      <w:r w:rsidR="002A3960" w:rsidRPr="004446BE">
        <w:rPr>
          <w:rStyle w:val="fontstyle01"/>
          <w:rFonts w:ascii="Times New Roman" w:hAnsi="Times New Roman" w:cs="Times New Roman"/>
          <w:color w:val="FF0000"/>
          <w:sz w:val="21"/>
          <w:szCs w:val="21"/>
        </w:rPr>
        <w:t xml:space="preserve"> </w:t>
      </w:r>
      <w:r w:rsidR="002A3960" w:rsidRPr="00DA5FDD">
        <w:rPr>
          <w:rStyle w:val="fontstyle01"/>
          <w:rFonts w:ascii="Times New Roman" w:hAnsi="Times New Roman" w:cs="Times New Roman"/>
          <w:color w:val="auto"/>
          <w:sz w:val="21"/>
          <w:szCs w:val="21"/>
        </w:rPr>
        <w:t xml:space="preserve">been observed in nanocrystalline metal and high-Mn twining-induced plasticity (TWIP) steel </w:t>
      </w:r>
      <w:r w:rsidR="009B108E" w:rsidRPr="00DA5FDD">
        <w:rPr>
          <w:rStyle w:val="fontstyle01"/>
          <w:rFonts w:ascii="Times New Roman" w:hAnsi="Times New Roman" w:cs="Times New Roman"/>
          <w:color w:val="0070C0"/>
          <w:sz w:val="21"/>
          <w:szCs w:val="21"/>
        </w:rPr>
        <w:t>[</w:t>
      </w:r>
      <w:r w:rsidR="00923DF7" w:rsidRPr="00DA5FDD">
        <w:rPr>
          <w:rStyle w:val="fontstyle01"/>
          <w:rFonts w:ascii="Times New Roman" w:hAnsi="Times New Roman" w:cs="Times New Roman"/>
          <w:color w:val="0070C0"/>
          <w:sz w:val="21"/>
          <w:szCs w:val="21"/>
        </w:rPr>
        <w:t>5</w:t>
      </w:r>
      <w:r w:rsidR="002D4F03" w:rsidRPr="00DA5FDD">
        <w:rPr>
          <w:rStyle w:val="fontstyle01"/>
          <w:rFonts w:ascii="Times New Roman" w:hAnsi="Times New Roman" w:cs="Times New Roman"/>
          <w:color w:val="0070C0"/>
          <w:sz w:val="21"/>
          <w:szCs w:val="21"/>
        </w:rPr>
        <w:t>,</w:t>
      </w:r>
      <w:r w:rsidR="00923DF7" w:rsidRPr="00DA5FDD">
        <w:rPr>
          <w:rStyle w:val="fontstyle01"/>
          <w:rFonts w:ascii="Times New Roman" w:hAnsi="Times New Roman" w:cs="Times New Roman"/>
          <w:color w:val="0070C0"/>
          <w:sz w:val="21"/>
          <w:szCs w:val="21"/>
        </w:rPr>
        <w:t>6</w:t>
      </w:r>
      <w:r w:rsidR="009B108E" w:rsidRPr="00DA5FDD">
        <w:rPr>
          <w:rStyle w:val="fontstyle01"/>
          <w:rFonts w:ascii="Times New Roman" w:hAnsi="Times New Roman" w:cs="Times New Roman"/>
          <w:color w:val="0070C0"/>
          <w:sz w:val="21"/>
          <w:szCs w:val="21"/>
        </w:rPr>
        <w:t>]</w:t>
      </w:r>
      <w:r w:rsidR="009B108E" w:rsidRPr="00DA5FDD">
        <w:rPr>
          <w:rStyle w:val="fontstyle01"/>
          <w:rFonts w:ascii="Times New Roman" w:hAnsi="Times New Roman" w:cs="Times New Roman"/>
          <w:sz w:val="21"/>
          <w:szCs w:val="21"/>
        </w:rPr>
        <w:t xml:space="preserve">. </w:t>
      </w:r>
      <w:r w:rsidR="00CF27C2" w:rsidRPr="00DA5FDD">
        <w:rPr>
          <w:rFonts w:cs="Times New Roman"/>
          <w:color w:val="000000"/>
          <w:szCs w:val="21"/>
        </w:rPr>
        <w:t xml:space="preserve">As pointed out in </w:t>
      </w:r>
      <w:r w:rsidR="00CF27C2" w:rsidRPr="00DA5FDD">
        <w:rPr>
          <w:rFonts w:cs="Times New Roman"/>
          <w:i/>
          <w:iCs/>
          <w:color w:val="000000"/>
          <w:szCs w:val="21"/>
        </w:rPr>
        <w:t>ref</w:t>
      </w:r>
      <w:r w:rsidR="00701889" w:rsidRPr="00DA5FDD">
        <w:rPr>
          <w:rFonts w:cs="Times New Roman"/>
          <w:color w:val="0070C0"/>
          <w:szCs w:val="21"/>
        </w:rPr>
        <w:t xml:space="preserve"> [</w:t>
      </w:r>
      <w:r w:rsidR="00E131D4" w:rsidRPr="00DA5FDD">
        <w:rPr>
          <w:rFonts w:cs="Times New Roman"/>
          <w:color w:val="0070C0"/>
          <w:szCs w:val="21"/>
        </w:rPr>
        <w:t>7</w:t>
      </w:r>
      <w:r w:rsidR="002D4F03" w:rsidRPr="00DA5FDD">
        <w:rPr>
          <w:rFonts w:cs="Times New Roman"/>
          <w:color w:val="0070C0"/>
          <w:szCs w:val="21"/>
        </w:rPr>
        <w:t>,</w:t>
      </w:r>
      <w:r w:rsidR="00E131D4" w:rsidRPr="00DA5FDD">
        <w:rPr>
          <w:rFonts w:cs="Times New Roman"/>
          <w:color w:val="0070C0"/>
          <w:szCs w:val="21"/>
        </w:rPr>
        <w:t>8</w:t>
      </w:r>
      <w:r w:rsidR="00701889" w:rsidRPr="00DA5FDD">
        <w:rPr>
          <w:rFonts w:cs="Times New Roman"/>
          <w:color w:val="0070C0"/>
          <w:szCs w:val="21"/>
        </w:rPr>
        <w:t>]</w:t>
      </w:r>
      <w:r w:rsidR="004446BE">
        <w:rPr>
          <w:rStyle w:val="fontstyle01"/>
          <w:rFonts w:ascii="Times New Roman" w:hAnsi="Times New Roman" w:cs="Times New Roman" w:hint="eastAsia"/>
          <w:sz w:val="21"/>
          <w:szCs w:val="21"/>
        </w:rPr>
        <w:t>,</w:t>
      </w:r>
      <w:r w:rsidR="004446BE">
        <w:rPr>
          <w:rStyle w:val="fontstyle01"/>
          <w:rFonts w:ascii="Times New Roman" w:hAnsi="Times New Roman" w:cs="Times New Roman"/>
          <w:sz w:val="21"/>
          <w:szCs w:val="21"/>
        </w:rPr>
        <w:t xml:space="preserve"> </w:t>
      </w:r>
      <w:r w:rsidR="009B108E" w:rsidRPr="00DA5FDD">
        <w:rPr>
          <w:rStyle w:val="fontstyle01"/>
          <w:rFonts w:ascii="Times New Roman" w:hAnsi="Times New Roman" w:cs="Times New Roman"/>
          <w:sz w:val="21"/>
          <w:szCs w:val="21"/>
        </w:rPr>
        <w:t xml:space="preserve">Li proposed </w:t>
      </w:r>
      <w:r w:rsidR="0008142B" w:rsidRPr="00DA5FDD">
        <w:rPr>
          <w:rStyle w:val="fontstyle01"/>
          <w:rFonts w:ascii="Times New Roman" w:hAnsi="Times New Roman" w:cs="Times New Roman"/>
          <w:sz w:val="21"/>
          <w:szCs w:val="21"/>
        </w:rPr>
        <w:t>GBDL</w:t>
      </w:r>
      <w:r w:rsidR="009B108E" w:rsidRPr="00DA5FDD">
        <w:rPr>
          <w:rStyle w:val="fontstyle01"/>
          <w:rFonts w:ascii="Times New Roman" w:hAnsi="Times New Roman" w:cs="Times New Roman"/>
          <w:sz w:val="21"/>
          <w:szCs w:val="21"/>
        </w:rPr>
        <w:t xml:space="preserve"> </w:t>
      </w:r>
      <w:r w:rsidR="003764F6" w:rsidRPr="00DA5FDD">
        <w:rPr>
          <w:rStyle w:val="fontstyle01"/>
          <w:rFonts w:ascii="Times New Roman" w:hAnsi="Times New Roman" w:cs="Times New Roman"/>
          <w:sz w:val="21"/>
          <w:szCs w:val="21"/>
        </w:rPr>
        <w:t xml:space="preserve">as dislocation </w:t>
      </w:r>
      <w:r w:rsidR="009B108E" w:rsidRPr="00DA5FDD">
        <w:rPr>
          <w:rStyle w:val="fontstyle01"/>
          <w:rFonts w:ascii="Times New Roman" w:hAnsi="Times New Roman" w:cs="Times New Roman"/>
          <w:sz w:val="21"/>
          <w:szCs w:val="21"/>
        </w:rPr>
        <w:t xml:space="preserve">sources in contrast to </w:t>
      </w:r>
      <w:r w:rsidR="00012EEF" w:rsidRPr="00DA5FDD">
        <w:rPr>
          <w:rStyle w:val="fontstyle01"/>
          <w:rFonts w:ascii="Times New Roman" w:hAnsi="Times New Roman" w:cs="Times New Roman"/>
          <w:sz w:val="21"/>
          <w:szCs w:val="21"/>
        </w:rPr>
        <w:t>FR</w:t>
      </w:r>
      <w:r w:rsidR="009B108E" w:rsidRPr="00DA5FDD">
        <w:rPr>
          <w:rStyle w:val="fontstyle01"/>
          <w:rFonts w:ascii="Times New Roman" w:hAnsi="Times New Roman" w:cs="Times New Roman"/>
          <w:sz w:val="21"/>
          <w:szCs w:val="21"/>
        </w:rPr>
        <w:t xml:space="preserve"> sources. His research suggests that the dislocation loops at grain boundaries act as mechanisms for dislocation multiplication. These </w:t>
      </w:r>
      <w:r w:rsidR="003B7DF2" w:rsidRPr="00DA5FDD">
        <w:rPr>
          <w:rStyle w:val="fontstyle01"/>
          <w:rFonts w:ascii="Times New Roman" w:hAnsi="Times New Roman" w:cs="Times New Roman"/>
          <w:sz w:val="21"/>
          <w:szCs w:val="21"/>
        </w:rPr>
        <w:t>dislocation loops</w:t>
      </w:r>
      <w:r w:rsidR="009B108E" w:rsidRPr="00DA5FDD">
        <w:rPr>
          <w:rStyle w:val="fontstyle01"/>
          <w:rFonts w:ascii="Times New Roman" w:hAnsi="Times New Roman" w:cs="Times New Roman"/>
          <w:sz w:val="21"/>
          <w:szCs w:val="21"/>
        </w:rPr>
        <w:t xml:space="preserve"> are formed by the heterogeneous shear of the boundary plane or from the coalescence of multiple extrinsic grain boundary dislocations within the interface.</w:t>
      </w:r>
      <w:bookmarkStart w:id="4" w:name="OLE_LINK5"/>
      <w:bookmarkEnd w:id="2"/>
      <w:r w:rsidR="00041464" w:rsidRPr="00DA5FDD">
        <w:rPr>
          <w:rStyle w:val="fontstyle01"/>
          <w:rFonts w:ascii="Times New Roman" w:hAnsi="Times New Roman" w:cs="Times New Roman"/>
          <w:sz w:val="21"/>
          <w:szCs w:val="21"/>
        </w:rPr>
        <w:t xml:space="preserve"> </w:t>
      </w:r>
      <w:r w:rsidR="005D2F48" w:rsidRPr="00DA5FDD">
        <w:rPr>
          <w:rStyle w:val="fontstyle01"/>
          <w:rFonts w:ascii="Times New Roman" w:hAnsi="Times New Roman" w:cs="Times New Roman"/>
          <w:color w:val="auto"/>
          <w:sz w:val="21"/>
          <w:szCs w:val="21"/>
        </w:rPr>
        <w:t>Whether</w:t>
      </w:r>
      <w:bookmarkEnd w:id="4"/>
      <w:r w:rsidR="005D2F48" w:rsidRPr="00DA5FDD">
        <w:rPr>
          <w:rStyle w:val="fontstyle01"/>
          <w:rFonts w:ascii="Times New Roman" w:hAnsi="Times New Roman" w:cs="Times New Roman"/>
          <w:color w:val="auto"/>
          <w:sz w:val="21"/>
          <w:szCs w:val="21"/>
        </w:rPr>
        <w:t xml:space="preserve"> it</w:t>
      </w:r>
      <w:r w:rsidR="003935C3" w:rsidRPr="00DA5FDD">
        <w:rPr>
          <w:rStyle w:val="fontstyle01"/>
          <w:rFonts w:ascii="Times New Roman" w:hAnsi="Times New Roman" w:cs="Times New Roman"/>
          <w:color w:val="auto"/>
          <w:sz w:val="21"/>
          <w:szCs w:val="21"/>
        </w:rPr>
        <w:t xml:space="preserve"> </w:t>
      </w:r>
      <w:r w:rsidR="003935C3" w:rsidRPr="00DA5FDD">
        <w:rPr>
          <w:rStyle w:val="fontstyle01"/>
          <w:rFonts w:ascii="Times New Roman" w:hAnsi="Times New Roman" w:cs="Times New Roman" w:hint="eastAsia"/>
          <w:color w:val="auto"/>
          <w:sz w:val="21"/>
          <w:szCs w:val="21"/>
        </w:rPr>
        <w:t>is</w:t>
      </w:r>
      <w:r w:rsidR="005D2F48" w:rsidRPr="00DA5FDD">
        <w:rPr>
          <w:rStyle w:val="fontstyle01"/>
          <w:rFonts w:ascii="Times New Roman" w:hAnsi="Times New Roman" w:cs="Times New Roman"/>
          <w:color w:val="auto"/>
          <w:sz w:val="21"/>
          <w:szCs w:val="21"/>
        </w:rPr>
        <w:t xml:space="preserve"> a dislocation originating from FR</w:t>
      </w:r>
      <w:r w:rsidR="00B71F31" w:rsidRPr="00DA5FDD">
        <w:rPr>
          <w:rStyle w:val="fontstyle01"/>
          <w:rFonts w:ascii="Times New Roman" w:hAnsi="Times New Roman" w:cs="Times New Roman"/>
          <w:color w:val="auto"/>
          <w:sz w:val="21"/>
          <w:szCs w:val="21"/>
        </w:rPr>
        <w:t xml:space="preserve"> </w:t>
      </w:r>
      <w:r w:rsidR="005D2F48" w:rsidRPr="00DA5FDD">
        <w:rPr>
          <w:rStyle w:val="fontstyle01"/>
          <w:rFonts w:ascii="Times New Roman" w:hAnsi="Times New Roman" w:cs="Times New Roman"/>
          <w:color w:val="auto"/>
          <w:sz w:val="21"/>
          <w:szCs w:val="21"/>
        </w:rPr>
        <w:t xml:space="preserve">or </w:t>
      </w:r>
      <w:r w:rsidR="0008142B" w:rsidRPr="00DA5FDD">
        <w:rPr>
          <w:rStyle w:val="fontstyle01"/>
          <w:rFonts w:ascii="Times New Roman" w:hAnsi="Times New Roman" w:cs="Times New Roman"/>
          <w:color w:val="auto"/>
          <w:sz w:val="21"/>
          <w:szCs w:val="21"/>
        </w:rPr>
        <w:t>GBDL sources</w:t>
      </w:r>
      <w:r w:rsidR="005D2F48" w:rsidRPr="00DA5FDD">
        <w:rPr>
          <w:rStyle w:val="fontstyle01"/>
          <w:rFonts w:ascii="Times New Roman" w:hAnsi="Times New Roman" w:cs="Times New Roman"/>
          <w:color w:val="auto"/>
          <w:sz w:val="21"/>
          <w:szCs w:val="21"/>
        </w:rPr>
        <w:t xml:space="preserve">, </w:t>
      </w:r>
      <w:r w:rsidR="003935C3" w:rsidRPr="00DA5FDD">
        <w:rPr>
          <w:rStyle w:val="fontstyle01"/>
          <w:rFonts w:ascii="Times New Roman" w:hAnsi="Times New Roman" w:cs="Times New Roman"/>
          <w:color w:val="auto"/>
          <w:sz w:val="21"/>
          <w:szCs w:val="21"/>
        </w:rPr>
        <w:t>the emitted dislocations</w:t>
      </w:r>
      <w:r w:rsidR="005D2F48" w:rsidRPr="00DA5FDD">
        <w:rPr>
          <w:rStyle w:val="fontstyle01"/>
          <w:rFonts w:ascii="Times New Roman" w:hAnsi="Times New Roman" w:cs="Times New Roman"/>
          <w:color w:val="auto"/>
          <w:sz w:val="21"/>
          <w:szCs w:val="21"/>
        </w:rPr>
        <w:t xml:space="preserve"> </w:t>
      </w:r>
      <w:r w:rsidR="003935C3" w:rsidRPr="00DA5FDD">
        <w:rPr>
          <w:rStyle w:val="fontstyle01"/>
          <w:rFonts w:ascii="Times New Roman" w:hAnsi="Times New Roman" w:cs="Times New Roman"/>
          <w:color w:val="auto"/>
          <w:sz w:val="21"/>
          <w:szCs w:val="21"/>
        </w:rPr>
        <w:t>are</w:t>
      </w:r>
      <w:r w:rsidR="005D2F48" w:rsidRPr="00DA5FDD">
        <w:rPr>
          <w:rStyle w:val="fontstyle01"/>
          <w:rFonts w:ascii="Times New Roman" w:hAnsi="Times New Roman" w:cs="Times New Roman"/>
          <w:color w:val="auto"/>
          <w:sz w:val="21"/>
          <w:szCs w:val="21"/>
        </w:rPr>
        <w:t xml:space="preserve"> considered as a two-dimensional dislocation line, which is difficult to characterize the plasticity of materials.</w:t>
      </w:r>
      <w:r w:rsidR="00F71D34" w:rsidRPr="00DA5FDD">
        <w:rPr>
          <w:rStyle w:val="fontstyle01"/>
          <w:rFonts w:ascii="Times New Roman" w:hAnsi="Times New Roman" w:cs="Times New Roman"/>
          <w:color w:val="auto"/>
          <w:sz w:val="21"/>
          <w:szCs w:val="21"/>
        </w:rPr>
        <w:t xml:space="preserve"> </w:t>
      </w:r>
      <w:r w:rsidR="00F71D34" w:rsidRPr="00DA5FDD">
        <w:rPr>
          <w:rStyle w:val="fontstyle01"/>
          <w:rFonts w:ascii="Times New Roman" w:hAnsi="Times New Roman" w:cs="Times New Roman" w:hint="eastAsia"/>
          <w:color w:val="auto"/>
          <w:sz w:val="21"/>
          <w:szCs w:val="21"/>
        </w:rPr>
        <w:t>High</w:t>
      </w:r>
      <w:r w:rsidR="00F71D34" w:rsidRPr="00DA5FDD">
        <w:rPr>
          <w:rStyle w:val="fontstyle01"/>
          <w:rFonts w:ascii="Times New Roman" w:hAnsi="Times New Roman" w:cs="Times New Roman"/>
          <w:color w:val="auto"/>
          <w:sz w:val="21"/>
          <w:szCs w:val="21"/>
        </w:rPr>
        <w:t xml:space="preserve">-resolution transmission electron microscopy (HRTEM) </w:t>
      </w:r>
      <w:r w:rsidR="005D2F48" w:rsidRPr="00DA5FDD">
        <w:rPr>
          <w:rStyle w:val="fontstyle01"/>
          <w:rFonts w:ascii="Times New Roman" w:hAnsi="Times New Roman" w:cs="Times New Roman"/>
          <w:color w:val="auto"/>
          <w:sz w:val="21"/>
          <w:szCs w:val="21"/>
        </w:rPr>
        <w:t xml:space="preserve">observations show that </w:t>
      </w:r>
      <w:r w:rsidR="00D23091" w:rsidRPr="00DA5FDD">
        <w:rPr>
          <w:rStyle w:val="fontstyle01"/>
          <w:rFonts w:ascii="Times New Roman" w:hAnsi="Times New Roman" w:cs="Times New Roman"/>
          <w:color w:val="auto"/>
          <w:sz w:val="21"/>
          <w:szCs w:val="21"/>
        </w:rPr>
        <w:t>t</w:t>
      </w:r>
      <w:r w:rsidR="00051B54" w:rsidRPr="00DA5FDD">
        <w:rPr>
          <w:rStyle w:val="fontstyle01"/>
          <w:rFonts w:ascii="Times New Roman" w:hAnsi="Times New Roman" w:cs="Times New Roman"/>
          <w:sz w:val="21"/>
          <w:szCs w:val="21"/>
        </w:rPr>
        <w:t>he upper part of the edge dislocation observed in the experiment is generally more than a half plane of atoms</w:t>
      </w:r>
      <w:r w:rsidR="001C1D7E" w:rsidRPr="00DA5FDD">
        <w:rPr>
          <w:rStyle w:val="fontstyle01"/>
          <w:rFonts w:ascii="Times New Roman" w:hAnsi="Times New Roman" w:cs="Times New Roman"/>
          <w:color w:val="0070C0"/>
          <w:sz w:val="21"/>
          <w:szCs w:val="21"/>
        </w:rPr>
        <w:t xml:space="preserve"> </w:t>
      </w:r>
      <w:r w:rsidR="001C1D7E" w:rsidRPr="00DA5FDD">
        <w:rPr>
          <w:rFonts w:cs="Times New Roman"/>
          <w:color w:val="0070C0"/>
          <w:szCs w:val="21"/>
        </w:rPr>
        <w:t>[</w:t>
      </w:r>
      <w:r w:rsidR="00E00125" w:rsidRPr="00DA5FDD">
        <w:rPr>
          <w:rFonts w:cs="Times New Roman"/>
          <w:color w:val="0070C0"/>
          <w:szCs w:val="21"/>
        </w:rPr>
        <w:t>9</w:t>
      </w:r>
      <w:r w:rsidR="002D4F03" w:rsidRPr="00DA5FDD">
        <w:rPr>
          <w:rFonts w:cs="Times New Roman"/>
          <w:color w:val="0070C0"/>
          <w:szCs w:val="21"/>
        </w:rPr>
        <w:t>,</w:t>
      </w:r>
      <w:r w:rsidR="00E00125" w:rsidRPr="00DA5FDD">
        <w:rPr>
          <w:rFonts w:cs="Times New Roman"/>
          <w:color w:val="0070C0"/>
          <w:szCs w:val="21"/>
        </w:rPr>
        <w:t>10</w:t>
      </w:r>
      <w:r w:rsidR="001C1D7E" w:rsidRPr="00DA5FDD">
        <w:rPr>
          <w:rFonts w:cs="Times New Roman"/>
          <w:color w:val="0070C0"/>
          <w:szCs w:val="21"/>
        </w:rPr>
        <w:t>]</w:t>
      </w:r>
      <w:r w:rsidR="00051B54" w:rsidRPr="00DA5FDD">
        <w:rPr>
          <w:rStyle w:val="fontstyle01"/>
          <w:rFonts w:ascii="Times New Roman" w:hAnsi="Times New Roman" w:cs="Times New Roman"/>
          <w:sz w:val="21"/>
          <w:szCs w:val="21"/>
        </w:rPr>
        <w:t xml:space="preserve">, extending into </w:t>
      </w:r>
      <w:r w:rsidR="002E737C" w:rsidRPr="00DA5FDD">
        <w:rPr>
          <w:rStyle w:val="fontstyle01"/>
          <w:rFonts w:ascii="Times New Roman" w:hAnsi="Times New Roman" w:cs="Times New Roman"/>
          <w:sz w:val="21"/>
          <w:szCs w:val="21"/>
        </w:rPr>
        <w:t>3</w:t>
      </w:r>
      <w:r w:rsidR="002E737C" w:rsidRPr="00DA5FDD">
        <w:rPr>
          <w:rStyle w:val="fontstyle01"/>
          <w:rFonts w:ascii="Times New Roman" w:hAnsi="Times New Roman" w:cs="Times New Roman" w:hint="eastAsia"/>
          <w:sz w:val="21"/>
          <w:szCs w:val="21"/>
        </w:rPr>
        <w:t>D</w:t>
      </w:r>
      <w:r w:rsidR="00051B54" w:rsidRPr="00DA5FDD">
        <w:rPr>
          <w:rStyle w:val="fontstyle01"/>
          <w:rFonts w:ascii="Times New Roman" w:hAnsi="Times New Roman" w:cs="Times New Roman"/>
          <w:sz w:val="21"/>
          <w:szCs w:val="21"/>
        </w:rPr>
        <w:t xml:space="preserve"> space, and </w:t>
      </w:r>
      <w:r w:rsidR="00076A7F" w:rsidRPr="00DA5FDD">
        <w:rPr>
          <w:rStyle w:val="fontstyle01"/>
          <w:rFonts w:ascii="Times New Roman" w:hAnsi="Times New Roman" w:cs="Times New Roman"/>
          <w:sz w:val="21"/>
          <w:szCs w:val="21"/>
        </w:rPr>
        <w:t xml:space="preserve">emitted </w:t>
      </w:r>
      <w:r w:rsidR="00051B54" w:rsidRPr="00DA5FDD">
        <w:rPr>
          <w:rStyle w:val="fontstyle01"/>
          <w:rFonts w:ascii="Times New Roman" w:hAnsi="Times New Roman" w:cs="Times New Roman"/>
          <w:sz w:val="21"/>
          <w:szCs w:val="21"/>
        </w:rPr>
        <w:t>dislocations can form closed dislocation lines</w:t>
      </w:r>
      <w:r w:rsidR="00AA40AD" w:rsidRPr="00DA5FDD">
        <w:rPr>
          <w:rStyle w:val="fontstyle01"/>
          <w:rFonts w:ascii="Times New Roman" w:hAnsi="Times New Roman" w:cs="Times New Roman"/>
          <w:sz w:val="21"/>
          <w:szCs w:val="21"/>
        </w:rPr>
        <w:t xml:space="preserve"> </w:t>
      </w:r>
      <w:r w:rsidR="00AA40AD" w:rsidRPr="00DA5FDD">
        <w:rPr>
          <w:rStyle w:val="fontstyle01"/>
          <w:rFonts w:ascii="Times New Roman" w:hAnsi="Times New Roman" w:cs="Times New Roman" w:hint="eastAsia"/>
          <w:sz w:val="21"/>
          <w:szCs w:val="21"/>
        </w:rPr>
        <w:t>or</w:t>
      </w:r>
      <w:r w:rsidR="00AA40AD" w:rsidRPr="00DA5FDD">
        <w:rPr>
          <w:rStyle w:val="fontstyle01"/>
          <w:rFonts w:ascii="Times New Roman" w:hAnsi="Times New Roman" w:cs="Times New Roman"/>
          <w:sz w:val="21"/>
          <w:szCs w:val="21"/>
        </w:rPr>
        <w:t xml:space="preserve"> dislocation </w:t>
      </w:r>
      <w:r w:rsidR="00F3095B" w:rsidRPr="00DA5FDD">
        <w:rPr>
          <w:rStyle w:val="fontstyle01"/>
          <w:rFonts w:ascii="Times New Roman" w:hAnsi="Times New Roman" w:cs="Times New Roman" w:hint="eastAsia"/>
          <w:sz w:val="21"/>
          <w:szCs w:val="21"/>
        </w:rPr>
        <w:t>loops</w:t>
      </w:r>
      <w:r w:rsidR="00D64584" w:rsidRPr="00DA5FDD">
        <w:rPr>
          <w:rStyle w:val="fontstyle01"/>
          <w:rFonts w:ascii="Times New Roman" w:hAnsi="Times New Roman" w:cs="Times New Roman"/>
          <w:sz w:val="21"/>
          <w:szCs w:val="21"/>
        </w:rPr>
        <w:t xml:space="preserve">. </w:t>
      </w:r>
      <w:r w:rsidR="00EE1570" w:rsidRPr="00DA5FDD">
        <w:rPr>
          <w:rStyle w:val="fontstyle01"/>
          <w:rFonts w:ascii="Times New Roman" w:hAnsi="Times New Roman" w:cs="Times New Roman"/>
          <w:sz w:val="21"/>
          <w:szCs w:val="21"/>
        </w:rPr>
        <w:t xml:space="preserve">Dislocations </w:t>
      </w:r>
      <w:r w:rsidR="00EE1570" w:rsidRPr="00DA5FDD">
        <w:rPr>
          <w:rStyle w:val="fontstyle01"/>
          <w:rFonts w:ascii="Times New Roman" w:hAnsi="Times New Roman" w:cs="Times New Roman"/>
          <w:sz w:val="21"/>
          <w:szCs w:val="21"/>
        </w:rPr>
        <w:lastRenderedPageBreak/>
        <w:t xml:space="preserve">multiplied via FR or </w:t>
      </w:r>
      <w:r w:rsidR="0008142B" w:rsidRPr="00DA5FDD">
        <w:rPr>
          <w:rStyle w:val="fontstyle01"/>
          <w:rFonts w:ascii="Times New Roman" w:hAnsi="Times New Roman" w:cs="Times New Roman"/>
          <w:sz w:val="21"/>
          <w:szCs w:val="21"/>
        </w:rPr>
        <w:t>GBDL sources</w:t>
      </w:r>
      <w:r w:rsidR="00EE1570" w:rsidRPr="00DA5FDD">
        <w:rPr>
          <w:rStyle w:val="fontstyle01"/>
          <w:rFonts w:ascii="Times New Roman" w:hAnsi="Times New Roman" w:cs="Times New Roman"/>
          <w:sz w:val="21"/>
          <w:szCs w:val="21"/>
        </w:rPr>
        <w:t xml:space="preserve"> are inherently 2D line defects, which fail to account for the emergence of 3D</w:t>
      </w:r>
      <w:r w:rsidR="00BF07CD" w:rsidRPr="00DA5FDD">
        <w:rPr>
          <w:rStyle w:val="fontstyle01"/>
          <w:rFonts w:ascii="Times New Roman" w:hAnsi="Times New Roman" w:cs="Times New Roman"/>
          <w:sz w:val="21"/>
          <w:szCs w:val="21"/>
        </w:rPr>
        <w:t xml:space="preserve"> </w:t>
      </w:r>
      <w:r w:rsidR="00EE1570" w:rsidRPr="00DA5FDD">
        <w:rPr>
          <w:rStyle w:val="fontstyle01"/>
          <w:rFonts w:ascii="Times New Roman" w:hAnsi="Times New Roman" w:cs="Times New Roman"/>
          <w:sz w:val="21"/>
          <w:szCs w:val="21"/>
        </w:rPr>
        <w:t>dislocation structures.</w:t>
      </w:r>
      <w:r w:rsidR="009B01BE" w:rsidRPr="00DA5FDD">
        <w:t xml:space="preserve"> </w:t>
      </w:r>
      <w:r w:rsidR="009B01BE" w:rsidRPr="00DA5FDD">
        <w:rPr>
          <w:rStyle w:val="fontstyle01"/>
          <w:rFonts w:ascii="Times New Roman" w:hAnsi="Times New Roman" w:cs="Times New Roman"/>
          <w:sz w:val="21"/>
          <w:szCs w:val="21"/>
        </w:rPr>
        <w:t>Furthermore</w:t>
      </w:r>
      <w:r w:rsidR="009B01BE" w:rsidRPr="00DA5FDD">
        <w:rPr>
          <w:rStyle w:val="fontstyle01"/>
          <w:rFonts w:ascii="Times New Roman" w:hAnsi="Times New Roman" w:cs="Times New Roman" w:hint="eastAsia"/>
          <w:sz w:val="21"/>
          <w:szCs w:val="21"/>
        </w:rPr>
        <w:t>,</w:t>
      </w:r>
      <w:r w:rsidR="009B01BE" w:rsidRPr="00DA5FDD">
        <w:rPr>
          <w:rStyle w:val="fontstyle01"/>
          <w:rFonts w:ascii="Times New Roman" w:hAnsi="Times New Roman" w:cs="Times New Roman"/>
          <w:sz w:val="21"/>
          <w:szCs w:val="21"/>
        </w:rPr>
        <w:t xml:space="preserve"> a</w:t>
      </w:r>
      <w:r w:rsidR="00EE1570" w:rsidRPr="00DA5FDD">
        <w:rPr>
          <w:rStyle w:val="fontstyle01"/>
          <w:rFonts w:ascii="Times New Roman" w:hAnsi="Times New Roman" w:cs="Times New Roman"/>
          <w:sz w:val="21"/>
          <w:szCs w:val="21"/>
        </w:rPr>
        <w:t xml:space="preserve">nomalous slip behavior has been extensively documented in </w:t>
      </w:r>
      <w:r w:rsidR="00E43804" w:rsidRPr="00DA5FDD">
        <w:rPr>
          <w:rStyle w:val="fontstyle01"/>
          <w:rFonts w:ascii="Times New Roman" w:hAnsi="Times New Roman" w:cs="Times New Roman" w:hint="eastAsia"/>
          <w:sz w:val="21"/>
          <w:szCs w:val="21"/>
        </w:rPr>
        <w:t>BCC</w:t>
      </w:r>
      <w:r w:rsidR="00EE1570" w:rsidRPr="00DA5FDD">
        <w:rPr>
          <w:rStyle w:val="fontstyle01"/>
          <w:rFonts w:ascii="Times New Roman" w:hAnsi="Times New Roman" w:cs="Times New Roman"/>
          <w:sz w:val="21"/>
          <w:szCs w:val="21"/>
        </w:rPr>
        <w:t xml:space="preserve"> single crystals under low-temperature compression or tension</w:t>
      </w:r>
      <w:r w:rsidR="001C1D7E" w:rsidRPr="00DA5FDD">
        <w:rPr>
          <w:rStyle w:val="fontstyle01"/>
          <w:rFonts w:ascii="Times New Roman" w:hAnsi="Times New Roman" w:cs="Times New Roman"/>
          <w:color w:val="0070C0"/>
          <w:sz w:val="21"/>
          <w:szCs w:val="21"/>
        </w:rPr>
        <w:t xml:space="preserve"> </w:t>
      </w:r>
      <w:r w:rsidR="001C1D7E" w:rsidRPr="00DA5FDD">
        <w:rPr>
          <w:rFonts w:cs="Times New Roman"/>
          <w:color w:val="0070C0"/>
          <w:szCs w:val="21"/>
        </w:rPr>
        <w:t>[</w:t>
      </w:r>
      <w:r w:rsidR="001A557B" w:rsidRPr="00DA5FDD">
        <w:rPr>
          <w:rFonts w:cs="Times New Roman"/>
          <w:color w:val="0070C0"/>
          <w:szCs w:val="21"/>
        </w:rPr>
        <w:t>11</w:t>
      </w:r>
      <w:r w:rsidR="002D4F03" w:rsidRPr="00DA5FDD">
        <w:rPr>
          <w:rFonts w:cs="Times New Roman"/>
          <w:color w:val="0070C0"/>
          <w:szCs w:val="21"/>
        </w:rPr>
        <w:t>,</w:t>
      </w:r>
      <w:r w:rsidR="001A557B" w:rsidRPr="00DA5FDD">
        <w:rPr>
          <w:rFonts w:cs="Times New Roman"/>
          <w:color w:val="0070C0"/>
          <w:szCs w:val="21"/>
        </w:rPr>
        <w:t>12</w:t>
      </w:r>
      <w:r w:rsidR="001C1D7E" w:rsidRPr="00DA5FDD">
        <w:rPr>
          <w:rFonts w:cs="Times New Roman"/>
          <w:color w:val="0070C0"/>
          <w:szCs w:val="21"/>
        </w:rPr>
        <w:t>]</w:t>
      </w:r>
      <w:r w:rsidR="00EE1570" w:rsidRPr="00DA5FDD">
        <w:rPr>
          <w:rStyle w:val="fontstyle01"/>
          <w:rFonts w:ascii="Times New Roman" w:hAnsi="Times New Roman" w:cs="Times New Roman"/>
          <w:sz w:val="21"/>
          <w:szCs w:val="21"/>
        </w:rPr>
        <w:t xml:space="preserve">. Contemporary research indicates that this phenomenon is predominantly attributed to the </w:t>
      </w:r>
      <w:r w:rsidR="00EE1570" w:rsidRPr="00DA5FDD">
        <w:rPr>
          <w:rStyle w:val="fontstyle01"/>
          <w:rFonts w:ascii="Times New Roman" w:hAnsi="Times New Roman" w:cs="Times New Roman" w:hint="eastAsia"/>
          <w:sz w:val="21"/>
          <w:szCs w:val="21"/>
        </w:rPr>
        <w:t>un</w:t>
      </w:r>
      <w:r w:rsidR="00EE1570" w:rsidRPr="00DA5FDD">
        <w:rPr>
          <w:rStyle w:val="fontstyle01"/>
          <w:rFonts w:ascii="Times New Roman" w:hAnsi="Times New Roman" w:cs="Times New Roman"/>
          <w:sz w:val="21"/>
          <w:szCs w:val="21"/>
        </w:rPr>
        <w:t>usually high mobility of dislocation multi-junction structures, which can be construed as manifestations of 3D dislocation networks. Current theoretical frameworks in dislocation dynamics remain inadequate to fully elucidate the nucleation mechanisms and kinematic behavior of these 3D dislocation configurations.</w:t>
      </w:r>
    </w:p>
    <w:p w14:paraId="0E87A18C" w14:textId="07AB958D" w:rsidR="00275547" w:rsidRPr="00DA5FDD" w:rsidRDefault="00CD3F05" w:rsidP="000D1550">
      <w:pPr>
        <w:ind w:firstLineChars="100" w:firstLine="210"/>
        <w:rPr>
          <w:rStyle w:val="fontstyle01"/>
          <w:rFonts w:ascii="Times New Roman" w:hAnsi="Times New Roman" w:cs="Times New Roman"/>
          <w:sz w:val="21"/>
          <w:szCs w:val="21"/>
        </w:rPr>
      </w:pPr>
      <w:bookmarkStart w:id="5" w:name="OLE_LINK20"/>
      <w:bookmarkEnd w:id="3"/>
      <w:r w:rsidRPr="00DA5FDD">
        <w:rPr>
          <w:rStyle w:val="fontstyle01"/>
          <w:rFonts w:ascii="Times New Roman" w:hAnsi="Times New Roman" w:cs="Times New Roman"/>
          <w:sz w:val="21"/>
          <w:szCs w:val="21"/>
        </w:rPr>
        <w:t xml:space="preserve">Polycrystalline metals are composed of grains with different </w:t>
      </w:r>
      <w:bookmarkStart w:id="6" w:name="OLE_LINK2"/>
      <w:r w:rsidR="00012EEF" w:rsidRPr="00DA5FDD">
        <w:rPr>
          <w:rStyle w:val="fontstyle01"/>
          <w:rFonts w:ascii="Times New Roman" w:hAnsi="Times New Roman" w:cs="Times New Roman"/>
          <w:sz w:val="21"/>
          <w:szCs w:val="21"/>
        </w:rPr>
        <w:t>mis</w:t>
      </w:r>
      <w:r w:rsidRPr="00DA5FDD">
        <w:rPr>
          <w:rStyle w:val="fontstyle01"/>
          <w:rFonts w:ascii="Times New Roman" w:hAnsi="Times New Roman" w:cs="Times New Roman"/>
          <w:sz w:val="21"/>
          <w:szCs w:val="21"/>
        </w:rPr>
        <w:t>orientations</w:t>
      </w:r>
      <w:bookmarkEnd w:id="6"/>
      <w:r w:rsidR="00B6244F"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 xml:space="preserve">and are connected by grain boundaries. </w:t>
      </w:r>
      <w:r w:rsidR="00B42A79" w:rsidRPr="00087BE5">
        <w:t>Studies have shown that grain boundary regions are structurally disordered with a lower elastic modulus than the matrix; in other words, grain boundaries act as inherently soft zones compared to the rigid matrix</w:t>
      </w:r>
      <w:r w:rsidR="001C1D7E" w:rsidRPr="00DA5FDD">
        <w:rPr>
          <w:rStyle w:val="fontstyle01"/>
          <w:rFonts w:ascii="Times New Roman" w:hAnsi="Times New Roman" w:cs="Times New Roman"/>
          <w:sz w:val="21"/>
          <w:szCs w:val="21"/>
        </w:rPr>
        <w:t xml:space="preserve"> </w:t>
      </w:r>
      <w:r w:rsidR="001C1D7E" w:rsidRPr="00DA5FDD">
        <w:rPr>
          <w:rFonts w:cs="Times New Roman"/>
          <w:color w:val="0070C0"/>
          <w:szCs w:val="21"/>
        </w:rPr>
        <w:t>[</w:t>
      </w:r>
      <w:r w:rsidR="008A4CAB" w:rsidRPr="00DA5FDD">
        <w:rPr>
          <w:rFonts w:cs="Times New Roman"/>
          <w:color w:val="0070C0"/>
          <w:szCs w:val="21"/>
        </w:rPr>
        <w:t>13</w:t>
      </w:r>
      <w:r w:rsidR="001C1D7E" w:rsidRPr="00DA5FDD">
        <w:rPr>
          <w:rFonts w:cs="Times New Roman"/>
          <w:color w:val="0070C0"/>
          <w:szCs w:val="21"/>
        </w:rPr>
        <w:t>]</w:t>
      </w:r>
      <w:r w:rsidRPr="00DA5FDD">
        <w:rPr>
          <w:rStyle w:val="fontstyle01"/>
          <w:rFonts w:ascii="Times New Roman" w:hAnsi="Times New Roman" w:cs="Times New Roman"/>
          <w:sz w:val="21"/>
          <w:szCs w:val="21"/>
        </w:rPr>
        <w:t xml:space="preserve">. Based on a simple mechanical model, when polycrystalline materials </w:t>
      </w:r>
      <w:bookmarkStart w:id="7" w:name="OLE_LINK4"/>
      <w:r w:rsidRPr="00DA5FDD">
        <w:rPr>
          <w:rStyle w:val="fontstyle01"/>
          <w:rFonts w:ascii="Times New Roman" w:hAnsi="Times New Roman" w:cs="Times New Roman"/>
          <w:sz w:val="21"/>
          <w:szCs w:val="21"/>
        </w:rPr>
        <w:t>are</w:t>
      </w:r>
      <w:r w:rsidR="00FB47AA" w:rsidRPr="00DA5FDD">
        <w:rPr>
          <w:rStyle w:val="fontstyle01"/>
          <w:rFonts w:ascii="Times New Roman" w:hAnsi="Times New Roman" w:cs="Times New Roman"/>
          <w:sz w:val="21"/>
          <w:szCs w:val="21"/>
        </w:rPr>
        <w:t xml:space="preserve"> </w:t>
      </w:r>
      <w:r w:rsidR="00D522D8" w:rsidRPr="00087BE5">
        <w:rPr>
          <w:rStyle w:val="fontstyle01"/>
          <w:rFonts w:ascii="Times New Roman" w:hAnsi="Times New Roman" w:cs="Times New Roman" w:hint="eastAsia"/>
          <w:color w:val="auto"/>
          <w:sz w:val="21"/>
          <w:szCs w:val="21"/>
        </w:rPr>
        <w:t>under</w:t>
      </w:r>
      <w:r w:rsidR="00D522D8" w:rsidRPr="00087BE5">
        <w:rPr>
          <w:rStyle w:val="fontstyle01"/>
          <w:rFonts w:ascii="Times New Roman" w:hAnsi="Times New Roman" w:cs="Times New Roman"/>
          <w:color w:val="auto"/>
          <w:sz w:val="21"/>
          <w:szCs w:val="21"/>
        </w:rPr>
        <w:t xml:space="preserve"> </w:t>
      </w:r>
      <w:r w:rsidR="00FB47AA" w:rsidRPr="00087BE5">
        <w:rPr>
          <w:rStyle w:val="fontstyle01"/>
          <w:rFonts w:ascii="Times New Roman" w:hAnsi="Times New Roman" w:cs="Times New Roman"/>
          <w:color w:val="auto"/>
          <w:sz w:val="21"/>
          <w:szCs w:val="21"/>
        </w:rPr>
        <w:t>tensi</w:t>
      </w:r>
      <w:r w:rsidR="00D522D8" w:rsidRPr="00087BE5">
        <w:rPr>
          <w:rStyle w:val="fontstyle01"/>
          <w:rFonts w:ascii="Times New Roman" w:hAnsi="Times New Roman" w:cs="Times New Roman" w:hint="eastAsia"/>
          <w:color w:val="auto"/>
          <w:sz w:val="21"/>
          <w:szCs w:val="21"/>
        </w:rPr>
        <w:t>l</w:t>
      </w:r>
      <w:r w:rsidR="005077D8" w:rsidRPr="00087BE5">
        <w:rPr>
          <w:rStyle w:val="fontstyle01"/>
          <w:rFonts w:ascii="Times New Roman" w:hAnsi="Times New Roman" w:cs="Times New Roman"/>
          <w:color w:val="auto"/>
          <w:sz w:val="21"/>
          <w:szCs w:val="21"/>
        </w:rPr>
        <w:t>e</w:t>
      </w:r>
      <w:r w:rsidRPr="00087BE5">
        <w:rPr>
          <w:rStyle w:val="fontstyle01"/>
          <w:rFonts w:ascii="Times New Roman" w:hAnsi="Times New Roman" w:cs="Times New Roman"/>
          <w:color w:val="auto"/>
          <w:sz w:val="21"/>
          <w:szCs w:val="21"/>
        </w:rPr>
        <w:t xml:space="preserve"> </w:t>
      </w:r>
      <w:r w:rsidRPr="00DA5FDD">
        <w:rPr>
          <w:rStyle w:val="fontstyle01"/>
          <w:rFonts w:ascii="Times New Roman" w:hAnsi="Times New Roman" w:cs="Times New Roman"/>
          <w:sz w:val="21"/>
          <w:szCs w:val="21"/>
        </w:rPr>
        <w:t>stress,</w:t>
      </w:r>
      <w:bookmarkEnd w:id="7"/>
      <w:r w:rsidRPr="00DA5FDD">
        <w:rPr>
          <w:rStyle w:val="fontstyle01"/>
          <w:rFonts w:ascii="Times New Roman" w:hAnsi="Times New Roman" w:cs="Times New Roman"/>
          <w:sz w:val="21"/>
          <w:szCs w:val="21"/>
        </w:rPr>
        <w:t xml:space="preserve"> the </w:t>
      </w:r>
      <w:r w:rsidR="0019773D" w:rsidRPr="00DA5FDD">
        <w:rPr>
          <w:rStyle w:val="fontstyle01"/>
          <w:rFonts w:ascii="Times New Roman" w:hAnsi="Times New Roman" w:cs="Times New Roman"/>
          <w:sz w:val="21"/>
          <w:szCs w:val="21"/>
        </w:rPr>
        <w:t xml:space="preserve">deformation of </w:t>
      </w:r>
      <w:r w:rsidRPr="00DA5FDD">
        <w:rPr>
          <w:rStyle w:val="fontstyle01"/>
          <w:rFonts w:ascii="Times New Roman" w:hAnsi="Times New Roman" w:cs="Times New Roman"/>
          <w:sz w:val="21"/>
          <w:szCs w:val="21"/>
        </w:rPr>
        <w:t xml:space="preserve">grain boundary </w:t>
      </w:r>
      <w:r w:rsidR="005077D8" w:rsidRPr="00DA5FDD">
        <w:rPr>
          <w:rStyle w:val="fontstyle01"/>
          <w:rFonts w:ascii="Times New Roman" w:hAnsi="Times New Roman" w:cs="Times New Roman"/>
          <w:sz w:val="21"/>
          <w:szCs w:val="21"/>
        </w:rPr>
        <w:t xml:space="preserve">should </w:t>
      </w:r>
      <w:r w:rsidR="0019773D" w:rsidRPr="00DA5FDD">
        <w:rPr>
          <w:rStyle w:val="fontstyle01"/>
          <w:rFonts w:ascii="Times New Roman" w:hAnsi="Times New Roman" w:cs="Times New Roman"/>
          <w:sz w:val="21"/>
          <w:szCs w:val="21"/>
        </w:rPr>
        <w:t>be higher</w:t>
      </w:r>
      <w:r w:rsidRPr="00DA5FDD">
        <w:rPr>
          <w:rStyle w:val="fontstyle01"/>
          <w:rFonts w:ascii="Times New Roman" w:hAnsi="Times New Roman" w:cs="Times New Roman"/>
          <w:sz w:val="21"/>
          <w:szCs w:val="21"/>
        </w:rPr>
        <w:t xml:space="preserve"> </w:t>
      </w:r>
      <w:r w:rsidR="005077D8" w:rsidRPr="00DA5FDD">
        <w:rPr>
          <w:rStyle w:val="fontstyle01"/>
          <w:rFonts w:ascii="Times New Roman" w:hAnsi="Times New Roman" w:cs="Times New Roman"/>
          <w:sz w:val="21"/>
          <w:szCs w:val="21"/>
        </w:rPr>
        <w:t>due to the lower elastic modulu</w:t>
      </w:r>
      <w:r w:rsidR="005077D8" w:rsidRPr="00DA5FDD">
        <w:rPr>
          <w:rStyle w:val="fontstyle01"/>
          <w:rFonts w:ascii="Times New Roman" w:hAnsi="Times New Roman" w:cs="Times New Roman"/>
          <w:color w:val="auto"/>
          <w:sz w:val="21"/>
          <w:szCs w:val="21"/>
        </w:rPr>
        <w:t>s</w:t>
      </w:r>
      <w:r w:rsidRPr="00DA5FDD">
        <w:rPr>
          <w:rStyle w:val="fontstyle01"/>
          <w:rFonts w:ascii="Times New Roman" w:hAnsi="Times New Roman" w:cs="Times New Roman"/>
          <w:color w:val="auto"/>
          <w:sz w:val="21"/>
          <w:szCs w:val="21"/>
        </w:rPr>
        <w:t>.</w:t>
      </w:r>
      <w:r w:rsidRPr="00DA5FDD">
        <w:rPr>
          <w:rStyle w:val="fontstyle01"/>
          <w:rFonts w:ascii="Times New Roman" w:hAnsi="Times New Roman" w:cs="Times New Roman"/>
          <w:color w:val="FF0000"/>
          <w:sz w:val="21"/>
          <w:szCs w:val="21"/>
        </w:rPr>
        <w:t xml:space="preserve"> </w:t>
      </w:r>
      <w:r w:rsidR="002132F9" w:rsidRPr="00DA5FDD">
        <w:rPr>
          <w:rStyle w:val="fontstyle01"/>
          <w:rFonts w:ascii="Times New Roman" w:hAnsi="Times New Roman" w:cs="Times New Roman"/>
          <w:color w:val="auto"/>
          <w:sz w:val="21"/>
          <w:szCs w:val="21"/>
        </w:rPr>
        <w:t xml:space="preserve">This leads to higher </w:t>
      </w:r>
      <w:r w:rsidR="00356514" w:rsidRPr="00DA5FDD">
        <w:rPr>
          <w:rStyle w:val="fontstyle01"/>
          <w:rFonts w:ascii="Times New Roman" w:hAnsi="Times New Roman" w:cs="Times New Roman"/>
          <w:color w:val="auto"/>
          <w:sz w:val="21"/>
          <w:szCs w:val="21"/>
        </w:rPr>
        <w:t>strains</w:t>
      </w:r>
      <w:r w:rsidR="00356514" w:rsidRPr="00DA5FDD">
        <w:rPr>
          <w:rStyle w:val="fontstyle01"/>
          <w:rFonts w:ascii="Times New Roman" w:hAnsi="Times New Roman" w:cs="Times New Roman" w:hint="eastAsia"/>
          <w:color w:val="auto"/>
          <w:sz w:val="21"/>
          <w:szCs w:val="21"/>
        </w:rPr>
        <w:t xml:space="preserve"> </w:t>
      </w:r>
      <w:r w:rsidR="00BD21ED" w:rsidRPr="00DA5FDD">
        <w:rPr>
          <w:rStyle w:val="fontstyle01"/>
          <w:rFonts w:ascii="Times New Roman" w:hAnsi="Times New Roman" w:cs="Times New Roman" w:hint="eastAsia"/>
          <w:color w:val="auto"/>
          <w:sz w:val="21"/>
          <w:szCs w:val="21"/>
        </w:rPr>
        <w:t>and</w:t>
      </w:r>
      <w:r w:rsidR="00BD21ED" w:rsidRPr="00DA5FDD">
        <w:rPr>
          <w:rStyle w:val="fontstyle01"/>
          <w:rFonts w:ascii="Times New Roman" w:hAnsi="Times New Roman" w:cs="Times New Roman"/>
          <w:color w:val="auto"/>
          <w:sz w:val="21"/>
          <w:szCs w:val="21"/>
        </w:rPr>
        <w:t xml:space="preserve"> higher</w:t>
      </w:r>
      <w:r w:rsidR="00356514" w:rsidRPr="00DA5FDD">
        <w:rPr>
          <w:rStyle w:val="fontstyle01"/>
          <w:rFonts w:ascii="Times New Roman" w:hAnsi="Times New Roman" w:cs="Times New Roman"/>
          <w:color w:val="auto"/>
          <w:sz w:val="21"/>
          <w:szCs w:val="21"/>
        </w:rPr>
        <w:t xml:space="preserve"> stress concentrations</w:t>
      </w:r>
      <w:r w:rsidR="00BD21ED" w:rsidRPr="00DA5FDD">
        <w:rPr>
          <w:rStyle w:val="fontstyle01"/>
          <w:rFonts w:ascii="Times New Roman" w:hAnsi="Times New Roman" w:cs="Times New Roman"/>
          <w:color w:val="auto"/>
          <w:sz w:val="21"/>
          <w:szCs w:val="21"/>
        </w:rPr>
        <w:t xml:space="preserve"> </w:t>
      </w:r>
      <w:r w:rsidR="002132F9" w:rsidRPr="00DA5FDD">
        <w:rPr>
          <w:rStyle w:val="fontstyle01"/>
          <w:rFonts w:ascii="Times New Roman" w:hAnsi="Times New Roman" w:cs="Times New Roman"/>
          <w:color w:val="auto"/>
          <w:sz w:val="21"/>
          <w:szCs w:val="21"/>
        </w:rPr>
        <w:t xml:space="preserve">at grain boundaries than within the grain interiors. </w:t>
      </w:r>
      <w:r w:rsidRPr="00DA5FDD">
        <w:rPr>
          <w:rStyle w:val="fontstyle01"/>
          <w:rFonts w:ascii="Times New Roman" w:hAnsi="Times New Roman" w:cs="Times New Roman"/>
          <w:color w:val="auto"/>
          <w:sz w:val="21"/>
          <w:szCs w:val="21"/>
        </w:rPr>
        <w:t>In this case, intergranular fracture and cleavage fracture caused by grain boundaries are more likely to occur in polycrystalline metals, which is logical. However, polycrystalline metal materials with</w:t>
      </w:r>
      <w:r w:rsidR="00967864" w:rsidRPr="00DA5FDD">
        <w:rPr>
          <w:rStyle w:val="fontstyle01"/>
          <w:rFonts w:ascii="Times New Roman" w:hAnsi="Times New Roman" w:cs="Times New Roman"/>
          <w:color w:val="auto"/>
          <w:sz w:val="21"/>
          <w:szCs w:val="21"/>
        </w:rPr>
        <w:t xml:space="preserve"> tension</w:t>
      </w:r>
      <w:r w:rsidRPr="00DA5FDD">
        <w:rPr>
          <w:rStyle w:val="fontstyle01"/>
          <w:rFonts w:ascii="Times New Roman" w:hAnsi="Times New Roman" w:cs="Times New Roman"/>
          <w:color w:val="auto"/>
          <w:sz w:val="21"/>
          <w:szCs w:val="21"/>
        </w:rPr>
        <w:t xml:space="preserve"> plastic deformation basically do not undergo intergranular fr</w:t>
      </w:r>
      <w:r w:rsidRPr="00DA5FDD">
        <w:rPr>
          <w:rStyle w:val="fontstyle01"/>
          <w:rFonts w:ascii="Times New Roman" w:hAnsi="Times New Roman" w:cs="Times New Roman"/>
          <w:sz w:val="21"/>
          <w:szCs w:val="21"/>
        </w:rPr>
        <w:t>acture</w:t>
      </w:r>
      <w:r w:rsidR="005077D8" w:rsidRPr="00DA5FDD">
        <w:rPr>
          <w:rStyle w:val="fontstyle01"/>
          <w:rFonts w:ascii="Times New Roman" w:hAnsi="Times New Roman" w:cs="Times New Roman"/>
          <w:sz w:val="21"/>
          <w:szCs w:val="21"/>
        </w:rPr>
        <w:t xml:space="preserve"> except the tungsten</w:t>
      </w:r>
      <w:r w:rsidRPr="00DA5FDD">
        <w:rPr>
          <w:rStyle w:val="fontstyle01"/>
          <w:rFonts w:ascii="Times New Roman" w:hAnsi="Times New Roman" w:cs="Times New Roman"/>
          <w:sz w:val="21"/>
          <w:szCs w:val="21"/>
        </w:rPr>
        <w:t xml:space="preserve">. </w:t>
      </w:r>
      <w:r w:rsidR="00967864" w:rsidRPr="00DA5FDD">
        <w:rPr>
          <w:rStyle w:val="fontstyle01"/>
          <w:rFonts w:ascii="Times New Roman" w:hAnsi="Times New Roman" w:cs="Times New Roman"/>
          <w:sz w:val="21"/>
          <w:szCs w:val="21"/>
        </w:rPr>
        <w:t>Tungsten with a weak elastic anisotropy is prone to intergranular fracture, which cannot be correlated with the difference in grain boundary impurities</w:t>
      </w:r>
      <w:r w:rsidR="00C30D04" w:rsidRPr="00DA5FDD">
        <w:rPr>
          <w:rStyle w:val="fontstyle01"/>
          <w:rFonts w:ascii="Times New Roman" w:hAnsi="Times New Roman" w:cs="Times New Roman"/>
          <w:color w:val="0070C0"/>
          <w:sz w:val="21"/>
          <w:szCs w:val="21"/>
        </w:rPr>
        <w:t xml:space="preserve"> </w:t>
      </w:r>
      <w:r w:rsidR="00B02418" w:rsidRPr="00DA5FDD">
        <w:rPr>
          <w:rStyle w:val="fontstyle01"/>
          <w:rFonts w:ascii="Times New Roman" w:hAnsi="Times New Roman" w:cs="Times New Roman" w:hint="eastAsia"/>
          <w:color w:val="0070C0"/>
          <w:sz w:val="21"/>
          <w:szCs w:val="21"/>
        </w:rPr>
        <w:t>[</w:t>
      </w:r>
      <w:r w:rsidR="008A4CAB" w:rsidRPr="00DA5FDD">
        <w:rPr>
          <w:rStyle w:val="fontstyle01"/>
          <w:rFonts w:ascii="Times New Roman" w:hAnsi="Times New Roman" w:cs="Times New Roman"/>
          <w:color w:val="0070C0"/>
          <w:sz w:val="21"/>
          <w:szCs w:val="21"/>
        </w:rPr>
        <w:t>14</w:t>
      </w:r>
      <w:r w:rsidR="00B02418" w:rsidRPr="00DA5FDD">
        <w:rPr>
          <w:rStyle w:val="fontstyle01"/>
          <w:rFonts w:ascii="Times New Roman" w:hAnsi="Times New Roman" w:cs="Times New Roman"/>
          <w:color w:val="0070C0"/>
          <w:sz w:val="21"/>
          <w:szCs w:val="21"/>
        </w:rPr>
        <w:t>]</w:t>
      </w:r>
      <w:r w:rsidR="00967864" w:rsidRPr="00DA5FDD">
        <w:rPr>
          <w:rStyle w:val="fontstyle01"/>
          <w:rFonts w:ascii="Times New Roman" w:hAnsi="Times New Roman" w:cs="Times New Roman"/>
          <w:sz w:val="21"/>
          <w:szCs w:val="21"/>
        </w:rPr>
        <w:t xml:space="preserve">. Nevertheless, most metal materials show elastic anisotropy including the iron, </w:t>
      </w:r>
      <w:proofErr w:type="spellStart"/>
      <w:r w:rsidR="00967864" w:rsidRPr="00DA5FDD">
        <w:rPr>
          <w:rStyle w:val="fontstyle01"/>
          <w:rFonts w:ascii="Times New Roman" w:hAnsi="Times New Roman" w:cs="Times New Roman"/>
          <w:sz w:val="21"/>
          <w:szCs w:val="21"/>
        </w:rPr>
        <w:t>aluminium</w:t>
      </w:r>
      <w:proofErr w:type="spellEnd"/>
      <w:r w:rsidR="00967864" w:rsidRPr="00DA5FDD">
        <w:rPr>
          <w:rStyle w:val="fontstyle01"/>
          <w:rFonts w:ascii="Times New Roman" w:hAnsi="Times New Roman" w:cs="Times New Roman"/>
          <w:sz w:val="21"/>
          <w:szCs w:val="21"/>
        </w:rPr>
        <w:t xml:space="preserve"> and nickel. In addition, </w:t>
      </w:r>
      <w:r w:rsidR="00495FAA" w:rsidRPr="00DA5FDD">
        <w:rPr>
          <w:rStyle w:val="fontstyle01"/>
          <w:rFonts w:ascii="Times New Roman" w:hAnsi="Times New Roman" w:cs="Times New Roman"/>
          <w:sz w:val="21"/>
          <w:szCs w:val="21"/>
        </w:rPr>
        <w:t>elastically anisotropic metals</w:t>
      </w:r>
      <w:r w:rsidR="000D1550" w:rsidRPr="00DA5FDD">
        <w:rPr>
          <w:rStyle w:val="fontstyle01"/>
          <w:rFonts w:ascii="Times New Roman" w:hAnsi="Times New Roman" w:cs="Times New Roman"/>
          <w:sz w:val="21"/>
          <w:szCs w:val="21"/>
        </w:rPr>
        <w:t xml:space="preserve"> </w:t>
      </w:r>
      <w:r w:rsidR="00495FAA" w:rsidRPr="00DA5FDD">
        <w:rPr>
          <w:rStyle w:val="fontstyle01"/>
          <w:rFonts w:ascii="Times New Roman" w:hAnsi="Times New Roman" w:cs="Times New Roman"/>
          <w:sz w:val="21"/>
          <w:szCs w:val="21"/>
        </w:rPr>
        <w:t>primarily exhibit</w:t>
      </w:r>
      <w:r w:rsidR="00967864" w:rsidRPr="00DA5FDD">
        <w:rPr>
          <w:rStyle w:val="fontstyle01"/>
          <w:rFonts w:ascii="Times New Roman" w:hAnsi="Times New Roman" w:cs="Times New Roman"/>
          <w:sz w:val="21"/>
          <w:szCs w:val="21"/>
        </w:rPr>
        <w:t xml:space="preserve"> the </w:t>
      </w:r>
      <w:proofErr w:type="spellStart"/>
      <w:r w:rsidR="00967864" w:rsidRPr="00DA5FDD">
        <w:rPr>
          <w:rStyle w:val="fontstyle01"/>
          <w:rFonts w:ascii="Times New Roman" w:hAnsi="Times New Roman" w:cs="Times New Roman"/>
          <w:sz w:val="21"/>
          <w:szCs w:val="21"/>
        </w:rPr>
        <w:t>transgranular</w:t>
      </w:r>
      <w:proofErr w:type="spellEnd"/>
      <w:r w:rsidR="00967864" w:rsidRPr="00DA5FDD">
        <w:rPr>
          <w:rStyle w:val="fontstyle01"/>
          <w:rFonts w:ascii="Times New Roman" w:hAnsi="Times New Roman" w:cs="Times New Roman"/>
          <w:sz w:val="21"/>
          <w:szCs w:val="21"/>
        </w:rPr>
        <w:t xml:space="preserve"> fracture characteristic under </w:t>
      </w:r>
      <w:r w:rsidR="000D1550" w:rsidRPr="00DA5FDD">
        <w:rPr>
          <w:rStyle w:val="fontstyle01"/>
          <w:rFonts w:ascii="Times New Roman" w:hAnsi="Times New Roman" w:cs="Times New Roman"/>
          <w:sz w:val="21"/>
          <w:szCs w:val="21"/>
        </w:rPr>
        <w:t>tensi</w:t>
      </w:r>
      <w:r w:rsidR="00495FAA" w:rsidRPr="00DA5FDD">
        <w:rPr>
          <w:rStyle w:val="fontstyle01"/>
          <w:rFonts w:ascii="Times New Roman" w:hAnsi="Times New Roman" w:cs="Times New Roman"/>
          <w:sz w:val="21"/>
          <w:szCs w:val="21"/>
        </w:rPr>
        <w:t>le</w:t>
      </w:r>
      <w:r w:rsidR="000D1550" w:rsidRPr="00DA5FDD">
        <w:rPr>
          <w:rStyle w:val="fontstyle01"/>
          <w:rFonts w:ascii="Times New Roman" w:hAnsi="Times New Roman" w:cs="Times New Roman"/>
          <w:sz w:val="21"/>
          <w:szCs w:val="21"/>
        </w:rPr>
        <w:t xml:space="preserve"> </w:t>
      </w:r>
      <w:r w:rsidR="00967864" w:rsidRPr="00DA5FDD">
        <w:rPr>
          <w:rStyle w:val="fontstyle01"/>
          <w:rFonts w:ascii="Times New Roman" w:hAnsi="Times New Roman" w:cs="Times New Roman"/>
          <w:sz w:val="21"/>
          <w:szCs w:val="21"/>
        </w:rPr>
        <w:t>stress.</w:t>
      </w:r>
      <w:r w:rsidR="00DA173A" w:rsidRPr="00DA5FDD">
        <w:rPr>
          <w:rStyle w:val="fontstyle01"/>
          <w:rFonts w:ascii="Times New Roman" w:hAnsi="Times New Roman" w:cs="Times New Roman"/>
          <w:sz w:val="21"/>
          <w:szCs w:val="21"/>
        </w:rPr>
        <w:t xml:space="preserve"> </w:t>
      </w:r>
      <w:r w:rsidR="00DA173A" w:rsidRPr="00DA5FDD">
        <w:rPr>
          <w:rStyle w:val="fontstyle01"/>
          <w:rFonts w:ascii="Times New Roman" w:hAnsi="Times New Roman" w:cs="Times New Roman" w:hint="eastAsia"/>
          <w:sz w:val="21"/>
          <w:szCs w:val="21"/>
        </w:rPr>
        <w:t>The</w:t>
      </w:r>
      <w:r w:rsidR="00DA173A" w:rsidRPr="00DA5FDD">
        <w:rPr>
          <w:rStyle w:val="fontstyle01"/>
          <w:rFonts w:ascii="Times New Roman" w:hAnsi="Times New Roman" w:cs="Times New Roman"/>
          <w:sz w:val="21"/>
          <w:szCs w:val="21"/>
        </w:rPr>
        <w:t xml:space="preserve"> results indicate</w:t>
      </w:r>
      <w:r w:rsidR="00275547" w:rsidRPr="00DA5FDD">
        <w:rPr>
          <w:rStyle w:val="fontstyle01"/>
          <w:rFonts w:ascii="Times New Roman" w:hAnsi="Times New Roman" w:cs="Times New Roman"/>
          <w:sz w:val="21"/>
          <w:szCs w:val="21"/>
        </w:rPr>
        <w:t xml:space="preserve"> </w:t>
      </w:r>
      <w:r w:rsidR="00967864" w:rsidRPr="00DA5FDD">
        <w:rPr>
          <w:rStyle w:val="fontstyle01"/>
          <w:rFonts w:ascii="Times New Roman" w:hAnsi="Times New Roman" w:cs="Times New Roman"/>
          <w:sz w:val="21"/>
          <w:szCs w:val="21"/>
        </w:rPr>
        <w:t xml:space="preserve">that the </w:t>
      </w:r>
      <w:r w:rsidR="00646215" w:rsidRPr="00DA5FDD">
        <w:rPr>
          <w:rStyle w:val="fontstyle01"/>
          <w:rFonts w:ascii="Times New Roman" w:hAnsi="Times New Roman" w:cs="Times New Roman"/>
          <w:sz w:val="21"/>
          <w:szCs w:val="21"/>
        </w:rPr>
        <w:t>elastic modulus anisotropy of grain orientation</w:t>
      </w:r>
      <w:r w:rsidR="006218C3" w:rsidRPr="00DA5FDD">
        <w:rPr>
          <w:rStyle w:val="fontstyle01"/>
          <w:rFonts w:ascii="Times New Roman" w:hAnsi="Times New Roman" w:cs="Times New Roman"/>
          <w:sz w:val="21"/>
          <w:szCs w:val="21"/>
        </w:rPr>
        <w:t xml:space="preserve"> </w:t>
      </w:r>
      <w:r w:rsidR="00C12E81" w:rsidRPr="00DA5FDD">
        <w:rPr>
          <w:rStyle w:val="fontstyle01"/>
          <w:rFonts w:ascii="Times New Roman" w:hAnsi="Times New Roman" w:cs="Times New Roman"/>
          <w:sz w:val="21"/>
          <w:szCs w:val="21"/>
        </w:rPr>
        <w:t xml:space="preserve">may </w:t>
      </w:r>
      <w:r w:rsidR="00646215" w:rsidRPr="00DA5FDD">
        <w:rPr>
          <w:rStyle w:val="fontstyle01"/>
          <w:rFonts w:ascii="Times New Roman" w:hAnsi="Times New Roman" w:cs="Times New Roman"/>
          <w:sz w:val="21"/>
          <w:szCs w:val="21"/>
        </w:rPr>
        <w:t>affect the fracture mode</w:t>
      </w:r>
      <w:r w:rsidR="00967864" w:rsidRPr="00DA5FDD">
        <w:rPr>
          <w:rStyle w:val="fontstyle01"/>
          <w:rFonts w:ascii="Times New Roman" w:hAnsi="Times New Roman" w:cs="Times New Roman"/>
          <w:sz w:val="21"/>
          <w:szCs w:val="21"/>
        </w:rPr>
        <w:t>.</w:t>
      </w:r>
    </w:p>
    <w:bookmarkEnd w:id="5"/>
    <w:p w14:paraId="2C268108" w14:textId="7162A52D" w:rsidR="00033AF7" w:rsidRPr="00DA5FDD" w:rsidRDefault="001B12D2" w:rsidP="007D4546">
      <w:pPr>
        <w:ind w:firstLineChars="100" w:firstLine="210"/>
        <w:rPr>
          <w:rStyle w:val="fontstyle01"/>
          <w:rFonts w:ascii="Times New Roman" w:hAnsi="Times New Roman" w:cs="Times New Roman"/>
          <w:color w:val="auto"/>
          <w:sz w:val="21"/>
          <w:szCs w:val="21"/>
        </w:rPr>
      </w:pPr>
      <w:r w:rsidRPr="00087BE5">
        <w:t>From the above analysis</w:t>
      </w:r>
      <w:r w:rsidR="00033AF7" w:rsidRPr="00087BE5">
        <w:rPr>
          <w:rStyle w:val="fontstyle01"/>
          <w:rFonts w:ascii="Times New Roman" w:hAnsi="Times New Roman" w:cs="Times New Roman"/>
          <w:color w:val="auto"/>
          <w:sz w:val="21"/>
          <w:szCs w:val="21"/>
        </w:rPr>
        <w:t>,</w:t>
      </w:r>
      <w:r w:rsidR="00033AF7" w:rsidRPr="00DA5FDD">
        <w:rPr>
          <w:rStyle w:val="fontstyle01"/>
          <w:rFonts w:ascii="Times New Roman" w:hAnsi="Times New Roman" w:cs="Times New Roman"/>
          <w:color w:val="auto"/>
          <w:sz w:val="21"/>
          <w:szCs w:val="21"/>
        </w:rPr>
        <w:t xml:space="preserve"> a </w:t>
      </w:r>
      <w:r w:rsidR="00730EEC">
        <w:rPr>
          <w:rStyle w:val="fontstyle01"/>
          <w:rFonts w:ascii="Times New Roman" w:hAnsi="Times New Roman" w:cs="Times New Roman"/>
          <w:color w:val="auto"/>
          <w:sz w:val="21"/>
          <w:szCs w:val="21"/>
        </w:rPr>
        <w:t>no</w:t>
      </w:r>
      <w:r w:rsidR="00730EEC" w:rsidRPr="009937F5">
        <w:rPr>
          <w:rStyle w:val="fontstyle01"/>
          <w:rFonts w:ascii="Times New Roman" w:hAnsi="Times New Roman" w:cs="Times New Roman"/>
          <w:color w:val="auto"/>
          <w:sz w:val="21"/>
          <w:szCs w:val="21"/>
        </w:rPr>
        <w:t>vel</w:t>
      </w:r>
      <w:r w:rsidR="00033AF7" w:rsidRPr="009937F5">
        <w:rPr>
          <w:rStyle w:val="fontstyle01"/>
          <w:rFonts w:ascii="Times New Roman" w:hAnsi="Times New Roman" w:cs="Times New Roman"/>
          <w:color w:val="auto"/>
          <w:sz w:val="21"/>
          <w:szCs w:val="21"/>
        </w:rPr>
        <w:t xml:space="preserve"> </w:t>
      </w:r>
      <w:r w:rsidR="00730EEC" w:rsidRPr="009937F5">
        <w:rPr>
          <w:rStyle w:val="fontstyle01"/>
          <w:rFonts w:ascii="Times New Roman" w:hAnsi="Times New Roman" w:cs="Times New Roman"/>
          <w:color w:val="auto"/>
          <w:sz w:val="21"/>
          <w:szCs w:val="21"/>
        </w:rPr>
        <w:t>insight</w:t>
      </w:r>
      <w:r w:rsidR="00033AF7" w:rsidRPr="009937F5">
        <w:rPr>
          <w:rStyle w:val="fontstyle01"/>
          <w:rFonts w:ascii="Times New Roman" w:hAnsi="Times New Roman" w:cs="Times New Roman"/>
          <w:color w:val="auto"/>
          <w:sz w:val="21"/>
          <w:szCs w:val="21"/>
        </w:rPr>
        <w:t xml:space="preserve"> for</w:t>
      </w:r>
      <w:r w:rsidR="00033AF7" w:rsidRPr="00DA5FDD">
        <w:rPr>
          <w:rFonts w:cs="Times New Roman"/>
          <w:szCs w:val="21"/>
        </w:rPr>
        <w:t xml:space="preserve"> </w:t>
      </w:r>
      <w:r w:rsidR="00033AF7" w:rsidRPr="00DA5FDD">
        <w:rPr>
          <w:rStyle w:val="fontstyle01"/>
          <w:rFonts w:ascii="Times New Roman" w:hAnsi="Times New Roman" w:cs="Times New Roman"/>
          <w:color w:val="auto"/>
          <w:sz w:val="21"/>
          <w:szCs w:val="21"/>
        </w:rPr>
        <w:t xml:space="preserve">dislocation </w:t>
      </w:r>
      <w:r w:rsidR="00FD46C8" w:rsidRPr="00DA5FDD">
        <w:rPr>
          <w:rStyle w:val="fontstyle01"/>
          <w:rFonts w:ascii="Times New Roman" w:hAnsi="Times New Roman" w:cs="Times New Roman"/>
          <w:color w:val="auto"/>
          <w:sz w:val="21"/>
          <w:szCs w:val="21"/>
        </w:rPr>
        <w:t xml:space="preserve">multiplication </w:t>
      </w:r>
      <w:r w:rsidR="00033AF7" w:rsidRPr="00DA5FDD">
        <w:rPr>
          <w:rStyle w:val="fontstyle01"/>
          <w:rFonts w:ascii="Times New Roman" w:hAnsi="Times New Roman" w:cs="Times New Roman"/>
          <w:color w:val="auto"/>
          <w:sz w:val="21"/>
          <w:szCs w:val="21"/>
        </w:rPr>
        <w:t>was propose</w:t>
      </w:r>
      <w:r w:rsidR="00033AF7" w:rsidRPr="00DA5FDD">
        <w:rPr>
          <w:rStyle w:val="fontstyle01"/>
          <w:rFonts w:ascii="Times New Roman" w:hAnsi="Times New Roman" w:cs="Times New Roman" w:hint="eastAsia"/>
          <w:color w:val="auto"/>
          <w:sz w:val="21"/>
          <w:szCs w:val="21"/>
        </w:rPr>
        <w:t>d</w:t>
      </w:r>
      <w:r w:rsidR="00033AF7" w:rsidRPr="00DA5FDD">
        <w:rPr>
          <w:rStyle w:val="fontstyle01"/>
          <w:rFonts w:ascii="Times New Roman" w:hAnsi="Times New Roman" w:cs="Times New Roman"/>
          <w:color w:val="auto"/>
          <w:sz w:val="21"/>
          <w:szCs w:val="21"/>
        </w:rPr>
        <w:t>, which could explain the formation of 3D dislocations,</w:t>
      </w:r>
      <w:r w:rsidR="00033AF7" w:rsidRPr="00DA5FDD">
        <w:rPr>
          <w:rFonts w:cs="Times New Roman"/>
          <w:szCs w:val="21"/>
        </w:rPr>
        <w:t xml:space="preserve"> as well as the formation of grain refinement stren</w:t>
      </w:r>
      <w:r w:rsidR="00033AF7" w:rsidRPr="00DA5FDD">
        <w:rPr>
          <w:rStyle w:val="fontstyle01"/>
          <w:rFonts w:ascii="Times New Roman" w:hAnsi="Times New Roman" w:cs="Times New Roman"/>
          <w:color w:val="auto"/>
          <w:sz w:val="21"/>
          <w:szCs w:val="21"/>
        </w:rPr>
        <w:t xml:space="preserve">gthening and </w:t>
      </w:r>
      <w:r w:rsidR="00532896" w:rsidRPr="00DA5FDD">
        <w:rPr>
          <w:rStyle w:val="fontstyle01"/>
          <w:rFonts w:ascii="Times New Roman" w:hAnsi="Times New Roman" w:cs="Times New Roman" w:hint="eastAsia"/>
          <w:color w:val="auto"/>
          <w:sz w:val="21"/>
          <w:szCs w:val="21"/>
        </w:rPr>
        <w:t>the</w:t>
      </w:r>
      <w:r w:rsidR="00532896" w:rsidRPr="00DA5FDD">
        <w:rPr>
          <w:rStyle w:val="fontstyle01"/>
          <w:rFonts w:ascii="Times New Roman" w:hAnsi="Times New Roman" w:cs="Times New Roman"/>
          <w:color w:val="auto"/>
          <w:sz w:val="21"/>
          <w:szCs w:val="21"/>
        </w:rPr>
        <w:t xml:space="preserve"> close-packed slipping of dislocation</w:t>
      </w:r>
      <w:r w:rsidR="00912564" w:rsidRPr="00DA5FDD">
        <w:rPr>
          <w:rStyle w:val="fontstyle01"/>
          <w:rFonts w:ascii="Times New Roman" w:hAnsi="Times New Roman" w:cs="Times New Roman"/>
          <w:color w:val="auto"/>
          <w:sz w:val="21"/>
          <w:szCs w:val="21"/>
        </w:rPr>
        <w:t xml:space="preserve">, </w:t>
      </w:r>
      <w:r w:rsidR="00912564" w:rsidRPr="00DA5FDD">
        <w:rPr>
          <w:rStyle w:val="fontstyle01"/>
          <w:rFonts w:ascii="Times New Roman" w:hAnsi="Times New Roman" w:cs="Times New Roman"/>
          <w:i/>
          <w:iCs/>
          <w:color w:val="auto"/>
          <w:sz w:val="21"/>
          <w:szCs w:val="21"/>
        </w:rPr>
        <w:t>etc</w:t>
      </w:r>
      <w:r w:rsidR="00033AF7" w:rsidRPr="00DA5FDD">
        <w:rPr>
          <w:rStyle w:val="fontstyle01"/>
          <w:rFonts w:ascii="Times New Roman" w:hAnsi="Times New Roman" w:cs="Times New Roman"/>
          <w:color w:val="auto"/>
          <w:sz w:val="21"/>
          <w:szCs w:val="21"/>
        </w:rPr>
        <w:t xml:space="preserve">. </w:t>
      </w:r>
    </w:p>
    <w:p w14:paraId="0EBFF39E" w14:textId="2BA93AF9" w:rsidR="00763554" w:rsidRPr="00DA5FDD" w:rsidRDefault="00AA5B2B" w:rsidP="001823FF">
      <w:pPr>
        <w:pStyle w:val="af3"/>
        <w:numPr>
          <w:ilvl w:val="0"/>
          <w:numId w:val="2"/>
        </w:numPr>
        <w:ind w:left="0" w:firstLineChars="0" w:firstLine="0"/>
        <w:rPr>
          <w:b/>
          <w:bCs/>
          <w:sz w:val="24"/>
          <w:szCs w:val="28"/>
        </w:rPr>
      </w:pPr>
      <w:r w:rsidRPr="00DA5FDD">
        <w:rPr>
          <w:b/>
          <w:bCs/>
          <w:sz w:val="24"/>
          <w:szCs w:val="28"/>
        </w:rPr>
        <w:t>Analytical Method</w:t>
      </w:r>
    </w:p>
    <w:p w14:paraId="35047D23" w14:textId="215478AE" w:rsidR="0028606B" w:rsidRDefault="009B440B" w:rsidP="00640415">
      <w:pPr>
        <w:ind w:firstLineChars="100" w:firstLine="210"/>
        <w:rPr>
          <w:rFonts w:cs="Times New Roman"/>
          <w:shd w:val="clear" w:color="auto" w:fill="FFFFFF"/>
        </w:rPr>
      </w:pPr>
      <w:r w:rsidRPr="00DA5FDD">
        <w:rPr>
          <w:rStyle w:val="fontstyle01"/>
          <w:rFonts w:ascii="Times New Roman" w:hAnsi="Times New Roman" w:cs="Times New Roman"/>
          <w:sz w:val="21"/>
          <w:szCs w:val="21"/>
        </w:rPr>
        <w:t>Selecting</w:t>
      </w:r>
      <w:r w:rsidR="00CB123B" w:rsidRPr="00DA5FDD">
        <w:rPr>
          <w:rStyle w:val="fontstyle01"/>
          <w:rFonts w:ascii="Times New Roman" w:hAnsi="Times New Roman" w:cs="Times New Roman"/>
          <w:sz w:val="21"/>
          <w:szCs w:val="21"/>
        </w:rPr>
        <w:t xml:space="preserve"> </w:t>
      </w:r>
      <w:r w:rsidR="00A3684F" w:rsidRPr="00DA5FDD">
        <w:rPr>
          <w:rStyle w:val="fontstyle01"/>
          <w:rFonts w:ascii="Times New Roman" w:hAnsi="Times New Roman" w:cs="Times New Roman"/>
          <w:sz w:val="21"/>
          <w:szCs w:val="21"/>
        </w:rPr>
        <w:t>BCC</w:t>
      </w:r>
      <w:r w:rsidR="00CB123B" w:rsidRPr="00DA5FDD">
        <w:rPr>
          <w:rStyle w:val="fontstyle01"/>
          <w:rFonts w:ascii="Times New Roman" w:hAnsi="Times New Roman" w:cs="Times New Roman"/>
          <w:sz w:val="21"/>
          <w:szCs w:val="21"/>
        </w:rPr>
        <w:t xml:space="preserve"> </w:t>
      </w:r>
      <w:r w:rsidR="00A3684F" w:rsidRPr="00DA5FDD">
        <w:rPr>
          <w:rStyle w:val="fontstyle01"/>
          <w:rFonts w:ascii="Times New Roman" w:hAnsi="Times New Roman" w:cs="Times New Roman"/>
          <w:sz w:val="21"/>
          <w:szCs w:val="21"/>
        </w:rPr>
        <w:t>metallic</w:t>
      </w:r>
      <w:r w:rsidRPr="00DA5FDD">
        <w:rPr>
          <w:rStyle w:val="fontstyle01"/>
          <w:rFonts w:ascii="Times New Roman" w:hAnsi="Times New Roman" w:cs="Times New Roman"/>
          <w:sz w:val="21"/>
          <w:szCs w:val="21"/>
        </w:rPr>
        <w:t xml:space="preserve"> materials for discussion does not lose generality. </w:t>
      </w:r>
      <w:r w:rsidR="00C17C54" w:rsidRPr="00DA5FDD">
        <w:rPr>
          <w:rStyle w:val="fontstyle01"/>
          <w:rFonts w:ascii="Times New Roman" w:hAnsi="Times New Roman" w:cs="Times New Roman"/>
          <w:sz w:val="21"/>
          <w:szCs w:val="21"/>
        </w:rPr>
        <w:t>Assum</w:t>
      </w:r>
      <w:r w:rsidR="0085507C">
        <w:rPr>
          <w:rStyle w:val="fontstyle01"/>
          <w:rFonts w:ascii="Times New Roman" w:hAnsi="Times New Roman" w:cs="Times New Roman"/>
          <w:sz w:val="21"/>
          <w:szCs w:val="21"/>
        </w:rPr>
        <w:t>e</w:t>
      </w:r>
      <w:r w:rsidR="00C17C54" w:rsidRPr="00DA5FDD">
        <w:rPr>
          <w:rStyle w:val="fontstyle01"/>
          <w:rFonts w:ascii="Times New Roman" w:hAnsi="Times New Roman" w:cs="Times New Roman"/>
          <w:sz w:val="21"/>
          <w:szCs w:val="21"/>
        </w:rPr>
        <w:t xml:space="preserve"> the presence of two </w:t>
      </w:r>
      <w:bookmarkStart w:id="8" w:name="OLE_LINK13"/>
      <w:r w:rsidR="00C17C54" w:rsidRPr="00DA5FDD">
        <w:rPr>
          <w:rStyle w:val="fontstyle01"/>
          <w:rFonts w:ascii="Times New Roman" w:hAnsi="Times New Roman" w:cs="Times New Roman"/>
          <w:sz w:val="21"/>
          <w:szCs w:val="21"/>
        </w:rPr>
        <w:t>interconnected</w:t>
      </w:r>
      <w:bookmarkEnd w:id="8"/>
      <w:r w:rsidR="00C17C54" w:rsidRPr="00DA5FDD">
        <w:rPr>
          <w:rStyle w:val="fontstyle01"/>
          <w:rFonts w:ascii="Times New Roman" w:hAnsi="Times New Roman" w:cs="Times New Roman"/>
          <w:sz w:val="21"/>
          <w:szCs w:val="21"/>
        </w:rPr>
        <w:t xml:space="preserve"> grains within a</w:t>
      </w:r>
      <w:r w:rsidR="002C18FF" w:rsidRPr="00DA5FDD">
        <w:rPr>
          <w:rStyle w:val="fontstyle01"/>
          <w:rFonts w:ascii="Times New Roman" w:hAnsi="Times New Roman" w:cs="Times New Roman"/>
          <w:sz w:val="21"/>
          <w:szCs w:val="21"/>
        </w:rPr>
        <w:t xml:space="preserve"> </w:t>
      </w:r>
      <w:r w:rsidR="00A3684F" w:rsidRPr="00DA5FDD">
        <w:rPr>
          <w:rStyle w:val="fontstyle01"/>
          <w:rFonts w:ascii="Times New Roman" w:hAnsi="Times New Roman" w:cs="Times New Roman"/>
          <w:sz w:val="21"/>
          <w:szCs w:val="21"/>
        </w:rPr>
        <w:t>BCC</w:t>
      </w:r>
      <w:r w:rsidR="00C1252C" w:rsidRPr="00DA5FDD">
        <w:rPr>
          <w:rStyle w:val="fontstyle01"/>
          <w:rFonts w:ascii="Times New Roman" w:hAnsi="Times New Roman" w:cs="Times New Roman"/>
          <w:sz w:val="21"/>
          <w:szCs w:val="21"/>
        </w:rPr>
        <w:t xml:space="preserve"> </w:t>
      </w:r>
      <w:r w:rsidR="00C17C54" w:rsidRPr="00DA5FDD">
        <w:rPr>
          <w:rStyle w:val="fontstyle01"/>
          <w:rFonts w:ascii="Times New Roman" w:hAnsi="Times New Roman" w:cs="Times New Roman"/>
          <w:sz w:val="21"/>
          <w:szCs w:val="21"/>
        </w:rPr>
        <w:t>metal polycrystal</w:t>
      </w:r>
      <w:r w:rsidR="00573D1E" w:rsidRPr="00DA5FDD">
        <w:rPr>
          <w:rStyle w:val="fontstyle01"/>
          <w:rFonts w:ascii="Times New Roman" w:hAnsi="Times New Roman" w:cs="Times New Roman"/>
          <w:sz w:val="21"/>
          <w:szCs w:val="21"/>
        </w:rPr>
        <w:t xml:space="preserve"> with elastic anisotropy</w:t>
      </w:r>
      <w:r w:rsidR="005D055E" w:rsidRPr="00DA5FDD">
        <w:rPr>
          <w:rStyle w:val="fontstyle01"/>
          <w:rFonts w:ascii="Times New Roman" w:hAnsi="Times New Roman" w:cs="Times New Roman"/>
          <w:sz w:val="21"/>
          <w:szCs w:val="21"/>
        </w:rPr>
        <w:t>.</w:t>
      </w:r>
      <w:r w:rsidR="00C17C54" w:rsidRPr="00DA5FDD">
        <w:rPr>
          <w:rStyle w:val="fontstyle01"/>
          <w:rFonts w:ascii="Times New Roman" w:hAnsi="Times New Roman" w:cs="Times New Roman"/>
          <w:sz w:val="21"/>
          <w:szCs w:val="21"/>
        </w:rPr>
        <w:t xml:space="preserve"> </w:t>
      </w:r>
      <w:r w:rsidR="00052DBB" w:rsidRPr="00DA5FDD">
        <w:rPr>
          <w:rStyle w:val="fontstyle01"/>
          <w:rFonts w:ascii="Times New Roman" w:hAnsi="Times New Roman"/>
          <w:color w:val="0070C0"/>
          <w:sz w:val="21"/>
          <w:szCs w:val="21"/>
        </w:rPr>
        <w:t>Fig</w:t>
      </w:r>
      <w:r w:rsidR="00172B91" w:rsidRPr="00DA5FDD">
        <w:rPr>
          <w:rStyle w:val="fontstyle01"/>
          <w:rFonts w:ascii="Times New Roman" w:hAnsi="Times New Roman"/>
          <w:color w:val="0070C0"/>
          <w:sz w:val="21"/>
          <w:szCs w:val="21"/>
        </w:rPr>
        <w:t>.</w:t>
      </w:r>
      <w:r w:rsidR="00052DBB" w:rsidRPr="00DA5FDD">
        <w:rPr>
          <w:rStyle w:val="fontstyle01"/>
          <w:rFonts w:ascii="Times New Roman" w:hAnsi="Times New Roman"/>
          <w:color w:val="0070C0"/>
          <w:sz w:val="21"/>
          <w:szCs w:val="21"/>
        </w:rPr>
        <w:t xml:space="preserve"> 1</w:t>
      </w:r>
      <w:r w:rsidR="00052DBB" w:rsidRPr="00DA5FDD">
        <w:rPr>
          <w:rStyle w:val="fontstyle01"/>
          <w:rFonts w:ascii="Times New Roman" w:hAnsi="Times New Roman"/>
          <w:sz w:val="21"/>
          <w:szCs w:val="21"/>
        </w:rPr>
        <w:t xml:space="preserve"> shows </w:t>
      </w:r>
      <w:r w:rsidR="00052DBB" w:rsidRPr="00DA5FDD">
        <w:rPr>
          <w:rStyle w:val="fontstyle01"/>
          <w:rFonts w:ascii="Times New Roman" w:hAnsi="Times New Roman"/>
          <w:sz w:val="21"/>
          <w:szCs w:val="21"/>
        </w:rPr>
        <w:lastRenderedPageBreak/>
        <w:t>cubic grains A and B with a side length of </w:t>
      </w:r>
      <w:r w:rsidR="00052DBB" w:rsidRPr="008739B6">
        <w:rPr>
          <w:rStyle w:val="fontstyle01"/>
          <w:rFonts w:ascii="Times New Roman" w:hAnsi="Times New Roman"/>
          <w:i/>
          <w:iCs/>
          <w:color w:val="auto"/>
          <w:sz w:val="21"/>
          <w:szCs w:val="21"/>
        </w:rPr>
        <w:t>l</w:t>
      </w:r>
      <w:r w:rsidR="008739B6" w:rsidRPr="008739B6">
        <w:rPr>
          <w:rStyle w:val="fontstyle01"/>
          <w:rFonts w:ascii="Times New Roman" w:hAnsi="Times New Roman"/>
          <w:color w:val="auto"/>
          <w:sz w:val="21"/>
          <w:szCs w:val="21"/>
        </w:rPr>
        <w:t xml:space="preserve">, </w:t>
      </w:r>
      <w:r w:rsidR="008739B6" w:rsidRPr="00087BE5">
        <w:rPr>
          <w:rStyle w:val="fontstyle01"/>
          <w:rFonts w:ascii="Times New Roman" w:hAnsi="Times New Roman"/>
          <w:color w:val="auto"/>
          <w:sz w:val="21"/>
          <w:szCs w:val="21"/>
        </w:rPr>
        <w:t xml:space="preserve">where the side length </w:t>
      </w:r>
      <w:r w:rsidR="008739B6" w:rsidRPr="00087BE5">
        <w:rPr>
          <w:rStyle w:val="fontstyle01"/>
          <w:rFonts w:ascii="Times New Roman" w:hAnsi="Times New Roman"/>
          <w:i/>
          <w:iCs/>
          <w:color w:val="auto"/>
          <w:sz w:val="21"/>
          <w:szCs w:val="21"/>
        </w:rPr>
        <w:t>l</w:t>
      </w:r>
      <w:r w:rsidR="008739B6" w:rsidRPr="00087BE5">
        <w:rPr>
          <w:rStyle w:val="fontstyle01"/>
          <w:rFonts w:ascii="Times New Roman" w:hAnsi="Times New Roman"/>
          <w:color w:val="auto"/>
          <w:sz w:val="21"/>
          <w:szCs w:val="21"/>
        </w:rPr>
        <w:t xml:space="preserve"> corresponds to the diameter of a circular grain.</w:t>
      </w:r>
      <w:r w:rsidR="00052DBB" w:rsidRPr="00087BE5">
        <w:rPr>
          <w:rStyle w:val="fontstyle01"/>
          <w:rFonts w:ascii="Times New Roman" w:hAnsi="Times New Roman"/>
          <w:color w:val="auto"/>
          <w:sz w:val="21"/>
          <w:szCs w:val="21"/>
        </w:rPr>
        <w:t xml:space="preserve"> </w:t>
      </w:r>
      <w:r w:rsidR="005D055E" w:rsidRPr="00087BE5">
        <w:rPr>
          <w:rStyle w:val="fontstyle01"/>
          <w:rFonts w:ascii="Times New Roman" w:hAnsi="Times New Roman" w:cs="Times New Roman"/>
          <w:color w:val="auto"/>
          <w:sz w:val="21"/>
          <w:szCs w:val="21"/>
        </w:rPr>
        <w:t>G</w:t>
      </w:r>
      <w:r w:rsidR="00C17C54" w:rsidRPr="00087BE5">
        <w:rPr>
          <w:rStyle w:val="fontstyle01"/>
          <w:rFonts w:ascii="Times New Roman" w:hAnsi="Times New Roman" w:cs="Times New Roman"/>
          <w:color w:val="auto"/>
          <w:sz w:val="21"/>
          <w:szCs w:val="21"/>
        </w:rPr>
        <w:t>rai</w:t>
      </w:r>
      <w:r w:rsidR="00C17C54" w:rsidRPr="00DA5FDD">
        <w:rPr>
          <w:rStyle w:val="fontstyle01"/>
          <w:rFonts w:ascii="Times New Roman" w:hAnsi="Times New Roman" w:cs="Times New Roman"/>
          <w:sz w:val="21"/>
          <w:szCs w:val="21"/>
        </w:rPr>
        <w:t>n</w:t>
      </w:r>
      <w:r w:rsidR="00DE300C" w:rsidRPr="00DA5FDD">
        <w:rPr>
          <w:rStyle w:val="fontstyle01"/>
          <w:rFonts w:ascii="Times New Roman" w:hAnsi="Times New Roman" w:cs="Times New Roman"/>
          <w:sz w:val="21"/>
          <w:szCs w:val="21"/>
        </w:rPr>
        <w:t xml:space="preserve"> A</w:t>
      </w:r>
      <w:r w:rsidR="00C17C54" w:rsidRPr="00DA5FDD">
        <w:rPr>
          <w:rStyle w:val="fontstyle01"/>
          <w:rFonts w:ascii="Times New Roman" w:hAnsi="Times New Roman" w:cs="Times New Roman"/>
          <w:sz w:val="21"/>
          <w:szCs w:val="21"/>
        </w:rPr>
        <w:t xml:space="preserve"> is oriented </w:t>
      </w:r>
      <w:r w:rsidR="005D055E" w:rsidRPr="00DA5FDD">
        <w:rPr>
          <w:rStyle w:val="fontstyle01"/>
          <w:rFonts w:ascii="Times New Roman" w:hAnsi="Times New Roman" w:cs="Times New Roman"/>
          <w:sz w:val="21"/>
          <w:szCs w:val="21"/>
        </w:rPr>
        <w:t>with</w:t>
      </w:r>
      <w:r w:rsidR="00C17C54" w:rsidRPr="00DA5FDD">
        <w:rPr>
          <w:rStyle w:val="fontstyle01"/>
          <w:rFonts w:ascii="Times New Roman" w:hAnsi="Times New Roman" w:cs="Times New Roman"/>
          <w:sz w:val="21"/>
          <w:szCs w:val="21"/>
        </w:rPr>
        <w:t xml:space="preserve"> the &lt;100&gt; direction</w:t>
      </w:r>
      <w:r w:rsidR="005D055E" w:rsidRPr="00DA5FDD">
        <w:rPr>
          <w:rStyle w:val="fontstyle01"/>
          <w:rFonts w:ascii="Times New Roman" w:hAnsi="Times New Roman"/>
          <w:sz w:val="21"/>
          <w:szCs w:val="21"/>
        </w:rPr>
        <w:t xml:space="preserve"> </w:t>
      </w:r>
      <w:r w:rsidR="005D055E" w:rsidRPr="00DA5FDD">
        <w:rPr>
          <w:rStyle w:val="fontstyle01"/>
          <w:rFonts w:ascii="Times New Roman" w:hAnsi="Times New Roman" w:cs="Times New Roman"/>
          <w:sz w:val="21"/>
          <w:szCs w:val="21"/>
        </w:rPr>
        <w:t>vertical</w:t>
      </w:r>
      <w:r w:rsidR="00FD343D" w:rsidRPr="00DA5FDD">
        <w:rPr>
          <w:rStyle w:val="fontstyle01"/>
          <w:rFonts w:ascii="Times New Roman" w:hAnsi="Times New Roman" w:cs="Times New Roman"/>
          <w:sz w:val="21"/>
          <w:szCs w:val="21"/>
        </w:rPr>
        <w:t>,</w:t>
      </w:r>
      <w:r w:rsidR="005D055E" w:rsidRPr="00DA5FDD">
        <w:rPr>
          <w:rStyle w:val="fontstyle01"/>
          <w:rFonts w:ascii="Times New Roman" w:hAnsi="Times New Roman" w:cs="Times New Roman"/>
          <w:sz w:val="21"/>
          <w:szCs w:val="21"/>
        </w:rPr>
        <w:t xml:space="preserve"> corresponding to the lowest elastic modulus,</w:t>
      </w:r>
      <w:r w:rsidR="00C17C54" w:rsidRPr="00DA5FDD">
        <w:rPr>
          <w:rStyle w:val="fontstyle01"/>
          <w:rFonts w:ascii="Times New Roman" w:hAnsi="Times New Roman" w:cs="Times New Roman"/>
          <w:sz w:val="21"/>
          <w:szCs w:val="21"/>
        </w:rPr>
        <w:t xml:space="preserve"> and grain</w:t>
      </w:r>
      <w:r w:rsidR="00DE300C" w:rsidRPr="00DA5FDD">
        <w:rPr>
          <w:rStyle w:val="fontstyle01"/>
          <w:rFonts w:ascii="Times New Roman" w:hAnsi="Times New Roman" w:cs="Times New Roman"/>
          <w:sz w:val="21"/>
          <w:szCs w:val="21"/>
        </w:rPr>
        <w:t xml:space="preserve"> B</w:t>
      </w:r>
      <w:r w:rsidR="00C17C54" w:rsidRPr="00DA5FDD">
        <w:rPr>
          <w:rStyle w:val="fontstyle01"/>
          <w:rFonts w:ascii="Times New Roman" w:hAnsi="Times New Roman" w:cs="Times New Roman"/>
          <w:sz w:val="21"/>
          <w:szCs w:val="21"/>
        </w:rPr>
        <w:t xml:space="preserve"> is oriented along the &lt;111&gt; direction with the highest elastic modulus.</w:t>
      </w:r>
      <w:r w:rsidR="0003014B" w:rsidRPr="00DA5FDD">
        <w:rPr>
          <w:rStyle w:val="fontstyle01"/>
          <w:rFonts w:ascii="Times New Roman" w:hAnsi="Times New Roman" w:cs="Times New Roman"/>
          <w:sz w:val="21"/>
          <w:szCs w:val="21"/>
        </w:rPr>
        <w:t xml:space="preserve"> The selection of specific crystallographic directions such as &lt;100&gt; and &lt;111&gt; is mainly to facilitate understanding of how high-angle grain boundaries are easily formed.</w:t>
      </w:r>
      <w:r w:rsidR="00A85568" w:rsidRPr="00DA5FDD">
        <w:t xml:space="preserve"> </w:t>
      </w:r>
      <w:r w:rsidR="00A85568" w:rsidRPr="00DA5FDD">
        <w:rPr>
          <w:rStyle w:val="fontstyle01"/>
          <w:rFonts w:ascii="Times New Roman" w:hAnsi="Times New Roman" w:cs="Times New Roman"/>
          <w:sz w:val="21"/>
          <w:szCs w:val="21"/>
        </w:rPr>
        <w:t xml:space="preserve">In this paper, </w:t>
      </w:r>
      <w:r w:rsidR="00692057" w:rsidRPr="00DA5FDD">
        <w:rPr>
          <w:rStyle w:val="fontstyle01"/>
          <w:rFonts w:ascii="Times New Roman" w:hAnsi="Times New Roman" w:cs="Times New Roman"/>
          <w:sz w:val="21"/>
          <w:szCs w:val="21"/>
        </w:rPr>
        <w:t>g</w:t>
      </w:r>
      <w:r w:rsidR="00A85568" w:rsidRPr="00DA5FDD">
        <w:rPr>
          <w:rStyle w:val="fontstyle01"/>
          <w:rFonts w:ascii="Times New Roman" w:hAnsi="Times New Roman" w:cs="Times New Roman"/>
          <w:sz w:val="21"/>
          <w:szCs w:val="21"/>
        </w:rPr>
        <w:t>rains A and B also generally refer to the low and high elastic moduli in the vertical direction within adjacent grains, respectively.</w:t>
      </w:r>
      <w:r w:rsidR="0003014B" w:rsidRPr="00DA5FDD">
        <w:rPr>
          <w:rStyle w:val="fontstyle01"/>
          <w:rFonts w:ascii="Times New Roman" w:hAnsi="Times New Roman" w:cs="Times New Roman"/>
          <w:sz w:val="21"/>
          <w:szCs w:val="21"/>
        </w:rPr>
        <w:t xml:space="preserve"> </w:t>
      </w:r>
      <w:r w:rsidR="00CA433B" w:rsidRPr="00DA5FDD">
        <w:rPr>
          <w:rStyle w:val="fontstyle01"/>
          <w:rFonts w:ascii="Times New Roman" w:hAnsi="Times New Roman" w:cs="Times New Roman"/>
          <w:sz w:val="21"/>
          <w:szCs w:val="21"/>
        </w:rPr>
        <w:t>Grains A and B tend to form a high-angle grain boundary, which is more susceptible to dislocation pile-up than a low-angle grain boundary</w:t>
      </w:r>
      <w:r w:rsidR="00524DD9" w:rsidRPr="00DA5FDD">
        <w:rPr>
          <w:rStyle w:val="fontstyle01"/>
          <w:rFonts w:ascii="Times New Roman" w:hAnsi="Times New Roman" w:cs="Times New Roman"/>
          <w:sz w:val="21"/>
          <w:szCs w:val="21"/>
        </w:rPr>
        <w:t xml:space="preserve"> </w:t>
      </w:r>
      <w:r w:rsidR="00524DD9" w:rsidRPr="00DA5FDD">
        <w:rPr>
          <w:rStyle w:val="fontstyle01"/>
          <w:rFonts w:ascii="Times New Roman" w:hAnsi="Times New Roman" w:cs="Times New Roman" w:hint="eastAsia"/>
          <w:color w:val="0070C0"/>
          <w:sz w:val="21"/>
          <w:szCs w:val="21"/>
        </w:rPr>
        <w:t>[</w:t>
      </w:r>
      <w:r w:rsidR="00E00125" w:rsidRPr="00DA5FDD">
        <w:rPr>
          <w:rStyle w:val="fontstyle01"/>
          <w:rFonts w:ascii="Times New Roman" w:hAnsi="Times New Roman" w:cs="Times New Roman"/>
          <w:color w:val="0070C0"/>
          <w:sz w:val="21"/>
          <w:szCs w:val="21"/>
        </w:rPr>
        <w:t>2</w:t>
      </w:r>
      <w:r w:rsidR="00524DD9" w:rsidRPr="00DA5FDD">
        <w:rPr>
          <w:rStyle w:val="fontstyle01"/>
          <w:rFonts w:ascii="Times New Roman" w:hAnsi="Times New Roman" w:cs="Times New Roman"/>
          <w:color w:val="0070C0"/>
          <w:sz w:val="21"/>
          <w:szCs w:val="21"/>
        </w:rPr>
        <w:t>]</w:t>
      </w:r>
      <w:r w:rsidR="00CA433B" w:rsidRPr="00DA5FDD">
        <w:rPr>
          <w:rStyle w:val="fontstyle01"/>
          <w:rFonts w:ascii="Times New Roman" w:hAnsi="Times New Roman" w:cs="Times New Roman"/>
          <w:sz w:val="21"/>
          <w:szCs w:val="21"/>
        </w:rPr>
        <w:t xml:space="preserve">. </w:t>
      </w:r>
      <w:r w:rsidR="00C17C54" w:rsidRPr="00DA5FDD">
        <w:rPr>
          <w:rStyle w:val="fontstyle01"/>
          <w:rFonts w:ascii="Times New Roman" w:hAnsi="Times New Roman" w:cs="Times New Roman"/>
          <w:sz w:val="21"/>
          <w:szCs w:val="21"/>
        </w:rPr>
        <w:t>It is assumed that the elastic modulus of the matrix</w:t>
      </w:r>
      <w:r w:rsidR="00DA1BA2">
        <w:rPr>
          <w:rStyle w:val="fontstyle01"/>
          <w:rFonts w:ascii="Times New Roman" w:hAnsi="Times New Roman" w:cs="Times New Roman"/>
          <w:sz w:val="21"/>
          <w:szCs w:val="21"/>
        </w:rPr>
        <w:t xml:space="preserve"> </w:t>
      </w:r>
      <w:r w:rsidR="00C17C54" w:rsidRPr="00DA5FDD">
        <w:rPr>
          <w:rStyle w:val="fontstyle01"/>
          <w:rFonts w:ascii="Times New Roman" w:hAnsi="Times New Roman" w:cs="Times New Roman"/>
          <w:sz w:val="21"/>
          <w:szCs w:val="21"/>
        </w:rPr>
        <w:t xml:space="preserve">excluding these two grains is uniform. When the </w:t>
      </w:r>
      <w:r w:rsidR="002B13D9" w:rsidRPr="00DA5FDD">
        <w:rPr>
          <w:rStyle w:val="fontstyle01"/>
          <w:rFonts w:ascii="Times New Roman" w:hAnsi="Times New Roman" w:cs="Times New Roman"/>
          <w:sz w:val="21"/>
          <w:szCs w:val="21"/>
        </w:rPr>
        <w:t>BCC</w:t>
      </w:r>
      <w:r w:rsidR="00C17C54" w:rsidRPr="00DA5FDD">
        <w:rPr>
          <w:rStyle w:val="fontstyle01"/>
          <w:rFonts w:ascii="Times New Roman" w:hAnsi="Times New Roman" w:cs="Times New Roman"/>
          <w:sz w:val="21"/>
          <w:szCs w:val="21"/>
        </w:rPr>
        <w:t xml:space="preserve"> polycrystal is subjected to tensile stress along the vertical direction, the difference in elastic moduli between the two interconnected grains results in smaller deformation in the &lt;111&gt;</w:t>
      </w:r>
      <w:r w:rsidR="00F14102" w:rsidRPr="00DA5FDD">
        <w:rPr>
          <w:rStyle w:val="fontstyle01"/>
          <w:rFonts w:ascii="Times New Roman" w:hAnsi="Times New Roman" w:cs="Times New Roman"/>
          <w:sz w:val="21"/>
          <w:szCs w:val="21"/>
        </w:rPr>
        <w:t xml:space="preserve"> </w:t>
      </w:r>
      <w:r w:rsidR="00C17C54" w:rsidRPr="00DA5FDD">
        <w:rPr>
          <w:rStyle w:val="fontstyle01"/>
          <w:rFonts w:ascii="Times New Roman" w:hAnsi="Times New Roman" w:cs="Times New Roman"/>
          <w:sz w:val="21"/>
          <w:szCs w:val="21"/>
        </w:rPr>
        <w:t>oriented grain</w:t>
      </w:r>
      <w:r w:rsidR="00F14102" w:rsidRPr="00DA5FDD">
        <w:rPr>
          <w:rStyle w:val="fontstyle01"/>
          <w:rFonts w:ascii="Times New Roman" w:hAnsi="Times New Roman" w:cs="Times New Roman"/>
          <w:sz w:val="21"/>
          <w:szCs w:val="21"/>
        </w:rPr>
        <w:t xml:space="preserve"> B</w:t>
      </w:r>
      <w:r w:rsidR="00C17C54" w:rsidRPr="00DA5FDD">
        <w:rPr>
          <w:rStyle w:val="fontstyle01"/>
          <w:rFonts w:ascii="Times New Roman" w:hAnsi="Times New Roman" w:cs="Times New Roman"/>
          <w:sz w:val="21"/>
          <w:szCs w:val="21"/>
        </w:rPr>
        <w:t xml:space="preserve"> and larger deformation in the &lt;100&gt;</w:t>
      </w:r>
      <w:r w:rsidR="00F14102" w:rsidRPr="00DA5FDD">
        <w:rPr>
          <w:rStyle w:val="fontstyle01"/>
          <w:rFonts w:ascii="Times New Roman" w:hAnsi="Times New Roman" w:cs="Times New Roman"/>
          <w:sz w:val="21"/>
          <w:szCs w:val="21"/>
        </w:rPr>
        <w:t xml:space="preserve"> </w:t>
      </w:r>
      <w:r w:rsidR="00C17C54" w:rsidRPr="00DA5FDD">
        <w:rPr>
          <w:rStyle w:val="fontstyle01"/>
          <w:rFonts w:ascii="Times New Roman" w:hAnsi="Times New Roman" w:cs="Times New Roman"/>
          <w:sz w:val="21"/>
          <w:szCs w:val="21"/>
        </w:rPr>
        <w:t>oriented grain</w:t>
      </w:r>
      <w:r w:rsidR="00F14102" w:rsidRPr="00DA5FDD">
        <w:rPr>
          <w:rStyle w:val="fontstyle01"/>
          <w:rFonts w:ascii="Times New Roman" w:hAnsi="Times New Roman" w:cs="Times New Roman"/>
          <w:sz w:val="21"/>
          <w:szCs w:val="21"/>
        </w:rPr>
        <w:t xml:space="preserve"> A</w:t>
      </w:r>
      <w:r w:rsidR="00C17C54" w:rsidRPr="00DA5FDD">
        <w:rPr>
          <w:rStyle w:val="fontstyle01"/>
          <w:rFonts w:ascii="Times New Roman" w:hAnsi="Times New Roman" w:cs="Times New Roman"/>
          <w:sz w:val="21"/>
          <w:szCs w:val="21"/>
        </w:rPr>
        <w:t xml:space="preserve">. </w:t>
      </w:r>
      <w:r w:rsidR="00722F19" w:rsidRPr="00DA5FDD">
        <w:rPr>
          <w:rStyle w:val="aa"/>
          <w:rFonts w:cs="Times New Roman"/>
          <w:b w:val="0"/>
          <w:bCs w:val="0"/>
          <w:color w:val="0070C0"/>
          <w:shd w:val="clear" w:color="auto" w:fill="FFFFFF"/>
        </w:rPr>
        <w:t>Fig</w:t>
      </w:r>
      <w:r w:rsidR="00172B91" w:rsidRPr="00DA5FDD">
        <w:rPr>
          <w:rStyle w:val="aa"/>
          <w:rFonts w:cs="Times New Roman" w:hint="eastAsia"/>
          <w:b w:val="0"/>
          <w:bCs w:val="0"/>
          <w:color w:val="0070C0"/>
          <w:shd w:val="clear" w:color="auto" w:fill="FFFFFF"/>
        </w:rPr>
        <w:t>.</w:t>
      </w:r>
      <w:r w:rsidR="00722F19" w:rsidRPr="00DA5FDD">
        <w:rPr>
          <w:rStyle w:val="aa"/>
          <w:rFonts w:cs="Times New Roman"/>
          <w:b w:val="0"/>
          <w:bCs w:val="0"/>
          <w:color w:val="0070C0"/>
          <w:shd w:val="clear" w:color="auto" w:fill="FFFFFF"/>
        </w:rPr>
        <w:t xml:space="preserve"> </w:t>
      </w:r>
      <w:r w:rsidR="006B531F" w:rsidRPr="00DA5FDD">
        <w:rPr>
          <w:rStyle w:val="aa"/>
          <w:rFonts w:cs="Times New Roman"/>
          <w:b w:val="0"/>
          <w:bCs w:val="0"/>
          <w:color w:val="0070C0"/>
          <w:shd w:val="clear" w:color="auto" w:fill="FFFFFF"/>
        </w:rPr>
        <w:t>2</w:t>
      </w:r>
      <w:r w:rsidR="00722F19" w:rsidRPr="00DA5FDD">
        <w:rPr>
          <w:rStyle w:val="aa"/>
          <w:rFonts w:cs="Times New Roman"/>
          <w:b w:val="0"/>
          <w:bCs w:val="0"/>
          <w:color w:val="0F1115"/>
          <w:shd w:val="clear" w:color="auto" w:fill="FFFFFF"/>
        </w:rPr>
        <w:t xml:space="preserve"> illustrates the deformation of grains A and B that ignores intergranular interactions</w:t>
      </w:r>
      <w:r w:rsidR="00361650" w:rsidRPr="00DA5FDD">
        <w:rPr>
          <w:rStyle w:val="aa"/>
          <w:rFonts w:cs="Times New Roman" w:hint="eastAsia"/>
          <w:b w:val="0"/>
          <w:bCs w:val="0"/>
          <w:color w:val="0F1115"/>
          <w:shd w:val="clear" w:color="auto" w:fill="FFFFFF"/>
        </w:rPr>
        <w:t>,</w:t>
      </w:r>
      <w:r w:rsidR="00722F19" w:rsidRPr="00DA5FDD">
        <w:rPr>
          <w:rStyle w:val="aa"/>
          <w:rFonts w:cs="Times New Roman"/>
          <w:color w:val="0F1115"/>
          <w:shd w:val="clear" w:color="auto" w:fill="FFFFFF"/>
        </w:rPr>
        <w:t xml:space="preserve"> </w:t>
      </w:r>
      <w:r w:rsidR="00722F19" w:rsidRPr="00DA5FDD">
        <w:rPr>
          <w:rFonts w:cs="Times New Roman"/>
          <w:color w:val="0F1115"/>
          <w:shd w:val="clear" w:color="auto" w:fill="FFFFFF"/>
        </w:rPr>
        <w:t>where</w:t>
      </w:r>
      <m:oMath>
        <m:r>
          <w:rPr>
            <w:rFonts w:ascii="Cambria Math" w:hAnsi="Cambria Math" w:cs="Times New Roman"/>
            <w:color w:val="0F1115"/>
            <w:shd w:val="clear" w:color="auto" w:fill="FFFFFF"/>
          </w:rPr>
          <m:t xml:space="preserve"> </m:t>
        </m:r>
        <m:r>
          <m:rPr>
            <m:sty m:val="p"/>
          </m:rP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A</m:t>
            </m:r>
          </m:sub>
        </m:sSub>
      </m:oMath>
      <w:r w:rsidR="00722F19" w:rsidRPr="00DA5FDD">
        <w:rPr>
          <w:rFonts w:cs="Times New Roman"/>
          <w:color w:val="0F1115"/>
          <w:shd w:val="clear" w:color="auto" w:fill="FFFFFF"/>
        </w:rPr>
        <w:t xml:space="preserve">, </w:t>
      </w:r>
      <m:oMath>
        <m:r>
          <m:rPr>
            <m:sty m:val="p"/>
          </m:rPr>
          <w:rPr>
            <w:rFonts w:ascii="Cambria Math" w:hAnsi="Cambria Math" w:cs="Times New Roman"/>
          </w:rPr>
          <m:t>Δ</m:t>
        </m:r>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B</m:t>
            </m:r>
          </m:sub>
        </m:sSub>
      </m:oMath>
      <w:r w:rsidR="00722F19" w:rsidRPr="00DA5FDD">
        <w:rPr>
          <w:rFonts w:cs="Times New Roman"/>
          <w:color w:val="0F1115"/>
          <w:shd w:val="clear" w:color="auto" w:fill="FFFFFF"/>
        </w:rPr>
        <w:t xml:space="preserve">, and </w:t>
      </w:r>
      <m:oMath>
        <m:r>
          <m:rPr>
            <m:sty m:val="p"/>
          </m:rPr>
          <w:rPr>
            <w:rFonts w:ascii="Cambria Math" w:hAnsi="Cambria Math" w:cs="Times New Roman"/>
          </w:rPr>
          <m:t>Δ</m:t>
        </m:r>
        <m:r>
          <w:rPr>
            <w:rFonts w:ascii="Cambria Math" w:hAnsi="Cambria Math" w:cs="Times New Roman"/>
          </w:rPr>
          <m:t>l</m:t>
        </m:r>
      </m:oMath>
      <w:r w:rsidR="00722F19" w:rsidRPr="00DA5FDD">
        <w:rPr>
          <w:rFonts w:cs="Times New Roman"/>
          <w:color w:val="0F1115"/>
          <w:shd w:val="clear" w:color="auto" w:fill="FFFFFF"/>
        </w:rPr>
        <w:t xml:space="preserve"> represent the </w:t>
      </w:r>
      <w:bookmarkStart w:id="9" w:name="OLE_LINK6"/>
      <w:r w:rsidR="00080706" w:rsidRPr="00DA5FDD">
        <w:rPr>
          <w:rFonts w:cs="Times New Roman" w:hint="eastAsia"/>
          <w:color w:val="0F1115"/>
          <w:shd w:val="clear" w:color="auto" w:fill="FFFFFF"/>
        </w:rPr>
        <w:t>e</w:t>
      </w:r>
      <w:r w:rsidR="00080706" w:rsidRPr="00DA5FDD">
        <w:rPr>
          <w:rFonts w:cs="Times New Roman"/>
          <w:color w:val="0F1115"/>
          <w:shd w:val="clear" w:color="auto" w:fill="FFFFFF"/>
        </w:rPr>
        <w:t>xtension</w:t>
      </w:r>
      <w:r w:rsidR="00722F19" w:rsidRPr="00DA5FDD">
        <w:rPr>
          <w:rFonts w:cs="Times New Roman"/>
          <w:color w:val="0F1115"/>
          <w:shd w:val="clear" w:color="auto" w:fill="FFFFFF"/>
        </w:rPr>
        <w:t xml:space="preserve"> </w:t>
      </w:r>
      <w:bookmarkEnd w:id="9"/>
      <w:r w:rsidR="00722F19" w:rsidRPr="00DA5FDD">
        <w:rPr>
          <w:rFonts w:cs="Times New Roman"/>
          <w:color w:val="0F1115"/>
          <w:shd w:val="clear" w:color="auto" w:fill="FFFFFF"/>
        </w:rPr>
        <w:t xml:space="preserve">of grain A, the </w:t>
      </w:r>
      <w:r w:rsidR="008A54A7" w:rsidRPr="00DA5FDD">
        <w:rPr>
          <w:rFonts w:cs="Times New Roman" w:hint="eastAsia"/>
          <w:color w:val="0F1115"/>
          <w:shd w:val="clear" w:color="auto" w:fill="FFFFFF"/>
        </w:rPr>
        <w:t>e</w:t>
      </w:r>
      <w:r w:rsidR="008A54A7" w:rsidRPr="00DA5FDD">
        <w:rPr>
          <w:rFonts w:cs="Times New Roman"/>
          <w:color w:val="0F1115"/>
          <w:shd w:val="clear" w:color="auto" w:fill="FFFFFF"/>
        </w:rPr>
        <w:t xml:space="preserve">xtension </w:t>
      </w:r>
      <w:r w:rsidR="00722F19" w:rsidRPr="00DA5FDD">
        <w:rPr>
          <w:rFonts w:cs="Times New Roman"/>
          <w:color w:val="0F1115"/>
          <w:shd w:val="clear" w:color="auto" w:fill="FFFFFF"/>
        </w:rPr>
        <w:t xml:space="preserve">of grain B, and the </w:t>
      </w:r>
      <w:r w:rsidR="008A54A7" w:rsidRPr="00DA5FDD">
        <w:rPr>
          <w:rFonts w:cs="Times New Roman" w:hint="eastAsia"/>
          <w:color w:val="0F1115"/>
          <w:shd w:val="clear" w:color="auto" w:fill="FFFFFF"/>
        </w:rPr>
        <w:t>e</w:t>
      </w:r>
      <w:r w:rsidR="008A54A7" w:rsidRPr="00DA5FDD">
        <w:rPr>
          <w:rFonts w:cs="Times New Roman"/>
          <w:color w:val="0F1115"/>
          <w:shd w:val="clear" w:color="auto" w:fill="FFFFFF"/>
        </w:rPr>
        <w:t xml:space="preserve">xtension </w:t>
      </w:r>
      <w:r w:rsidR="00722F19" w:rsidRPr="00DA5FDD">
        <w:rPr>
          <w:rFonts w:cs="Times New Roman"/>
          <w:color w:val="0F1115"/>
          <w:shd w:val="clear" w:color="auto" w:fill="FFFFFF"/>
        </w:rPr>
        <w:t xml:space="preserve">difference between grains A and B, respectively. Their relationship is </w:t>
      </w:r>
      <w:r w:rsidR="00822510" w:rsidRPr="00DA5FDD">
        <w:rPr>
          <w:rFonts w:cs="Times New Roman"/>
          <w:color w:val="0F1115"/>
          <w:shd w:val="clear" w:color="auto" w:fill="FFFFFF"/>
        </w:rPr>
        <w:t>expressed</w:t>
      </w:r>
      <w:r w:rsidR="00722F19" w:rsidRPr="00DA5FDD">
        <w:rPr>
          <w:rFonts w:cs="Times New Roman"/>
          <w:color w:val="0F1115"/>
          <w:shd w:val="clear" w:color="auto" w:fill="FFFFFF"/>
        </w:rPr>
        <w:t xml:space="preserve"> by</w:t>
      </w:r>
      <w:r w:rsidR="004C056D" w:rsidRPr="00DA5FDD">
        <w:rPr>
          <w:rFonts w:cs="Times New Roman"/>
          <w:color w:val="0F1115"/>
          <w:shd w:val="clear" w:color="auto" w:fill="FFFFFF"/>
        </w:rPr>
        <w:t xml:space="preserve"> Equations </w:t>
      </w:r>
      <w:r w:rsidR="00722F19" w:rsidRPr="00DA5FDD">
        <w:rPr>
          <w:rFonts w:cs="Times New Roman"/>
          <w:color w:val="0F1115"/>
          <w:shd w:val="clear" w:color="auto" w:fill="FFFFFF"/>
        </w:rPr>
        <w:t>(1) and (2)</w:t>
      </w:r>
      <w:r w:rsidR="003B7288" w:rsidRPr="00DA5FDD">
        <w:rPr>
          <w:rFonts w:cs="Times New Roman" w:hint="eastAsia"/>
          <w:color w:val="0F1115"/>
          <w:shd w:val="clear" w:color="auto" w:fill="FFFFFF"/>
        </w:rPr>
        <w:t>,</w:t>
      </w:r>
      <w:r w:rsidR="00E3321A" w:rsidRPr="00DA5FDD">
        <w:rPr>
          <w:rStyle w:val="fontstyle01"/>
          <w:rFonts w:ascii="Times New Roman" w:hAnsi="Times New Roman" w:cs="Times New Roman"/>
          <w:color w:val="FF0000"/>
          <w:sz w:val="21"/>
          <w:szCs w:val="21"/>
        </w:rPr>
        <w:t xml:space="preserve"> </w:t>
      </w:r>
      <w:r w:rsidR="003B7288" w:rsidRPr="00DA5FDD">
        <w:rPr>
          <w:rFonts w:cs="Times New Roman"/>
          <w:color w:val="0F1115"/>
          <w:shd w:val="clear" w:color="auto" w:fill="FFFFFF"/>
        </w:rPr>
        <w:t>where</w:t>
      </w:r>
      <w:r w:rsidR="0068065D" w:rsidRPr="00DA5FDD">
        <w:rPr>
          <w:rFonts w:cs="Times New Roman"/>
          <w:color w:val="0F1115"/>
          <w:shd w:val="clear" w:color="auto" w:fill="FFFFFF"/>
        </w:rPr>
        <w:t xml:space="preserve"> </w:t>
      </w:r>
      <m:oMath>
        <m:sSub>
          <m:sSubPr>
            <m:ctrlPr>
              <w:rPr>
                <w:rFonts w:ascii="Cambria Math" w:hAnsi="Cambria Math" w:cs="Times New Roman"/>
                <w:i/>
                <w:iCs/>
                <w:color w:val="333333"/>
                <w:szCs w:val="21"/>
                <w:shd w:val="clear" w:color="auto" w:fill="FFFFFF"/>
              </w:rPr>
            </m:ctrlPr>
          </m:sSubPr>
          <m:e>
            <m:r>
              <w:rPr>
                <w:rFonts w:ascii="Cambria Math" w:hAnsi="Cambria Math" w:cs="Times New Roman"/>
                <w:color w:val="333333"/>
                <w:szCs w:val="21"/>
                <w:shd w:val="clear" w:color="auto" w:fill="FFFFFF"/>
              </w:rPr>
              <m:t>ε</m:t>
            </m:r>
          </m:e>
          <m:sub>
            <m:r>
              <w:rPr>
                <w:rFonts w:ascii="Cambria Math" w:hAnsi="Cambria Math" w:cs="Times New Roman"/>
                <w:color w:val="333333"/>
                <w:szCs w:val="21"/>
                <w:shd w:val="clear" w:color="auto" w:fill="FFFFFF"/>
              </w:rPr>
              <m:t>A</m:t>
            </m:r>
          </m:sub>
        </m:sSub>
      </m:oMath>
      <w:r w:rsidR="0068065D" w:rsidRPr="00DA5FDD">
        <w:rPr>
          <w:rFonts w:cs="Times New Roman" w:hint="eastAsia"/>
          <w:iCs/>
          <w:color w:val="333333"/>
          <w:szCs w:val="21"/>
          <w:shd w:val="clear" w:color="auto" w:fill="FFFFFF"/>
        </w:rPr>
        <w:t xml:space="preserve"> </w:t>
      </w:r>
      <w:r w:rsidR="0068065D" w:rsidRPr="00DA5FDD">
        <w:rPr>
          <w:rFonts w:cs="Times New Roman"/>
          <w:iCs/>
          <w:color w:val="333333"/>
          <w:szCs w:val="21"/>
          <w:shd w:val="clear" w:color="auto" w:fill="FFFFFF"/>
        </w:rPr>
        <w:t>and</w:t>
      </w:r>
      <w:r w:rsidR="0068065D" w:rsidRPr="00DA5FDD">
        <w:rPr>
          <w:iCs/>
          <w:color w:val="333333"/>
          <w:szCs w:val="21"/>
          <w:shd w:val="clear" w:color="auto" w:fill="FFFFFF"/>
        </w:rPr>
        <w:t xml:space="preserve"> </w:t>
      </w:r>
      <m:oMath>
        <m:sSub>
          <m:sSubPr>
            <m:ctrlPr>
              <w:rPr>
                <w:rFonts w:ascii="Cambria Math" w:hAnsi="Cambria Math" w:cs="Helvetica"/>
                <w:i/>
                <w:iCs/>
                <w:color w:val="333333"/>
                <w:szCs w:val="21"/>
                <w:shd w:val="clear" w:color="auto" w:fill="FFFFFF"/>
              </w:rPr>
            </m:ctrlPr>
          </m:sSubPr>
          <m:e>
            <m:r>
              <w:rPr>
                <w:rFonts w:ascii="Cambria Math" w:hAnsi="Cambria Math" w:cs="Helvetica"/>
                <w:color w:val="333333"/>
                <w:szCs w:val="21"/>
                <w:shd w:val="clear" w:color="auto" w:fill="FFFFFF"/>
              </w:rPr>
              <m:t>ε</m:t>
            </m:r>
          </m:e>
          <m:sub>
            <m:r>
              <w:rPr>
                <w:rFonts w:ascii="Cambria Math" w:hAnsi="Cambria Math" w:cs="Helvetica"/>
                <w:color w:val="333333"/>
                <w:szCs w:val="21"/>
                <w:shd w:val="clear" w:color="auto" w:fill="FFFFFF"/>
              </w:rPr>
              <m:t>B</m:t>
            </m:r>
          </m:sub>
        </m:sSub>
        <m:r>
          <w:rPr>
            <w:rFonts w:ascii="Cambria Math" w:hAnsi="Cambria Math" w:cs="Helvetica"/>
            <w:color w:val="333333"/>
            <w:szCs w:val="21"/>
            <w:shd w:val="clear" w:color="auto" w:fill="FFFFFF"/>
          </w:rPr>
          <m:t xml:space="preserve"> </m:t>
        </m:r>
      </m:oMath>
      <w:r w:rsidR="0068065D" w:rsidRPr="00DA5FDD">
        <w:rPr>
          <w:rFonts w:cs="Times New Roman"/>
          <w:color w:val="0F1115"/>
          <w:shd w:val="clear" w:color="auto" w:fill="FFFFFF"/>
        </w:rPr>
        <w:t xml:space="preserve">are the vertical strains of grains A and B,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vertAlign w:val="subscript"/>
              </w:rPr>
              <m:t>A</m:t>
            </m:r>
          </m:sub>
        </m:sSub>
      </m:oMath>
      <w:r w:rsidR="0068065D" w:rsidRPr="00DA5FDD">
        <w:rPr>
          <w:rFonts w:cs="Times New Roman"/>
          <w:color w:val="0F1115"/>
          <w:shd w:val="clear" w:color="auto" w:fill="FFFFFF"/>
        </w:rPr>
        <w:t> and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vertAlign w:val="subscript"/>
              </w:rPr>
              <m:t>B</m:t>
            </m:r>
          </m:sub>
        </m:sSub>
      </m:oMath>
      <w:r w:rsidR="0068065D" w:rsidRPr="00DA5FDD">
        <w:rPr>
          <w:rFonts w:cs="Times New Roman"/>
          <w:color w:val="0F1115"/>
          <w:shd w:val="clear" w:color="auto" w:fill="FFFFFF"/>
        </w:rPr>
        <w:t xml:space="preserve"> are the </w:t>
      </w:r>
      <w:r w:rsidR="004F6C5D" w:rsidRPr="00DA5FDD">
        <w:rPr>
          <w:rFonts w:cs="Times New Roman"/>
          <w:color w:val="0F1115"/>
          <w:shd w:val="clear" w:color="auto" w:fill="FFFFFF"/>
        </w:rPr>
        <w:t>vertical</w:t>
      </w:r>
      <w:r w:rsidR="004F6C5D" w:rsidRPr="00DA5FDD">
        <w:rPr>
          <w:rStyle w:val="fontstyle01"/>
          <w:rFonts w:ascii="Times New Roman" w:hAnsi="Times New Roman" w:cs="Times New Roman"/>
          <w:sz w:val="21"/>
          <w:szCs w:val="21"/>
        </w:rPr>
        <w:t xml:space="preserve"> </w:t>
      </w:r>
      <w:r w:rsidR="0068065D" w:rsidRPr="00DA5FDD">
        <w:rPr>
          <w:rStyle w:val="fontstyle01"/>
          <w:rFonts w:ascii="Times New Roman" w:hAnsi="Times New Roman" w:cs="Times New Roman"/>
          <w:sz w:val="21"/>
          <w:szCs w:val="21"/>
        </w:rPr>
        <w:t>elastic</w:t>
      </w:r>
      <w:r w:rsidR="0068065D" w:rsidRPr="00DA5FDD">
        <w:rPr>
          <w:rFonts w:cs="Times New Roman"/>
          <w:color w:val="0F1115"/>
          <w:shd w:val="clear" w:color="auto" w:fill="FFFFFF"/>
        </w:rPr>
        <w:t xml:space="preserve"> moduli of grains A and B</w:t>
      </w:r>
      <w:r w:rsidR="0068065D" w:rsidRPr="00DA5FDD">
        <w:rPr>
          <w:rStyle w:val="aa"/>
          <w:rFonts w:cs="Times New Roman" w:hint="eastAsia"/>
          <w:b w:val="0"/>
          <w:bCs w:val="0"/>
          <w:color w:val="0F1115"/>
          <w:shd w:val="clear" w:color="auto" w:fill="FFFFFF"/>
        </w:rPr>
        <w:t>,</w:t>
      </w:r>
      <w:r w:rsidR="0068065D" w:rsidRPr="00DA5FDD">
        <w:rPr>
          <w:rStyle w:val="aa"/>
          <w:rFonts w:cs="Times New Roman"/>
          <w:b w:val="0"/>
          <w:bCs w:val="0"/>
          <w:color w:val="0F1115"/>
          <w:shd w:val="clear" w:color="auto" w:fill="FFFFFF"/>
        </w:rPr>
        <w:t xml:space="preserve"> </w:t>
      </w:r>
      <w:r w:rsidR="0068065D" w:rsidRPr="00DA5FDD">
        <w:rPr>
          <w:rFonts w:cs="Times New Roman"/>
          <w:color w:val="0F1115"/>
          <w:shd w:val="clear" w:color="auto" w:fill="FFFFFF"/>
        </w:rPr>
        <w:t>and</w:t>
      </w:r>
      <w:r w:rsidR="003B7288" w:rsidRPr="00DA5FDD">
        <w:rPr>
          <w:rFonts w:cs="Times New Roman"/>
          <w:color w:val="0F1115"/>
          <w:shd w:val="clear" w:color="auto" w:fill="FFFFFF"/>
        </w:rPr>
        <w:t xml:space="preserve"> </w:t>
      </w:r>
      <m:oMath>
        <m:r>
          <w:rPr>
            <w:rFonts w:ascii="Cambria Math" w:hAnsi="Cambria Math" w:cs="Times New Roman"/>
            <w:color w:val="333333"/>
            <w:szCs w:val="21"/>
            <w:shd w:val="clear" w:color="auto" w:fill="FFFFFF"/>
          </w:rPr>
          <m:t>σ</m:t>
        </m:r>
      </m:oMath>
      <w:r w:rsidR="003B7288" w:rsidRPr="00DA5FDD">
        <w:rPr>
          <w:rFonts w:cs="Times New Roman"/>
          <w:color w:val="0F1115"/>
          <w:shd w:val="clear" w:color="auto" w:fill="FFFFFF"/>
        </w:rPr>
        <w:t xml:space="preserve"> is the applied</w:t>
      </w:r>
      <w:r w:rsidR="003B7288" w:rsidRPr="00DA5FDD">
        <w:rPr>
          <w:rFonts w:cs="Times New Roman"/>
          <w:b/>
          <w:bCs/>
          <w:color w:val="0F1115"/>
          <w:shd w:val="clear" w:color="auto" w:fill="FFFFFF"/>
        </w:rPr>
        <w:t xml:space="preserve"> </w:t>
      </w:r>
      <w:r w:rsidR="003B7288" w:rsidRPr="00DA5FDD">
        <w:rPr>
          <w:rFonts w:cs="Times New Roman"/>
          <w:color w:val="0F1115"/>
          <w:shd w:val="clear" w:color="auto" w:fill="FFFFFF"/>
        </w:rPr>
        <w:t>stress.</w:t>
      </w:r>
      <w:r w:rsidR="0068065D" w:rsidRPr="00DA5FDD">
        <w:rPr>
          <w:rFonts w:cs="Times New Roman"/>
          <w:color w:val="0F1115"/>
          <w:shd w:val="clear" w:color="auto" w:fill="FFFFFF"/>
        </w:rPr>
        <w:t xml:space="preserve"> </w:t>
      </w:r>
      <w:r w:rsidR="00A97807" w:rsidRPr="00DA5FDD">
        <w:rPr>
          <w:rFonts w:cs="Times New Roman"/>
          <w:color w:val="0F1115"/>
          <w:shd w:val="clear" w:color="auto" w:fill="FFFFFF"/>
        </w:rPr>
        <w:t xml:space="preserve">The deformation of grains A and B accounting for intergranular interactions is shown in </w:t>
      </w:r>
      <w:r w:rsidR="00A97807" w:rsidRPr="00DA5FDD">
        <w:rPr>
          <w:rFonts w:cs="Times New Roman"/>
          <w:color w:val="0070C0"/>
          <w:shd w:val="clear" w:color="auto" w:fill="FFFFFF"/>
        </w:rPr>
        <w:t>Fig</w:t>
      </w:r>
      <w:r w:rsidR="00172B91" w:rsidRPr="00DA5FDD">
        <w:rPr>
          <w:rFonts w:cs="Times New Roman"/>
          <w:color w:val="0070C0"/>
          <w:shd w:val="clear" w:color="auto" w:fill="FFFFFF"/>
        </w:rPr>
        <w:t>.</w:t>
      </w:r>
      <w:r w:rsidR="00A97807" w:rsidRPr="00DA5FDD">
        <w:rPr>
          <w:rFonts w:cs="Times New Roman"/>
          <w:color w:val="0070C0"/>
          <w:shd w:val="clear" w:color="auto" w:fill="FFFFFF"/>
        </w:rPr>
        <w:t xml:space="preserve"> </w:t>
      </w:r>
      <w:r w:rsidR="006B531F" w:rsidRPr="00DA5FDD">
        <w:rPr>
          <w:rFonts w:cs="Times New Roman"/>
          <w:color w:val="0070C0"/>
          <w:shd w:val="clear" w:color="auto" w:fill="FFFFFF"/>
        </w:rPr>
        <w:t>3</w:t>
      </w:r>
      <w:r w:rsidR="00A97807" w:rsidRPr="00DA5FDD">
        <w:rPr>
          <w:rFonts w:cs="Times New Roman"/>
          <w:color w:val="0F1115"/>
          <w:shd w:val="clear" w:color="auto" w:fill="FFFFFF"/>
        </w:rPr>
        <w:t xml:space="preserve">, where </w:t>
      </w:r>
      <m:oMath>
        <m:r>
          <m:rPr>
            <m:sty m:val="p"/>
          </m:rPr>
          <w:rPr>
            <w:rFonts w:ascii="Cambria Math" w:hAnsi="Cambria Math" w:cs="Times New Roman"/>
          </w:rPr>
          <m:t>Δ</m:t>
        </m:r>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A</m:t>
            </m:r>
          </m:sub>
          <m:sup>
            <m:r>
              <w:rPr>
                <w:rFonts w:ascii="Cambria Math" w:hAnsi="Cambria Math" w:cs="Times New Roman"/>
              </w:rPr>
              <m:t>'</m:t>
            </m:r>
          </m:sup>
        </m:sSubSup>
      </m:oMath>
      <w:r w:rsidR="00A97807" w:rsidRPr="00DA5FDD">
        <w:rPr>
          <w:rFonts w:cs="Times New Roman"/>
          <w:color w:val="0F1115"/>
          <w:shd w:val="clear" w:color="auto" w:fill="FFFFFF"/>
        </w:rPr>
        <w:t xml:space="preserve"> and </w:t>
      </w:r>
      <m:oMath>
        <m:r>
          <m:rPr>
            <m:sty m:val="p"/>
          </m:rPr>
          <w:rPr>
            <w:rFonts w:ascii="Cambria Math" w:hAnsi="Cambria Math" w:cs="Times New Roman"/>
          </w:rPr>
          <m:t>Δ</m:t>
        </m:r>
        <m:sSubSup>
          <m:sSubSupPr>
            <m:ctrlPr>
              <w:rPr>
                <w:rFonts w:ascii="Cambria Math" w:hAnsi="Cambria Math" w:cs="Times New Roman"/>
                <w:i/>
              </w:rPr>
            </m:ctrlPr>
          </m:sSubSupPr>
          <m:e>
            <m:r>
              <w:rPr>
                <w:rFonts w:ascii="Cambria Math" w:hAnsi="Cambria Math" w:cs="Times New Roman"/>
              </w:rPr>
              <m:t>l</m:t>
            </m:r>
          </m:e>
          <m:sub>
            <m:r>
              <w:rPr>
                <w:rFonts w:ascii="Cambria Math" w:hAnsi="Cambria Math" w:cs="Times New Roman"/>
              </w:rPr>
              <m:t>B</m:t>
            </m:r>
          </m:sub>
          <m:sup>
            <m:r>
              <w:rPr>
                <w:rFonts w:ascii="Cambria Math" w:hAnsi="Cambria Math" w:cs="Times New Roman"/>
              </w:rPr>
              <m:t>'</m:t>
            </m:r>
          </m:sup>
        </m:sSubSup>
      </m:oMath>
      <w:r w:rsidR="00A97807" w:rsidRPr="00DA5FDD">
        <w:rPr>
          <w:rFonts w:cs="Times New Roman"/>
          <w:color w:val="0F1115"/>
          <w:shd w:val="clear" w:color="auto" w:fill="FFFFFF"/>
        </w:rPr>
        <w:t xml:space="preserve"> denote the reduction in </w:t>
      </w:r>
      <w:r w:rsidR="008A54A7" w:rsidRPr="00DA5FDD">
        <w:rPr>
          <w:rFonts w:cs="Times New Roman" w:hint="eastAsia"/>
          <w:color w:val="0F1115"/>
          <w:shd w:val="clear" w:color="auto" w:fill="FFFFFF"/>
        </w:rPr>
        <w:t>e</w:t>
      </w:r>
      <w:r w:rsidR="008A54A7" w:rsidRPr="00DA5FDD">
        <w:rPr>
          <w:rFonts w:cs="Times New Roman"/>
          <w:color w:val="0F1115"/>
          <w:shd w:val="clear" w:color="auto" w:fill="FFFFFF"/>
        </w:rPr>
        <w:t xml:space="preserve">xtension </w:t>
      </w:r>
      <w:r w:rsidR="00A97807" w:rsidRPr="00DA5FDD">
        <w:rPr>
          <w:rFonts w:cs="Times New Roman"/>
          <w:color w:val="0F1115"/>
          <w:shd w:val="clear" w:color="auto" w:fill="FFFFFF"/>
        </w:rPr>
        <w:t xml:space="preserve">of grain A and the increase in </w:t>
      </w:r>
      <w:r w:rsidR="008A54A7" w:rsidRPr="00DA5FDD">
        <w:rPr>
          <w:rFonts w:cs="Times New Roman" w:hint="eastAsia"/>
          <w:color w:val="0F1115"/>
          <w:shd w:val="clear" w:color="auto" w:fill="FFFFFF"/>
        </w:rPr>
        <w:t>e</w:t>
      </w:r>
      <w:r w:rsidR="008A54A7" w:rsidRPr="00DA5FDD">
        <w:rPr>
          <w:rFonts w:cs="Times New Roman"/>
          <w:color w:val="0F1115"/>
          <w:shd w:val="clear" w:color="auto" w:fill="FFFFFF"/>
        </w:rPr>
        <w:t xml:space="preserve">xtension </w:t>
      </w:r>
      <w:r w:rsidR="00A97807" w:rsidRPr="00DA5FDD">
        <w:rPr>
          <w:rFonts w:cs="Times New Roman"/>
          <w:color w:val="0F1115"/>
          <w:shd w:val="clear" w:color="auto" w:fill="FFFFFF"/>
        </w:rPr>
        <w:t>of grain B, respectively. Their relationship is</w:t>
      </w:r>
      <w:r w:rsidR="00822510" w:rsidRPr="00DA5FDD">
        <w:t xml:space="preserve"> </w:t>
      </w:r>
      <w:r w:rsidR="00822510" w:rsidRPr="00DA5FDD">
        <w:rPr>
          <w:rFonts w:cs="Times New Roman"/>
          <w:color w:val="0F1115"/>
          <w:shd w:val="clear" w:color="auto" w:fill="FFFFFF"/>
        </w:rPr>
        <w:t>described</w:t>
      </w:r>
      <w:r w:rsidR="00A97807" w:rsidRPr="00DA5FDD">
        <w:rPr>
          <w:rFonts w:cs="Times New Roman"/>
          <w:color w:val="0F1115"/>
          <w:shd w:val="clear" w:color="auto" w:fill="FFFFFF"/>
        </w:rPr>
        <w:t xml:space="preserve"> by Equation (3).</w:t>
      </w:r>
      <w:r w:rsidR="00A97807" w:rsidRPr="00DA5FDD">
        <w:rPr>
          <w:rStyle w:val="fontstyle01"/>
          <w:rFonts w:ascii="Times New Roman" w:hAnsi="Times New Roman" w:cs="Times New Roman"/>
          <w:sz w:val="21"/>
          <w:szCs w:val="21"/>
        </w:rPr>
        <w:t xml:space="preserve"> </w:t>
      </w:r>
      <w:r w:rsidR="00B20E3F" w:rsidRPr="00DA5FDD">
        <w:rPr>
          <w:rStyle w:val="aa"/>
          <w:rFonts w:cs="Times New Roman"/>
          <w:b w:val="0"/>
          <w:bCs w:val="0"/>
          <w:color w:val="0F1115"/>
          <w:shd w:val="clear" w:color="auto" w:fill="FFFFFF"/>
        </w:rPr>
        <w:t>It is assumed that</w:t>
      </w:r>
      <w:r w:rsidR="00DD3BDD">
        <w:rPr>
          <w:rFonts w:cs="Times New Roman"/>
          <w:color w:val="0F1115"/>
          <w:shd w:val="clear" w:color="auto" w:fill="FFFFFF"/>
        </w:rPr>
        <w:t xml:space="preserve"> </w:t>
      </w:r>
      <w:r w:rsidR="00B20E3F" w:rsidRPr="00DA5FDD">
        <w:rPr>
          <w:rFonts w:cs="Times New Roman"/>
          <w:color w:val="0F1115"/>
          <w:shd w:val="clear" w:color="auto" w:fill="FFFFFF"/>
        </w:rPr>
        <w:t>deformation remains unaffected on</w:t>
      </w:r>
      <w:r w:rsidR="00B20E3F" w:rsidRPr="00DD3BDD">
        <w:rPr>
          <w:rFonts w:cs="Times New Roman"/>
          <w:color w:val="FF0000"/>
          <w:shd w:val="clear" w:color="auto" w:fill="FFFFFF"/>
        </w:rPr>
        <w:t xml:space="preserve"> </w:t>
      </w:r>
      <w:r w:rsidR="00DD3BDD" w:rsidRPr="00087BE5">
        <w:rPr>
          <w:rFonts w:cs="Times New Roman"/>
          <w:shd w:val="clear" w:color="auto" w:fill="FFFFFF"/>
        </w:rPr>
        <w:t xml:space="preserve">the </w:t>
      </w:r>
      <w:r w:rsidR="00DD3BDD" w:rsidRPr="00087BE5">
        <w:rPr>
          <w:rFonts w:cs="Times New Roman" w:hint="eastAsia"/>
          <w:shd w:val="clear" w:color="auto" w:fill="FFFFFF"/>
        </w:rPr>
        <w:t>left</w:t>
      </w:r>
      <w:r w:rsidR="00DD3BDD" w:rsidRPr="00087BE5">
        <w:rPr>
          <w:rFonts w:cs="Times New Roman"/>
          <w:shd w:val="clear" w:color="auto" w:fill="FFFFFF"/>
        </w:rPr>
        <w:t xml:space="preserve">most </w:t>
      </w:r>
      <w:r w:rsidR="00B20E3F" w:rsidRPr="00087BE5">
        <w:rPr>
          <w:rFonts w:cs="Times New Roman"/>
          <w:shd w:val="clear" w:color="auto" w:fill="FFFFFF"/>
        </w:rPr>
        <w:t>side of grain A and</w:t>
      </w:r>
      <w:r w:rsidR="00DD3BDD" w:rsidRPr="00087BE5">
        <w:rPr>
          <w:rFonts w:cs="Times New Roman"/>
          <w:shd w:val="clear" w:color="auto" w:fill="FFFFFF"/>
        </w:rPr>
        <w:t xml:space="preserve"> the rightmost side of grain</w:t>
      </w:r>
      <w:r w:rsidR="00B20E3F" w:rsidRPr="00087BE5">
        <w:rPr>
          <w:rFonts w:cs="Times New Roman"/>
          <w:shd w:val="clear" w:color="auto" w:fill="FFFFFF"/>
        </w:rPr>
        <w:t xml:space="preserve"> B.</w:t>
      </w:r>
      <w:r w:rsidR="00B20E3F" w:rsidRPr="00DA5FDD">
        <w:rPr>
          <w:rFonts w:cs="Times New Roman"/>
          <w:color w:val="0F1115"/>
          <w:shd w:val="clear" w:color="auto" w:fill="FFFFFF"/>
        </w:rPr>
        <w:t xml:space="preserve"> </w:t>
      </w:r>
      <w:r w:rsidR="004C056D" w:rsidRPr="00DA5FDD">
        <w:rPr>
          <w:rFonts w:cs="Times New Roman"/>
          <w:color w:val="0F1115"/>
          <w:shd w:val="clear" w:color="auto" w:fill="FFFFFF"/>
        </w:rPr>
        <w:t xml:space="preserve">The force decreased in grain A is equal to the force increased in grain B, and their lengths remain consistent at the interface. Their relationship is </w:t>
      </w:r>
      <w:r w:rsidR="004C056D" w:rsidRPr="00DA5FDD">
        <w:rPr>
          <w:rStyle w:val="aa"/>
          <w:rFonts w:cs="Times New Roman"/>
          <w:b w:val="0"/>
          <w:bCs w:val="0"/>
          <w:color w:val="0F1115"/>
          <w:shd w:val="clear" w:color="auto" w:fill="FFFFFF"/>
        </w:rPr>
        <w:t>expressed</w:t>
      </w:r>
      <w:r w:rsidR="004C056D" w:rsidRPr="00DA5FDD">
        <w:rPr>
          <w:rFonts w:cs="Times New Roman"/>
          <w:b/>
          <w:bCs/>
          <w:color w:val="0F1115"/>
          <w:shd w:val="clear" w:color="auto" w:fill="FFFFFF"/>
        </w:rPr>
        <w:t xml:space="preserve"> </w:t>
      </w:r>
      <w:r w:rsidR="004C056D" w:rsidRPr="00DA5FDD">
        <w:rPr>
          <w:rFonts w:cs="Times New Roman"/>
          <w:color w:val="0F1115"/>
          <w:shd w:val="clear" w:color="auto" w:fill="FFFFFF"/>
        </w:rPr>
        <w:t>by Equation (4).</w:t>
      </w:r>
      <w:r w:rsidR="00D75BBC" w:rsidRPr="00DA5FDD">
        <w:rPr>
          <w:rFonts w:cs="Times New Roman"/>
          <w:color w:val="0F1115"/>
          <w:shd w:val="clear" w:color="auto" w:fill="FFFFFF"/>
        </w:rPr>
        <w:t xml:space="preserve"> </w:t>
      </w:r>
      <w:r w:rsidR="00CC3470" w:rsidRPr="00DA5FDD">
        <w:rPr>
          <w:rFonts w:cs="Times New Roman"/>
          <w:color w:val="0F1115"/>
          <w:shd w:val="clear" w:color="auto" w:fill="FFFFFF"/>
        </w:rPr>
        <w:t xml:space="preserve">The right side of Equation (4) represents the decreasing force of grain A, while the left side corresponds to the increasing force of grain B. </w:t>
      </w:r>
      <w:r w:rsidR="006C3165" w:rsidRPr="00DA5FDD">
        <w:rPr>
          <w:rFonts w:cs="Times New Roman"/>
          <w:color w:val="0F1115"/>
          <w:shd w:val="clear" w:color="auto" w:fill="FFFFFF"/>
        </w:rPr>
        <w:t xml:space="preserve">Its simplification leads to Equation (5). </w:t>
      </w:r>
      <w:r w:rsidR="00D75BBC" w:rsidRPr="00DA5FDD">
        <w:rPr>
          <w:rFonts w:cs="Times New Roman"/>
          <w:color w:val="0F1115"/>
          <w:shd w:val="clear" w:color="auto" w:fill="FFFFFF"/>
        </w:rPr>
        <w:t>The uneven loading at the ends of grain</w:t>
      </w:r>
      <w:r w:rsidR="00361650" w:rsidRPr="00DA5FDD">
        <w:rPr>
          <w:rFonts w:cs="Times New Roman"/>
          <w:color w:val="0F1115"/>
          <w:shd w:val="clear" w:color="auto" w:fill="FFFFFF"/>
        </w:rPr>
        <w:t>s</w:t>
      </w:r>
      <w:r w:rsidR="00D75BBC" w:rsidRPr="00DA5FDD">
        <w:rPr>
          <w:rFonts w:cs="Times New Roman"/>
          <w:color w:val="0F1115"/>
          <w:shd w:val="clear" w:color="auto" w:fill="FFFFFF"/>
        </w:rPr>
        <w:t xml:space="preserve"> A</w:t>
      </w:r>
      <w:r w:rsidR="00361650" w:rsidRPr="00DA5FDD">
        <w:rPr>
          <w:rFonts w:cs="Times New Roman"/>
          <w:color w:val="0F1115"/>
          <w:shd w:val="clear" w:color="auto" w:fill="FFFFFF"/>
        </w:rPr>
        <w:t xml:space="preserve"> and </w:t>
      </w:r>
      <w:r w:rsidR="00D75BBC" w:rsidRPr="00DA5FDD">
        <w:rPr>
          <w:rFonts w:cs="Times New Roman"/>
          <w:color w:val="0F1115"/>
          <w:shd w:val="clear" w:color="auto" w:fill="FFFFFF"/>
        </w:rPr>
        <w:t>B results in bending deformation. The</w:t>
      </w:r>
      <w:r w:rsidR="00AA7A62" w:rsidRPr="00DA5FDD">
        <w:rPr>
          <w:rFonts w:cs="Times New Roman"/>
          <w:color w:val="0F1115"/>
          <w:shd w:val="clear" w:color="auto" w:fill="FFFFFF"/>
        </w:rPr>
        <w:t xml:space="preserve"> maximum</w:t>
      </w:r>
      <w:r w:rsidR="00D75BBC" w:rsidRPr="00DA5FDD">
        <w:rPr>
          <w:rFonts w:cs="Times New Roman"/>
          <w:color w:val="0F1115"/>
          <w:shd w:val="clear" w:color="auto" w:fill="FFFFFF"/>
        </w:rPr>
        <w:t xml:space="preserve"> rotation angles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hint="eastAsia"/>
              </w:rPr>
              <m:t>A</m:t>
            </m:r>
          </m:sub>
        </m:sSub>
      </m:oMath>
      <w:r w:rsidR="00D75BBC" w:rsidRPr="00DA5FDD">
        <w:rPr>
          <w:rFonts w:cs="Times New Roman"/>
          <w:color w:val="0F1115"/>
          <w:shd w:val="clear" w:color="auto" w:fill="FFFFFF"/>
        </w:rPr>
        <w:t xml:space="preserve"> and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B</m:t>
            </m:r>
          </m:sub>
        </m:sSub>
      </m:oMath>
      <w:r w:rsidR="00D75BBC" w:rsidRPr="00DA5FDD">
        <w:rPr>
          <w:rFonts w:cs="Times New Roman"/>
          <w:color w:val="0F1115"/>
          <w:shd w:val="clear" w:color="auto" w:fill="FFFFFF"/>
        </w:rPr>
        <w:t xml:space="preserve"> of grains A and B </w:t>
      </w:r>
      <w:r w:rsidR="00434FCB" w:rsidRPr="00DA5FDD">
        <w:rPr>
          <w:rFonts w:cs="Times New Roman" w:hint="eastAsia"/>
          <w:color w:val="0F1115"/>
          <w:shd w:val="clear" w:color="auto" w:fill="FFFFFF"/>
        </w:rPr>
        <w:t>a</w:t>
      </w:r>
      <w:r w:rsidR="00434FCB" w:rsidRPr="00DA5FDD">
        <w:rPr>
          <w:rFonts w:cs="Times New Roman"/>
          <w:color w:val="0F1115"/>
          <w:shd w:val="clear" w:color="auto" w:fill="FFFFFF"/>
        </w:rPr>
        <w:t xml:space="preserve">t the end </w:t>
      </w:r>
      <w:r w:rsidR="00D75BBC" w:rsidRPr="00DA5FDD">
        <w:rPr>
          <w:rFonts w:cs="Times New Roman"/>
          <w:color w:val="0F1115"/>
          <w:shd w:val="clear" w:color="auto" w:fill="FFFFFF"/>
        </w:rPr>
        <w:t xml:space="preserve">are </w:t>
      </w:r>
      <w:r w:rsidR="00822510" w:rsidRPr="00DA5FDD">
        <w:rPr>
          <w:rFonts w:cs="Times New Roman"/>
          <w:color w:val="0F1115"/>
          <w:shd w:val="clear" w:color="auto" w:fill="FFFFFF"/>
        </w:rPr>
        <w:t>expressed</w:t>
      </w:r>
      <w:r w:rsidR="00D75BBC" w:rsidRPr="00DA5FDD">
        <w:rPr>
          <w:rFonts w:cs="Times New Roman"/>
          <w:color w:val="0F1115"/>
          <w:shd w:val="clear" w:color="auto" w:fill="FFFFFF"/>
        </w:rPr>
        <w:t xml:space="preserve"> by Equations (6) and (7)</w:t>
      </w:r>
      <w:r w:rsidR="003B7288" w:rsidRPr="00DA5FDD">
        <w:rPr>
          <w:rStyle w:val="aa"/>
          <w:rFonts w:cs="Times New Roman"/>
          <w:b w:val="0"/>
          <w:bCs w:val="0"/>
          <w:color w:val="0F1115"/>
          <w:shd w:val="clear" w:color="auto" w:fill="FFFFFF"/>
        </w:rPr>
        <w:t>,</w:t>
      </w:r>
      <w:r w:rsidR="00EA1816" w:rsidRPr="00DA5FDD">
        <w:rPr>
          <w:rStyle w:val="aa"/>
          <w:rFonts w:cs="Times New Roman"/>
          <w:b w:val="0"/>
          <w:bCs w:val="0"/>
          <w:color w:val="0F1115"/>
          <w:shd w:val="clear" w:color="auto" w:fill="FFFFFF"/>
        </w:rPr>
        <w:t xml:space="preserve"> and</w:t>
      </w:r>
      <w:r w:rsidR="003B7288" w:rsidRPr="00DA5FDD">
        <w:rPr>
          <w:rStyle w:val="aa"/>
          <w:rFonts w:ascii="Segoe UI" w:hAnsi="Segoe UI" w:cs="Segoe UI"/>
          <w:color w:val="0F1115"/>
          <w:shd w:val="clear" w:color="auto" w:fill="FFFFFF"/>
        </w:rPr>
        <w:t> </w:t>
      </w:r>
      <w:r w:rsidR="003B7288" w:rsidRPr="00DA5FDD">
        <w:rPr>
          <w:rFonts w:cs="Times New Roman"/>
          <w:color w:val="0F1115"/>
          <w:shd w:val="clear" w:color="auto" w:fill="FFFFFF"/>
        </w:rPr>
        <w:t xml:space="preserve">it </w:t>
      </w:r>
      <w:r w:rsidR="0020606E" w:rsidRPr="00DA5FDD">
        <w:rPr>
          <w:rStyle w:val="aa"/>
          <w:rFonts w:cs="Times New Roman"/>
          <w:b w:val="0"/>
          <w:bCs w:val="0"/>
          <w:color w:val="0F1115"/>
          <w:shd w:val="clear" w:color="auto" w:fill="FFFFFF"/>
        </w:rPr>
        <w:t>follows that the</w:t>
      </w:r>
      <w:r w:rsidR="00AA7A62" w:rsidRPr="00DA5FDD">
        <w:rPr>
          <w:rFonts w:cs="Times New Roman"/>
          <w:color w:val="0F1115"/>
          <w:shd w:val="clear" w:color="auto" w:fill="FFFFFF"/>
        </w:rPr>
        <w:t xml:space="preserve"> maximum</w:t>
      </w:r>
      <w:r w:rsidR="0020606E" w:rsidRPr="00DA5FDD">
        <w:rPr>
          <w:rStyle w:val="aa"/>
          <w:rFonts w:cs="Times New Roman"/>
          <w:b w:val="0"/>
          <w:bCs w:val="0"/>
          <w:color w:val="0F1115"/>
          <w:shd w:val="clear" w:color="auto" w:fill="FFFFFF"/>
        </w:rPr>
        <w:t xml:space="preserve"> rotation angle depends only on the applied stress and </w:t>
      </w:r>
      <w:r w:rsidR="00AA7A62" w:rsidRPr="00DA5FDD">
        <w:rPr>
          <w:rStyle w:val="aa"/>
          <w:rFonts w:cs="Times New Roman"/>
          <w:b w:val="0"/>
          <w:bCs w:val="0"/>
          <w:color w:val="0F1115"/>
          <w:shd w:val="clear" w:color="auto" w:fill="FFFFFF"/>
        </w:rPr>
        <w:t xml:space="preserve">the difference in elastic modulus between adjacent grains, </w:t>
      </w:r>
      <w:r w:rsidR="0020606E" w:rsidRPr="00DA5FDD">
        <w:rPr>
          <w:rStyle w:val="aa"/>
          <w:rFonts w:cs="Times New Roman"/>
          <w:b w:val="0"/>
          <w:bCs w:val="0"/>
          <w:color w:val="0F1115"/>
          <w:shd w:val="clear" w:color="auto" w:fill="FFFFFF"/>
        </w:rPr>
        <w:t xml:space="preserve">not on the grain size. </w:t>
      </w:r>
      <w:r w:rsidR="008F5D7D" w:rsidRPr="00DA5FDD">
        <w:rPr>
          <w:rStyle w:val="aa"/>
          <w:rFonts w:cs="Times New Roman"/>
          <w:b w:val="0"/>
          <w:bCs w:val="0"/>
          <w:color w:val="0F1115"/>
          <w:shd w:val="clear" w:color="auto" w:fill="FFFFFF"/>
        </w:rPr>
        <w:t>Furt</w:t>
      </w:r>
      <w:r w:rsidR="00CB44AD" w:rsidRPr="00DA5FDD">
        <w:rPr>
          <w:rStyle w:val="aa"/>
          <w:rFonts w:cs="Times New Roman"/>
          <w:b w:val="0"/>
          <w:bCs w:val="0"/>
          <w:color w:val="0F1115"/>
          <w:shd w:val="clear" w:color="auto" w:fill="FFFFFF"/>
        </w:rPr>
        <w:t>her</w:t>
      </w:r>
      <w:r w:rsidR="008F5D7D" w:rsidRPr="00DA5FDD">
        <w:rPr>
          <w:rStyle w:val="aa"/>
          <w:rFonts w:cs="Times New Roman"/>
          <w:b w:val="0"/>
          <w:bCs w:val="0"/>
          <w:color w:val="0F1115"/>
          <w:shd w:val="clear" w:color="auto" w:fill="FFFFFF"/>
        </w:rPr>
        <w:t xml:space="preserve">more, </w:t>
      </w:r>
      <w:r w:rsidR="0020606E" w:rsidRPr="00DA5FDD">
        <w:rPr>
          <w:rStyle w:val="aa"/>
          <w:rFonts w:cs="Times New Roman"/>
          <w:b w:val="0"/>
          <w:bCs w:val="0"/>
          <w:color w:val="0F1115"/>
          <w:shd w:val="clear" w:color="auto" w:fill="FFFFFF"/>
        </w:rPr>
        <w:t>the</w:t>
      </w:r>
      <w:r w:rsidR="005823A9" w:rsidRPr="00DA5FDD">
        <w:rPr>
          <w:rFonts w:cs="Times New Roman"/>
          <w:color w:val="0F1115"/>
          <w:shd w:val="clear" w:color="auto" w:fill="FFFFFF"/>
        </w:rPr>
        <w:t xml:space="preserve"> maximum</w:t>
      </w:r>
      <w:r w:rsidR="0020606E" w:rsidRPr="00DA5FDD">
        <w:rPr>
          <w:rStyle w:val="aa"/>
          <w:rFonts w:cs="Times New Roman"/>
          <w:b w:val="0"/>
          <w:bCs w:val="0"/>
          <w:color w:val="0F1115"/>
          <w:shd w:val="clear" w:color="auto" w:fill="FFFFFF"/>
        </w:rPr>
        <w:t xml:space="preserve"> rotation angle</w:t>
      </w:r>
      <w:r w:rsidR="008A7575" w:rsidRPr="00DA5FDD">
        <w:rPr>
          <w:rStyle w:val="aa"/>
          <w:rFonts w:cs="Times New Roman"/>
          <w:b w:val="0"/>
          <w:bCs w:val="0"/>
          <w:color w:val="0F1115"/>
          <w:shd w:val="clear" w:color="auto" w:fill="FFFFFF"/>
        </w:rPr>
        <w:t xml:space="preserve">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hint="eastAsia"/>
              </w:rPr>
              <m:t>A</m:t>
            </m:r>
          </m:sub>
        </m:sSub>
      </m:oMath>
      <w:r w:rsidR="0020606E" w:rsidRPr="00DA5FDD">
        <w:rPr>
          <w:rStyle w:val="aa"/>
          <w:rFonts w:cs="Times New Roman"/>
          <w:b w:val="0"/>
          <w:bCs w:val="0"/>
          <w:color w:val="0F1115"/>
          <w:shd w:val="clear" w:color="auto" w:fill="FFFFFF"/>
        </w:rPr>
        <w:t xml:space="preserve"> of grain A is greater than that</w:t>
      </w:r>
      <w:r w:rsidR="008A7575" w:rsidRPr="00DA5FDD">
        <w:rPr>
          <w:rStyle w:val="aa"/>
          <w:rFonts w:cs="Times New Roman"/>
          <w:b w:val="0"/>
          <w:bCs w:val="0"/>
          <w:color w:val="0F1115"/>
          <w:shd w:val="clear" w:color="auto" w:fill="FFFFFF"/>
        </w:rPr>
        <w:t xml:space="preserve"> </w:t>
      </w:r>
      <w:r w:rsidR="008A7575" w:rsidRPr="00DA5FDD">
        <w:rPr>
          <w:rStyle w:val="aa"/>
          <w:rFonts w:cs="Times New Roman" w:hint="eastAsia"/>
          <w:b w:val="0"/>
          <w:bCs w:val="0"/>
          <w:color w:val="0F1115"/>
          <w:shd w:val="clear" w:color="auto" w:fill="FFFFFF"/>
        </w:rPr>
        <w:t>(</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B</m:t>
            </m:r>
          </m:sub>
        </m:sSub>
      </m:oMath>
      <w:r w:rsidR="008A7575" w:rsidRPr="00DA5FDD">
        <w:rPr>
          <w:rStyle w:val="aa"/>
          <w:rFonts w:cs="Times New Roman"/>
          <w:b w:val="0"/>
          <w:bCs w:val="0"/>
          <w:color w:val="0F1115"/>
          <w:shd w:val="clear" w:color="auto" w:fill="FFFFFF"/>
        </w:rPr>
        <w:t xml:space="preserve">) </w:t>
      </w:r>
      <w:r w:rsidR="0020606E" w:rsidRPr="00DA5FDD">
        <w:rPr>
          <w:rStyle w:val="aa"/>
          <w:rFonts w:cs="Times New Roman"/>
          <w:b w:val="0"/>
          <w:bCs w:val="0"/>
          <w:color w:val="0F1115"/>
          <w:shd w:val="clear" w:color="auto" w:fill="FFFFFF"/>
        </w:rPr>
        <w:t>of grain B due to the higher elastic modulus of grain B compared to grain A.</w:t>
      </w:r>
      <w:r w:rsidR="00636602" w:rsidRPr="00DA5FDD">
        <w:rPr>
          <w:rStyle w:val="aa"/>
          <w:rFonts w:cs="Times New Roman"/>
          <w:b w:val="0"/>
          <w:bCs w:val="0"/>
          <w:color w:val="0F1115"/>
          <w:shd w:val="clear" w:color="auto" w:fill="FFFFFF"/>
        </w:rPr>
        <w:t xml:space="preserve"> </w:t>
      </w:r>
      <w:r w:rsidR="00636602" w:rsidRPr="00DA5FDD">
        <w:rPr>
          <w:rFonts w:cs="Times New Roman"/>
          <w:color w:val="0F1115"/>
          <w:shd w:val="clear" w:color="auto" w:fill="FFFFFF"/>
        </w:rPr>
        <w:t xml:space="preserve">The distinct rotation angles of </w:t>
      </w:r>
      <w:r w:rsidR="00636602" w:rsidRPr="00DA5FDD">
        <w:rPr>
          <w:rFonts w:cs="Times New Roman"/>
          <w:color w:val="0F1115"/>
          <w:shd w:val="clear" w:color="auto" w:fill="FFFFFF"/>
        </w:rPr>
        <w:lastRenderedPageBreak/>
        <w:t xml:space="preserve">grains A and B lead to </w:t>
      </w:r>
      <w:r w:rsidR="00C87C58" w:rsidRPr="00DA5FDD">
        <w:rPr>
          <w:rFonts w:cs="Times New Roman"/>
          <w:color w:val="0F1115"/>
          <w:shd w:val="clear" w:color="auto" w:fill="FFFFFF"/>
        </w:rPr>
        <w:t>different</w:t>
      </w:r>
      <w:r w:rsidR="00636602" w:rsidRPr="00DA5FDD">
        <w:rPr>
          <w:rFonts w:cs="Times New Roman"/>
          <w:color w:val="0F1115"/>
          <w:shd w:val="clear" w:color="auto" w:fill="FFFFFF"/>
        </w:rPr>
        <w:t xml:space="preserve"> deflection curves</w:t>
      </w:r>
      <w:r w:rsidR="00DB4BDB" w:rsidRPr="00DA5FDD">
        <w:rPr>
          <w:rFonts w:cs="Times New Roman" w:hint="eastAsia"/>
          <w:color w:val="0F1115"/>
          <w:shd w:val="clear" w:color="auto" w:fill="FFFFFF"/>
        </w:rPr>
        <w:t>.</w:t>
      </w:r>
      <w:r w:rsidR="00DB4BDB" w:rsidRPr="00DA5FDD">
        <w:rPr>
          <w:rFonts w:cs="Times New Roman"/>
          <w:color w:val="0F1115"/>
          <w:shd w:val="clear" w:color="auto" w:fill="FFFFFF"/>
        </w:rPr>
        <w:t xml:space="preserve"> </w:t>
      </w:r>
      <w:r w:rsidR="008A7575" w:rsidRPr="00DA5FDD">
        <w:rPr>
          <w:rFonts w:cs="Times New Roman"/>
          <w:color w:val="0F1115"/>
          <w:shd w:val="clear" w:color="auto" w:fill="FFFFFF"/>
        </w:rPr>
        <w:t>Equation (8) defines the differential equation for the deflection curve of grain A, derived from b</w:t>
      </w:r>
      <w:r w:rsidR="00452830" w:rsidRPr="00DA5FDD">
        <w:rPr>
          <w:rFonts w:cs="Times New Roman" w:hint="eastAsia"/>
          <w:color w:val="0F1115"/>
          <w:shd w:val="clear" w:color="auto" w:fill="FFFFFF"/>
        </w:rPr>
        <w:t>ending</w:t>
      </w:r>
      <w:r w:rsidR="008A7575" w:rsidRPr="00DA5FDD">
        <w:rPr>
          <w:rFonts w:cs="Times New Roman"/>
          <w:color w:val="0F1115"/>
          <w:shd w:val="clear" w:color="auto" w:fill="FFFFFF"/>
        </w:rPr>
        <w:t xml:space="preserve"> theory. The coordinate system has its origin at the grain center, with </w:t>
      </w:r>
      <m:oMath>
        <m:sSub>
          <m:sSubPr>
            <m:ctrlPr>
              <w:rPr>
                <w:rFonts w:ascii="Cambria Math" w:hAnsi="Cambria Math"/>
                <w:i/>
              </w:rPr>
            </m:ctrlPr>
          </m:sSubPr>
          <m:e>
            <m:r>
              <w:rPr>
                <w:rFonts w:ascii="Cambria Math" w:hAnsi="Cambria Math"/>
              </w:rPr>
              <m:t>M</m:t>
            </m:r>
          </m:e>
          <m:sub>
            <m:r>
              <w:rPr>
                <w:rFonts w:ascii="Cambria Math" w:hAnsi="Cambria Math" w:hint="eastAsia"/>
              </w:rPr>
              <m:t>A</m:t>
            </m:r>
          </m:sub>
        </m:sSub>
        <m:r>
          <w:rPr>
            <w:rFonts w:ascii="Cambria Math" w:hAnsi="Cambria Math"/>
          </w:rPr>
          <m:t xml:space="preserve"> </m:t>
        </m:r>
      </m:oMath>
      <w:r w:rsidR="008A7575" w:rsidRPr="00DA5FDD">
        <w:rPr>
          <w:rFonts w:cs="Times New Roman"/>
          <w:color w:val="0F1115"/>
          <w:shd w:val="clear" w:color="auto" w:fill="FFFFFF"/>
        </w:rPr>
        <w:t xml:space="preserve">denoting the bending moment and </w:t>
      </w:r>
      <w:r w:rsidR="008A7575" w:rsidRPr="00DA5FDD">
        <w:rPr>
          <w:rFonts w:cs="Times New Roman"/>
          <w:i/>
          <w:iCs/>
          <w:color w:val="0F1115"/>
          <w:shd w:val="clear" w:color="auto" w:fill="FFFFFF"/>
        </w:rPr>
        <w:t>I</w:t>
      </w:r>
      <w:r w:rsidR="008A7575" w:rsidRPr="00DA5FDD">
        <w:rPr>
          <w:rFonts w:cs="Times New Roman"/>
          <w:color w:val="0F1115"/>
          <w:shd w:val="clear" w:color="auto" w:fill="FFFFFF"/>
        </w:rPr>
        <w:t xml:space="preserve"> the moment of inertia. </w:t>
      </w:r>
      <w:r w:rsidR="00980F7E" w:rsidRPr="00DA5FDD">
        <w:rPr>
          <w:rFonts w:cs="Times New Roman"/>
          <w:color w:val="0F1115"/>
          <w:shd w:val="clear" w:color="auto" w:fill="FFFFFF"/>
        </w:rPr>
        <w:t xml:space="preserve">Equation (9) describes the bending rotation </w:t>
      </w:r>
      <w:r w:rsidR="00AF371E" w:rsidRPr="00DA5FDD">
        <w:rPr>
          <w:rFonts w:cs="Times New Roman" w:hint="eastAsia"/>
          <w:color w:val="0F1115"/>
          <w:shd w:val="clear" w:color="auto" w:fill="FFFFFF"/>
        </w:rPr>
        <w:t>angle</w:t>
      </w:r>
      <w:r w:rsidR="00AF371E" w:rsidRPr="00DA5FDD">
        <w:rPr>
          <w:rFonts w:cs="Times New Roman"/>
          <w:color w:val="0F1115"/>
          <w:shd w:val="clear" w:color="auto" w:fill="FFFFFF"/>
        </w:rPr>
        <w:t xml:space="preserve"> </w:t>
      </w:r>
      <w:r w:rsidR="00980F7E" w:rsidRPr="00DA5FDD">
        <w:rPr>
          <w:rFonts w:cs="Times New Roman"/>
          <w:color w:val="0F1115"/>
          <w:shd w:val="clear" w:color="auto" w:fill="FFFFFF"/>
        </w:rPr>
        <w:t xml:space="preserve">of grain A, which shows that the rotation angle is maximum at the grain ends. Accordingly, the maximum rotation angle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hint="eastAsia"/>
              </w:rPr>
              <m:t>A</m:t>
            </m:r>
          </m:sub>
        </m:sSub>
      </m:oMath>
      <w:r w:rsidR="00980F7E" w:rsidRPr="00DA5FDD">
        <w:rPr>
          <w:rFonts w:cs="Times New Roman"/>
          <w:color w:val="0F1115"/>
          <w:shd w:val="clear" w:color="auto" w:fill="FFFFFF"/>
        </w:rPr>
        <w:t xml:space="preserve"> </w:t>
      </w:r>
      <w:r w:rsidR="00AF371E" w:rsidRPr="00DA5FDD">
        <w:rPr>
          <w:rFonts w:cs="Times New Roman"/>
          <w:color w:val="0F1115"/>
          <w:shd w:val="clear" w:color="auto" w:fill="FFFFFF"/>
        </w:rPr>
        <w:t xml:space="preserve">of </w:t>
      </w:r>
      <w:r w:rsidR="00AF371E" w:rsidRPr="00DA5FDD">
        <w:rPr>
          <w:rFonts w:cs="Times New Roman" w:hint="eastAsia"/>
          <w:color w:val="0F1115"/>
          <w:shd w:val="clear" w:color="auto" w:fill="FFFFFF"/>
        </w:rPr>
        <w:t>grain</w:t>
      </w:r>
      <w:r w:rsidR="00AF371E" w:rsidRPr="00DA5FDD">
        <w:rPr>
          <w:rFonts w:cs="Times New Roman"/>
          <w:color w:val="0F1115"/>
          <w:shd w:val="clear" w:color="auto" w:fill="FFFFFF"/>
        </w:rPr>
        <w:t xml:space="preserve"> A </w:t>
      </w:r>
      <w:r w:rsidR="00980F7E" w:rsidRPr="00DA5FDD">
        <w:rPr>
          <w:rFonts w:cs="Times New Roman"/>
          <w:color w:val="0F1115"/>
          <w:shd w:val="clear" w:color="auto" w:fill="FFFFFF"/>
        </w:rPr>
        <w:t xml:space="preserve">is defined by Equation (10). </w:t>
      </w:r>
      <w:r w:rsidR="00602E4D" w:rsidRPr="00DA5FDD">
        <w:rPr>
          <w:rFonts w:cs="Times New Roman"/>
          <w:color w:val="0F1115"/>
          <w:shd w:val="clear" w:color="auto" w:fill="FFFFFF"/>
        </w:rPr>
        <w:t>Equation (11) presents the deflection curve for</w:t>
      </w:r>
      <w:r w:rsidR="00602E4D" w:rsidRPr="00087BE5">
        <w:rPr>
          <w:rFonts w:cs="Times New Roman"/>
          <w:shd w:val="clear" w:color="auto" w:fill="FFFFFF"/>
        </w:rPr>
        <w:t xml:space="preserve"> </w:t>
      </w:r>
      <w:r w:rsidR="00162079" w:rsidRPr="00087BE5">
        <w:rPr>
          <w:rFonts w:cs="Times New Roman"/>
          <w:shd w:val="clear" w:color="auto" w:fill="FFFFFF"/>
        </w:rPr>
        <w:t>the rightmost side of</w:t>
      </w:r>
      <w:r w:rsidR="00162079" w:rsidRPr="00162079">
        <w:rPr>
          <w:rFonts w:cs="Times New Roman"/>
          <w:color w:val="0F1115"/>
          <w:shd w:val="clear" w:color="auto" w:fill="FFFFFF"/>
        </w:rPr>
        <w:t xml:space="preserve"> </w:t>
      </w:r>
      <w:r w:rsidR="00602E4D" w:rsidRPr="00DA5FDD">
        <w:rPr>
          <w:rFonts w:cs="Times New Roman"/>
          <w:color w:val="0F1115"/>
          <w:shd w:val="clear" w:color="auto" w:fill="FFFFFF"/>
        </w:rPr>
        <w:t xml:space="preserve">grain A, expressed using the maximum rotation angle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hint="eastAsia"/>
              </w:rPr>
              <m:t>A</m:t>
            </m:r>
          </m:sub>
        </m:sSub>
        <m:r>
          <w:rPr>
            <w:rFonts w:ascii="Cambria Math" w:hAnsi="Cambria Math" w:cs="Times New Roman"/>
          </w:rPr>
          <m:t xml:space="preserve"> </m:t>
        </m:r>
      </m:oMath>
      <w:r w:rsidR="00602E4D" w:rsidRPr="00DA5FDD">
        <w:rPr>
          <w:rFonts w:cs="Times New Roman"/>
          <w:color w:val="0F1115"/>
          <w:shd w:val="clear" w:color="auto" w:fill="FFFFFF"/>
        </w:rPr>
        <w:t xml:space="preserve">instead of the bending moment and inertia. This substitution </w:t>
      </w:r>
      <w:r w:rsidR="00602E4D" w:rsidRPr="00DA5FDD">
        <w:rPr>
          <w:rFonts w:cs="Times New Roman"/>
          <w:color w:val="000000" w:themeColor="text1"/>
          <w:shd w:val="clear" w:color="auto" w:fill="FFFFFF"/>
        </w:rPr>
        <w:t>is</w:t>
      </w:r>
      <w:r w:rsidR="007E4BD6" w:rsidRPr="00DA5FDD">
        <w:rPr>
          <w:rFonts w:cs="Times New Roman"/>
          <w:color w:val="000000" w:themeColor="text1"/>
          <w:shd w:val="clear" w:color="auto" w:fill="FFFFFF"/>
        </w:rPr>
        <w:t xml:space="preserve"> valid</w:t>
      </w:r>
      <w:r w:rsidR="00602E4D" w:rsidRPr="00DA5FDD">
        <w:rPr>
          <w:rFonts w:cs="Times New Roman"/>
          <w:color w:val="000000" w:themeColor="text1"/>
          <w:shd w:val="clear" w:color="auto" w:fill="FFFFFF"/>
        </w:rPr>
        <w:t xml:space="preserve"> because Equation (6) defines the maximum angle in terms of the intergranular elastic modulus con</w:t>
      </w:r>
      <w:r w:rsidR="00602E4D" w:rsidRPr="00DA5FDD">
        <w:rPr>
          <w:rFonts w:cs="Times New Roman"/>
          <w:color w:val="0F1115"/>
          <w:shd w:val="clear" w:color="auto" w:fill="FFFFFF"/>
        </w:rPr>
        <w:t>trast.</w:t>
      </w:r>
      <w:r w:rsidR="00EF5C41" w:rsidRPr="00DA5FDD">
        <w:rPr>
          <w:rFonts w:cs="Times New Roman"/>
          <w:color w:val="0F1115"/>
          <w:shd w:val="clear" w:color="auto" w:fill="FFFFFF"/>
        </w:rPr>
        <w:t xml:space="preserve"> </w:t>
      </w:r>
      <w:r w:rsidR="00F44F49" w:rsidRPr="00DA5FDD">
        <w:rPr>
          <w:rFonts w:cs="Times New Roman"/>
          <w:color w:val="0F1115"/>
          <w:shd w:val="clear" w:color="auto" w:fill="FFFFFF"/>
        </w:rPr>
        <w:t>The deflection curve</w:t>
      </w:r>
      <w:r w:rsidR="00EF5C41" w:rsidRPr="00DA5FDD">
        <w:rPr>
          <w:rFonts w:cs="Times New Roman"/>
          <w:color w:val="0F1115"/>
          <w:shd w:val="clear" w:color="auto" w:fill="FFFFFF"/>
        </w:rPr>
        <w:t xml:space="preserve"> for</w:t>
      </w:r>
      <w:r w:rsidR="00162079" w:rsidRPr="00162079">
        <w:rPr>
          <w:rFonts w:cs="Times New Roman"/>
          <w:color w:val="FF0000"/>
          <w:shd w:val="clear" w:color="auto" w:fill="FFFFFF"/>
        </w:rPr>
        <w:t xml:space="preserve"> </w:t>
      </w:r>
      <w:r w:rsidR="00162079" w:rsidRPr="00087BE5">
        <w:rPr>
          <w:rFonts w:cs="Times New Roman"/>
          <w:shd w:val="clear" w:color="auto" w:fill="FFFFFF"/>
        </w:rPr>
        <w:t xml:space="preserve">the </w:t>
      </w:r>
      <w:r w:rsidR="00162079" w:rsidRPr="00087BE5">
        <w:rPr>
          <w:rFonts w:cs="Times New Roman" w:hint="eastAsia"/>
          <w:shd w:val="clear" w:color="auto" w:fill="FFFFFF"/>
        </w:rPr>
        <w:t>left</w:t>
      </w:r>
      <w:r w:rsidR="00162079" w:rsidRPr="00087BE5">
        <w:rPr>
          <w:rFonts w:cs="Times New Roman"/>
          <w:shd w:val="clear" w:color="auto" w:fill="FFFFFF"/>
        </w:rPr>
        <w:t>most side</w:t>
      </w:r>
      <w:r w:rsidR="00EF5C41" w:rsidRPr="00087BE5">
        <w:rPr>
          <w:rFonts w:cs="Times New Roman"/>
          <w:shd w:val="clear" w:color="auto" w:fill="FFFFFF"/>
        </w:rPr>
        <w:t xml:space="preserve"> </w:t>
      </w:r>
      <w:r w:rsidR="00162079" w:rsidRPr="00087BE5">
        <w:rPr>
          <w:rFonts w:cs="Times New Roman"/>
          <w:shd w:val="clear" w:color="auto" w:fill="FFFFFF"/>
        </w:rPr>
        <w:t xml:space="preserve">of </w:t>
      </w:r>
      <w:r w:rsidR="00EF5C41" w:rsidRPr="00087BE5">
        <w:rPr>
          <w:rFonts w:cs="Times New Roman"/>
          <w:shd w:val="clear" w:color="auto" w:fill="FFFFFF"/>
        </w:rPr>
        <w:t>g</w:t>
      </w:r>
      <w:r w:rsidR="00EF5C41" w:rsidRPr="00DA5FDD">
        <w:rPr>
          <w:rFonts w:cs="Times New Roman"/>
          <w:color w:val="0F1115"/>
          <w:shd w:val="clear" w:color="auto" w:fill="FFFFFF"/>
        </w:rPr>
        <w:t>rain B is provided in Equation (12)</w:t>
      </w:r>
      <w:r w:rsidR="00636602" w:rsidRPr="00DA5FDD">
        <w:rPr>
          <w:rFonts w:cs="Times New Roman"/>
          <w:color w:val="0F1115"/>
          <w:shd w:val="clear" w:color="auto" w:fill="FFFFFF"/>
        </w:rPr>
        <w:t xml:space="preserve">, </w:t>
      </w:r>
      <w:r w:rsidR="0085507C">
        <w:rPr>
          <w:rFonts w:cs="Times New Roman"/>
          <w:color w:val="0F1115"/>
          <w:shd w:val="clear" w:color="auto" w:fill="FFFFFF"/>
        </w:rPr>
        <w:t xml:space="preserve">where </w:t>
      </w:r>
      <w:r w:rsidR="00636602" w:rsidRPr="00DA5FDD">
        <w:rPr>
          <w:rFonts w:cs="Times New Roman"/>
          <w:color w:val="0F1115"/>
          <w:shd w:val="clear" w:color="auto" w:fill="FFFFFF"/>
        </w:rPr>
        <w:t>the parameter </w:t>
      </w:r>
      <w:r w:rsidR="00636602" w:rsidRPr="00DA5FDD">
        <w:rPr>
          <w:rFonts w:cs="Times New Roman"/>
          <w:i/>
          <w:iCs/>
        </w:rPr>
        <w:t>b</w:t>
      </w:r>
      <w:r w:rsidR="00636602" w:rsidRPr="00DA5FDD">
        <w:rPr>
          <w:rFonts w:cs="Times New Roman"/>
          <w:color w:val="0F1115"/>
          <w:shd w:val="clear" w:color="auto" w:fill="FFFFFF"/>
        </w:rPr>
        <w:t> </w:t>
      </w:r>
      <w:r w:rsidR="00C87C58" w:rsidRPr="00DA5FDD">
        <w:rPr>
          <w:rFonts w:cs="Times New Roman"/>
          <w:color w:val="0F1115"/>
          <w:shd w:val="clear" w:color="auto" w:fill="FFFFFF"/>
        </w:rPr>
        <w:t>is</w:t>
      </w:r>
      <w:r w:rsidR="00636602" w:rsidRPr="00DA5FDD">
        <w:rPr>
          <w:rFonts w:cs="Times New Roman"/>
          <w:color w:val="0F1115"/>
          <w:shd w:val="clear" w:color="auto" w:fill="FFFFFF"/>
        </w:rPr>
        <w:t xml:space="preserve"> the position of </w:t>
      </w:r>
      <w:r w:rsidR="00C87C58" w:rsidRPr="00DA5FDD">
        <w:rPr>
          <w:rFonts w:cs="Times New Roman"/>
          <w:color w:val="0F1115"/>
          <w:shd w:val="clear" w:color="auto" w:fill="FFFFFF"/>
        </w:rPr>
        <w:t>maximum tensile displacement</w:t>
      </w:r>
      <w:r w:rsidR="00636602" w:rsidRPr="00DA5FDD">
        <w:rPr>
          <w:rFonts w:cs="Times New Roman"/>
          <w:color w:val="0F1115"/>
          <w:shd w:val="clear" w:color="auto" w:fill="FFFFFF"/>
        </w:rPr>
        <w:t>.</w:t>
      </w:r>
      <w:r w:rsidR="00640415" w:rsidRPr="00087BE5">
        <w:rPr>
          <w:rFonts w:cs="Times New Roman"/>
        </w:rPr>
        <w:t xml:space="preserve"> </w:t>
      </w:r>
      <w:r w:rsidR="008739B6" w:rsidRPr="00087BE5">
        <w:rPr>
          <w:rFonts w:cs="Times New Roman"/>
        </w:rPr>
        <w:t xml:space="preserve">By adjusting the parameter </w:t>
      </w:r>
      <w:r w:rsidR="008739B6" w:rsidRPr="00087BE5">
        <w:rPr>
          <w:rFonts w:cs="Times New Roman"/>
          <w:i/>
          <w:iCs/>
        </w:rPr>
        <w:t>b</w:t>
      </w:r>
      <w:r w:rsidR="008739B6" w:rsidRPr="00087BE5">
        <w:rPr>
          <w:rFonts w:cs="Times New Roman"/>
        </w:rPr>
        <w:t>, the deflection curve of grain B can be shifted horizontally. The overlapping region of the deflection curves of grains A and B corresponds to mutual compression between the grains, resulting in horizontal compressive stress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m:t>
            </m:r>
          </m:sub>
        </m:sSub>
      </m:oMath>
      <w:r w:rsidR="008739B6" w:rsidRPr="00087BE5">
        <w:rPr>
          <w:rFonts w:cs="Times New Roman"/>
          <w:shd w:val="clear" w:color="auto" w:fill="FFFFFF"/>
        </w:rPr>
        <w:t> </w:t>
      </w:r>
      <w:r w:rsidR="008739B6" w:rsidRPr="00087BE5">
        <w:rPr>
          <w:rFonts w:cs="Times New Roman"/>
        </w:rPr>
        <w:t>), whereas the non-overlapping region corresponds to mutual separation, resulting in horizontal tensile stress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oMath>
      <w:r w:rsidR="008739B6" w:rsidRPr="00087BE5">
        <w:rPr>
          <w:rFonts w:cs="Times New Roman"/>
        </w:rPr>
        <w:t xml:space="preserve">). </w:t>
      </w:r>
      <w:r w:rsidR="00A64E79" w:rsidRPr="00DA5FDD">
        <w:rPr>
          <w:rFonts w:cs="Times New Roman"/>
          <w:color w:val="0F1115"/>
          <w:shd w:val="clear" w:color="auto" w:fill="FFFFFF"/>
        </w:rPr>
        <w:t xml:space="preserve">The mismatch between the deflection curves of grains A and B creates tensile and compressive </w:t>
      </w:r>
      <w:r w:rsidR="008A54A7" w:rsidRPr="00DA5FDD">
        <w:rPr>
          <w:rFonts w:cs="Times New Roman"/>
          <w:color w:val="0F1115"/>
          <w:shd w:val="clear" w:color="auto" w:fill="FFFFFF"/>
        </w:rPr>
        <w:t>force</w:t>
      </w:r>
      <w:r w:rsidR="00A64E79" w:rsidRPr="00DA5FDD">
        <w:rPr>
          <w:rFonts w:cs="Times New Roman"/>
          <w:color w:val="0F1115"/>
          <w:shd w:val="clear" w:color="auto" w:fill="FFFFFF"/>
        </w:rPr>
        <w:t xml:space="preserve"> regions at their interface </w:t>
      </w:r>
      <w:r w:rsidR="00FC53FB" w:rsidRPr="00DA5FDD">
        <w:rPr>
          <w:rFonts w:cs="Times New Roman"/>
          <w:color w:val="0F1115"/>
          <w:shd w:val="clear" w:color="auto" w:fill="FFFFFF"/>
        </w:rPr>
        <w:t xml:space="preserve">as shown in </w:t>
      </w:r>
      <w:r w:rsidR="00A64E79" w:rsidRPr="00DA5FDD">
        <w:rPr>
          <w:rFonts w:cs="Times New Roman"/>
          <w:color w:val="0070C0"/>
          <w:shd w:val="clear" w:color="auto" w:fill="FFFFFF"/>
        </w:rPr>
        <w:t>Fig</w:t>
      </w:r>
      <w:r w:rsidR="00172B91" w:rsidRPr="00DA5FDD">
        <w:rPr>
          <w:rFonts w:cs="Times New Roman"/>
          <w:color w:val="0070C0"/>
          <w:shd w:val="clear" w:color="auto" w:fill="FFFFFF"/>
        </w:rPr>
        <w:t>.</w:t>
      </w:r>
      <w:r w:rsidR="00A64E79" w:rsidRPr="00DA5FDD">
        <w:rPr>
          <w:rFonts w:cs="Times New Roman"/>
          <w:color w:val="0070C0"/>
          <w:shd w:val="clear" w:color="auto" w:fill="FFFFFF"/>
        </w:rPr>
        <w:t xml:space="preserve"> </w:t>
      </w:r>
      <w:r w:rsidR="006B531F" w:rsidRPr="00DA5FDD">
        <w:rPr>
          <w:rFonts w:cs="Times New Roman"/>
          <w:color w:val="0070C0"/>
          <w:shd w:val="clear" w:color="auto" w:fill="FFFFFF"/>
        </w:rPr>
        <w:t>4</w:t>
      </w:r>
      <w:r w:rsidR="0085507C">
        <w:rPr>
          <w:rFonts w:cs="Times New Roman"/>
          <w:color w:val="0F1115"/>
          <w:shd w:val="clear" w:color="auto" w:fill="FFFFFF"/>
        </w:rPr>
        <w:t>.</w:t>
      </w:r>
      <w:r w:rsidR="004E6E40" w:rsidRPr="004E6E40">
        <w:t xml:space="preserve"> </w:t>
      </w:r>
      <w:r w:rsidR="0085507C" w:rsidRPr="00087BE5">
        <w:rPr>
          <w:rFonts w:cs="Times New Roman"/>
          <w:shd w:val="clear" w:color="auto" w:fill="FFFFFF"/>
        </w:rPr>
        <w:t>T</w:t>
      </w:r>
      <w:r w:rsidR="004E6E40" w:rsidRPr="00087BE5">
        <w:rPr>
          <w:rFonts w:cs="Times New Roman"/>
          <w:shd w:val="clear" w:color="auto" w:fill="FFFFFF"/>
        </w:rPr>
        <w:t>he blue line corresponds to the deflection curve on the rightmost side of grain A, while the red line corresponds to that on the leftmost side of grain B.</w:t>
      </w:r>
      <w:r w:rsidR="00193AE5" w:rsidRPr="004E6E40">
        <w:rPr>
          <w:color w:val="FF0000"/>
        </w:rPr>
        <w:t xml:space="preserve"> </w:t>
      </w:r>
      <w:r w:rsidR="00193AE5" w:rsidRPr="00DA5FDD">
        <w:rPr>
          <w:rFonts w:cs="Times New Roman"/>
          <w:color w:val="0070C0"/>
          <w:shd w:val="clear" w:color="auto" w:fill="FFFFFF"/>
        </w:rPr>
        <w:t>Fig. 4 (a)</w:t>
      </w:r>
      <w:r w:rsidR="00193AE5" w:rsidRPr="00DA5FDD">
        <w:rPr>
          <w:rFonts w:cs="Times New Roman"/>
          <w:color w:val="0F1115"/>
          <w:shd w:val="clear" w:color="auto" w:fill="FFFFFF"/>
        </w:rPr>
        <w:t xml:space="preserve"> shows </w:t>
      </w:r>
      <w:bookmarkStart w:id="10" w:name="_Hlk220226995"/>
      <w:r w:rsidR="00193AE5" w:rsidRPr="00DA5FDD">
        <w:rPr>
          <w:rFonts w:cs="Times New Roman"/>
          <w:color w:val="0F1115"/>
          <w:shd w:val="clear" w:color="auto" w:fill="FFFFFF"/>
        </w:rPr>
        <w:t xml:space="preserve">the </w:t>
      </w:r>
      <w:r w:rsidR="00797047" w:rsidRPr="00DA5FDD">
        <w:rPr>
          <w:rFonts w:cs="Times New Roman"/>
          <w:color w:val="0F1115"/>
          <w:shd w:val="clear" w:color="auto" w:fill="FFFFFF"/>
        </w:rPr>
        <w:t>distinct tensile and compressive zones</w:t>
      </w:r>
      <w:r w:rsidR="00193AE5" w:rsidRPr="00DA5FDD">
        <w:rPr>
          <w:rFonts w:cs="Times New Roman"/>
          <w:color w:val="0F1115"/>
          <w:shd w:val="clear" w:color="auto" w:fill="FFFFFF"/>
        </w:rPr>
        <w:t xml:space="preserve"> of grains A and B</w:t>
      </w:r>
      <w:bookmarkEnd w:id="10"/>
      <w:r w:rsidR="00193AE5" w:rsidRPr="00DA5FDD">
        <w:rPr>
          <w:rFonts w:cs="Times New Roman"/>
          <w:color w:val="0F1115"/>
          <w:shd w:val="clear" w:color="auto" w:fill="FFFFFF"/>
        </w:rPr>
        <w:t xml:space="preserve"> upon connection, where the overlapping region is under compressive force and the non-overlapping region is under tensile force.</w:t>
      </w:r>
      <w:r w:rsidR="00BA25E5" w:rsidRPr="00DA5FDD">
        <w:rPr>
          <w:rFonts w:cs="Times New Roman"/>
          <w:color w:val="0070C0"/>
          <w:shd w:val="clear" w:color="auto" w:fill="FFFFFF"/>
        </w:rPr>
        <w:t xml:space="preserve"> </w:t>
      </w:r>
      <w:r w:rsidR="00EC793C" w:rsidRPr="00DA5FDD">
        <w:rPr>
          <w:rFonts w:cs="Times New Roman"/>
          <w:color w:val="0070C0"/>
          <w:shd w:val="clear" w:color="auto" w:fill="FFFFFF"/>
        </w:rPr>
        <w:t>Fig. 4 (b)</w:t>
      </w:r>
      <w:r w:rsidR="00EC793C" w:rsidRPr="00DA5FDD">
        <w:rPr>
          <w:rFonts w:cs="Times New Roman"/>
          <w:color w:val="0F1115"/>
          <w:shd w:val="clear" w:color="auto" w:fill="FFFFFF"/>
        </w:rPr>
        <w:t xml:space="preserve"> shows</w:t>
      </w:r>
      <w:r w:rsidR="00EC793C" w:rsidRPr="00087BE5">
        <w:rPr>
          <w:rFonts w:cs="Times New Roman"/>
          <w:shd w:val="clear" w:color="auto" w:fill="FFFFFF"/>
        </w:rPr>
        <w:t xml:space="preserve"> </w:t>
      </w:r>
      <w:r w:rsidR="00BA25E5" w:rsidRPr="00087BE5">
        <w:rPr>
          <w:rFonts w:cs="Times New Roman"/>
          <w:shd w:val="clear" w:color="auto" w:fill="FFFFFF"/>
        </w:rPr>
        <w:t xml:space="preserve">half of </w:t>
      </w:r>
      <w:r w:rsidR="00EC793C" w:rsidRPr="00087BE5">
        <w:rPr>
          <w:rFonts w:cs="Times New Roman"/>
          <w:shd w:val="clear" w:color="auto" w:fill="FFFFFF"/>
        </w:rPr>
        <w:t xml:space="preserve">the deflections of grains A and B, the deflection of grain B </w:t>
      </w:r>
      <w:r w:rsidR="0085507C" w:rsidRPr="00087BE5">
        <w:rPr>
          <w:rFonts w:cs="Times New Roman"/>
          <w:shd w:val="clear" w:color="auto" w:fill="FFFFFF"/>
        </w:rPr>
        <w:t>is</w:t>
      </w:r>
      <w:r w:rsidR="00EC793C" w:rsidRPr="00087BE5">
        <w:rPr>
          <w:rFonts w:cs="Times New Roman"/>
          <w:shd w:val="clear" w:color="auto" w:fill="FFFFFF"/>
        </w:rPr>
        <w:t xml:space="preserve"> adjusted</w:t>
      </w:r>
      <w:r w:rsidR="00B3744C" w:rsidRPr="00087BE5">
        <w:rPr>
          <w:rFonts w:cs="Times New Roman"/>
          <w:shd w:val="clear" w:color="auto" w:fill="FFFFFF"/>
        </w:rPr>
        <w:t xml:space="preserve"> through </w:t>
      </w:r>
      <w:r w:rsidR="00B3744C" w:rsidRPr="00087BE5">
        <w:rPr>
          <w:rFonts w:cs="Times New Roman" w:hint="eastAsia"/>
          <w:shd w:val="clear" w:color="auto" w:fill="FFFFFF"/>
        </w:rPr>
        <w:t>the</w:t>
      </w:r>
      <w:r w:rsidR="00B3744C" w:rsidRPr="00087BE5">
        <w:rPr>
          <w:rFonts w:cs="Times New Roman"/>
          <w:shd w:val="clear" w:color="auto" w:fill="FFFFFF"/>
        </w:rPr>
        <w:t xml:space="preserve"> </w:t>
      </w:r>
      <w:r w:rsidR="00B3744C" w:rsidRPr="00DA5FDD">
        <w:rPr>
          <w:rFonts w:cs="Times New Roman"/>
          <w:color w:val="0F1115"/>
          <w:shd w:val="clear" w:color="auto" w:fill="FFFFFF"/>
        </w:rPr>
        <w:t xml:space="preserve">maximum tensile displacement </w:t>
      </w:r>
      <w:r w:rsidR="00B3744C" w:rsidRPr="00DA5FDD">
        <w:rPr>
          <w:rFonts w:cs="Times New Roman"/>
          <w:i/>
          <w:iCs/>
          <w:color w:val="0F1115"/>
          <w:shd w:val="clear" w:color="auto" w:fill="FFFFFF"/>
        </w:rPr>
        <w:t>b</w:t>
      </w:r>
      <w:r w:rsidR="00EC793C" w:rsidRPr="00DA5FDD">
        <w:rPr>
          <w:rFonts w:cs="Times New Roman"/>
          <w:color w:val="0F1115"/>
          <w:shd w:val="clear" w:color="auto" w:fill="FFFFFF"/>
        </w:rPr>
        <w:t xml:space="preserve"> so that the resultant force in the horizontal direction is zero. </w:t>
      </w:r>
      <w:r w:rsidR="00A64E79" w:rsidRPr="00DA5FDD">
        <w:rPr>
          <w:rFonts w:cs="Times New Roman"/>
          <w:color w:val="0F1115"/>
          <w:shd w:val="clear" w:color="auto" w:fill="FFFFFF"/>
        </w:rPr>
        <w:t>The resultant forces,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oMath>
      <w:r w:rsidR="00A64E79" w:rsidRPr="00DA5FDD">
        <w:rPr>
          <w:rFonts w:cs="Times New Roman"/>
          <w:color w:val="0F1115"/>
          <w:shd w:val="clear" w:color="auto" w:fill="FFFFFF"/>
        </w:rPr>
        <w:t xml:space="preserve">in </w:t>
      </w:r>
      <w:r w:rsidR="004E6E40" w:rsidRPr="00087BE5">
        <w:rPr>
          <w:rFonts w:cs="Times New Roman"/>
        </w:rPr>
        <w:t>horizontal</w:t>
      </w:r>
      <w:r w:rsidR="004E6E40" w:rsidRPr="00087BE5">
        <w:rPr>
          <w:rFonts w:cs="Times New Roman"/>
          <w:shd w:val="clear" w:color="auto" w:fill="FFFFFF"/>
        </w:rPr>
        <w:t xml:space="preserve"> </w:t>
      </w:r>
      <w:r w:rsidR="00A64E79" w:rsidRPr="00087BE5">
        <w:rPr>
          <w:rFonts w:cs="Times New Roman"/>
          <w:shd w:val="clear" w:color="auto" w:fill="FFFFFF"/>
        </w:rPr>
        <w:t>tension and</w:t>
      </w:r>
      <w:bookmarkStart w:id="11" w:name="_Hlk235351551"/>
      <m:oMath>
        <m:r>
          <w:rPr>
            <w:rFonts w:ascii="Cambria Math" w:hAnsi="Cambria Math" w:cs="Times New Roman"/>
            <w:shd w:val="clear" w:color="auto" w:fill="FFFFFF"/>
          </w:rPr>
          <m:t xml:space="preserve"> </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m:t>
            </m:r>
          </m:sub>
        </m:sSub>
      </m:oMath>
      <w:r w:rsidR="00A64E79" w:rsidRPr="00087BE5">
        <w:rPr>
          <w:rFonts w:cs="Times New Roman"/>
          <w:shd w:val="clear" w:color="auto" w:fill="FFFFFF"/>
        </w:rPr>
        <w:t> </w:t>
      </w:r>
      <w:bookmarkEnd w:id="11"/>
      <w:r w:rsidR="00A64E79" w:rsidRPr="00087BE5">
        <w:rPr>
          <w:rFonts w:cs="Times New Roman"/>
          <w:shd w:val="clear" w:color="auto" w:fill="FFFFFF"/>
        </w:rPr>
        <w:t xml:space="preserve">in </w:t>
      </w:r>
      <w:r w:rsidR="004E6E40" w:rsidRPr="00087BE5">
        <w:rPr>
          <w:rFonts w:cs="Times New Roman"/>
        </w:rPr>
        <w:t>horizontal</w:t>
      </w:r>
      <w:r w:rsidR="004E6E40" w:rsidRPr="00087BE5">
        <w:rPr>
          <w:rFonts w:cs="Times New Roman"/>
          <w:shd w:val="clear" w:color="auto" w:fill="FFFFFF"/>
        </w:rPr>
        <w:t xml:space="preserve"> </w:t>
      </w:r>
      <w:r w:rsidR="00A64E79" w:rsidRPr="00DA5FDD">
        <w:rPr>
          <w:rFonts w:cs="Times New Roman"/>
          <w:color w:val="0F1115"/>
          <w:shd w:val="clear" w:color="auto" w:fill="FFFFFF"/>
        </w:rPr>
        <w:t>compression, are captured by Equations (1</w:t>
      </w:r>
      <w:r w:rsidR="00BB1361" w:rsidRPr="00DA5FDD">
        <w:rPr>
          <w:rFonts w:cs="Times New Roman"/>
          <w:color w:val="0F1115"/>
          <w:shd w:val="clear" w:color="auto" w:fill="FFFFFF"/>
        </w:rPr>
        <w:t>3</w:t>
      </w:r>
      <w:r w:rsidR="00A64E79" w:rsidRPr="00DA5FDD">
        <w:rPr>
          <w:rFonts w:cs="Times New Roman"/>
          <w:color w:val="0F1115"/>
          <w:shd w:val="clear" w:color="auto" w:fill="FFFFFF"/>
        </w:rPr>
        <w:t>) and (1</w:t>
      </w:r>
      <w:r w:rsidR="00BB1361" w:rsidRPr="00DA5FDD">
        <w:rPr>
          <w:rFonts w:cs="Times New Roman"/>
          <w:color w:val="0F1115"/>
          <w:shd w:val="clear" w:color="auto" w:fill="FFFFFF"/>
        </w:rPr>
        <w:t>4</w:t>
      </w:r>
      <w:r w:rsidR="00A64E79" w:rsidRPr="00DA5FDD">
        <w:rPr>
          <w:rFonts w:cs="Times New Roman"/>
          <w:color w:val="0F1115"/>
          <w:shd w:val="clear" w:color="auto" w:fill="FFFFFF"/>
        </w:rPr>
        <w:t>), where </w:t>
      </w:r>
      <m:oMath>
        <m:r>
          <w:rPr>
            <w:rFonts w:ascii="Cambria Math" w:hAnsi="Cambria Math" w:cs="Times New Roman"/>
          </w:rPr>
          <m:t>E</m:t>
        </m:r>
      </m:oMath>
      <w:r w:rsidR="00A64E79" w:rsidRPr="00DA5FDD">
        <w:rPr>
          <w:rFonts w:cs="Times New Roman"/>
          <w:color w:val="0F1115"/>
          <w:shd w:val="clear" w:color="auto" w:fill="FFFFFF"/>
        </w:rPr>
        <w:t> is the transverse elastic modulus of the grains,</w:t>
      </w:r>
      <w:r w:rsidR="00A64E79" w:rsidRPr="00DA5FDD">
        <w:rPr>
          <w:rStyle w:val="fontstyle21"/>
          <w:rFonts w:ascii="Times New Roman" w:hAnsi="Times New Roman" w:cs="Times New Roman"/>
          <w:i/>
          <w:iCs/>
          <w:color w:val="0F1115"/>
          <w:sz w:val="29"/>
          <w:szCs w:val="29"/>
          <w:shd w:val="clear" w:color="auto" w:fill="FFFFFF"/>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J</m:t>
            </m:r>
          </m:sub>
        </m:sSub>
        <m:r>
          <w:rPr>
            <w:rFonts w:ascii="Cambria Math" w:hAnsi="Cambria Math" w:cs="Times New Roman"/>
          </w:rPr>
          <m:t xml:space="preserve"> </m:t>
        </m:r>
      </m:oMath>
      <w:r w:rsidR="00A64E79" w:rsidRPr="00DA5FDD">
        <w:rPr>
          <w:rStyle w:val="aa"/>
          <w:rFonts w:cs="Times New Roman"/>
          <w:b w:val="0"/>
          <w:bCs w:val="0"/>
          <w:color w:val="0F1115"/>
          <w:shd w:val="clear" w:color="auto" w:fill="FFFFFF"/>
        </w:rPr>
        <w:t>is the intersection point of the deflection curves.</w:t>
      </w:r>
      <w:bookmarkStart w:id="12" w:name="_Hlk235957274"/>
      <w:r w:rsidR="00640415" w:rsidRPr="00087BE5">
        <w:rPr>
          <w:rFonts w:ascii="Cambria Math" w:hAnsi="Cambria Math" w:hint="eastAsia"/>
          <w:b/>
          <w:i/>
        </w:rPr>
        <w:t xml:space="preserve"> </w:t>
      </w:r>
      <w:r w:rsidR="00640415" w:rsidRPr="00087BE5">
        <w:rPr>
          <w:rFonts w:ascii="Cambria Math" w:hAnsi="Cambria Math"/>
          <w:bCs/>
          <w:iCs/>
        </w:rPr>
        <w:t>I</w:t>
      </w:r>
      <w:r w:rsidR="004E6E40" w:rsidRPr="00087BE5">
        <w:rPr>
          <w:rFonts w:cs="Times New Roman"/>
          <w:shd w:val="clear" w:color="auto" w:fill="FFFFFF"/>
        </w:rPr>
        <w:t>n Equation</w:t>
      </w:r>
      <w:r w:rsidR="009829D7" w:rsidRPr="00087BE5">
        <w:rPr>
          <w:rFonts w:cs="Times New Roman"/>
          <w:shd w:val="clear" w:color="auto" w:fill="FFFFFF"/>
        </w:rPr>
        <w:t xml:space="preserve"> </w:t>
      </w:r>
      <w:r w:rsidR="009829D7" w:rsidRPr="00087BE5">
        <w:rPr>
          <w:rFonts w:cs="Times New Roman" w:hint="eastAsia"/>
          <w:shd w:val="clear" w:color="auto" w:fill="FFFFFF"/>
        </w:rPr>
        <w:t>(</w:t>
      </w:r>
      <w:r w:rsidR="009829D7" w:rsidRPr="00087BE5">
        <w:rPr>
          <w:rFonts w:cs="Times New Roman"/>
          <w:shd w:val="clear" w:color="auto" w:fill="FFFFFF"/>
        </w:rPr>
        <w:t>13)</w:t>
      </w:r>
      <w:r w:rsidR="004E6E40" w:rsidRPr="00087BE5">
        <w:rPr>
          <w:rFonts w:cs="Times New Roman"/>
          <w:shd w:val="clear" w:color="auto" w:fill="FFFFFF"/>
        </w:rPr>
        <w:t xml:space="preserve">,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 xml:space="preserve">B </m:t>
                </m:r>
              </m:sub>
            </m:sSub>
            <m:d>
              <m:dPr>
                <m:ctrlPr>
                  <w:rPr>
                    <w:rFonts w:ascii="Cambria Math" w:hAnsi="Cambria Math" w:cs="Times New Roman"/>
                    <w:i/>
                  </w:rPr>
                </m:ctrlPr>
              </m:dPr>
              <m:e>
                <m:r>
                  <w:rPr>
                    <w:rFonts w:ascii="Cambria Math" w:hAnsi="Cambria Math" w:cs="Times New Roman"/>
                  </w:rPr>
                  <m:t>x</m:t>
                </m:r>
              </m:e>
            </m:d>
            <m:r>
              <w:rPr>
                <w:rFonts w:ascii="Cambria Math" w:eastAsia="微软雅黑"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 xml:space="preserve">A </m:t>
                </m:r>
              </m:sub>
            </m:sSub>
            <m:d>
              <m:dPr>
                <m:ctrlPr>
                  <w:rPr>
                    <w:rFonts w:ascii="Cambria Math" w:hAnsi="Cambria Math" w:cs="Times New Roman"/>
                    <w:i/>
                  </w:rPr>
                </m:ctrlPr>
              </m:dPr>
              <m:e>
                <m:r>
                  <w:rPr>
                    <w:rFonts w:ascii="Cambria Math" w:hAnsi="Cambria Math" w:cs="Times New Roman"/>
                  </w:rPr>
                  <m:t>x</m:t>
                </m:r>
              </m:e>
            </m:d>
          </m:num>
          <m:den>
            <m:r>
              <w:rPr>
                <w:rFonts w:ascii="Cambria Math" w:hAnsi="Cambria Math" w:cs="Times New Roman"/>
              </w:rPr>
              <m:t>l</m:t>
            </m:r>
          </m:den>
        </m:f>
      </m:oMath>
      <w:r w:rsidR="004E6E40" w:rsidRPr="00087BE5">
        <w:rPr>
          <w:rFonts w:cs="Times New Roman"/>
          <w:shd w:val="clear" w:color="auto" w:fill="FFFFFF"/>
        </w:rPr>
        <w:t>represents the normal tensile strain in any horizontal direction, while in Equation </w:t>
      </w:r>
      <w:r w:rsidR="009829D7" w:rsidRPr="00087BE5">
        <w:rPr>
          <w:rFonts w:cs="Times New Roman"/>
          <w:shd w:val="clear" w:color="auto" w:fill="FFFFFF"/>
        </w:rPr>
        <w:t>(14)</w:t>
      </w:r>
      <w:r w:rsidR="004E6E40" w:rsidRPr="00087BE5">
        <w:rPr>
          <w:rFonts w:cs="Times New Roman"/>
          <w:shd w:val="clear" w:color="auto" w:fill="FFFFFF"/>
        </w:rPr>
        <w:t xml:space="preserve">, </w:t>
      </w:r>
      <m:oMath>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 xml:space="preserve">A </m:t>
                </m:r>
              </m:sub>
            </m:sSub>
            <m:d>
              <m:dPr>
                <m:ctrlPr>
                  <w:rPr>
                    <w:rFonts w:ascii="Cambria Math" w:hAnsi="Cambria Math" w:cs="Times New Roman"/>
                    <w:i/>
                  </w:rPr>
                </m:ctrlPr>
              </m:dPr>
              <m:e>
                <m:r>
                  <w:rPr>
                    <w:rFonts w:ascii="Cambria Math" w:hAnsi="Cambria Math" w:cs="Times New Roman"/>
                  </w:rPr>
                  <m:t>x</m:t>
                </m:r>
              </m:e>
            </m:d>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 xml:space="preserve">B </m:t>
                </m:r>
              </m:sub>
            </m:sSub>
            <m:d>
              <m:dPr>
                <m:ctrlPr>
                  <w:rPr>
                    <w:rFonts w:ascii="Cambria Math" w:hAnsi="Cambria Math" w:cs="Times New Roman"/>
                    <w:i/>
                  </w:rPr>
                </m:ctrlPr>
              </m:dPr>
              <m:e>
                <m:r>
                  <w:rPr>
                    <w:rFonts w:ascii="Cambria Math" w:hAnsi="Cambria Math" w:cs="Times New Roman"/>
                  </w:rPr>
                  <m:t>x</m:t>
                </m:r>
              </m:e>
            </m:d>
          </m:num>
          <m:den>
            <m:r>
              <w:rPr>
                <w:rFonts w:ascii="Cambria Math" w:hAnsi="Cambria Math" w:cs="Times New Roman"/>
              </w:rPr>
              <m:t>l</m:t>
            </m:r>
          </m:den>
        </m:f>
      </m:oMath>
      <w:r w:rsidR="004E6E40" w:rsidRPr="00087BE5">
        <w:rPr>
          <w:rFonts w:cs="Times New Roman"/>
          <w:shd w:val="clear" w:color="auto" w:fill="FFFFFF"/>
        </w:rPr>
        <w:t> represents the normal compressive strain in any horizontal direction;</w:t>
      </w:r>
      <w:r w:rsidR="004E6E40" w:rsidRPr="00087BE5">
        <w:rPr>
          <w:rFonts w:cs="Times New Roman"/>
          <w:bCs/>
          <w:shd w:val="clear" w:color="auto" w:fill="FFFFFF"/>
        </w:rPr>
        <w:t xml:space="preserve"> </w:t>
      </w:r>
      <m:oMath>
        <m:r>
          <w:rPr>
            <w:rFonts w:ascii="Cambria Math" w:hAnsi="Cambria Math" w:cs="Times New Roman"/>
          </w:rPr>
          <m:t>l</m:t>
        </m:r>
        <m:box>
          <m:boxPr>
            <m:diff m:val="1"/>
            <m:ctrlPr>
              <w:rPr>
                <w:rFonts w:ascii="Cambria Math" w:hAnsi="Cambria Math" w:cs="Times New Roman"/>
                <w:bCs/>
                <w:i/>
              </w:rPr>
            </m:ctrlPr>
          </m:boxPr>
          <m:e>
            <m:r>
              <w:rPr>
                <w:rFonts w:ascii="Cambria Math" w:hAnsi="Cambria Math" w:cs="Times New Roman"/>
              </w:rPr>
              <m:t>dx</m:t>
            </m:r>
          </m:e>
        </m:box>
        <m:r>
          <m:rPr>
            <m:sty m:val="bi"/>
          </m:rPr>
          <w:rPr>
            <w:rFonts w:ascii="Cambria Math" w:hAnsi="Cambria Math" w:cs="Times New Roman"/>
          </w:rPr>
          <m:t xml:space="preserve"> </m:t>
        </m:r>
      </m:oMath>
      <w:r w:rsidR="004E6E40" w:rsidRPr="00087BE5">
        <w:rPr>
          <w:rFonts w:cs="Times New Roman"/>
          <w:shd w:val="clear" w:color="auto" w:fill="FFFFFF"/>
        </w:rPr>
        <w:t xml:space="preserve">is the area element. </w:t>
      </w:r>
      <w:r w:rsidR="00047FF5" w:rsidRPr="00087BE5">
        <w:rPr>
          <w:rFonts w:cs="Times New Roman"/>
          <w:shd w:val="clear" w:color="auto" w:fill="FFFFFF"/>
        </w:rPr>
        <w:t xml:space="preserve">Although the transverse elastic moduli of grains A and B are expected to differ, the force calculations in Equations </w:t>
      </w:r>
      <w:r w:rsidR="009829D7" w:rsidRPr="00087BE5">
        <w:rPr>
          <w:rFonts w:cs="Times New Roman"/>
          <w:shd w:val="clear" w:color="auto" w:fill="FFFFFF"/>
        </w:rPr>
        <w:t>(13</w:t>
      </w:r>
      <w:r w:rsidR="00180E21" w:rsidRPr="00087BE5">
        <w:rPr>
          <w:rFonts w:cs="Times New Roman"/>
          <w:shd w:val="clear" w:color="auto" w:fill="FFFFFF"/>
        </w:rPr>
        <w:t>) and (</w:t>
      </w:r>
      <w:r w:rsidR="009829D7" w:rsidRPr="00087BE5">
        <w:rPr>
          <w:rFonts w:cs="Times New Roman"/>
          <w:shd w:val="clear" w:color="auto" w:fill="FFFFFF"/>
        </w:rPr>
        <w:t xml:space="preserve">14) </w:t>
      </w:r>
      <w:r w:rsidR="00047FF5" w:rsidRPr="00087BE5">
        <w:rPr>
          <w:rFonts w:cs="Times New Roman"/>
          <w:shd w:val="clear" w:color="auto" w:fill="FFFFFF"/>
        </w:rPr>
        <w:t xml:space="preserve">ultimately reduce to the equality of the areas of the tensile and compressive regions. Since both the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t</m:t>
            </m:r>
          </m:sub>
        </m:sSub>
      </m:oMath>
      <w:r w:rsidR="00047FF5" w:rsidRPr="00087BE5">
        <w:rPr>
          <w:rFonts w:cs="Times New Roman"/>
          <w:shd w:val="clear" w:color="auto" w:fill="FFFFFF"/>
        </w:rPr>
        <w:t xml:space="preserve"> and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c</m:t>
            </m:r>
          </m:sub>
        </m:sSub>
      </m:oMath>
      <w:r w:rsidR="00047FF5" w:rsidRPr="00087BE5">
        <w:rPr>
          <w:rFonts w:cs="Times New Roman"/>
          <w:shd w:val="clear" w:color="auto" w:fill="FFFFFF"/>
        </w:rPr>
        <w:t xml:space="preserve">regions encompass </w:t>
      </w:r>
      <w:r w:rsidR="00047FF5" w:rsidRPr="00087BE5">
        <w:rPr>
          <w:rFonts w:cs="Times New Roman"/>
          <w:shd w:val="clear" w:color="auto" w:fill="FFFFFF"/>
        </w:rPr>
        <w:lastRenderedPageBreak/>
        <w:t xml:space="preserve">grains A and B, the assumption of equal transverse elastic moduli </w:t>
      </w:r>
      <w:r w:rsidR="007B4F49" w:rsidRPr="00087BE5">
        <w:rPr>
          <w:rFonts w:cs="Times New Roman"/>
          <w:i/>
          <w:iCs/>
          <w:shd w:val="clear" w:color="auto" w:fill="FFFFFF"/>
        </w:rPr>
        <w:t>E</w:t>
      </w:r>
      <w:r w:rsidR="007B4F49" w:rsidRPr="00087BE5">
        <w:rPr>
          <w:rFonts w:cs="Times New Roman"/>
          <w:shd w:val="clear" w:color="auto" w:fill="FFFFFF"/>
        </w:rPr>
        <w:t xml:space="preserve"> </w:t>
      </w:r>
      <w:r w:rsidR="00047FF5" w:rsidRPr="00087BE5">
        <w:rPr>
          <w:rFonts w:cs="Times New Roman"/>
          <w:shd w:val="clear" w:color="auto" w:fill="FFFFFF"/>
        </w:rPr>
        <w:t>for grains A and B has no effect on the computed results.</w:t>
      </w:r>
      <w:r w:rsidR="00640415" w:rsidRPr="00087BE5">
        <w:rPr>
          <w:rStyle w:val="aa"/>
          <w:rFonts w:cs="Times New Roman"/>
          <w:b w:val="0"/>
          <w:bCs w:val="0"/>
          <w:shd w:val="clear" w:color="auto" w:fill="FFFFFF"/>
        </w:rPr>
        <w:t xml:space="preserve"> </w:t>
      </w:r>
      <w:r w:rsidR="005823A9" w:rsidRPr="00087BE5">
        <w:rPr>
          <w:rStyle w:val="aa"/>
          <w:rFonts w:cs="Times New Roman"/>
          <w:b w:val="0"/>
          <w:bCs w:val="0"/>
          <w:shd w:val="clear" w:color="auto" w:fill="FFFFFF"/>
        </w:rPr>
        <w:t>Under equilibrium conditions</w:t>
      </w:r>
      <w:r w:rsidR="00355CFB" w:rsidRPr="00087BE5">
        <w:rPr>
          <w:rStyle w:val="aa"/>
          <w:rFonts w:cs="Times New Roman"/>
          <w:b w:val="0"/>
          <w:bCs w:val="0"/>
          <w:shd w:val="clear" w:color="auto" w:fill="FFFFFF"/>
        </w:rPr>
        <w:t> </w:t>
      </w:r>
      <m:oMath>
        <m:sSub>
          <m:sSubPr>
            <m:ctrlPr>
              <w:rPr>
                <w:rFonts w:ascii="Cambria Math" w:hAnsi="Cambria Math"/>
                <w:i/>
              </w:rPr>
            </m:ctrlPr>
          </m:sSubPr>
          <m:e>
            <m:r>
              <w:rPr>
                <w:rFonts w:ascii="Cambria Math" w:hAnsi="Cambria Math" w:hint="eastAsia"/>
              </w:rPr>
              <m:t>F</m:t>
            </m:r>
          </m:e>
          <m:sub>
            <m:r>
              <w:rPr>
                <w:rFonts w:ascii="Cambria Math" w:hAnsi="Cambria Math"/>
              </w:rPr>
              <m:t>t</m:t>
            </m:r>
          </m:sub>
        </m:sSub>
      </m:oMath>
      <w:r w:rsidR="00355CFB" w:rsidRPr="00087BE5">
        <w:rPr>
          <w:rStyle w:val="aa"/>
          <w:rFonts w:cs="Times New Roman"/>
          <w:b w:val="0"/>
          <w:bCs w:val="0"/>
          <w:shd w:val="clear" w:color="auto" w:fill="FFFFFF"/>
        </w:rPr>
        <w:t>equals </w:t>
      </w:r>
      <m:oMath>
        <m:sSub>
          <m:sSubPr>
            <m:ctrlPr>
              <w:rPr>
                <w:rFonts w:ascii="Cambria Math" w:hAnsi="Cambria Math"/>
                <w:i/>
              </w:rPr>
            </m:ctrlPr>
          </m:sSubPr>
          <m:e>
            <m:r>
              <w:rPr>
                <w:rFonts w:ascii="Cambria Math" w:hAnsi="Cambria Math" w:hint="eastAsia"/>
              </w:rPr>
              <m:t>F</m:t>
            </m:r>
          </m:e>
          <m:sub>
            <m:r>
              <w:rPr>
                <w:rFonts w:ascii="Cambria Math" w:hAnsi="Cambria Math"/>
              </w:rPr>
              <m:t>c</m:t>
            </m:r>
          </m:sub>
        </m:sSub>
      </m:oMath>
      <w:r w:rsidR="00355CFB" w:rsidRPr="00087BE5">
        <w:rPr>
          <w:rStyle w:val="vlist-s"/>
          <w:rFonts w:cs="Times New Roman"/>
          <w:b/>
          <w:bCs/>
          <w:sz w:val="2"/>
          <w:szCs w:val="2"/>
          <w:shd w:val="clear" w:color="auto" w:fill="FFFFFF"/>
        </w:rPr>
        <w:t>​</w:t>
      </w:r>
      <w:r w:rsidR="00355CFB" w:rsidRPr="00087BE5">
        <w:rPr>
          <w:rStyle w:val="aa"/>
          <w:rFonts w:cs="Times New Roman"/>
          <w:b w:val="0"/>
          <w:bCs w:val="0"/>
          <w:shd w:val="clear" w:color="auto" w:fill="FFFFFF"/>
        </w:rPr>
        <w:t>, the values of the maximum tensile displacem</w:t>
      </w:r>
      <w:r w:rsidR="00355CFB" w:rsidRPr="00087BE5">
        <w:t>ent</w:t>
      </w:r>
      <w:r w:rsidR="00355CFB" w:rsidRPr="00087BE5">
        <w:rPr>
          <w:i/>
          <w:iCs/>
        </w:rPr>
        <w:t> </w:t>
      </w:r>
      <w:r w:rsidR="00355CFB" w:rsidRPr="00087BE5">
        <w:rPr>
          <w:rFonts w:cs="Times New Roman"/>
          <w:i/>
          <w:iCs/>
          <w:shd w:val="clear" w:color="auto" w:fill="FFFFFF"/>
        </w:rPr>
        <w:t>b</w:t>
      </w:r>
      <w:r w:rsidR="00355CFB" w:rsidRPr="00087BE5">
        <w:t> and compressive displacement </w:t>
      </w:r>
      <w:r w:rsidR="00355CFB" w:rsidRPr="00087BE5">
        <w:rPr>
          <w:rFonts w:cs="Times New Roman"/>
          <w:i/>
          <w:iCs/>
          <w:shd w:val="clear" w:color="auto" w:fill="FFFFFF"/>
        </w:rPr>
        <w:t>e</w:t>
      </w:r>
      <w:r w:rsidR="00355CFB" w:rsidRPr="00087BE5">
        <w:t> can be given by Equations (1</w:t>
      </w:r>
      <w:r w:rsidR="00BB1361" w:rsidRPr="00087BE5">
        <w:t>5</w:t>
      </w:r>
      <w:r w:rsidR="00355CFB" w:rsidRPr="00087BE5">
        <w:t>) and (1</w:t>
      </w:r>
      <w:r w:rsidR="00BB1361" w:rsidRPr="00087BE5">
        <w:t>6</w:t>
      </w:r>
      <w:r w:rsidR="00355CFB" w:rsidRPr="00087BE5">
        <w:t>)</w:t>
      </w:r>
      <w:r w:rsidR="00047FF5" w:rsidRPr="00087BE5">
        <w:t>. Here,</w:t>
      </w:r>
      <w:r w:rsidR="00355CFB" w:rsidRPr="00087BE5">
        <w:t xml:space="preserve"> </w:t>
      </w:r>
      <w:r w:rsidR="00047FF5" w:rsidRPr="00087BE5">
        <w:rPr>
          <w:i/>
          <w:iCs/>
        </w:rPr>
        <w:t>b</w:t>
      </w:r>
      <w:r w:rsidR="00047FF5" w:rsidRPr="00087BE5">
        <w:t xml:space="preserve"> denotes the maximum tensile separation distance between grains A and B, with a higher </w:t>
      </w:r>
      <w:r w:rsidR="00047FF5" w:rsidRPr="00087BE5">
        <w:rPr>
          <w:i/>
          <w:iCs/>
        </w:rPr>
        <w:t xml:space="preserve">b </w:t>
      </w:r>
      <w:r w:rsidR="00047FF5" w:rsidRPr="00087BE5">
        <w:t xml:space="preserve">value implying that the grains are more readily separated. Meanwhile, </w:t>
      </w:r>
      <w:r w:rsidR="00047FF5" w:rsidRPr="00087BE5">
        <w:rPr>
          <w:i/>
          <w:iCs/>
        </w:rPr>
        <w:t>e</w:t>
      </w:r>
      <w:r w:rsidR="00047FF5" w:rsidRPr="00087BE5">
        <w:t xml:space="preserve"> denotes the maximum displacement due to mutual compression between grains, and a higher </w:t>
      </w:r>
      <w:r w:rsidR="00047FF5" w:rsidRPr="00087BE5">
        <w:rPr>
          <w:i/>
          <w:iCs/>
        </w:rPr>
        <w:t>e</w:t>
      </w:r>
      <w:r w:rsidR="00047FF5" w:rsidRPr="00087BE5">
        <w:t xml:space="preserve"> value corresponds to greater compressive deformation, rendering the grains more prone to plastic deformation.</w:t>
      </w:r>
      <w:bookmarkEnd w:id="12"/>
      <w:r w:rsidR="00047FF5" w:rsidRPr="00087BE5">
        <w:t xml:space="preserve"> </w:t>
      </w:r>
      <w:r w:rsidR="00BB1454" w:rsidRPr="00DA5FDD">
        <w:t xml:space="preserve">The function in Equation </w:t>
      </w:r>
      <w:r w:rsidR="00263554" w:rsidRPr="00DA5FDD">
        <w:t>(1</w:t>
      </w:r>
      <w:r w:rsidR="00BB1361" w:rsidRPr="00DA5FDD">
        <w:t>7</w:t>
      </w:r>
      <w:r w:rsidR="00263554" w:rsidRPr="00DA5FDD">
        <w:t xml:space="preserve">) </w:t>
      </w:r>
      <w:r w:rsidR="00BB1454" w:rsidRPr="00DA5FDD">
        <w:t>is monotonically decreasing within the range [0, 1].</w:t>
      </w:r>
      <w:r w:rsidR="002D788D" w:rsidRPr="00DA5FDD">
        <w:t xml:space="preserve"> </w:t>
      </w:r>
      <w:r w:rsidR="00F44F49" w:rsidRPr="00DA5FDD">
        <w:t>As shown in Equations (15)</w:t>
      </w:r>
      <w:r w:rsidR="00495E74" w:rsidRPr="00DA5FDD">
        <w:t xml:space="preserve"> and </w:t>
      </w:r>
      <w:r w:rsidR="00F44F49" w:rsidRPr="00DA5FDD">
        <w:t xml:space="preserve">(16), parameters </w:t>
      </w:r>
      <w:r w:rsidR="00F44F49" w:rsidRPr="00DA5FDD">
        <w:rPr>
          <w:i/>
          <w:iCs/>
        </w:rPr>
        <w:t>b</w:t>
      </w:r>
      <w:r w:rsidR="00F44F49" w:rsidRPr="00DA5FDD">
        <w:t xml:space="preserve"> and </w:t>
      </w:r>
      <w:r w:rsidR="00F44F49" w:rsidRPr="00DA5FDD">
        <w:rPr>
          <w:i/>
          <w:iCs/>
        </w:rPr>
        <w:t>e</w:t>
      </w:r>
      <w:r w:rsidR="00F44F49" w:rsidRPr="00DA5FDD">
        <w:t xml:space="preserve"> increase with larger applied stress and grain size. With the </w:t>
      </w:r>
      <w:r w:rsidR="002D788D" w:rsidRPr="00DA5FDD">
        <w:rPr>
          <w:rFonts w:hint="eastAsia"/>
        </w:rPr>
        <w:t>applied</w:t>
      </w:r>
      <w:r w:rsidR="00F44F49" w:rsidRPr="00DA5FDD">
        <w:t xml:space="preserve"> stress, grain size, and</w:t>
      </w:r>
      <w:r w:rsidR="002D788D" w:rsidRPr="00DA5FDD">
        <w:t xml:space="preserve"> the elastic modulus of grain A</w:t>
      </w:r>
      <w:r w:rsidR="00F44F49" w:rsidRPr="00DA5FDD">
        <w:t xml:space="preserve"> </w:t>
      </w:r>
      <m:oMath>
        <m:sSub>
          <m:sSubPr>
            <m:ctrlPr>
              <w:rPr>
                <w:rFonts w:ascii="Cambria Math" w:hAnsi="Cambria Math" w:cs="Times New Roman"/>
              </w:rPr>
            </m:ctrlPr>
          </m:sSubPr>
          <m:e>
            <m:r>
              <m:rPr>
                <m:sty m:val="p"/>
              </m:rPr>
              <w:rPr>
                <w:rFonts w:ascii="Cambria Math" w:hAnsi="Cambria Math" w:cs="Times New Roman"/>
              </w:rPr>
              <m:t>(E</m:t>
            </m:r>
          </m:e>
          <m:sub>
            <m:r>
              <m:rPr>
                <m:sty m:val="p"/>
              </m:rPr>
              <w:rPr>
                <w:rFonts w:ascii="Cambria Math" w:hAnsi="Cambria Math" w:cs="Times New Roman"/>
                <w:vertAlign w:val="subscript"/>
              </w:rPr>
              <m:t>A</m:t>
            </m:r>
          </m:sub>
        </m:sSub>
        <m:r>
          <w:rPr>
            <w:rFonts w:ascii="Cambria Math" w:hAnsi="Cambria Math" w:cs="Times New Roman"/>
          </w:rPr>
          <m:t>)</m:t>
        </m:r>
      </m:oMath>
      <w:r w:rsidR="00F44F49" w:rsidRPr="00DA5FDD">
        <w:t xml:space="preserve"> fixed, a smaller ratio of </w:t>
      </w:r>
      <m:oMath>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oMath>
      <w:r w:rsidR="002D788D" w:rsidRPr="00DA5FDD">
        <w:rPr>
          <w:rFonts w:cs="Times New Roman"/>
          <w:color w:val="0F1115"/>
          <w:shd w:val="clear" w:color="auto" w:fill="FFFFFF"/>
        </w:rPr>
        <w:t xml:space="preserve"> </w:t>
      </w:r>
      <w:r w:rsidR="0060193B" w:rsidRPr="00DA5FDD">
        <w:rPr>
          <w:rFonts w:cs="Times New Roman"/>
          <w:color w:val="0F1115"/>
          <w:shd w:val="clear" w:color="auto" w:fill="FFFFFF"/>
        </w:rPr>
        <w:t xml:space="preserve">which corresponds to </w:t>
      </w:r>
      <w:r w:rsidR="0060193B" w:rsidRPr="00DA5FDD">
        <w:rPr>
          <w:rFonts w:cs="Times New Roman"/>
          <w:i/>
          <w:iCs/>
          <w:color w:val="0F1115"/>
          <w:shd w:val="clear" w:color="auto" w:fill="FFFFFF"/>
        </w:rPr>
        <w:t>x</w:t>
      </w:r>
      <w:r w:rsidR="0060193B" w:rsidRPr="00DA5FDD">
        <w:rPr>
          <w:rFonts w:cs="Times New Roman"/>
          <w:color w:val="0F1115"/>
          <w:shd w:val="clear" w:color="auto" w:fill="FFFFFF"/>
        </w:rPr>
        <w:t xml:space="preserve"> in Equation (17) </w:t>
      </w:r>
      <w:r w:rsidR="0060193B" w:rsidRPr="00DA5FDD">
        <w:rPr>
          <w:rFonts w:cs="Times New Roman" w:hint="eastAsia"/>
          <w:color w:val="0F1115"/>
          <w:shd w:val="clear" w:color="auto" w:fill="FFFFFF"/>
        </w:rPr>
        <w:t>and</w:t>
      </w:r>
      <w:r w:rsidR="00E64FCE" w:rsidRPr="00DA5FDD">
        <w:rPr>
          <w:rFonts w:cs="Times New Roman"/>
          <w:color w:val="0F1115"/>
          <w:shd w:val="clear" w:color="auto" w:fill="FFFFFF"/>
        </w:rPr>
        <w:t xml:space="preserve"> lies in the interval (0, 1</w:t>
      </w:r>
      <w:r w:rsidR="00CF01E3" w:rsidRPr="00DA5FDD">
        <w:rPr>
          <w:rFonts w:cs="Times New Roman"/>
          <w:color w:val="0F1115"/>
          <w:shd w:val="clear" w:color="auto" w:fill="FFFFFF"/>
        </w:rPr>
        <w:t>)</w:t>
      </w:r>
      <w:r w:rsidR="00E64FCE" w:rsidRPr="00DA5FDD">
        <w:rPr>
          <w:rFonts w:cs="Times New Roman"/>
          <w:color w:val="0F1115"/>
          <w:shd w:val="clear" w:color="auto" w:fill="FFFFFF"/>
        </w:rPr>
        <w:t xml:space="preserve">, </w:t>
      </w:r>
      <w:r w:rsidR="002D788D" w:rsidRPr="00DA5FDD">
        <w:t>facilitates the formation of high-angle grain boundary</w:t>
      </w:r>
      <w:r w:rsidR="002D788D" w:rsidRPr="00DA5FDD">
        <w:rPr>
          <w:rFonts w:hint="eastAsia"/>
        </w:rPr>
        <w:t>,</w:t>
      </w:r>
      <w:r w:rsidR="002D788D" w:rsidRPr="00DA5FDD">
        <w:t xml:space="preserve"> </w:t>
      </w:r>
      <w:r w:rsidR="002D788D" w:rsidRPr="00DA5FDD">
        <w:rPr>
          <w:rFonts w:hint="eastAsia"/>
        </w:rPr>
        <w:t>r</w:t>
      </w:r>
      <w:r w:rsidR="002D788D" w:rsidRPr="00DA5FDD">
        <w:t>esulting in an increas</w:t>
      </w:r>
      <w:r w:rsidR="002D788D" w:rsidRPr="00087BE5">
        <w:t xml:space="preserve">e </w:t>
      </w:r>
      <w:r w:rsidR="0085507C" w:rsidRPr="00087BE5">
        <w:t xml:space="preserve">in </w:t>
      </w:r>
      <w:r w:rsidR="002D788D" w:rsidRPr="00087BE5">
        <w:t>the t</w:t>
      </w:r>
      <w:r w:rsidR="002D788D" w:rsidRPr="00087BE5">
        <w:rPr>
          <w:rStyle w:val="aa"/>
          <w:rFonts w:cs="Times New Roman"/>
          <w:b w:val="0"/>
          <w:bCs w:val="0"/>
          <w:shd w:val="clear" w:color="auto" w:fill="FFFFFF"/>
        </w:rPr>
        <w:t>e</w:t>
      </w:r>
      <w:r w:rsidR="002D788D" w:rsidRPr="00DA5FDD">
        <w:rPr>
          <w:rStyle w:val="aa"/>
          <w:rFonts w:cs="Times New Roman"/>
          <w:b w:val="0"/>
          <w:bCs w:val="0"/>
          <w:color w:val="0F1115"/>
          <w:shd w:val="clear" w:color="auto" w:fill="FFFFFF"/>
        </w:rPr>
        <w:t>nsile displacem</w:t>
      </w:r>
      <w:r w:rsidR="002D788D" w:rsidRPr="00DA5FDD">
        <w:t>ent</w:t>
      </w:r>
      <w:r w:rsidR="002D788D" w:rsidRPr="00DA5FDD">
        <w:rPr>
          <w:i/>
          <w:iCs/>
        </w:rPr>
        <w:t> </w:t>
      </w:r>
      <w:r w:rsidR="002D788D" w:rsidRPr="00DA5FDD">
        <w:rPr>
          <w:rFonts w:cs="Times New Roman"/>
          <w:i/>
          <w:iCs/>
          <w:color w:val="0F1115"/>
          <w:shd w:val="clear" w:color="auto" w:fill="FFFFFF"/>
        </w:rPr>
        <w:t>b</w:t>
      </w:r>
      <w:r w:rsidR="002D788D" w:rsidRPr="00DA5FDD">
        <w:t> and compressive displacement </w:t>
      </w:r>
      <w:r w:rsidR="002D788D" w:rsidRPr="00DA5FDD">
        <w:rPr>
          <w:rFonts w:cs="Times New Roman"/>
          <w:i/>
          <w:iCs/>
          <w:color w:val="0F1115"/>
          <w:shd w:val="clear" w:color="auto" w:fill="FFFFFF"/>
        </w:rPr>
        <w:t>e</w:t>
      </w:r>
      <w:r w:rsidR="002D788D" w:rsidRPr="00DA5FDD">
        <w:rPr>
          <w:rFonts w:cs="Times New Roman"/>
          <w:color w:val="0F1115"/>
          <w:shd w:val="clear" w:color="auto" w:fill="FFFFFF"/>
        </w:rPr>
        <w:t>.</w:t>
      </w:r>
      <w:r w:rsidR="00BB1454" w:rsidRPr="00DA5FDD">
        <w:t xml:space="preserve"> Therefore, it can be concluded that </w:t>
      </w:r>
      <w:r w:rsidR="00BB1454" w:rsidRPr="00DA5FDD">
        <w:rPr>
          <w:rFonts w:hint="eastAsia"/>
        </w:rPr>
        <w:t>t</w:t>
      </w:r>
      <w:r w:rsidR="00355CFB" w:rsidRPr="00DA5FDD">
        <w:rPr>
          <w:rFonts w:cs="Times New Roman"/>
          <w:color w:val="0F1115"/>
          <w:shd w:val="clear" w:color="auto" w:fill="FFFFFF"/>
        </w:rPr>
        <w:t>he larger the grain size </w:t>
      </w:r>
      <w:r w:rsidR="00355CFB" w:rsidRPr="00DA5FDD">
        <w:rPr>
          <w:i/>
          <w:iCs/>
        </w:rPr>
        <w:t xml:space="preserve">l </w:t>
      </w:r>
      <w:r w:rsidR="00355CFB" w:rsidRPr="00DA5FDD">
        <w:rPr>
          <w:rFonts w:cs="Times New Roman"/>
          <w:color w:val="0F1115"/>
          <w:shd w:val="clear" w:color="auto" w:fill="FFFFFF"/>
        </w:rPr>
        <w:t>and the greater difference in elastic modulus between adjacent grains (which corresponds to a high-angle grain boundary) under the same applied stress, the larger the values of </w:t>
      </w:r>
      <w:r w:rsidR="00355CFB" w:rsidRPr="00DA5FDD">
        <w:rPr>
          <w:rFonts w:hint="eastAsia"/>
          <w:i/>
          <w:iCs/>
        </w:rPr>
        <w:t>b</w:t>
      </w:r>
      <w:r w:rsidR="00355CFB" w:rsidRPr="00DA5FDD">
        <w:rPr>
          <w:rFonts w:cs="Times New Roman"/>
          <w:color w:val="0F1115"/>
          <w:shd w:val="clear" w:color="auto" w:fill="FFFFFF"/>
        </w:rPr>
        <w:t> and </w:t>
      </w:r>
      <w:r w:rsidR="00355CFB" w:rsidRPr="00DA5FDD">
        <w:rPr>
          <w:i/>
          <w:iCs/>
        </w:rPr>
        <w:t>e</w:t>
      </w:r>
      <w:r w:rsidR="00355CFB" w:rsidRPr="00DA5FDD">
        <w:rPr>
          <w:rFonts w:cs="Times New Roman"/>
          <w:color w:val="0F1115"/>
          <w:shd w:val="clear" w:color="auto" w:fill="FFFFFF"/>
        </w:rPr>
        <w:t>.</w:t>
      </w:r>
      <w:r w:rsidR="00BB1454" w:rsidRPr="00DA5FDD">
        <w:rPr>
          <w:rFonts w:cs="Times New Roman"/>
          <w:color w:val="0F1115"/>
          <w:shd w:val="clear" w:color="auto" w:fill="FFFFFF"/>
        </w:rPr>
        <w:t xml:space="preserve"> </w:t>
      </w:r>
      <w:r w:rsidR="00263554" w:rsidRPr="00DA5FDD">
        <w:rPr>
          <w:rFonts w:cs="Times New Roman"/>
          <w:color w:val="0F1115"/>
          <w:shd w:val="clear" w:color="auto" w:fill="FFFFFF"/>
        </w:rPr>
        <w:t xml:space="preserve">The fact that the tensile displacement </w:t>
      </w:r>
      <w:r w:rsidR="00263554" w:rsidRPr="00DA5FDD">
        <w:rPr>
          <w:rFonts w:cs="Times New Roman"/>
          <w:i/>
          <w:iCs/>
          <w:color w:val="0F1115"/>
          <w:shd w:val="clear" w:color="auto" w:fill="FFFFFF"/>
        </w:rPr>
        <w:t>b</w:t>
      </w:r>
      <w:r w:rsidR="00263554" w:rsidRPr="00DA5FDD">
        <w:rPr>
          <w:rFonts w:cs="Times New Roman"/>
          <w:color w:val="0F1115"/>
          <w:shd w:val="clear" w:color="auto" w:fill="FFFFFF"/>
        </w:rPr>
        <w:t xml:space="preserve"> is greater suggests a propensity for intergranular cracking. </w:t>
      </w:r>
      <w:r w:rsidR="00DE6224" w:rsidRPr="00DA5FDD">
        <w:rPr>
          <w:rFonts w:cs="Times New Roman"/>
          <w:shd w:val="clear" w:color="auto" w:fill="FFFFFF"/>
        </w:rPr>
        <w:t>Correspondingly, the increase in compressive displacement </w:t>
      </w:r>
      <w:r w:rsidR="00CB44AD" w:rsidRPr="00DA5FDD">
        <w:rPr>
          <w:i/>
          <w:iCs/>
          <w:shd w:val="clear" w:color="auto" w:fill="FFFFFF"/>
        </w:rPr>
        <w:t>e</w:t>
      </w:r>
      <w:r w:rsidR="00DE6224" w:rsidRPr="00DA5FDD">
        <w:rPr>
          <w:rFonts w:cs="Times New Roman"/>
          <w:shd w:val="clear" w:color="auto" w:fill="FFFFFF"/>
        </w:rPr>
        <w:t> </w:t>
      </w:r>
      <w:r w:rsidR="00DE6224" w:rsidRPr="00DA5FDD">
        <w:t>indica</w:t>
      </w:r>
      <w:r w:rsidR="00DE6224" w:rsidRPr="00DA5FDD">
        <w:rPr>
          <w:rStyle w:val="aa"/>
          <w:rFonts w:cs="Times New Roman"/>
          <w:b w:val="0"/>
          <w:bCs w:val="0"/>
          <w:shd w:val="clear" w:color="auto" w:fill="FFFFFF"/>
        </w:rPr>
        <w:t>tes a higher susceptibility</w:t>
      </w:r>
      <w:r w:rsidR="00DE6224" w:rsidRPr="00DA5FDD">
        <w:rPr>
          <w:rStyle w:val="aa"/>
          <w:rFonts w:cs="Times New Roman"/>
          <w:shd w:val="clear" w:color="auto" w:fill="FFFFFF"/>
        </w:rPr>
        <w:t xml:space="preserve"> </w:t>
      </w:r>
      <w:r w:rsidR="00DE6224" w:rsidRPr="00DA5FDD">
        <w:rPr>
          <w:rStyle w:val="aa"/>
          <w:rFonts w:cs="Times New Roman"/>
          <w:b w:val="0"/>
          <w:bCs w:val="0"/>
          <w:shd w:val="clear" w:color="auto" w:fill="FFFFFF"/>
        </w:rPr>
        <w:t>to</w:t>
      </w:r>
      <w:r w:rsidR="00DE6224" w:rsidRPr="00DA5FDD">
        <w:rPr>
          <w:rFonts w:cs="Times New Roman"/>
          <w:shd w:val="clear" w:color="auto" w:fill="FFFFFF"/>
        </w:rPr>
        <w:t> plastic deformation.</w:t>
      </w:r>
    </w:p>
    <w:p w14:paraId="40A67DC8" w14:textId="77777777" w:rsidR="00D84DCC" w:rsidRPr="00DA5FDD" w:rsidRDefault="00D84DCC" w:rsidP="00640415">
      <w:pPr>
        <w:ind w:firstLineChars="100" w:firstLine="210"/>
        <w:rPr>
          <w:rFonts w:cs="Times New Roman"/>
          <w:color w:val="FF0000"/>
        </w:rPr>
      </w:pPr>
    </w:p>
    <w:p w14:paraId="379A2D03" w14:textId="16C9073D" w:rsidR="00F808B4" w:rsidRPr="00DA5FDD" w:rsidRDefault="008543C0" w:rsidP="00272794">
      <w:pPr>
        <w:jc w:val="right"/>
      </w:pPr>
      <m:oMath>
        <m:f>
          <m:fPr>
            <m:ctrlPr>
              <w:rPr>
                <w:rFonts w:ascii="Cambria Math" w:hAnsi="Cambria Math"/>
                <w:i/>
              </w:rPr>
            </m:ctrlPr>
          </m:fPr>
          <m:num>
            <m:r>
              <m:rPr>
                <m:sty m:val="p"/>
              </m:rPr>
              <w:rPr>
                <w:rFonts w:ascii="Cambria Math" w:hAnsi="Cambria Math"/>
              </w:rPr>
              <m:t>Δ</m:t>
            </m:r>
            <m:r>
              <w:rPr>
                <w:rFonts w:ascii="Cambria Math" w:hAnsi="Cambria Math"/>
              </w:rPr>
              <m:t>l</m:t>
            </m:r>
          </m:num>
          <m:den>
            <m:r>
              <w:rPr>
                <w:rFonts w:ascii="Cambria Math" w:hAnsi="Cambria Math"/>
              </w:rPr>
              <m:t>2</m:t>
            </m:r>
          </m:den>
        </m:f>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l</m:t>
                </m:r>
              </m:e>
              <m:sub>
                <m:r>
                  <w:rPr>
                    <w:rFonts w:ascii="Cambria Math" w:hAnsi="Cambria Math"/>
                  </w:rPr>
                  <m:t>A</m:t>
                </m:r>
              </m:sub>
            </m:sSub>
          </m:num>
          <m:den>
            <m:r>
              <w:rPr>
                <w:rFonts w:ascii="Cambria Math" w:hAnsi="Cambria Math"/>
              </w:rPr>
              <m:t>2</m:t>
            </m:r>
          </m:den>
        </m:f>
        <m:r>
          <m:rPr>
            <m:sty m:val="p"/>
          </m:rP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l</m:t>
                </m:r>
              </m:e>
              <m:sub>
                <m:r>
                  <w:rPr>
                    <w:rFonts w:ascii="Cambria Math" w:hAnsi="Cambria Math"/>
                  </w:rPr>
                  <m:t>B</m:t>
                </m:r>
              </m:sub>
            </m:sSub>
          </m:num>
          <m:den>
            <m:r>
              <w:rPr>
                <w:rFonts w:ascii="Cambria Math" w:hAnsi="Cambria Math"/>
              </w:rPr>
              <m:t>2</m:t>
            </m:r>
          </m:den>
        </m:f>
      </m:oMath>
      <w:r w:rsidR="00F808B4" w:rsidRPr="00DA5FDD">
        <w:t>……</w:t>
      </w:r>
      <w:r w:rsidR="00272794" w:rsidRPr="00DA5FDD">
        <w:t>………………………….</w:t>
      </w:r>
      <w:r w:rsidR="00F808B4" w:rsidRPr="00DA5FDD">
        <w:t>……</w:t>
      </w:r>
      <w:proofErr w:type="gramStart"/>
      <w:r w:rsidR="00F808B4" w:rsidRPr="00DA5FDD">
        <w:t>…..</w:t>
      </w:r>
      <w:proofErr w:type="gramEnd"/>
      <w:r w:rsidR="00F808B4" w:rsidRPr="00DA5FDD">
        <w:t>(1)</w:t>
      </w:r>
    </w:p>
    <w:p w14:paraId="3260422B" w14:textId="796314C1" w:rsidR="00F808B4" w:rsidRPr="00DA5FDD" w:rsidRDefault="008543C0" w:rsidP="00272794">
      <w:pPr>
        <w:jc w:val="right"/>
      </w:pPr>
      <m:oMath>
        <m:f>
          <m:fPr>
            <m:ctrlPr>
              <w:rPr>
                <w:rFonts w:ascii="Cambria Math" w:hAnsi="Cambria Math"/>
                <w:i/>
              </w:rPr>
            </m:ctrlPr>
          </m:fPr>
          <m:num>
            <m:r>
              <m:rPr>
                <m:sty m:val="p"/>
              </m:rPr>
              <w:rPr>
                <w:rFonts w:ascii="Cambria Math" w:hAnsi="Cambria Math"/>
              </w:rPr>
              <m:t>Δ</m:t>
            </m:r>
            <m:r>
              <w:rPr>
                <w:rFonts w:ascii="Cambria Math" w:hAnsi="Cambria Math"/>
              </w:rPr>
              <m:t>l</m:t>
            </m:r>
          </m:num>
          <m:den>
            <m:r>
              <w:rPr>
                <w:rFonts w:ascii="Cambria Math" w:hAnsi="Cambria Math"/>
              </w:rPr>
              <m:t>l</m:t>
            </m:r>
          </m:den>
        </m:f>
        <m: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l</m:t>
                </m:r>
              </m:e>
              <m:sub>
                <m:r>
                  <w:rPr>
                    <w:rFonts w:ascii="Cambria Math" w:hAnsi="Cambria Math"/>
                  </w:rPr>
                  <m:t>A</m:t>
                </m:r>
              </m:sub>
            </m:sSub>
          </m:num>
          <m:den>
            <m:r>
              <w:rPr>
                <w:rFonts w:ascii="Cambria Math" w:hAnsi="Cambria Math"/>
              </w:rPr>
              <m:t>l</m:t>
            </m:r>
          </m:den>
        </m:f>
        <m:r>
          <m:rPr>
            <m:sty m:val="p"/>
          </m:rPr>
          <w:rPr>
            <w:rFonts w:ascii="Cambria Math" w:hAnsi="Cambria Math"/>
          </w:rPr>
          <m:t>-</m:t>
        </m:r>
        <m:f>
          <m:fPr>
            <m:ctrlPr>
              <w:rPr>
                <w:rFonts w:ascii="Cambria Math" w:hAnsi="Cambria Math"/>
                <w:i/>
              </w:rPr>
            </m:ctrlPr>
          </m:fPr>
          <m:num>
            <m:r>
              <m:rPr>
                <m:sty m:val="p"/>
              </m:rPr>
              <w:rPr>
                <w:rFonts w:ascii="Cambria Math" w:hAnsi="Cambria Math"/>
              </w:rPr>
              <m:t>Δ</m:t>
            </m:r>
            <m:sSub>
              <m:sSubPr>
                <m:ctrlPr>
                  <w:rPr>
                    <w:rFonts w:ascii="Cambria Math" w:hAnsi="Cambria Math"/>
                    <w:i/>
                  </w:rPr>
                </m:ctrlPr>
              </m:sSubPr>
              <m:e>
                <m:r>
                  <w:rPr>
                    <w:rFonts w:ascii="Cambria Math" w:hAnsi="Cambria Math"/>
                  </w:rPr>
                  <m:t>l</m:t>
                </m:r>
              </m:e>
              <m:sub>
                <m:r>
                  <w:rPr>
                    <w:rFonts w:ascii="Cambria Math" w:hAnsi="Cambria Math"/>
                  </w:rPr>
                  <m:t>B</m:t>
                </m:r>
              </m:sub>
            </m:sSub>
          </m:num>
          <m:den>
            <m:r>
              <w:rPr>
                <w:rFonts w:ascii="Cambria Math" w:hAnsi="Cambria Math"/>
              </w:rPr>
              <m:t>l</m:t>
            </m:r>
          </m:den>
        </m:f>
        <m:r>
          <w:rPr>
            <w:rFonts w:ascii="Cambria Math" w:hAnsi="Cambria Math"/>
          </w:rPr>
          <m:t>=</m:t>
        </m:r>
        <m:sSub>
          <m:sSubPr>
            <m:ctrlPr>
              <w:rPr>
                <w:rFonts w:ascii="Cambria Math" w:hAnsi="Cambria Math" w:cs="Helvetica"/>
                <w:i/>
                <w:iCs/>
                <w:color w:val="333333"/>
                <w:szCs w:val="21"/>
                <w:shd w:val="clear" w:color="auto" w:fill="FFFFFF"/>
              </w:rPr>
            </m:ctrlPr>
          </m:sSubPr>
          <m:e>
            <m:r>
              <w:rPr>
                <w:rFonts w:ascii="Cambria Math" w:hAnsi="Cambria Math" w:cs="Helvetica"/>
                <w:color w:val="333333"/>
                <w:szCs w:val="21"/>
                <w:shd w:val="clear" w:color="auto" w:fill="FFFFFF"/>
              </w:rPr>
              <m:t>ε</m:t>
            </m:r>
          </m:e>
          <m:sub>
            <m:r>
              <w:rPr>
                <w:rFonts w:ascii="Cambria Math" w:hAnsi="Cambria Math" w:cs="Helvetica"/>
                <w:color w:val="333333"/>
                <w:szCs w:val="21"/>
                <w:shd w:val="clear" w:color="auto" w:fill="FFFFFF"/>
              </w:rPr>
              <m:t>A</m:t>
            </m:r>
          </m:sub>
        </m:sSub>
        <m:r>
          <w:rPr>
            <w:rFonts w:ascii="Cambria Math" w:hAnsi="Cambria Math"/>
          </w:rPr>
          <m:t>-</m:t>
        </m:r>
        <m:sSub>
          <m:sSubPr>
            <m:ctrlPr>
              <w:rPr>
                <w:rFonts w:ascii="Cambria Math" w:hAnsi="Cambria Math" w:cs="Helvetica"/>
                <w:i/>
                <w:iCs/>
                <w:color w:val="333333"/>
                <w:szCs w:val="21"/>
                <w:shd w:val="clear" w:color="auto" w:fill="FFFFFF"/>
              </w:rPr>
            </m:ctrlPr>
          </m:sSubPr>
          <m:e>
            <m:r>
              <w:rPr>
                <w:rFonts w:ascii="Cambria Math" w:hAnsi="Cambria Math" w:cs="Helvetica"/>
                <w:color w:val="333333"/>
                <w:szCs w:val="21"/>
                <w:shd w:val="clear" w:color="auto" w:fill="FFFFFF"/>
              </w:rPr>
              <m:t>ε</m:t>
            </m:r>
          </m:e>
          <m:sub>
            <m:r>
              <w:rPr>
                <w:rFonts w:ascii="Cambria Math" w:hAnsi="Cambria Math" w:cs="Helvetica"/>
                <w:color w:val="333333"/>
                <w:szCs w:val="21"/>
                <w:shd w:val="clear" w:color="auto" w:fill="FFFFFF"/>
              </w:rPr>
              <m:t>B</m:t>
            </m:r>
          </m:sub>
        </m:sSub>
        <m:r>
          <w:rPr>
            <w:rFonts w:ascii="Cambria Math" w:hAnsi="Cambria Math"/>
          </w:rPr>
          <m:t>=</m:t>
        </m:r>
        <m:f>
          <m:fPr>
            <m:ctrlPr>
              <w:rPr>
                <w:rFonts w:ascii="Cambria Math" w:hAnsi="Cambria Math"/>
                <w:i/>
              </w:rPr>
            </m:ctrlPr>
          </m:fPr>
          <m:num>
            <m:r>
              <w:rPr>
                <w:rFonts w:ascii="Cambria Math" w:hAnsi="Cambria Math" w:cs="Helvetica"/>
                <w:color w:val="333333"/>
                <w:szCs w:val="21"/>
                <w:shd w:val="clear" w:color="auto" w:fill="FFFFFF"/>
              </w:rPr>
              <m:t>σ</m:t>
            </m:r>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hint="eastAsia"/>
                    <w:vertAlign w:val="subscript"/>
                  </w:rPr>
                  <m:t>A</m:t>
                </m:r>
              </m:sub>
            </m:sSub>
          </m:den>
        </m:f>
        <m:r>
          <w:rPr>
            <w:rFonts w:ascii="Cambria Math" w:hAnsi="Cambria Math"/>
          </w:rPr>
          <m:t>-</m:t>
        </m:r>
        <m:f>
          <m:fPr>
            <m:ctrlPr>
              <w:rPr>
                <w:rFonts w:ascii="Cambria Math" w:hAnsi="Cambria Math"/>
                <w:i/>
              </w:rPr>
            </m:ctrlPr>
          </m:fPr>
          <m:num>
            <m:r>
              <w:rPr>
                <w:rFonts w:ascii="Cambria Math" w:hAnsi="Cambria Math" w:cs="Helvetica"/>
                <w:color w:val="333333"/>
                <w:szCs w:val="21"/>
                <w:shd w:val="clear" w:color="auto" w:fill="FFFFFF"/>
              </w:rPr>
              <m:t>σ</m:t>
            </m:r>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oMath>
      <w:r w:rsidR="00F808B4" w:rsidRPr="00DA5FDD">
        <w:rPr>
          <w:rFonts w:hint="eastAsia"/>
        </w:rPr>
        <w:t xml:space="preserve"> </w:t>
      </w:r>
      <w:r w:rsidR="00F808B4" w:rsidRPr="00DA5FDD">
        <w:t>……</w:t>
      </w:r>
      <w:r w:rsidR="00272794" w:rsidRPr="00DA5FDD">
        <w:t>……………….</w:t>
      </w:r>
      <w:r w:rsidR="00F808B4" w:rsidRPr="00DA5FDD">
        <w:t>…</w:t>
      </w:r>
      <w:proofErr w:type="gramStart"/>
      <w:r w:rsidR="00F808B4" w:rsidRPr="00DA5FDD">
        <w:t>…..</w:t>
      </w:r>
      <w:proofErr w:type="gramEnd"/>
      <w:r w:rsidR="00F808B4" w:rsidRPr="00DA5FDD">
        <w:t>(2)</w:t>
      </w:r>
    </w:p>
    <w:p w14:paraId="0A3D4FEA" w14:textId="778359EC" w:rsidR="00F808B4" w:rsidRPr="00DA5FDD" w:rsidRDefault="008543C0" w:rsidP="00272794">
      <w:pPr>
        <w:jc w:val="right"/>
      </w:pPr>
      <m:oMath>
        <m:f>
          <m:fPr>
            <m:ctrlPr>
              <w:rPr>
                <w:rFonts w:ascii="Cambria Math" w:hAnsi="Cambria Math"/>
                <w:i/>
              </w:rPr>
            </m:ctrlPr>
          </m:fPr>
          <m:num>
            <m:r>
              <m:rPr>
                <m:sty m:val="p"/>
              </m:rPr>
              <w:rPr>
                <w:rFonts w:ascii="Cambria Math" w:hAnsi="Cambria Math"/>
              </w:rPr>
              <m:t>Δ</m:t>
            </m:r>
            <m:r>
              <w:rPr>
                <w:rFonts w:ascii="Cambria Math" w:hAnsi="Cambria Math"/>
              </w:rPr>
              <m:t>l</m:t>
            </m:r>
          </m:num>
          <m:den>
            <m:r>
              <w:rPr>
                <w:rFonts w:ascii="Cambria Math" w:hAnsi="Cambria Math"/>
              </w:rPr>
              <m:t>2</m:t>
            </m:r>
          </m:den>
        </m:f>
        <m:r>
          <w:rPr>
            <w:rFonts w:ascii="Cambria Math" w:hAnsi="Cambria Math"/>
          </w:rPr>
          <m:t>=</m:t>
        </m:r>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A</m:t>
                </m:r>
              </m:sub>
              <m:sup>
                <m:r>
                  <w:rPr>
                    <w:rFonts w:ascii="Cambria Math" w:hAnsi="Cambria Math"/>
                  </w:rPr>
                  <m:t>'</m:t>
                </m:r>
              </m:sup>
            </m:sSubSup>
          </m:num>
          <m:den>
            <m:r>
              <w:rPr>
                <w:rFonts w:ascii="Cambria Math" w:hAnsi="Cambria Math"/>
              </w:rPr>
              <m:t>2</m:t>
            </m:r>
          </m:den>
        </m:f>
        <m:r>
          <m:rPr>
            <m:sty m:val="p"/>
          </m:rPr>
          <w:rPr>
            <w:rFonts w:ascii="Cambria Math" w:hAnsi="Cambria Math"/>
          </w:rPr>
          <m:t>+</m:t>
        </m:r>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B</m:t>
                </m:r>
              </m:sub>
              <m:sup>
                <m:r>
                  <w:rPr>
                    <w:rFonts w:ascii="Cambria Math" w:hAnsi="Cambria Math"/>
                  </w:rPr>
                  <m:t>'</m:t>
                </m:r>
              </m:sup>
            </m:sSubSup>
          </m:num>
          <m:den>
            <m:r>
              <w:rPr>
                <w:rFonts w:ascii="Cambria Math" w:hAnsi="Cambria Math"/>
              </w:rPr>
              <m:t>2</m:t>
            </m:r>
          </m:den>
        </m:f>
      </m:oMath>
      <w:r w:rsidR="00F808B4" w:rsidRPr="00DA5FDD">
        <w:t>…</w:t>
      </w:r>
      <w:r w:rsidR="00272794" w:rsidRPr="00DA5FDD">
        <w:t>…………………………………</w:t>
      </w:r>
      <w:r w:rsidR="00F808B4" w:rsidRPr="00DA5FDD">
        <w:t>…</w:t>
      </w:r>
      <w:proofErr w:type="gramStart"/>
      <w:r w:rsidR="00F808B4" w:rsidRPr="00DA5FDD">
        <w:t>…..</w:t>
      </w:r>
      <w:proofErr w:type="gramEnd"/>
      <w:r w:rsidR="00F808B4" w:rsidRPr="00DA5FDD">
        <w:t>(3)</w:t>
      </w:r>
    </w:p>
    <w:p w14:paraId="1436E5E3" w14:textId="27C9A7FB" w:rsidR="00957F9C" w:rsidRPr="00DA5FDD" w:rsidRDefault="008543C0" w:rsidP="006C3165">
      <w:pPr>
        <w:jc w:val="right"/>
      </w:pPr>
      <m:oMath>
        <m:nary>
          <m:naryPr>
            <m:limLoc m:val="subSup"/>
            <m:ctrlPr>
              <w:rPr>
                <w:rFonts w:ascii="Cambria Math" w:hAnsi="Cambria Math"/>
                <w:i/>
              </w:rPr>
            </m:ctrlPr>
          </m:naryPr>
          <m:sub>
            <m:r>
              <w:rPr>
                <w:rFonts w:ascii="Cambria Math" w:hAnsi="Cambria Math"/>
              </w:rPr>
              <m:t>0</m:t>
            </m:r>
          </m:sub>
          <m:sup>
            <m:r>
              <w:rPr>
                <w:rFonts w:ascii="Cambria Math" w:hAnsi="Cambria Math"/>
              </w:rPr>
              <m:t>l</m:t>
            </m:r>
          </m:sup>
          <m:e>
            <m:sSub>
              <m:sSubPr>
                <m:ctrlPr>
                  <w:rPr>
                    <w:rFonts w:ascii="Cambria Math" w:hAnsi="Cambria Math"/>
                    <w:i/>
                    <w:iCs/>
                  </w:rPr>
                </m:ctrlPr>
              </m:sSubPr>
              <m:e>
                <m:r>
                  <w:rPr>
                    <w:rFonts w:ascii="Cambria Math" w:hAnsi="Cambria Math" w:hint="eastAsia"/>
                  </w:rPr>
                  <m:t>E</m:t>
                </m:r>
              </m:e>
              <m:sub>
                <m:r>
                  <w:rPr>
                    <w:rFonts w:ascii="Cambria Math" w:hAnsi="Cambria Math" w:hint="eastAsia"/>
                    <w:vertAlign w:val="subscript"/>
                  </w:rPr>
                  <m:t>A</m:t>
                </m:r>
              </m:sub>
            </m:sSub>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A</m:t>
                    </m:r>
                  </m:sub>
                  <m:sup>
                    <m:r>
                      <w:rPr>
                        <w:rFonts w:ascii="Cambria Math" w:hAnsi="Cambria Math"/>
                      </w:rPr>
                      <m:t>'</m:t>
                    </m:r>
                  </m:sup>
                </m:sSubSup>
              </m:num>
              <m:den>
                <m:r>
                  <w:rPr>
                    <w:rFonts w:ascii="Cambria Math" w:hAnsi="Cambria Math"/>
                  </w:rPr>
                  <m:t>2</m:t>
                </m:r>
                <m:sSup>
                  <m:sSupPr>
                    <m:ctrlPr>
                      <w:rPr>
                        <w:rFonts w:ascii="Cambria Math" w:hAnsi="Cambria Math"/>
                        <w:i/>
                      </w:rPr>
                    </m:ctrlPr>
                  </m:sSupPr>
                  <m:e>
                    <m:r>
                      <w:rPr>
                        <w:rFonts w:ascii="Cambria Math" w:hAnsi="Cambria Math"/>
                      </w:rPr>
                      <m:t>l</m:t>
                    </m:r>
                  </m:e>
                  <m:sup>
                    <m:r>
                      <w:rPr>
                        <w:rFonts w:ascii="Cambria Math" w:hAnsi="Cambria Math"/>
                      </w:rPr>
                      <m:t>2</m:t>
                    </m:r>
                  </m:sup>
                </m:sSup>
              </m:den>
            </m:f>
            <m:box>
              <m:boxPr>
                <m:diff m:val="1"/>
                <m:ctrlPr>
                  <w:rPr>
                    <w:rFonts w:ascii="Cambria Math" w:hAnsi="Cambria Math"/>
                    <w:i/>
                  </w:rPr>
                </m:ctrlPr>
              </m:boxPr>
              <m:e>
                <m:r>
                  <w:rPr>
                    <w:rFonts w:ascii="Cambria Math" w:hAnsi="Cambria Math"/>
                  </w:rPr>
                  <m:t>xldx=</m:t>
                </m:r>
              </m:e>
            </m:box>
          </m:e>
        </m:nary>
        <m:nary>
          <m:naryPr>
            <m:limLoc m:val="subSup"/>
            <m:ctrlPr>
              <w:rPr>
                <w:rFonts w:ascii="Cambria Math" w:hAnsi="Cambria Math"/>
                <w:i/>
              </w:rPr>
            </m:ctrlPr>
          </m:naryPr>
          <m:sub>
            <m:r>
              <w:rPr>
                <w:rFonts w:ascii="Cambria Math" w:hAnsi="Cambria Math"/>
              </w:rPr>
              <m:t>0</m:t>
            </m:r>
          </m:sub>
          <m:sup>
            <m:r>
              <w:rPr>
                <w:rFonts w:ascii="Cambria Math" w:hAnsi="Cambria Math"/>
              </w:rPr>
              <m:t>l</m:t>
            </m:r>
          </m:sup>
          <m:e>
            <m:sSub>
              <m:sSubPr>
                <m:ctrlPr>
                  <w:rPr>
                    <w:rFonts w:ascii="Cambria Math" w:hAnsi="Cambria Math"/>
                    <w:i/>
                    <w:iCs/>
                  </w:rPr>
                </m:ctrlPr>
              </m:sSubPr>
              <m:e>
                <m:r>
                  <w:rPr>
                    <w:rFonts w:ascii="Cambria Math" w:hAnsi="Cambria Math" w:hint="eastAsia"/>
                  </w:rPr>
                  <m:t>E</m:t>
                </m:r>
              </m:e>
              <m:sub>
                <m:r>
                  <w:rPr>
                    <w:rFonts w:ascii="Cambria Math" w:hAnsi="Cambria Math"/>
                    <w:vertAlign w:val="subscript"/>
                  </w:rPr>
                  <m:t>B</m:t>
                </m:r>
              </m:sub>
            </m:sSub>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B</m:t>
                    </m:r>
                  </m:sub>
                  <m:sup>
                    <m:r>
                      <w:rPr>
                        <w:rFonts w:ascii="Cambria Math" w:hAnsi="Cambria Math"/>
                      </w:rPr>
                      <m:t>'</m:t>
                    </m:r>
                  </m:sup>
                </m:sSubSup>
              </m:num>
              <m:den>
                <m:r>
                  <w:rPr>
                    <w:rFonts w:ascii="Cambria Math" w:hAnsi="Cambria Math"/>
                  </w:rPr>
                  <m:t>2</m:t>
                </m:r>
                <m:sSup>
                  <m:sSupPr>
                    <m:ctrlPr>
                      <w:rPr>
                        <w:rFonts w:ascii="Cambria Math" w:hAnsi="Cambria Math"/>
                        <w:i/>
                      </w:rPr>
                    </m:ctrlPr>
                  </m:sSupPr>
                  <m:e>
                    <m:r>
                      <w:rPr>
                        <w:rFonts w:ascii="Cambria Math" w:hAnsi="Cambria Math"/>
                      </w:rPr>
                      <m:t>l</m:t>
                    </m:r>
                  </m:e>
                  <m:sup>
                    <m:r>
                      <w:rPr>
                        <w:rFonts w:ascii="Cambria Math" w:hAnsi="Cambria Math"/>
                      </w:rPr>
                      <m:t>2</m:t>
                    </m:r>
                  </m:sup>
                </m:sSup>
              </m:den>
            </m:f>
            <m:box>
              <m:boxPr>
                <m:diff m:val="1"/>
                <m:ctrlPr>
                  <w:rPr>
                    <w:rFonts w:ascii="Cambria Math" w:hAnsi="Cambria Math"/>
                    <w:i/>
                  </w:rPr>
                </m:ctrlPr>
              </m:boxPr>
              <m:e>
                <m:r>
                  <w:rPr>
                    <w:rFonts w:ascii="Cambria Math" w:hAnsi="Cambria Math"/>
                  </w:rPr>
                  <m:t>xldx</m:t>
                </m:r>
              </m:e>
            </m:box>
          </m:e>
        </m:nary>
      </m:oMath>
      <w:r w:rsidR="00957F9C" w:rsidRPr="00DA5FDD">
        <w:t>…</w:t>
      </w:r>
      <w:r w:rsidR="00272794" w:rsidRPr="00DA5FDD">
        <w:t>………………………</w:t>
      </w:r>
      <w:proofErr w:type="gramStart"/>
      <w:r w:rsidR="00272794" w:rsidRPr="00DA5FDD">
        <w:t>….</w:t>
      </w:r>
      <w:r w:rsidR="00957F9C" w:rsidRPr="00DA5FDD">
        <w:t>…..</w:t>
      </w:r>
      <w:proofErr w:type="gramEnd"/>
      <w:r w:rsidR="00957F9C" w:rsidRPr="00DA5FDD">
        <w:t>(4)</w:t>
      </w:r>
    </w:p>
    <w:p w14:paraId="191DF2E9" w14:textId="1ECF9694" w:rsidR="00957F9C" w:rsidRPr="00DA5FDD" w:rsidRDefault="008543C0" w:rsidP="00272794">
      <w:pPr>
        <w:jc w:val="right"/>
      </w:pPr>
      <m:oMath>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B</m:t>
                </m:r>
              </m:sub>
              <m:sup>
                <m:r>
                  <w:rPr>
                    <w:rFonts w:ascii="Cambria Math" w:hAnsi="Cambria Math"/>
                  </w:rPr>
                  <m:t>'</m:t>
                </m:r>
              </m:sup>
            </m:sSubSup>
          </m:num>
          <m:den>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A</m:t>
                </m:r>
              </m:sub>
              <m:sup>
                <m:r>
                  <w:rPr>
                    <w:rFonts w:ascii="Cambria Math" w:hAnsi="Cambria Math"/>
                  </w:rPr>
                  <m:t>'</m:t>
                </m:r>
              </m:sup>
            </m:sSubSup>
          </m:den>
        </m:f>
        <m: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oMath>
      <w:r w:rsidR="00957F9C" w:rsidRPr="00DA5FDD">
        <w:t>…</w:t>
      </w:r>
      <w:r w:rsidR="00272794" w:rsidRPr="00DA5FDD">
        <w:t>…………………………………</w:t>
      </w:r>
      <w:proofErr w:type="gramStart"/>
      <w:r w:rsidR="00272794" w:rsidRPr="00DA5FDD">
        <w:t>…..</w:t>
      </w:r>
      <w:proofErr w:type="gramEnd"/>
      <w:r w:rsidR="00957F9C" w:rsidRPr="00DA5FDD">
        <w:t>…..(5)</w:t>
      </w:r>
    </w:p>
    <w:p w14:paraId="2B6312AC" w14:textId="5A2AED6C" w:rsidR="0028606B" w:rsidRPr="00DA5FDD" w:rsidRDefault="008543C0" w:rsidP="00272794">
      <w:pPr>
        <w:jc w:val="right"/>
      </w:pPr>
      <m:oMath>
        <m:sSub>
          <m:sSubPr>
            <m:ctrlPr>
              <w:rPr>
                <w:rFonts w:ascii="Cambria Math" w:hAnsi="Cambria Math"/>
                <w:i/>
              </w:rPr>
            </m:ctrlPr>
          </m:sSubPr>
          <m:e>
            <m:r>
              <w:rPr>
                <w:rFonts w:ascii="Cambria Math" w:hAnsi="Cambria Math"/>
              </w:rPr>
              <m:t>θ</m:t>
            </m:r>
          </m:e>
          <m:sub>
            <m:r>
              <w:rPr>
                <w:rFonts w:ascii="Cambria Math" w:hAnsi="Cambria Math"/>
              </w:rPr>
              <m:t>A</m:t>
            </m:r>
          </m:sub>
        </m:sSub>
        <m:r>
          <w:rPr>
            <w:rFonts w:ascii="Cambria Math" w:hAnsi="Cambria Math"/>
          </w:rPr>
          <m:t>≈</m:t>
        </m:r>
        <m:func>
          <m:funcPr>
            <m:ctrlPr>
              <w:rPr>
                <w:rFonts w:ascii="Cambria Math" w:hAnsi="Cambria Math"/>
                <w:i/>
              </w:rPr>
            </m:ctrlPr>
          </m:funcPr>
          <m:fName>
            <m:r>
              <w:rPr>
                <w:rFonts w:ascii="Cambria Math" w:hAnsi="Cambria Math"/>
              </w:rPr>
              <m:t>tan</m:t>
            </m:r>
          </m:fName>
          <m:e>
            <m:sSub>
              <m:sSubPr>
                <m:ctrlPr>
                  <w:rPr>
                    <w:rFonts w:ascii="Cambria Math" w:hAnsi="Cambria Math"/>
                    <w:i/>
                  </w:rPr>
                </m:ctrlPr>
              </m:sSubPr>
              <m:e>
                <m:r>
                  <w:rPr>
                    <w:rFonts w:ascii="Cambria Math" w:hAnsi="Cambria Math"/>
                  </w:rPr>
                  <m:t>θ</m:t>
                </m:r>
              </m:e>
              <m:sub>
                <m:r>
                  <w:rPr>
                    <w:rFonts w:ascii="Cambria Math" w:hAnsi="Cambria Math"/>
                  </w:rPr>
                  <m:t>A</m:t>
                </m:r>
              </m:sub>
            </m:sSub>
          </m:e>
        </m:func>
      </m:oMath>
      <w:r w:rsidR="0028606B" w:rsidRPr="00DA5FDD">
        <w:rPr>
          <w:rFonts w:hint="eastAsia"/>
        </w:rPr>
        <w:t>=</w:t>
      </w:r>
      <m:oMath>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A</m:t>
                </m:r>
              </m:sub>
              <m:sup>
                <m:r>
                  <w:rPr>
                    <w:rFonts w:ascii="Cambria Math" w:hAnsi="Cambria Math"/>
                  </w:rPr>
                  <m:t>'</m:t>
                </m:r>
              </m:sup>
            </m:sSubSup>
          </m:num>
          <m:den>
            <m:r>
              <w:rPr>
                <w:rFonts w:ascii="Cambria Math" w:hAnsi="Cambria Math"/>
              </w:rPr>
              <m:t>2l</m:t>
            </m:r>
          </m:den>
        </m:f>
        <m:r>
          <w:rPr>
            <w:rFonts w:ascii="Cambria Math" w:hAnsi="Cambria Math"/>
          </w:rPr>
          <m:t>=</m:t>
        </m:r>
        <m:f>
          <m:fPr>
            <m:ctrlPr>
              <w:rPr>
                <w:rFonts w:ascii="Cambria Math" w:hAnsi="Cambria Math"/>
                <w:i/>
              </w:rPr>
            </m:ctrlPr>
          </m:fPr>
          <m:num>
            <m:r>
              <w:rPr>
                <w:rFonts w:ascii="Cambria Math" w:hAnsi="Cambria Math" w:cs="Helvetica"/>
                <w:color w:val="333333"/>
                <w:szCs w:val="21"/>
                <w:shd w:val="clear" w:color="auto" w:fill="FFFFFF"/>
              </w:rPr>
              <m:t>σ</m:t>
            </m:r>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r>
              <w:rPr>
                <w:rFonts w:ascii="Cambria Math" w:hAnsi="Cambria Math" w:cs="Helvetica"/>
                <w:color w:val="333333"/>
                <w:szCs w:val="21"/>
                <w:shd w:val="clear" w:color="auto" w:fill="FFFFFF"/>
              </w:rPr>
              <m:t>)</m:t>
            </m:r>
          </m:num>
          <m:den>
            <m:sSub>
              <m:sSubPr>
                <m:ctrlPr>
                  <w:rPr>
                    <w:rFonts w:ascii="Cambria Math" w:hAnsi="Cambria Math"/>
                  </w:rPr>
                </m:ctrlPr>
              </m:sSubPr>
              <m:e>
                <m:r>
                  <m:rPr>
                    <m:sty m:val="p"/>
                  </m:rPr>
                  <w:rPr>
                    <w:rFonts w:ascii="Cambria Math" w:hAnsi="Cambria Math"/>
                  </w:rPr>
                  <m:t>2(</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hint="eastAsia"/>
                        <w:vertAlign w:val="subscript"/>
                      </w:rPr>
                      <m:t>A</m:t>
                    </m:r>
                  </m:sub>
                </m:sSub>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r>
                  <m:rPr>
                    <m:sty m:val="p"/>
                  </m:rPr>
                  <w:rPr>
                    <w:rFonts w:ascii="Cambria Math" w:hAnsi="Cambria Math"/>
                  </w:rPr>
                  <m:t>)</m:t>
                </m:r>
                <m:r>
                  <m:rPr>
                    <m:sty m:val="p"/>
                  </m:rPr>
                  <w:rPr>
                    <w:rFonts w:ascii="Cambria Math" w:hAnsi="Cambria Math" w:hint="eastAsia"/>
                  </w:rPr>
                  <m:t>E</m:t>
                </m:r>
              </m:e>
              <m:sub>
                <m:r>
                  <m:rPr>
                    <m:sty m:val="p"/>
                  </m:rPr>
                  <w:rPr>
                    <w:rFonts w:ascii="Cambria Math" w:hAnsi="Cambria Math" w:hint="eastAsia"/>
                    <w:vertAlign w:val="subscript"/>
                  </w:rPr>
                  <m:t>A</m:t>
                </m:r>
              </m:sub>
            </m:sSub>
          </m:den>
        </m:f>
      </m:oMath>
      <w:r w:rsidR="0028606B" w:rsidRPr="00DA5FDD">
        <w:t>………</w:t>
      </w:r>
      <w:r w:rsidR="00272794" w:rsidRPr="00DA5FDD">
        <w:t>…………………….</w:t>
      </w:r>
      <w:r w:rsidR="0028606B" w:rsidRPr="00DA5FDD">
        <w:t>…</w:t>
      </w:r>
      <w:proofErr w:type="gramStart"/>
      <w:r w:rsidR="0028606B" w:rsidRPr="00DA5FDD">
        <w:t>…..</w:t>
      </w:r>
      <w:proofErr w:type="gramEnd"/>
      <w:r w:rsidR="0028606B" w:rsidRPr="00DA5FDD">
        <w:t>(6)</w:t>
      </w:r>
    </w:p>
    <w:p w14:paraId="12D01B57" w14:textId="6D0EF241" w:rsidR="0028606B" w:rsidRPr="00DA5FDD" w:rsidRDefault="008543C0" w:rsidP="00272794">
      <w:pPr>
        <w:jc w:val="right"/>
      </w:pPr>
      <m:oMath>
        <m:sSub>
          <m:sSubPr>
            <m:ctrlPr>
              <w:rPr>
                <w:rFonts w:ascii="Cambria Math" w:hAnsi="Cambria Math"/>
                <w:i/>
              </w:rPr>
            </m:ctrlPr>
          </m:sSubPr>
          <m:e>
            <m:r>
              <w:rPr>
                <w:rFonts w:ascii="Cambria Math" w:hAnsi="Cambria Math"/>
              </w:rPr>
              <m:t>θ</m:t>
            </m:r>
          </m:e>
          <m:sub>
            <m:r>
              <w:rPr>
                <w:rFonts w:ascii="Cambria Math" w:hAnsi="Cambria Math" w:hint="eastAsia"/>
              </w:rPr>
              <m:t>B</m:t>
            </m:r>
          </m:sub>
        </m:sSub>
        <m:r>
          <w:rPr>
            <w:rFonts w:ascii="Cambria Math" w:hAnsi="Cambria Math"/>
          </w:rPr>
          <m:t>≈</m:t>
        </m:r>
        <m:func>
          <m:funcPr>
            <m:ctrlPr>
              <w:rPr>
                <w:rFonts w:ascii="Cambria Math" w:hAnsi="Cambria Math"/>
                <w:i/>
              </w:rPr>
            </m:ctrlPr>
          </m:funcPr>
          <m:fName>
            <m:r>
              <w:rPr>
                <w:rFonts w:ascii="Cambria Math" w:hAnsi="Cambria Math"/>
              </w:rPr>
              <m:t>tan</m:t>
            </m:r>
          </m:fName>
          <m:e>
            <m:sSub>
              <m:sSubPr>
                <m:ctrlPr>
                  <w:rPr>
                    <w:rFonts w:ascii="Cambria Math" w:hAnsi="Cambria Math"/>
                    <w:i/>
                  </w:rPr>
                </m:ctrlPr>
              </m:sSubPr>
              <m:e>
                <m:r>
                  <w:rPr>
                    <w:rFonts w:ascii="Cambria Math" w:hAnsi="Cambria Math"/>
                  </w:rPr>
                  <m:t>θ</m:t>
                </m:r>
              </m:e>
              <m:sub>
                <m:r>
                  <w:rPr>
                    <w:rFonts w:ascii="Cambria Math" w:hAnsi="Cambria Math"/>
                  </w:rPr>
                  <m:t>B</m:t>
                </m:r>
              </m:sub>
            </m:sSub>
          </m:e>
        </m:func>
      </m:oMath>
      <w:r w:rsidR="0028606B" w:rsidRPr="00DA5FDD">
        <w:rPr>
          <w:rFonts w:hint="eastAsia"/>
        </w:rPr>
        <w:t>=</w:t>
      </w:r>
      <m:oMath>
        <m:f>
          <m:fPr>
            <m:ctrlPr>
              <w:rPr>
                <w:rFonts w:ascii="Cambria Math" w:hAnsi="Cambria Math"/>
                <w:i/>
              </w:rPr>
            </m:ctrlPr>
          </m:fPr>
          <m:num>
            <m:r>
              <m:rPr>
                <m:sty m:val="p"/>
              </m:rPr>
              <w:rPr>
                <w:rFonts w:ascii="Cambria Math" w:hAnsi="Cambria Math"/>
              </w:rPr>
              <m:t>Δ</m:t>
            </m:r>
            <m:sSubSup>
              <m:sSubSupPr>
                <m:ctrlPr>
                  <w:rPr>
                    <w:rFonts w:ascii="Cambria Math" w:hAnsi="Cambria Math"/>
                    <w:i/>
                  </w:rPr>
                </m:ctrlPr>
              </m:sSubSupPr>
              <m:e>
                <m:r>
                  <w:rPr>
                    <w:rFonts w:ascii="Cambria Math" w:hAnsi="Cambria Math"/>
                  </w:rPr>
                  <m:t>l</m:t>
                </m:r>
              </m:e>
              <m:sub>
                <m:r>
                  <w:rPr>
                    <w:rFonts w:ascii="Cambria Math" w:hAnsi="Cambria Math"/>
                  </w:rPr>
                  <m:t>B</m:t>
                </m:r>
              </m:sub>
              <m:sup>
                <m:r>
                  <w:rPr>
                    <w:rFonts w:ascii="Cambria Math" w:hAnsi="Cambria Math"/>
                  </w:rPr>
                  <m:t>'</m:t>
                </m:r>
              </m:sup>
            </m:sSubSup>
          </m:num>
          <m:den>
            <m:r>
              <w:rPr>
                <w:rFonts w:ascii="Cambria Math" w:hAnsi="Cambria Math"/>
              </w:rPr>
              <m:t>2l</m:t>
            </m:r>
          </m:den>
        </m:f>
        <m:r>
          <w:rPr>
            <w:rFonts w:ascii="Cambria Math" w:hAnsi="Cambria Math"/>
          </w:rPr>
          <m:t>=</m:t>
        </m:r>
        <m:f>
          <m:fPr>
            <m:ctrlPr>
              <w:rPr>
                <w:rFonts w:ascii="Cambria Math" w:hAnsi="Cambria Math"/>
                <w:i/>
              </w:rPr>
            </m:ctrlPr>
          </m:fPr>
          <m:num>
            <m:r>
              <w:rPr>
                <w:rFonts w:ascii="Cambria Math" w:hAnsi="Cambria Math" w:cs="Helvetica"/>
                <w:color w:val="333333"/>
                <w:szCs w:val="21"/>
                <w:shd w:val="clear" w:color="auto" w:fill="FFFFFF"/>
              </w:rPr>
              <m:t>σ</m:t>
            </m:r>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w:rPr>
                    <w:rFonts w:ascii="Cambria Math" w:hAnsi="Cambria Math"/>
                  </w:rPr>
                  <m:t>B</m:t>
                </m:r>
              </m:sub>
            </m:sSub>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r>
              <w:rPr>
                <w:rFonts w:ascii="Cambria Math" w:hAnsi="Cambria Math" w:cs="Helvetica"/>
                <w:color w:val="333333"/>
                <w:szCs w:val="21"/>
                <w:shd w:val="clear" w:color="auto" w:fill="FFFFFF"/>
              </w:rPr>
              <m:t>)</m:t>
            </m:r>
          </m:num>
          <m:den>
            <m:r>
              <w:rPr>
                <w:rFonts w:ascii="Cambria Math" w:hAnsi="Cambria Math"/>
              </w:rPr>
              <m:t>2</m:t>
            </m:r>
            <m:sSub>
              <m:sSubPr>
                <m:ctrlPr>
                  <w:rPr>
                    <w:rFonts w:ascii="Cambria Math" w:hAnsi="Cambria Math"/>
                  </w:rPr>
                </m:ctrlPr>
              </m:sSubPr>
              <m:e>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hint="eastAsia"/>
                        <w:vertAlign w:val="subscript"/>
                      </w:rPr>
                      <m:t>A</m:t>
                    </m:r>
                  </m:sub>
                </m:sSub>
                <m:r>
                  <m:rPr>
                    <m:sty m:val="p"/>
                  </m:rPr>
                  <w:rPr>
                    <w:rFonts w:ascii="Cambria Math" w:hAnsi="Cambria Math"/>
                  </w:rPr>
                  <m:t>+</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r>
                  <m:rPr>
                    <m:sty m:val="p"/>
                  </m:rPr>
                  <w:rPr>
                    <w:rFonts w:ascii="Cambria Math" w:hAnsi="Cambria Math"/>
                  </w:rPr>
                  <m:t>)</m:t>
                </m:r>
                <m:r>
                  <m:rPr>
                    <m:sty m:val="p"/>
                  </m:rPr>
                  <w:rPr>
                    <w:rFonts w:ascii="Cambria Math" w:hAnsi="Cambria Math" w:hint="eastAsia"/>
                  </w:rPr>
                  <m:t>E</m:t>
                </m:r>
              </m:e>
              <m:sub>
                <m:r>
                  <m:rPr>
                    <m:sty m:val="p"/>
                  </m:rPr>
                  <w:rPr>
                    <w:rFonts w:ascii="Cambria Math" w:hAnsi="Cambria Math"/>
                    <w:vertAlign w:val="subscript"/>
                  </w:rPr>
                  <m:t>B</m:t>
                </m:r>
              </m:sub>
            </m:sSub>
          </m:den>
        </m:f>
      </m:oMath>
      <w:r w:rsidR="0028606B" w:rsidRPr="00DA5FDD">
        <w:t>……</w:t>
      </w:r>
      <w:r w:rsidR="00272794" w:rsidRPr="00DA5FDD">
        <w:t>……………………</w:t>
      </w:r>
      <w:r w:rsidR="0028606B" w:rsidRPr="00DA5FDD">
        <w:t>……</w:t>
      </w:r>
      <w:proofErr w:type="gramStart"/>
      <w:r w:rsidR="0028606B" w:rsidRPr="00DA5FDD">
        <w:t>…..</w:t>
      </w:r>
      <w:proofErr w:type="gramEnd"/>
      <w:r w:rsidR="0028606B" w:rsidRPr="00DA5FDD">
        <w:t>(7)</w:t>
      </w:r>
    </w:p>
    <w:p w14:paraId="4F8CA7DF" w14:textId="2EB13548" w:rsidR="00973423" w:rsidRPr="00DA5FDD" w:rsidRDefault="008543C0" w:rsidP="00973423">
      <w:pPr>
        <w:jc w:val="right"/>
      </w:pP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sSub>
              <m:sSubPr>
                <m:ctrlPr>
                  <w:rPr>
                    <w:rFonts w:ascii="Cambria Math" w:hAnsi="Cambria Math"/>
                    <w:i/>
                  </w:rPr>
                </m:ctrlPr>
              </m:sSubPr>
              <m:e>
                <m:r>
                  <w:rPr>
                    <w:rFonts w:ascii="Cambria Math" w:hAnsi="Cambria Math"/>
                  </w:rPr>
                  <m:t>f</m:t>
                </m:r>
              </m:e>
              <m:sub>
                <m:r>
                  <w:rPr>
                    <w:rFonts w:ascii="Cambria Math" w:hAnsi="Cambria Math"/>
                  </w:rPr>
                  <m:t xml:space="preserve">A </m:t>
                </m:r>
              </m:sub>
            </m:sSub>
            <m:d>
              <m:dPr>
                <m:ctrlPr>
                  <w:rPr>
                    <w:rFonts w:ascii="Cambria Math" w:hAnsi="Cambria Math"/>
                    <w:i/>
                  </w:rPr>
                </m:ctrlPr>
              </m:dPr>
              <m:e>
                <m:r>
                  <w:rPr>
                    <w:rFonts w:ascii="Cambria Math" w:hAnsi="Cambria Math"/>
                  </w:rPr>
                  <m:t>x</m:t>
                </m:r>
              </m:e>
            </m:d>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hint="eastAsia"/>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hint="eastAsia"/>
                  </w:rPr>
                  <m:t>A</m:t>
                </m:r>
              </m:sub>
            </m:sSub>
          </m:num>
          <m:den>
            <m:sSub>
              <m:sSubPr>
                <m:ctrlPr>
                  <w:rPr>
                    <w:rFonts w:ascii="Cambria Math" w:hAnsi="Cambria Math"/>
                    <w:i/>
                    <w:iCs/>
                  </w:rPr>
                </m:ctrlPr>
              </m:sSubPr>
              <m:e>
                <m:r>
                  <w:rPr>
                    <w:rFonts w:ascii="Cambria Math" w:hAnsi="Cambria Math" w:hint="eastAsia"/>
                  </w:rPr>
                  <m:t>E</m:t>
                </m:r>
              </m:e>
              <m:sub>
                <m:r>
                  <w:rPr>
                    <w:rFonts w:ascii="Cambria Math" w:hAnsi="Cambria Math" w:hint="eastAsia"/>
                    <w:vertAlign w:val="subscript"/>
                  </w:rPr>
                  <m:t>A</m:t>
                </m:r>
              </m:sub>
            </m:sSub>
            <m:r>
              <w:rPr>
                <w:rFonts w:ascii="Cambria Math" w:hAnsi="Cambria Math"/>
              </w:rPr>
              <m:t>I</m:t>
            </m:r>
          </m:den>
        </m:f>
      </m:oMath>
      <w:r w:rsidR="00973423" w:rsidRPr="00DA5FDD">
        <w:rPr>
          <w:rFonts w:hint="eastAsia"/>
        </w:rPr>
        <w:t xml:space="preserve"> </w:t>
      </w:r>
      <w:r w:rsidR="00973423" w:rsidRPr="00DA5FDD">
        <w:t>……………………….………………</w:t>
      </w:r>
      <w:proofErr w:type="gramStart"/>
      <w:r w:rsidR="00973423" w:rsidRPr="00DA5FDD">
        <w:t>…..</w:t>
      </w:r>
      <w:proofErr w:type="gramEnd"/>
      <w:r w:rsidR="00973423" w:rsidRPr="00DA5FDD">
        <w:t>(8)</w:t>
      </w:r>
    </w:p>
    <w:p w14:paraId="401BC0DE" w14:textId="6BD88A89" w:rsidR="00973423" w:rsidRPr="00DA5FDD" w:rsidRDefault="008543C0" w:rsidP="00973423">
      <w:pPr>
        <w:wordWrap w:val="0"/>
        <w:jc w:val="right"/>
      </w:pPr>
      <m:oMath>
        <m:sSub>
          <m:sSubPr>
            <m:ctrlPr>
              <w:rPr>
                <w:rFonts w:ascii="Cambria Math" w:hAnsi="Cambria Math"/>
                <w:i/>
              </w:rPr>
            </m:ctrlPr>
          </m:sSubPr>
          <m:e>
            <m:r>
              <w:rPr>
                <w:rFonts w:ascii="Cambria Math" w:hAnsi="Cambria Math"/>
              </w:rPr>
              <m:t>θ</m:t>
            </m:r>
          </m:e>
          <m:sub>
            <m:r>
              <w:rPr>
                <w:rFonts w:ascii="Cambria Math" w:hAnsi="Cambria Math"/>
              </w:rPr>
              <m:t>A</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f</m:t>
                </m:r>
              </m:e>
              <m:sub>
                <m:r>
                  <w:rPr>
                    <w:rFonts w:ascii="Cambria Math" w:hAnsi="Cambria Math"/>
                  </w:rPr>
                  <m:t xml:space="preserve">A </m:t>
                </m:r>
              </m:sub>
            </m:sSub>
            <m:d>
              <m:dPr>
                <m:ctrlPr>
                  <w:rPr>
                    <w:rFonts w:ascii="Cambria Math" w:hAnsi="Cambria Math"/>
                    <w:i/>
                  </w:rPr>
                </m:ctrlPr>
              </m:dPr>
              <m:e>
                <m:r>
                  <w:rPr>
                    <w:rFonts w:ascii="Cambria Math" w:hAnsi="Cambria Math"/>
                  </w:rPr>
                  <m:t>x</m:t>
                </m:r>
              </m:e>
            </m:d>
          </m:num>
          <m:den>
            <m:r>
              <w:rPr>
                <w:rFonts w:ascii="Cambria Math" w:hAnsi="Cambria Math"/>
              </w:rPr>
              <m:t>dx</m:t>
            </m:r>
          </m:den>
        </m:f>
        <m:r>
          <w:rPr>
            <w:rFonts w:ascii="Cambria Math" w:hAnsi="Cambria Math" w:hint="eastAsia"/>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hint="eastAsia"/>
                  </w:rPr>
                  <m:t>A</m:t>
                </m:r>
              </m:sub>
            </m:sSub>
          </m:num>
          <m:den>
            <m:sSub>
              <m:sSubPr>
                <m:ctrlPr>
                  <w:rPr>
                    <w:rFonts w:ascii="Cambria Math" w:hAnsi="Cambria Math"/>
                    <w:i/>
                    <w:iCs/>
                  </w:rPr>
                </m:ctrlPr>
              </m:sSubPr>
              <m:e>
                <m:r>
                  <w:rPr>
                    <w:rFonts w:ascii="Cambria Math" w:hAnsi="Cambria Math" w:hint="eastAsia"/>
                  </w:rPr>
                  <m:t>E</m:t>
                </m:r>
              </m:e>
              <m:sub>
                <m:r>
                  <w:rPr>
                    <w:rFonts w:ascii="Cambria Math" w:hAnsi="Cambria Math" w:hint="eastAsia"/>
                    <w:vertAlign w:val="subscript"/>
                  </w:rPr>
                  <m:t>A</m:t>
                </m:r>
              </m:sub>
            </m:sSub>
            <m:r>
              <w:rPr>
                <w:rFonts w:ascii="Cambria Math" w:hAnsi="Cambria Math"/>
              </w:rPr>
              <m:t>I</m:t>
            </m:r>
          </m:den>
        </m:f>
        <m:r>
          <w:rPr>
            <w:rFonts w:ascii="Cambria Math" w:hAnsi="Cambria Math"/>
          </w:rPr>
          <m:t>x</m:t>
        </m:r>
      </m:oMath>
      <w:r w:rsidR="00973423" w:rsidRPr="00DA5FDD">
        <w:rPr>
          <w:rFonts w:hint="eastAsia"/>
        </w:rPr>
        <w:t xml:space="preserve"> </w:t>
      </w:r>
      <w:r w:rsidR="00973423" w:rsidRPr="00DA5FDD">
        <w:t>………………………</w:t>
      </w:r>
      <w:proofErr w:type="gramStart"/>
      <w:r w:rsidR="00973423" w:rsidRPr="00DA5FDD">
        <w:t>…..</w:t>
      </w:r>
      <w:proofErr w:type="gramEnd"/>
      <w:r w:rsidR="00973423" w:rsidRPr="00DA5FDD">
        <w:t>…..(9)</w:t>
      </w:r>
    </w:p>
    <w:p w14:paraId="03C2CC5C" w14:textId="53D95048" w:rsidR="00973423" w:rsidRPr="00DA5FDD" w:rsidRDefault="008543C0" w:rsidP="00973423">
      <w:pPr>
        <w:wordWrap w:val="0"/>
        <w:jc w:val="right"/>
        <w:rPr>
          <w:b/>
          <w:bCs/>
        </w:rPr>
      </w:pPr>
      <m:oMath>
        <m:sSub>
          <m:sSubPr>
            <m:ctrlPr>
              <w:rPr>
                <w:rFonts w:ascii="Cambria Math" w:hAnsi="Cambria Math"/>
                <w:i/>
              </w:rPr>
            </m:ctrlPr>
          </m:sSubPr>
          <m:e>
            <m:sSub>
              <m:sSubPr>
                <m:ctrlPr>
                  <w:rPr>
                    <w:rFonts w:ascii="Cambria Math" w:hAnsi="Cambria Math"/>
                    <w:i/>
                  </w:rPr>
                </m:ctrlPr>
              </m:sSubPr>
              <m:e>
                <m:r>
                  <w:rPr>
                    <w:rFonts w:ascii="Cambria Math" w:hAnsi="Cambria Math"/>
                  </w:rPr>
                  <m:t>θ</m:t>
                </m:r>
              </m:e>
              <m:sub>
                <m:r>
                  <w:rPr>
                    <w:rFonts w:ascii="Cambria Math" w:hAnsi="Cambria Math"/>
                  </w:rPr>
                  <m:t>A</m:t>
                </m:r>
              </m:sub>
            </m:sSub>
            <m:r>
              <w:rPr>
                <w:rFonts w:ascii="Cambria Math" w:hAnsi="Cambria Math"/>
              </w:rPr>
              <m:t>=θ</m:t>
            </m:r>
          </m:e>
          <m:sub>
            <m:r>
              <w:rPr>
                <w:rFonts w:ascii="Cambria Math" w:hAnsi="Cambria Math"/>
              </w:rPr>
              <m:t>A</m:t>
            </m:r>
          </m:sub>
        </m:sSub>
        <m:d>
          <m:dPr>
            <m:ctrlPr>
              <w:rPr>
                <w:rFonts w:ascii="Cambria Math" w:hAnsi="Cambria Math"/>
                <w:i/>
              </w:rPr>
            </m:ctrlPr>
          </m:dPr>
          <m:e>
            <m:f>
              <m:fPr>
                <m:ctrlPr>
                  <w:rPr>
                    <w:rFonts w:ascii="Cambria Math" w:hAnsi="Cambria Math"/>
                    <w:i/>
                  </w:rPr>
                </m:ctrlPr>
              </m:fPr>
              <m:num>
                <m:r>
                  <w:rPr>
                    <w:rFonts w:ascii="Cambria Math" w:hAnsi="Cambria Math"/>
                  </w:rPr>
                  <m:t>l</m:t>
                </m:r>
              </m:num>
              <m:den>
                <m:r>
                  <w:rPr>
                    <w:rFonts w:ascii="Cambria Math" w:hAnsi="Cambria Math"/>
                  </w:rPr>
                  <m:t>2</m:t>
                </m:r>
              </m:den>
            </m:f>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hint="eastAsia"/>
                  </w:rPr>
                  <m:t>A</m:t>
                </m:r>
              </m:sub>
            </m:sSub>
            <m:r>
              <w:rPr>
                <w:rFonts w:ascii="Cambria Math" w:hAnsi="Cambria Math"/>
              </w:rPr>
              <m:t>l</m:t>
            </m:r>
          </m:num>
          <m:den>
            <m:sSub>
              <m:sSubPr>
                <m:ctrlPr>
                  <w:rPr>
                    <w:rFonts w:ascii="Cambria Math" w:hAnsi="Cambria Math"/>
                    <w:i/>
                    <w:iCs/>
                  </w:rPr>
                </m:ctrlPr>
              </m:sSubPr>
              <m:e>
                <m:r>
                  <w:rPr>
                    <w:rFonts w:ascii="Cambria Math" w:hAnsi="Cambria Math"/>
                  </w:rPr>
                  <m:t>2</m:t>
                </m:r>
                <m:r>
                  <w:rPr>
                    <w:rFonts w:ascii="Cambria Math" w:hAnsi="Cambria Math" w:hint="eastAsia"/>
                  </w:rPr>
                  <m:t>E</m:t>
                </m:r>
              </m:e>
              <m:sub>
                <m:r>
                  <w:rPr>
                    <w:rFonts w:ascii="Cambria Math" w:hAnsi="Cambria Math" w:hint="eastAsia"/>
                    <w:vertAlign w:val="subscript"/>
                  </w:rPr>
                  <m:t>A</m:t>
                </m:r>
              </m:sub>
            </m:sSub>
            <m:r>
              <w:rPr>
                <w:rFonts w:ascii="Cambria Math" w:hAnsi="Cambria Math"/>
              </w:rPr>
              <m:t>I</m:t>
            </m:r>
          </m:den>
        </m:f>
      </m:oMath>
      <w:r w:rsidR="00973423" w:rsidRPr="00DA5FDD">
        <w:rPr>
          <w:rFonts w:hint="eastAsia"/>
        </w:rPr>
        <w:t xml:space="preserve"> </w:t>
      </w:r>
      <w:r w:rsidR="00973423" w:rsidRPr="00DA5FDD">
        <w:t>………………………………</w:t>
      </w:r>
      <w:proofErr w:type="gramStart"/>
      <w:r w:rsidR="00973423" w:rsidRPr="00DA5FDD">
        <w:t>…..</w:t>
      </w:r>
      <w:proofErr w:type="gramEnd"/>
      <w:r w:rsidR="00973423" w:rsidRPr="00DA5FDD">
        <w:t>(10)</w:t>
      </w:r>
    </w:p>
    <w:p w14:paraId="135A031D" w14:textId="5ABCF3EA" w:rsidR="00575A03" w:rsidRPr="00DA5FDD" w:rsidRDefault="008543C0" w:rsidP="00272794">
      <w:pPr>
        <w:jc w:val="right"/>
      </w:pPr>
      <m:oMath>
        <m:sSub>
          <m:sSubPr>
            <m:ctrlPr>
              <w:rPr>
                <w:rFonts w:ascii="Cambria Math" w:hAnsi="Cambria Math"/>
                <w:i/>
              </w:rPr>
            </m:ctrlPr>
          </m:sSubPr>
          <m:e>
            <m:r>
              <w:rPr>
                <w:rFonts w:ascii="Cambria Math" w:hAnsi="Cambria Math"/>
              </w:rPr>
              <m:t>f</m:t>
            </m:r>
          </m:e>
          <m:sub>
            <m:r>
              <w:rPr>
                <w:rFonts w:ascii="Cambria Math" w:hAnsi="Cambria Math"/>
              </w:rPr>
              <m:t xml:space="preserve">A </m:t>
            </m:r>
          </m:sub>
        </m:sSub>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hint="eastAsia"/>
                  </w:rPr>
                  <m:t>A</m:t>
                </m:r>
              </m:sub>
            </m:sSub>
          </m:num>
          <m:den>
            <m:r>
              <w:rPr>
                <w:rFonts w:ascii="Cambria Math" w:hAnsi="Cambria Math"/>
              </w:rPr>
              <m:t>2</m:t>
            </m:r>
            <m:sSub>
              <m:sSubPr>
                <m:ctrlPr>
                  <w:rPr>
                    <w:rFonts w:ascii="Cambria Math" w:hAnsi="Cambria Math"/>
                    <w:i/>
                    <w:iCs/>
                  </w:rPr>
                </m:ctrlPr>
              </m:sSubPr>
              <m:e>
                <m:r>
                  <w:rPr>
                    <w:rFonts w:ascii="Cambria Math" w:hAnsi="Cambria Math" w:hint="eastAsia"/>
                  </w:rPr>
                  <m:t>E</m:t>
                </m:r>
              </m:e>
              <m:sub>
                <m:r>
                  <w:rPr>
                    <w:rFonts w:ascii="Cambria Math" w:hAnsi="Cambria Math" w:hint="eastAsia"/>
                    <w:vertAlign w:val="subscript"/>
                  </w:rPr>
                  <m:t>A</m:t>
                </m:r>
              </m:sub>
            </m:sSub>
            <m:r>
              <w:rPr>
                <w:rFonts w:ascii="Cambria Math" w:hAnsi="Cambria Math"/>
              </w:rPr>
              <m:t>I</m:t>
            </m:r>
          </m:den>
        </m:f>
        <m:sSup>
          <m:sSupPr>
            <m:ctrlPr>
              <w:rPr>
                <w:rFonts w:ascii="Cambria Math" w:hAnsi="Cambria Math"/>
                <w:i/>
              </w:rPr>
            </m:ctrlPr>
          </m:sSupPr>
          <m:e>
            <m:r>
              <w:rPr>
                <w:rFonts w:ascii="Cambria Math" w:hAnsi="Cambria Math"/>
              </w:rPr>
              <m:t>x</m:t>
            </m:r>
          </m:e>
          <m:sup>
            <m:r>
              <w:rPr>
                <w:rFonts w:ascii="Cambria Math" w:hAnsi="Cambria Math"/>
              </w:rPr>
              <m:t>2</m:t>
            </m:r>
          </m:sup>
        </m:sSup>
        <m:sSub>
          <m:sSubPr>
            <m:ctrlPr>
              <w:rPr>
                <w:rFonts w:ascii="Cambria Math" w:hAnsi="Cambria Math"/>
                <w:i/>
              </w:rPr>
            </m:ctrlPr>
          </m:sSubPr>
          <m:e>
            <m:r>
              <w:rPr>
                <w:rFonts w:ascii="Cambria Math" w:hAnsi="Cambria Math" w:hint="eastAsia"/>
              </w:rPr>
              <m:t>=</m:t>
            </m:r>
            <m:r>
              <w:rPr>
                <w:rFonts w:ascii="Cambria Math" w:hAnsi="Cambria Math"/>
              </w:rPr>
              <m:t>θ</m:t>
            </m:r>
          </m:e>
          <m:sub>
            <m:r>
              <w:rPr>
                <w:rFonts w:ascii="Cambria Math" w:hAnsi="Cambria Math"/>
              </w:rPr>
              <m:t>A</m:t>
            </m:r>
          </m:sub>
        </m:sSub>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l</m:t>
            </m:r>
          </m:den>
        </m:f>
      </m:oMath>
      <w:r w:rsidR="00575A03" w:rsidRPr="00DA5FDD">
        <w:rPr>
          <w:rFonts w:hint="eastAsia"/>
        </w:rPr>
        <w:t xml:space="preserve"> </w:t>
      </w:r>
      <w:r w:rsidR="00575A03" w:rsidRPr="00DA5FDD">
        <w:t>……</w:t>
      </w:r>
      <w:r w:rsidR="00272794" w:rsidRPr="00DA5FDD">
        <w:t>……………………</w:t>
      </w:r>
      <w:proofErr w:type="gramStart"/>
      <w:r w:rsidR="00272794" w:rsidRPr="00DA5FDD">
        <w:t>…..</w:t>
      </w:r>
      <w:proofErr w:type="gramEnd"/>
      <w:r w:rsidR="00575A03" w:rsidRPr="00DA5FDD">
        <w:t>………..(</w:t>
      </w:r>
      <w:r w:rsidR="00973423" w:rsidRPr="00DA5FDD">
        <w:t>11</w:t>
      </w:r>
      <w:r w:rsidR="00575A03" w:rsidRPr="00DA5FDD">
        <w:t>)</w:t>
      </w:r>
    </w:p>
    <w:p w14:paraId="7F363AC2" w14:textId="163BFDEF" w:rsidR="00575A03" w:rsidRPr="00DA5FDD" w:rsidRDefault="008543C0" w:rsidP="00272794">
      <w:pPr>
        <w:jc w:val="right"/>
      </w:pPr>
      <m:oMath>
        <m:sSub>
          <m:sSubPr>
            <m:ctrlPr>
              <w:rPr>
                <w:rFonts w:ascii="Cambria Math" w:hAnsi="Cambria Math"/>
                <w:i/>
              </w:rPr>
            </m:ctrlPr>
          </m:sSubPr>
          <m:e>
            <m:r>
              <w:rPr>
                <w:rFonts w:ascii="Cambria Math" w:hAnsi="Cambria Math"/>
              </w:rPr>
              <m:t>f</m:t>
            </m:r>
          </m:e>
          <m:sub>
            <m:r>
              <w:rPr>
                <w:rFonts w:ascii="Cambria Math" w:hAnsi="Cambria Math"/>
              </w:rPr>
              <m:t xml:space="preserve">B </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B</m:t>
            </m:r>
          </m:sub>
        </m:sSub>
        <m:f>
          <m:fPr>
            <m:ctrlPr>
              <w:rPr>
                <w:rFonts w:ascii="Cambria Math" w:hAnsi="Cambria Math"/>
                <w:i/>
              </w:rPr>
            </m:ctrlPr>
          </m:fPr>
          <m:num>
            <m:sSup>
              <m:sSupPr>
                <m:ctrlPr>
                  <w:rPr>
                    <w:rFonts w:ascii="Cambria Math" w:hAnsi="Cambria Math"/>
                    <w:i/>
                  </w:rPr>
                </m:ctrlPr>
              </m:sSupPr>
              <m:e>
                <m:r>
                  <w:rPr>
                    <w:rFonts w:ascii="Cambria Math" w:hAnsi="Cambria Math"/>
                  </w:rPr>
                  <m:t>x</m:t>
                </m:r>
              </m:e>
              <m:sup>
                <m:r>
                  <w:rPr>
                    <w:rFonts w:ascii="Cambria Math" w:hAnsi="Cambria Math"/>
                  </w:rPr>
                  <m:t>2</m:t>
                </m:r>
              </m:sup>
            </m:sSup>
          </m:num>
          <m:den>
            <m:r>
              <w:rPr>
                <w:rFonts w:ascii="Cambria Math" w:hAnsi="Cambria Math"/>
              </w:rPr>
              <m:t>l</m:t>
            </m:r>
          </m:den>
        </m:f>
        <m:r>
          <w:rPr>
            <w:rFonts w:ascii="Cambria Math" w:hAnsi="Cambria Math"/>
          </w:rPr>
          <m:t>+b ,  b&gt;0</m:t>
        </m:r>
      </m:oMath>
      <w:r w:rsidR="00575A03" w:rsidRPr="00DA5FDD">
        <w:t>……</w:t>
      </w:r>
      <w:r w:rsidR="00272794" w:rsidRPr="00DA5FDD">
        <w:t>………………….</w:t>
      </w:r>
      <w:r w:rsidR="00575A03" w:rsidRPr="00DA5FDD">
        <w:t>……</w:t>
      </w:r>
      <w:proofErr w:type="gramStart"/>
      <w:r w:rsidR="00575A03" w:rsidRPr="00DA5FDD">
        <w:t>…..</w:t>
      </w:r>
      <w:proofErr w:type="gramEnd"/>
      <w:r w:rsidR="00575A03" w:rsidRPr="00DA5FDD">
        <w:t>(</w:t>
      </w:r>
      <w:r w:rsidR="002908E9" w:rsidRPr="00DA5FDD">
        <w:t>12</w:t>
      </w:r>
      <w:r w:rsidR="00575A03" w:rsidRPr="00DA5FDD">
        <w:t>)</w:t>
      </w:r>
    </w:p>
    <w:bookmarkStart w:id="13" w:name="_Hlk235957298"/>
    <w:p w14:paraId="2C3563A9" w14:textId="1DA40448" w:rsidR="00A263EA" w:rsidRPr="00087BE5" w:rsidRDefault="008543C0" w:rsidP="00272794">
      <w:pPr>
        <w:jc w:val="right"/>
      </w:pPr>
      <m:oMath>
        <m:sSub>
          <m:sSubPr>
            <m:ctrlPr>
              <w:rPr>
                <w:rFonts w:ascii="Cambria Math" w:hAnsi="Cambria Math"/>
                <w:i/>
              </w:rPr>
            </m:ctrlPr>
          </m:sSubPr>
          <m:e>
            <m:r>
              <w:rPr>
                <w:rFonts w:ascii="Cambria Math" w:hAnsi="Cambria Math" w:hint="eastAsia"/>
              </w:rPr>
              <m:t>F</m:t>
            </m:r>
          </m:e>
          <m:sub>
            <m:r>
              <w:rPr>
                <w:rFonts w:ascii="Cambria Math" w:hAnsi="Cambria Math"/>
              </w:rPr>
              <m:t>t</m:t>
            </m:r>
          </m:sub>
        </m:sSub>
        <m:r>
          <w:rPr>
            <w:rFonts w:ascii="Cambria Math" w:hAnsi="Cambria Math"/>
          </w:rPr>
          <m:t>=</m:t>
        </m:r>
        <m:nary>
          <m:naryPr>
            <m:limLoc m:val="subSup"/>
            <m:ctrlPr>
              <w:rPr>
                <w:rFonts w:ascii="Cambria Math" w:hAnsi="Cambria Math"/>
                <w:i/>
              </w:rPr>
            </m:ctrlPr>
          </m:naryPr>
          <m:sub>
            <m:r>
              <w:rPr>
                <w:rFonts w:ascii="Cambria Math" w:hAnsi="Cambria Math"/>
              </w:rPr>
              <m:t>0</m:t>
            </m:r>
          </m:sub>
          <m:sup>
            <m:sSub>
              <m:sSubPr>
                <m:ctrlPr>
                  <w:rPr>
                    <w:rFonts w:ascii="Cambria Math" w:hAnsi="Cambria Math"/>
                    <w:i/>
                  </w:rPr>
                </m:ctrlPr>
              </m:sSubPr>
              <m:e>
                <m:r>
                  <w:rPr>
                    <w:rFonts w:ascii="Cambria Math" w:hAnsi="Cambria Math"/>
                  </w:rPr>
                  <m:t>x</m:t>
                </m:r>
              </m:e>
              <m:sub>
                <m:r>
                  <w:rPr>
                    <w:rFonts w:ascii="Cambria Math" w:hAnsi="Cambria Math"/>
                  </w:rPr>
                  <m:t>J</m:t>
                </m:r>
              </m:sub>
            </m:sSub>
          </m:sup>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rPr>
                      <m:t xml:space="preserve">B </m:t>
                    </m:r>
                  </m:sub>
                </m:sSub>
                <m:d>
                  <m:dPr>
                    <m:ctrlPr>
                      <w:rPr>
                        <w:rFonts w:ascii="Cambria Math" w:hAnsi="Cambria Math"/>
                        <w:i/>
                      </w:rPr>
                    </m:ctrlPr>
                  </m:dPr>
                  <m:e>
                    <m:r>
                      <w:rPr>
                        <w:rFonts w:ascii="Cambria Math" w:hAnsi="Cambria Math"/>
                      </w:rPr>
                      <m:t>x</m:t>
                    </m:r>
                  </m:e>
                </m:d>
                <m:r>
                  <w:rPr>
                    <w:rFonts w:ascii="微软雅黑" w:eastAsia="微软雅黑" w:hAnsi="微软雅黑" w:cs="微软雅黑" w:hint="eastAsia"/>
                  </w:rPr>
                  <m:t>-</m:t>
                </m:r>
                <m:sSub>
                  <m:sSubPr>
                    <m:ctrlPr>
                      <w:rPr>
                        <w:rFonts w:ascii="Cambria Math" w:hAnsi="Cambria Math"/>
                        <w:i/>
                      </w:rPr>
                    </m:ctrlPr>
                  </m:sSubPr>
                  <m:e>
                    <m:r>
                      <w:rPr>
                        <w:rFonts w:ascii="Cambria Math" w:hAnsi="Cambria Math"/>
                      </w:rPr>
                      <m:t>f</m:t>
                    </m:r>
                  </m:e>
                  <m:sub>
                    <m:r>
                      <w:rPr>
                        <w:rFonts w:ascii="Cambria Math" w:hAnsi="Cambria Math"/>
                      </w:rPr>
                      <m:t xml:space="preserve">A </m:t>
                    </m:r>
                  </m:sub>
                </m:sSub>
                <m:d>
                  <m:dPr>
                    <m:ctrlPr>
                      <w:rPr>
                        <w:rFonts w:ascii="Cambria Math" w:hAnsi="Cambria Math"/>
                        <w:i/>
                      </w:rPr>
                    </m:ctrlPr>
                  </m:dPr>
                  <m:e>
                    <m:r>
                      <w:rPr>
                        <w:rFonts w:ascii="Cambria Math" w:hAnsi="Cambria Math"/>
                      </w:rPr>
                      <m:t>x</m:t>
                    </m:r>
                  </m:e>
                </m:d>
              </m:num>
              <m:den>
                <m:r>
                  <w:rPr>
                    <w:rFonts w:ascii="Cambria Math" w:hAnsi="Cambria Math"/>
                  </w:rPr>
                  <m:t>l</m:t>
                </m:r>
              </m:den>
            </m:f>
            <m:r>
              <w:rPr>
                <w:rFonts w:ascii="Cambria Math" w:hAnsi="Cambria Math"/>
              </w:rPr>
              <m:t>E</m:t>
            </m:r>
            <m:r>
              <w:rPr>
                <w:rFonts w:ascii="Cambria Math" w:hAnsi="Cambria Math" w:hint="eastAsia"/>
              </w:rPr>
              <m:t>l</m:t>
            </m:r>
            <m:box>
              <m:boxPr>
                <m:diff m:val="1"/>
                <m:ctrlPr>
                  <w:rPr>
                    <w:rFonts w:ascii="Cambria Math" w:hAnsi="Cambria Math"/>
                    <w:i/>
                  </w:rPr>
                </m:ctrlPr>
              </m:boxPr>
              <m:e>
                <m:r>
                  <w:rPr>
                    <w:rFonts w:ascii="Cambria Math" w:hAnsi="Cambria Math"/>
                  </w:rPr>
                  <m:t>dx</m:t>
                </m:r>
              </m:e>
            </m:box>
          </m:e>
        </m:nary>
      </m:oMath>
      <w:r w:rsidR="00A263EA" w:rsidRPr="00087BE5">
        <w:t>……</w:t>
      </w:r>
      <w:r w:rsidR="00272794" w:rsidRPr="00087BE5">
        <w:t>……………</w:t>
      </w:r>
      <w:proofErr w:type="gramStart"/>
      <w:r w:rsidR="00272794" w:rsidRPr="00087BE5">
        <w:t>…..</w:t>
      </w:r>
      <w:proofErr w:type="gramEnd"/>
      <w:r w:rsidR="00A263EA" w:rsidRPr="00087BE5">
        <w:t>……..(1</w:t>
      </w:r>
      <w:r w:rsidR="000F355F" w:rsidRPr="00087BE5">
        <w:t>3</w:t>
      </w:r>
      <w:r w:rsidR="00A263EA" w:rsidRPr="00087BE5">
        <w:t>)</w:t>
      </w:r>
    </w:p>
    <w:p w14:paraId="173D11BB" w14:textId="14CC5A08" w:rsidR="00A263EA" w:rsidRPr="00087BE5" w:rsidRDefault="008543C0" w:rsidP="00272794">
      <w:pPr>
        <w:jc w:val="right"/>
      </w:pPr>
      <m:oMath>
        <m:sSub>
          <m:sSubPr>
            <m:ctrlPr>
              <w:rPr>
                <w:rFonts w:ascii="Cambria Math" w:hAnsi="Cambria Math"/>
                <w:i/>
              </w:rPr>
            </m:ctrlPr>
          </m:sSubPr>
          <m:e>
            <m:r>
              <w:rPr>
                <w:rFonts w:ascii="Cambria Math" w:hAnsi="Cambria Math" w:hint="eastAsia"/>
              </w:rPr>
              <m:t>F</m:t>
            </m:r>
          </m:e>
          <m:sub>
            <m:r>
              <w:rPr>
                <w:rFonts w:ascii="Cambria Math" w:hAnsi="Cambria Math"/>
              </w:rPr>
              <m:t>c</m:t>
            </m:r>
          </m:sub>
        </m:sSub>
        <m:r>
          <w:rPr>
            <w:rFonts w:ascii="Cambria Math" w:hAnsi="Cambria Math"/>
          </w:rPr>
          <m:t>=</m:t>
        </m:r>
        <m:nary>
          <m:naryPr>
            <m:limLoc m:val="subSup"/>
            <m:ctrlPr>
              <w:rPr>
                <w:rFonts w:ascii="Cambria Math" w:hAnsi="Cambria Math"/>
                <w:i/>
              </w:rPr>
            </m:ctrlPr>
          </m:naryPr>
          <m:sub>
            <m:sSub>
              <m:sSubPr>
                <m:ctrlPr>
                  <w:rPr>
                    <w:rFonts w:ascii="Cambria Math" w:hAnsi="Cambria Math"/>
                    <w:i/>
                  </w:rPr>
                </m:ctrlPr>
              </m:sSubPr>
              <m:e>
                <m:r>
                  <w:rPr>
                    <w:rFonts w:ascii="Cambria Math" w:hAnsi="Cambria Math"/>
                  </w:rPr>
                  <m:t>x</m:t>
                </m:r>
              </m:e>
              <m:sub>
                <m:r>
                  <w:rPr>
                    <w:rFonts w:ascii="Cambria Math" w:hAnsi="Cambria Math"/>
                  </w:rPr>
                  <m:t>J</m:t>
                </m:r>
              </m:sub>
            </m:sSub>
          </m:sub>
          <m:sup>
            <m:f>
              <m:fPr>
                <m:ctrlPr>
                  <w:rPr>
                    <w:rFonts w:ascii="Cambria Math" w:hAnsi="Cambria Math"/>
                    <w:i/>
                  </w:rPr>
                </m:ctrlPr>
              </m:fPr>
              <m:num>
                <m:r>
                  <w:rPr>
                    <w:rFonts w:ascii="Cambria Math" w:hAnsi="Cambria Math"/>
                  </w:rPr>
                  <m:t>l</m:t>
                </m:r>
              </m:num>
              <m:den>
                <m:r>
                  <w:rPr>
                    <w:rFonts w:ascii="Cambria Math" w:hAnsi="Cambria Math"/>
                  </w:rPr>
                  <m:t>2</m:t>
                </m:r>
              </m:den>
            </m:f>
          </m:sup>
          <m:e>
            <m:f>
              <m:fPr>
                <m:ctrlPr>
                  <w:rPr>
                    <w:rFonts w:ascii="Cambria Math" w:hAnsi="Cambria Math"/>
                    <w:i/>
                  </w:rPr>
                </m:ctrlPr>
              </m:fPr>
              <m:num>
                <m:sSub>
                  <m:sSubPr>
                    <m:ctrlPr>
                      <w:rPr>
                        <w:rFonts w:ascii="Cambria Math" w:hAnsi="Cambria Math"/>
                        <w:i/>
                      </w:rPr>
                    </m:ctrlPr>
                  </m:sSubPr>
                  <m:e>
                    <m:r>
                      <w:rPr>
                        <w:rFonts w:ascii="Cambria Math" w:hAnsi="Cambria Math"/>
                      </w:rPr>
                      <m:t>f</m:t>
                    </m:r>
                  </m:e>
                  <m:sub>
                    <m:r>
                      <w:rPr>
                        <w:rFonts w:ascii="Cambria Math" w:hAnsi="Cambria Math" w:hint="eastAsia"/>
                      </w:rPr>
                      <m:t>A</m:t>
                    </m:r>
                    <m:r>
                      <w:rPr>
                        <w:rFonts w:ascii="Cambria Math" w:hAnsi="Cambria Math"/>
                      </w:rPr>
                      <m:t xml:space="preserve"> </m:t>
                    </m:r>
                  </m:sub>
                </m:sSub>
                <m:d>
                  <m:dPr>
                    <m:ctrlPr>
                      <w:rPr>
                        <w:rFonts w:ascii="Cambria Math" w:hAnsi="Cambria Math"/>
                        <w:i/>
                      </w:rPr>
                    </m:ctrlPr>
                  </m:dPr>
                  <m:e>
                    <m:r>
                      <w:rPr>
                        <w:rFonts w:ascii="Cambria Math" w:hAnsi="Cambria Math"/>
                      </w:rPr>
                      <m:t>x</m:t>
                    </m:r>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hint="eastAsia"/>
                      </w:rPr>
                      <m:t>B</m:t>
                    </m:r>
                    <m:r>
                      <w:rPr>
                        <w:rFonts w:ascii="Cambria Math" w:hAnsi="Cambria Math"/>
                      </w:rPr>
                      <m:t xml:space="preserve"> </m:t>
                    </m:r>
                  </m:sub>
                </m:sSub>
                <m:d>
                  <m:dPr>
                    <m:ctrlPr>
                      <w:rPr>
                        <w:rFonts w:ascii="Cambria Math" w:hAnsi="Cambria Math"/>
                        <w:i/>
                      </w:rPr>
                    </m:ctrlPr>
                  </m:dPr>
                  <m:e>
                    <m:r>
                      <w:rPr>
                        <w:rFonts w:ascii="Cambria Math" w:hAnsi="Cambria Math"/>
                      </w:rPr>
                      <m:t>x</m:t>
                    </m:r>
                  </m:e>
                </m:d>
              </m:num>
              <m:den>
                <m:r>
                  <w:rPr>
                    <w:rFonts w:ascii="Cambria Math" w:hAnsi="Cambria Math"/>
                  </w:rPr>
                  <m:t>l</m:t>
                </m:r>
              </m:den>
            </m:f>
            <m:r>
              <w:rPr>
                <w:rFonts w:ascii="Cambria Math" w:hAnsi="Cambria Math"/>
              </w:rPr>
              <m:t>El</m:t>
            </m:r>
            <m:box>
              <m:boxPr>
                <m:diff m:val="1"/>
                <m:ctrlPr>
                  <w:rPr>
                    <w:rFonts w:ascii="Cambria Math" w:hAnsi="Cambria Math"/>
                    <w:i/>
                  </w:rPr>
                </m:ctrlPr>
              </m:boxPr>
              <m:e>
                <m:r>
                  <w:rPr>
                    <w:rFonts w:ascii="Cambria Math" w:hAnsi="Cambria Math"/>
                  </w:rPr>
                  <m:t>dx</m:t>
                </m:r>
              </m:e>
            </m:box>
          </m:e>
        </m:nary>
      </m:oMath>
      <w:r w:rsidR="00A263EA" w:rsidRPr="00087BE5">
        <w:t>……</w:t>
      </w:r>
      <w:r w:rsidR="00272794" w:rsidRPr="00087BE5">
        <w:t>……</w:t>
      </w:r>
      <w:proofErr w:type="gramStart"/>
      <w:r w:rsidR="004B46DC" w:rsidRPr="00087BE5">
        <w:t>…..</w:t>
      </w:r>
      <w:proofErr w:type="gramEnd"/>
      <w:r w:rsidR="00272794" w:rsidRPr="00087BE5">
        <w:t>……….</w:t>
      </w:r>
      <w:r w:rsidR="00A263EA" w:rsidRPr="00087BE5">
        <w:t>……..(1</w:t>
      </w:r>
      <w:r w:rsidR="000F355F" w:rsidRPr="00087BE5">
        <w:t>4</w:t>
      </w:r>
      <w:r w:rsidR="00A263EA" w:rsidRPr="00087BE5">
        <w:t>)</w:t>
      </w:r>
    </w:p>
    <w:bookmarkEnd w:id="13"/>
    <w:p w14:paraId="10CF8D50" w14:textId="5C0A4F4E" w:rsidR="00610FF0" w:rsidRPr="00DA5FDD" w:rsidRDefault="00610FF0" w:rsidP="00272794">
      <w:pPr>
        <w:jc w:val="right"/>
      </w:pPr>
      <m:oMath>
        <m:r>
          <w:rPr>
            <w:rFonts w:ascii="Cambria Math" w:hAnsi="Cambria Math"/>
          </w:rPr>
          <m:t>b=</m:t>
        </m:r>
        <m:f>
          <m:fPr>
            <m:ctrlPr>
              <w:rPr>
                <w:rFonts w:ascii="Cambria Math" w:hAnsi="Cambria Math"/>
                <w:i/>
              </w:rPr>
            </m:ctrlPr>
          </m:fPr>
          <m:num>
            <m:r>
              <w:rPr>
                <w:rFonts w:ascii="Cambria Math" w:hAnsi="Cambria Math"/>
              </w:rPr>
              <m:t>l(</m:t>
            </m:r>
            <m:sSub>
              <m:sSubPr>
                <m:ctrlPr>
                  <w:rPr>
                    <w:rFonts w:ascii="Cambria Math" w:hAnsi="Cambria Math"/>
                    <w:i/>
                  </w:rPr>
                </m:ctrlPr>
              </m:sSubPr>
              <m:e>
                <m:r>
                  <w:rPr>
                    <w:rFonts w:ascii="Cambria Math" w:hAnsi="Cambria Math"/>
                  </w:rPr>
                  <m:t>θ</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B</m:t>
                </m:r>
              </m:sub>
            </m:sSub>
            <m:r>
              <w:rPr>
                <w:rFonts w:ascii="Cambria Math" w:hAnsi="Cambria Math"/>
              </w:rPr>
              <m:t>)</m:t>
            </m:r>
          </m:num>
          <m:den>
            <m:r>
              <w:rPr>
                <w:rFonts w:ascii="Cambria Math" w:hAnsi="Cambria Math"/>
              </w:rPr>
              <m:t>12</m:t>
            </m:r>
          </m:den>
        </m:f>
        <m:r>
          <w:rPr>
            <w:rFonts w:ascii="Cambria Math" w:hAnsi="Cambria Math"/>
          </w:rPr>
          <m:t>≈</m:t>
        </m:r>
        <m:f>
          <m:fPr>
            <m:ctrlPr>
              <w:rPr>
                <w:rFonts w:ascii="Cambria Math" w:hAnsi="Cambria Math"/>
                <w:i/>
              </w:rPr>
            </m:ctrlPr>
          </m:fPr>
          <m:num>
            <m:r>
              <w:rPr>
                <w:rFonts w:ascii="Cambria Math" w:hAnsi="Cambria Math" w:cs="Helvetica"/>
                <w:szCs w:val="21"/>
                <w:shd w:val="clear" w:color="auto" w:fill="FFFFFF"/>
              </w:rPr>
              <m:t>σl</m:t>
            </m:r>
            <m:sSup>
              <m:sSupPr>
                <m:ctrlPr>
                  <w:rPr>
                    <w:rFonts w:ascii="Cambria Math" w:hAnsi="Cambria Math" w:cs="Helvetica"/>
                    <w:i/>
                    <w:szCs w:val="21"/>
                    <w:shd w:val="clear" w:color="auto" w:fill="FFFFFF"/>
                  </w:rPr>
                </m:ctrlPr>
              </m:sSupPr>
              <m:e>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w:rPr>
                    <w:rFonts w:ascii="Cambria Math" w:hAnsi="Cambria Math" w:cs="Helvetica"/>
                    <w:szCs w:val="21"/>
                    <w:shd w:val="clear" w:color="auto" w:fill="FFFFFF"/>
                  </w:rPr>
                  <m:t>)</m:t>
                </m:r>
              </m:e>
              <m:sup>
                <m:r>
                  <w:rPr>
                    <w:rFonts w:ascii="Cambria Math" w:hAnsi="Cambria Math" w:cs="Helvetica"/>
                    <w:szCs w:val="21"/>
                    <w:shd w:val="clear" w:color="auto" w:fill="FFFFFF"/>
                  </w:rPr>
                  <m:t>2</m:t>
                </m:r>
              </m:sup>
            </m:sSup>
          </m:num>
          <m:den>
            <m:r>
              <m:rPr>
                <m:sty m:val="p"/>
              </m:rPr>
              <w:rPr>
                <w:rFonts w:ascii="Cambria Math" w:hAnsi="Cambria Math"/>
              </w:rPr>
              <m:t>24</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r>
              <m:rPr>
                <m:sty m:val="p"/>
              </m:rPr>
              <w:rPr>
                <w:rFonts w:ascii="Cambria Math" w:hAnsi="Cambria Math"/>
              </w:rPr>
              <m:t>(1+</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m:rPr>
                <m:sty m:val="p"/>
              </m:rPr>
              <w:rPr>
                <w:rFonts w:ascii="Cambria Math" w:hAnsi="Cambria Math"/>
              </w:rPr>
              <m:t>)</m:t>
            </m:r>
          </m:den>
        </m:f>
      </m:oMath>
      <w:r w:rsidRPr="00DA5FDD">
        <w:rPr>
          <w:rFonts w:hint="eastAsia"/>
        </w:rPr>
        <w:t xml:space="preserve"> </w:t>
      </w:r>
      <w:r w:rsidRPr="00DA5FDD">
        <w:t>…</w:t>
      </w:r>
      <w:r w:rsidR="00272794" w:rsidRPr="00DA5FDD">
        <w:t>………………</w:t>
      </w:r>
      <w:proofErr w:type="gramStart"/>
      <w:r w:rsidR="00272794" w:rsidRPr="00DA5FDD">
        <w:t>…..</w:t>
      </w:r>
      <w:proofErr w:type="gramEnd"/>
      <w:r w:rsidRPr="00DA5FDD">
        <w:t>………..(1</w:t>
      </w:r>
      <w:r w:rsidR="000F355F" w:rsidRPr="00DA5FDD">
        <w:t>5</w:t>
      </w:r>
      <w:r w:rsidRPr="00DA5FDD">
        <w:t>)</w:t>
      </w:r>
    </w:p>
    <w:p w14:paraId="056CE858" w14:textId="6D262801" w:rsidR="00610FF0" w:rsidRPr="00DA5FDD" w:rsidRDefault="00610FF0" w:rsidP="00272794">
      <w:pPr>
        <w:jc w:val="right"/>
      </w:pPr>
      <m:oMath>
        <m:r>
          <w:rPr>
            <w:rFonts w:ascii="Cambria Math" w:hAnsi="Cambria Math"/>
          </w:rPr>
          <m:t>e=</m:t>
        </m:r>
        <m:sSub>
          <m:sSubPr>
            <m:ctrlPr>
              <w:rPr>
                <w:rFonts w:ascii="Cambria Math" w:hAnsi="Cambria Math"/>
                <w:i/>
              </w:rPr>
            </m:ctrlPr>
          </m:sSubPr>
          <m:e>
            <m:r>
              <w:rPr>
                <w:rFonts w:ascii="Cambria Math" w:hAnsi="Cambria Math"/>
              </w:rPr>
              <m:t>f</m:t>
            </m:r>
          </m:e>
          <m:sub>
            <m:r>
              <w:rPr>
                <w:rFonts w:ascii="Cambria Math" w:hAnsi="Cambria Math"/>
              </w:rPr>
              <m:t xml:space="preserve">A </m:t>
            </m:r>
          </m:sub>
        </m:sSub>
        <m:d>
          <m:dPr>
            <m:ctrlPr>
              <w:rPr>
                <w:rFonts w:ascii="Cambria Math" w:hAnsi="Cambria Math"/>
                <w:i/>
              </w:rPr>
            </m:ctrlPr>
          </m:dPr>
          <m:e>
            <m:f>
              <m:fPr>
                <m:ctrlPr>
                  <w:rPr>
                    <w:rFonts w:ascii="Cambria Math" w:hAnsi="Cambria Math"/>
                    <w:i/>
                  </w:rPr>
                </m:ctrlPr>
              </m:fPr>
              <m:num>
                <m:r>
                  <w:rPr>
                    <w:rFonts w:ascii="Cambria Math" w:hAnsi="Cambria Math"/>
                  </w:rPr>
                  <m:t>l</m:t>
                </m:r>
              </m:num>
              <m:den>
                <m:r>
                  <w:rPr>
                    <w:rFonts w:ascii="Cambria Math" w:hAnsi="Cambria Math"/>
                  </w:rPr>
                  <m:t>2</m:t>
                </m:r>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 xml:space="preserve">B </m:t>
            </m:r>
          </m:sub>
        </m:sSub>
        <m:d>
          <m:dPr>
            <m:ctrlPr>
              <w:rPr>
                <w:rFonts w:ascii="Cambria Math" w:hAnsi="Cambria Math"/>
                <w:i/>
              </w:rPr>
            </m:ctrlPr>
          </m:dPr>
          <m:e>
            <m:f>
              <m:fPr>
                <m:ctrlPr>
                  <w:rPr>
                    <w:rFonts w:ascii="Cambria Math" w:hAnsi="Cambria Math"/>
                    <w:i/>
                  </w:rPr>
                </m:ctrlPr>
              </m:fPr>
              <m:num>
                <m:r>
                  <w:rPr>
                    <w:rFonts w:ascii="Cambria Math" w:hAnsi="Cambria Math"/>
                  </w:rPr>
                  <m:t>l</m:t>
                </m:r>
              </m:num>
              <m:den>
                <m:r>
                  <w:rPr>
                    <w:rFonts w:ascii="Cambria Math" w:hAnsi="Cambria Math"/>
                  </w:rPr>
                  <m:t>2</m:t>
                </m:r>
              </m:den>
            </m:f>
          </m:e>
        </m:d>
        <m:r>
          <w:rPr>
            <w:rFonts w:ascii="Cambria Math" w:hAnsi="Cambria Math"/>
          </w:rPr>
          <m:t>=</m:t>
        </m:r>
        <m:f>
          <m:fPr>
            <m:ctrlPr>
              <w:rPr>
                <w:rFonts w:ascii="Cambria Math" w:hAnsi="Cambria Math"/>
                <w:i/>
              </w:rPr>
            </m:ctrlPr>
          </m:fPr>
          <m:num>
            <m:r>
              <w:rPr>
                <w:rFonts w:ascii="Cambria Math" w:hAnsi="Cambria Math"/>
              </w:rPr>
              <m:t>l(</m:t>
            </m:r>
            <m:sSub>
              <m:sSubPr>
                <m:ctrlPr>
                  <w:rPr>
                    <w:rFonts w:ascii="Cambria Math" w:hAnsi="Cambria Math"/>
                    <w:i/>
                  </w:rPr>
                </m:ctrlPr>
              </m:sSubPr>
              <m:e>
                <m:r>
                  <w:rPr>
                    <w:rFonts w:ascii="Cambria Math" w:hAnsi="Cambria Math"/>
                  </w:rPr>
                  <m:t>θ</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B</m:t>
                </m:r>
              </m:sub>
            </m:sSub>
            <m:r>
              <w:rPr>
                <w:rFonts w:ascii="Cambria Math" w:hAnsi="Cambria Math"/>
              </w:rPr>
              <m:t>)</m:t>
            </m:r>
          </m:num>
          <m:den>
            <m:r>
              <w:rPr>
                <w:rFonts w:ascii="Cambria Math" w:hAnsi="Cambria Math"/>
              </w:rPr>
              <m:t>6</m:t>
            </m:r>
          </m:den>
        </m:f>
        <m:r>
          <w:rPr>
            <w:rFonts w:ascii="Cambria Math" w:hAnsi="Cambria Math"/>
          </w:rPr>
          <m:t>≈</m:t>
        </m:r>
        <m:f>
          <m:fPr>
            <m:ctrlPr>
              <w:rPr>
                <w:rFonts w:ascii="Cambria Math" w:hAnsi="Cambria Math"/>
                <w:i/>
              </w:rPr>
            </m:ctrlPr>
          </m:fPr>
          <m:num>
            <m:r>
              <w:rPr>
                <w:rFonts w:ascii="Cambria Math" w:hAnsi="Cambria Math" w:cs="Helvetica"/>
                <w:szCs w:val="21"/>
                <w:shd w:val="clear" w:color="auto" w:fill="FFFFFF"/>
              </w:rPr>
              <m:t>σl</m:t>
            </m:r>
            <m:sSup>
              <m:sSupPr>
                <m:ctrlPr>
                  <w:rPr>
                    <w:rFonts w:ascii="Cambria Math" w:hAnsi="Cambria Math" w:cs="Helvetica"/>
                    <w:i/>
                    <w:szCs w:val="21"/>
                    <w:shd w:val="clear" w:color="auto" w:fill="FFFFFF"/>
                  </w:rPr>
                </m:ctrlPr>
              </m:sSupPr>
              <m:e>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w:rPr>
                    <w:rFonts w:ascii="Cambria Math" w:hAnsi="Cambria Math" w:cs="Helvetica"/>
                    <w:szCs w:val="21"/>
                    <w:shd w:val="clear" w:color="auto" w:fill="FFFFFF"/>
                  </w:rPr>
                  <m:t>)</m:t>
                </m:r>
              </m:e>
              <m:sup>
                <m:r>
                  <w:rPr>
                    <w:rFonts w:ascii="Cambria Math" w:hAnsi="Cambria Math" w:cs="Helvetica"/>
                    <w:szCs w:val="21"/>
                    <w:shd w:val="clear" w:color="auto" w:fill="FFFFFF"/>
                  </w:rPr>
                  <m:t>2</m:t>
                </m:r>
              </m:sup>
            </m:sSup>
          </m:num>
          <m:den>
            <m:r>
              <m:rPr>
                <m:sty m:val="p"/>
              </m:rPr>
              <w:rPr>
                <w:rFonts w:ascii="Cambria Math" w:hAnsi="Cambria Math"/>
              </w:rPr>
              <m:t>12</m:t>
            </m:r>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r>
              <m:rPr>
                <m:sty m:val="p"/>
              </m:rPr>
              <w:rPr>
                <w:rFonts w:ascii="Cambria Math" w:hAnsi="Cambria Math"/>
              </w:rPr>
              <m:t>(1+</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m:rPr>
                <m:sty m:val="p"/>
              </m:rPr>
              <w:rPr>
                <w:rFonts w:ascii="Cambria Math" w:hAnsi="Cambria Math"/>
              </w:rPr>
              <m:t>)</m:t>
            </m:r>
          </m:den>
        </m:f>
      </m:oMath>
      <w:r w:rsidRPr="00DA5FDD">
        <w:rPr>
          <w:rFonts w:ascii="Cambria Math" w:hAnsi="Cambria Math" w:hint="eastAsia"/>
          <w:i/>
        </w:rPr>
        <w:t xml:space="preserve"> </w:t>
      </w:r>
      <w:r w:rsidRPr="00DA5FDD">
        <w:t>……</w:t>
      </w:r>
      <w:r w:rsidR="00272794" w:rsidRPr="00DA5FDD">
        <w:t>…</w:t>
      </w:r>
      <w:proofErr w:type="gramStart"/>
      <w:r w:rsidR="00272794" w:rsidRPr="00DA5FDD">
        <w:t>…..</w:t>
      </w:r>
      <w:proofErr w:type="gramEnd"/>
      <w:r w:rsidRPr="00DA5FDD">
        <w:t>……..(1</w:t>
      </w:r>
      <w:r w:rsidR="000F355F" w:rsidRPr="00DA5FDD">
        <w:t>6</w:t>
      </w:r>
      <w:r w:rsidRPr="00DA5FDD">
        <w:t>)</w:t>
      </w:r>
    </w:p>
    <w:p w14:paraId="013609D6" w14:textId="4249B74E" w:rsidR="00BB1454" w:rsidRPr="00DA5FDD" w:rsidRDefault="00BB1454" w:rsidP="00BB1454">
      <w:pPr>
        <w:wordWrap w:val="0"/>
        <w:jc w:val="right"/>
      </w:pPr>
      <m:oMath>
        <m:r>
          <w:rPr>
            <w:rFonts w:ascii="Cambria Math" w:hAnsi="Cambria Math"/>
          </w:rPr>
          <m:t>g</m:t>
        </m:r>
        <m:d>
          <m:dPr>
            <m:ctrlPr>
              <w:rPr>
                <w:rFonts w:ascii="Cambria Math" w:hAnsi="Cambria Math"/>
                <w:i/>
              </w:rPr>
            </m:ctrlPr>
          </m:dPr>
          <m:e>
            <m:r>
              <w:rPr>
                <w:rFonts w:ascii="Cambria Math" w:hAnsi="Cambria Math"/>
              </w:rPr>
              <m:t>x</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(1-x)</m:t>
                </m:r>
              </m:e>
              <m:sup>
                <m:r>
                  <w:rPr>
                    <w:rFonts w:ascii="Cambria Math" w:hAnsi="Cambria Math"/>
                  </w:rPr>
                  <m:t>2</m:t>
                </m:r>
              </m:sup>
            </m:sSup>
          </m:num>
          <m:den>
            <m:r>
              <w:rPr>
                <w:rFonts w:ascii="Cambria Math" w:hAnsi="Cambria Math"/>
              </w:rPr>
              <m:t>1+x</m:t>
            </m:r>
          </m:den>
        </m:f>
      </m:oMath>
      <w:r w:rsidRPr="00DA5FDD">
        <w:t>………………</w:t>
      </w:r>
      <w:r w:rsidR="0061088B" w:rsidRPr="00DA5FDD">
        <w:t>…</w:t>
      </w:r>
      <w:proofErr w:type="gramStart"/>
      <w:r w:rsidR="0061088B" w:rsidRPr="00DA5FDD">
        <w:t>…..</w:t>
      </w:r>
      <w:proofErr w:type="gramEnd"/>
      <w:r w:rsidRPr="00DA5FDD">
        <w:t>………....……..(1</w:t>
      </w:r>
      <w:r w:rsidR="000F355F" w:rsidRPr="00DA5FDD">
        <w:t>7</w:t>
      </w:r>
      <w:r w:rsidRPr="00DA5FDD">
        <w:t>)</w:t>
      </w:r>
    </w:p>
    <w:p w14:paraId="4E9D9190" w14:textId="77777777" w:rsidR="006A10CF" w:rsidRPr="00DA5FDD" w:rsidRDefault="006A10CF" w:rsidP="006A10CF">
      <w:pPr>
        <w:jc w:val="right"/>
      </w:pPr>
    </w:p>
    <w:p w14:paraId="7625A08C" w14:textId="0B96697F" w:rsidR="006B531F" w:rsidRPr="00DA5FDD" w:rsidRDefault="00AA5B2B" w:rsidP="00981442">
      <w:pPr>
        <w:pStyle w:val="af3"/>
        <w:numPr>
          <w:ilvl w:val="0"/>
          <w:numId w:val="2"/>
        </w:numPr>
        <w:ind w:left="0" w:firstLineChars="0" w:firstLine="0"/>
        <w:rPr>
          <w:rFonts w:cs="Times New Roman"/>
          <w:b/>
          <w:bCs/>
          <w:color w:val="0F1115"/>
          <w:sz w:val="24"/>
          <w:szCs w:val="28"/>
          <w:shd w:val="clear" w:color="auto" w:fill="FFFFFF"/>
        </w:rPr>
      </w:pPr>
      <w:r w:rsidRPr="00DA5FDD">
        <w:rPr>
          <w:rFonts w:cs="Times New Roman" w:hint="eastAsia"/>
          <w:b/>
          <w:bCs/>
          <w:color w:val="0F1115"/>
          <w:sz w:val="24"/>
          <w:szCs w:val="28"/>
          <w:shd w:val="clear" w:color="auto" w:fill="FFFFFF"/>
        </w:rPr>
        <w:t>R</w:t>
      </w:r>
      <w:r w:rsidRPr="00DA5FDD">
        <w:rPr>
          <w:rFonts w:cs="Times New Roman"/>
          <w:b/>
          <w:bCs/>
          <w:color w:val="0F1115"/>
          <w:sz w:val="24"/>
          <w:szCs w:val="28"/>
          <w:shd w:val="clear" w:color="auto" w:fill="FFFFFF"/>
        </w:rPr>
        <w:t>esults</w:t>
      </w:r>
      <w:r w:rsidR="00AE4787" w:rsidRPr="00DA5FDD">
        <w:rPr>
          <w:rFonts w:cs="Times New Roman"/>
          <w:b/>
          <w:bCs/>
          <w:color w:val="0F1115"/>
          <w:sz w:val="24"/>
          <w:szCs w:val="28"/>
          <w:shd w:val="clear" w:color="auto" w:fill="FFFFFF"/>
        </w:rPr>
        <w:t xml:space="preserve"> </w:t>
      </w:r>
    </w:p>
    <w:p w14:paraId="5202AC33" w14:textId="1B97CE58" w:rsidR="00AA5B2B" w:rsidRPr="00DA5FDD" w:rsidRDefault="00AA5B2B" w:rsidP="00AA5B2B">
      <w:pPr>
        <w:pStyle w:val="af3"/>
        <w:ind w:firstLineChars="0" w:firstLine="0"/>
        <w:rPr>
          <w:rFonts w:cs="Times New Roman"/>
          <w:b/>
          <w:bCs/>
          <w:color w:val="0F1115"/>
          <w:sz w:val="22"/>
          <w:szCs w:val="24"/>
          <w:shd w:val="clear" w:color="auto" w:fill="FFFFFF"/>
        </w:rPr>
      </w:pPr>
      <w:r w:rsidRPr="00DA5FDD">
        <w:rPr>
          <w:rFonts w:cs="Times New Roman" w:hint="eastAsia"/>
          <w:b/>
          <w:bCs/>
          <w:color w:val="0F1115"/>
          <w:sz w:val="22"/>
          <w:szCs w:val="24"/>
          <w:shd w:val="clear" w:color="auto" w:fill="FFFFFF"/>
        </w:rPr>
        <w:t>3</w:t>
      </w:r>
      <w:r w:rsidRPr="00DA5FDD">
        <w:rPr>
          <w:rFonts w:cs="Times New Roman"/>
          <w:b/>
          <w:bCs/>
          <w:color w:val="0F1115"/>
          <w:sz w:val="22"/>
          <w:szCs w:val="24"/>
          <w:shd w:val="clear" w:color="auto" w:fill="FFFFFF"/>
        </w:rPr>
        <w:t xml:space="preserve">.1 </w:t>
      </w:r>
      <w:r w:rsidR="00E22552" w:rsidRPr="00DA5FDD">
        <w:rPr>
          <w:rFonts w:cs="Times New Roman"/>
          <w:b/>
          <w:bCs/>
          <w:color w:val="0F1115"/>
          <w:sz w:val="22"/>
          <w:szCs w:val="24"/>
          <w:shd w:val="clear" w:color="auto" w:fill="FFFFFF"/>
        </w:rPr>
        <w:t>Crystal Slip Caused by Non-Uniform Grain Boundary Stress</w:t>
      </w:r>
    </w:p>
    <w:p w14:paraId="15A5A1B9" w14:textId="1693F532" w:rsidR="00AA7208" w:rsidRPr="00DA5FDD" w:rsidRDefault="002B6337" w:rsidP="00D65D0F">
      <w:pPr>
        <w:ind w:firstLineChars="100" w:firstLine="210"/>
        <w:rPr>
          <w:rFonts w:cs="Times New Roman"/>
          <w:color w:val="0F1115"/>
          <w:shd w:val="clear" w:color="auto" w:fill="FFFFFF"/>
        </w:rPr>
      </w:pPr>
      <w:r w:rsidRPr="00DA5FDD">
        <w:rPr>
          <w:rFonts w:cs="Times New Roman"/>
          <w:color w:val="0F1115"/>
          <w:shd w:val="clear" w:color="auto" w:fill="FFFFFF"/>
        </w:rPr>
        <w:t xml:space="preserve">The low elastic modulus near grain boundaries leads to a concentration of intergranular deformation in these regions. </w:t>
      </w:r>
      <w:r w:rsidR="00C46F4D" w:rsidRPr="00DA5FDD">
        <w:rPr>
          <w:rFonts w:cs="Times New Roman"/>
          <w:color w:val="0F1115"/>
          <w:shd w:val="clear" w:color="auto" w:fill="FFFFFF"/>
        </w:rPr>
        <w:t>When t</w:t>
      </w:r>
      <w:r w:rsidR="00DE6224" w:rsidRPr="00DA5FDD">
        <w:rPr>
          <w:rFonts w:cs="Times New Roman"/>
          <w:color w:val="0F1115"/>
          <w:shd w:val="clear" w:color="auto" w:fill="FFFFFF"/>
        </w:rPr>
        <w:t>he compressive displacement </w:t>
      </w:r>
      <w:r w:rsidR="00DE6224" w:rsidRPr="00DA5FDD">
        <w:rPr>
          <w:rFonts w:cs="Times New Roman"/>
          <w:i/>
          <w:iCs/>
          <w:shd w:val="clear" w:color="auto" w:fill="FFFFFF"/>
        </w:rPr>
        <w:t>e</w:t>
      </w:r>
      <w:r w:rsidR="00C46F4D" w:rsidRPr="00DA5FDD">
        <w:rPr>
          <w:rFonts w:cs="Times New Roman"/>
          <w:color w:val="0F1115"/>
          <w:shd w:val="clear" w:color="auto" w:fill="FFFFFF"/>
        </w:rPr>
        <w:t xml:space="preserve"> attains </w:t>
      </w:r>
      <w:r w:rsidR="009514CF" w:rsidRPr="00DA5FDD">
        <w:rPr>
          <w:rFonts w:cs="Times New Roman"/>
        </w:rPr>
        <w:t>a</w:t>
      </w:r>
      <w:r w:rsidR="009514CF" w:rsidRPr="00DA5FDD">
        <w:rPr>
          <w:rFonts w:cs="Times New Roman"/>
          <w:i/>
          <w:iCs/>
        </w:rPr>
        <w:t xml:space="preserve"> </w:t>
      </w:r>
      <w:r w:rsidR="009514CF" w:rsidRPr="00DA5FDD">
        <w:rPr>
          <w:rFonts w:cs="Times New Roman"/>
        </w:rPr>
        <w:t>certain</w:t>
      </w:r>
      <w:r w:rsidR="009514CF" w:rsidRPr="00DA5FDD">
        <w:rPr>
          <w:rFonts w:cs="Times New Roman"/>
          <w:i/>
          <w:iCs/>
        </w:rPr>
        <w:t> </w:t>
      </w:r>
      <w:r w:rsidR="009514CF" w:rsidRPr="00DA5FDD">
        <w:rPr>
          <w:rFonts w:cs="Times New Roman"/>
        </w:rPr>
        <w:t>threshold</w:t>
      </w:r>
      <w:r w:rsidR="00C46F4D" w:rsidRPr="00DA5FDD">
        <w:rPr>
          <w:rFonts w:cs="Times New Roman"/>
          <w:color w:val="0F1115"/>
          <w:shd w:val="clear" w:color="auto" w:fill="FFFFFF"/>
        </w:rPr>
        <w:t>,</w:t>
      </w:r>
      <w:r w:rsidR="00914E51" w:rsidRPr="00DA5FDD">
        <w:rPr>
          <w:rFonts w:cs="Times New Roman" w:hint="eastAsia"/>
          <w:color w:val="0F1115"/>
          <w:shd w:val="clear" w:color="auto" w:fill="FFFFFF"/>
        </w:rPr>
        <w:t xml:space="preserve"> </w:t>
      </w:r>
      <w:r w:rsidR="00F603DD" w:rsidRPr="00DA5FDD">
        <w:rPr>
          <w:rFonts w:cs="Times New Roman" w:hint="eastAsia"/>
          <w:color w:val="0F1115"/>
          <w:shd w:val="clear" w:color="auto" w:fill="FFFFFF"/>
        </w:rPr>
        <w:t>g</w:t>
      </w:r>
      <w:r w:rsidR="00CF23AF" w:rsidRPr="00DA5FDD">
        <w:rPr>
          <w:rFonts w:cs="Times New Roman"/>
          <w:color w:val="0F1115"/>
          <w:shd w:val="clear" w:color="auto" w:fill="FFFFFF"/>
        </w:rPr>
        <w:t xml:space="preserve">rain B </w:t>
      </w:r>
      <w:r w:rsidR="007D4F5B" w:rsidRPr="00DA5FDD">
        <w:rPr>
          <w:rFonts w:cs="Times New Roman" w:hint="eastAsia"/>
          <w:color w:val="0F1115"/>
          <w:shd w:val="clear" w:color="auto" w:fill="FFFFFF"/>
        </w:rPr>
        <w:t>can</w:t>
      </w:r>
      <w:r w:rsidR="007D4F5B" w:rsidRPr="00DA5FDD">
        <w:rPr>
          <w:rFonts w:cs="Times New Roman"/>
          <w:color w:val="0F1115"/>
          <w:shd w:val="clear" w:color="auto" w:fill="FFFFFF"/>
        </w:rPr>
        <w:t xml:space="preserve"> </w:t>
      </w:r>
      <w:r w:rsidR="00CF23AF" w:rsidRPr="00DA5FDD">
        <w:rPr>
          <w:rFonts w:cs="Times New Roman"/>
          <w:color w:val="0F1115"/>
          <w:shd w:val="clear" w:color="auto" w:fill="FFFFFF"/>
        </w:rPr>
        <w:t>form a</w:t>
      </w:r>
      <w:r w:rsidR="00B06266" w:rsidRPr="00DA5FDD">
        <w:rPr>
          <w:rFonts w:cs="Times New Roman" w:hint="eastAsia"/>
          <w:color w:val="0F1115"/>
          <w:shd w:val="clear" w:color="auto" w:fill="FFFFFF"/>
        </w:rPr>
        <w:t>n</w:t>
      </w:r>
      <w:r w:rsidR="00CF23AF" w:rsidRPr="00DA5FDD">
        <w:rPr>
          <w:rFonts w:cs="Times New Roman"/>
          <w:color w:val="0F1115"/>
          <w:shd w:val="clear" w:color="auto" w:fill="FFFFFF"/>
        </w:rPr>
        <w:t xml:space="preserve"> </w:t>
      </w:r>
      <w:r w:rsidR="00B06266" w:rsidRPr="00DA5FDD">
        <w:rPr>
          <w:rFonts w:cs="Times New Roman" w:hint="eastAsia"/>
          <w:color w:val="0F1115"/>
          <w:shd w:val="clear" w:color="auto" w:fill="FFFFFF"/>
        </w:rPr>
        <w:t>atomic</w:t>
      </w:r>
      <w:r w:rsidR="00B06266" w:rsidRPr="00DA5FDD">
        <w:rPr>
          <w:rFonts w:cs="Times New Roman"/>
          <w:color w:val="0F1115"/>
          <w:shd w:val="clear" w:color="auto" w:fill="FFFFFF"/>
        </w:rPr>
        <w:t xml:space="preserve"> </w:t>
      </w:r>
      <w:r w:rsidR="00CF23AF" w:rsidRPr="00DA5FDD">
        <w:rPr>
          <w:rFonts w:cs="Times New Roman"/>
          <w:color w:val="0F1115"/>
          <w:shd w:val="clear" w:color="auto" w:fill="FFFFFF"/>
        </w:rPr>
        <w:t xml:space="preserve">scale </w:t>
      </w:r>
      <w:bookmarkStart w:id="14" w:name="_Hlk214127910"/>
      <w:bookmarkStart w:id="15" w:name="OLE_LINK1"/>
      <w:r w:rsidR="00CF23AF" w:rsidRPr="00DA5FDD">
        <w:rPr>
          <w:rFonts w:cs="Times New Roman"/>
          <w:color w:val="0F1115"/>
          <w:shd w:val="clear" w:color="auto" w:fill="FFFFFF"/>
        </w:rPr>
        <w:t>concave depression</w:t>
      </w:r>
      <w:bookmarkEnd w:id="14"/>
      <w:r w:rsidR="00CF23AF" w:rsidRPr="00DA5FDD">
        <w:rPr>
          <w:rFonts w:cs="Times New Roman"/>
          <w:color w:val="0F1115"/>
          <w:shd w:val="clear" w:color="auto" w:fill="FFFFFF"/>
        </w:rPr>
        <w:t xml:space="preserve"> </w:t>
      </w:r>
      <w:bookmarkEnd w:id="15"/>
      <w:r w:rsidR="00CF23AF" w:rsidRPr="00DA5FDD">
        <w:rPr>
          <w:rFonts w:cs="Times New Roman"/>
          <w:color w:val="0F1115"/>
          <w:shd w:val="clear" w:color="auto" w:fill="FFFFFF"/>
        </w:rPr>
        <w:t>at its</w:t>
      </w:r>
      <w:r w:rsidR="007C653D" w:rsidRPr="00DA5FDD">
        <w:rPr>
          <w:rFonts w:cs="Times New Roman"/>
          <w:color w:val="0F1115"/>
          <w:shd w:val="clear" w:color="auto" w:fill="FFFFFF"/>
        </w:rPr>
        <w:t xml:space="preserve"> </w:t>
      </w:r>
      <w:r w:rsidR="00CF23AF" w:rsidRPr="00DA5FDD">
        <w:rPr>
          <w:rFonts w:cs="Times New Roman"/>
          <w:color w:val="0F1115"/>
          <w:shd w:val="clear" w:color="auto" w:fill="FFFFFF"/>
        </w:rPr>
        <w:t>grain boundary</w:t>
      </w:r>
      <w:r w:rsidR="00B441AC" w:rsidRPr="00DA5FDD">
        <w:rPr>
          <w:rFonts w:cs="Times New Roman"/>
          <w:color w:val="0F1115"/>
          <w:shd w:val="clear" w:color="auto" w:fill="FFFFFF"/>
        </w:rPr>
        <w:t>,</w:t>
      </w:r>
      <w:r w:rsidR="00B441AC" w:rsidRPr="00DA5FDD">
        <w:t xml:space="preserve"> </w:t>
      </w:r>
      <w:r w:rsidR="00B441AC" w:rsidRPr="00DA5FDD">
        <w:rPr>
          <w:rFonts w:cs="Times New Roman"/>
          <w:color w:val="0F1115"/>
          <w:shd w:val="clear" w:color="auto" w:fill="FFFFFF"/>
        </w:rPr>
        <w:t xml:space="preserve">as schematically shown in </w:t>
      </w:r>
      <w:r w:rsidR="00B441AC" w:rsidRPr="00DA5FDD">
        <w:rPr>
          <w:rFonts w:cs="Times New Roman"/>
          <w:color w:val="0070C0"/>
          <w:shd w:val="clear" w:color="auto" w:fill="FFFFFF"/>
        </w:rPr>
        <w:t xml:space="preserve">Fig. </w:t>
      </w:r>
      <w:r w:rsidR="006B531F" w:rsidRPr="00DA5FDD">
        <w:rPr>
          <w:rFonts w:cs="Times New Roman"/>
          <w:color w:val="0070C0"/>
          <w:shd w:val="clear" w:color="auto" w:fill="FFFFFF"/>
        </w:rPr>
        <w:t>5</w:t>
      </w:r>
      <w:r w:rsidR="00993B0B" w:rsidRPr="00DA5FDD">
        <w:rPr>
          <w:rFonts w:cs="Times New Roman"/>
          <w:color w:val="0070C0"/>
          <w:shd w:val="clear" w:color="auto" w:fill="FFFFFF"/>
        </w:rPr>
        <w:t>(a)</w:t>
      </w:r>
      <w:r w:rsidR="00914E51" w:rsidRPr="00DA5FDD">
        <w:rPr>
          <w:rFonts w:cs="Times New Roman"/>
          <w:color w:val="0F1115"/>
          <w:shd w:val="clear" w:color="auto" w:fill="FFFFFF"/>
        </w:rPr>
        <w:t>.</w:t>
      </w:r>
      <w:r w:rsidR="002738C6" w:rsidRPr="00DA5FDD">
        <w:rPr>
          <w:rStyle w:val="fontstyle01"/>
          <w:rFonts w:ascii="Times New Roman" w:hAnsi="Times New Roman" w:cs="Times New Roman"/>
          <w:color w:val="0F1115"/>
          <w:shd w:val="clear" w:color="auto" w:fill="FFFFFF"/>
        </w:rPr>
        <w:t xml:space="preserve"> </w:t>
      </w:r>
      <w:bookmarkStart w:id="16" w:name="OLE_LINK7"/>
      <w:bookmarkStart w:id="17" w:name="_Hlk235958350"/>
      <w:r w:rsidR="00AE5056" w:rsidRPr="00DA5FDD">
        <w:rPr>
          <w:rStyle w:val="fontstyle01"/>
          <w:rFonts w:ascii="Times New Roman" w:hAnsi="Times New Roman" w:cs="Times New Roman"/>
          <w:color w:val="0F1115"/>
          <w:shd w:val="clear" w:color="auto" w:fill="FFFFFF"/>
        </w:rPr>
        <w:t>Partial</w:t>
      </w:r>
      <w:bookmarkEnd w:id="16"/>
      <w:r w:rsidR="00AE5056" w:rsidRPr="00DA5FDD">
        <w:rPr>
          <w:rStyle w:val="fontstyle01"/>
          <w:rFonts w:ascii="Times New Roman" w:hAnsi="Times New Roman" w:cs="Times New Roman"/>
          <w:color w:val="0F1115"/>
          <w:shd w:val="clear" w:color="auto" w:fill="FFFFFF"/>
        </w:rPr>
        <w:t xml:space="preserve"> </w:t>
      </w:r>
      <w:r w:rsidR="00AE5056" w:rsidRPr="00DA5FDD">
        <w:rPr>
          <w:rFonts w:cs="Times New Roman"/>
          <w:color w:val="0F1115"/>
          <w:shd w:val="clear" w:color="auto" w:fill="FFFFFF"/>
        </w:rPr>
        <w:t>c</w:t>
      </w:r>
      <w:r w:rsidR="002738C6" w:rsidRPr="00DA5FDD">
        <w:rPr>
          <w:rFonts w:cs="Times New Roman"/>
          <w:color w:val="0F1115"/>
          <w:shd w:val="clear" w:color="auto" w:fill="FFFFFF"/>
        </w:rPr>
        <w:t>rystal slip involving a one-lattice-spacing</w:t>
      </w:r>
      <w:r w:rsidR="00C96B36" w:rsidRPr="00DA5FDD">
        <w:rPr>
          <w:rFonts w:cs="Times New Roman"/>
          <w:color w:val="0F1115"/>
          <w:shd w:val="clear" w:color="auto" w:fill="FFFFFF"/>
        </w:rPr>
        <w:t xml:space="preserve"> (</w:t>
      </w:r>
      <w:proofErr w:type="gramStart"/>
      <w:r w:rsidR="00C96B36" w:rsidRPr="00DA5FDD">
        <w:rPr>
          <w:rFonts w:cs="Times New Roman"/>
          <w:color w:val="0F1115"/>
          <w:shd w:val="clear" w:color="auto" w:fill="FFFFFF"/>
        </w:rPr>
        <w:t>Burgers</w:t>
      </w:r>
      <w:proofErr w:type="gramEnd"/>
      <w:r w:rsidR="00C96B36" w:rsidRPr="00DA5FDD">
        <w:rPr>
          <w:rFonts w:cs="Times New Roman"/>
          <w:color w:val="0F1115"/>
          <w:shd w:val="clear" w:color="auto" w:fill="FFFFFF"/>
        </w:rPr>
        <w:t xml:space="preserve"> vector) </w:t>
      </w:r>
      <w:r w:rsidR="002738C6" w:rsidRPr="00DA5FDD">
        <w:rPr>
          <w:rFonts w:cs="Times New Roman"/>
          <w:color w:val="0F1115"/>
          <w:shd w:val="clear" w:color="auto" w:fill="FFFFFF"/>
        </w:rPr>
        <w:t>displacement nucleates a screw dislocation at the concave d</w:t>
      </w:r>
      <w:r w:rsidR="002738C6" w:rsidRPr="00DA5FDD">
        <w:rPr>
          <w:rFonts w:cs="Times New Roman"/>
          <w:shd w:val="clear" w:color="auto" w:fill="FFFFFF"/>
        </w:rPr>
        <w:t xml:space="preserve">epression region </w:t>
      </w:r>
      <w:r w:rsidR="00AF3064" w:rsidRPr="00DA5FDD">
        <w:rPr>
          <w:rFonts w:cs="Times New Roman"/>
          <w:shd w:val="clear" w:color="auto" w:fill="FFFFFF"/>
        </w:rPr>
        <w:t xml:space="preserve">and its dislocation line extends into the interior of grain </w:t>
      </w:r>
      <w:r w:rsidR="00AF3064" w:rsidRPr="00087BE5">
        <w:rPr>
          <w:rFonts w:cs="Times New Roman"/>
          <w:shd w:val="clear" w:color="auto" w:fill="FFFFFF"/>
        </w:rPr>
        <w:t>B</w:t>
      </w:r>
      <w:r w:rsidR="00993B0B" w:rsidRPr="00087BE5">
        <w:rPr>
          <w:rFonts w:cs="Times New Roman"/>
          <w:shd w:val="clear" w:color="auto" w:fill="FFFFFF"/>
        </w:rPr>
        <w:t xml:space="preserve"> </w:t>
      </w:r>
      <w:r w:rsidR="007B4F49" w:rsidRPr="00087BE5">
        <w:rPr>
          <w:rFonts w:cs="Times New Roman"/>
          <w:shd w:val="clear" w:color="auto" w:fill="FFFFFF"/>
        </w:rPr>
        <w:t>a</w:t>
      </w:r>
      <w:r w:rsidR="00993B0B" w:rsidRPr="00087BE5">
        <w:rPr>
          <w:rFonts w:cs="Times New Roman"/>
          <w:shd w:val="clear" w:color="auto" w:fill="FFFFFF"/>
        </w:rPr>
        <w:t xml:space="preserve">s </w:t>
      </w:r>
      <w:r w:rsidR="00993B0B" w:rsidRPr="00DA5FDD">
        <w:rPr>
          <w:rFonts w:cs="Times New Roman"/>
          <w:shd w:val="clear" w:color="auto" w:fill="FFFFFF"/>
        </w:rPr>
        <w:t xml:space="preserve">shown in </w:t>
      </w:r>
      <w:r w:rsidR="00993B0B" w:rsidRPr="00DA5FDD">
        <w:rPr>
          <w:rFonts w:cs="Times New Roman"/>
          <w:color w:val="0070C0"/>
          <w:shd w:val="clear" w:color="auto" w:fill="FFFFFF"/>
        </w:rPr>
        <w:t>Fig. 5(b)</w:t>
      </w:r>
      <w:r w:rsidR="00AF3064" w:rsidRPr="00DA5FDD">
        <w:rPr>
          <w:rFonts w:cs="Times New Roman"/>
          <w:shd w:val="clear" w:color="auto" w:fill="FFFFFF"/>
        </w:rPr>
        <w:t>.</w:t>
      </w:r>
      <w:r w:rsidR="007D4546" w:rsidRPr="00DA5FDD">
        <w:rPr>
          <w:rStyle w:val="aa"/>
          <w:rFonts w:ascii="Segoe UI" w:hAnsi="Segoe UI" w:cs="Segoe UI"/>
        </w:rPr>
        <w:t xml:space="preserve"> </w:t>
      </w:r>
      <w:bookmarkEnd w:id="17"/>
      <w:r w:rsidR="00FA2AE3" w:rsidRPr="00DA5FDD">
        <w:rPr>
          <w:rStyle w:val="fontstyle01"/>
          <w:rFonts w:ascii="Times New Roman" w:hAnsi="Times New Roman" w:cs="Times New Roman"/>
          <w:color w:val="auto"/>
          <w:sz w:val="21"/>
          <w:szCs w:val="21"/>
        </w:rPr>
        <w:t xml:space="preserve">With increasing </w:t>
      </w:r>
      <w:bookmarkStart w:id="18" w:name="_Hlk214128930"/>
      <w:r w:rsidR="00FA2AE3" w:rsidRPr="00DA5FDD">
        <w:rPr>
          <w:rStyle w:val="fontstyle01"/>
          <w:rFonts w:ascii="Times New Roman" w:hAnsi="Times New Roman" w:cs="Times New Roman"/>
          <w:color w:val="auto"/>
          <w:sz w:val="21"/>
          <w:szCs w:val="21"/>
        </w:rPr>
        <w:t>applied stress</w:t>
      </w:r>
      <w:bookmarkEnd w:id="18"/>
      <w:r w:rsidR="00FA2AE3" w:rsidRPr="00DA5FDD">
        <w:rPr>
          <w:rStyle w:val="fontstyle01"/>
          <w:rFonts w:ascii="Times New Roman" w:hAnsi="Times New Roman" w:cs="Times New Roman"/>
          <w:color w:val="auto"/>
          <w:sz w:val="21"/>
          <w:szCs w:val="21"/>
        </w:rPr>
        <w:t xml:space="preserve">, the bending deformation </w:t>
      </w:r>
      <w:bookmarkStart w:id="19" w:name="OLE_LINK3"/>
      <w:r w:rsidR="00FA2AE3" w:rsidRPr="00DA5FDD">
        <w:rPr>
          <w:rStyle w:val="fontstyle01"/>
          <w:rFonts w:ascii="Times New Roman" w:hAnsi="Times New Roman" w:cs="Times New Roman"/>
          <w:color w:val="auto"/>
          <w:sz w:val="21"/>
          <w:szCs w:val="21"/>
        </w:rPr>
        <w:t>progressively intensifies</w:t>
      </w:r>
      <w:bookmarkEnd w:id="19"/>
      <w:r w:rsidR="00FA2AE3" w:rsidRPr="00DA5FDD">
        <w:rPr>
          <w:rStyle w:val="fontstyle01"/>
          <w:rFonts w:ascii="Times New Roman" w:hAnsi="Times New Roman" w:cs="Times New Roman"/>
          <w:color w:val="auto"/>
          <w:sz w:val="21"/>
          <w:szCs w:val="21"/>
        </w:rPr>
        <w:t>, leading to</w:t>
      </w:r>
      <w:bookmarkStart w:id="20" w:name="_Hlk214128642"/>
      <w:r w:rsidR="00FA2AE3" w:rsidRPr="00DA5FDD">
        <w:rPr>
          <w:rStyle w:val="fontstyle01"/>
          <w:rFonts w:ascii="Times New Roman" w:hAnsi="Times New Roman" w:cs="Times New Roman"/>
          <w:color w:val="auto"/>
          <w:sz w:val="21"/>
          <w:szCs w:val="21"/>
        </w:rPr>
        <w:t xml:space="preserve"> expansion of the plastically yielded zone</w:t>
      </w:r>
      <w:bookmarkEnd w:id="20"/>
      <w:r w:rsidR="00296ACA" w:rsidRPr="00DA5FDD">
        <w:rPr>
          <w:rStyle w:val="fontstyle01"/>
          <w:rFonts w:ascii="Times New Roman" w:hAnsi="Times New Roman" w:cs="Times New Roman"/>
          <w:color w:val="auto"/>
          <w:sz w:val="21"/>
          <w:szCs w:val="21"/>
        </w:rPr>
        <w:t xml:space="preserve"> </w:t>
      </w:r>
      <w:r w:rsidR="00FC53FB" w:rsidRPr="00DA5FDD">
        <w:rPr>
          <w:rStyle w:val="aa"/>
          <w:rFonts w:cs="Times New Roman"/>
          <w:b w:val="0"/>
          <w:bCs w:val="0"/>
        </w:rPr>
        <w:t xml:space="preserve">as shown in </w:t>
      </w:r>
      <w:r w:rsidR="00296ACA" w:rsidRPr="00DA5FDD">
        <w:rPr>
          <w:rStyle w:val="aa"/>
          <w:rFonts w:cs="Times New Roman"/>
          <w:b w:val="0"/>
          <w:bCs w:val="0"/>
          <w:color w:val="0070C0"/>
        </w:rPr>
        <w:t xml:space="preserve">Fig. </w:t>
      </w:r>
      <w:r w:rsidR="006B531F" w:rsidRPr="00DA5FDD">
        <w:rPr>
          <w:rStyle w:val="aa"/>
          <w:rFonts w:cs="Times New Roman"/>
          <w:b w:val="0"/>
          <w:bCs w:val="0"/>
          <w:color w:val="0070C0"/>
        </w:rPr>
        <w:t>6</w:t>
      </w:r>
      <w:r w:rsidR="003A06AC" w:rsidRPr="00DA5FDD">
        <w:rPr>
          <w:rStyle w:val="aa"/>
          <w:rFonts w:cs="Times New Roman"/>
          <w:b w:val="0"/>
          <w:bCs w:val="0"/>
          <w:color w:val="0070C0"/>
        </w:rPr>
        <w:t xml:space="preserve"> (a)</w:t>
      </w:r>
      <w:r w:rsidR="00FA2AE3" w:rsidRPr="00DA5FDD">
        <w:rPr>
          <w:rStyle w:val="fontstyle01"/>
          <w:rFonts w:ascii="Times New Roman" w:hAnsi="Times New Roman" w:cs="Times New Roman"/>
          <w:color w:val="auto"/>
          <w:sz w:val="21"/>
          <w:szCs w:val="21"/>
        </w:rPr>
        <w:t xml:space="preserve">. </w:t>
      </w:r>
      <w:r w:rsidR="00862CB3" w:rsidRPr="00DA5FDD">
        <w:rPr>
          <w:rStyle w:val="fontstyle01"/>
          <w:rFonts w:ascii="Times New Roman" w:hAnsi="Times New Roman" w:cs="Times New Roman"/>
          <w:color w:val="auto"/>
          <w:sz w:val="21"/>
          <w:szCs w:val="21"/>
        </w:rPr>
        <w:t xml:space="preserve">The progressive lattice-spacing displacement in the yielded zone of </w:t>
      </w:r>
      <w:r w:rsidR="000B144E" w:rsidRPr="00DA5FDD">
        <w:rPr>
          <w:rStyle w:val="fontstyle01"/>
          <w:rFonts w:ascii="Times New Roman" w:hAnsi="Times New Roman" w:cs="Times New Roman"/>
          <w:color w:val="auto"/>
          <w:sz w:val="21"/>
          <w:szCs w:val="21"/>
        </w:rPr>
        <w:t>g</w:t>
      </w:r>
      <w:r w:rsidR="00862CB3" w:rsidRPr="00DA5FDD">
        <w:rPr>
          <w:rStyle w:val="fontstyle01"/>
          <w:rFonts w:ascii="Times New Roman" w:hAnsi="Times New Roman" w:cs="Times New Roman"/>
          <w:color w:val="auto"/>
          <w:sz w:val="21"/>
          <w:szCs w:val="21"/>
        </w:rPr>
        <w:t xml:space="preserve">rain B leads to the nucleation of a </w:t>
      </w:r>
      <w:r w:rsidR="0093623C" w:rsidRPr="00DA5FDD">
        <w:rPr>
          <w:rStyle w:val="fontstyle01"/>
          <w:rFonts w:ascii="Times New Roman" w:hAnsi="Times New Roman" w:cs="Times New Roman" w:hint="eastAsia"/>
          <w:color w:val="auto"/>
          <w:sz w:val="21"/>
          <w:szCs w:val="21"/>
        </w:rPr>
        <w:t>con</w:t>
      </w:r>
      <w:r w:rsidR="0093623C" w:rsidRPr="00DA5FDD">
        <w:rPr>
          <w:rStyle w:val="fontstyle01"/>
          <w:rFonts w:ascii="Times New Roman" w:hAnsi="Times New Roman" w:cs="Times New Roman"/>
          <w:color w:val="auto"/>
          <w:sz w:val="21"/>
          <w:szCs w:val="21"/>
        </w:rPr>
        <w:t xml:space="preserve">junction of </w:t>
      </w:r>
      <w:r w:rsidR="00862CB3" w:rsidRPr="00DA5FDD">
        <w:rPr>
          <w:rStyle w:val="fontstyle01"/>
          <w:rFonts w:ascii="Times New Roman" w:hAnsi="Times New Roman" w:cs="Times New Roman"/>
          <w:color w:val="auto"/>
          <w:sz w:val="21"/>
          <w:szCs w:val="21"/>
        </w:rPr>
        <w:t>edge dislocation</w:t>
      </w:r>
      <w:r w:rsidR="0093623C" w:rsidRPr="00DA5FDD">
        <w:rPr>
          <w:rStyle w:val="fontstyle01"/>
          <w:rFonts w:ascii="Times New Roman" w:hAnsi="Times New Roman" w:cs="Times New Roman"/>
          <w:color w:val="auto"/>
          <w:sz w:val="21"/>
          <w:szCs w:val="21"/>
        </w:rPr>
        <w:t xml:space="preserve"> and screw dislocatio</w:t>
      </w:r>
      <w:r w:rsidR="0093623C" w:rsidRPr="00087BE5">
        <w:rPr>
          <w:rStyle w:val="fontstyle01"/>
          <w:rFonts w:ascii="Times New Roman" w:hAnsi="Times New Roman" w:cs="Times New Roman"/>
          <w:color w:val="auto"/>
          <w:sz w:val="21"/>
          <w:szCs w:val="21"/>
        </w:rPr>
        <w:t>n</w:t>
      </w:r>
      <w:r w:rsidR="007B4F49" w:rsidRPr="00087BE5">
        <w:rPr>
          <w:rStyle w:val="fontstyle01"/>
          <w:rFonts w:ascii="Times New Roman" w:hAnsi="Times New Roman" w:cs="Times New Roman"/>
          <w:color w:val="auto"/>
          <w:sz w:val="21"/>
          <w:szCs w:val="21"/>
        </w:rPr>
        <w:t xml:space="preserve"> </w:t>
      </w:r>
      <w:r w:rsidR="007B4F49" w:rsidRPr="00087BE5">
        <w:rPr>
          <w:rFonts w:cs="Times New Roman"/>
          <w:shd w:val="clear" w:color="auto" w:fill="FFFFFF"/>
        </w:rPr>
        <w:t>a</w:t>
      </w:r>
      <w:r w:rsidR="003A06AC" w:rsidRPr="00087BE5">
        <w:rPr>
          <w:rFonts w:cs="Times New Roman"/>
          <w:shd w:val="clear" w:color="auto" w:fill="FFFFFF"/>
        </w:rPr>
        <w:t>s sh</w:t>
      </w:r>
      <w:r w:rsidR="003A06AC" w:rsidRPr="00DA5FDD">
        <w:rPr>
          <w:rFonts w:cs="Times New Roman"/>
          <w:shd w:val="clear" w:color="auto" w:fill="FFFFFF"/>
        </w:rPr>
        <w:t xml:space="preserve">own in </w:t>
      </w:r>
      <w:r w:rsidR="003A06AC" w:rsidRPr="00DA5FDD">
        <w:rPr>
          <w:rFonts w:cs="Times New Roman"/>
          <w:color w:val="0070C0"/>
          <w:shd w:val="clear" w:color="auto" w:fill="FFFFFF"/>
        </w:rPr>
        <w:t>Fig. 6(b)</w:t>
      </w:r>
      <w:r w:rsidR="0093623C" w:rsidRPr="00DA5FDD">
        <w:rPr>
          <w:rStyle w:val="fontstyle01"/>
          <w:rFonts w:ascii="Times New Roman" w:hAnsi="Times New Roman" w:cs="Times New Roman"/>
          <w:color w:val="auto"/>
          <w:sz w:val="21"/>
          <w:szCs w:val="21"/>
        </w:rPr>
        <w:t>.</w:t>
      </w:r>
      <w:r w:rsidR="00C624A4" w:rsidRPr="00DA5FDD">
        <w:rPr>
          <w:rStyle w:val="fontstyle01"/>
          <w:rFonts w:ascii="Times New Roman" w:hAnsi="Times New Roman" w:cs="Times New Roman" w:hint="eastAsia"/>
          <w:color w:val="auto"/>
          <w:sz w:val="21"/>
          <w:szCs w:val="21"/>
        </w:rPr>
        <w:t xml:space="preserve"> </w:t>
      </w:r>
      <w:r w:rsidR="00FC13CE" w:rsidRPr="00DA5FDD">
        <w:rPr>
          <w:rStyle w:val="fontstyle01"/>
          <w:rFonts w:ascii="Times New Roman" w:hAnsi="Times New Roman" w:cs="Times New Roman" w:hint="eastAsia"/>
          <w:color w:val="auto"/>
          <w:sz w:val="21"/>
          <w:szCs w:val="21"/>
        </w:rPr>
        <w:t>The</w:t>
      </w:r>
      <w:r w:rsidR="00FC13CE" w:rsidRPr="00DA5FDD">
        <w:rPr>
          <w:rStyle w:val="fontstyle01"/>
          <w:rFonts w:ascii="Times New Roman" w:hAnsi="Times New Roman" w:cs="Times New Roman"/>
          <w:color w:val="auto"/>
          <w:sz w:val="21"/>
          <w:szCs w:val="21"/>
        </w:rPr>
        <w:t xml:space="preserve"> </w:t>
      </w:r>
      <w:r w:rsidR="0093623C" w:rsidRPr="00DA5FDD">
        <w:rPr>
          <w:rStyle w:val="fontstyle01"/>
          <w:rFonts w:ascii="Times New Roman" w:hAnsi="Times New Roman" w:cs="Times New Roman"/>
          <w:color w:val="auto"/>
          <w:sz w:val="21"/>
          <w:szCs w:val="21"/>
        </w:rPr>
        <w:t xml:space="preserve">screw dislocation can move along the direction of parallel edge dislocation to expand the grain </w:t>
      </w:r>
      <w:r w:rsidR="00104968" w:rsidRPr="00DA5FDD">
        <w:rPr>
          <w:rStyle w:val="fontstyle01"/>
          <w:rFonts w:ascii="Times New Roman" w:hAnsi="Times New Roman" w:cs="Times New Roman"/>
          <w:color w:val="auto"/>
          <w:sz w:val="21"/>
          <w:szCs w:val="21"/>
        </w:rPr>
        <w:t xml:space="preserve">yielded zone </w:t>
      </w:r>
      <w:r w:rsidR="0093623C" w:rsidRPr="00DA5FDD">
        <w:rPr>
          <w:rStyle w:val="fontstyle01"/>
          <w:rFonts w:ascii="Times New Roman" w:hAnsi="Times New Roman" w:cs="Times New Roman"/>
          <w:color w:val="auto"/>
          <w:sz w:val="21"/>
          <w:szCs w:val="21"/>
        </w:rPr>
        <w:t xml:space="preserve">range. </w:t>
      </w:r>
      <w:r w:rsidR="00145639" w:rsidRPr="00DA5FDD">
        <w:rPr>
          <w:rStyle w:val="fontstyle01"/>
          <w:rFonts w:ascii="Times New Roman" w:hAnsi="Times New Roman" w:cs="Times New Roman" w:hint="eastAsia"/>
          <w:color w:val="auto"/>
          <w:sz w:val="21"/>
          <w:szCs w:val="21"/>
        </w:rPr>
        <w:t>T</w:t>
      </w:r>
      <w:r w:rsidR="0093623C" w:rsidRPr="00DA5FDD">
        <w:rPr>
          <w:rStyle w:val="fontstyle01"/>
          <w:rFonts w:ascii="Times New Roman" w:hAnsi="Times New Roman" w:cs="Times New Roman"/>
          <w:color w:val="auto"/>
          <w:sz w:val="21"/>
          <w:szCs w:val="21"/>
        </w:rPr>
        <w:t>he crystal from the grain boundary to the edge dislocation</w:t>
      </w:r>
      <w:r w:rsidR="00095E68" w:rsidRPr="00DA5FDD">
        <w:rPr>
          <w:rStyle w:val="fontstyle01"/>
          <w:rFonts w:ascii="Times New Roman" w:hAnsi="Times New Roman" w:cs="Times New Roman"/>
          <w:color w:val="auto"/>
          <w:sz w:val="21"/>
          <w:szCs w:val="21"/>
        </w:rPr>
        <w:t xml:space="preserve"> </w:t>
      </w:r>
      <w:r w:rsidR="00095E68" w:rsidRPr="00DA5FDD">
        <w:rPr>
          <w:rStyle w:val="fontstyle01"/>
          <w:rFonts w:ascii="Times New Roman" w:hAnsi="Times New Roman" w:cs="Times New Roman" w:hint="eastAsia"/>
          <w:color w:val="auto"/>
          <w:sz w:val="21"/>
          <w:szCs w:val="21"/>
        </w:rPr>
        <w:t>line</w:t>
      </w:r>
      <w:r w:rsidR="0093623C" w:rsidRPr="00DA5FDD">
        <w:rPr>
          <w:rStyle w:val="fontstyle01"/>
          <w:rFonts w:ascii="Times New Roman" w:hAnsi="Times New Roman" w:cs="Times New Roman"/>
          <w:color w:val="auto"/>
          <w:sz w:val="21"/>
          <w:szCs w:val="21"/>
        </w:rPr>
        <w:t xml:space="preserve"> </w:t>
      </w:r>
      <w:r w:rsidR="00145639" w:rsidRPr="00DA5FDD">
        <w:rPr>
          <w:rStyle w:val="fontstyle01"/>
          <w:rFonts w:ascii="Times New Roman" w:hAnsi="Times New Roman" w:cs="Times New Roman"/>
          <w:color w:val="auto"/>
          <w:sz w:val="21"/>
          <w:szCs w:val="21"/>
        </w:rPr>
        <w:t>moves</w:t>
      </w:r>
      <w:r w:rsidR="0093623C" w:rsidRPr="00DA5FDD">
        <w:rPr>
          <w:rStyle w:val="fontstyle01"/>
          <w:rFonts w:ascii="Times New Roman" w:hAnsi="Times New Roman" w:cs="Times New Roman"/>
          <w:color w:val="auto"/>
          <w:sz w:val="21"/>
          <w:szCs w:val="21"/>
        </w:rPr>
        <w:t xml:space="preserve"> one </w:t>
      </w:r>
      <w:r w:rsidR="00095E68" w:rsidRPr="00DA5FDD">
        <w:rPr>
          <w:rStyle w:val="fontstyle01"/>
          <w:rFonts w:ascii="Times New Roman" w:hAnsi="Times New Roman" w:cs="Times New Roman"/>
          <w:color w:val="auto"/>
          <w:sz w:val="21"/>
          <w:szCs w:val="21"/>
        </w:rPr>
        <w:t>Burgers vector</w:t>
      </w:r>
      <w:r w:rsidR="0093623C" w:rsidRPr="00DA5FDD">
        <w:rPr>
          <w:rStyle w:val="fontstyle01"/>
          <w:rFonts w:ascii="Times New Roman" w:hAnsi="Times New Roman" w:cs="Times New Roman"/>
          <w:color w:val="auto"/>
          <w:sz w:val="21"/>
          <w:szCs w:val="21"/>
        </w:rPr>
        <w:t xml:space="preserve">. </w:t>
      </w:r>
      <w:r w:rsidR="00145639" w:rsidRPr="00DA5FDD">
        <w:rPr>
          <w:rStyle w:val="fontstyle01"/>
          <w:rFonts w:ascii="Times New Roman" w:hAnsi="Times New Roman" w:cs="Times New Roman"/>
          <w:color w:val="auto"/>
          <w:sz w:val="21"/>
          <w:szCs w:val="21"/>
        </w:rPr>
        <w:t xml:space="preserve">The plastically deformed region expands progressively under continued loading, </w:t>
      </w:r>
      <w:r w:rsidR="007B4F49">
        <w:rPr>
          <w:rStyle w:val="fontstyle01"/>
          <w:rFonts w:ascii="Times New Roman" w:hAnsi="Times New Roman" w:cs="Times New Roman"/>
          <w:color w:val="auto"/>
          <w:sz w:val="21"/>
          <w:szCs w:val="21"/>
        </w:rPr>
        <w:t xml:space="preserve">and </w:t>
      </w:r>
      <w:r w:rsidR="00145639" w:rsidRPr="00DA5FDD">
        <w:rPr>
          <w:rStyle w:val="fontstyle01"/>
          <w:rFonts w:ascii="Times New Roman" w:hAnsi="Times New Roman" w:cs="Times New Roman"/>
          <w:color w:val="auto"/>
          <w:sz w:val="21"/>
          <w:szCs w:val="21"/>
        </w:rPr>
        <w:t xml:space="preserve">the </w:t>
      </w:r>
      <w:r w:rsidR="00EE4B27" w:rsidRPr="00EE4B27">
        <w:rPr>
          <w:rStyle w:val="fontstyle01"/>
          <w:rFonts w:ascii="Times New Roman" w:hAnsi="Times New Roman" w:cs="Times New Roman"/>
          <w:color w:val="FF0000"/>
          <w:sz w:val="21"/>
          <w:szCs w:val="21"/>
        </w:rPr>
        <w:t>adjacent</w:t>
      </w:r>
      <w:r w:rsidR="00EE4B27">
        <w:rPr>
          <w:rStyle w:val="fontstyle01"/>
          <w:rFonts w:ascii="Times New Roman" w:hAnsi="Times New Roman" w:cs="Times New Roman"/>
          <w:color w:val="auto"/>
          <w:sz w:val="21"/>
          <w:szCs w:val="21"/>
        </w:rPr>
        <w:t xml:space="preserve"> </w:t>
      </w:r>
      <w:r w:rsidR="00145639" w:rsidRPr="00DA5FDD">
        <w:rPr>
          <w:rStyle w:val="fontstyle01"/>
          <w:rFonts w:ascii="Times New Roman" w:hAnsi="Times New Roman" w:cs="Times New Roman"/>
          <w:color w:val="auto"/>
          <w:sz w:val="21"/>
          <w:szCs w:val="21"/>
        </w:rPr>
        <w:t xml:space="preserve">crystal moves one </w:t>
      </w:r>
      <w:r w:rsidR="00D1651F" w:rsidRPr="00DA5FDD">
        <w:rPr>
          <w:rFonts w:cs="Times New Roman"/>
          <w:shd w:val="clear" w:color="auto" w:fill="FFFFFF"/>
        </w:rPr>
        <w:t>Burgers vector</w:t>
      </w:r>
      <w:r w:rsidR="000A0DF4" w:rsidRPr="00DA5FDD">
        <w:rPr>
          <w:rStyle w:val="fontstyle01"/>
          <w:rFonts w:ascii="Times New Roman" w:hAnsi="Times New Roman" w:cs="Times New Roman"/>
          <w:color w:val="auto"/>
          <w:sz w:val="21"/>
          <w:szCs w:val="21"/>
        </w:rPr>
        <w:t xml:space="preserve"> </w:t>
      </w:r>
      <w:r w:rsidR="000A0DF4" w:rsidRPr="00DA5FDD">
        <w:rPr>
          <w:rStyle w:val="fontstyle01"/>
          <w:rFonts w:ascii="Times New Roman" w:hAnsi="Times New Roman" w:cs="Times New Roman" w:hint="eastAsia"/>
          <w:color w:val="auto"/>
          <w:sz w:val="21"/>
          <w:szCs w:val="21"/>
        </w:rPr>
        <w:t>along</w:t>
      </w:r>
      <w:r w:rsidR="000A0DF4" w:rsidRPr="00DA5FDD">
        <w:rPr>
          <w:rStyle w:val="fontstyle01"/>
          <w:rFonts w:ascii="Times New Roman" w:hAnsi="Times New Roman" w:cs="Times New Roman"/>
          <w:color w:val="auto"/>
          <w:sz w:val="21"/>
          <w:szCs w:val="21"/>
        </w:rPr>
        <w:t xml:space="preserve"> the direction of tension</w:t>
      </w:r>
      <w:r w:rsidR="003A06AC" w:rsidRPr="00DA5FDD">
        <w:rPr>
          <w:rStyle w:val="fontstyle01"/>
          <w:rFonts w:ascii="Times New Roman" w:hAnsi="Times New Roman" w:cs="Times New Roman"/>
          <w:color w:val="auto"/>
          <w:sz w:val="21"/>
          <w:szCs w:val="21"/>
        </w:rPr>
        <w:t>,</w:t>
      </w:r>
      <w:r w:rsidR="003A06AC" w:rsidRPr="00DA5FDD">
        <w:rPr>
          <w:rFonts w:cs="Times New Roman"/>
          <w:shd w:val="clear" w:color="auto" w:fill="FFFFFF"/>
        </w:rPr>
        <w:t xml:space="preserve"> </w:t>
      </w:r>
      <w:r w:rsidR="007B4F49">
        <w:rPr>
          <w:rFonts w:cs="Times New Roman"/>
          <w:shd w:val="clear" w:color="auto" w:fill="FFFFFF"/>
        </w:rPr>
        <w:t>a</w:t>
      </w:r>
      <w:r w:rsidR="003A06AC" w:rsidRPr="00DA5FDD">
        <w:rPr>
          <w:rFonts w:cs="Times New Roman"/>
          <w:shd w:val="clear" w:color="auto" w:fill="FFFFFF"/>
        </w:rPr>
        <w:t xml:space="preserve">s shown in </w:t>
      </w:r>
      <w:r w:rsidR="003A06AC" w:rsidRPr="00DA5FDD">
        <w:rPr>
          <w:rFonts w:cs="Times New Roman"/>
          <w:color w:val="0070C0"/>
          <w:shd w:val="clear" w:color="auto" w:fill="FFFFFF"/>
        </w:rPr>
        <w:t>Fig. 7(a)</w:t>
      </w:r>
      <w:r w:rsidR="00145639" w:rsidRPr="00DA5FDD">
        <w:rPr>
          <w:rStyle w:val="fontstyle01"/>
          <w:rFonts w:ascii="Times New Roman" w:hAnsi="Times New Roman" w:cs="Times New Roman"/>
          <w:color w:val="auto"/>
          <w:sz w:val="21"/>
          <w:szCs w:val="21"/>
        </w:rPr>
        <w:t xml:space="preserve">. </w:t>
      </w:r>
      <w:r w:rsidR="000A0DF4" w:rsidRPr="00DA5FDD">
        <w:rPr>
          <w:rFonts w:cs="Times New Roman"/>
          <w:shd w:val="clear" w:color="auto" w:fill="FFFFFF"/>
        </w:rPr>
        <w:t xml:space="preserve">The </w:t>
      </w:r>
      <w:r w:rsidR="000A0DF4" w:rsidRPr="00DA5FDD">
        <w:rPr>
          <w:rFonts w:cs="Times New Roman"/>
          <w:shd w:val="clear" w:color="auto" w:fill="FFFFFF"/>
        </w:rPr>
        <w:lastRenderedPageBreak/>
        <w:t>concave region of grain B is displaced along the tensile direction</w:t>
      </w:r>
      <w:r w:rsidR="007C653D" w:rsidRPr="00DA5FDD">
        <w:rPr>
          <w:rFonts w:cs="Times New Roman"/>
          <w:shd w:val="clear" w:color="auto" w:fill="FFFFFF"/>
        </w:rPr>
        <w:t>,</w:t>
      </w:r>
      <w:r w:rsidR="000A0DF4" w:rsidRPr="00DA5FDD">
        <w:rPr>
          <w:rStyle w:val="fontstyle01"/>
          <w:rFonts w:ascii="Times New Roman" w:hAnsi="Times New Roman" w:cs="Times New Roman"/>
          <w:color w:val="auto"/>
          <w:sz w:val="21"/>
          <w:szCs w:val="21"/>
        </w:rPr>
        <w:t xml:space="preserve"> </w:t>
      </w:r>
      <w:r w:rsidR="007C653D" w:rsidRPr="00DA5FDD">
        <w:rPr>
          <w:rStyle w:val="fontstyle01"/>
          <w:rFonts w:ascii="Times New Roman" w:hAnsi="Times New Roman" w:cs="Times New Roman"/>
          <w:color w:val="auto"/>
          <w:sz w:val="21"/>
          <w:szCs w:val="21"/>
        </w:rPr>
        <w:t>while</w:t>
      </w:r>
      <w:r w:rsidR="000A0DF4" w:rsidRPr="00DA5FDD">
        <w:rPr>
          <w:rStyle w:val="fontstyle01"/>
          <w:rFonts w:ascii="Times New Roman" w:hAnsi="Times New Roman" w:cs="Times New Roman"/>
          <w:color w:val="auto"/>
          <w:sz w:val="21"/>
          <w:szCs w:val="21"/>
        </w:rPr>
        <w:t xml:space="preserve"> </w:t>
      </w:r>
      <w:r w:rsidR="007C653D" w:rsidRPr="00DA5FDD">
        <w:rPr>
          <w:rFonts w:cs="Times New Roman"/>
          <w:shd w:val="clear" w:color="auto" w:fill="FFFFFF"/>
        </w:rPr>
        <w:t>t</w:t>
      </w:r>
      <w:r w:rsidR="008965C8" w:rsidRPr="00DA5FDD">
        <w:rPr>
          <w:rFonts w:cs="Times New Roman"/>
          <w:shd w:val="clear" w:color="auto" w:fill="FFFFFF"/>
        </w:rPr>
        <w:t>he screw dislocation annihilates, forming an edge dislocation along the tensile direction.</w:t>
      </w:r>
      <w:r w:rsidR="00DC1784" w:rsidRPr="00DA5FDD">
        <w:rPr>
          <w:rStyle w:val="fontstyle01"/>
          <w:rFonts w:ascii="Times New Roman" w:hAnsi="Times New Roman" w:cs="Times New Roman"/>
          <w:color w:val="auto"/>
          <w:sz w:val="21"/>
          <w:szCs w:val="21"/>
        </w:rPr>
        <w:t xml:space="preserve"> </w:t>
      </w:r>
      <w:r w:rsidR="004B2691" w:rsidRPr="00087BE5">
        <w:rPr>
          <w:rStyle w:val="fontstyle01"/>
          <w:rFonts w:ascii="Times New Roman" w:hAnsi="Times New Roman" w:cs="Times New Roman"/>
          <w:color w:val="auto"/>
          <w:sz w:val="21"/>
          <w:szCs w:val="21"/>
        </w:rPr>
        <w:t xml:space="preserve">This leads to the formation of complex dislocation junctions consisting of five distinct segments </w:t>
      </w:r>
      <w:r w:rsidR="00DC1784" w:rsidRPr="00087BE5">
        <w:rPr>
          <w:rStyle w:val="fontstyle01"/>
          <w:rFonts w:ascii="Times New Roman" w:hAnsi="Times New Roman" w:cs="Times New Roman"/>
          <w:color w:val="auto"/>
          <w:sz w:val="21"/>
          <w:szCs w:val="21"/>
        </w:rPr>
        <w:t>(</w:t>
      </w:r>
      <w:r w:rsidR="00DC1784" w:rsidRPr="00DA5FDD">
        <w:rPr>
          <w:rStyle w:val="fontstyle01"/>
          <w:rFonts w:ascii="Times New Roman" w:hAnsi="Times New Roman" w:cs="Times New Roman"/>
          <w:color w:val="auto"/>
          <w:sz w:val="21"/>
          <w:szCs w:val="21"/>
        </w:rPr>
        <w:t>labeled 1-5)</w:t>
      </w:r>
      <w:r w:rsidR="008A38D4" w:rsidRPr="00DA5FDD">
        <w:rPr>
          <w:rStyle w:val="fontstyle01"/>
          <w:rFonts w:ascii="Times New Roman" w:hAnsi="Times New Roman" w:cs="Times New Roman"/>
          <w:color w:val="auto"/>
          <w:sz w:val="21"/>
          <w:szCs w:val="21"/>
        </w:rPr>
        <w:t>,</w:t>
      </w:r>
      <w:r w:rsidR="008A38D4" w:rsidRPr="00087BE5">
        <w:rPr>
          <w:rStyle w:val="fontstyle01"/>
          <w:rFonts w:ascii="Times New Roman" w:hAnsi="Times New Roman" w:cs="Times New Roman"/>
          <w:color w:val="auto"/>
          <w:sz w:val="21"/>
          <w:szCs w:val="21"/>
        </w:rPr>
        <w:t xml:space="preserve"> </w:t>
      </w:r>
      <w:r w:rsidR="004B2691" w:rsidRPr="00087BE5">
        <w:rPr>
          <w:rStyle w:val="fontstyle01"/>
          <w:rFonts w:ascii="Times New Roman" w:hAnsi="Times New Roman" w:cs="Times New Roman"/>
          <w:color w:val="auto"/>
          <w:sz w:val="21"/>
          <w:szCs w:val="21"/>
        </w:rPr>
        <w:t>a</w:t>
      </w:r>
      <w:r w:rsidR="008A38D4" w:rsidRPr="00087BE5">
        <w:rPr>
          <w:rStyle w:val="fontstyle01"/>
          <w:rFonts w:ascii="Times New Roman" w:hAnsi="Times New Roman" w:cs="Times New Roman"/>
          <w:color w:val="auto"/>
          <w:sz w:val="21"/>
          <w:szCs w:val="21"/>
        </w:rPr>
        <w:t>s</w:t>
      </w:r>
      <w:r w:rsidR="008A38D4" w:rsidRPr="00DA5FDD">
        <w:rPr>
          <w:rStyle w:val="fontstyle01"/>
          <w:rFonts w:ascii="Times New Roman" w:hAnsi="Times New Roman" w:cs="Times New Roman"/>
          <w:color w:val="auto"/>
          <w:sz w:val="21"/>
          <w:szCs w:val="21"/>
        </w:rPr>
        <w:t xml:space="preserve"> depicted in </w:t>
      </w:r>
      <w:r w:rsidR="008A38D4" w:rsidRPr="00DA5FDD">
        <w:rPr>
          <w:rStyle w:val="fontstyle01"/>
          <w:rFonts w:ascii="Times New Roman" w:hAnsi="Times New Roman" w:cs="Times New Roman"/>
          <w:color w:val="0070C0"/>
          <w:sz w:val="21"/>
          <w:szCs w:val="21"/>
        </w:rPr>
        <w:t xml:space="preserve">Fig. </w:t>
      </w:r>
      <w:r w:rsidR="006B531F" w:rsidRPr="00DA5FDD">
        <w:rPr>
          <w:rStyle w:val="fontstyle01"/>
          <w:rFonts w:ascii="Times New Roman" w:hAnsi="Times New Roman" w:cs="Times New Roman"/>
          <w:color w:val="0070C0"/>
          <w:sz w:val="21"/>
          <w:szCs w:val="21"/>
        </w:rPr>
        <w:t>7</w:t>
      </w:r>
      <w:r w:rsidR="003A06AC" w:rsidRPr="00DA5FDD">
        <w:rPr>
          <w:rStyle w:val="fontstyle01"/>
          <w:rFonts w:ascii="Times New Roman" w:hAnsi="Times New Roman" w:cs="Times New Roman"/>
          <w:color w:val="0070C0"/>
          <w:sz w:val="21"/>
          <w:szCs w:val="21"/>
        </w:rPr>
        <w:t xml:space="preserve"> (b)</w:t>
      </w:r>
      <w:r w:rsidR="00DC1784" w:rsidRPr="00DA5FDD">
        <w:rPr>
          <w:rStyle w:val="fontstyle01"/>
          <w:rFonts w:ascii="Times New Roman" w:hAnsi="Times New Roman" w:cs="Times New Roman"/>
          <w:color w:val="auto"/>
          <w:sz w:val="21"/>
          <w:szCs w:val="21"/>
        </w:rPr>
        <w:t xml:space="preserve">. </w:t>
      </w:r>
      <w:r w:rsidR="00B4572B" w:rsidRPr="00DA5FDD">
        <w:rPr>
          <w:rStyle w:val="fontstyle01"/>
          <w:rFonts w:ascii="Times New Roman" w:hAnsi="Times New Roman" w:cs="Times New Roman"/>
          <w:color w:val="auto"/>
          <w:sz w:val="21"/>
          <w:szCs w:val="21"/>
        </w:rPr>
        <w:t>The segments 1, 2, and 3 are of pure edge character, while dislocations 4 and 5 are of pure screw character. Segment 1 resides on the primary {110} slip plane, in contra</w:t>
      </w:r>
      <w:r w:rsidR="00B4572B" w:rsidRPr="00087BE5">
        <w:rPr>
          <w:rStyle w:val="fontstyle01"/>
          <w:rFonts w:ascii="Times New Roman" w:hAnsi="Times New Roman" w:cs="Times New Roman"/>
          <w:color w:val="auto"/>
          <w:sz w:val="21"/>
          <w:szCs w:val="21"/>
        </w:rPr>
        <w:t xml:space="preserve">st </w:t>
      </w:r>
      <w:r w:rsidR="007411C5" w:rsidRPr="00087BE5">
        <w:rPr>
          <w:rStyle w:val="fontstyle01"/>
          <w:rFonts w:ascii="Times New Roman" w:hAnsi="Times New Roman" w:cs="Times New Roman"/>
          <w:color w:val="auto"/>
          <w:sz w:val="21"/>
          <w:szCs w:val="21"/>
        </w:rPr>
        <w:t>to</w:t>
      </w:r>
      <w:r w:rsidR="00B4572B" w:rsidRPr="00087BE5">
        <w:rPr>
          <w:rStyle w:val="fontstyle01"/>
          <w:rFonts w:ascii="Times New Roman" w:hAnsi="Times New Roman" w:cs="Times New Roman"/>
          <w:color w:val="auto"/>
          <w:sz w:val="21"/>
          <w:szCs w:val="21"/>
        </w:rPr>
        <w:t xml:space="preserve"> s</w:t>
      </w:r>
      <w:r w:rsidR="00B4572B" w:rsidRPr="00DA5FDD">
        <w:rPr>
          <w:rStyle w:val="fontstyle01"/>
          <w:rFonts w:ascii="Times New Roman" w:hAnsi="Times New Roman" w:cs="Times New Roman"/>
          <w:color w:val="auto"/>
          <w:sz w:val="21"/>
          <w:szCs w:val="21"/>
        </w:rPr>
        <w:t xml:space="preserve">egments 2 and </w:t>
      </w:r>
      <w:r w:rsidR="00432A95" w:rsidRPr="00DA5FDD">
        <w:rPr>
          <w:rStyle w:val="fontstyle01"/>
          <w:rFonts w:ascii="Times New Roman" w:hAnsi="Times New Roman" w:cs="Times New Roman"/>
          <w:color w:val="auto"/>
          <w:sz w:val="21"/>
          <w:szCs w:val="21"/>
        </w:rPr>
        <w:t>3</w:t>
      </w:r>
      <w:r w:rsidR="00B4572B" w:rsidRPr="00DA5FDD">
        <w:rPr>
          <w:rStyle w:val="fontstyle01"/>
          <w:rFonts w:ascii="Times New Roman" w:hAnsi="Times New Roman" w:cs="Times New Roman"/>
          <w:color w:val="auto"/>
          <w:sz w:val="21"/>
          <w:szCs w:val="21"/>
        </w:rPr>
        <w:t xml:space="preserve">, which occupy anomalous slip planes. </w:t>
      </w:r>
      <w:r w:rsidR="004269A6" w:rsidRPr="00DA5FDD">
        <w:rPr>
          <w:rFonts w:cs="Times New Roman"/>
          <w:shd w:val="clear" w:color="auto" w:fill="FFFFFF"/>
        </w:rPr>
        <w:t xml:space="preserve">Due to the </w:t>
      </w:r>
      <w:r w:rsidR="008B71D9" w:rsidRPr="00DA5FDD">
        <w:rPr>
          <w:rFonts w:cs="Times New Roman"/>
          <w:shd w:val="clear" w:color="auto" w:fill="FFFFFF"/>
        </w:rPr>
        <w:t>plastic deformation</w:t>
      </w:r>
      <w:r w:rsidR="004269A6" w:rsidRPr="00DA5FDD">
        <w:rPr>
          <w:rFonts w:cs="Times New Roman"/>
          <w:shd w:val="clear" w:color="auto" w:fill="FFFFFF"/>
        </w:rPr>
        <w:t xml:space="preserve"> of grain B, a concave depression forms at the grain boundary. This depression can be characterized as a disclination or a disconnection.</w:t>
      </w:r>
      <w:r w:rsidR="00A651AE" w:rsidRPr="00DA5FDD">
        <w:rPr>
          <w:rFonts w:cs="Times New Roman"/>
          <w:shd w:val="clear" w:color="auto" w:fill="FFFFFF"/>
        </w:rPr>
        <w:t xml:space="preserve"> </w:t>
      </w:r>
      <w:r w:rsidR="004269A6" w:rsidRPr="00DA5FDD">
        <w:rPr>
          <w:rFonts w:cs="Times New Roman"/>
          <w:shd w:val="clear" w:color="auto" w:fill="FFFFFF"/>
        </w:rPr>
        <w:t>Plastic deformation can reduce the orientation</w:t>
      </w:r>
      <w:r w:rsidR="00720EBB" w:rsidRPr="00DA5FDD">
        <w:rPr>
          <w:rFonts w:ascii="Segoe UI" w:hAnsi="Segoe UI" w:cs="Segoe UI"/>
          <w:color w:val="0F1115"/>
          <w:shd w:val="clear" w:color="auto" w:fill="FFFFFF"/>
        </w:rPr>
        <w:t xml:space="preserve"> </w:t>
      </w:r>
      <w:r w:rsidR="004269A6" w:rsidRPr="00DA5FDD">
        <w:rPr>
          <w:rFonts w:cs="Times New Roman"/>
          <w:shd w:val="clear" w:color="auto" w:fill="FFFFFF"/>
        </w:rPr>
        <w:t>difference between grains A and B, and further deformation may lead to the convergence of their orientations.</w:t>
      </w:r>
      <w:r w:rsidR="00720EBB" w:rsidRPr="00DA5FDD">
        <w:t xml:space="preserve"> </w:t>
      </w:r>
      <w:r w:rsidR="00720EBB" w:rsidRPr="00DA5FDD">
        <w:rPr>
          <w:rFonts w:cs="Times New Roman"/>
          <w:shd w:val="clear" w:color="auto" w:fill="FFFFFF"/>
        </w:rPr>
        <w:t xml:space="preserve">This reduction occurs because the slipped </w:t>
      </w:r>
      <w:r w:rsidR="00720EBB" w:rsidRPr="00DA5FDD">
        <w:rPr>
          <w:rFonts w:cs="Times New Roman" w:hint="eastAsia"/>
          <w:shd w:val="clear" w:color="auto" w:fill="FFFFFF"/>
        </w:rPr>
        <w:t>crystal</w:t>
      </w:r>
      <w:r w:rsidR="00720EBB" w:rsidRPr="00DA5FDD">
        <w:rPr>
          <w:rFonts w:cs="Times New Roman"/>
          <w:shd w:val="clear" w:color="auto" w:fill="FFFFFF"/>
        </w:rPr>
        <w:t xml:space="preserve"> rotates by an amount equal to the angle </w:t>
      </w:r>
      <w:r w:rsidR="00A105A4" w:rsidRPr="00DA5FDD">
        <w:rPr>
          <w:rFonts w:cs="Times New Roman"/>
          <w:i/>
          <w:iCs/>
          <w:shd w:val="clear" w:color="auto" w:fill="FFFFFF"/>
        </w:rPr>
        <w:t>β</w:t>
      </w:r>
      <w:r w:rsidR="00A105A4" w:rsidRPr="00DA5FDD">
        <w:rPr>
          <w:rFonts w:cs="Times New Roman"/>
          <w:shd w:val="clear" w:color="auto" w:fill="FFFFFF"/>
          <w:vertAlign w:val="subscript"/>
        </w:rPr>
        <w:t>1</w:t>
      </w:r>
      <w:r w:rsidR="00A105A4" w:rsidRPr="00DA5FDD">
        <w:rPr>
          <w:rFonts w:cs="Times New Roman"/>
          <w:shd w:val="clear" w:color="auto" w:fill="FFFFFF"/>
        </w:rPr>
        <w:t xml:space="preserve"> </w:t>
      </w:r>
      <w:r w:rsidR="00720EBB" w:rsidRPr="00DA5FDD">
        <w:rPr>
          <w:rFonts w:cs="Times New Roman"/>
          <w:shd w:val="clear" w:color="auto" w:fill="FFFFFF"/>
        </w:rPr>
        <w:t>of the depression formed at the grain boundary</w:t>
      </w:r>
      <w:r w:rsidR="003A06AC" w:rsidRPr="00DA5FDD">
        <w:rPr>
          <w:rFonts w:cs="Times New Roman"/>
          <w:shd w:val="clear" w:color="auto" w:fill="FFFFFF"/>
        </w:rPr>
        <w:t xml:space="preserve">, </w:t>
      </w:r>
      <w:r w:rsidR="00EE4B27" w:rsidRPr="00087BE5">
        <w:rPr>
          <w:rFonts w:cs="Times New Roman"/>
          <w:shd w:val="clear" w:color="auto" w:fill="FFFFFF"/>
        </w:rPr>
        <w:t>a</w:t>
      </w:r>
      <w:r w:rsidR="003A06AC" w:rsidRPr="00087BE5">
        <w:rPr>
          <w:rFonts w:cs="Times New Roman"/>
          <w:shd w:val="clear" w:color="auto" w:fill="FFFFFF"/>
        </w:rPr>
        <w:t xml:space="preserve">s </w:t>
      </w:r>
      <w:r w:rsidR="003A06AC" w:rsidRPr="00DA5FDD">
        <w:rPr>
          <w:rFonts w:cs="Times New Roman"/>
          <w:shd w:val="clear" w:color="auto" w:fill="FFFFFF"/>
        </w:rPr>
        <w:t xml:space="preserve">shown in </w:t>
      </w:r>
      <w:r w:rsidR="003A06AC" w:rsidRPr="00DA5FDD">
        <w:rPr>
          <w:rFonts w:cs="Times New Roman"/>
          <w:color w:val="0070C0"/>
          <w:shd w:val="clear" w:color="auto" w:fill="FFFFFF"/>
        </w:rPr>
        <w:t>Fig. 7(c)</w:t>
      </w:r>
      <w:r w:rsidR="00720EBB" w:rsidRPr="00DA5FDD">
        <w:rPr>
          <w:rFonts w:cs="Times New Roman"/>
          <w:shd w:val="clear" w:color="auto" w:fill="FFFFFF"/>
        </w:rPr>
        <w:t>.</w:t>
      </w:r>
      <w:r w:rsidR="007D4546" w:rsidRPr="00DA5FDD">
        <w:rPr>
          <w:rStyle w:val="fontstyle01"/>
          <w:rFonts w:ascii="Times New Roman" w:hAnsi="Times New Roman" w:cs="Times New Roman"/>
          <w:color w:val="auto"/>
          <w:sz w:val="21"/>
          <w:szCs w:val="21"/>
        </w:rPr>
        <w:t xml:space="preserve"> </w:t>
      </w:r>
      <w:r w:rsidR="001314C0" w:rsidRPr="00DA5FDD">
        <w:rPr>
          <w:rStyle w:val="fontstyle01"/>
          <w:rFonts w:ascii="Times New Roman" w:hAnsi="Times New Roman" w:cs="Times New Roman"/>
          <w:color w:val="auto"/>
          <w:sz w:val="21"/>
          <w:szCs w:val="21"/>
        </w:rPr>
        <w:t>With increasing applied stress, the crystal undergoes progressive displacement, generating a series of dislocations (</w:t>
      </w:r>
      <w:r w:rsidR="0013333A" w:rsidRPr="00DA5FDD">
        <w:rPr>
          <w:rStyle w:val="fontstyle01"/>
          <w:rFonts w:ascii="Times New Roman" w:hAnsi="Times New Roman" w:cs="Times New Roman"/>
          <w:color w:val="auto"/>
          <w:sz w:val="21"/>
          <w:szCs w:val="21"/>
        </w:rPr>
        <w:t xml:space="preserve">second, </w:t>
      </w:r>
      <w:r w:rsidR="001314C0" w:rsidRPr="00DA5FDD">
        <w:rPr>
          <w:rStyle w:val="fontstyle01"/>
          <w:rFonts w:ascii="Times New Roman" w:hAnsi="Times New Roman" w:cs="Times New Roman"/>
          <w:color w:val="auto"/>
          <w:sz w:val="21"/>
          <w:szCs w:val="21"/>
        </w:rPr>
        <w:t>third, fourth, and ultimately forming a dislocation array), as illustrated</w:t>
      </w:r>
      <w:r w:rsidR="003C33EB" w:rsidRPr="00DA5FDD">
        <w:rPr>
          <w:rStyle w:val="fontstyle01"/>
          <w:rFonts w:ascii="Times New Roman" w:hAnsi="Times New Roman" w:cs="Times New Roman"/>
          <w:color w:val="auto"/>
          <w:sz w:val="21"/>
          <w:szCs w:val="21"/>
        </w:rPr>
        <w:t xml:space="preserve"> in </w:t>
      </w:r>
      <w:r w:rsidR="003C33EB" w:rsidRPr="00DA5FDD">
        <w:rPr>
          <w:rStyle w:val="fontstyle01"/>
          <w:rFonts w:ascii="Times New Roman" w:hAnsi="Times New Roman" w:cs="Times New Roman"/>
          <w:color w:val="0070C0"/>
          <w:sz w:val="21"/>
          <w:szCs w:val="21"/>
        </w:rPr>
        <w:t xml:space="preserve">Fig. </w:t>
      </w:r>
      <w:r w:rsidR="006B531F" w:rsidRPr="00DA5FDD">
        <w:rPr>
          <w:rStyle w:val="fontstyle01"/>
          <w:rFonts w:ascii="Times New Roman" w:hAnsi="Times New Roman" w:cs="Times New Roman"/>
          <w:color w:val="0070C0"/>
          <w:sz w:val="21"/>
          <w:szCs w:val="21"/>
        </w:rPr>
        <w:t>8</w:t>
      </w:r>
      <w:r w:rsidR="001314C0" w:rsidRPr="00DA5FDD">
        <w:rPr>
          <w:rStyle w:val="fontstyle01"/>
          <w:rFonts w:ascii="Times New Roman" w:hAnsi="Times New Roman" w:cs="Times New Roman"/>
          <w:color w:val="auto"/>
          <w:sz w:val="21"/>
          <w:szCs w:val="21"/>
        </w:rPr>
        <w:t>.</w:t>
      </w:r>
      <w:r w:rsidR="00EB6F84" w:rsidRPr="00087BE5">
        <w:rPr>
          <w:rStyle w:val="aa"/>
          <w:rFonts w:cs="Times New Roman"/>
          <w:b w:val="0"/>
          <w:bCs w:val="0"/>
          <w:shd w:val="clear" w:color="auto" w:fill="FFFFFF"/>
        </w:rPr>
        <w:t xml:space="preserve"> </w:t>
      </w:r>
      <w:r w:rsidR="00F74860" w:rsidRPr="00087BE5">
        <w:t xml:space="preserve">The dislocation array may form complex dislocation networks, in which dislocations can interconnect with one another. </w:t>
      </w:r>
      <w:r w:rsidR="00A105A4" w:rsidRPr="00DA5FDD">
        <w:rPr>
          <w:rStyle w:val="aa"/>
          <w:rFonts w:cs="Times New Roman" w:hint="eastAsia"/>
          <w:b w:val="0"/>
          <w:bCs w:val="0"/>
          <w:shd w:val="clear" w:color="auto" w:fill="FFFFFF"/>
        </w:rPr>
        <w:t>T</w:t>
      </w:r>
      <w:r w:rsidR="00A105A4" w:rsidRPr="00DA5FDD">
        <w:rPr>
          <w:rStyle w:val="aa"/>
          <w:rFonts w:cs="Times New Roman"/>
          <w:b w:val="0"/>
          <w:bCs w:val="0"/>
          <w:shd w:val="clear" w:color="auto" w:fill="FFFFFF"/>
        </w:rPr>
        <w:t xml:space="preserve">he crystal rotation angle </w:t>
      </w:r>
      <w:r w:rsidR="00A105A4" w:rsidRPr="00087BE5">
        <w:rPr>
          <w:rStyle w:val="aa"/>
          <w:rFonts w:cs="Times New Roman"/>
          <w:b w:val="0"/>
          <w:bCs w:val="0"/>
          <w:shd w:val="clear" w:color="auto" w:fill="FFFFFF"/>
        </w:rPr>
        <w:t>increase</w:t>
      </w:r>
      <w:r w:rsidR="004B2691" w:rsidRPr="00087BE5">
        <w:rPr>
          <w:rStyle w:val="aa"/>
          <w:rFonts w:cs="Times New Roman"/>
          <w:b w:val="0"/>
          <w:bCs w:val="0"/>
          <w:shd w:val="clear" w:color="auto" w:fill="FFFFFF"/>
        </w:rPr>
        <w:t>s</w:t>
      </w:r>
      <w:r w:rsidR="00A105A4" w:rsidRPr="00087BE5">
        <w:rPr>
          <w:rStyle w:val="aa"/>
          <w:rFonts w:cs="Times New Roman"/>
          <w:b w:val="0"/>
          <w:bCs w:val="0"/>
          <w:shd w:val="clear" w:color="auto" w:fill="FFFFFF"/>
        </w:rPr>
        <w:t xml:space="preserve"> to </w:t>
      </w:r>
      <w:r w:rsidR="00A105A4" w:rsidRPr="00087BE5">
        <w:rPr>
          <w:rStyle w:val="aa"/>
          <w:rFonts w:cs="Times New Roman"/>
          <w:b w:val="0"/>
          <w:bCs w:val="0"/>
          <w:i/>
          <w:iCs/>
          <w:shd w:val="clear" w:color="auto" w:fill="FFFFFF"/>
        </w:rPr>
        <w:t>β</w:t>
      </w:r>
      <w:r w:rsidR="00A105A4" w:rsidRPr="00087BE5">
        <w:rPr>
          <w:rStyle w:val="aa"/>
          <w:rFonts w:cs="Times New Roman"/>
          <w:b w:val="0"/>
          <w:bCs w:val="0"/>
          <w:shd w:val="clear" w:color="auto" w:fill="FFFFFF"/>
          <w:vertAlign w:val="subscript"/>
        </w:rPr>
        <w:t>2</w:t>
      </w:r>
      <w:r w:rsidR="00A105A4" w:rsidRPr="00DA5FDD">
        <w:rPr>
          <w:rStyle w:val="aa"/>
          <w:rFonts w:cs="Times New Roman"/>
          <w:b w:val="0"/>
          <w:bCs w:val="0"/>
          <w:shd w:val="clear" w:color="auto" w:fill="FFFFFF"/>
        </w:rPr>
        <w:t xml:space="preserve">, which is greater than </w:t>
      </w:r>
      <w:r w:rsidR="00A105A4" w:rsidRPr="00DA5FDD">
        <w:rPr>
          <w:rStyle w:val="aa"/>
          <w:rFonts w:cs="Times New Roman"/>
          <w:b w:val="0"/>
          <w:bCs w:val="0"/>
          <w:i/>
          <w:iCs/>
          <w:shd w:val="clear" w:color="auto" w:fill="FFFFFF"/>
        </w:rPr>
        <w:t>β</w:t>
      </w:r>
      <w:r w:rsidR="00A105A4" w:rsidRPr="00DA5FDD">
        <w:rPr>
          <w:rStyle w:val="aa"/>
          <w:rFonts w:cs="Times New Roman"/>
          <w:b w:val="0"/>
          <w:bCs w:val="0"/>
          <w:shd w:val="clear" w:color="auto" w:fill="FFFFFF"/>
          <w:vertAlign w:val="subscript"/>
        </w:rPr>
        <w:t>1</w:t>
      </w:r>
      <w:r w:rsidR="00A105A4" w:rsidRPr="00DA5FDD">
        <w:rPr>
          <w:rStyle w:val="aa"/>
          <w:rFonts w:cs="Times New Roman"/>
          <w:b w:val="0"/>
          <w:bCs w:val="0"/>
          <w:shd w:val="clear" w:color="auto" w:fill="FFFFFF"/>
        </w:rPr>
        <w:t xml:space="preserve">. </w:t>
      </w:r>
      <w:r w:rsidR="00EB6F84" w:rsidRPr="00DA5FDD">
        <w:rPr>
          <w:rStyle w:val="aa"/>
          <w:rFonts w:cs="Times New Roman"/>
          <w:b w:val="0"/>
          <w:bCs w:val="0"/>
          <w:shd w:val="clear" w:color="auto" w:fill="FFFFFF"/>
        </w:rPr>
        <w:t xml:space="preserve">When grain </w:t>
      </w:r>
      <w:r w:rsidR="00EB6F84" w:rsidRPr="00DA5FDD">
        <w:rPr>
          <w:rStyle w:val="aa"/>
          <w:rFonts w:cs="Times New Roman"/>
          <w:b w:val="0"/>
          <w:bCs w:val="0"/>
          <w:color w:val="0F1115"/>
          <w:shd w:val="clear" w:color="auto" w:fill="FFFFFF"/>
        </w:rPr>
        <w:t>B is more plastically deformed and less stressed than grain A.</w:t>
      </w:r>
      <w:r w:rsidR="00EB6F84" w:rsidRPr="00DA5FDD">
        <w:t xml:space="preserve"> </w:t>
      </w:r>
      <w:r w:rsidR="00EB6F84" w:rsidRPr="00DA5FDD">
        <w:rPr>
          <w:rFonts w:cs="Times New Roman"/>
          <w:color w:val="0F1115"/>
          <w:shd w:val="clear" w:color="auto" w:fill="FFFFFF"/>
        </w:rPr>
        <w:t>Subsequently,</w:t>
      </w:r>
      <w:r w:rsidR="00EE6037" w:rsidRPr="00DA5FDD">
        <w:rPr>
          <w:rFonts w:cs="Times New Roman"/>
          <w:color w:val="0F1115"/>
          <w:shd w:val="clear" w:color="auto" w:fill="FFFFFF"/>
        </w:rPr>
        <w:t xml:space="preserve"> </w:t>
      </w:r>
      <w:r w:rsidR="00F372CD" w:rsidRPr="00DA5FDD">
        <w:rPr>
          <w:rFonts w:cs="Times New Roman"/>
          <w:color w:val="0F1115"/>
          <w:shd w:val="clear" w:color="auto" w:fill="FFFFFF"/>
        </w:rPr>
        <w:t>g</w:t>
      </w:r>
      <w:r w:rsidR="00EE6037" w:rsidRPr="00DA5FDD">
        <w:rPr>
          <w:rFonts w:cs="Times New Roman"/>
          <w:color w:val="0F1115"/>
          <w:shd w:val="clear" w:color="auto" w:fill="FFFFFF"/>
        </w:rPr>
        <w:t xml:space="preserve">rain A </w:t>
      </w:r>
      <w:r w:rsidR="00EB6F84" w:rsidRPr="00DA5FDD">
        <w:rPr>
          <w:rFonts w:cs="Times New Roman" w:hint="eastAsia"/>
          <w:color w:val="0F1115"/>
          <w:shd w:val="clear" w:color="auto" w:fill="FFFFFF"/>
        </w:rPr>
        <w:t>can</w:t>
      </w:r>
      <w:r w:rsidR="00EB6F84" w:rsidRPr="00DA5FDD">
        <w:rPr>
          <w:rFonts w:cs="Times New Roman"/>
          <w:color w:val="0F1115"/>
          <w:shd w:val="clear" w:color="auto" w:fill="FFFFFF"/>
        </w:rPr>
        <w:t xml:space="preserve"> </w:t>
      </w:r>
      <w:r w:rsidR="00EE6037" w:rsidRPr="00DA5FDD">
        <w:rPr>
          <w:rFonts w:cs="Times New Roman"/>
          <w:color w:val="0F1115"/>
          <w:shd w:val="clear" w:color="auto" w:fill="FFFFFF"/>
        </w:rPr>
        <w:t>bulge outward and experiences crystalline (dislocation) slip</w:t>
      </w:r>
      <w:r w:rsidR="00EB6F84" w:rsidRPr="00DA5FDD">
        <w:t xml:space="preserve"> under </w:t>
      </w:r>
      <w:r w:rsidR="00EB6F84" w:rsidRPr="00DA5FDD">
        <w:rPr>
          <w:rFonts w:cs="Times New Roman"/>
          <w:color w:val="0F1115"/>
          <w:shd w:val="clear" w:color="auto" w:fill="FFFFFF"/>
        </w:rPr>
        <w:t>continuous plastic deformation</w:t>
      </w:r>
      <w:r w:rsidR="00EE6037" w:rsidRPr="00DA5FDD">
        <w:rPr>
          <w:rFonts w:cs="Times New Roman"/>
          <w:color w:val="0F1115"/>
          <w:shd w:val="clear" w:color="auto" w:fill="FFFFFF"/>
        </w:rPr>
        <w:t xml:space="preserve">. The interactive plastic deformation between </w:t>
      </w:r>
      <w:r w:rsidR="00C31AD3" w:rsidRPr="00DA5FDD">
        <w:rPr>
          <w:rFonts w:cs="Times New Roman"/>
          <w:color w:val="0F1115"/>
          <w:shd w:val="clear" w:color="auto" w:fill="FFFFFF"/>
        </w:rPr>
        <w:t>g</w:t>
      </w:r>
      <w:r w:rsidR="00EE6037" w:rsidRPr="00DA5FDD">
        <w:rPr>
          <w:rFonts w:cs="Times New Roman"/>
          <w:color w:val="0F1115"/>
          <w:shd w:val="clear" w:color="auto" w:fill="FFFFFF"/>
        </w:rPr>
        <w:t>rains A and B leads to a more consistent orientation difference between them, thereby facilitating the formation of a textured microstructure.</w:t>
      </w:r>
    </w:p>
    <w:p w14:paraId="6068282F" w14:textId="17460551" w:rsidR="00AA7208" w:rsidRPr="00DA5FDD" w:rsidRDefault="00AA7208" w:rsidP="007D4546">
      <w:pPr>
        <w:ind w:firstLineChars="100" w:firstLine="210"/>
        <w:rPr>
          <w:rStyle w:val="fontstyle01"/>
          <w:rFonts w:ascii="Times New Roman" w:hAnsi="Times New Roman" w:cs="Times New Roman"/>
          <w:color w:val="auto"/>
          <w:sz w:val="21"/>
          <w:szCs w:val="21"/>
        </w:rPr>
      </w:pPr>
      <w:r w:rsidRPr="00DA5FDD">
        <w:rPr>
          <w:rStyle w:val="fontstyle01"/>
          <w:rFonts w:ascii="Times New Roman" w:hAnsi="Times New Roman" w:cs="Times New Roman"/>
          <w:color w:val="auto"/>
          <w:sz w:val="21"/>
          <w:szCs w:val="21"/>
        </w:rPr>
        <w:t xml:space="preserve">Dislocation glide, </w:t>
      </w:r>
      <w:bookmarkStart w:id="21" w:name="OLE_LINK9"/>
      <w:r w:rsidRPr="00DA5FDD">
        <w:rPr>
          <w:rStyle w:val="fontstyle01"/>
          <w:rFonts w:ascii="Times New Roman" w:hAnsi="Times New Roman" w:cs="Times New Roman"/>
          <w:color w:val="auto"/>
          <w:sz w:val="21"/>
          <w:szCs w:val="21"/>
        </w:rPr>
        <w:t>which corresponds to the relative movement of crystal lattices,</w:t>
      </w:r>
      <w:bookmarkEnd w:id="21"/>
      <w:r w:rsidRPr="00DA5FDD">
        <w:rPr>
          <w:rStyle w:val="fontstyle01"/>
          <w:rFonts w:ascii="Times New Roman" w:hAnsi="Times New Roman" w:cs="Times New Roman"/>
          <w:color w:val="auto"/>
          <w:sz w:val="21"/>
          <w:szCs w:val="21"/>
        </w:rPr>
        <w:t xml:space="preserve"> is primarily driven by two mechanisms</w:t>
      </w:r>
      <w:r w:rsidR="006620AC" w:rsidRPr="00DA5FDD">
        <w:rPr>
          <w:rStyle w:val="fontstyle01"/>
          <w:rFonts w:ascii="Times New Roman" w:hAnsi="Times New Roman" w:cs="Times New Roman"/>
          <w:color w:val="auto"/>
          <w:sz w:val="21"/>
          <w:szCs w:val="21"/>
        </w:rPr>
        <w:t>.</w:t>
      </w:r>
      <w:r w:rsidRPr="00DA5FDD">
        <w:rPr>
          <w:rStyle w:val="fontstyle01"/>
          <w:rFonts w:ascii="Times New Roman" w:hAnsi="Times New Roman" w:cs="Times New Roman"/>
          <w:color w:val="auto"/>
          <w:sz w:val="21"/>
          <w:szCs w:val="21"/>
        </w:rPr>
        <w:t xml:space="preserve"> </w:t>
      </w:r>
      <w:r w:rsidR="006620AC" w:rsidRPr="00DA5FDD">
        <w:rPr>
          <w:rStyle w:val="fontstyle01"/>
          <w:rFonts w:ascii="Times New Roman" w:hAnsi="Times New Roman" w:cs="Times New Roman"/>
          <w:color w:val="auto"/>
          <w:sz w:val="21"/>
          <w:szCs w:val="21"/>
        </w:rPr>
        <w:t>First,</w:t>
      </w:r>
      <w:r w:rsidRPr="00DA5FDD">
        <w:rPr>
          <w:rStyle w:val="fontstyle01"/>
          <w:rFonts w:ascii="Times New Roman" w:hAnsi="Times New Roman" w:cs="Times New Roman"/>
          <w:color w:val="auto"/>
          <w:sz w:val="21"/>
          <w:szCs w:val="21"/>
        </w:rPr>
        <w:t xml:space="preserve"> </w:t>
      </w:r>
      <w:r w:rsidR="008965C8" w:rsidRPr="00DA5FDD">
        <w:rPr>
          <w:rStyle w:val="fontstyle01"/>
          <w:rFonts w:ascii="Times New Roman" w:hAnsi="Times New Roman" w:cs="Times New Roman" w:hint="eastAsia"/>
          <w:color w:val="auto"/>
          <w:sz w:val="21"/>
          <w:szCs w:val="21"/>
        </w:rPr>
        <w:t>t</w:t>
      </w:r>
      <w:r w:rsidR="006620AC" w:rsidRPr="00DA5FDD">
        <w:rPr>
          <w:rStyle w:val="fontstyle01"/>
          <w:rFonts w:ascii="Times New Roman" w:hAnsi="Times New Roman" w:cs="Times New Roman"/>
          <w:color w:val="auto"/>
          <w:sz w:val="21"/>
          <w:szCs w:val="21"/>
        </w:rPr>
        <w:t xml:space="preserve">he compressive force exerted by the grain boundary promotes dislocation slip. Second, </w:t>
      </w:r>
      <w:r w:rsidRPr="00DA5FDD">
        <w:rPr>
          <w:rStyle w:val="fontstyle01"/>
          <w:rFonts w:ascii="Times New Roman" w:hAnsi="Times New Roman" w:cs="Times New Roman"/>
          <w:color w:val="auto"/>
          <w:sz w:val="21"/>
          <w:szCs w:val="21"/>
        </w:rPr>
        <w:t>the stress gradient between deformed and undeformed regions</w:t>
      </w:r>
      <w:r w:rsidR="006620AC" w:rsidRPr="00DA5FDD">
        <w:rPr>
          <w:rStyle w:val="fontstyle01"/>
          <w:rFonts w:ascii="Times New Roman" w:hAnsi="Times New Roman" w:cs="Times New Roman"/>
          <w:color w:val="auto"/>
          <w:sz w:val="21"/>
          <w:szCs w:val="21"/>
        </w:rPr>
        <w:t xml:space="preserve"> promotes dislocation slip</w:t>
      </w:r>
      <w:r w:rsidRPr="00DA5FDD">
        <w:rPr>
          <w:rStyle w:val="fontstyle01"/>
          <w:rFonts w:ascii="Times New Roman" w:hAnsi="Times New Roman" w:cs="Times New Roman"/>
          <w:color w:val="auto"/>
          <w:sz w:val="21"/>
          <w:szCs w:val="21"/>
        </w:rPr>
        <w:t xml:space="preserve">. In plastically deformed areas where slip has occurred, the crystal undergoes elongation leading to stress relaxation, while in </w:t>
      </w:r>
      <w:proofErr w:type="spellStart"/>
      <w:r w:rsidRPr="00DA5FDD">
        <w:rPr>
          <w:rStyle w:val="fontstyle01"/>
          <w:rFonts w:ascii="Times New Roman" w:hAnsi="Times New Roman" w:cs="Times New Roman"/>
          <w:color w:val="auto"/>
          <w:sz w:val="21"/>
          <w:szCs w:val="21"/>
        </w:rPr>
        <w:t>unslipped</w:t>
      </w:r>
      <w:proofErr w:type="spellEnd"/>
      <w:r w:rsidRPr="00DA5FDD">
        <w:rPr>
          <w:rStyle w:val="fontstyle01"/>
          <w:rFonts w:ascii="Times New Roman" w:hAnsi="Times New Roman" w:cs="Times New Roman"/>
          <w:color w:val="auto"/>
          <w:sz w:val="21"/>
          <w:szCs w:val="21"/>
        </w:rPr>
        <w:t xml:space="preserve"> regions the </w:t>
      </w:r>
      <w:r w:rsidR="008965C8" w:rsidRPr="00DA5FDD">
        <w:rPr>
          <w:rStyle w:val="fontstyle01"/>
          <w:rFonts w:ascii="Times New Roman" w:hAnsi="Times New Roman" w:cs="Times New Roman"/>
          <w:color w:val="auto"/>
          <w:sz w:val="21"/>
          <w:szCs w:val="21"/>
        </w:rPr>
        <w:t>crystal</w:t>
      </w:r>
      <w:r w:rsidRPr="00DA5FDD">
        <w:rPr>
          <w:rStyle w:val="fontstyle01"/>
          <w:rFonts w:ascii="Times New Roman" w:hAnsi="Times New Roman" w:cs="Times New Roman"/>
          <w:color w:val="auto"/>
          <w:sz w:val="21"/>
          <w:szCs w:val="21"/>
        </w:rPr>
        <w:t xml:space="preserve"> remains undeformed and maintains higher stress levels. This stress imbalance creates a driving force for dislocations to propagate into </w:t>
      </w:r>
      <w:proofErr w:type="spellStart"/>
      <w:r w:rsidRPr="00DA5FDD">
        <w:rPr>
          <w:rStyle w:val="fontstyle01"/>
          <w:rFonts w:ascii="Times New Roman" w:hAnsi="Times New Roman" w:cs="Times New Roman"/>
          <w:color w:val="auto"/>
          <w:sz w:val="21"/>
          <w:szCs w:val="21"/>
        </w:rPr>
        <w:t>unslipped</w:t>
      </w:r>
      <w:proofErr w:type="spellEnd"/>
      <w:r w:rsidRPr="00DA5FDD">
        <w:rPr>
          <w:rStyle w:val="fontstyle01"/>
          <w:rFonts w:ascii="Times New Roman" w:hAnsi="Times New Roman" w:cs="Times New Roman"/>
          <w:color w:val="auto"/>
          <w:sz w:val="21"/>
          <w:szCs w:val="21"/>
        </w:rPr>
        <w:t xml:space="preserve"> regions, thereby transferring plastic deformation progressively through the crystal structure and enabling macroscopic shape change. </w:t>
      </w:r>
    </w:p>
    <w:p w14:paraId="7446BC0E" w14:textId="768F5AE0" w:rsidR="00AA5B2B" w:rsidRPr="00DA5FDD" w:rsidRDefault="00BE5D11" w:rsidP="00BE5D11">
      <w:pPr>
        <w:pStyle w:val="af3"/>
        <w:ind w:firstLineChars="0" w:firstLine="0"/>
        <w:rPr>
          <w:rFonts w:cs="Times New Roman"/>
          <w:b/>
          <w:bCs/>
          <w:color w:val="0F1115"/>
          <w:sz w:val="22"/>
          <w:szCs w:val="24"/>
          <w:shd w:val="clear" w:color="auto" w:fill="FFFFFF"/>
        </w:rPr>
      </w:pPr>
      <w:r w:rsidRPr="00DA5FDD">
        <w:rPr>
          <w:rFonts w:cs="Times New Roman"/>
          <w:b/>
          <w:bCs/>
          <w:color w:val="000000" w:themeColor="text1"/>
          <w:sz w:val="22"/>
          <w:szCs w:val="24"/>
          <w:shd w:val="clear" w:color="auto" w:fill="FFFFFF"/>
        </w:rPr>
        <w:t xml:space="preserve">3.2 </w:t>
      </w:r>
      <w:r w:rsidR="00EC793C" w:rsidRPr="00DA5FDD">
        <w:rPr>
          <w:rFonts w:cs="Times New Roman"/>
          <w:b/>
          <w:bCs/>
          <w:color w:val="000000" w:themeColor="text1"/>
          <w:sz w:val="22"/>
          <w:szCs w:val="24"/>
          <w:shd w:val="clear" w:color="auto" w:fill="FFFFFF"/>
        </w:rPr>
        <w:t>Influence</w:t>
      </w:r>
      <w:r w:rsidR="00E22552" w:rsidRPr="00DA5FDD">
        <w:rPr>
          <w:rFonts w:cs="Times New Roman"/>
          <w:b/>
          <w:bCs/>
          <w:color w:val="FF0000"/>
          <w:sz w:val="22"/>
          <w:szCs w:val="24"/>
          <w:shd w:val="clear" w:color="auto" w:fill="FFFFFF"/>
        </w:rPr>
        <w:t xml:space="preserve"> </w:t>
      </w:r>
      <w:r w:rsidR="00E22552" w:rsidRPr="00DA5FDD">
        <w:rPr>
          <w:rFonts w:cs="Times New Roman"/>
          <w:b/>
          <w:bCs/>
          <w:color w:val="0F1115"/>
          <w:sz w:val="22"/>
          <w:szCs w:val="24"/>
          <w:shd w:val="clear" w:color="auto" w:fill="FFFFFF"/>
        </w:rPr>
        <w:t>of Grain Size on Yield Strength</w:t>
      </w:r>
    </w:p>
    <w:p w14:paraId="43838E12" w14:textId="511F5F9E" w:rsidR="00E22556" w:rsidRPr="00DA5FDD" w:rsidRDefault="00164730" w:rsidP="00272794">
      <w:pPr>
        <w:ind w:firstLineChars="100" w:firstLine="210"/>
        <w:rPr>
          <w:rStyle w:val="fontstyle01"/>
          <w:rFonts w:ascii="Times New Roman" w:hAnsi="Times New Roman" w:cs="Times New Roman"/>
          <w:color w:val="000000" w:themeColor="text1"/>
          <w:sz w:val="21"/>
          <w:szCs w:val="21"/>
        </w:rPr>
      </w:pPr>
      <w:bookmarkStart w:id="22" w:name="OLE_LINK21"/>
      <w:bookmarkStart w:id="23" w:name="OLE_LINK15"/>
      <w:r w:rsidRPr="00DA5FDD">
        <w:rPr>
          <w:rStyle w:val="fontstyle01"/>
          <w:rFonts w:ascii="Times New Roman" w:hAnsi="Times New Roman" w:cs="Times New Roman"/>
          <w:color w:val="000000" w:themeColor="text1"/>
          <w:sz w:val="21"/>
          <w:szCs w:val="21"/>
        </w:rPr>
        <w:t xml:space="preserve">In polycrystalline metals, the influence of grain size on yield strength and plasticity is </w:t>
      </w:r>
      <w:r w:rsidRPr="00DA5FDD">
        <w:rPr>
          <w:rStyle w:val="fontstyle01"/>
          <w:rFonts w:ascii="Times New Roman" w:hAnsi="Times New Roman" w:cs="Times New Roman"/>
          <w:color w:val="000000" w:themeColor="text1"/>
          <w:sz w:val="21"/>
          <w:szCs w:val="21"/>
        </w:rPr>
        <w:lastRenderedPageBreak/>
        <w:t>conventionally described by the Hall-Petch relationship</w:t>
      </w:r>
      <w:r w:rsidR="004E7BA5" w:rsidRPr="00DA5FDD">
        <w:rPr>
          <w:rStyle w:val="fontstyle01"/>
          <w:rFonts w:ascii="Times New Roman" w:hAnsi="Times New Roman" w:cs="Times New Roman"/>
          <w:color w:val="000000" w:themeColor="text1"/>
          <w:sz w:val="21"/>
          <w:szCs w:val="21"/>
        </w:rPr>
        <w:t xml:space="preserve"> </w:t>
      </w:r>
      <w:r w:rsidR="004E7BA5" w:rsidRPr="00DA5FDD">
        <w:rPr>
          <w:rFonts w:cs="Times New Roman"/>
          <w:color w:val="0070C0"/>
          <w:szCs w:val="21"/>
        </w:rPr>
        <w:t>[</w:t>
      </w:r>
      <w:r w:rsidR="00FE248D" w:rsidRPr="00DA5FDD">
        <w:rPr>
          <w:rFonts w:cs="Times New Roman"/>
          <w:color w:val="0070C0"/>
          <w:szCs w:val="21"/>
        </w:rPr>
        <w:t>1</w:t>
      </w:r>
      <w:r w:rsidR="004E7BA5" w:rsidRPr="00DA5FDD">
        <w:rPr>
          <w:rFonts w:cs="Times New Roman"/>
          <w:color w:val="0070C0"/>
          <w:szCs w:val="21"/>
        </w:rPr>
        <w:t>]</w:t>
      </w:r>
      <w:r w:rsidRPr="00DA5FDD">
        <w:rPr>
          <w:rStyle w:val="fontstyle01"/>
          <w:rFonts w:ascii="Times New Roman" w:hAnsi="Times New Roman" w:cs="Times New Roman"/>
          <w:color w:val="000000" w:themeColor="text1"/>
          <w:sz w:val="21"/>
          <w:szCs w:val="21"/>
        </w:rPr>
        <w:t>, which posits an inverse correlation between grain size and mechanical properties. Specifically, coarser grain structures generally lead to reduced yield strength and diminished plasticity</w:t>
      </w:r>
      <w:r w:rsidR="00D135A9" w:rsidRPr="00DA5FDD">
        <w:rPr>
          <w:rStyle w:val="fontstyle01"/>
          <w:rFonts w:ascii="Times New Roman" w:hAnsi="Times New Roman" w:cs="Times New Roman"/>
          <w:color w:val="000000" w:themeColor="text1"/>
          <w:sz w:val="21"/>
          <w:szCs w:val="21"/>
        </w:rPr>
        <w:t>.</w:t>
      </w:r>
      <w:r w:rsidR="009620C8" w:rsidRPr="00DA5FDD">
        <w:rPr>
          <w:rStyle w:val="fontstyle01"/>
          <w:rFonts w:ascii="Times New Roman" w:hAnsi="Times New Roman" w:cs="Times New Roman"/>
          <w:color w:val="000000" w:themeColor="text1"/>
          <w:sz w:val="21"/>
          <w:szCs w:val="21"/>
        </w:rPr>
        <w:t xml:space="preserve"> </w:t>
      </w:r>
      <w:r w:rsidR="00771142" w:rsidRPr="00DA5FDD">
        <w:rPr>
          <w:rStyle w:val="fontstyle01"/>
          <w:rFonts w:ascii="Times New Roman" w:hAnsi="Times New Roman" w:cs="Times New Roman"/>
          <w:color w:val="000000" w:themeColor="text1"/>
          <w:sz w:val="21"/>
          <w:szCs w:val="21"/>
        </w:rPr>
        <w:t xml:space="preserve">Assuming that crystal slip is solely dependent on compressive displacement </w:t>
      </w:r>
      <w:r w:rsidR="00771142" w:rsidRPr="00DA5FDD">
        <w:rPr>
          <w:rStyle w:val="fontstyle01"/>
          <w:rFonts w:ascii="Times New Roman" w:hAnsi="Times New Roman" w:cs="Times New Roman" w:hint="eastAsia"/>
          <w:i/>
          <w:iCs/>
          <w:color w:val="000000" w:themeColor="text1"/>
          <w:sz w:val="21"/>
          <w:szCs w:val="21"/>
        </w:rPr>
        <w:t>e</w:t>
      </w:r>
      <w:r w:rsidR="00771142" w:rsidRPr="00DA5FDD">
        <w:rPr>
          <w:rStyle w:val="fontstyle01"/>
          <w:rFonts w:ascii="Times New Roman" w:hAnsi="Times New Roman" w:cs="Times New Roman"/>
          <w:color w:val="000000" w:themeColor="text1"/>
          <w:sz w:val="21"/>
          <w:szCs w:val="21"/>
        </w:rPr>
        <w:t xml:space="preserve">, </w:t>
      </w:r>
      <w:r w:rsidR="00E528B1">
        <w:rPr>
          <w:rStyle w:val="fontstyle01"/>
          <w:rFonts w:ascii="Times New Roman" w:hAnsi="Times New Roman" w:cs="Times New Roman"/>
          <w:color w:val="000000" w:themeColor="text1"/>
          <w:sz w:val="21"/>
          <w:szCs w:val="21"/>
        </w:rPr>
        <w:t>the</w:t>
      </w:r>
      <w:r w:rsidR="00771142" w:rsidRPr="00DA5FDD">
        <w:rPr>
          <w:rStyle w:val="fontstyle01"/>
          <w:rFonts w:ascii="Times New Roman" w:hAnsi="Times New Roman" w:cs="Times New Roman"/>
          <w:color w:val="000000" w:themeColor="text1"/>
          <w:sz w:val="21"/>
          <w:szCs w:val="21"/>
        </w:rPr>
        <w:t xml:space="preserve"> dislocations are generated</w:t>
      </w:r>
      <w:r w:rsidR="00EE4B27">
        <w:rPr>
          <w:rStyle w:val="fontstyle01"/>
          <w:rFonts w:ascii="Times New Roman" w:hAnsi="Times New Roman" w:cs="Times New Roman"/>
          <w:color w:val="000000" w:themeColor="text1"/>
          <w:sz w:val="21"/>
          <w:szCs w:val="21"/>
        </w:rPr>
        <w:t xml:space="preserve"> </w:t>
      </w:r>
      <w:r w:rsidR="00771142" w:rsidRPr="00DA5FDD">
        <w:rPr>
          <w:rStyle w:val="fontstyle01"/>
          <w:rFonts w:ascii="Times New Roman" w:hAnsi="Times New Roman" w:cs="Times New Roman"/>
          <w:color w:val="000000" w:themeColor="text1"/>
          <w:sz w:val="21"/>
          <w:szCs w:val="21"/>
        </w:rPr>
        <w:t>once the displacement exceeds a critical value</w:t>
      </w:r>
      <w:r w:rsidR="00AC12B1" w:rsidRPr="00DA5FDD">
        <w:rPr>
          <w:rStyle w:val="fontstyle01"/>
          <w:rFonts w:ascii="Times New Roman" w:hAnsi="Times New Roman" w:cs="Times New Roman"/>
          <w:color w:val="000000" w:themeColor="text1"/>
          <w:sz w:val="21"/>
          <w:szCs w:val="21"/>
        </w:rPr>
        <w:t xml:space="preserve"> </w:t>
      </w:r>
      <m:oMath>
        <m:sSub>
          <m:sSubPr>
            <m:ctrlPr>
              <w:rPr>
                <w:rFonts w:ascii="Cambria Math" w:hAnsi="Cambria Math"/>
                <w:i/>
              </w:rPr>
            </m:ctrlPr>
          </m:sSubPr>
          <m:e>
            <m:r>
              <w:rPr>
                <w:rFonts w:ascii="Cambria Math" w:hAnsi="Cambria Math" w:hint="eastAsia"/>
              </w:rPr>
              <m:t>e</m:t>
            </m:r>
          </m:e>
          <m:sub>
            <m:r>
              <w:rPr>
                <w:rFonts w:ascii="Cambria Math" w:hAnsi="Cambria Math"/>
              </w:rPr>
              <m:t>c</m:t>
            </m:r>
          </m:sub>
        </m:sSub>
      </m:oMath>
      <w:r w:rsidR="00771142" w:rsidRPr="00DA5FDD">
        <w:rPr>
          <w:rStyle w:val="fontstyle01"/>
          <w:rFonts w:ascii="Times New Roman" w:hAnsi="Times New Roman" w:cs="Times New Roman"/>
          <w:color w:val="000000" w:themeColor="text1"/>
          <w:sz w:val="21"/>
          <w:szCs w:val="21"/>
        </w:rPr>
        <w:t xml:space="preserve">. The stress at this onset of slip is defined as the dislocation nucleation stress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oMath>
      <w:r w:rsidR="00771142" w:rsidRPr="00DA5FDD">
        <w:rPr>
          <w:rStyle w:val="fontstyle01"/>
          <w:rFonts w:ascii="Times New Roman" w:hAnsi="Times New Roman" w:cs="Times New Roman"/>
          <w:color w:val="000000" w:themeColor="text1"/>
          <w:sz w:val="21"/>
          <w:szCs w:val="21"/>
        </w:rPr>
        <w:t>.</w:t>
      </w:r>
      <w:r w:rsidR="003B432C" w:rsidRPr="00DA5FDD">
        <w:rPr>
          <w:rStyle w:val="fontstyle01"/>
          <w:rFonts w:ascii="Times New Roman" w:hAnsi="Times New Roman" w:cs="Times New Roman"/>
          <w:color w:val="000000" w:themeColor="text1"/>
          <w:sz w:val="21"/>
          <w:szCs w:val="21"/>
        </w:rPr>
        <w:t xml:space="preserve"> Equation (18) can be derived as the expression for the dislocation nucleation stress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oMath>
      <w:r w:rsidR="008D40DA" w:rsidRPr="00DA5FDD">
        <w:rPr>
          <w:rStyle w:val="fontstyle01"/>
          <w:rFonts w:ascii="Times New Roman" w:hAnsi="Times New Roman" w:cs="Times New Roman"/>
          <w:color w:val="000000" w:themeColor="text1"/>
          <w:sz w:val="21"/>
          <w:szCs w:val="21"/>
        </w:rPr>
        <w:t xml:space="preserve"> from Equation (16), and it follows that</w:t>
      </w:r>
      <w:r w:rsidR="00963B9F" w:rsidRPr="00DA5FDD">
        <w:rPr>
          <w:rStyle w:val="fontstyle01"/>
          <w:rFonts w:ascii="Times New Roman" w:hAnsi="Times New Roman" w:cs="Times New Roman"/>
          <w:color w:val="000000" w:themeColor="text1"/>
          <w:sz w:val="21"/>
          <w:szCs w:val="21"/>
        </w:rPr>
        <w:t xml:space="preserve"> larger grain sizes and high-angle grain boundaries are conducive to reducing the dislocation nucleation stress. In polycrystalline materials, when the grain boundary orientation is constant, the dislocation nucleation stress depends only on the grain size and varies inversely with it, as expressed by Equation (19).</w:t>
      </w:r>
      <w:r w:rsidR="00126932" w:rsidRPr="00DA5FDD">
        <w:rPr>
          <w:rStyle w:val="fontstyle01"/>
          <w:rFonts w:ascii="Times New Roman" w:hAnsi="Times New Roman" w:cs="Times New Roman"/>
          <w:color w:val="000000" w:themeColor="text1"/>
          <w:sz w:val="21"/>
          <w:szCs w:val="21"/>
        </w:rPr>
        <w:t xml:space="preserve"> </w:t>
      </w:r>
      <w:r w:rsidR="005E40A1" w:rsidRPr="00DA5FDD">
        <w:rPr>
          <w:rStyle w:val="fontstyle01"/>
          <w:rFonts w:ascii="Times New Roman" w:hAnsi="Times New Roman" w:cs="Times New Roman"/>
          <w:color w:val="000000" w:themeColor="text1"/>
          <w:sz w:val="21"/>
          <w:szCs w:val="21"/>
        </w:rPr>
        <w:t xml:space="preserve">It has been shown by molecular dynamics simulations that the dislocation nucleation stress in nanomaterials agrees with Equation (19) </w:t>
      </w:r>
      <w:bookmarkEnd w:id="22"/>
      <w:r w:rsidR="005E40A1" w:rsidRPr="00DA5FDD">
        <w:rPr>
          <w:rStyle w:val="fontstyle01"/>
          <w:rFonts w:ascii="Times New Roman" w:hAnsi="Times New Roman" w:cs="Times New Roman"/>
          <w:color w:val="0070C0"/>
          <w:sz w:val="21"/>
          <w:szCs w:val="21"/>
        </w:rPr>
        <w:t>[15,16]</w:t>
      </w:r>
      <w:r w:rsidR="005E40A1" w:rsidRPr="00DA5FDD">
        <w:rPr>
          <w:rStyle w:val="fontstyle01"/>
          <w:rFonts w:ascii="Times New Roman" w:hAnsi="Times New Roman" w:cs="Times New Roman"/>
          <w:color w:val="000000" w:themeColor="text1"/>
          <w:sz w:val="21"/>
          <w:szCs w:val="21"/>
        </w:rPr>
        <w:t xml:space="preserve">. </w:t>
      </w:r>
    </w:p>
    <w:bookmarkEnd w:id="23"/>
    <w:p w14:paraId="3667695B" w14:textId="77777777" w:rsidR="00AA3C54" w:rsidRPr="00DA5FDD" w:rsidRDefault="008543C0" w:rsidP="00AA3C54">
      <w:pPr>
        <w:pStyle w:val="af3"/>
        <w:ind w:left="570" w:firstLineChars="0" w:firstLine="0"/>
        <w:jc w:val="right"/>
        <w:rPr>
          <w:rStyle w:val="fontstyle01"/>
          <w:rFonts w:ascii="Times New Roman" w:hAnsi="Times New Roman" w:cs="Times New Roman"/>
          <w:b/>
          <w:bCs/>
          <w:color w:val="auto"/>
          <w:sz w:val="22"/>
          <w:szCs w:val="22"/>
        </w:rPr>
      </w:pP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r>
          <w:rPr>
            <w:rFonts w:ascii="Cambria Math" w:hAnsi="Cambria Math"/>
          </w:rPr>
          <m:t>=</m:t>
        </m:r>
        <m:f>
          <m:fPr>
            <m:ctrlPr>
              <w:rPr>
                <w:rFonts w:ascii="Cambria Math" w:hAnsi="Cambria Math"/>
                <w:i/>
              </w:rPr>
            </m:ctrlPr>
          </m:fPr>
          <m:num>
            <m:r>
              <m:rPr>
                <m:sty m:val="p"/>
              </m:rPr>
              <w:rPr>
                <w:rFonts w:ascii="Cambria Math" w:hAnsi="Cambria Math"/>
              </w:rPr>
              <m:t>12</m:t>
            </m:r>
            <m:sSub>
              <m:sSubPr>
                <m:ctrlPr>
                  <w:rPr>
                    <w:rFonts w:ascii="Cambria Math" w:hAnsi="Cambria Math"/>
                    <w:i/>
                  </w:rPr>
                </m:ctrlPr>
              </m:sSubPr>
              <m:e>
                <m:r>
                  <w:rPr>
                    <w:rFonts w:ascii="Cambria Math" w:hAnsi="Cambria Math" w:hint="eastAsia"/>
                  </w:rPr>
                  <m:t>e</m:t>
                </m:r>
              </m:e>
              <m:sub>
                <m:r>
                  <w:rPr>
                    <w:rFonts w:ascii="Cambria Math" w:hAnsi="Cambria Math"/>
                  </w:rPr>
                  <m:t>c</m:t>
                </m:r>
              </m:sub>
            </m:sSub>
          </m:num>
          <m:den>
            <m:r>
              <w:rPr>
                <w:rFonts w:ascii="Cambria Math" w:hAnsi="Cambria Math" w:cs="Helvetica"/>
                <w:szCs w:val="21"/>
                <w:shd w:val="clear" w:color="auto" w:fill="FFFFFF"/>
              </w:rPr>
              <m:t>l</m:t>
            </m:r>
            <m:f>
              <m:fPr>
                <m:ctrlPr>
                  <w:rPr>
                    <w:rFonts w:ascii="Cambria Math" w:hAnsi="Cambria Math" w:cs="Helvetica"/>
                    <w:i/>
                    <w:szCs w:val="21"/>
                    <w:shd w:val="clear" w:color="auto" w:fill="FFFFFF"/>
                  </w:rPr>
                </m:ctrlPr>
              </m:fPr>
              <m:num>
                <m:sSup>
                  <m:sSupPr>
                    <m:ctrlPr>
                      <w:rPr>
                        <w:rFonts w:ascii="Cambria Math" w:hAnsi="Cambria Math" w:cs="Helvetica"/>
                        <w:i/>
                        <w:szCs w:val="21"/>
                        <w:shd w:val="clear" w:color="auto" w:fill="FFFFFF"/>
                      </w:rPr>
                    </m:ctrlPr>
                  </m:sSupPr>
                  <m:e>
                    <m:r>
                      <m:rPr>
                        <m:sty m:val="p"/>
                      </m:rPr>
                      <w:rPr>
                        <w:rFonts w:ascii="Cambria Math" w:hAnsi="Cambria Math"/>
                      </w:rPr>
                      <m:t>(</m:t>
                    </m:r>
                    <m:r>
                      <w:rPr>
                        <w:rFonts w:ascii="Cambria Math" w:hAnsi="Cambria Math"/>
                      </w:rPr>
                      <m:t>1</m:t>
                    </m:r>
                    <m:r>
                      <m:rPr>
                        <m:sty m:val="p"/>
                      </m:rPr>
                      <w:rPr>
                        <w:rFonts w:ascii="Cambria Math" w:hAnsi="Cambria Math"/>
                      </w:rPr>
                      <m:t>-</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w:rPr>
                        <w:rFonts w:ascii="Cambria Math" w:hAnsi="Cambria Math" w:cs="Helvetica"/>
                        <w:szCs w:val="21"/>
                        <w:shd w:val="clear" w:color="auto" w:fill="FFFFFF"/>
                      </w:rPr>
                      <m:t>)</m:t>
                    </m:r>
                  </m:e>
                  <m:sup>
                    <m:r>
                      <w:rPr>
                        <w:rFonts w:ascii="Cambria Math" w:hAnsi="Cambria Math" w:cs="Helvetica"/>
                        <w:szCs w:val="21"/>
                        <w:shd w:val="clear" w:color="auto" w:fill="FFFFFF"/>
                      </w:rPr>
                      <m:t>2</m:t>
                    </m:r>
                  </m:sup>
                </m:sSup>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r>
                  <m:rPr>
                    <m:sty m:val="p"/>
                  </m:rPr>
                  <w:rPr>
                    <w:rFonts w:ascii="Cambria Math" w:hAnsi="Cambria Math"/>
                  </w:rPr>
                  <m:t>(1+</m:t>
                </m:r>
                <m:f>
                  <m:fPr>
                    <m:ctrlPr>
                      <w:rPr>
                        <w:rFonts w:ascii="Cambria Math" w:hAnsi="Cambria Math"/>
                        <w:i/>
                      </w:rPr>
                    </m:ctrlPr>
                  </m:fPr>
                  <m:num>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A</m:t>
                        </m:r>
                      </m:sub>
                    </m:sSub>
                  </m:num>
                  <m:den>
                    <m:sSub>
                      <m:sSubPr>
                        <m:ctrlPr>
                          <w:rPr>
                            <w:rFonts w:ascii="Cambria Math" w:hAnsi="Cambria Math"/>
                          </w:rPr>
                        </m:ctrlPr>
                      </m:sSubPr>
                      <m:e>
                        <m:r>
                          <m:rPr>
                            <m:sty m:val="p"/>
                          </m:rPr>
                          <w:rPr>
                            <w:rFonts w:ascii="Cambria Math" w:hAnsi="Cambria Math" w:hint="eastAsia"/>
                          </w:rPr>
                          <m:t>E</m:t>
                        </m:r>
                      </m:e>
                      <m:sub>
                        <m:r>
                          <m:rPr>
                            <m:sty m:val="p"/>
                          </m:rPr>
                          <w:rPr>
                            <w:rFonts w:ascii="Cambria Math" w:hAnsi="Cambria Math"/>
                            <w:vertAlign w:val="subscript"/>
                          </w:rPr>
                          <m:t>B</m:t>
                        </m:r>
                      </m:sub>
                    </m:sSub>
                  </m:den>
                </m:f>
                <m:r>
                  <m:rPr>
                    <m:sty m:val="p"/>
                  </m:rPr>
                  <w:rPr>
                    <w:rFonts w:ascii="Cambria Math" w:hAnsi="Cambria Math"/>
                  </w:rPr>
                  <m:t>)</m:t>
                </m:r>
              </m:den>
            </m:f>
          </m:den>
        </m:f>
      </m:oMath>
      <w:r w:rsidR="00AA3C54" w:rsidRPr="00DA5FDD">
        <w:rPr>
          <w:rFonts w:cs="Times New Roman" w:hint="eastAsia"/>
        </w:rPr>
        <w:t xml:space="preserve"> </w:t>
      </w:r>
      <w:r w:rsidR="00AA3C54" w:rsidRPr="00DA5FDD">
        <w:t>………</w:t>
      </w:r>
      <w:proofErr w:type="gramStart"/>
      <w:r w:rsidR="00AA3C54" w:rsidRPr="00DA5FDD">
        <w:t>…..</w:t>
      </w:r>
      <w:proofErr w:type="gramEnd"/>
      <w:r w:rsidR="00AA3C54" w:rsidRPr="00DA5FDD">
        <w:t>…………..…....……..(18)</w:t>
      </w:r>
    </w:p>
    <w:p w14:paraId="3841A1E6" w14:textId="77777777" w:rsidR="00AA3C54" w:rsidRPr="00DA5FDD" w:rsidRDefault="008543C0" w:rsidP="00AA3C54">
      <w:pPr>
        <w:pStyle w:val="af3"/>
        <w:ind w:left="570" w:firstLineChars="0" w:firstLine="0"/>
        <w:jc w:val="right"/>
        <w:rPr>
          <w:b/>
          <w:bCs/>
        </w:rPr>
      </w:pP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r>
          <w:rPr>
            <w:rFonts w:ascii="Cambria Math" w:hAnsi="Cambria Math" w:cs="Helvetica"/>
            <w:color w:val="333333"/>
            <w:szCs w:val="21"/>
          </w:rPr>
          <m:t>∝</m:t>
        </m:r>
        <m:f>
          <m:fPr>
            <m:ctrlPr>
              <w:rPr>
                <w:rFonts w:ascii="Cambria Math" w:eastAsia="Cambria Math" w:hAnsi="Cambria Math" w:cs="Cambria Math"/>
                <w:i/>
                <w:color w:val="333333"/>
                <w:szCs w:val="21"/>
                <w:shd w:val="clear" w:color="auto" w:fill="FFFFFF"/>
              </w:rPr>
            </m:ctrlPr>
          </m:fPr>
          <m:num>
            <m:r>
              <w:rPr>
                <w:rFonts w:ascii="Cambria Math" w:eastAsia="Cambria Math" w:hAnsi="Cambria Math" w:cs="Cambria Math"/>
                <w:color w:val="333333"/>
                <w:szCs w:val="21"/>
                <w:shd w:val="clear" w:color="auto" w:fill="FFFFFF"/>
              </w:rPr>
              <m:t>1</m:t>
            </m:r>
          </m:num>
          <m:den>
            <m:r>
              <w:rPr>
                <w:rFonts w:ascii="Cambria Math" w:hAnsi="Cambria Math" w:cs="Cambria Math"/>
                <w:color w:val="333333"/>
                <w:szCs w:val="21"/>
                <w:shd w:val="clear" w:color="auto" w:fill="FFFFFF"/>
              </w:rPr>
              <m:t>l</m:t>
            </m:r>
          </m:den>
        </m:f>
        <m:r>
          <w:rPr>
            <w:rFonts w:ascii="Cambria Math" w:hAnsi="Cambria Math" w:cs="Helvetica"/>
            <w:color w:val="333333"/>
            <w:szCs w:val="21"/>
            <w:shd w:val="clear" w:color="auto" w:fill="FFFFFF"/>
          </w:rPr>
          <m:t xml:space="preserve"> </m:t>
        </m:r>
      </m:oMath>
      <w:r w:rsidR="00AA3C54" w:rsidRPr="00DA5FDD">
        <w:rPr>
          <w:rFonts w:hint="eastAsia"/>
          <w:color w:val="333333"/>
          <w:szCs w:val="21"/>
          <w:shd w:val="clear" w:color="auto" w:fill="FFFFFF"/>
        </w:rPr>
        <w:t xml:space="preserve"> </w:t>
      </w:r>
      <w:r w:rsidR="00AA3C54" w:rsidRPr="00DA5FDD">
        <w:t>………</w:t>
      </w:r>
      <w:proofErr w:type="gramStart"/>
      <w:r w:rsidR="00AA3C54" w:rsidRPr="00DA5FDD">
        <w:t>…..</w:t>
      </w:r>
      <w:proofErr w:type="gramEnd"/>
      <w:r w:rsidR="00AA3C54" w:rsidRPr="00DA5FDD">
        <w:t>…………..…....……..(19)</w:t>
      </w:r>
    </w:p>
    <w:p w14:paraId="6798F893" w14:textId="76656E1F" w:rsidR="008F2EBE" w:rsidRPr="00DA5FDD" w:rsidRDefault="00C855BD" w:rsidP="00272794">
      <w:pPr>
        <w:ind w:firstLineChars="100" w:firstLine="210"/>
        <w:rPr>
          <w:rStyle w:val="fontstyle01"/>
          <w:rFonts w:ascii="Times New Roman" w:hAnsi="Times New Roman" w:cs="Times New Roman"/>
          <w:color w:val="000000" w:themeColor="text1"/>
          <w:sz w:val="21"/>
          <w:szCs w:val="21"/>
        </w:rPr>
      </w:pPr>
      <w:r w:rsidRPr="00DA5FDD">
        <w:rPr>
          <w:rStyle w:val="fontstyle01"/>
          <w:rFonts w:ascii="Times New Roman" w:hAnsi="Times New Roman" w:cs="Times New Roman"/>
          <w:color w:val="000000" w:themeColor="text1"/>
          <w:sz w:val="21"/>
          <w:szCs w:val="21"/>
        </w:rPr>
        <w:t xml:space="preserve">Yield limit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s</m:t>
            </m:r>
          </m:sub>
        </m:sSub>
        <m:r>
          <w:rPr>
            <w:rFonts w:ascii="Cambria Math" w:hAnsi="Cambria Math" w:cs="Helvetica"/>
            <w:color w:val="333333"/>
            <w:szCs w:val="21"/>
            <w:shd w:val="clear" w:color="auto" w:fill="FFFFFF"/>
          </w:rPr>
          <m:t xml:space="preserve"> </m:t>
        </m:r>
      </m:oMath>
      <w:r w:rsidRPr="00DA5FDD">
        <w:rPr>
          <w:rStyle w:val="fontstyle01"/>
          <w:rFonts w:ascii="Times New Roman" w:hAnsi="Times New Roman" w:cs="Times New Roman"/>
          <w:color w:val="000000" w:themeColor="text1"/>
          <w:sz w:val="21"/>
          <w:szCs w:val="21"/>
        </w:rPr>
        <w:t>and nucleation stress</w:t>
      </w:r>
      <w:r w:rsidR="00AA3C54" w:rsidRPr="00DA5FDD">
        <w:rPr>
          <w:rStyle w:val="fontstyle01"/>
          <w:rFonts w:ascii="Times New Roman" w:hAnsi="Times New Roman" w:cs="Times New Roman"/>
          <w:color w:val="000000" w:themeColor="text1"/>
          <w:sz w:val="21"/>
          <w:szCs w:val="21"/>
        </w:rPr>
        <w:t xml:space="preserve">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oMath>
      <w:r w:rsidRPr="00DA5FDD">
        <w:rPr>
          <w:rStyle w:val="fontstyle01"/>
          <w:rFonts w:ascii="Times New Roman" w:hAnsi="Times New Roman" w:cs="Times New Roman"/>
          <w:color w:val="000000" w:themeColor="text1"/>
          <w:sz w:val="21"/>
          <w:szCs w:val="21"/>
        </w:rPr>
        <w:t xml:space="preserve"> are different concepts. Nucleation stress refers to the stress at which dislocations first begin to form, while yield limit is the stress at which significant yielding occurs in the material. For example, the conditional yield strength</w:t>
      </w:r>
      <w:r w:rsidR="000B144E" w:rsidRPr="00DA5FDD">
        <w:rPr>
          <w:rStyle w:val="fontstyle01"/>
          <w:rFonts w:ascii="Times New Roman" w:hAnsi="Times New Roman" w:cs="Times New Roman"/>
          <w:color w:val="000000" w:themeColor="text1"/>
          <w:sz w:val="21"/>
          <w:szCs w:val="21"/>
        </w:rPr>
        <w:t xml:space="preserve">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0.2</m:t>
            </m:r>
          </m:sub>
        </m:sSub>
      </m:oMath>
      <w:r w:rsidRPr="00DA5FDD">
        <w:rPr>
          <w:rStyle w:val="fontstyle01"/>
          <w:rFonts w:ascii="Times New Roman" w:hAnsi="Times New Roman" w:cs="Times New Roman"/>
          <w:color w:val="000000" w:themeColor="text1"/>
          <w:sz w:val="21"/>
          <w:szCs w:val="21"/>
        </w:rPr>
        <w:t xml:space="preserve"> is defined as the stress at which 0.2% plastic deformation is observed.</w:t>
      </w:r>
      <w:r w:rsidR="00EC4B4E" w:rsidRPr="00DA5FDD">
        <w:rPr>
          <w:rStyle w:val="fontstyle01"/>
          <w:rFonts w:ascii="Times New Roman" w:hAnsi="Times New Roman" w:cs="Times New Roman"/>
          <w:color w:val="000000" w:themeColor="text1"/>
          <w:sz w:val="21"/>
          <w:szCs w:val="21"/>
        </w:rPr>
        <w:t xml:space="preserve"> </w:t>
      </w:r>
      <w:r w:rsidRPr="00DA5FDD">
        <w:rPr>
          <w:rStyle w:val="fontstyle01"/>
          <w:rFonts w:ascii="Times New Roman" w:hAnsi="Times New Roman" w:cs="Times New Roman"/>
          <w:color w:val="000000" w:themeColor="text1"/>
          <w:sz w:val="21"/>
          <w:szCs w:val="21"/>
        </w:rPr>
        <w:t>According to the Hall-Petch relationship, the yield limit is inversely proportional to the square root of the grain size (</w:t>
      </w:r>
      <m:oMath>
        <m:sSup>
          <m:sSupPr>
            <m:ctrlPr>
              <w:rPr>
                <w:rStyle w:val="fontstyle01"/>
                <w:rFonts w:ascii="Cambria Math" w:hAnsi="Cambria Math" w:cs="Times New Roman"/>
                <w:i/>
                <w:color w:val="000000" w:themeColor="text1"/>
                <w:sz w:val="21"/>
                <w:szCs w:val="21"/>
              </w:rPr>
            </m:ctrlPr>
          </m:sSupPr>
          <m:e>
            <m:r>
              <w:rPr>
                <w:rStyle w:val="fontstyle01"/>
                <w:rFonts w:ascii="Cambria Math" w:hAnsi="Cambria Math" w:cs="Times New Roman" w:hint="eastAsia"/>
                <w:color w:val="000000" w:themeColor="text1"/>
                <w:sz w:val="21"/>
                <w:szCs w:val="21"/>
              </w:rPr>
              <m:t>l</m:t>
            </m:r>
          </m:e>
          <m:sup>
            <m:f>
              <m:fPr>
                <m:ctrlPr>
                  <w:rPr>
                    <w:rStyle w:val="fontstyle01"/>
                    <w:rFonts w:ascii="Cambria Math" w:hAnsi="Cambria Math" w:cs="Times New Roman"/>
                    <w:i/>
                    <w:color w:val="000000" w:themeColor="text1"/>
                    <w:sz w:val="21"/>
                    <w:szCs w:val="21"/>
                  </w:rPr>
                </m:ctrlPr>
              </m:fPr>
              <m:num>
                <m:r>
                  <w:rPr>
                    <w:rStyle w:val="fontstyle01"/>
                    <w:rFonts w:ascii="Cambria Math" w:hAnsi="Cambria Math" w:cs="Times New Roman"/>
                    <w:color w:val="000000" w:themeColor="text1"/>
                    <w:sz w:val="21"/>
                    <w:szCs w:val="21"/>
                  </w:rPr>
                  <m:t>1</m:t>
                </m:r>
              </m:num>
              <m:den>
                <m:r>
                  <w:rPr>
                    <w:rStyle w:val="fontstyle01"/>
                    <w:rFonts w:ascii="Cambria Math" w:hAnsi="Cambria Math" w:cs="Times New Roman"/>
                    <w:color w:val="000000" w:themeColor="text1"/>
                    <w:sz w:val="21"/>
                    <w:szCs w:val="21"/>
                  </w:rPr>
                  <m:t>2</m:t>
                </m:r>
              </m:den>
            </m:f>
          </m:sup>
        </m:sSup>
      </m:oMath>
      <w:r w:rsidRPr="00DA5FDD">
        <w:rPr>
          <w:rStyle w:val="fontstyle01"/>
          <w:rFonts w:ascii="Times New Roman" w:hAnsi="Times New Roman" w:cs="Times New Roman"/>
          <w:color w:val="000000" w:themeColor="text1"/>
          <w:sz w:val="21"/>
          <w:szCs w:val="21"/>
        </w:rPr>
        <w:t>), while the nucleation stress is inversely proportional to the grain size (</w:t>
      </w:r>
      <w:r w:rsidRPr="00DA5FDD">
        <w:rPr>
          <w:rStyle w:val="fontstyle01"/>
          <w:rFonts w:ascii="Times New Roman" w:hAnsi="Times New Roman" w:cs="Times New Roman"/>
          <w:i/>
          <w:iCs/>
          <w:color w:val="000000" w:themeColor="text1"/>
          <w:sz w:val="21"/>
          <w:szCs w:val="21"/>
        </w:rPr>
        <w:t>l</w:t>
      </w:r>
      <w:r w:rsidRPr="00DA5FDD">
        <w:rPr>
          <w:rStyle w:val="fontstyle01"/>
          <w:rFonts w:ascii="Times New Roman" w:hAnsi="Times New Roman" w:cs="Times New Roman"/>
          <w:color w:val="000000" w:themeColor="text1"/>
          <w:sz w:val="21"/>
          <w:szCs w:val="21"/>
        </w:rPr>
        <w:t>)</w:t>
      </w:r>
      <w:r w:rsidR="00AA3C54" w:rsidRPr="00DA5FDD">
        <w:rPr>
          <w:rStyle w:val="fontstyle01"/>
          <w:rFonts w:ascii="Times New Roman" w:hAnsi="Times New Roman" w:cs="Times New Roman"/>
          <w:color w:val="000000" w:themeColor="text1"/>
          <w:sz w:val="21"/>
          <w:szCs w:val="21"/>
        </w:rPr>
        <w:t xml:space="preserve"> from Equation (19)</w:t>
      </w:r>
      <w:r w:rsidRPr="00DA5FDD">
        <w:rPr>
          <w:rStyle w:val="fontstyle01"/>
          <w:rFonts w:ascii="Times New Roman" w:hAnsi="Times New Roman" w:cs="Times New Roman"/>
          <w:color w:val="000000" w:themeColor="text1"/>
          <w:sz w:val="21"/>
          <w:szCs w:val="21"/>
        </w:rPr>
        <w:t>.</w:t>
      </w:r>
      <w:r w:rsidR="0048510B" w:rsidRPr="00DA5FDD">
        <w:rPr>
          <w:rStyle w:val="fontstyle01"/>
          <w:rFonts w:ascii="Times New Roman" w:hAnsi="Times New Roman" w:cs="Times New Roman"/>
          <w:color w:val="000000" w:themeColor="text1"/>
          <w:sz w:val="21"/>
          <w:szCs w:val="21"/>
        </w:rPr>
        <w:t xml:space="preserve"> The difference between the yield limit and the nucleation stress mainly stems from the fact that, under the same macroscopic volume, finer grains result in a greater number of grains. Under conditions that satisfy the stress for dislocation nucleation, finer grains provide more sites for dislocation nucleation. This may be the reason for the difference between the yield limit and the nucleation stress.</w:t>
      </w:r>
    </w:p>
    <w:p w14:paraId="4AB003BD" w14:textId="1622438D" w:rsidR="00B238E5" w:rsidRPr="00DA5FDD" w:rsidRDefault="00051A15" w:rsidP="00272794">
      <w:pPr>
        <w:ind w:firstLineChars="100" w:firstLine="210"/>
      </w:pPr>
      <w:r w:rsidRPr="00DA5FDD">
        <w:rPr>
          <w:rStyle w:val="fontstyle01"/>
          <w:rFonts w:ascii="Times New Roman" w:hAnsi="Times New Roman" w:cs="Times New Roman"/>
          <w:color w:val="000000" w:themeColor="text1"/>
          <w:sz w:val="21"/>
          <w:szCs w:val="21"/>
        </w:rPr>
        <w:t xml:space="preserve">According to Equations (6) and (7), the rotation </w:t>
      </w:r>
      <w:r w:rsidR="006F08F9" w:rsidRPr="00DA5FDD">
        <w:rPr>
          <w:rStyle w:val="fontstyle01"/>
          <w:rFonts w:ascii="Times New Roman" w:hAnsi="Times New Roman" w:cs="Times New Roman"/>
          <w:color w:val="000000" w:themeColor="text1"/>
          <w:sz w:val="21"/>
          <w:szCs w:val="21"/>
        </w:rPr>
        <w:t xml:space="preserve">angle </w:t>
      </w:r>
      <w:r w:rsidRPr="00DA5FDD">
        <w:rPr>
          <w:rStyle w:val="fontstyle01"/>
          <w:rFonts w:ascii="Times New Roman" w:hAnsi="Times New Roman" w:cs="Times New Roman"/>
          <w:color w:val="000000" w:themeColor="text1"/>
          <w:sz w:val="21"/>
          <w:szCs w:val="21"/>
        </w:rPr>
        <w:t xml:space="preserve">of the grain depends on the applied stress. </w:t>
      </w:r>
      <w:r w:rsidR="00EF5590" w:rsidRPr="00DA5FDD">
        <w:rPr>
          <w:rStyle w:val="fontstyle01"/>
          <w:rFonts w:ascii="Times New Roman" w:hAnsi="Times New Roman" w:cs="Times New Roman"/>
          <w:color w:val="000000" w:themeColor="text1"/>
          <w:sz w:val="21"/>
          <w:szCs w:val="21"/>
        </w:rPr>
        <w:t xml:space="preserve">Under identical </w:t>
      </w:r>
      <w:r w:rsidR="001D3282" w:rsidRPr="00DA5FDD">
        <w:rPr>
          <w:rStyle w:val="fontstyle01"/>
          <w:rFonts w:ascii="Times New Roman" w:hAnsi="Times New Roman" w:cs="Times New Roman"/>
          <w:color w:val="000000" w:themeColor="text1"/>
          <w:sz w:val="21"/>
          <w:szCs w:val="21"/>
        </w:rPr>
        <w:t>applied stress</w:t>
      </w:r>
      <w:r w:rsidR="00EF5590" w:rsidRPr="00DA5FDD">
        <w:rPr>
          <w:rStyle w:val="fontstyle01"/>
          <w:rFonts w:ascii="Times New Roman" w:hAnsi="Times New Roman" w:cs="Times New Roman"/>
          <w:color w:val="000000" w:themeColor="text1"/>
          <w:sz w:val="21"/>
          <w:szCs w:val="21"/>
        </w:rPr>
        <w:t xml:space="preserve"> conditions, grain</w:t>
      </w:r>
      <w:r w:rsidR="00B74611" w:rsidRPr="00DA5FDD">
        <w:rPr>
          <w:rStyle w:val="fontstyle01"/>
          <w:rFonts w:ascii="Times New Roman" w:hAnsi="Times New Roman" w:cs="Times New Roman" w:hint="eastAsia"/>
          <w:color w:val="000000" w:themeColor="text1"/>
          <w:sz w:val="21"/>
          <w:szCs w:val="21"/>
        </w:rPr>
        <w:t>s</w:t>
      </w:r>
      <w:r w:rsidR="00EF5590" w:rsidRPr="00DA5FDD">
        <w:rPr>
          <w:rStyle w:val="fontstyle01"/>
          <w:rFonts w:ascii="Times New Roman" w:hAnsi="Times New Roman" w:cs="Times New Roman"/>
          <w:color w:val="000000" w:themeColor="text1"/>
          <w:sz w:val="21"/>
          <w:szCs w:val="21"/>
        </w:rPr>
        <w:t xml:space="preserve"> A and B with different sizes produce th</w:t>
      </w:r>
      <w:r w:rsidR="00EF5590" w:rsidRPr="00DA5FDD">
        <w:rPr>
          <w:rStyle w:val="fontstyle01"/>
          <w:rFonts w:ascii="Times New Roman" w:hAnsi="Times New Roman" w:cs="Times New Roman"/>
          <w:color w:val="auto"/>
          <w:sz w:val="21"/>
          <w:szCs w:val="21"/>
        </w:rPr>
        <w:t xml:space="preserve">e same rotation angle </w:t>
      </w:r>
      <w:r w:rsidR="00EF5590" w:rsidRPr="00DA5FDD">
        <w:rPr>
          <w:rStyle w:val="fontstyle01"/>
          <w:rFonts w:ascii="Times New Roman" w:hAnsi="Times New Roman" w:cs="Times New Roman"/>
          <w:i/>
          <w:iCs/>
          <w:color w:val="auto"/>
          <w:sz w:val="21"/>
          <w:szCs w:val="21"/>
        </w:rPr>
        <w:t>θ</w:t>
      </w:r>
      <w:r w:rsidR="00EF5590" w:rsidRPr="00DA5FDD">
        <w:rPr>
          <w:rStyle w:val="fontstyle01"/>
          <w:rFonts w:ascii="Times New Roman" w:hAnsi="Times New Roman" w:cs="Times New Roman"/>
          <w:color w:val="auto"/>
          <w:sz w:val="21"/>
          <w:szCs w:val="21"/>
        </w:rPr>
        <w:t>.</w:t>
      </w:r>
      <w:r w:rsidR="00693DD9" w:rsidRPr="00DA5FDD">
        <w:rPr>
          <w:rStyle w:val="fontstyle01"/>
          <w:rFonts w:ascii="Times New Roman" w:hAnsi="Times New Roman" w:cs="Times New Roman"/>
          <w:color w:val="000000" w:themeColor="text1"/>
          <w:sz w:val="21"/>
          <w:szCs w:val="21"/>
        </w:rPr>
        <w:t xml:space="preserve"> </w:t>
      </w:r>
      <w:r w:rsidRPr="00DA5FDD">
        <w:rPr>
          <w:rStyle w:val="fontstyle01"/>
          <w:rFonts w:ascii="Times New Roman" w:hAnsi="Times New Roman" w:cs="Times New Roman"/>
          <w:color w:val="000000" w:themeColor="text1"/>
          <w:sz w:val="21"/>
          <w:szCs w:val="21"/>
        </w:rPr>
        <w:t>Equation</w:t>
      </w:r>
      <w:r w:rsidR="009620C8" w:rsidRPr="00DA5FDD">
        <w:rPr>
          <w:rStyle w:val="fontstyle01"/>
          <w:rFonts w:ascii="Times New Roman" w:hAnsi="Times New Roman" w:cs="Times New Roman"/>
          <w:color w:val="000000" w:themeColor="text1"/>
          <w:sz w:val="21"/>
          <w:szCs w:val="21"/>
        </w:rPr>
        <w:t>s</w:t>
      </w:r>
      <w:r w:rsidRPr="00DA5FDD">
        <w:rPr>
          <w:rStyle w:val="fontstyle01"/>
          <w:rFonts w:ascii="Times New Roman" w:hAnsi="Times New Roman" w:cs="Times New Roman"/>
          <w:color w:val="000000" w:themeColor="text1"/>
          <w:sz w:val="21"/>
          <w:szCs w:val="21"/>
        </w:rPr>
        <w:t xml:space="preserve"> (16) </w:t>
      </w:r>
      <w:r w:rsidR="009620C8" w:rsidRPr="00DA5FDD">
        <w:rPr>
          <w:rStyle w:val="fontstyle01"/>
          <w:rFonts w:ascii="Times New Roman" w:hAnsi="Times New Roman" w:cs="Times New Roman"/>
          <w:color w:val="000000" w:themeColor="text1"/>
          <w:sz w:val="21"/>
          <w:szCs w:val="21"/>
        </w:rPr>
        <w:t>and (1</w:t>
      </w:r>
      <w:r w:rsidR="001D65BD" w:rsidRPr="00DA5FDD">
        <w:rPr>
          <w:rStyle w:val="fontstyle01"/>
          <w:rFonts w:ascii="Times New Roman" w:hAnsi="Times New Roman" w:cs="Times New Roman"/>
          <w:color w:val="000000" w:themeColor="text1"/>
          <w:sz w:val="21"/>
          <w:szCs w:val="21"/>
        </w:rPr>
        <w:t>8</w:t>
      </w:r>
      <w:r w:rsidR="009620C8" w:rsidRPr="00DA5FDD">
        <w:rPr>
          <w:rStyle w:val="fontstyle01"/>
          <w:rFonts w:ascii="Times New Roman" w:hAnsi="Times New Roman" w:cs="Times New Roman"/>
          <w:color w:val="000000" w:themeColor="text1"/>
          <w:sz w:val="21"/>
          <w:szCs w:val="21"/>
        </w:rPr>
        <w:t>) r</w:t>
      </w:r>
      <w:r w:rsidRPr="00DA5FDD">
        <w:rPr>
          <w:rStyle w:val="fontstyle01"/>
          <w:rFonts w:ascii="Times New Roman" w:hAnsi="Times New Roman" w:cs="Times New Roman"/>
          <w:color w:val="000000" w:themeColor="text1"/>
          <w:sz w:val="21"/>
          <w:szCs w:val="21"/>
        </w:rPr>
        <w:t xml:space="preserve">eveal that compressive displacement </w:t>
      </w:r>
      <w:r w:rsidRPr="00DA5FDD">
        <w:rPr>
          <w:rStyle w:val="fontstyle01"/>
          <w:rFonts w:ascii="Times New Roman" w:hAnsi="Times New Roman" w:cs="Times New Roman"/>
          <w:i/>
          <w:iCs/>
          <w:sz w:val="21"/>
          <w:szCs w:val="21"/>
        </w:rPr>
        <w:t>e</w:t>
      </w:r>
      <w:r w:rsidRPr="00DA5FDD">
        <w:rPr>
          <w:rStyle w:val="fontstyle01"/>
          <w:rFonts w:ascii="Times New Roman" w:hAnsi="Times New Roman" w:cs="Times New Roman"/>
          <w:color w:val="000000" w:themeColor="text1"/>
          <w:sz w:val="21"/>
          <w:szCs w:val="21"/>
        </w:rPr>
        <w:t xml:space="preserve"> increases with grain size under the same </w:t>
      </w:r>
      <w:r w:rsidR="00A56BA1" w:rsidRPr="00DA5FDD">
        <w:rPr>
          <w:rStyle w:val="fontstyle01"/>
          <w:rFonts w:ascii="Times New Roman" w:hAnsi="Times New Roman" w:cs="Times New Roman"/>
          <w:color w:val="000000" w:themeColor="text1"/>
          <w:sz w:val="21"/>
          <w:szCs w:val="21"/>
        </w:rPr>
        <w:t>applied stress</w:t>
      </w:r>
      <w:r w:rsidRPr="00DA5FDD">
        <w:rPr>
          <w:rStyle w:val="fontstyle01"/>
          <w:rFonts w:ascii="Times New Roman" w:hAnsi="Times New Roman" w:cs="Times New Roman"/>
          <w:color w:val="000000" w:themeColor="text1"/>
          <w:sz w:val="21"/>
          <w:szCs w:val="21"/>
        </w:rPr>
        <w:t xml:space="preserve">. </w:t>
      </w:r>
      <w:r w:rsidRPr="00DA5FDD">
        <w:rPr>
          <w:rStyle w:val="fontstyle01"/>
          <w:rFonts w:ascii="Times New Roman" w:hAnsi="Times New Roman" w:cs="Times New Roman"/>
          <w:sz w:val="21"/>
          <w:szCs w:val="21"/>
        </w:rPr>
        <w:t>Therefore,</w:t>
      </w:r>
      <w:r w:rsidR="00EF5590" w:rsidRPr="00DA5FDD">
        <w:rPr>
          <w:rStyle w:val="fontstyle01"/>
          <w:rFonts w:ascii="Times New Roman" w:hAnsi="Times New Roman" w:cs="Times New Roman"/>
          <w:sz w:val="21"/>
          <w:szCs w:val="21"/>
        </w:rPr>
        <w:t xml:space="preserve"> coarser grains induce greater </w:t>
      </w:r>
      <w:r w:rsidR="001D3282" w:rsidRPr="00DA5FDD">
        <w:rPr>
          <w:rFonts w:cs="Times New Roman"/>
          <w:color w:val="0F1115"/>
          <w:shd w:val="clear" w:color="auto" w:fill="FFFFFF"/>
        </w:rPr>
        <w:t xml:space="preserve">compressive </w:t>
      </w:r>
      <w:r w:rsidR="001D3282" w:rsidRPr="00DA5FDD">
        <w:rPr>
          <w:rFonts w:cs="Times New Roman"/>
          <w:color w:val="0F1115"/>
          <w:shd w:val="clear" w:color="auto" w:fill="FFFFFF"/>
        </w:rPr>
        <w:lastRenderedPageBreak/>
        <w:t>displacement</w:t>
      </w:r>
      <w:r w:rsidR="00EF5590" w:rsidRPr="00DA5FDD">
        <w:rPr>
          <w:rStyle w:val="fontstyle01"/>
          <w:rFonts w:ascii="Times New Roman" w:hAnsi="Times New Roman" w:cs="Times New Roman"/>
          <w:sz w:val="21"/>
          <w:szCs w:val="21"/>
        </w:rPr>
        <w:t xml:space="preserve"> </w:t>
      </w:r>
      <w:proofErr w:type="spellStart"/>
      <w:r w:rsidR="001D3282" w:rsidRPr="00DA5FDD">
        <w:rPr>
          <w:rStyle w:val="fontstyle01"/>
          <w:rFonts w:ascii="Times New Roman" w:hAnsi="Times New Roman" w:cs="Times New Roman"/>
          <w:i/>
          <w:iCs/>
          <w:sz w:val="21"/>
          <w:szCs w:val="21"/>
        </w:rPr>
        <w:t>e</w:t>
      </w:r>
      <w:r w:rsidR="00EF5590" w:rsidRPr="00DA5FDD">
        <w:rPr>
          <w:rStyle w:val="fontstyle01"/>
          <w:rFonts w:ascii="Times New Roman" w:hAnsi="Times New Roman" w:cs="Times New Roman"/>
          <w:sz w:val="21"/>
          <w:szCs w:val="21"/>
        </w:rPr>
        <w:t xml:space="preserve"> at</w:t>
      </w:r>
      <w:proofErr w:type="spellEnd"/>
      <w:r w:rsidR="00EF5590" w:rsidRPr="00DA5FDD">
        <w:rPr>
          <w:rStyle w:val="fontstyle01"/>
          <w:rFonts w:ascii="Times New Roman" w:hAnsi="Times New Roman" w:cs="Times New Roman"/>
          <w:sz w:val="21"/>
          <w:szCs w:val="21"/>
        </w:rPr>
        <w:t xml:space="preserve"> grain boundaries. This ultimately leads to earlier dislocation emission in coarse-grained structures under lower applied stresses, explaining why coarse-grained materials exhibit lower yield strength.</w:t>
      </w:r>
      <w:r w:rsidR="00D135A9" w:rsidRPr="00DA5FDD">
        <w:rPr>
          <w:rStyle w:val="fontstyle01"/>
          <w:rFonts w:ascii="Times New Roman" w:hAnsi="Times New Roman" w:cs="Times New Roman"/>
          <w:sz w:val="21"/>
          <w:szCs w:val="21"/>
        </w:rPr>
        <w:t xml:space="preserve"> </w:t>
      </w:r>
      <w:r w:rsidR="00EF5590" w:rsidRPr="00DA5FDD">
        <w:rPr>
          <w:rStyle w:val="fontstyle01"/>
          <w:rFonts w:ascii="Times New Roman" w:hAnsi="Times New Roman" w:cs="Times New Roman"/>
          <w:sz w:val="21"/>
          <w:szCs w:val="21"/>
        </w:rPr>
        <w:t xml:space="preserve">In fine-grained materials, generating the same </w:t>
      </w:r>
      <w:r w:rsidR="001D3282" w:rsidRPr="00DA5FDD">
        <w:rPr>
          <w:rFonts w:cs="Times New Roman"/>
          <w:color w:val="0F1115"/>
          <w:shd w:val="clear" w:color="auto" w:fill="FFFFFF"/>
        </w:rPr>
        <w:t>compressive displacement</w:t>
      </w:r>
      <w:r w:rsidR="009F5497" w:rsidRPr="00DA5FDD">
        <w:rPr>
          <w:rStyle w:val="fontstyle01"/>
          <w:rFonts w:ascii="Times New Roman" w:hAnsi="Times New Roman" w:cs="Times New Roman"/>
          <w:sz w:val="21"/>
          <w:szCs w:val="21"/>
        </w:rPr>
        <w:t xml:space="preserve"> </w:t>
      </w:r>
      <w:r w:rsidR="001D3282" w:rsidRPr="00DA5FDD">
        <w:rPr>
          <w:rStyle w:val="fontstyle01"/>
          <w:rFonts w:ascii="Times New Roman" w:hAnsi="Times New Roman" w:cs="Times New Roman"/>
          <w:i/>
          <w:iCs/>
          <w:sz w:val="21"/>
          <w:szCs w:val="21"/>
        </w:rPr>
        <w:t>e</w:t>
      </w:r>
      <w:r w:rsidR="00EF5590" w:rsidRPr="00DA5FDD">
        <w:rPr>
          <w:rStyle w:val="fontstyle01"/>
          <w:rFonts w:ascii="Times New Roman" w:hAnsi="Times New Roman" w:cs="Times New Roman"/>
          <w:sz w:val="21"/>
          <w:szCs w:val="21"/>
        </w:rPr>
        <w:t xml:space="preserve"> requires a larger rotation angle </w:t>
      </w:r>
      <w:r w:rsidR="00EF5590" w:rsidRPr="00DA5FDD">
        <w:rPr>
          <w:rStyle w:val="fontstyle01"/>
          <w:rFonts w:ascii="Times New Roman" w:hAnsi="Times New Roman" w:cs="Times New Roman"/>
          <w:i/>
          <w:iCs/>
          <w:sz w:val="21"/>
          <w:szCs w:val="21"/>
        </w:rPr>
        <w:t>θ</w:t>
      </w:r>
      <w:r w:rsidR="00EF5590" w:rsidRPr="00DA5FDD">
        <w:rPr>
          <w:rStyle w:val="fontstyle01"/>
          <w:rFonts w:ascii="Times New Roman" w:hAnsi="Times New Roman" w:cs="Times New Roman"/>
          <w:sz w:val="21"/>
          <w:szCs w:val="21"/>
        </w:rPr>
        <w:t xml:space="preserve">, implying the need for higher applied stress. </w:t>
      </w:r>
      <w:r w:rsidR="00DE0F2E" w:rsidRPr="00DA5FDD">
        <w:rPr>
          <w:rStyle w:val="fontstyle01"/>
          <w:rFonts w:ascii="Times New Roman" w:hAnsi="Times New Roman" w:cs="Times New Roman"/>
          <w:sz w:val="21"/>
          <w:szCs w:val="21"/>
        </w:rPr>
        <w:t>This accounts for the typically higher yield strength observed in fine-grained materials.</w:t>
      </w:r>
      <w:r w:rsidR="002B0DDA" w:rsidRPr="00DA5FDD">
        <w:t xml:space="preserve"> </w:t>
      </w:r>
      <w:r w:rsidR="002B0DDA" w:rsidRPr="00DA5FDD">
        <w:rPr>
          <w:rStyle w:val="fontstyle01"/>
          <w:rFonts w:ascii="Times New Roman" w:hAnsi="Times New Roman" w:cs="Times New Roman"/>
          <w:sz w:val="21"/>
          <w:szCs w:val="21"/>
        </w:rPr>
        <w:t xml:space="preserve">According to Equation </w:t>
      </w:r>
      <w:r w:rsidR="00734B08" w:rsidRPr="00DA5FDD">
        <w:rPr>
          <w:rStyle w:val="fontstyle01"/>
          <w:rFonts w:ascii="Times New Roman" w:hAnsi="Times New Roman" w:cs="Times New Roman"/>
          <w:sz w:val="21"/>
          <w:szCs w:val="21"/>
        </w:rPr>
        <w:t>(1</w:t>
      </w:r>
      <w:r w:rsidR="00EC4B4E" w:rsidRPr="00DA5FDD">
        <w:rPr>
          <w:rStyle w:val="fontstyle01"/>
          <w:rFonts w:ascii="Times New Roman" w:hAnsi="Times New Roman" w:cs="Times New Roman"/>
          <w:sz w:val="21"/>
          <w:szCs w:val="21"/>
        </w:rPr>
        <w:t>6</w:t>
      </w:r>
      <w:r w:rsidR="00734B08" w:rsidRPr="00DA5FDD">
        <w:rPr>
          <w:rStyle w:val="fontstyle01"/>
          <w:rFonts w:ascii="Times New Roman" w:hAnsi="Times New Roman" w:cs="Times New Roman"/>
          <w:sz w:val="21"/>
          <w:szCs w:val="21"/>
        </w:rPr>
        <w:t>)</w:t>
      </w:r>
      <w:r w:rsidR="002B0DDA" w:rsidRPr="00DA5FDD">
        <w:rPr>
          <w:rStyle w:val="fontstyle01"/>
          <w:rFonts w:ascii="Times New Roman" w:hAnsi="Times New Roman" w:cs="Times New Roman"/>
          <w:sz w:val="21"/>
          <w:szCs w:val="21"/>
        </w:rPr>
        <w:t>, under a constant applied stress, a reduction in grain size to the nanoscale leads to a small compressive displacement</w:t>
      </w:r>
      <w:r w:rsidR="002B0DDA" w:rsidRPr="00DA5FDD">
        <w:rPr>
          <w:rStyle w:val="fontstyle01"/>
          <w:rFonts w:ascii="Times New Roman" w:hAnsi="Times New Roman" w:cs="Times New Roman"/>
          <w:i/>
          <w:iCs/>
          <w:sz w:val="21"/>
          <w:szCs w:val="21"/>
        </w:rPr>
        <w:t xml:space="preserve"> e</w:t>
      </w:r>
      <w:r w:rsidR="002B0DDA" w:rsidRPr="00DA5FDD">
        <w:rPr>
          <w:rStyle w:val="fontstyle01"/>
          <w:rFonts w:ascii="Times New Roman" w:hAnsi="Times New Roman" w:cs="Times New Roman"/>
          <w:sz w:val="21"/>
          <w:szCs w:val="21"/>
        </w:rPr>
        <w:t xml:space="preserve"> in </w:t>
      </w:r>
      <w:r w:rsidR="007E5E43" w:rsidRPr="00DA5FDD">
        <w:rPr>
          <w:rStyle w:val="fontstyle01"/>
          <w:rFonts w:ascii="Times New Roman" w:hAnsi="Times New Roman" w:cs="Times New Roman"/>
          <w:sz w:val="21"/>
          <w:szCs w:val="21"/>
        </w:rPr>
        <w:t>grain boundary</w:t>
      </w:r>
      <w:r w:rsidR="002B0DDA" w:rsidRPr="00DA5FDD">
        <w:rPr>
          <w:rStyle w:val="fontstyle01"/>
          <w:rFonts w:ascii="Times New Roman" w:hAnsi="Times New Roman" w:cs="Times New Roman"/>
          <w:sz w:val="21"/>
          <w:szCs w:val="21"/>
        </w:rPr>
        <w:t>. The resulting difficulty in crystal slip inhibits plastic deformation, thereby preventing the relief of stress concentrations between grains and consequently yielding high strength coupled with poor ductility.</w:t>
      </w:r>
      <w:r w:rsidR="006E5622" w:rsidRPr="00DA5FDD">
        <w:rPr>
          <w:rStyle w:val="fontstyle01"/>
          <w:rFonts w:ascii="Times New Roman" w:hAnsi="Times New Roman" w:cs="Times New Roman"/>
          <w:sz w:val="21"/>
          <w:szCs w:val="21"/>
        </w:rPr>
        <w:t xml:space="preserve"> </w:t>
      </w:r>
      <w:r w:rsidR="00804211" w:rsidRPr="00DA5FDD">
        <w:rPr>
          <w:rStyle w:val="fontstyle01"/>
          <w:rFonts w:ascii="Times New Roman" w:hAnsi="Times New Roman" w:cs="Times New Roman"/>
          <w:sz w:val="21"/>
          <w:szCs w:val="21"/>
        </w:rPr>
        <w:t>When coarse-grained and fine-grained materials undergo identical macroscopic plastic deformation (</w:t>
      </w:r>
      <w:r w:rsidR="00804211" w:rsidRPr="00DA5FDD">
        <w:rPr>
          <w:rStyle w:val="fontstyle01"/>
          <w:rFonts w:ascii="Times New Roman" w:hAnsi="Times New Roman" w:cs="Times New Roman"/>
          <w:i/>
          <w:iCs/>
          <w:sz w:val="21"/>
          <w:szCs w:val="21"/>
        </w:rPr>
        <w:t>i.e.</w:t>
      </w:r>
      <w:r w:rsidR="00804211" w:rsidRPr="00DA5FDD">
        <w:rPr>
          <w:rStyle w:val="fontstyle01"/>
          <w:rFonts w:ascii="Times New Roman" w:hAnsi="Times New Roman" w:cs="Times New Roman"/>
          <w:sz w:val="21"/>
          <w:szCs w:val="21"/>
        </w:rPr>
        <w:t xml:space="preserve">, emitting equal total numbers of dislocations), each individual coarse grain must emit a greater number of dislocations to accommodate the strain. Consequently, grain boundaries in coarse-grained structures experience higher </w:t>
      </w:r>
      <w:r w:rsidR="00D135A9" w:rsidRPr="00DA5FDD">
        <w:rPr>
          <w:rStyle w:val="fontstyle01"/>
          <w:rFonts w:ascii="Times New Roman" w:hAnsi="Times New Roman" w:cs="Times New Roman"/>
          <w:sz w:val="21"/>
          <w:szCs w:val="21"/>
        </w:rPr>
        <w:t>stress</w:t>
      </w:r>
      <w:r w:rsidR="00804211" w:rsidRPr="00DA5FDD">
        <w:rPr>
          <w:rStyle w:val="fontstyle01"/>
          <w:rFonts w:ascii="Times New Roman" w:hAnsi="Times New Roman" w:cs="Times New Roman"/>
          <w:sz w:val="21"/>
          <w:szCs w:val="21"/>
        </w:rPr>
        <w:t xml:space="preserve"> to drive dislocation glid</w:t>
      </w:r>
      <w:r w:rsidR="00804211" w:rsidRPr="00087BE5">
        <w:rPr>
          <w:rStyle w:val="fontstyle01"/>
          <w:rFonts w:ascii="Times New Roman" w:hAnsi="Times New Roman" w:cs="Times New Roman"/>
          <w:color w:val="auto"/>
          <w:sz w:val="21"/>
          <w:szCs w:val="21"/>
        </w:rPr>
        <w:t>e</w:t>
      </w:r>
      <w:r w:rsidR="00704D09" w:rsidRPr="00087BE5">
        <w:rPr>
          <w:rStyle w:val="fontstyle01"/>
          <w:rFonts w:ascii="Times New Roman" w:hAnsi="Times New Roman" w:cs="Times New Roman"/>
          <w:color w:val="auto"/>
          <w:sz w:val="21"/>
          <w:szCs w:val="21"/>
        </w:rPr>
        <w:t xml:space="preserve">, and coarse grains exhibit a more nonuniform stress distribution. </w:t>
      </w:r>
      <w:r w:rsidR="00804211" w:rsidRPr="00DA5FDD">
        <w:rPr>
          <w:rStyle w:val="fontstyle01"/>
          <w:rFonts w:ascii="Times New Roman" w:hAnsi="Times New Roman" w:cs="Times New Roman"/>
          <w:sz w:val="21"/>
          <w:szCs w:val="21"/>
        </w:rPr>
        <w:t xml:space="preserve">Under these elevated stress conditions, </w:t>
      </w:r>
      <w:r w:rsidR="004054ED" w:rsidRPr="00DA5FDD">
        <w:rPr>
          <w:rStyle w:val="fontstyle01"/>
          <w:rFonts w:ascii="Times New Roman" w:hAnsi="Times New Roman" w:cs="Times New Roman"/>
          <w:sz w:val="21"/>
          <w:szCs w:val="21"/>
        </w:rPr>
        <w:t>grain boundaries</w:t>
      </w:r>
      <w:r w:rsidR="00E81718" w:rsidRPr="00DA5FDD">
        <w:rPr>
          <w:rStyle w:val="fontstyle01"/>
          <w:rFonts w:ascii="Times New Roman" w:hAnsi="Times New Roman" w:cs="Times New Roman"/>
          <w:sz w:val="21"/>
          <w:szCs w:val="21"/>
        </w:rPr>
        <w:t xml:space="preserve"> of coa</w:t>
      </w:r>
      <w:r w:rsidR="006A09CA" w:rsidRPr="00DA5FDD">
        <w:rPr>
          <w:rStyle w:val="fontstyle01"/>
          <w:rFonts w:ascii="Times New Roman" w:hAnsi="Times New Roman" w:cs="Times New Roman" w:hint="eastAsia"/>
          <w:sz w:val="21"/>
          <w:szCs w:val="21"/>
        </w:rPr>
        <w:t>r</w:t>
      </w:r>
      <w:r w:rsidR="00E81718" w:rsidRPr="00DA5FDD">
        <w:rPr>
          <w:rStyle w:val="fontstyle01"/>
          <w:rFonts w:ascii="Times New Roman" w:hAnsi="Times New Roman" w:cs="Times New Roman"/>
          <w:sz w:val="21"/>
          <w:szCs w:val="21"/>
        </w:rPr>
        <w:t>se-grained</w:t>
      </w:r>
      <w:r w:rsidR="00804211" w:rsidRPr="00DA5FDD">
        <w:rPr>
          <w:rStyle w:val="fontstyle01"/>
          <w:rFonts w:ascii="Times New Roman" w:hAnsi="Times New Roman" w:cs="Times New Roman"/>
          <w:sz w:val="21"/>
          <w:szCs w:val="21"/>
        </w:rPr>
        <w:t xml:space="preserve"> become more susceptible to fracture. Therefore, compared to fine-grained materials, coarse-grained counterparts</w:t>
      </w:r>
      <w:r w:rsidR="00EA4201" w:rsidRPr="00DA5FDD">
        <w:rPr>
          <w:rStyle w:val="fontstyle01"/>
          <w:rFonts w:ascii="Times New Roman" w:hAnsi="Times New Roman" w:cs="Times New Roman"/>
          <w:sz w:val="21"/>
          <w:szCs w:val="21"/>
        </w:rPr>
        <w:t xml:space="preserve"> </w:t>
      </w:r>
      <w:r w:rsidR="00EA4201" w:rsidRPr="00DA5FDD">
        <w:rPr>
          <w:rStyle w:val="fontstyle01"/>
          <w:rFonts w:ascii="Times New Roman" w:hAnsi="Times New Roman" w:cs="Times New Roman" w:hint="eastAsia"/>
          <w:sz w:val="21"/>
          <w:szCs w:val="21"/>
        </w:rPr>
        <w:t>can</w:t>
      </w:r>
      <w:r w:rsidR="00804211" w:rsidRPr="00DA5FDD">
        <w:rPr>
          <w:rStyle w:val="fontstyle01"/>
          <w:rFonts w:ascii="Times New Roman" w:hAnsi="Times New Roman" w:cs="Times New Roman"/>
          <w:sz w:val="21"/>
          <w:szCs w:val="21"/>
        </w:rPr>
        <w:t xml:space="preserve"> exhibit inferior plasticity.</w:t>
      </w:r>
      <w:r w:rsidR="0056789A" w:rsidRPr="00DA5FDD">
        <w:t xml:space="preserve"> </w:t>
      </w:r>
    </w:p>
    <w:p w14:paraId="0BE530B3" w14:textId="178867CE" w:rsidR="003A06AC" w:rsidRPr="00DA5FDD" w:rsidRDefault="003A06AC" w:rsidP="003A06AC">
      <w:pPr>
        <w:rPr>
          <w:rStyle w:val="fontstyle01"/>
          <w:rFonts w:ascii="Times New Roman" w:hAnsi="Times New Roman" w:cs="Times New Roman"/>
          <w:sz w:val="21"/>
          <w:szCs w:val="21"/>
        </w:rPr>
      </w:pPr>
      <w:r w:rsidRPr="00DA5FDD">
        <w:rPr>
          <w:rStyle w:val="fontstyle01"/>
          <w:rFonts w:ascii="Times New Roman" w:hAnsi="Times New Roman" w:cs="Times New Roman" w:hint="eastAsia"/>
          <w:b/>
          <w:bCs/>
          <w:color w:val="auto"/>
          <w:sz w:val="22"/>
          <w:szCs w:val="22"/>
        </w:rPr>
        <w:t>3</w:t>
      </w:r>
      <w:r w:rsidRPr="00DA5FDD">
        <w:rPr>
          <w:rStyle w:val="fontstyle01"/>
          <w:rFonts w:ascii="Times New Roman" w:hAnsi="Times New Roman" w:cs="Times New Roman"/>
          <w:b/>
          <w:bCs/>
          <w:color w:val="auto"/>
          <w:sz w:val="22"/>
          <w:szCs w:val="22"/>
        </w:rPr>
        <w:t>.3 The Me</w:t>
      </w:r>
      <w:r w:rsidR="00230BD3" w:rsidRPr="00DA5FDD">
        <w:rPr>
          <w:rStyle w:val="fontstyle01"/>
          <w:rFonts w:ascii="Times New Roman" w:hAnsi="Times New Roman" w:cs="Times New Roman"/>
          <w:b/>
          <w:bCs/>
          <w:color w:val="auto"/>
          <w:sz w:val="22"/>
          <w:szCs w:val="22"/>
        </w:rPr>
        <w:t>chanism of Crystal Slip</w:t>
      </w:r>
    </w:p>
    <w:p w14:paraId="7DAC93A8" w14:textId="2E9D6B13" w:rsidR="001E24AB" w:rsidRPr="00DA5FDD" w:rsidRDefault="005321E9" w:rsidP="00272794">
      <w:pPr>
        <w:ind w:firstLineChars="100" w:firstLine="210"/>
        <w:rPr>
          <w:rStyle w:val="fontstyle01"/>
          <w:rFonts w:ascii="Times New Roman" w:hAnsi="Times New Roman" w:cs="Times New Roman"/>
          <w:sz w:val="21"/>
          <w:szCs w:val="21"/>
        </w:rPr>
      </w:pPr>
      <w:bookmarkStart w:id="24" w:name="OLE_LINK11"/>
      <w:r w:rsidRPr="00DA5FDD">
        <w:rPr>
          <w:rStyle w:val="fontstyle01"/>
          <w:rFonts w:ascii="Times New Roman" w:hAnsi="Times New Roman" w:cs="Times New Roman" w:hint="eastAsia"/>
          <w:color w:val="auto"/>
          <w:sz w:val="21"/>
          <w:szCs w:val="21"/>
        </w:rPr>
        <w:t xml:space="preserve">When metallic materials with heterogeneous elastic moduli undergo tensile loading. Stress concentration at the </w:t>
      </w:r>
      <w:r w:rsidR="00272794" w:rsidRPr="00DA5FDD">
        <w:rPr>
          <w:rStyle w:val="fontstyle01"/>
          <w:rFonts w:ascii="Times New Roman" w:hAnsi="Times New Roman" w:cs="Times New Roman"/>
          <w:color w:val="auto"/>
          <w:sz w:val="21"/>
          <w:szCs w:val="21"/>
        </w:rPr>
        <w:t>g</w:t>
      </w:r>
      <w:r w:rsidRPr="00DA5FDD">
        <w:rPr>
          <w:rStyle w:val="fontstyle01"/>
          <w:rFonts w:ascii="Times New Roman" w:hAnsi="Times New Roman" w:cs="Times New Roman" w:hint="eastAsia"/>
          <w:color w:val="auto"/>
          <w:sz w:val="21"/>
          <w:szCs w:val="21"/>
        </w:rPr>
        <w:t xml:space="preserve">rain boundary is relieved through </w:t>
      </w:r>
      <w:r w:rsidR="00B74611" w:rsidRPr="00DA5FDD">
        <w:rPr>
          <w:rStyle w:val="fontstyle01"/>
          <w:rFonts w:ascii="Times New Roman" w:hAnsi="Times New Roman" w:cs="Times New Roman"/>
          <w:color w:val="auto"/>
          <w:sz w:val="21"/>
          <w:szCs w:val="21"/>
        </w:rPr>
        <w:t>crystal</w:t>
      </w:r>
      <w:r w:rsidRPr="00DA5FDD">
        <w:rPr>
          <w:rStyle w:val="fontstyle01"/>
          <w:rFonts w:ascii="Times New Roman" w:hAnsi="Times New Roman" w:cs="Times New Roman" w:hint="eastAsia"/>
          <w:color w:val="auto"/>
          <w:sz w:val="21"/>
          <w:szCs w:val="21"/>
        </w:rPr>
        <w:t xml:space="preserve"> slip, as the compressive state facilitates slip activation. </w:t>
      </w:r>
      <w:r w:rsidR="00E1697F" w:rsidRPr="00DA5FDD">
        <w:rPr>
          <w:rStyle w:val="fontstyle01"/>
          <w:rFonts w:ascii="Times New Roman" w:hAnsi="Times New Roman" w:cs="Times New Roman"/>
          <w:color w:val="auto"/>
          <w:sz w:val="21"/>
          <w:szCs w:val="21"/>
        </w:rPr>
        <w:t xml:space="preserve">The magnitude of stress concentration reduction scales with the glide of </w:t>
      </w:r>
      <w:r w:rsidR="00DF7D61" w:rsidRPr="00DA5FDD">
        <w:rPr>
          <w:rStyle w:val="fontstyle01"/>
          <w:rFonts w:ascii="Times New Roman" w:hAnsi="Times New Roman" w:cs="Times New Roman"/>
          <w:color w:val="auto"/>
          <w:sz w:val="21"/>
          <w:szCs w:val="21"/>
        </w:rPr>
        <w:t>crystal</w:t>
      </w:r>
      <w:r w:rsidR="00E1697F" w:rsidRPr="00DA5FDD">
        <w:rPr>
          <w:rStyle w:val="fontstyle01"/>
          <w:rFonts w:ascii="Times New Roman" w:hAnsi="Times New Roman" w:cs="Times New Roman"/>
          <w:color w:val="auto"/>
          <w:sz w:val="21"/>
          <w:szCs w:val="21"/>
        </w:rPr>
        <w:t xml:space="preserve">. Specifically, as the crystal between the grain boundary and dislocation line translates by </w:t>
      </w:r>
      <w:r w:rsidR="00DF7D61" w:rsidRPr="00DA5FDD">
        <w:rPr>
          <w:rStyle w:val="fontstyle01"/>
          <w:rFonts w:ascii="Times New Roman" w:hAnsi="Times New Roman" w:cs="Times New Roman" w:hint="eastAsia"/>
          <w:color w:val="auto"/>
          <w:sz w:val="21"/>
          <w:szCs w:val="21"/>
        </w:rPr>
        <w:t>one</w:t>
      </w:r>
      <w:r w:rsidR="00DF7D61" w:rsidRPr="00DA5FDD">
        <w:rPr>
          <w:rStyle w:val="fontstyle01"/>
          <w:rFonts w:ascii="Times New Roman" w:hAnsi="Times New Roman" w:cs="Times New Roman"/>
          <w:color w:val="auto"/>
          <w:sz w:val="21"/>
          <w:szCs w:val="21"/>
        </w:rPr>
        <w:t xml:space="preserve"> </w:t>
      </w:r>
      <w:r w:rsidR="004919AD" w:rsidRPr="00DA5FDD">
        <w:rPr>
          <w:rStyle w:val="fontstyle01"/>
          <w:rFonts w:ascii="Times New Roman" w:hAnsi="Times New Roman"/>
          <w:color w:val="auto"/>
          <w:sz w:val="21"/>
          <w:szCs w:val="21"/>
        </w:rPr>
        <w:t>Burgers vector</w:t>
      </w:r>
      <w:r w:rsidR="00E1697F" w:rsidRPr="00DA5FDD">
        <w:rPr>
          <w:rStyle w:val="fontstyle01"/>
          <w:rFonts w:ascii="Times New Roman" w:hAnsi="Times New Roman" w:cs="Times New Roman"/>
          <w:color w:val="auto"/>
          <w:sz w:val="21"/>
          <w:szCs w:val="21"/>
        </w:rPr>
        <w:t>, the accumulated plastic strain elongates</w:t>
      </w:r>
      <w:r w:rsidR="003B74CE" w:rsidRPr="00087BE5">
        <w:rPr>
          <w:rStyle w:val="fontstyle01"/>
          <w:rFonts w:ascii="Times New Roman" w:hAnsi="Times New Roman" w:cs="Times New Roman"/>
          <w:color w:val="auto"/>
          <w:sz w:val="21"/>
          <w:szCs w:val="21"/>
        </w:rPr>
        <w:t xml:space="preserve"> the</w:t>
      </w:r>
      <w:r w:rsidR="00E1697F" w:rsidRPr="00087BE5">
        <w:rPr>
          <w:rStyle w:val="fontstyle01"/>
          <w:rFonts w:ascii="Times New Roman" w:hAnsi="Times New Roman" w:cs="Times New Roman"/>
          <w:color w:val="auto"/>
          <w:sz w:val="21"/>
          <w:szCs w:val="21"/>
        </w:rPr>
        <w:t xml:space="preserve"> </w:t>
      </w:r>
      <w:r w:rsidR="00272794" w:rsidRPr="00087BE5">
        <w:rPr>
          <w:rStyle w:val="fontstyle01"/>
          <w:rFonts w:ascii="Times New Roman" w:hAnsi="Times New Roman" w:cs="Times New Roman"/>
          <w:color w:val="auto"/>
          <w:sz w:val="21"/>
          <w:szCs w:val="21"/>
        </w:rPr>
        <w:t>g</w:t>
      </w:r>
      <w:r w:rsidR="00E1697F" w:rsidRPr="00DA5FDD">
        <w:rPr>
          <w:rStyle w:val="fontstyle01"/>
          <w:rFonts w:ascii="Times New Roman" w:hAnsi="Times New Roman" w:cs="Times New Roman"/>
          <w:color w:val="auto"/>
          <w:sz w:val="21"/>
          <w:szCs w:val="21"/>
        </w:rPr>
        <w:t>rain, thereby progressively diminishing stress concentration.</w:t>
      </w:r>
      <w:r w:rsidR="00E1697F" w:rsidRPr="00DA5FDD">
        <w:rPr>
          <w:rStyle w:val="fontstyle01"/>
          <w:rFonts w:ascii="Times New Roman" w:hAnsi="Times New Roman" w:cs="Times New Roman"/>
          <w:color w:val="FF0000"/>
          <w:sz w:val="21"/>
          <w:szCs w:val="21"/>
        </w:rPr>
        <w:t xml:space="preserve"> </w:t>
      </w:r>
      <w:r w:rsidRPr="00DA5FDD">
        <w:rPr>
          <w:rStyle w:val="fontstyle01"/>
          <w:rFonts w:ascii="Times New Roman" w:hAnsi="Times New Roman" w:cs="Times New Roman"/>
          <w:color w:val="auto"/>
          <w:sz w:val="21"/>
          <w:szCs w:val="21"/>
        </w:rPr>
        <w:t xml:space="preserve">This mechanism is schematically illustrated in </w:t>
      </w:r>
      <w:r w:rsidRPr="00DA5FDD">
        <w:rPr>
          <w:rStyle w:val="fontstyle01"/>
          <w:rFonts w:ascii="Times New Roman" w:hAnsi="Times New Roman" w:cs="Times New Roman"/>
          <w:color w:val="0070C0"/>
          <w:sz w:val="21"/>
          <w:szCs w:val="21"/>
        </w:rPr>
        <w:t xml:space="preserve">Fig. </w:t>
      </w:r>
      <w:r w:rsidR="006B531F" w:rsidRPr="00DA5FDD">
        <w:rPr>
          <w:rStyle w:val="fontstyle01"/>
          <w:rFonts w:ascii="Times New Roman" w:hAnsi="Times New Roman" w:cs="Times New Roman"/>
          <w:color w:val="0070C0"/>
          <w:sz w:val="21"/>
          <w:szCs w:val="21"/>
        </w:rPr>
        <w:t>9</w:t>
      </w:r>
      <w:r w:rsidRPr="00DA5FDD">
        <w:rPr>
          <w:rStyle w:val="fontstyle01"/>
          <w:rFonts w:ascii="Times New Roman" w:hAnsi="Times New Roman" w:cs="Times New Roman"/>
          <w:color w:val="auto"/>
          <w:sz w:val="21"/>
          <w:szCs w:val="21"/>
        </w:rPr>
        <w:t>.</w:t>
      </w:r>
      <w:r w:rsidR="00272794" w:rsidRPr="00DA5FDD">
        <w:rPr>
          <w:rStyle w:val="fontstyle01"/>
          <w:rFonts w:ascii="Times New Roman" w:hAnsi="Times New Roman" w:cs="Times New Roman"/>
          <w:color w:val="auto"/>
          <w:sz w:val="21"/>
          <w:szCs w:val="21"/>
        </w:rPr>
        <w:t xml:space="preserve"> </w:t>
      </w:r>
      <w:r w:rsidR="001E24AB" w:rsidRPr="00DA5FDD">
        <w:rPr>
          <w:rStyle w:val="fontstyle01"/>
          <w:rFonts w:ascii="Times New Roman" w:hAnsi="Times New Roman" w:cs="Times New Roman"/>
          <w:color w:val="auto"/>
          <w:sz w:val="21"/>
          <w:szCs w:val="21"/>
        </w:rPr>
        <w:t xml:space="preserve">During tensile deformation, a greater number of crystals deforming along the tensile </w:t>
      </w:r>
      <w:r w:rsidR="001E24AB" w:rsidRPr="00087BE5">
        <w:rPr>
          <w:rStyle w:val="fontstyle01"/>
          <w:rFonts w:ascii="Times New Roman" w:hAnsi="Times New Roman" w:cs="Times New Roman"/>
          <w:color w:val="auto"/>
          <w:sz w:val="21"/>
          <w:szCs w:val="21"/>
        </w:rPr>
        <w:t xml:space="preserve">direction facilitate deformation and reduces stress concentration. </w:t>
      </w:r>
      <w:r w:rsidR="001E24AB" w:rsidRPr="00087BE5">
        <w:rPr>
          <w:rStyle w:val="fontstyle01"/>
          <w:rFonts w:ascii="Times New Roman" w:hAnsi="Times New Roman" w:cs="Times New Roman" w:hint="eastAsia"/>
          <w:color w:val="auto"/>
          <w:sz w:val="21"/>
          <w:szCs w:val="21"/>
        </w:rPr>
        <w:t>T</w:t>
      </w:r>
      <w:r w:rsidR="001E24AB" w:rsidRPr="00087BE5">
        <w:rPr>
          <w:rStyle w:val="fontstyle01"/>
          <w:rFonts w:ascii="Times New Roman" w:hAnsi="Times New Roman" w:cs="Times New Roman"/>
          <w:color w:val="auto"/>
          <w:sz w:val="21"/>
          <w:szCs w:val="21"/>
        </w:rPr>
        <w:t>he function describing the crystal along the vertical direction displacement is given by Equation (</w:t>
      </w:r>
      <w:r w:rsidR="00332849" w:rsidRPr="00087BE5">
        <w:rPr>
          <w:rStyle w:val="fontstyle01"/>
          <w:rFonts w:ascii="Times New Roman" w:hAnsi="Times New Roman" w:cs="Times New Roman"/>
          <w:color w:val="auto"/>
          <w:sz w:val="21"/>
          <w:szCs w:val="21"/>
        </w:rPr>
        <w:t>20</w:t>
      </w:r>
      <w:r w:rsidR="001E24AB" w:rsidRPr="00087BE5">
        <w:rPr>
          <w:rStyle w:val="fontstyle01"/>
          <w:rFonts w:ascii="Times New Roman" w:hAnsi="Times New Roman" w:cs="Times New Roman"/>
          <w:color w:val="auto"/>
          <w:sz w:val="21"/>
          <w:szCs w:val="21"/>
        </w:rPr>
        <w:t xml:space="preserve">), where </w:t>
      </w:r>
      <w:r w:rsidR="00775331" w:rsidRPr="00087BE5">
        <w:rPr>
          <w:rStyle w:val="fontstyle01"/>
          <w:rFonts w:ascii="Times New Roman" w:hAnsi="Times New Roman" w:cs="Times New Roman"/>
          <w:color w:val="auto"/>
          <w:sz w:val="21"/>
          <w:szCs w:val="21"/>
        </w:rPr>
        <w:t xml:space="preserve">D is the function of crystal </w:t>
      </w:r>
      <w:r w:rsidR="00BF49EA" w:rsidRPr="00087BE5">
        <w:rPr>
          <w:rStyle w:val="fontstyle01"/>
          <w:rFonts w:ascii="Times New Roman" w:hAnsi="Times New Roman" w:cs="Times New Roman"/>
          <w:color w:val="auto"/>
          <w:sz w:val="21"/>
          <w:szCs w:val="21"/>
        </w:rPr>
        <w:t xml:space="preserve">vertical </w:t>
      </w:r>
      <w:r w:rsidR="00775331" w:rsidRPr="00087BE5">
        <w:rPr>
          <w:rStyle w:val="fontstyle01"/>
          <w:rFonts w:ascii="Times New Roman" w:hAnsi="Times New Roman" w:cs="Times New Roman"/>
          <w:color w:val="auto"/>
          <w:sz w:val="21"/>
          <w:szCs w:val="21"/>
        </w:rPr>
        <w:t xml:space="preserve">displacement, </w:t>
      </w:r>
      <m:oMath>
        <m:acc>
          <m:accPr>
            <m:chr m:val="⃗"/>
            <m:ctrlPr>
              <w:rPr>
                <w:rStyle w:val="fontstyle01"/>
                <w:rFonts w:ascii="Cambria Math" w:hAnsi="Cambria Math" w:cs="Times New Roman"/>
                <w:i/>
                <w:color w:val="auto"/>
                <w:sz w:val="21"/>
                <w:szCs w:val="21"/>
              </w:rPr>
            </m:ctrlPr>
          </m:accPr>
          <m:e>
            <m:r>
              <w:rPr>
                <w:rStyle w:val="fontstyle01"/>
                <w:rFonts w:ascii="Cambria Math" w:hAnsi="Cambria Math" w:cs="Times New Roman"/>
                <w:color w:val="auto"/>
                <w:sz w:val="21"/>
                <w:szCs w:val="21"/>
              </w:rPr>
              <m:t>b</m:t>
            </m:r>
          </m:e>
        </m:acc>
      </m:oMath>
      <w:r w:rsidR="00040BB8" w:rsidRPr="00087BE5">
        <w:rPr>
          <w:rStyle w:val="fontstyle01"/>
          <w:rFonts w:ascii="Times New Roman" w:hAnsi="Times New Roman" w:cs="Times New Roman"/>
          <w:i/>
          <w:iCs/>
          <w:color w:val="auto"/>
          <w:sz w:val="21"/>
          <w:szCs w:val="21"/>
        </w:rPr>
        <w:t xml:space="preserve"> </w:t>
      </w:r>
      <w:r w:rsidR="00040BB8" w:rsidRPr="00087BE5">
        <w:rPr>
          <w:rStyle w:val="fontstyle01"/>
          <w:rFonts w:ascii="Times New Roman" w:hAnsi="Times New Roman" w:cs="Times New Roman"/>
          <w:color w:val="auto"/>
          <w:sz w:val="21"/>
          <w:szCs w:val="21"/>
        </w:rPr>
        <w:t>is the Burgers vector of</w:t>
      </w:r>
      <w:r w:rsidR="003B74CE" w:rsidRPr="00087BE5">
        <w:rPr>
          <w:rStyle w:val="fontstyle01"/>
          <w:rFonts w:ascii="Times New Roman" w:hAnsi="Times New Roman" w:cs="Times New Roman"/>
          <w:color w:val="auto"/>
          <w:sz w:val="21"/>
          <w:szCs w:val="21"/>
        </w:rPr>
        <w:t xml:space="preserve"> the</w:t>
      </w:r>
      <w:r w:rsidR="00040BB8" w:rsidRPr="00087BE5">
        <w:rPr>
          <w:rStyle w:val="fontstyle01"/>
          <w:rFonts w:ascii="Times New Roman" w:hAnsi="Times New Roman" w:cs="Times New Roman"/>
          <w:color w:val="auto"/>
          <w:sz w:val="21"/>
          <w:szCs w:val="21"/>
        </w:rPr>
        <w:t xml:space="preserve"> </w:t>
      </w:r>
      <w:r w:rsidR="00040BB8" w:rsidRPr="00087BE5">
        <w:rPr>
          <w:rFonts w:cs="Times New Roman"/>
          <w:shd w:val="clear" w:color="auto" w:fill="FFFFFF"/>
        </w:rPr>
        <w:t>slip system</w:t>
      </w:r>
      <w:r w:rsidR="00040BB8" w:rsidRPr="00087BE5">
        <w:rPr>
          <w:rStyle w:val="fontstyle01"/>
          <w:rFonts w:ascii="Times New Roman" w:hAnsi="Times New Roman" w:cs="Times New Roman"/>
          <w:color w:val="auto"/>
          <w:sz w:val="21"/>
          <w:szCs w:val="21"/>
        </w:rPr>
        <w:t xml:space="preserve">, </w:t>
      </w:r>
      <w:r w:rsidR="001D3282" w:rsidRPr="00087BE5">
        <w:rPr>
          <w:rStyle w:val="fontstyle01"/>
          <w:rFonts w:ascii="Times New Roman" w:hAnsi="Times New Roman" w:cs="Times New Roman"/>
          <w:i/>
          <w:iCs/>
          <w:color w:val="auto"/>
          <w:sz w:val="21"/>
          <w:szCs w:val="21"/>
        </w:rPr>
        <w:t xml:space="preserve">d </w:t>
      </w:r>
      <w:r w:rsidR="001E24AB" w:rsidRPr="00087BE5">
        <w:rPr>
          <w:rStyle w:val="fontstyle01"/>
          <w:rFonts w:ascii="Times New Roman" w:hAnsi="Times New Roman" w:cs="Times New Roman"/>
          <w:color w:val="auto"/>
          <w:sz w:val="21"/>
          <w:szCs w:val="21"/>
        </w:rPr>
        <w:t xml:space="preserve">is the </w:t>
      </w:r>
      <w:r w:rsidR="00ED7B89" w:rsidRPr="00087BE5">
        <w:rPr>
          <w:rStyle w:val="fontstyle01"/>
          <w:rFonts w:ascii="Times New Roman" w:hAnsi="Times New Roman" w:cs="Times New Roman" w:hint="eastAsia"/>
          <w:color w:val="auto"/>
          <w:sz w:val="21"/>
          <w:szCs w:val="21"/>
        </w:rPr>
        <w:t>length</w:t>
      </w:r>
      <w:r w:rsidR="001E24AB" w:rsidRPr="00087BE5">
        <w:rPr>
          <w:rStyle w:val="fontstyle01"/>
          <w:rFonts w:ascii="Times New Roman" w:hAnsi="Times New Roman" w:cs="Times New Roman"/>
          <w:color w:val="auto"/>
          <w:sz w:val="21"/>
          <w:szCs w:val="21"/>
        </w:rPr>
        <w:t xml:space="preserve"> of </w:t>
      </w:r>
      <w:r w:rsidR="003B74CE" w:rsidRPr="00087BE5">
        <w:rPr>
          <w:rStyle w:val="fontstyle01"/>
          <w:rFonts w:ascii="Times New Roman" w:hAnsi="Times New Roman" w:cs="Times New Roman"/>
          <w:color w:val="auto"/>
          <w:sz w:val="21"/>
          <w:szCs w:val="21"/>
        </w:rPr>
        <w:t xml:space="preserve">the </w:t>
      </w:r>
      <w:r w:rsidR="00ED7B89" w:rsidRPr="00087BE5">
        <w:rPr>
          <w:rStyle w:val="fontstyle01"/>
          <w:rFonts w:ascii="Times New Roman" w:hAnsi="Times New Roman" w:cs="Times New Roman"/>
          <w:color w:val="auto"/>
          <w:sz w:val="21"/>
          <w:szCs w:val="21"/>
        </w:rPr>
        <w:t xml:space="preserve">slipped </w:t>
      </w:r>
      <w:r w:rsidR="001E24AB" w:rsidRPr="00087BE5">
        <w:rPr>
          <w:rStyle w:val="fontstyle01"/>
          <w:rFonts w:ascii="Times New Roman" w:hAnsi="Times New Roman" w:cs="Times New Roman"/>
          <w:color w:val="auto"/>
          <w:sz w:val="21"/>
          <w:szCs w:val="21"/>
        </w:rPr>
        <w:t>crystal,</w:t>
      </w:r>
      <w:r w:rsidR="003B74CE" w:rsidRPr="00087BE5">
        <w:rPr>
          <w:rStyle w:val="fontstyle01"/>
          <w:rFonts w:ascii="Times New Roman" w:hAnsi="Times New Roman" w:cs="Times New Roman"/>
          <w:color w:val="auto"/>
          <w:sz w:val="21"/>
          <w:szCs w:val="21"/>
        </w:rPr>
        <w:t xml:space="preserve"> which</w:t>
      </w:r>
      <w:r w:rsidR="001E24AB" w:rsidRPr="00087BE5">
        <w:rPr>
          <w:rStyle w:val="fontstyle01"/>
          <w:rFonts w:ascii="Times New Roman" w:hAnsi="Times New Roman" w:cs="Times New Roman"/>
          <w:color w:val="auto"/>
          <w:sz w:val="21"/>
          <w:szCs w:val="21"/>
        </w:rPr>
        <w:t xml:space="preserve"> </w:t>
      </w:r>
      <w:r w:rsidR="001E24AB" w:rsidRPr="00DA5FDD">
        <w:rPr>
          <w:rStyle w:val="fontstyle01"/>
          <w:rFonts w:ascii="Times New Roman" w:hAnsi="Times New Roman" w:cs="Times New Roman"/>
          <w:color w:val="auto"/>
          <w:sz w:val="21"/>
          <w:szCs w:val="21"/>
        </w:rPr>
        <w:t xml:space="preserve">is also the </w:t>
      </w:r>
      <w:r w:rsidR="00ED7B89" w:rsidRPr="00DA5FDD">
        <w:rPr>
          <w:rStyle w:val="fontstyle01"/>
          <w:rFonts w:ascii="Times New Roman" w:hAnsi="Times New Roman" w:cs="Times New Roman"/>
          <w:color w:val="auto"/>
          <w:sz w:val="21"/>
          <w:szCs w:val="21"/>
        </w:rPr>
        <w:t>distance</w:t>
      </w:r>
      <w:r w:rsidR="001E24AB" w:rsidRPr="00DA5FDD">
        <w:rPr>
          <w:rStyle w:val="fontstyle01"/>
          <w:rFonts w:ascii="Times New Roman" w:hAnsi="Times New Roman" w:cs="Times New Roman"/>
          <w:color w:val="auto"/>
          <w:sz w:val="21"/>
          <w:szCs w:val="21"/>
        </w:rPr>
        <w:t xml:space="preserve"> from the grain boundary to the dislocation line,</w:t>
      </w:r>
      <w:r w:rsidR="00040BB8" w:rsidRPr="00DA5FDD">
        <w:rPr>
          <w:rStyle w:val="fontstyle01"/>
          <w:rFonts w:ascii="Times New Roman" w:hAnsi="Times New Roman" w:cs="Times New Roman"/>
          <w:color w:val="auto"/>
          <w:sz w:val="21"/>
          <w:szCs w:val="21"/>
        </w:rPr>
        <w:t xml:space="preserve"> </w:t>
      </w:r>
      <w:r w:rsidR="001E24AB" w:rsidRPr="00DA5FDD">
        <w:rPr>
          <w:rStyle w:val="fontstyle01"/>
          <w:rFonts w:ascii="Times New Roman" w:hAnsi="Times New Roman" w:cs="Times New Roman"/>
          <w:i/>
          <w:iCs/>
          <w:color w:val="auto"/>
          <w:sz w:val="21"/>
          <w:szCs w:val="21"/>
        </w:rPr>
        <w:t>h</w:t>
      </w:r>
      <w:r w:rsidR="001E24AB" w:rsidRPr="00DA5FDD">
        <w:rPr>
          <w:rStyle w:val="fontstyle01"/>
          <w:rFonts w:ascii="Times New Roman" w:hAnsi="Times New Roman" w:cs="Times New Roman"/>
          <w:color w:val="auto"/>
          <w:sz w:val="21"/>
          <w:szCs w:val="21"/>
        </w:rPr>
        <w:t xml:space="preserve"> is the vertical height of the displaced crystal, and </w:t>
      </w:r>
      <w:r w:rsidR="001E24AB" w:rsidRPr="00DA5FDD">
        <w:rPr>
          <w:rStyle w:val="fontstyle01"/>
          <w:rFonts w:ascii="Times New Roman" w:hAnsi="Times New Roman" w:cs="Times New Roman"/>
          <w:i/>
          <w:iCs/>
          <w:color w:val="auto"/>
          <w:sz w:val="21"/>
          <w:szCs w:val="21"/>
        </w:rPr>
        <w:t xml:space="preserve">γ </w:t>
      </w:r>
      <w:r w:rsidR="001E24AB" w:rsidRPr="00DA5FDD">
        <w:rPr>
          <w:rStyle w:val="fontstyle01"/>
          <w:rFonts w:ascii="Times New Roman" w:hAnsi="Times New Roman" w:cs="Times New Roman"/>
          <w:color w:val="auto"/>
          <w:sz w:val="21"/>
          <w:szCs w:val="21"/>
        </w:rPr>
        <w:t xml:space="preserve">is the angle between the slip plane and the vertical direction, ranging from </w:t>
      </w:r>
      <w:r w:rsidR="001E24AB" w:rsidRPr="00DA5FDD">
        <w:rPr>
          <w:rStyle w:val="fontstyle01"/>
          <w:rFonts w:ascii="Times New Roman" w:hAnsi="Times New Roman" w:cs="Times New Roman"/>
          <w:color w:val="auto"/>
          <w:sz w:val="21"/>
          <w:szCs w:val="21"/>
        </w:rPr>
        <w:lastRenderedPageBreak/>
        <w:t>0 to 90 degrees.</w:t>
      </w:r>
      <w:r w:rsidR="0008181B" w:rsidRPr="00DA5FDD">
        <w:rPr>
          <w:rStyle w:val="fontstyle01"/>
          <w:rFonts w:ascii="Times New Roman" w:hAnsi="Times New Roman" w:cs="Times New Roman"/>
          <w:color w:val="auto"/>
          <w:sz w:val="21"/>
          <w:szCs w:val="21"/>
        </w:rPr>
        <w:t xml:space="preserve"> </w:t>
      </w:r>
      <w:r w:rsidR="001E24AB" w:rsidRPr="00DA5FDD">
        <w:rPr>
          <w:rStyle w:val="fontstyle01"/>
          <w:rFonts w:ascii="Times New Roman" w:hAnsi="Times New Roman" w:cs="Times New Roman"/>
          <w:color w:val="auto"/>
          <w:sz w:val="21"/>
          <w:szCs w:val="21"/>
        </w:rPr>
        <w:t xml:space="preserve">A larger crystal </w:t>
      </w:r>
      <w:r w:rsidR="00BF49EA" w:rsidRPr="00DA5FDD">
        <w:rPr>
          <w:rStyle w:val="fontstyle01"/>
          <w:rFonts w:ascii="Times New Roman" w:hAnsi="Times New Roman" w:cs="Times New Roman"/>
          <w:color w:val="auto"/>
          <w:sz w:val="21"/>
          <w:szCs w:val="21"/>
        </w:rPr>
        <w:t xml:space="preserve">vertical </w:t>
      </w:r>
      <w:r w:rsidR="001E24AB" w:rsidRPr="00DA5FDD">
        <w:rPr>
          <w:rStyle w:val="fontstyle01"/>
          <w:rFonts w:ascii="Times New Roman" w:hAnsi="Times New Roman" w:cs="Times New Roman"/>
          <w:color w:val="auto"/>
          <w:sz w:val="21"/>
          <w:szCs w:val="21"/>
        </w:rPr>
        <w:t>displacement D indicate</w:t>
      </w:r>
      <w:r w:rsidR="005A3560">
        <w:rPr>
          <w:rStyle w:val="fontstyle01"/>
          <w:rFonts w:ascii="Times New Roman" w:hAnsi="Times New Roman" w:cs="Times New Roman"/>
          <w:color w:val="auto"/>
          <w:sz w:val="21"/>
          <w:szCs w:val="21"/>
        </w:rPr>
        <w:t>s</w:t>
      </w:r>
      <w:r w:rsidR="001E24AB" w:rsidRPr="00DA5FDD">
        <w:rPr>
          <w:rStyle w:val="fontstyle01"/>
          <w:rFonts w:ascii="Times New Roman" w:hAnsi="Times New Roman" w:cs="Times New Roman"/>
          <w:color w:val="auto"/>
          <w:sz w:val="21"/>
          <w:szCs w:val="21"/>
        </w:rPr>
        <w:t xml:space="preserve"> a greater number of crystals displaced vertically. D reaches its maximum value when γ equals 45 degrees. The larger the crystal</w:t>
      </w:r>
      <w:r w:rsidR="00BF49EA" w:rsidRPr="00DA5FDD">
        <w:rPr>
          <w:rStyle w:val="fontstyle01"/>
          <w:rFonts w:ascii="Times New Roman" w:hAnsi="Times New Roman" w:cs="Times New Roman"/>
          <w:color w:val="auto"/>
          <w:sz w:val="21"/>
          <w:szCs w:val="21"/>
        </w:rPr>
        <w:t xml:space="preserve"> vertical</w:t>
      </w:r>
      <w:r w:rsidR="001E24AB" w:rsidRPr="00DA5FDD">
        <w:rPr>
          <w:rStyle w:val="fontstyle01"/>
          <w:rFonts w:ascii="Times New Roman" w:hAnsi="Times New Roman" w:cs="Times New Roman"/>
          <w:color w:val="auto"/>
          <w:sz w:val="21"/>
          <w:szCs w:val="21"/>
        </w:rPr>
        <w:t xml:space="preserve"> displacement D, the more effectively stress concentration is reduced. </w:t>
      </w:r>
      <w:r w:rsidR="001E24AB" w:rsidRPr="00DA5FDD">
        <w:rPr>
          <w:rFonts w:cs="Times New Roman"/>
          <w:shd w:val="clear" w:color="auto" w:fill="FFFFFF"/>
        </w:rPr>
        <w:t>Therefore, dislocations are most prone to glide along the 45</w:t>
      </w:r>
      <w:r w:rsidR="00C35A63" w:rsidRPr="00DA5FDD">
        <w:rPr>
          <w:rFonts w:cs="Times New Roman" w:hint="eastAsia"/>
          <w:shd w:val="clear" w:color="auto" w:fill="FFFFFF"/>
        </w:rPr>
        <w:t>-</w:t>
      </w:r>
      <w:r w:rsidR="001E24AB" w:rsidRPr="00DA5FDD">
        <w:rPr>
          <w:rFonts w:cs="Times New Roman"/>
          <w:shd w:val="clear" w:color="auto" w:fill="FFFFFF"/>
        </w:rPr>
        <w:t>degree direction to the tensile axis, which is also the direction</w:t>
      </w:r>
      <w:r w:rsidR="001E24AB" w:rsidRPr="00DA5FDD">
        <w:rPr>
          <w:rFonts w:cs="Times New Roman"/>
          <w:color w:val="0F1115"/>
          <w:shd w:val="clear" w:color="auto" w:fill="FFFFFF"/>
        </w:rPr>
        <w:t xml:space="preserve"> of the maximum resolved shear stress.</w:t>
      </w:r>
    </w:p>
    <w:bookmarkEnd w:id="24"/>
    <w:p w14:paraId="65270DDA" w14:textId="0C6DA369" w:rsidR="001E24AB" w:rsidRPr="00DA5FDD" w:rsidRDefault="001E24AB" w:rsidP="00272794">
      <w:pPr>
        <w:jc w:val="right"/>
        <w:rPr>
          <w:rStyle w:val="fontstyle01"/>
          <w:rFonts w:ascii="Times New Roman" w:hAnsi="Times New Roman" w:cs="Times New Roman"/>
          <w:sz w:val="21"/>
          <w:szCs w:val="21"/>
        </w:rPr>
      </w:pPr>
      <w:r w:rsidRPr="00DA5FDD">
        <w:rPr>
          <w:rStyle w:val="fontstyle01"/>
          <w:rFonts w:ascii="Times New Roman" w:hAnsi="Times New Roman" w:cs="Times New Roman" w:hint="eastAsia"/>
          <w:sz w:val="21"/>
          <w:szCs w:val="21"/>
        </w:rPr>
        <w:t>D</w:t>
      </w:r>
      <w:r w:rsidRPr="00DA5FDD">
        <w:rPr>
          <w:rStyle w:val="fontstyle01"/>
          <w:rFonts w:ascii="Times New Roman" w:hAnsi="Times New Roman" w:cs="Times New Roman"/>
          <w:sz w:val="21"/>
          <w:szCs w:val="21"/>
        </w:rPr>
        <w:t>(</w:t>
      </w:r>
      <w:r w:rsidRPr="00DA5FDD">
        <w:rPr>
          <w:rStyle w:val="fontstyle01"/>
          <w:rFonts w:ascii="Times New Roman" w:hAnsi="Times New Roman" w:cs="Times New Roman"/>
          <w:i/>
          <w:iCs/>
          <w:sz w:val="21"/>
          <w:szCs w:val="21"/>
        </w:rPr>
        <w:t>γ</w:t>
      </w:r>
      <w:r w:rsidRPr="00DA5FDD">
        <w:rPr>
          <w:rStyle w:val="fontstyle01"/>
          <w:rFonts w:ascii="Times New Roman" w:hAnsi="Times New Roman" w:cs="Times New Roman"/>
          <w:sz w:val="21"/>
          <w:szCs w:val="21"/>
        </w:rPr>
        <w:t>)=</w:t>
      </w:r>
      <w:r w:rsidR="002A2F22" w:rsidRPr="00DA5FDD">
        <w:rPr>
          <w:rStyle w:val="fontstyle01"/>
          <w:rFonts w:ascii="Cambria Math" w:hAnsi="Cambria Math" w:cs="Times New Roman"/>
          <w:i/>
          <w:color w:val="auto"/>
          <w:sz w:val="21"/>
          <w:szCs w:val="21"/>
        </w:rPr>
        <w:t xml:space="preserve"> </w:t>
      </w:r>
      <m:oMath>
        <m:acc>
          <m:accPr>
            <m:chr m:val="⃗"/>
            <m:ctrlPr>
              <w:rPr>
                <w:rStyle w:val="fontstyle01"/>
                <w:rFonts w:ascii="Cambria Math" w:hAnsi="Cambria Math" w:cs="Times New Roman"/>
                <w:i/>
                <w:color w:val="auto"/>
                <w:sz w:val="21"/>
                <w:szCs w:val="21"/>
              </w:rPr>
            </m:ctrlPr>
          </m:accPr>
          <m:e>
            <m:r>
              <w:rPr>
                <w:rStyle w:val="fontstyle01"/>
                <w:rFonts w:ascii="Cambria Math" w:hAnsi="Cambria Math" w:cs="Times New Roman"/>
                <w:color w:val="auto"/>
                <w:sz w:val="21"/>
                <w:szCs w:val="21"/>
              </w:rPr>
              <m:t>b</m:t>
            </m:r>
          </m:e>
        </m:acc>
      </m:oMath>
      <w:r w:rsidR="001D3282" w:rsidRPr="00DA5FDD">
        <w:rPr>
          <w:rStyle w:val="fontstyle01"/>
          <w:rFonts w:ascii="Times New Roman" w:hAnsi="Times New Roman" w:cs="Times New Roman"/>
          <w:i/>
          <w:iCs/>
          <w:sz w:val="21"/>
          <w:szCs w:val="21"/>
        </w:rPr>
        <w:t>d</w:t>
      </w:r>
      <w:r w:rsidRPr="00DA5FDD">
        <w:rPr>
          <w:rStyle w:val="fontstyle01"/>
          <w:rFonts w:ascii="Times New Roman" w:hAnsi="Times New Roman" w:cs="Times New Roman" w:hint="eastAsia"/>
          <w:i/>
          <w:iCs/>
          <w:sz w:val="21"/>
          <w:szCs w:val="21"/>
        </w:rPr>
        <w:t>h</w:t>
      </w:r>
      <w:r w:rsidRPr="00DA5FDD">
        <w:rPr>
          <w:rStyle w:val="fontstyle01"/>
          <w:rFonts w:ascii="Times New Roman" w:hAnsi="Times New Roman" w:cs="Times New Roman"/>
          <w:sz w:val="21"/>
          <w:szCs w:val="21"/>
        </w:rPr>
        <w:t xml:space="preserve"> </w:t>
      </w:r>
      <w:proofErr w:type="spellStart"/>
      <w:r w:rsidRPr="00DA5FDD">
        <w:rPr>
          <w:rStyle w:val="fontstyle01"/>
          <w:rFonts w:ascii="Times New Roman" w:hAnsi="Times New Roman" w:cs="Times New Roman" w:hint="eastAsia"/>
          <w:sz w:val="21"/>
          <w:szCs w:val="21"/>
        </w:rPr>
        <w:t>cos</w:t>
      </w:r>
      <w:r w:rsidRPr="00DA5FDD">
        <w:rPr>
          <w:rStyle w:val="fontstyle01"/>
          <w:rFonts w:ascii="Times New Roman" w:hAnsi="Times New Roman" w:cs="Times New Roman"/>
          <w:i/>
          <w:iCs/>
          <w:sz w:val="21"/>
          <w:szCs w:val="21"/>
        </w:rPr>
        <w:t>γ</w:t>
      </w:r>
      <w:proofErr w:type="spellEnd"/>
      <w:r w:rsidRPr="00DA5FDD">
        <w:rPr>
          <w:rStyle w:val="fontstyle01"/>
          <w:rFonts w:ascii="Times New Roman" w:hAnsi="Times New Roman" w:cs="Times New Roman"/>
          <w:sz w:val="21"/>
          <w:szCs w:val="21"/>
        </w:rPr>
        <w:t xml:space="preserve"> </w:t>
      </w:r>
      <w:proofErr w:type="spellStart"/>
      <w:r w:rsidRPr="00DA5FDD">
        <w:rPr>
          <w:rStyle w:val="fontstyle01"/>
          <w:rFonts w:ascii="Times New Roman" w:hAnsi="Times New Roman" w:cs="Times New Roman" w:hint="eastAsia"/>
          <w:sz w:val="21"/>
          <w:szCs w:val="21"/>
        </w:rPr>
        <w:t>sin</w:t>
      </w:r>
      <w:r w:rsidRPr="00DA5FDD">
        <w:rPr>
          <w:rStyle w:val="fontstyle01"/>
          <w:rFonts w:ascii="Times New Roman" w:hAnsi="Times New Roman" w:cs="Times New Roman"/>
          <w:i/>
          <w:iCs/>
          <w:sz w:val="21"/>
          <w:szCs w:val="21"/>
        </w:rPr>
        <w:t>γ</w:t>
      </w:r>
      <w:proofErr w:type="spellEnd"/>
      <w:r w:rsidRPr="00DA5FDD">
        <w:rPr>
          <w:rStyle w:val="fontstyle01"/>
          <w:rFonts w:ascii="Times New Roman" w:hAnsi="Times New Roman" w:cs="Times New Roman"/>
          <w:i/>
          <w:iCs/>
          <w:sz w:val="21"/>
          <w:szCs w:val="21"/>
        </w:rPr>
        <w:t>…</w:t>
      </w:r>
      <w:r w:rsidR="00272794" w:rsidRPr="00DA5FDD">
        <w:rPr>
          <w:rStyle w:val="fontstyle01"/>
          <w:rFonts w:ascii="Times New Roman" w:hAnsi="Times New Roman" w:cs="Times New Roman"/>
          <w:i/>
          <w:iCs/>
          <w:sz w:val="21"/>
          <w:szCs w:val="21"/>
        </w:rPr>
        <w:t>……………………………….</w:t>
      </w:r>
      <w:r w:rsidR="002738C6" w:rsidRPr="00DA5FDD">
        <w:rPr>
          <w:rStyle w:val="fontstyle01"/>
          <w:rFonts w:ascii="Times New Roman" w:hAnsi="Times New Roman" w:cs="Times New Roman"/>
          <w:i/>
          <w:iCs/>
          <w:sz w:val="21"/>
          <w:szCs w:val="21"/>
        </w:rPr>
        <w:t>…</w:t>
      </w:r>
      <w:r w:rsidR="00272794" w:rsidRPr="00DA5FDD">
        <w:rPr>
          <w:rStyle w:val="fontstyle01"/>
          <w:rFonts w:ascii="Times New Roman" w:hAnsi="Times New Roman" w:cs="Times New Roman"/>
          <w:i/>
          <w:iCs/>
          <w:sz w:val="21"/>
          <w:szCs w:val="21"/>
        </w:rPr>
        <w:t>…….</w:t>
      </w:r>
      <w:r w:rsidR="002738C6" w:rsidRPr="00DA5FDD">
        <w:rPr>
          <w:rStyle w:val="fontstyle01"/>
          <w:rFonts w:ascii="Times New Roman" w:hAnsi="Times New Roman" w:cs="Times New Roman"/>
          <w:i/>
          <w:iCs/>
          <w:sz w:val="21"/>
          <w:szCs w:val="21"/>
        </w:rPr>
        <w:t>…</w:t>
      </w:r>
      <w:proofErr w:type="gramStart"/>
      <w:r w:rsidRPr="00DA5FDD">
        <w:rPr>
          <w:rStyle w:val="fontstyle01"/>
          <w:rFonts w:ascii="Times New Roman" w:hAnsi="Times New Roman" w:cs="Times New Roman"/>
          <w:i/>
          <w:iCs/>
          <w:sz w:val="21"/>
          <w:szCs w:val="21"/>
        </w:rPr>
        <w:t>….</w:t>
      </w:r>
      <w:r w:rsidRPr="00DA5FDD">
        <w:rPr>
          <w:rStyle w:val="fontstyle01"/>
          <w:rFonts w:ascii="Times New Roman" w:hAnsi="Times New Roman" w:cs="Times New Roman"/>
          <w:sz w:val="21"/>
          <w:szCs w:val="21"/>
        </w:rPr>
        <w:t>(</w:t>
      </w:r>
      <w:proofErr w:type="gramEnd"/>
      <w:r w:rsidR="00332849" w:rsidRPr="00DA5FDD">
        <w:rPr>
          <w:rStyle w:val="fontstyle01"/>
          <w:rFonts w:ascii="Times New Roman" w:hAnsi="Times New Roman" w:cs="Times New Roman"/>
          <w:sz w:val="21"/>
          <w:szCs w:val="21"/>
        </w:rPr>
        <w:t>20</w:t>
      </w:r>
      <w:r w:rsidRPr="00DA5FDD">
        <w:rPr>
          <w:rStyle w:val="fontstyle01"/>
          <w:rFonts w:ascii="Times New Roman" w:hAnsi="Times New Roman" w:cs="Times New Roman"/>
          <w:sz w:val="21"/>
          <w:szCs w:val="21"/>
        </w:rPr>
        <w:t>)</w:t>
      </w:r>
    </w:p>
    <w:p w14:paraId="6D766B83" w14:textId="7628C8B8" w:rsidR="00AA5B2B" w:rsidRPr="00DA5FDD" w:rsidRDefault="00AA5B2B" w:rsidP="00E22552">
      <w:pPr>
        <w:rPr>
          <w:rFonts w:cs="Times New Roman"/>
          <w:b/>
          <w:bCs/>
          <w:sz w:val="22"/>
          <w:szCs w:val="24"/>
          <w:shd w:val="clear" w:color="auto" w:fill="FFFFFF"/>
        </w:rPr>
      </w:pPr>
      <w:r w:rsidRPr="00DA5FDD">
        <w:rPr>
          <w:rFonts w:cs="Times New Roman" w:hint="eastAsia"/>
          <w:b/>
          <w:bCs/>
          <w:sz w:val="22"/>
          <w:szCs w:val="24"/>
          <w:shd w:val="clear" w:color="auto" w:fill="FFFFFF"/>
        </w:rPr>
        <w:t>3.</w:t>
      </w:r>
      <w:r w:rsidR="003A06AC" w:rsidRPr="00DA5FDD">
        <w:rPr>
          <w:rFonts w:cs="Times New Roman"/>
          <w:b/>
          <w:bCs/>
          <w:sz w:val="22"/>
          <w:szCs w:val="24"/>
          <w:shd w:val="clear" w:color="auto" w:fill="FFFFFF"/>
        </w:rPr>
        <w:t xml:space="preserve">4 </w:t>
      </w:r>
      <w:r w:rsidR="00E22552" w:rsidRPr="00DA5FDD">
        <w:rPr>
          <w:rFonts w:cs="Times New Roman"/>
          <w:b/>
          <w:bCs/>
          <w:sz w:val="22"/>
          <w:szCs w:val="24"/>
          <w:shd w:val="clear" w:color="auto" w:fill="FFFFFF"/>
        </w:rPr>
        <w:t>Influence of Dislocation Half-Width and Burgers Vector</w:t>
      </w:r>
    </w:p>
    <w:p w14:paraId="4925ACE3" w14:textId="2B61F6B0" w:rsidR="00073109" w:rsidRPr="00DA5FDD" w:rsidRDefault="00073109" w:rsidP="00272794">
      <w:pPr>
        <w:ind w:firstLineChars="100" w:firstLine="210"/>
        <w:rPr>
          <w:rStyle w:val="fontstyle01"/>
          <w:rFonts w:ascii="Times New Roman" w:hAnsi="Times New Roman" w:cs="Times New Roman"/>
          <w:sz w:val="21"/>
          <w:szCs w:val="21"/>
        </w:rPr>
      </w:pPr>
      <w:bookmarkStart w:id="25" w:name="OLE_LINK12"/>
      <w:r w:rsidRPr="00DA5FDD">
        <w:rPr>
          <w:rFonts w:cs="Times New Roman"/>
          <w:shd w:val="clear" w:color="auto" w:fill="FFFFFF"/>
        </w:rPr>
        <w:t>During vertical tension, grain</w:t>
      </w:r>
      <w:r w:rsidR="00A302FF" w:rsidRPr="00DA5FDD">
        <w:rPr>
          <w:rFonts w:cs="Times New Roman"/>
          <w:shd w:val="clear" w:color="auto" w:fill="FFFFFF"/>
        </w:rPr>
        <w:t>s</w:t>
      </w:r>
      <w:r w:rsidRPr="00DA5FDD">
        <w:rPr>
          <w:rFonts w:cs="Times New Roman"/>
          <w:shd w:val="clear" w:color="auto" w:fill="FFFFFF"/>
        </w:rPr>
        <w:t xml:space="preserve"> A and B with different elastic moduli exert mutual compression</w:t>
      </w:r>
      <w:r w:rsidR="001D3282" w:rsidRPr="00DA5FDD">
        <w:rPr>
          <w:rFonts w:cs="Times New Roman"/>
          <w:shd w:val="clear" w:color="auto" w:fill="FFFFFF"/>
        </w:rPr>
        <w:t xml:space="preserve">, resulting in </w:t>
      </w:r>
      <w:r w:rsidRPr="00DA5FDD">
        <w:rPr>
          <w:rFonts w:cs="Times New Roman"/>
          <w:shd w:val="clear" w:color="auto" w:fill="FFFFFF"/>
        </w:rPr>
        <w:t>dislocation emission. When the deflection</w:t>
      </w:r>
      <w:r w:rsidRPr="00DA5FDD">
        <w:rPr>
          <w:rFonts w:cs="Times New Roman"/>
          <w:i/>
          <w:iCs/>
          <w:shd w:val="clear" w:color="auto" w:fill="FFFFFF"/>
        </w:rPr>
        <w:t xml:space="preserve"> </w:t>
      </w:r>
      <w:r w:rsidRPr="00DA5FDD">
        <w:rPr>
          <w:rFonts w:cs="Times New Roman"/>
          <w:shd w:val="clear" w:color="auto" w:fill="FFFFFF"/>
        </w:rPr>
        <w:t>reduces to zero, the compressive force between grains A and B vanishes, and no f</w:t>
      </w:r>
      <w:r w:rsidRPr="00DA5FDD">
        <w:rPr>
          <w:rFonts w:cs="Times New Roman"/>
          <w:color w:val="0F1115"/>
          <w:shd w:val="clear" w:color="auto" w:fill="FFFFFF"/>
        </w:rPr>
        <w:t>urther dislocations are emitted. In this process, a higher number of emitted dislocations</w:t>
      </w:r>
      <w:r w:rsidR="00F2237C" w:rsidRPr="00DA5FDD">
        <w:rPr>
          <w:rFonts w:cs="Times New Roman"/>
          <w:color w:val="0F1115"/>
          <w:shd w:val="clear" w:color="auto" w:fill="FFFFFF"/>
        </w:rPr>
        <w:t xml:space="preserve"> and</w:t>
      </w:r>
      <w:r w:rsidRPr="00DA5FDD">
        <w:rPr>
          <w:rFonts w:cs="Times New Roman"/>
          <w:color w:val="0F1115"/>
          <w:shd w:val="clear" w:color="auto" w:fill="FFFFFF"/>
        </w:rPr>
        <w:t xml:space="preserve"> a larger slip spacing per dislocation lead to greater overall plastic deformation in the crystal. This promotes more uniform deformation between grains A and B, a more homogeneous stress distribution, and a reduction in the internal energy of the grains. Consequently, the process is more likely to occur. </w:t>
      </w:r>
      <w:r w:rsidR="005760B5" w:rsidRPr="00DA5FDD">
        <w:rPr>
          <w:rFonts w:cs="Times New Roman"/>
          <w:color w:val="0F1115"/>
          <w:shd w:val="clear" w:color="auto" w:fill="FFFFFF"/>
        </w:rPr>
        <w:t>Compared to close-packed slip systems, non-close-packed systems are characterized by a less densely packed atomic structure and a larger Burgers vector.</w:t>
      </w:r>
      <w:r w:rsidRPr="00DA5FDD">
        <w:rPr>
          <w:rFonts w:cs="Times New Roman"/>
          <w:color w:val="0F1115"/>
          <w:shd w:val="clear" w:color="auto" w:fill="FFFFFF"/>
        </w:rPr>
        <w:t xml:space="preserve"> This implies that under identical </w:t>
      </w:r>
      <w:r w:rsidR="00D434A4" w:rsidRPr="00DA5FDD">
        <w:t>compressive displacement </w:t>
      </w:r>
      <w:r w:rsidR="00D434A4" w:rsidRPr="00DA5FDD">
        <w:rPr>
          <w:rFonts w:cs="Times New Roman"/>
          <w:i/>
          <w:iCs/>
          <w:color w:val="0F1115"/>
          <w:shd w:val="clear" w:color="auto" w:fill="FFFFFF"/>
        </w:rPr>
        <w:t>e</w:t>
      </w:r>
      <w:r w:rsidRPr="00DA5FDD">
        <w:rPr>
          <w:rFonts w:cs="Times New Roman"/>
          <w:color w:val="0F1115"/>
          <w:shd w:val="clear" w:color="auto" w:fill="FFFFFF"/>
        </w:rPr>
        <w:t xml:space="preserve"> condition, fewer dislocations are activated in non-close-packed slip systems, which is detrimental to mitigating stress concentration.</w:t>
      </w:r>
    </w:p>
    <w:p w14:paraId="5BB8DC7D" w14:textId="503E0455" w:rsidR="00CD6A1A" w:rsidRPr="00DA5FDD" w:rsidRDefault="00DF7D61" w:rsidP="00425187">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 xml:space="preserve">The </w:t>
      </w:r>
      <w:r w:rsidR="00FF0E1F" w:rsidRPr="00DA5FDD">
        <w:rPr>
          <w:rStyle w:val="fontstyle01"/>
          <w:rFonts w:ascii="Times New Roman" w:hAnsi="Times New Roman" w:cs="Times New Roman"/>
          <w:sz w:val="21"/>
          <w:szCs w:val="21"/>
        </w:rPr>
        <w:t>dislocations with smaller half-widths interact over shorter ranges, enabling higher dislocation den</w:t>
      </w:r>
      <w:r w:rsidR="00FF0E1F" w:rsidRPr="00DA5FDD">
        <w:rPr>
          <w:rStyle w:val="fontstyle01"/>
          <w:rFonts w:ascii="Times New Roman" w:hAnsi="Times New Roman" w:cs="Times New Roman"/>
          <w:color w:val="auto"/>
          <w:sz w:val="21"/>
          <w:szCs w:val="21"/>
        </w:rPr>
        <w:t>sities</w:t>
      </w:r>
      <w:r w:rsidRPr="00087BE5">
        <w:rPr>
          <w:rStyle w:val="fontstyle01"/>
          <w:rFonts w:ascii="Times New Roman" w:hAnsi="Times New Roman" w:cs="Times New Roman"/>
          <w:color w:val="auto"/>
          <w:sz w:val="21"/>
          <w:szCs w:val="21"/>
        </w:rPr>
        <w:t xml:space="preserve"> in</w:t>
      </w:r>
      <w:r w:rsidR="00FE74FF" w:rsidRPr="00087BE5">
        <w:rPr>
          <w:rStyle w:val="fontstyle01"/>
          <w:rFonts w:ascii="Times New Roman" w:hAnsi="Times New Roman" w:cs="Times New Roman"/>
          <w:color w:val="auto"/>
          <w:sz w:val="21"/>
          <w:szCs w:val="21"/>
        </w:rPr>
        <w:t xml:space="preserve"> the</w:t>
      </w:r>
      <w:r w:rsidRPr="00087BE5">
        <w:rPr>
          <w:rStyle w:val="fontstyle01"/>
          <w:rFonts w:ascii="Times New Roman" w:hAnsi="Times New Roman" w:cs="Times New Roman"/>
          <w:color w:val="auto"/>
          <w:sz w:val="21"/>
          <w:szCs w:val="21"/>
        </w:rPr>
        <w:t xml:space="preserve"> same long crystal</w:t>
      </w:r>
      <w:r w:rsidR="00FF0E1F" w:rsidRPr="00087BE5">
        <w:rPr>
          <w:rStyle w:val="fontstyle01"/>
          <w:rFonts w:ascii="Times New Roman" w:hAnsi="Times New Roman" w:cs="Times New Roman"/>
          <w:color w:val="auto"/>
          <w:sz w:val="21"/>
          <w:szCs w:val="21"/>
        </w:rPr>
        <w:t xml:space="preserve">. </w:t>
      </w:r>
      <w:r w:rsidR="000F5EDF" w:rsidRPr="00087BE5">
        <w:rPr>
          <w:rStyle w:val="fontstyle01"/>
          <w:rFonts w:ascii="Times New Roman" w:hAnsi="Times New Roman" w:cs="Times New Roman"/>
          <w:color w:val="auto"/>
          <w:sz w:val="21"/>
          <w:szCs w:val="21"/>
        </w:rPr>
        <w:t xml:space="preserve">The emission of dislocations with smaller half-widths from grain boundaries reduces the microscopic displacement propagated into the crystal. As a result, the macroscopic strain is diminished, which in turn leads to an increase in yield strength. </w:t>
      </w:r>
      <w:r w:rsidR="005914E2" w:rsidRPr="00087BE5">
        <w:rPr>
          <w:rStyle w:val="fontstyle01"/>
          <w:rFonts w:ascii="Times New Roman" w:hAnsi="Times New Roman" w:cs="Times New Roman"/>
          <w:color w:val="auto"/>
          <w:sz w:val="21"/>
          <w:szCs w:val="21"/>
        </w:rPr>
        <w:t>When slip occurs on non-close-packed planes (e.g., {100} in BCC metals) along low-index directions like &lt;100&gt;</w:t>
      </w:r>
      <w:r w:rsidR="00FE74FF" w:rsidRPr="00087BE5">
        <w:rPr>
          <w:rStyle w:val="fontstyle01"/>
          <w:rFonts w:ascii="Times New Roman" w:hAnsi="Times New Roman" w:cs="Times New Roman"/>
          <w:color w:val="auto"/>
          <w:sz w:val="21"/>
          <w:szCs w:val="21"/>
        </w:rPr>
        <w:t>,</w:t>
      </w:r>
      <w:r w:rsidR="005914E2" w:rsidRPr="00087BE5">
        <w:rPr>
          <w:rStyle w:val="fontstyle01"/>
          <w:rFonts w:ascii="Times New Roman" w:hAnsi="Times New Roman" w:cs="Times New Roman"/>
          <w:color w:val="auto"/>
          <w:sz w:val="21"/>
          <w:szCs w:val="21"/>
        </w:rPr>
        <w:t xml:space="preserve"> </w:t>
      </w:r>
      <w:r w:rsidR="00FE74FF" w:rsidRPr="00087BE5">
        <w:rPr>
          <w:rStyle w:val="fontstyle01"/>
          <w:rFonts w:ascii="Times New Roman" w:hAnsi="Times New Roman" w:cs="Times New Roman"/>
          <w:color w:val="auto"/>
          <w:sz w:val="21"/>
          <w:szCs w:val="21"/>
        </w:rPr>
        <w:t>t</w:t>
      </w:r>
      <w:r w:rsidR="00E1697F" w:rsidRPr="00087BE5">
        <w:rPr>
          <w:rStyle w:val="fontstyle01"/>
          <w:rFonts w:ascii="Times New Roman" w:hAnsi="Times New Roman" w:cs="Times New Roman"/>
          <w:color w:val="auto"/>
          <w:sz w:val="21"/>
          <w:szCs w:val="21"/>
        </w:rPr>
        <w:t>he sparse ato</w:t>
      </w:r>
      <w:r w:rsidR="00E1697F" w:rsidRPr="00DA5FDD">
        <w:rPr>
          <w:rStyle w:val="fontstyle01"/>
          <w:rFonts w:ascii="Times New Roman" w:hAnsi="Times New Roman" w:cs="Times New Roman"/>
          <w:sz w:val="21"/>
          <w:szCs w:val="21"/>
        </w:rPr>
        <w:t xml:space="preserve">mic packing </w:t>
      </w:r>
      <w:r w:rsidR="00A9648E" w:rsidRPr="00DA5FDD">
        <w:rPr>
          <w:rStyle w:val="fontstyle01"/>
          <w:rFonts w:ascii="Times New Roman" w:hAnsi="Times New Roman" w:cs="Times New Roman"/>
          <w:sz w:val="21"/>
          <w:szCs w:val="21"/>
        </w:rPr>
        <w:t xml:space="preserve">and the narrow dislocation half-widths </w:t>
      </w:r>
      <w:r w:rsidR="00E1697F" w:rsidRPr="00DA5FDD">
        <w:rPr>
          <w:rStyle w:val="fontstyle01"/>
          <w:rFonts w:ascii="Times New Roman" w:hAnsi="Times New Roman" w:cs="Times New Roman"/>
          <w:sz w:val="21"/>
          <w:szCs w:val="21"/>
        </w:rPr>
        <w:t>result in restricted dislocation glide</w:t>
      </w:r>
      <w:r w:rsidR="003760A9" w:rsidRPr="00DA5FDD">
        <w:rPr>
          <w:rStyle w:val="fontstyle01"/>
          <w:rFonts w:ascii="Times New Roman" w:hAnsi="Times New Roman" w:cs="Times New Roman"/>
          <w:sz w:val="21"/>
          <w:szCs w:val="21"/>
        </w:rPr>
        <w:t xml:space="preserve"> displacement</w:t>
      </w:r>
      <w:r w:rsidR="005914E2" w:rsidRPr="00DA5FDD">
        <w:rPr>
          <w:rStyle w:val="fontstyle01"/>
          <w:rFonts w:ascii="Times New Roman" w:hAnsi="Times New Roman" w:cs="Times New Roman"/>
          <w:sz w:val="21"/>
          <w:szCs w:val="21"/>
        </w:rPr>
        <w:t>, which</w:t>
      </w:r>
      <w:r w:rsidR="00E1697F" w:rsidRPr="00DA5FDD">
        <w:rPr>
          <w:rStyle w:val="fontstyle01"/>
          <w:rFonts w:ascii="Times New Roman" w:hAnsi="Times New Roman" w:cs="Times New Roman"/>
          <w:sz w:val="21"/>
          <w:szCs w:val="21"/>
        </w:rPr>
        <w:t xml:space="preserve"> leads to</w:t>
      </w:r>
      <w:r w:rsidR="005914E2" w:rsidRPr="00DA5FDD">
        <w:rPr>
          <w:rStyle w:val="fontstyle01"/>
          <w:rFonts w:ascii="Times New Roman" w:hAnsi="Times New Roman" w:cs="Times New Roman"/>
          <w:sz w:val="21"/>
          <w:szCs w:val="21"/>
        </w:rPr>
        <w:t xml:space="preserve"> short </w:t>
      </w:r>
      <w:r w:rsidR="003760A9" w:rsidRPr="00DA5FDD">
        <w:rPr>
          <w:rStyle w:val="fontstyle01"/>
          <w:rFonts w:ascii="Times New Roman" w:hAnsi="Times New Roman" w:cs="Times New Roman"/>
          <w:sz w:val="21"/>
          <w:szCs w:val="21"/>
        </w:rPr>
        <w:t xml:space="preserve">crystal </w:t>
      </w:r>
      <w:r w:rsidR="005914E2" w:rsidRPr="00DA5FDD">
        <w:rPr>
          <w:rStyle w:val="fontstyle01"/>
          <w:rFonts w:ascii="Times New Roman" w:hAnsi="Times New Roman" w:cs="Times New Roman"/>
          <w:sz w:val="21"/>
          <w:szCs w:val="21"/>
        </w:rPr>
        <w:t>slip distances.</w:t>
      </w:r>
      <w:r w:rsidR="00152D53" w:rsidRPr="00DA5FDD">
        <w:rPr>
          <w:rFonts w:cs="Times New Roman"/>
          <w:color w:val="0F1115"/>
          <w:shd w:val="clear" w:color="auto" w:fill="FFFFFF"/>
        </w:rPr>
        <w:t xml:space="preserve"> </w:t>
      </w:r>
      <w:r w:rsidR="00E1697F" w:rsidRPr="00DA5FDD">
        <w:rPr>
          <w:rStyle w:val="fontstyle01"/>
          <w:rFonts w:ascii="Times New Roman" w:hAnsi="Times New Roman" w:cs="Times New Roman"/>
          <w:sz w:val="21"/>
          <w:szCs w:val="21"/>
        </w:rPr>
        <w:t>Consequently, only a small volume of crystal undergoes slip. The resultant limited elongation of grains fails to effectively relieve stress concentration. This</w:t>
      </w:r>
      <w:r w:rsidR="008A6C10" w:rsidRPr="00DA5FDD">
        <w:rPr>
          <w:rStyle w:val="fontstyle01"/>
          <w:rFonts w:ascii="Times New Roman" w:hAnsi="Times New Roman" w:cs="Times New Roman"/>
          <w:sz w:val="21"/>
          <w:szCs w:val="21"/>
        </w:rPr>
        <w:t xml:space="preserve"> can</w:t>
      </w:r>
      <w:r w:rsidR="00E1697F" w:rsidRPr="00DA5FDD">
        <w:rPr>
          <w:rStyle w:val="fontstyle01"/>
          <w:rFonts w:ascii="Times New Roman" w:hAnsi="Times New Roman" w:cs="Times New Roman"/>
          <w:sz w:val="21"/>
          <w:szCs w:val="21"/>
        </w:rPr>
        <w:t xml:space="preserve"> cause severe stress accumulation at </w:t>
      </w:r>
      <w:r w:rsidR="00775331" w:rsidRPr="00DA5FDD">
        <w:rPr>
          <w:rStyle w:val="fontstyle01"/>
          <w:rFonts w:ascii="Times New Roman" w:hAnsi="Times New Roman" w:cs="Times New Roman"/>
          <w:sz w:val="21"/>
          <w:szCs w:val="21"/>
        </w:rPr>
        <w:t>grain boundarie</w:t>
      </w:r>
      <w:r w:rsidR="00E1697F" w:rsidRPr="00DA5FDD">
        <w:rPr>
          <w:rStyle w:val="fontstyle01"/>
          <w:rFonts w:ascii="Times New Roman" w:hAnsi="Times New Roman" w:cs="Times New Roman"/>
          <w:sz w:val="21"/>
          <w:szCs w:val="21"/>
        </w:rPr>
        <w:t>s, ultimately promoting brittle fracture.</w:t>
      </w:r>
      <w:r w:rsidR="00A302FF" w:rsidRPr="00DA5FDD">
        <w:rPr>
          <w:rStyle w:val="fontstyle01"/>
          <w:rFonts w:ascii="Times New Roman" w:hAnsi="Times New Roman" w:cs="Times New Roman"/>
          <w:sz w:val="21"/>
          <w:szCs w:val="21"/>
        </w:rPr>
        <w:t xml:space="preserve"> </w:t>
      </w:r>
      <w:r w:rsidR="0078111C" w:rsidRPr="00DA5FDD">
        <w:rPr>
          <w:rStyle w:val="fontstyle01"/>
          <w:rFonts w:ascii="Times New Roman" w:hAnsi="Times New Roman" w:cs="Times New Roman"/>
          <w:sz w:val="21"/>
          <w:szCs w:val="21"/>
        </w:rPr>
        <w:t>In contrast, when slip occurs on close-packed slip systems such as {</w:t>
      </w:r>
      <w:proofErr w:type="gramStart"/>
      <w:r w:rsidR="0078111C" w:rsidRPr="00DA5FDD">
        <w:rPr>
          <w:rStyle w:val="fontstyle01"/>
          <w:rFonts w:ascii="Times New Roman" w:hAnsi="Times New Roman" w:cs="Times New Roman"/>
          <w:sz w:val="21"/>
          <w:szCs w:val="21"/>
        </w:rPr>
        <w:t>110}&lt;</w:t>
      </w:r>
      <w:proofErr w:type="gramEnd"/>
      <w:r w:rsidR="0078111C" w:rsidRPr="00DA5FDD">
        <w:rPr>
          <w:rStyle w:val="fontstyle01"/>
          <w:rFonts w:ascii="Times New Roman" w:hAnsi="Times New Roman" w:cs="Times New Roman"/>
          <w:sz w:val="21"/>
          <w:szCs w:val="21"/>
        </w:rPr>
        <w:t>111&gt; in BCC metals, the dense atomic packing and the broader dislocation half-</w:t>
      </w:r>
      <w:r w:rsidR="0078111C" w:rsidRPr="00DA5FDD">
        <w:rPr>
          <w:rStyle w:val="fontstyle01"/>
          <w:rFonts w:ascii="Times New Roman" w:hAnsi="Times New Roman" w:cs="Times New Roman"/>
          <w:sz w:val="21"/>
          <w:szCs w:val="21"/>
        </w:rPr>
        <w:lastRenderedPageBreak/>
        <w:t>widths enable more extensive crystal glide than on the non-close-packed {100} planes, resulting in longer slip distances.</w:t>
      </w:r>
      <w:r w:rsidR="00FC2D5C" w:rsidRPr="00DA5FDD">
        <w:rPr>
          <w:rStyle w:val="fontstyle01"/>
          <w:rFonts w:ascii="Times New Roman" w:hAnsi="Times New Roman" w:cs="Times New Roman"/>
          <w:sz w:val="21"/>
          <w:szCs w:val="21"/>
        </w:rPr>
        <w:t xml:space="preserve"> </w:t>
      </w:r>
      <w:r w:rsidR="008A6C10" w:rsidRPr="00DA5FDD">
        <w:rPr>
          <w:rStyle w:val="fontstyle01"/>
          <w:rFonts w:ascii="Times New Roman" w:hAnsi="Times New Roman" w:cs="Times New Roman"/>
          <w:sz w:val="21"/>
          <w:szCs w:val="21"/>
        </w:rPr>
        <w:t>This can alleviate stress concentration at grain boundaries and enhance material plasticity.</w:t>
      </w:r>
    </w:p>
    <w:p w14:paraId="36F54EFD" w14:textId="243DC122" w:rsidR="00B467D5" w:rsidRPr="00DA5FDD" w:rsidRDefault="0026121E" w:rsidP="00425187">
      <w:pPr>
        <w:ind w:firstLineChars="100" w:firstLine="210"/>
        <w:rPr>
          <w:rStyle w:val="fontstyle01"/>
          <w:rFonts w:ascii="Times New Roman" w:hAnsi="Times New Roman" w:cs="Times New Roman"/>
          <w:color w:val="FF0000"/>
          <w:sz w:val="21"/>
          <w:szCs w:val="21"/>
        </w:rPr>
      </w:pPr>
      <w:r w:rsidRPr="00DA5FDD">
        <w:rPr>
          <w:rFonts w:cs="Times New Roman"/>
          <w:color w:val="0F1115"/>
          <w:shd w:val="clear" w:color="auto" w:fill="FFFFFF"/>
        </w:rPr>
        <w:t>The</w:t>
      </w:r>
      <w:r w:rsidR="00CD6A1A" w:rsidRPr="00DA5FDD">
        <w:rPr>
          <w:rFonts w:cs="Times New Roman"/>
          <w:color w:val="0F1115"/>
          <w:shd w:val="clear" w:color="auto" w:fill="FFFFFF"/>
        </w:rPr>
        <w:t xml:space="preserve"> BCC</w:t>
      </w:r>
      <w:r w:rsidRPr="00DA5FDD">
        <w:rPr>
          <w:rFonts w:cs="Times New Roman"/>
          <w:color w:val="0F1115"/>
          <w:shd w:val="clear" w:color="auto" w:fill="FFFFFF"/>
        </w:rPr>
        <w:t xml:space="preserve"> {</w:t>
      </w:r>
      <w:proofErr w:type="gramStart"/>
      <w:r w:rsidRPr="00DA5FDD">
        <w:rPr>
          <w:rFonts w:cs="Times New Roman"/>
          <w:color w:val="0F1115"/>
          <w:shd w:val="clear" w:color="auto" w:fill="FFFFFF"/>
        </w:rPr>
        <w:t>11</w:t>
      </w:r>
      <w:r w:rsidR="00CD6A1A" w:rsidRPr="00DA5FDD">
        <w:rPr>
          <w:rFonts w:cs="Times New Roman"/>
          <w:color w:val="0F1115"/>
          <w:shd w:val="clear" w:color="auto" w:fill="FFFFFF"/>
        </w:rPr>
        <w:t>0</w:t>
      </w:r>
      <w:r w:rsidRPr="00DA5FDD">
        <w:rPr>
          <w:rFonts w:cs="Times New Roman"/>
          <w:color w:val="0F1115"/>
          <w:shd w:val="clear" w:color="auto" w:fill="FFFFFF"/>
        </w:rPr>
        <w:t>}</w:t>
      </w:r>
      <w:r w:rsidR="00CD6A1A" w:rsidRPr="00DA5FDD">
        <w:rPr>
          <w:rStyle w:val="fontstyle01"/>
          <w:rFonts w:ascii="Times New Roman" w:hAnsi="Times New Roman" w:cs="Times New Roman"/>
          <w:sz w:val="21"/>
          <w:szCs w:val="21"/>
        </w:rPr>
        <w:t>&lt;</w:t>
      </w:r>
      <w:proofErr w:type="gramEnd"/>
      <w:r w:rsidR="00CD6A1A" w:rsidRPr="00DA5FDD">
        <w:rPr>
          <w:rStyle w:val="fontstyle01"/>
          <w:rFonts w:ascii="Times New Roman" w:hAnsi="Times New Roman" w:cs="Times New Roman"/>
          <w:sz w:val="21"/>
          <w:szCs w:val="21"/>
        </w:rPr>
        <w:t>111&gt;</w:t>
      </w:r>
      <w:r w:rsidRPr="00DA5FDD">
        <w:rPr>
          <w:rFonts w:cs="Times New Roman"/>
          <w:color w:val="0F1115"/>
          <w:shd w:val="clear" w:color="auto" w:fill="FFFFFF"/>
        </w:rPr>
        <w:t xml:space="preserve"> close-packed slip system</w:t>
      </w:r>
      <w:r w:rsidR="00991D59" w:rsidRPr="00DA5FDD">
        <w:rPr>
          <w:rFonts w:cs="Times New Roman"/>
          <w:color w:val="0F1115"/>
          <w:shd w:val="clear" w:color="auto" w:fill="FFFFFF"/>
        </w:rPr>
        <w:t xml:space="preserve"> </w:t>
      </w:r>
      <w:r w:rsidRPr="00DA5FDD">
        <w:rPr>
          <w:rFonts w:cs="Times New Roman"/>
          <w:color w:val="0F1115"/>
          <w:shd w:val="clear" w:color="auto" w:fill="FFFFFF"/>
        </w:rPr>
        <w:t>with a Burgers vector</w:t>
      </w:r>
      <w:r w:rsidRPr="00087BE5">
        <w:rPr>
          <w:rFonts w:cs="Times New Roman"/>
          <w:shd w:val="clear" w:color="auto" w:fill="FFFFFF"/>
        </w:rPr>
        <w:t xml:space="preserve"> of 1/2</w:t>
      </w:r>
      <w:r w:rsidR="00726EDF" w:rsidRPr="00087BE5">
        <w:rPr>
          <w:rFonts w:cs="Times New Roman"/>
          <w:shd w:val="clear" w:color="auto" w:fill="FFFFFF"/>
        </w:rPr>
        <w:t xml:space="preserve"> </w:t>
      </w:r>
      <w:r w:rsidRPr="00087BE5">
        <w:rPr>
          <w:rFonts w:cs="Times New Roman"/>
          <w:i/>
          <w:iCs/>
          <w:shd w:val="clear" w:color="auto" w:fill="FFFFFF"/>
        </w:rPr>
        <w:t>a</w:t>
      </w:r>
      <w:r w:rsidR="009D6377" w:rsidRPr="00087BE5">
        <w:rPr>
          <w:rFonts w:cs="Times New Roman"/>
          <w:shd w:val="clear" w:color="auto" w:fill="FFFFFF"/>
        </w:rPr>
        <w:t>&lt;111</w:t>
      </w:r>
      <w:r w:rsidR="009D6377" w:rsidRPr="00087BE5">
        <w:rPr>
          <w:rFonts w:ascii="Cambria Math" w:hAnsi="Cambria Math" w:cs="Cambria Math"/>
          <w:shd w:val="clear" w:color="auto" w:fill="FFFFFF"/>
        </w:rPr>
        <w:t xml:space="preserve">&gt; </w:t>
      </w:r>
      <w:r w:rsidR="00991D59" w:rsidRPr="00087BE5">
        <w:rPr>
          <w:rFonts w:cs="Times New Roman"/>
          <w:shd w:val="clear" w:color="auto" w:fill="FFFFFF"/>
        </w:rPr>
        <w:t>can</w:t>
      </w:r>
      <w:r w:rsidRPr="00087BE5">
        <w:rPr>
          <w:rFonts w:cs="Times New Roman"/>
          <w:shd w:val="clear" w:color="auto" w:fill="FFFFFF"/>
        </w:rPr>
        <w:t xml:space="preserve"> emit a greater number of dislocations under the same </w:t>
      </w:r>
      <w:r w:rsidR="00D434A4" w:rsidRPr="00087BE5">
        <w:t>compressive displacement </w:t>
      </w:r>
      <w:r w:rsidR="00D434A4" w:rsidRPr="00087BE5">
        <w:rPr>
          <w:rFonts w:cs="Times New Roman"/>
          <w:i/>
          <w:iCs/>
          <w:shd w:val="clear" w:color="auto" w:fill="FFFFFF"/>
        </w:rPr>
        <w:t>e</w:t>
      </w:r>
      <w:r w:rsidRPr="00087BE5">
        <w:rPr>
          <w:rFonts w:cs="Times New Roman"/>
          <w:shd w:val="clear" w:color="auto" w:fill="FFFFFF"/>
        </w:rPr>
        <w:t>. Slip is initiated in</w:t>
      </w:r>
      <w:r w:rsidR="00FE74FF" w:rsidRPr="00087BE5">
        <w:rPr>
          <w:rFonts w:cs="Times New Roman"/>
          <w:shd w:val="clear" w:color="auto" w:fill="FFFFFF"/>
        </w:rPr>
        <w:t xml:space="preserve"> the</w:t>
      </w:r>
      <w:r w:rsidRPr="00087BE5">
        <w:rPr>
          <w:rFonts w:cs="Times New Roman"/>
          <w:shd w:val="clear" w:color="auto" w:fill="FFFFFF"/>
        </w:rPr>
        <w:t xml:space="preserve"> </w:t>
      </w:r>
      <w:r w:rsidR="006A6CAD" w:rsidRPr="00DA5FDD">
        <w:rPr>
          <w:rFonts w:cs="Times New Roman"/>
          <w:color w:val="0F1115"/>
          <w:shd w:val="clear" w:color="auto" w:fill="FFFFFF"/>
        </w:rPr>
        <w:t>close-packed slip</w:t>
      </w:r>
      <w:r w:rsidRPr="00DA5FDD">
        <w:rPr>
          <w:rFonts w:cs="Times New Roman"/>
          <w:color w:val="0F1115"/>
          <w:shd w:val="clear" w:color="auto" w:fill="FFFFFF"/>
        </w:rPr>
        <w:t xml:space="preserve"> system at a </w:t>
      </w:r>
      <w:r w:rsidR="006A6CAD" w:rsidRPr="00DA5FDD">
        <w:rPr>
          <w:rFonts w:cs="Times New Roman"/>
          <w:color w:val="0F1115"/>
          <w:shd w:val="clear" w:color="auto" w:fill="FFFFFF"/>
        </w:rPr>
        <w:t xml:space="preserve">crystal </w:t>
      </w:r>
      <w:r w:rsidR="004B0702" w:rsidRPr="00DA5FDD">
        <w:rPr>
          <w:rFonts w:cs="Times New Roman"/>
          <w:color w:val="0F1115"/>
          <w:shd w:val="clear" w:color="auto" w:fill="FFFFFF"/>
        </w:rPr>
        <w:t>displacement</w:t>
      </w:r>
      <w:r w:rsidRPr="00DA5FDD">
        <w:rPr>
          <w:rFonts w:cs="Times New Roman"/>
          <w:color w:val="0F1115"/>
          <w:shd w:val="clear" w:color="auto" w:fill="FFFFFF"/>
        </w:rPr>
        <w:t xml:space="preserve"> of </w:t>
      </w:r>
      <m:oMath>
        <m:f>
          <m:fPr>
            <m:ctrlPr>
              <w:rPr>
                <w:rStyle w:val="fontstyle01"/>
                <w:rFonts w:ascii="Cambria Math" w:hAnsi="Cambria Math" w:cs="Times New Roman"/>
                <w:i/>
              </w:rPr>
            </m:ctrlPr>
          </m:fPr>
          <m:num>
            <m:rad>
              <m:radPr>
                <m:degHide m:val="1"/>
                <m:ctrlPr>
                  <w:rPr>
                    <w:rStyle w:val="fontstyle01"/>
                    <w:rFonts w:ascii="Cambria Math" w:hAnsi="Cambria Math" w:cs="Times New Roman"/>
                    <w:i/>
                  </w:rPr>
                </m:ctrlPr>
              </m:radPr>
              <m:deg/>
              <m:e>
                <m:r>
                  <w:rPr>
                    <w:rStyle w:val="fontstyle01"/>
                    <w:rFonts w:ascii="Cambria Math" w:hAnsi="Cambria Math" w:cs="Times New Roman"/>
                  </w:rPr>
                  <m:t>3</m:t>
                </m:r>
              </m:e>
            </m:rad>
          </m:num>
          <m:den>
            <m:r>
              <w:rPr>
                <w:rStyle w:val="fontstyle01"/>
                <w:rFonts w:ascii="Cambria Math" w:hAnsi="Cambria Math" w:cs="Times New Roman"/>
              </w:rPr>
              <m:t>2</m:t>
            </m:r>
          </m:den>
        </m:f>
      </m:oMath>
      <w:r w:rsidR="00B505A5" w:rsidRPr="00DA5FDD">
        <w:rPr>
          <w:rStyle w:val="fontstyle01"/>
          <w:rFonts w:ascii="Times New Roman" w:hAnsi="Times New Roman" w:cs="Times New Roman"/>
          <w:i/>
          <w:iCs/>
          <w:sz w:val="21"/>
          <w:szCs w:val="21"/>
        </w:rPr>
        <w:t>a</w:t>
      </w:r>
      <w:r w:rsidRPr="00DA5FDD">
        <w:rPr>
          <w:rFonts w:cs="Times New Roman"/>
          <w:color w:val="0F1115"/>
          <w:shd w:val="clear" w:color="auto" w:fill="FFFFFF"/>
        </w:rPr>
        <w:t xml:space="preserve">, whereas the non-close-packed </w:t>
      </w:r>
      <w:r w:rsidR="006A6CAD" w:rsidRPr="00DA5FDD">
        <w:rPr>
          <w:rFonts w:cs="Times New Roman"/>
          <w:color w:val="0F1115"/>
          <w:shd w:val="clear" w:color="auto" w:fill="FFFFFF"/>
        </w:rPr>
        <w:t xml:space="preserve">system </w:t>
      </w:r>
      <w:r w:rsidRPr="00DA5FDD">
        <w:rPr>
          <w:rFonts w:cs="Times New Roman"/>
          <w:color w:val="0F1115"/>
          <w:shd w:val="clear" w:color="auto" w:fill="FFFFFF"/>
        </w:rPr>
        <w:t>{100}</w:t>
      </w:r>
      <w:r w:rsidR="006A6CAD" w:rsidRPr="00DA5FDD">
        <w:rPr>
          <w:rStyle w:val="fontstyle01"/>
          <w:rFonts w:ascii="Times New Roman" w:hAnsi="Times New Roman" w:cs="Times New Roman"/>
          <w:sz w:val="21"/>
          <w:szCs w:val="21"/>
        </w:rPr>
        <w:t>&lt;100&gt;</w:t>
      </w:r>
      <w:r w:rsidRPr="00DA5FDD">
        <w:rPr>
          <w:rFonts w:cs="Times New Roman"/>
          <w:color w:val="0F1115"/>
          <w:shd w:val="clear" w:color="auto" w:fill="FFFFFF"/>
        </w:rPr>
        <w:t xml:space="preserve"> requires a larger lattice translation distance</w:t>
      </w:r>
      <w:r w:rsidR="00726EDF" w:rsidRPr="00DA5FDD">
        <w:rPr>
          <w:rFonts w:cs="Times New Roman"/>
          <w:color w:val="0F1115"/>
          <w:shd w:val="clear" w:color="auto" w:fill="FFFFFF"/>
        </w:rPr>
        <w:t xml:space="preserve"> </w:t>
      </w:r>
      <w:r w:rsidRPr="00DA5FDD">
        <w:rPr>
          <w:rFonts w:cs="Times New Roman"/>
          <w:i/>
          <w:iCs/>
          <w:color w:val="0F1115"/>
          <w:shd w:val="clear" w:color="auto" w:fill="FFFFFF"/>
        </w:rPr>
        <w:t>a</w:t>
      </w:r>
      <w:r w:rsidRPr="00DA5FDD">
        <w:rPr>
          <w:rFonts w:cs="Times New Roman"/>
          <w:color w:val="0F1115"/>
          <w:shd w:val="clear" w:color="auto" w:fill="FFFFFF"/>
        </w:rPr>
        <w:t xml:space="preserve">. This comparison clearly demonstrates that the close-packed slip system activates at a significantly lower critical </w:t>
      </w:r>
      <w:r w:rsidR="005F112A" w:rsidRPr="00DA5FDD">
        <w:rPr>
          <w:rFonts w:cs="Times New Roman"/>
          <w:color w:val="0F1115"/>
          <w:shd w:val="clear" w:color="auto" w:fill="FFFFFF"/>
        </w:rPr>
        <w:t>compressive displacement</w:t>
      </w:r>
      <w:r w:rsidR="008941C6" w:rsidRPr="00DA5FDD">
        <w:rPr>
          <w:rFonts w:cs="Times New Roman"/>
          <w:color w:val="0F1115"/>
          <w:shd w:val="clear" w:color="auto" w:fill="FFFFFF"/>
        </w:rPr>
        <w:t>,</w:t>
      </w:r>
      <w:r w:rsidR="00A302FF" w:rsidRPr="00DA5FDD">
        <w:rPr>
          <w:rStyle w:val="fontstyle01"/>
          <w:rFonts w:ascii="Times New Roman" w:hAnsi="Times New Roman" w:cs="Times New Roman"/>
          <w:sz w:val="21"/>
          <w:szCs w:val="21"/>
        </w:rPr>
        <w:t xml:space="preserve"> </w:t>
      </w:r>
      <w:r w:rsidR="008941C6" w:rsidRPr="00DA5FDD">
        <w:rPr>
          <w:rStyle w:val="fontstyle01"/>
          <w:rFonts w:ascii="Times New Roman" w:hAnsi="Times New Roman" w:cs="Times New Roman"/>
          <w:sz w:val="21"/>
          <w:szCs w:val="21"/>
        </w:rPr>
        <w:t xml:space="preserve">indicating its propensity to initiate slip first under identical conditions. </w:t>
      </w:r>
      <w:r w:rsidR="00FC2D5C" w:rsidRPr="00DA5FDD">
        <w:rPr>
          <w:rStyle w:val="aa"/>
          <w:rFonts w:cs="Times New Roman"/>
          <w:b w:val="0"/>
          <w:bCs w:val="0"/>
          <w:color w:val="404040"/>
          <w:shd w:val="clear" w:color="auto" w:fill="FFFFFF"/>
        </w:rPr>
        <w:t>After more dislocation glide occurs on close-packed planes, greater crystal sliding (</w:t>
      </w:r>
      <w:r w:rsidR="00FC2D5C" w:rsidRPr="00DA5FDD">
        <w:rPr>
          <w:rStyle w:val="aa"/>
          <w:rFonts w:cs="Times New Roman"/>
          <w:b w:val="0"/>
          <w:bCs w:val="0"/>
          <w:i/>
          <w:iCs/>
          <w:color w:val="404040"/>
          <w:shd w:val="clear" w:color="auto" w:fill="FFFFFF"/>
        </w:rPr>
        <w:t>i.e.</w:t>
      </w:r>
      <w:r w:rsidR="00FC2D5C" w:rsidRPr="00DA5FDD">
        <w:rPr>
          <w:rStyle w:val="aa"/>
          <w:rFonts w:cs="Times New Roman"/>
          <w:b w:val="0"/>
          <w:bCs w:val="0"/>
          <w:color w:val="404040"/>
          <w:shd w:val="clear" w:color="auto" w:fill="FFFFFF"/>
        </w:rPr>
        <w:t>, higher elongation) reduces stress disparities between grains of different orientations, leading to more uniform stress distribution. Compared to slip o</w:t>
      </w:r>
      <w:r w:rsidR="00FC2D5C" w:rsidRPr="00087BE5">
        <w:rPr>
          <w:rStyle w:val="aa"/>
          <w:rFonts w:cs="Times New Roman"/>
          <w:b w:val="0"/>
          <w:bCs w:val="0"/>
          <w:shd w:val="clear" w:color="auto" w:fill="FFFFFF"/>
        </w:rPr>
        <w:t>n</w:t>
      </w:r>
      <w:r w:rsidR="00CD6A1A" w:rsidRPr="00087BE5">
        <w:rPr>
          <w:rStyle w:val="aa"/>
          <w:rFonts w:cs="Times New Roman"/>
          <w:b w:val="0"/>
          <w:bCs w:val="0"/>
          <w:shd w:val="clear" w:color="auto" w:fill="FFFFFF"/>
        </w:rPr>
        <w:t xml:space="preserve"> </w:t>
      </w:r>
      <w:r w:rsidR="00FE74FF" w:rsidRPr="00087BE5">
        <w:rPr>
          <w:rStyle w:val="aa"/>
          <w:rFonts w:cs="Times New Roman"/>
          <w:b w:val="0"/>
          <w:bCs w:val="0"/>
          <w:shd w:val="clear" w:color="auto" w:fill="FFFFFF"/>
        </w:rPr>
        <w:t xml:space="preserve">the </w:t>
      </w:r>
      <w:r w:rsidR="00CD6A1A" w:rsidRPr="00087BE5">
        <w:rPr>
          <w:rStyle w:val="aa"/>
          <w:rFonts w:cs="Times New Roman"/>
          <w:b w:val="0"/>
          <w:bCs w:val="0"/>
          <w:shd w:val="clear" w:color="auto" w:fill="FFFFFF"/>
        </w:rPr>
        <w:t>B</w:t>
      </w:r>
      <w:r w:rsidR="00CD6A1A" w:rsidRPr="00DA5FDD">
        <w:rPr>
          <w:rStyle w:val="aa"/>
          <w:rFonts w:cs="Times New Roman"/>
          <w:b w:val="0"/>
          <w:bCs w:val="0"/>
          <w:color w:val="404040"/>
          <w:shd w:val="clear" w:color="auto" w:fill="FFFFFF"/>
        </w:rPr>
        <w:t>CC</w:t>
      </w:r>
      <w:r w:rsidR="00FC2D5C" w:rsidRPr="00DA5FDD">
        <w:rPr>
          <w:rStyle w:val="aa"/>
          <w:rFonts w:cs="Times New Roman"/>
          <w:b w:val="0"/>
          <w:bCs w:val="0"/>
          <w:color w:val="404040"/>
          <w:shd w:val="clear" w:color="auto" w:fill="FFFFFF"/>
        </w:rPr>
        <w:t xml:space="preserve"> non-close-packed </w:t>
      </w:r>
      <w:r w:rsidR="003760A9" w:rsidRPr="00DA5FDD">
        <w:rPr>
          <w:rStyle w:val="aa"/>
          <w:rFonts w:cs="Times New Roman"/>
          <w:b w:val="0"/>
          <w:bCs w:val="0"/>
          <w:color w:val="404040"/>
          <w:shd w:val="clear" w:color="auto" w:fill="FFFFFF"/>
        </w:rPr>
        <w:t>slip system</w:t>
      </w:r>
      <w:r w:rsidR="00FE74FF">
        <w:rPr>
          <w:rStyle w:val="aa"/>
          <w:rFonts w:cs="Times New Roman"/>
          <w:b w:val="0"/>
          <w:bCs w:val="0"/>
          <w:color w:val="404040"/>
          <w:shd w:val="clear" w:color="auto" w:fill="FFFFFF"/>
        </w:rPr>
        <w:t xml:space="preserve"> </w:t>
      </w:r>
      <w:r w:rsidR="003760A9" w:rsidRPr="00DA5FDD">
        <w:rPr>
          <w:rStyle w:val="fontstyle01"/>
          <w:rFonts w:ascii="Times New Roman" w:hAnsi="Times New Roman" w:cs="Times New Roman"/>
          <w:sz w:val="21"/>
          <w:szCs w:val="21"/>
        </w:rPr>
        <w:t>{</w:t>
      </w:r>
      <w:proofErr w:type="gramStart"/>
      <w:r w:rsidR="003760A9" w:rsidRPr="00DA5FDD">
        <w:rPr>
          <w:rStyle w:val="fontstyle01"/>
          <w:rFonts w:ascii="Times New Roman" w:hAnsi="Times New Roman" w:cs="Times New Roman"/>
          <w:sz w:val="21"/>
          <w:szCs w:val="21"/>
        </w:rPr>
        <w:t>100}&lt;</w:t>
      </w:r>
      <w:proofErr w:type="gramEnd"/>
      <w:r w:rsidR="003760A9" w:rsidRPr="00DA5FDD">
        <w:rPr>
          <w:rStyle w:val="fontstyle01"/>
          <w:rFonts w:ascii="Times New Roman" w:hAnsi="Times New Roman" w:cs="Times New Roman"/>
          <w:sz w:val="21"/>
          <w:szCs w:val="21"/>
        </w:rPr>
        <w:t>100&gt;</w:t>
      </w:r>
      <w:r w:rsidR="00FC2D5C" w:rsidRPr="00DA5FDD">
        <w:rPr>
          <w:rStyle w:val="aa"/>
          <w:rFonts w:cs="Times New Roman"/>
          <w:b w:val="0"/>
          <w:bCs w:val="0"/>
          <w:color w:val="404040"/>
          <w:shd w:val="clear" w:color="auto" w:fill="FFFFFF"/>
        </w:rPr>
        <w:t xml:space="preserve">, close-packed </w:t>
      </w:r>
      <w:r w:rsidR="003760A9" w:rsidRPr="00DA5FDD">
        <w:rPr>
          <w:rStyle w:val="aa"/>
          <w:rFonts w:cs="Times New Roman"/>
          <w:b w:val="0"/>
          <w:bCs w:val="0"/>
          <w:color w:val="404040"/>
          <w:shd w:val="clear" w:color="auto" w:fill="FFFFFF"/>
        </w:rPr>
        <w:t>slip system</w:t>
      </w:r>
      <w:r w:rsidR="00FE74FF">
        <w:rPr>
          <w:rStyle w:val="aa"/>
          <w:rFonts w:cs="Times New Roman"/>
          <w:b w:val="0"/>
          <w:bCs w:val="0"/>
          <w:color w:val="404040"/>
          <w:shd w:val="clear" w:color="auto" w:fill="FFFFFF"/>
        </w:rPr>
        <w:t xml:space="preserve"> </w:t>
      </w:r>
      <w:r w:rsidR="003760A9" w:rsidRPr="00DA5FDD">
        <w:rPr>
          <w:rStyle w:val="fontstyle01"/>
          <w:rFonts w:ascii="Times New Roman" w:hAnsi="Times New Roman" w:cs="Times New Roman"/>
          <w:sz w:val="21"/>
          <w:szCs w:val="21"/>
        </w:rPr>
        <w:t>{110}&lt;111&gt;</w:t>
      </w:r>
      <w:r w:rsidR="003760A9" w:rsidRPr="00DA5FDD">
        <w:rPr>
          <w:rStyle w:val="fontstyle01"/>
          <w:rFonts w:ascii="Times New Roman" w:hAnsi="Times New Roman" w:cs="Times New Roman"/>
          <w:b/>
          <w:bCs/>
          <w:sz w:val="21"/>
          <w:szCs w:val="21"/>
        </w:rPr>
        <w:t xml:space="preserve"> </w:t>
      </w:r>
      <w:r w:rsidR="00FC2D5C" w:rsidRPr="00DA5FDD">
        <w:rPr>
          <w:rStyle w:val="aa"/>
          <w:rFonts w:cs="Times New Roman"/>
          <w:b w:val="0"/>
          <w:bCs w:val="0"/>
          <w:color w:val="404040"/>
          <w:shd w:val="clear" w:color="auto" w:fill="FFFFFF"/>
        </w:rPr>
        <w:t>more effectively alleviates stress concentration. Consequently, close-packed slip systems prevail over non-close-packed systems in this competition, making them dominant in crystals.</w:t>
      </w:r>
      <w:r w:rsidR="00FC2D5C" w:rsidRPr="00DA5FDD">
        <w:rPr>
          <w:rStyle w:val="aa"/>
          <w:rFonts w:ascii="Segoe UI" w:hAnsi="Segoe UI" w:cs="Segoe UI"/>
          <w:color w:val="404040"/>
          <w:shd w:val="clear" w:color="auto" w:fill="FFFFFF"/>
        </w:rPr>
        <w:t xml:space="preserve"> </w:t>
      </w:r>
      <w:r w:rsidR="00B467D5" w:rsidRPr="00DA5FDD">
        <w:rPr>
          <w:rStyle w:val="fontstyle01"/>
          <w:rFonts w:ascii="Times New Roman" w:hAnsi="Times New Roman" w:cs="Times New Roman"/>
          <w:sz w:val="21"/>
          <w:szCs w:val="21"/>
        </w:rPr>
        <w:t>This mechanism fundamentally explains why slip preferentially initiates along close-packed planes and directions in crystalline materials.</w:t>
      </w:r>
      <w:r w:rsidR="006E5622" w:rsidRPr="00DA5FDD">
        <w:rPr>
          <w:rStyle w:val="fontstyle01"/>
          <w:rFonts w:ascii="Times New Roman" w:hAnsi="Times New Roman" w:cs="Times New Roman"/>
          <w:color w:val="FF0000"/>
          <w:sz w:val="21"/>
          <w:szCs w:val="21"/>
        </w:rPr>
        <w:t xml:space="preserve"> </w:t>
      </w:r>
    </w:p>
    <w:p w14:paraId="62E2BAF5" w14:textId="40A39575" w:rsidR="00C95EEE" w:rsidRPr="00DA5FDD" w:rsidRDefault="007427B7" w:rsidP="00A302FF">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Compared to BCC crystals, FCC metals possess more densely packed close-packed planes</w:t>
      </w:r>
      <w:r w:rsidR="00B50A24" w:rsidRPr="00DA5FDD">
        <w:rPr>
          <w:rStyle w:val="fontstyle01"/>
          <w:rFonts w:ascii="Times New Roman" w:hAnsi="Times New Roman" w:cs="Times New Roman"/>
          <w:sz w:val="21"/>
          <w:szCs w:val="21"/>
        </w:rPr>
        <w:t>,</w:t>
      </w:r>
      <w:r w:rsidRPr="00DA5FDD">
        <w:rPr>
          <w:rStyle w:val="fontstyle01"/>
          <w:rFonts w:ascii="Times New Roman" w:hAnsi="Times New Roman" w:cs="Times New Roman"/>
          <w:sz w:val="21"/>
          <w:szCs w:val="21"/>
        </w:rPr>
        <w:t xml:space="preserve"> broader dislocation half-width</w:t>
      </w:r>
      <w:r w:rsidR="00FE74FF">
        <w:rPr>
          <w:rStyle w:val="fontstyle01"/>
          <w:rFonts w:ascii="Times New Roman" w:hAnsi="Times New Roman" w:cs="Times New Roman"/>
          <w:sz w:val="21"/>
          <w:szCs w:val="21"/>
        </w:rPr>
        <w:t>s</w:t>
      </w:r>
      <w:r w:rsidR="0051466C" w:rsidRPr="00DA5FDD">
        <w:rPr>
          <w:rStyle w:val="fontstyle01"/>
          <w:rFonts w:ascii="Times New Roman" w:hAnsi="Times New Roman" w:cs="Times New Roman"/>
          <w:sz w:val="21"/>
          <w:szCs w:val="21"/>
        </w:rPr>
        <w:t xml:space="preserve"> </w:t>
      </w:r>
      <w:r w:rsidR="00B50A24" w:rsidRPr="00DA5FDD">
        <w:rPr>
          <w:rStyle w:val="fontstyle01"/>
          <w:rFonts w:ascii="Times New Roman" w:hAnsi="Times New Roman" w:cs="Times New Roman"/>
          <w:sz w:val="21"/>
          <w:szCs w:val="21"/>
        </w:rPr>
        <w:t xml:space="preserve">and </w:t>
      </w:r>
      <w:r w:rsidR="00B50A24" w:rsidRPr="00DA5FDD">
        <w:rPr>
          <w:rStyle w:val="fontstyle01"/>
          <w:rFonts w:ascii="Times New Roman" w:hAnsi="Times New Roman" w:cs="Times New Roman" w:hint="eastAsia"/>
          <w:sz w:val="21"/>
          <w:szCs w:val="21"/>
        </w:rPr>
        <w:t>s</w:t>
      </w:r>
      <w:r w:rsidR="00B50A24" w:rsidRPr="00DA5FDD">
        <w:rPr>
          <w:rStyle w:val="fontstyle01"/>
          <w:rFonts w:ascii="Times New Roman" w:hAnsi="Times New Roman" w:cs="Times New Roman"/>
          <w:sz w:val="21"/>
          <w:szCs w:val="21"/>
        </w:rPr>
        <w:t>maller Burgers</w:t>
      </w:r>
      <w:r w:rsidR="00A302FF" w:rsidRPr="00DA5FDD">
        <w:rPr>
          <w:rStyle w:val="fontstyle01"/>
          <w:rFonts w:ascii="Times New Roman" w:hAnsi="Times New Roman" w:cs="Times New Roman"/>
          <w:sz w:val="21"/>
          <w:szCs w:val="21"/>
        </w:rPr>
        <w:t xml:space="preserve"> </w:t>
      </w:r>
      <w:r w:rsidR="00B50A24" w:rsidRPr="00DA5FDD">
        <w:rPr>
          <w:rStyle w:val="fontstyle01"/>
          <w:rFonts w:ascii="Times New Roman" w:hAnsi="Times New Roman" w:cs="Times New Roman"/>
          <w:sz w:val="21"/>
          <w:szCs w:val="21"/>
        </w:rPr>
        <w:t>vector</w:t>
      </w:r>
      <w:r w:rsidR="00FE74FF">
        <w:rPr>
          <w:rStyle w:val="fontstyle01"/>
          <w:rFonts w:ascii="Times New Roman" w:hAnsi="Times New Roman" w:cs="Times New Roman"/>
          <w:sz w:val="21"/>
          <w:szCs w:val="21"/>
        </w:rPr>
        <w:t>s</w:t>
      </w:r>
      <w:r w:rsidRPr="00DA5FDD">
        <w:rPr>
          <w:rStyle w:val="fontstyle01"/>
          <w:rFonts w:ascii="Times New Roman" w:hAnsi="Times New Roman" w:cs="Times New Roman"/>
          <w:sz w:val="21"/>
          <w:szCs w:val="21"/>
        </w:rPr>
        <w:t xml:space="preserve">. </w:t>
      </w:r>
      <w:r w:rsidR="00C22964" w:rsidRPr="00DA5FDD">
        <w:rPr>
          <w:rStyle w:val="fontstyle01"/>
          <w:rFonts w:ascii="Times New Roman" w:hAnsi="Times New Roman" w:cs="Times New Roman"/>
          <w:sz w:val="21"/>
          <w:szCs w:val="21"/>
        </w:rPr>
        <w:t>Under equivalent conditions, this enables greater dislocation multiplication and a longer glide distance per dislocation in FCC slip systems</w:t>
      </w:r>
      <w:r w:rsidRPr="00DA5FDD">
        <w:rPr>
          <w:rStyle w:val="fontstyle01"/>
          <w:rFonts w:ascii="Times New Roman" w:hAnsi="Times New Roman" w:cs="Times New Roman"/>
          <w:sz w:val="21"/>
          <w:szCs w:val="21"/>
        </w:rPr>
        <w:t xml:space="preserve">, </w:t>
      </w:r>
      <w:r w:rsidR="00504347" w:rsidRPr="00DA5FDD">
        <w:rPr>
          <w:rStyle w:val="fontstyle01"/>
          <w:rFonts w:ascii="Times New Roman" w:hAnsi="Times New Roman" w:cs="Times New Roman"/>
          <w:sz w:val="21"/>
          <w:szCs w:val="21"/>
        </w:rPr>
        <w:t xml:space="preserve">resulting in </w:t>
      </w:r>
      <w:r w:rsidR="005F7C60" w:rsidRPr="00DA5FDD">
        <w:rPr>
          <w:rStyle w:val="fontstyle01"/>
          <w:rFonts w:ascii="Times New Roman" w:hAnsi="Times New Roman" w:cs="Times New Roman"/>
          <w:sz w:val="21"/>
          <w:szCs w:val="21"/>
        </w:rPr>
        <w:t>higher</w:t>
      </w:r>
      <w:r w:rsidR="00504347" w:rsidRPr="00DA5FDD">
        <w:rPr>
          <w:rStyle w:val="fontstyle01"/>
          <w:rFonts w:ascii="Times New Roman" w:hAnsi="Times New Roman" w:cs="Times New Roman"/>
          <w:sz w:val="21"/>
          <w:szCs w:val="21"/>
        </w:rPr>
        <w:t xml:space="preserve"> </w:t>
      </w:r>
      <w:r w:rsidR="005F7C60" w:rsidRPr="00DA5FDD">
        <w:rPr>
          <w:rStyle w:val="fontstyle01"/>
          <w:rFonts w:ascii="Times New Roman" w:hAnsi="Times New Roman" w:cs="Times New Roman"/>
          <w:sz w:val="21"/>
          <w:szCs w:val="21"/>
        </w:rPr>
        <w:t>crystal slip</w:t>
      </w:r>
      <w:r w:rsidR="00504347" w:rsidRPr="00DA5FDD">
        <w:rPr>
          <w:rStyle w:val="fontstyle01"/>
          <w:rFonts w:ascii="Times New Roman" w:hAnsi="Times New Roman" w:cs="Times New Roman" w:hint="eastAsia"/>
          <w:sz w:val="21"/>
          <w:szCs w:val="21"/>
        </w:rPr>
        <w:t xml:space="preserve"> and</w:t>
      </w:r>
      <w:r w:rsidR="00504347" w:rsidRPr="00DA5FDD">
        <w:rPr>
          <w:rStyle w:val="fontstyle01"/>
          <w:rFonts w:ascii="Times New Roman" w:hAnsi="Times New Roman" w:cs="Times New Roman"/>
          <w:sz w:val="21"/>
          <w:szCs w:val="21"/>
        </w:rPr>
        <w:t xml:space="preserve"> </w:t>
      </w:r>
      <w:r w:rsidR="005F7C60" w:rsidRPr="00DA5FDD">
        <w:rPr>
          <w:rStyle w:val="fontstyle01"/>
          <w:rFonts w:ascii="Times New Roman" w:hAnsi="Times New Roman" w:cs="Times New Roman" w:hint="eastAsia"/>
          <w:sz w:val="21"/>
          <w:szCs w:val="21"/>
        </w:rPr>
        <w:t>e</w:t>
      </w:r>
      <w:r w:rsidR="005F7C60" w:rsidRPr="00DA5FDD">
        <w:rPr>
          <w:rStyle w:val="fontstyle01"/>
          <w:rFonts w:ascii="Times New Roman" w:hAnsi="Times New Roman" w:cs="Times New Roman"/>
          <w:sz w:val="21"/>
          <w:szCs w:val="21"/>
        </w:rPr>
        <w:t>longation</w:t>
      </w:r>
      <w:r w:rsidR="00504347"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thereb</w:t>
      </w:r>
      <w:r w:rsidRPr="00087BE5">
        <w:rPr>
          <w:rStyle w:val="fontstyle01"/>
          <w:rFonts w:ascii="Times New Roman" w:hAnsi="Times New Roman" w:cs="Times New Roman"/>
          <w:color w:val="auto"/>
          <w:sz w:val="21"/>
          <w:szCs w:val="21"/>
        </w:rPr>
        <w:t xml:space="preserve">y </w:t>
      </w:r>
      <w:r w:rsidR="00FE74FF" w:rsidRPr="00087BE5">
        <w:rPr>
          <w:rStyle w:val="fontstyle01"/>
          <w:rFonts w:ascii="Times New Roman" w:hAnsi="Times New Roman" w:cs="Times New Roman"/>
          <w:color w:val="auto"/>
          <w:sz w:val="21"/>
          <w:szCs w:val="21"/>
        </w:rPr>
        <w:t xml:space="preserve">further </w:t>
      </w:r>
      <w:r w:rsidRPr="00087BE5">
        <w:rPr>
          <w:rStyle w:val="fontstyle01"/>
          <w:rFonts w:ascii="Times New Roman" w:hAnsi="Times New Roman" w:cs="Times New Roman"/>
          <w:color w:val="auto"/>
          <w:sz w:val="21"/>
          <w:szCs w:val="21"/>
        </w:rPr>
        <w:t>reducing</w:t>
      </w:r>
      <w:r w:rsidR="00504347" w:rsidRPr="00DA5FDD">
        <w:rPr>
          <w:rStyle w:val="fontstyle01"/>
          <w:rFonts w:ascii="Times New Roman" w:hAnsi="Times New Roman" w:cs="Times New Roman"/>
          <w:color w:val="auto"/>
          <w:sz w:val="21"/>
          <w:szCs w:val="21"/>
        </w:rPr>
        <w:t xml:space="preserve"> </w:t>
      </w:r>
      <w:r w:rsidRPr="00DA5FDD">
        <w:rPr>
          <w:rStyle w:val="fontstyle01"/>
          <w:rFonts w:ascii="Times New Roman" w:hAnsi="Times New Roman" w:cs="Times New Roman"/>
          <w:color w:val="auto"/>
          <w:sz w:val="21"/>
          <w:szCs w:val="21"/>
        </w:rPr>
        <w:t>stress con</w:t>
      </w:r>
      <w:r w:rsidRPr="00DA5FDD">
        <w:rPr>
          <w:rStyle w:val="fontstyle01"/>
          <w:rFonts w:ascii="Times New Roman" w:hAnsi="Times New Roman" w:cs="Times New Roman"/>
          <w:sz w:val="21"/>
          <w:szCs w:val="21"/>
        </w:rPr>
        <w:t xml:space="preserve">centration at grain boundaries. This mechanistic framework accounts for the generally superior </w:t>
      </w:r>
      <w:r w:rsidR="004B0702" w:rsidRPr="00DA5FDD">
        <w:rPr>
          <w:rStyle w:val="fontstyle01"/>
          <w:rFonts w:ascii="Times New Roman" w:hAnsi="Times New Roman" w:cs="Times New Roman"/>
          <w:sz w:val="21"/>
          <w:szCs w:val="21"/>
        </w:rPr>
        <w:t>plasticity</w:t>
      </w:r>
      <w:r w:rsidRPr="00DA5FDD">
        <w:rPr>
          <w:rStyle w:val="fontstyle01"/>
          <w:rFonts w:ascii="Times New Roman" w:hAnsi="Times New Roman" w:cs="Times New Roman"/>
          <w:sz w:val="21"/>
          <w:szCs w:val="21"/>
        </w:rPr>
        <w:t xml:space="preserve"> yet lower yield strength of FCC metals relative to their BCC counterparts.</w:t>
      </w:r>
      <w:r w:rsidR="00425187" w:rsidRPr="00DA5FDD">
        <w:rPr>
          <w:rStyle w:val="fontstyle01"/>
          <w:rFonts w:ascii="Times New Roman" w:hAnsi="Times New Roman" w:cs="Times New Roman"/>
          <w:sz w:val="21"/>
          <w:szCs w:val="21"/>
        </w:rPr>
        <w:t xml:space="preserve"> </w:t>
      </w:r>
    </w:p>
    <w:bookmarkEnd w:id="25"/>
    <w:p w14:paraId="44CACCB8" w14:textId="57161BA3" w:rsidR="00880CCA" w:rsidRPr="00DA5FDD" w:rsidRDefault="008A2140" w:rsidP="006B531F">
      <w:pPr>
        <w:pStyle w:val="af3"/>
        <w:numPr>
          <w:ilvl w:val="0"/>
          <w:numId w:val="2"/>
        </w:numPr>
        <w:ind w:left="0" w:firstLineChars="0" w:firstLine="0"/>
        <w:rPr>
          <w:rStyle w:val="fontstyle01"/>
          <w:rFonts w:ascii="Times New Roman" w:hAnsi="Times New Roman" w:cs="Times New Roman"/>
          <w:b/>
          <w:bCs/>
          <w:sz w:val="24"/>
          <w:szCs w:val="24"/>
        </w:rPr>
      </w:pPr>
      <w:r w:rsidRPr="00DA5FDD">
        <w:rPr>
          <w:rStyle w:val="fontstyle01"/>
          <w:rFonts w:ascii="Times New Roman" w:hAnsi="Times New Roman" w:cs="Times New Roman" w:hint="eastAsia"/>
          <w:b/>
          <w:bCs/>
          <w:sz w:val="24"/>
          <w:szCs w:val="24"/>
        </w:rPr>
        <w:t>D</w:t>
      </w:r>
      <w:r w:rsidRPr="00DA5FDD">
        <w:rPr>
          <w:rStyle w:val="fontstyle01"/>
          <w:rFonts w:ascii="Times New Roman" w:hAnsi="Times New Roman" w:cs="Times New Roman"/>
          <w:b/>
          <w:bCs/>
          <w:sz w:val="24"/>
          <w:szCs w:val="24"/>
        </w:rPr>
        <w:t>iscussion</w:t>
      </w:r>
    </w:p>
    <w:p w14:paraId="1A0C11E6" w14:textId="46946EC8" w:rsidR="00531B2C" w:rsidRPr="00DA5FDD" w:rsidRDefault="00531B2C" w:rsidP="006F5EF5">
      <w:pPr>
        <w:ind w:firstLineChars="100" w:firstLine="210"/>
        <w:rPr>
          <w:rStyle w:val="fontstyle01"/>
          <w:rFonts w:ascii="Times New Roman" w:hAnsi="Times New Roman" w:cs="Times New Roman"/>
          <w:sz w:val="21"/>
          <w:szCs w:val="21"/>
        </w:rPr>
      </w:pPr>
      <w:bookmarkStart w:id="26" w:name="OLE_LINK16"/>
      <w:bookmarkStart w:id="27" w:name="OLE_LINK14"/>
      <w:r w:rsidRPr="00DA5FDD">
        <w:rPr>
          <w:rStyle w:val="fontstyle01"/>
          <w:rFonts w:ascii="Times New Roman" w:hAnsi="Times New Roman" w:cs="Times New Roman"/>
          <w:sz w:val="21"/>
          <w:szCs w:val="21"/>
        </w:rPr>
        <w:t>Why propose a ne</w:t>
      </w:r>
      <w:r w:rsidRPr="009937F5">
        <w:rPr>
          <w:rStyle w:val="fontstyle01"/>
          <w:rFonts w:ascii="Times New Roman" w:hAnsi="Times New Roman" w:cs="Times New Roman"/>
          <w:sz w:val="21"/>
          <w:szCs w:val="21"/>
        </w:rPr>
        <w:t>w</w:t>
      </w:r>
      <w:r w:rsidR="00640415" w:rsidRPr="009937F5">
        <w:rPr>
          <w:rStyle w:val="fontstyle01"/>
          <w:rFonts w:ascii="Times New Roman" w:hAnsi="Times New Roman" w:cs="Times New Roman"/>
          <w:sz w:val="21"/>
          <w:szCs w:val="21"/>
        </w:rPr>
        <w:t xml:space="preserve"> insight</w:t>
      </w:r>
      <w:r w:rsidRPr="009937F5">
        <w:rPr>
          <w:rStyle w:val="fontstyle01"/>
          <w:rFonts w:ascii="Times New Roman" w:hAnsi="Times New Roman" w:cs="Times New Roman"/>
          <w:sz w:val="21"/>
          <w:szCs w:val="21"/>
        </w:rPr>
        <w:t xml:space="preserve"> of d</w:t>
      </w:r>
      <w:r w:rsidRPr="00DA5FDD">
        <w:rPr>
          <w:rStyle w:val="fontstyle01"/>
          <w:rFonts w:ascii="Times New Roman" w:hAnsi="Times New Roman" w:cs="Times New Roman"/>
          <w:sz w:val="21"/>
          <w:szCs w:val="21"/>
        </w:rPr>
        <w:t xml:space="preserve">islocations? </w:t>
      </w:r>
      <w:r w:rsidR="00FA3286" w:rsidRPr="00DA5FDD">
        <w:rPr>
          <w:rStyle w:val="fontstyle01"/>
          <w:rFonts w:ascii="Times New Roman" w:hAnsi="Times New Roman" w:cs="Times New Roman"/>
          <w:sz w:val="21"/>
          <w:szCs w:val="21"/>
        </w:rPr>
        <w:t>Because</w:t>
      </w:r>
      <w:r w:rsidRPr="00DA5FDD">
        <w:rPr>
          <w:rStyle w:val="fontstyle01"/>
          <w:rFonts w:ascii="Times New Roman" w:hAnsi="Times New Roman" w:cs="Times New Roman"/>
          <w:sz w:val="21"/>
          <w:szCs w:val="21"/>
        </w:rPr>
        <w:t xml:space="preserve"> there are many unreasonable aspects in the existing dislocation theory.</w:t>
      </w:r>
    </w:p>
    <w:p w14:paraId="38A9580B" w14:textId="3C39AF2F" w:rsidR="00531B2C" w:rsidRPr="00DA5FDD" w:rsidRDefault="00531B2C" w:rsidP="00425187">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 xml:space="preserve">First, when a crystal is subjected to tension, </w:t>
      </w:r>
      <w:r w:rsidR="006401AB" w:rsidRPr="00DA5FDD">
        <w:rPr>
          <w:rStyle w:val="fontstyle01"/>
          <w:rFonts w:ascii="Times New Roman" w:hAnsi="Times New Roman" w:cs="Times New Roman" w:hint="eastAsia"/>
          <w:sz w:val="21"/>
          <w:szCs w:val="21"/>
        </w:rPr>
        <w:t>t</w:t>
      </w:r>
      <w:r w:rsidR="006401AB" w:rsidRPr="00DA5FDD">
        <w:rPr>
          <w:rStyle w:val="fontstyle01"/>
          <w:rFonts w:ascii="Times New Roman" w:hAnsi="Times New Roman" w:cs="Times New Roman"/>
          <w:sz w:val="21"/>
          <w:szCs w:val="21"/>
        </w:rPr>
        <w:t xml:space="preserve">he plane with the maximum shear stress is the plane at an orientation angle </w:t>
      </w:r>
      <w:r w:rsidR="006401AB" w:rsidRPr="00DA5FDD">
        <w:rPr>
          <w:rFonts w:cs="Times New Roman"/>
          <w:i/>
          <w:iCs/>
          <w:color w:val="333333"/>
          <w:szCs w:val="21"/>
          <w:shd w:val="clear" w:color="auto" w:fill="FFFFFF"/>
        </w:rPr>
        <w:t>α</w:t>
      </w:r>
      <w:r w:rsidR="006401AB" w:rsidRPr="00DA5FDD">
        <w:rPr>
          <w:rStyle w:val="fontstyle01"/>
          <w:rFonts w:ascii="Times New Roman" w:hAnsi="Times New Roman" w:cs="Times New Roman"/>
          <w:sz w:val="21"/>
          <w:szCs w:val="21"/>
        </w:rPr>
        <w:t xml:space="preserve"> of 45 degrees. </w:t>
      </w:r>
      <w:r w:rsidRPr="00DA5FDD">
        <w:rPr>
          <w:rStyle w:val="fontstyle01"/>
          <w:rFonts w:ascii="Times New Roman" w:hAnsi="Times New Roman" w:cs="Times New Roman"/>
          <w:sz w:val="21"/>
          <w:szCs w:val="21"/>
        </w:rPr>
        <w:t xml:space="preserve">Assuming a dislocation exists on this plane, its stress state is as shown in </w:t>
      </w:r>
      <w:r w:rsidRPr="00DA5FDD">
        <w:rPr>
          <w:rStyle w:val="fontstyle01"/>
          <w:rFonts w:ascii="Times New Roman" w:hAnsi="Times New Roman" w:cs="Times New Roman"/>
          <w:color w:val="0070C0"/>
          <w:sz w:val="21"/>
          <w:szCs w:val="21"/>
        </w:rPr>
        <w:t>Fig</w:t>
      </w:r>
      <w:r w:rsidR="00317C69" w:rsidRPr="00DA5FDD">
        <w:rPr>
          <w:rStyle w:val="fontstyle01"/>
          <w:rFonts w:ascii="Times New Roman" w:hAnsi="Times New Roman" w:cs="Times New Roman" w:hint="eastAsia"/>
          <w:color w:val="0070C0"/>
          <w:sz w:val="21"/>
          <w:szCs w:val="21"/>
        </w:rPr>
        <w:t>.</w:t>
      </w:r>
      <w:r w:rsidRPr="00DA5FDD">
        <w:rPr>
          <w:rStyle w:val="fontstyle01"/>
          <w:rFonts w:ascii="Times New Roman" w:hAnsi="Times New Roman" w:cs="Times New Roman"/>
          <w:color w:val="0070C0"/>
          <w:sz w:val="21"/>
          <w:szCs w:val="21"/>
        </w:rPr>
        <w:t xml:space="preserve"> 10</w:t>
      </w:r>
      <w:r w:rsidR="00317C69" w:rsidRPr="00DA5FDD">
        <w:rPr>
          <w:rStyle w:val="fontstyle01"/>
          <w:rFonts w:ascii="Times New Roman" w:hAnsi="Times New Roman" w:cs="Times New Roman"/>
          <w:color w:val="0070C0"/>
          <w:sz w:val="21"/>
          <w:szCs w:val="21"/>
        </w:rPr>
        <w:t>(a)</w:t>
      </w:r>
      <w:r w:rsidRPr="00DA5FDD">
        <w:rPr>
          <w:rStyle w:val="fontstyle01"/>
          <w:rFonts w:ascii="Times New Roman" w:hAnsi="Times New Roman" w:cs="Times New Roman"/>
          <w:sz w:val="21"/>
          <w:szCs w:val="21"/>
        </w:rPr>
        <w:t>.</w:t>
      </w:r>
      <w:r w:rsidR="000C1FE0" w:rsidRPr="00DA5FDD">
        <w:rPr>
          <w:rStyle w:val="fontstyle01"/>
          <w:rFonts w:ascii="Times New Roman" w:hAnsi="Times New Roman" w:cs="Times New Roman"/>
          <w:sz w:val="21"/>
          <w:szCs w:val="21"/>
        </w:rPr>
        <w:t xml:space="preserve"> </w:t>
      </w:r>
      <w:r w:rsidR="002F277F" w:rsidRPr="00DA5FDD">
        <w:rPr>
          <w:rStyle w:val="fontstyle01"/>
          <w:rFonts w:ascii="Times New Roman" w:hAnsi="Times New Roman" w:cs="Times New Roman"/>
          <w:sz w:val="21"/>
          <w:szCs w:val="21"/>
        </w:rPr>
        <w:t xml:space="preserve">The diagonal length is </w:t>
      </w:r>
      <m:oMath>
        <m:rad>
          <m:radPr>
            <m:degHide m:val="1"/>
            <m:ctrlPr>
              <w:rPr>
                <w:rStyle w:val="fontstyle01"/>
                <w:rFonts w:ascii="Cambria Math" w:hAnsi="Cambria Math" w:cs="Times New Roman"/>
                <w:i/>
                <w:sz w:val="21"/>
                <w:szCs w:val="21"/>
              </w:rPr>
            </m:ctrlPr>
          </m:radPr>
          <m:deg/>
          <m:e>
            <m:r>
              <w:rPr>
                <w:rStyle w:val="fontstyle01"/>
                <w:rFonts w:ascii="Cambria Math" w:hAnsi="Cambria Math" w:cs="Times New Roman"/>
                <w:sz w:val="21"/>
                <w:szCs w:val="21"/>
              </w:rPr>
              <m:t>2</m:t>
            </m:r>
          </m:e>
        </m:rad>
      </m:oMath>
      <w:r w:rsidR="002F277F" w:rsidRPr="00DA5FDD">
        <w:rPr>
          <w:rStyle w:val="fontstyle01"/>
          <w:rFonts w:ascii="Times New Roman" w:hAnsi="Times New Roman" w:cs="Times New Roman"/>
          <w:i/>
          <w:iCs/>
          <w:sz w:val="21"/>
          <w:szCs w:val="21"/>
        </w:rPr>
        <w:t>f</w:t>
      </w:r>
      <w:r w:rsidR="002F277F" w:rsidRPr="00DA5FDD">
        <w:rPr>
          <w:rStyle w:val="fontstyle01"/>
          <w:rFonts w:ascii="Times New Roman" w:hAnsi="Times New Roman" w:cs="Times New Roman"/>
          <w:sz w:val="21"/>
          <w:szCs w:val="21"/>
        </w:rPr>
        <w:t>, which is also expressed as the sum of the interplanar spacings of a certain number of planes perpendicular to the slip planes, equal to</w:t>
      </w:r>
      <w:r w:rsidR="00E36357" w:rsidRPr="00DA5FDD">
        <w:rPr>
          <w:rStyle w:val="fontstyle01"/>
          <w:rFonts w:ascii="Times New Roman" w:hAnsi="Times New Roman" w:cs="Times New Roman"/>
          <w:sz w:val="21"/>
          <w:szCs w:val="21"/>
        </w:rPr>
        <w:t xml:space="preserve"> </w:t>
      </w:r>
      <w:r w:rsidR="002F277F" w:rsidRPr="00DA5FDD">
        <w:rPr>
          <w:rStyle w:val="fontstyle01"/>
          <w:rFonts w:ascii="Times New Roman" w:hAnsi="Times New Roman" w:cs="Times New Roman"/>
          <w:i/>
          <w:iCs/>
          <w:sz w:val="21"/>
          <w:szCs w:val="21"/>
        </w:rPr>
        <w:t>f</w:t>
      </w:r>
      <w:r w:rsidR="002F277F" w:rsidRPr="00DA5FDD">
        <w:rPr>
          <w:rStyle w:val="fontstyle01"/>
          <w:rFonts w:ascii="Times New Roman" w:hAnsi="Times New Roman" w:cs="Times New Roman"/>
          <w:sz w:val="21"/>
          <w:szCs w:val="21"/>
        </w:rPr>
        <w:t>.</w:t>
      </w:r>
      <w:r w:rsidRPr="00DA5FDD">
        <w:rPr>
          <w:rStyle w:val="fontstyle01"/>
          <w:rFonts w:ascii="Times New Roman" w:hAnsi="Times New Roman" w:cs="Times New Roman"/>
          <w:sz w:val="21"/>
          <w:szCs w:val="21"/>
        </w:rPr>
        <w:t xml:space="preserve"> The </w:t>
      </w:r>
      <w:r w:rsidRPr="00DA5FDD">
        <w:rPr>
          <w:rStyle w:val="fontstyle01"/>
          <w:rFonts w:ascii="Times New Roman" w:hAnsi="Times New Roman" w:cs="Times New Roman"/>
          <w:sz w:val="21"/>
          <w:szCs w:val="21"/>
        </w:rPr>
        <w:lastRenderedPageBreak/>
        <w:t xml:space="preserve">shear stress indicated by the red circle in </w:t>
      </w:r>
      <w:r w:rsidR="005A7C8C" w:rsidRPr="00DA5FDD">
        <w:rPr>
          <w:rStyle w:val="fontstyle01"/>
          <w:rFonts w:ascii="Times New Roman" w:hAnsi="Times New Roman" w:cs="Times New Roman"/>
          <w:color w:val="0070C0"/>
          <w:sz w:val="21"/>
          <w:szCs w:val="21"/>
        </w:rPr>
        <w:t>Fig</w:t>
      </w:r>
      <w:r w:rsidR="005A7C8C" w:rsidRPr="00DA5FDD">
        <w:rPr>
          <w:rStyle w:val="fontstyle01"/>
          <w:rFonts w:ascii="Times New Roman" w:hAnsi="Times New Roman" w:cs="Times New Roman" w:hint="eastAsia"/>
          <w:color w:val="0070C0"/>
          <w:sz w:val="21"/>
          <w:szCs w:val="21"/>
        </w:rPr>
        <w:t>.</w:t>
      </w:r>
      <w:r w:rsidR="005A7C8C" w:rsidRPr="00DA5FDD">
        <w:rPr>
          <w:rStyle w:val="fontstyle01"/>
          <w:rFonts w:ascii="Times New Roman" w:hAnsi="Times New Roman" w:cs="Times New Roman"/>
          <w:color w:val="0070C0"/>
          <w:sz w:val="21"/>
          <w:szCs w:val="21"/>
        </w:rPr>
        <w:t xml:space="preserve"> 10(a)</w:t>
      </w:r>
      <w:r w:rsidRPr="00DA5FDD">
        <w:rPr>
          <w:rStyle w:val="fontstyle01"/>
          <w:rFonts w:ascii="Times New Roman" w:hAnsi="Times New Roman" w:cs="Times New Roman"/>
          <w:sz w:val="21"/>
          <w:szCs w:val="21"/>
        </w:rPr>
        <w:t xml:space="preserve"> is not equivalent to the compressive stress depicted in </w:t>
      </w:r>
      <w:r w:rsidRPr="00DA5FDD">
        <w:rPr>
          <w:rStyle w:val="fontstyle01"/>
          <w:rFonts w:ascii="Times New Roman" w:hAnsi="Times New Roman" w:cs="Times New Roman"/>
          <w:color w:val="0070C0"/>
          <w:sz w:val="21"/>
          <w:szCs w:val="21"/>
        </w:rPr>
        <w:t>Fig</w:t>
      </w:r>
      <w:r w:rsidR="00317C69" w:rsidRPr="00DA5FDD">
        <w:rPr>
          <w:rStyle w:val="fontstyle01"/>
          <w:rFonts w:ascii="Times New Roman" w:hAnsi="Times New Roman" w:cs="Times New Roman"/>
          <w:color w:val="0070C0"/>
          <w:sz w:val="21"/>
          <w:szCs w:val="21"/>
        </w:rPr>
        <w:t>.</w:t>
      </w:r>
      <w:r w:rsidRPr="00DA5FDD">
        <w:rPr>
          <w:rStyle w:val="fontstyle01"/>
          <w:rFonts w:ascii="Times New Roman" w:hAnsi="Times New Roman" w:cs="Times New Roman"/>
          <w:color w:val="0070C0"/>
          <w:sz w:val="21"/>
          <w:szCs w:val="21"/>
        </w:rPr>
        <w:t xml:space="preserve"> 10</w:t>
      </w:r>
      <w:r w:rsidR="00317C69" w:rsidRPr="00DA5FDD">
        <w:rPr>
          <w:rStyle w:val="fontstyle01"/>
          <w:rFonts w:ascii="Times New Roman" w:hAnsi="Times New Roman" w:cs="Times New Roman"/>
          <w:color w:val="0070C0"/>
          <w:sz w:val="21"/>
          <w:szCs w:val="21"/>
        </w:rPr>
        <w:t>(b)</w:t>
      </w:r>
      <w:r w:rsidRPr="00DA5FDD">
        <w:rPr>
          <w:rStyle w:val="fontstyle01"/>
          <w:rFonts w:ascii="Times New Roman" w:hAnsi="Times New Roman" w:cs="Times New Roman"/>
          <w:sz w:val="21"/>
          <w:szCs w:val="21"/>
        </w:rPr>
        <w:t xml:space="preserve">. </w:t>
      </w:r>
      <w:r w:rsidR="00206A37" w:rsidRPr="00DA5FDD">
        <w:rPr>
          <w:rStyle w:val="fontstyle01"/>
          <w:rFonts w:ascii="Times New Roman" w:hAnsi="Times New Roman" w:cs="Times New Roman" w:hint="eastAsia"/>
          <w:sz w:val="21"/>
          <w:szCs w:val="21"/>
        </w:rPr>
        <w:t>T</w:t>
      </w:r>
      <w:r w:rsidRPr="00DA5FDD">
        <w:rPr>
          <w:rStyle w:val="fontstyle01"/>
          <w:rFonts w:ascii="Times New Roman" w:hAnsi="Times New Roman" w:cs="Times New Roman"/>
          <w:sz w:val="21"/>
          <w:szCs w:val="21"/>
        </w:rPr>
        <w:t xml:space="preserve">he slip of a crystal requires a squeezing stress as illustrated in </w:t>
      </w:r>
      <w:r w:rsidR="00317C69" w:rsidRPr="00DA5FDD">
        <w:rPr>
          <w:rStyle w:val="fontstyle01"/>
          <w:rFonts w:ascii="Times New Roman" w:hAnsi="Times New Roman" w:cs="Times New Roman"/>
          <w:color w:val="0070C0"/>
          <w:sz w:val="21"/>
          <w:szCs w:val="21"/>
        </w:rPr>
        <w:t>Fig. 10(b)</w:t>
      </w:r>
      <w:r w:rsidRPr="00DA5FDD">
        <w:rPr>
          <w:rStyle w:val="fontstyle01"/>
          <w:rFonts w:ascii="Times New Roman" w:hAnsi="Times New Roman" w:cs="Times New Roman"/>
          <w:sz w:val="21"/>
          <w:szCs w:val="21"/>
        </w:rPr>
        <w:t>, but it is difficult for such a</w:t>
      </w:r>
      <w:r w:rsidRPr="00DA5FDD">
        <w:rPr>
          <w:rStyle w:val="fontstyle01"/>
          <w:rFonts w:ascii="Times New Roman" w:hAnsi="Times New Roman" w:cs="Times New Roman"/>
          <w:color w:val="FF0000"/>
          <w:sz w:val="21"/>
          <w:szCs w:val="21"/>
        </w:rPr>
        <w:t xml:space="preserve"> </w:t>
      </w:r>
      <w:r w:rsidRPr="00DA5FDD">
        <w:rPr>
          <w:rStyle w:val="fontstyle01"/>
          <w:rFonts w:ascii="Times New Roman" w:hAnsi="Times New Roman" w:cs="Times New Roman"/>
          <w:color w:val="000000" w:themeColor="text1"/>
          <w:sz w:val="21"/>
          <w:szCs w:val="21"/>
        </w:rPr>
        <w:t>squeezing stress</w:t>
      </w:r>
      <w:r w:rsidRPr="00DA5FDD">
        <w:rPr>
          <w:rStyle w:val="fontstyle01"/>
          <w:rFonts w:ascii="Times New Roman" w:hAnsi="Times New Roman" w:cs="Times New Roman"/>
          <w:color w:val="FF0000"/>
          <w:sz w:val="21"/>
          <w:szCs w:val="21"/>
        </w:rPr>
        <w:t xml:space="preserve"> </w:t>
      </w:r>
      <w:r w:rsidRPr="00DA5FDD">
        <w:rPr>
          <w:rStyle w:val="fontstyle01"/>
          <w:rFonts w:ascii="Times New Roman" w:hAnsi="Times New Roman" w:cs="Times New Roman"/>
          <w:sz w:val="21"/>
          <w:szCs w:val="21"/>
        </w:rPr>
        <w:t>to exist during uniform crystal deformation.</w:t>
      </w:r>
      <w:r w:rsidR="00206A37" w:rsidRPr="00DA5FDD">
        <w:rPr>
          <w:szCs w:val="21"/>
        </w:rPr>
        <w:t xml:space="preserve"> </w:t>
      </w:r>
      <w:r w:rsidR="00317C69" w:rsidRPr="00DA5FDD">
        <w:rPr>
          <w:rStyle w:val="fontstyle01"/>
          <w:rFonts w:ascii="Times New Roman" w:hAnsi="Times New Roman" w:cs="Times New Roman"/>
          <w:color w:val="0070C0"/>
          <w:sz w:val="21"/>
          <w:szCs w:val="21"/>
        </w:rPr>
        <w:t>Fig. 10(c)</w:t>
      </w:r>
      <w:r w:rsidR="00206A37" w:rsidRPr="00DA5FDD">
        <w:rPr>
          <w:rStyle w:val="fontstyle01"/>
          <w:rFonts w:ascii="Times New Roman" w:hAnsi="Times New Roman" w:cs="Times New Roman"/>
          <w:sz w:val="21"/>
          <w:szCs w:val="21"/>
        </w:rPr>
        <w:t xml:space="preserve"> shows the actual loading condition of the crystal, with the red dashed line indicating the actual deformation after loading.</w:t>
      </w:r>
      <w:r w:rsidR="00296425" w:rsidRPr="00DA5FDD">
        <w:rPr>
          <w:rStyle w:val="fontstyle01"/>
          <w:rFonts w:ascii="Times New Roman" w:hAnsi="Times New Roman" w:cs="Times New Roman"/>
          <w:sz w:val="21"/>
          <w:szCs w:val="21"/>
        </w:rPr>
        <w:t xml:space="preserve"> T</w:t>
      </w:r>
      <w:r w:rsidR="002F277F" w:rsidRPr="00DA5FDD">
        <w:rPr>
          <w:rStyle w:val="fontstyle01"/>
          <w:rFonts w:ascii="Times New Roman" w:hAnsi="Times New Roman" w:cs="Times New Roman"/>
          <w:sz w:val="21"/>
          <w:szCs w:val="21"/>
        </w:rPr>
        <w:t xml:space="preserve">he orientation angle </w:t>
      </w:r>
      <w:r w:rsidR="00296425" w:rsidRPr="00DA5FDD">
        <w:rPr>
          <w:rFonts w:cs="Times New Roman"/>
          <w:i/>
          <w:iCs/>
          <w:color w:val="333333"/>
          <w:szCs w:val="21"/>
          <w:shd w:val="clear" w:color="auto" w:fill="FFFFFF"/>
        </w:rPr>
        <w:t>α</w:t>
      </w:r>
      <w:r w:rsidR="00296425" w:rsidRPr="00DA5FDD">
        <w:rPr>
          <w:rFonts w:cs="Times New Roman"/>
          <w:color w:val="333333"/>
          <w:szCs w:val="21"/>
          <w:shd w:val="clear" w:color="auto" w:fill="FFFFFF"/>
          <w:vertAlign w:val="subscript"/>
        </w:rPr>
        <w:t>1</w:t>
      </w:r>
      <w:r w:rsidR="00296425" w:rsidRPr="00DA5FDD">
        <w:rPr>
          <w:rFonts w:cs="Times New Roman"/>
          <w:i/>
          <w:iCs/>
          <w:color w:val="333333"/>
          <w:szCs w:val="21"/>
          <w:shd w:val="clear" w:color="auto" w:fill="FFFFFF"/>
        </w:rPr>
        <w:t xml:space="preserve"> </w:t>
      </w:r>
      <w:r w:rsidR="002F277F" w:rsidRPr="00DA5FDD">
        <w:rPr>
          <w:rStyle w:val="fontstyle01"/>
          <w:rFonts w:ascii="Times New Roman" w:hAnsi="Times New Roman" w:cs="Times New Roman"/>
          <w:sz w:val="21"/>
          <w:szCs w:val="21"/>
        </w:rPr>
        <w:t>of the plane indicated by the red dashed line is greater than 45 degrees, and the sum of the interplanar spacings of the planes perpendicular to the slip planes exceeds</w:t>
      </w:r>
      <w:r w:rsidR="005A7C8C" w:rsidRPr="00DA5FDD">
        <w:rPr>
          <w:rStyle w:val="fontstyle01"/>
          <w:rFonts w:ascii="Times New Roman" w:hAnsi="Times New Roman" w:cs="Times New Roman"/>
          <w:sz w:val="21"/>
          <w:szCs w:val="21"/>
        </w:rPr>
        <w:t xml:space="preserve"> </w:t>
      </w:r>
      <w:r w:rsidR="005A7C8C" w:rsidRPr="00DA5FDD">
        <w:rPr>
          <w:rStyle w:val="fontstyle01"/>
          <w:rFonts w:ascii="Times New Roman" w:hAnsi="Times New Roman" w:cs="Times New Roman"/>
          <w:i/>
          <w:iCs/>
          <w:sz w:val="21"/>
          <w:szCs w:val="21"/>
        </w:rPr>
        <w:t>f</w:t>
      </w:r>
      <w:r w:rsidR="002F277F" w:rsidRPr="00DA5FDD">
        <w:rPr>
          <w:rStyle w:val="fontstyle01"/>
          <w:rFonts w:ascii="Times New Roman" w:hAnsi="Times New Roman" w:cs="Times New Roman"/>
          <w:sz w:val="21"/>
          <w:szCs w:val="21"/>
        </w:rPr>
        <w:t>, indicating that the spacing between each plane increases, making it less likely to generate compressive stress and making dislocation slip even more difficult.</w:t>
      </w:r>
      <w:r w:rsidR="00296425" w:rsidRPr="00DA5FDD">
        <w:rPr>
          <w:rStyle w:val="fontstyle01"/>
          <w:rFonts w:ascii="Times New Roman" w:hAnsi="Times New Roman" w:cs="Times New Roman"/>
          <w:color w:val="0070C0"/>
          <w:sz w:val="21"/>
          <w:szCs w:val="21"/>
        </w:rPr>
        <w:t xml:space="preserve"> </w:t>
      </w:r>
      <w:r w:rsidR="00317C69" w:rsidRPr="00DA5FDD">
        <w:rPr>
          <w:rStyle w:val="fontstyle01"/>
          <w:rFonts w:ascii="Times New Roman" w:hAnsi="Times New Roman" w:cs="Times New Roman"/>
          <w:color w:val="0070C0"/>
          <w:sz w:val="21"/>
          <w:szCs w:val="21"/>
        </w:rPr>
        <w:t>Fig. 11(a)</w:t>
      </w:r>
      <w:r w:rsidR="002F277F" w:rsidRPr="00DA5FDD">
        <w:rPr>
          <w:rStyle w:val="fontstyle01"/>
          <w:rFonts w:ascii="Times New Roman" w:hAnsi="Times New Roman" w:cs="Times New Roman"/>
          <w:sz w:val="21"/>
          <w:szCs w:val="21"/>
        </w:rPr>
        <w:t xml:space="preserve"> illustrates the </w:t>
      </w:r>
      <w:r w:rsidR="00745B69" w:rsidRPr="00DA5FDD">
        <w:rPr>
          <w:rStyle w:val="fontstyle01"/>
          <w:rFonts w:ascii="Times New Roman" w:hAnsi="Times New Roman" w:cs="Times New Roman" w:hint="eastAsia"/>
          <w:sz w:val="21"/>
          <w:szCs w:val="21"/>
        </w:rPr>
        <w:t>u</w:t>
      </w:r>
      <w:r w:rsidR="00745B69" w:rsidRPr="00DA5FDD">
        <w:rPr>
          <w:rStyle w:val="fontstyle01"/>
          <w:rFonts w:ascii="Times New Roman" w:hAnsi="Times New Roman" w:cs="Times New Roman"/>
          <w:sz w:val="21"/>
          <w:szCs w:val="21"/>
        </w:rPr>
        <w:t xml:space="preserve">nloaded stress state </w:t>
      </w:r>
      <w:r w:rsidR="002F277F" w:rsidRPr="00DA5FDD">
        <w:rPr>
          <w:rStyle w:val="fontstyle01"/>
          <w:rFonts w:ascii="Times New Roman" w:hAnsi="Times New Roman" w:cs="Times New Roman"/>
          <w:sz w:val="21"/>
          <w:szCs w:val="21"/>
        </w:rPr>
        <w:t>of a crystal, where the sum of the interplanar spacings of planes perpendicular to the slip planes is</w:t>
      </w:r>
      <w:r w:rsidR="002F277F" w:rsidRPr="00DA5FDD">
        <w:rPr>
          <w:rStyle w:val="fontstyle01"/>
          <w:rFonts w:ascii="Times New Roman" w:hAnsi="Times New Roman" w:cs="Times New Roman"/>
          <w:i/>
          <w:iCs/>
          <w:sz w:val="21"/>
          <w:szCs w:val="21"/>
        </w:rPr>
        <w:t xml:space="preserve"> </w:t>
      </w:r>
      <w:r w:rsidR="00296425" w:rsidRPr="00DA5FDD">
        <w:rPr>
          <w:rStyle w:val="fontstyle01"/>
          <w:rFonts w:ascii="Times New Roman" w:hAnsi="Times New Roman" w:cs="Times New Roman"/>
          <w:i/>
          <w:iCs/>
          <w:sz w:val="21"/>
          <w:szCs w:val="21"/>
        </w:rPr>
        <w:t>f</w:t>
      </w:r>
      <w:r w:rsidR="002F277F" w:rsidRPr="00DA5FDD">
        <w:rPr>
          <w:rStyle w:val="fontstyle01"/>
          <w:rFonts w:ascii="Times New Roman" w:hAnsi="Times New Roman" w:cs="Times New Roman"/>
          <w:sz w:val="21"/>
          <w:szCs w:val="21"/>
        </w:rPr>
        <w:t xml:space="preserve">. After shear deformation, these interplanar spacings become as shown by the blue lines in </w:t>
      </w:r>
      <w:r w:rsidR="00317C69" w:rsidRPr="00DA5FDD">
        <w:rPr>
          <w:rStyle w:val="fontstyle01"/>
          <w:rFonts w:ascii="Times New Roman" w:hAnsi="Times New Roman" w:cs="Times New Roman"/>
          <w:color w:val="0070C0"/>
          <w:sz w:val="21"/>
          <w:szCs w:val="21"/>
        </w:rPr>
        <w:t>Fig. 11(b)</w:t>
      </w:r>
      <w:r w:rsidR="002F277F" w:rsidRPr="00DA5FDD">
        <w:rPr>
          <w:rStyle w:val="fontstyle01"/>
          <w:rFonts w:ascii="Times New Roman" w:hAnsi="Times New Roman" w:cs="Times New Roman"/>
          <w:sz w:val="21"/>
          <w:szCs w:val="21"/>
        </w:rPr>
        <w:t xml:space="preserve"> and are smaller than the </w:t>
      </w:r>
      <w:proofErr w:type="spellStart"/>
      <w:r w:rsidR="00204737" w:rsidRPr="00DA5FDD">
        <w:rPr>
          <w:rStyle w:val="fontstyle01"/>
          <w:rFonts w:ascii="Times New Roman" w:hAnsi="Times New Roman" w:cs="Times New Roman"/>
          <w:sz w:val="21"/>
          <w:szCs w:val="21"/>
        </w:rPr>
        <w:t>un</w:t>
      </w:r>
      <w:r w:rsidR="002F277F" w:rsidRPr="00DA5FDD">
        <w:rPr>
          <w:rStyle w:val="fontstyle01"/>
          <w:rFonts w:ascii="Times New Roman" w:hAnsi="Times New Roman" w:cs="Times New Roman"/>
          <w:sz w:val="21"/>
          <w:szCs w:val="21"/>
        </w:rPr>
        <w:t>deformation</w:t>
      </w:r>
      <w:proofErr w:type="spellEnd"/>
      <w:r w:rsidR="002F277F" w:rsidRPr="00DA5FDD">
        <w:rPr>
          <w:rStyle w:val="fontstyle01"/>
          <w:rFonts w:ascii="Times New Roman" w:hAnsi="Times New Roman" w:cs="Times New Roman"/>
          <w:sz w:val="21"/>
          <w:szCs w:val="21"/>
        </w:rPr>
        <w:t xml:space="preserve"> spacing </w:t>
      </w:r>
      <w:r w:rsidR="00296425" w:rsidRPr="00DA5FDD">
        <w:rPr>
          <w:rStyle w:val="fontstyle01"/>
          <w:rFonts w:ascii="Times New Roman" w:hAnsi="Times New Roman" w:cs="Times New Roman" w:hint="eastAsia"/>
          <w:i/>
          <w:iCs/>
          <w:sz w:val="21"/>
          <w:szCs w:val="21"/>
        </w:rPr>
        <w:t>f</w:t>
      </w:r>
      <w:r w:rsidR="002F277F" w:rsidRPr="00DA5FDD">
        <w:rPr>
          <w:rStyle w:val="fontstyle01"/>
          <w:rFonts w:ascii="Times New Roman" w:hAnsi="Times New Roman" w:cs="Times New Roman"/>
          <w:sz w:val="21"/>
          <w:szCs w:val="21"/>
        </w:rPr>
        <w:t>, indicating that under pure shear deformation, it is easier for dislocations to be compressed and slip.</w:t>
      </w:r>
      <w:r w:rsidR="00206A37" w:rsidRPr="00DA5FDD">
        <w:rPr>
          <w:szCs w:val="21"/>
        </w:rPr>
        <w:t xml:space="preserve"> </w:t>
      </w:r>
      <w:r w:rsidR="00FA3286" w:rsidRPr="00DA5FDD">
        <w:rPr>
          <w:rFonts w:hint="eastAsia"/>
          <w:szCs w:val="21"/>
        </w:rPr>
        <w:t>T</w:t>
      </w:r>
      <w:r w:rsidR="00206A37" w:rsidRPr="00DA5FDD">
        <w:rPr>
          <w:rStyle w:val="fontstyle01"/>
          <w:rFonts w:ascii="Times New Roman" w:hAnsi="Times New Roman" w:cs="Times New Roman"/>
          <w:sz w:val="21"/>
          <w:szCs w:val="21"/>
        </w:rPr>
        <w:t xml:space="preserve">he inhomogeneous deformation of twin crystals with different elastic moduli generates a squeezing stress. This squeezing stress can induce slip in certain parts of the crystal, thereby generating dislocations. </w:t>
      </w:r>
      <w:r w:rsidR="00206A37" w:rsidRPr="009937F5">
        <w:rPr>
          <w:rStyle w:val="fontstyle01"/>
          <w:rFonts w:ascii="Times New Roman" w:hAnsi="Times New Roman" w:cs="Times New Roman"/>
          <w:sz w:val="21"/>
          <w:szCs w:val="21"/>
        </w:rPr>
        <w:t xml:space="preserve">This </w:t>
      </w:r>
      <w:r w:rsidR="00640415" w:rsidRPr="009937F5">
        <w:rPr>
          <w:rStyle w:val="fontstyle01"/>
          <w:rFonts w:ascii="Times New Roman" w:hAnsi="Times New Roman" w:cs="Times New Roman"/>
          <w:sz w:val="21"/>
          <w:szCs w:val="21"/>
        </w:rPr>
        <w:t>insight</w:t>
      </w:r>
      <w:r w:rsidR="00206A37" w:rsidRPr="009937F5">
        <w:rPr>
          <w:rStyle w:val="fontstyle01"/>
          <w:rFonts w:ascii="Times New Roman" w:hAnsi="Times New Roman" w:cs="Times New Roman"/>
          <w:sz w:val="21"/>
          <w:szCs w:val="21"/>
        </w:rPr>
        <w:t xml:space="preserve"> is co</w:t>
      </w:r>
      <w:r w:rsidR="00206A37" w:rsidRPr="00DA5FDD">
        <w:rPr>
          <w:rStyle w:val="fontstyle01"/>
          <w:rFonts w:ascii="Times New Roman" w:hAnsi="Times New Roman" w:cs="Times New Roman"/>
          <w:sz w:val="21"/>
          <w:szCs w:val="21"/>
        </w:rPr>
        <w:t>nsistent with practical observations, where dislocation lines are prone to forming at high-angle grain boundaries. It argues that the dislocation lines at grain boundaries are not formed by pile-up but rather originate from the slip of localized crystal regions.</w:t>
      </w:r>
    </w:p>
    <w:p w14:paraId="71DD7594" w14:textId="3B9F30E4" w:rsidR="00206A37" w:rsidRPr="00DA5FDD" w:rsidRDefault="00206A37" w:rsidP="00425187">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Second, if dislocation slip is related to the critical resolved shear stress, then grain size should not have a significant effect on the critical resolved shear stress. When the shear stress reaches the critical value, dislocation slip occurs, indicating the onset of plastic deformation. This suggests that the yield limit is independent of grain size.</w:t>
      </w:r>
      <w:r w:rsidRPr="00DA5FDD">
        <w:rPr>
          <w:szCs w:val="21"/>
        </w:rPr>
        <w:t xml:space="preserve"> </w:t>
      </w:r>
      <w:r w:rsidRPr="00DA5FDD">
        <w:rPr>
          <w:rStyle w:val="fontstyle01"/>
          <w:rFonts w:ascii="Times New Roman" w:hAnsi="Times New Roman" w:cs="Times New Roman"/>
          <w:sz w:val="21"/>
          <w:szCs w:val="21"/>
        </w:rPr>
        <w:t xml:space="preserve">Compared to coarse-grained materials, finer-grained materials have more grain boundaries. Therefore, finer-grained materials possess more grain boundaries to hinder dislocation motion, which indicates that finer-grained materials should have a larger strengthening exponent. However, the actual situation is that fine-grained materials generally have a higher yield limit but a lower hardening exponent, which is not easily explained by the critical resolved shear stress theory. In contrast, according to the </w:t>
      </w:r>
      <w:r w:rsidR="00640415" w:rsidRPr="009937F5">
        <w:rPr>
          <w:rStyle w:val="fontstyle01"/>
          <w:rFonts w:ascii="Times New Roman" w:hAnsi="Times New Roman" w:cs="Times New Roman"/>
          <w:sz w:val="21"/>
          <w:szCs w:val="21"/>
        </w:rPr>
        <w:t>novel insight</w:t>
      </w:r>
      <w:r w:rsidRPr="009937F5">
        <w:rPr>
          <w:rStyle w:val="fontstyle01"/>
          <w:rFonts w:ascii="Times New Roman" w:hAnsi="Times New Roman" w:cs="Times New Roman"/>
          <w:sz w:val="21"/>
          <w:szCs w:val="21"/>
        </w:rPr>
        <w:t xml:space="preserve"> I</w:t>
      </w:r>
      <w:r w:rsidRPr="00DA5FDD">
        <w:rPr>
          <w:rStyle w:val="fontstyle01"/>
          <w:rFonts w:ascii="Times New Roman" w:hAnsi="Times New Roman" w:cs="Times New Roman"/>
          <w:sz w:val="21"/>
          <w:szCs w:val="21"/>
        </w:rPr>
        <w:t xml:space="preserve"> propose, the smaller the grain size, the smaller the compressive displacement. The difficulty of slip in crystals leads to a higher yield limit. When plastic deformation occurs, fine-grained materials, possessing more grains and grain boundaries, allow more crystals to undergo slip, which results in a lower hardening </w:t>
      </w:r>
      <w:r w:rsidRPr="00DA5FDD">
        <w:rPr>
          <w:rStyle w:val="fontstyle01"/>
          <w:rFonts w:ascii="Times New Roman" w:hAnsi="Times New Roman" w:cs="Times New Roman"/>
          <w:sz w:val="21"/>
          <w:szCs w:val="21"/>
        </w:rPr>
        <w:lastRenderedPageBreak/>
        <w:t>exponent. Thi</w:t>
      </w:r>
      <w:r w:rsidRPr="009937F5">
        <w:rPr>
          <w:rStyle w:val="fontstyle01"/>
          <w:rFonts w:ascii="Times New Roman" w:hAnsi="Times New Roman" w:cs="Times New Roman"/>
          <w:sz w:val="21"/>
          <w:szCs w:val="21"/>
        </w:rPr>
        <w:t>s</w:t>
      </w:r>
      <w:r w:rsidR="00640415" w:rsidRPr="009937F5">
        <w:rPr>
          <w:rStyle w:val="fontstyle01"/>
          <w:rFonts w:ascii="Times New Roman" w:hAnsi="Times New Roman" w:cs="Times New Roman"/>
          <w:sz w:val="21"/>
          <w:szCs w:val="21"/>
        </w:rPr>
        <w:t xml:space="preserve"> novel insight</w:t>
      </w:r>
      <w:r w:rsidRPr="009937F5">
        <w:rPr>
          <w:rStyle w:val="fontstyle01"/>
          <w:rFonts w:ascii="Times New Roman" w:hAnsi="Times New Roman" w:cs="Times New Roman"/>
          <w:sz w:val="21"/>
          <w:szCs w:val="21"/>
        </w:rPr>
        <w:t xml:space="preserve"> pr</w:t>
      </w:r>
      <w:r w:rsidRPr="00DA5FDD">
        <w:rPr>
          <w:rStyle w:val="fontstyle01"/>
          <w:rFonts w:ascii="Times New Roman" w:hAnsi="Times New Roman" w:cs="Times New Roman"/>
          <w:sz w:val="21"/>
          <w:szCs w:val="21"/>
        </w:rPr>
        <w:t>ovides a good explanation for fine</w:t>
      </w:r>
      <w:r w:rsidR="00792A70">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grain strengthening.</w:t>
      </w:r>
    </w:p>
    <w:p w14:paraId="3118B6A8" w14:textId="0C2B8C8B" w:rsidR="00206A37" w:rsidRPr="00DA5FDD" w:rsidRDefault="00206A37" w:rsidP="00425187">
      <w:pPr>
        <w:ind w:firstLineChars="100" w:firstLine="210"/>
        <w:rPr>
          <w:rStyle w:val="fontstyle01"/>
          <w:rFonts w:ascii="Times New Roman" w:hAnsi="Times New Roman" w:cs="Times New Roman"/>
          <w:color w:val="000000" w:themeColor="text1"/>
          <w:sz w:val="21"/>
          <w:szCs w:val="21"/>
        </w:rPr>
      </w:pPr>
      <w:r w:rsidRPr="00DA5FDD">
        <w:rPr>
          <w:rStyle w:val="fontstyle01"/>
          <w:rFonts w:ascii="Times New Roman" w:hAnsi="Times New Roman" w:cs="Times New Roman"/>
          <w:color w:val="000000" w:themeColor="text1"/>
          <w:sz w:val="21"/>
          <w:szCs w:val="21"/>
        </w:rPr>
        <w:t>Third, cleavage fractures generally initiate at grain boundaries and are typically brittle in nature. One theory for crack initiation in cleavage fractures suggests that dislocation pile-ups at grain boundaries lead to crack formation. Dislocation generat</w:t>
      </w:r>
      <w:r w:rsidRPr="00087BE5">
        <w:rPr>
          <w:rStyle w:val="fontstyle01"/>
          <w:rFonts w:ascii="Times New Roman" w:hAnsi="Times New Roman" w:cs="Times New Roman"/>
          <w:color w:val="auto"/>
          <w:sz w:val="21"/>
          <w:szCs w:val="21"/>
        </w:rPr>
        <w:t>e</w:t>
      </w:r>
      <w:r w:rsidR="00792A70" w:rsidRPr="00087BE5">
        <w:rPr>
          <w:rStyle w:val="fontstyle01"/>
          <w:rFonts w:ascii="Times New Roman" w:hAnsi="Times New Roman" w:cs="Times New Roman"/>
          <w:color w:val="auto"/>
          <w:sz w:val="21"/>
          <w:szCs w:val="21"/>
        </w:rPr>
        <w:t>s a</w:t>
      </w:r>
      <w:r w:rsidRPr="00087BE5">
        <w:rPr>
          <w:rStyle w:val="fontstyle01"/>
          <w:rFonts w:ascii="Times New Roman" w:hAnsi="Times New Roman" w:cs="Times New Roman"/>
          <w:color w:val="auto"/>
          <w:sz w:val="21"/>
          <w:szCs w:val="21"/>
        </w:rPr>
        <w:t xml:space="preserve"> pil</w:t>
      </w:r>
      <w:r w:rsidRPr="00DA5FDD">
        <w:rPr>
          <w:rStyle w:val="fontstyle01"/>
          <w:rFonts w:ascii="Times New Roman" w:hAnsi="Times New Roman" w:cs="Times New Roman"/>
          <w:color w:val="000000" w:themeColor="text1"/>
          <w:sz w:val="21"/>
          <w:szCs w:val="21"/>
        </w:rPr>
        <w:t xml:space="preserve">e-up stress. </w:t>
      </w:r>
      <w:proofErr w:type="spellStart"/>
      <w:r w:rsidRPr="00DA5FDD">
        <w:rPr>
          <w:rStyle w:val="fontstyle01"/>
          <w:rFonts w:ascii="Times New Roman" w:hAnsi="Times New Roman" w:cs="Times New Roman"/>
          <w:color w:val="000000" w:themeColor="text1"/>
          <w:sz w:val="21"/>
          <w:szCs w:val="21"/>
        </w:rPr>
        <w:t>Eshelby</w:t>
      </w:r>
      <w:proofErr w:type="spellEnd"/>
      <w:r w:rsidRPr="00DA5FDD">
        <w:rPr>
          <w:rStyle w:val="fontstyle01"/>
          <w:rFonts w:ascii="Times New Roman" w:hAnsi="Times New Roman" w:cs="Times New Roman"/>
          <w:color w:val="000000" w:themeColor="text1"/>
          <w:sz w:val="21"/>
          <w:szCs w:val="21"/>
        </w:rPr>
        <w:t xml:space="preserve"> </w:t>
      </w:r>
      <w:proofErr w:type="gramStart"/>
      <w:r w:rsidRPr="00DA5FDD">
        <w:rPr>
          <w:rStyle w:val="fontstyle01"/>
          <w:rFonts w:ascii="Times New Roman" w:hAnsi="Times New Roman" w:cs="Times New Roman"/>
          <w:i/>
          <w:iCs/>
          <w:color w:val="000000" w:themeColor="text1"/>
          <w:sz w:val="21"/>
          <w:szCs w:val="21"/>
        </w:rPr>
        <w:t>et al.</w:t>
      </w:r>
      <w:r w:rsidR="000419EF" w:rsidRPr="00DA5FDD">
        <w:rPr>
          <w:rStyle w:val="fontstyle01"/>
          <w:rFonts w:ascii="Times New Roman" w:hAnsi="Times New Roman" w:cs="Times New Roman"/>
          <w:color w:val="000000" w:themeColor="text1"/>
          <w:sz w:val="21"/>
          <w:szCs w:val="21"/>
          <w:vertAlign w:val="superscript"/>
        </w:rPr>
        <w:t>[</w:t>
      </w:r>
      <w:proofErr w:type="gramEnd"/>
      <w:r w:rsidR="000419EF" w:rsidRPr="00DA5FDD">
        <w:rPr>
          <w:rStyle w:val="fontstyle01"/>
          <w:rFonts w:ascii="Times New Roman" w:hAnsi="Times New Roman" w:cs="Times New Roman"/>
          <w:color w:val="000000" w:themeColor="text1"/>
          <w:sz w:val="21"/>
          <w:szCs w:val="21"/>
          <w:vertAlign w:val="superscript"/>
        </w:rPr>
        <w:t>17]</w:t>
      </w:r>
      <w:r w:rsidRPr="00DA5FDD">
        <w:rPr>
          <w:rStyle w:val="fontstyle01"/>
          <w:rFonts w:ascii="Times New Roman" w:hAnsi="Times New Roman" w:cs="Times New Roman"/>
          <w:color w:val="000000" w:themeColor="text1"/>
          <w:sz w:val="21"/>
          <w:szCs w:val="21"/>
          <w:vertAlign w:val="superscript"/>
        </w:rPr>
        <w:t xml:space="preserve"> </w:t>
      </w:r>
      <w:r w:rsidR="006F5EF5" w:rsidRPr="00DA5FDD">
        <w:rPr>
          <w:rStyle w:val="fontstyle01"/>
          <w:rFonts w:ascii="Times New Roman" w:hAnsi="Times New Roman" w:cs="Times New Roman"/>
          <w:color w:val="000000" w:themeColor="text1"/>
          <w:sz w:val="21"/>
          <w:szCs w:val="21"/>
        </w:rPr>
        <w:t>proposed an algebraic</w:t>
      </w:r>
      <w:r w:rsidRPr="00DA5FDD">
        <w:rPr>
          <w:rStyle w:val="fontstyle01"/>
          <w:rFonts w:ascii="Times New Roman" w:hAnsi="Times New Roman" w:cs="Times New Roman"/>
          <w:color w:val="000000" w:themeColor="text1"/>
          <w:sz w:val="21"/>
          <w:szCs w:val="21"/>
        </w:rPr>
        <w:t xml:space="preserve"> </w:t>
      </w:r>
      <w:r w:rsidR="00FE7310" w:rsidRPr="00DA5FDD">
        <w:rPr>
          <w:rStyle w:val="fontstyle01"/>
          <w:rFonts w:ascii="Times New Roman" w:hAnsi="Times New Roman" w:cs="Times New Roman"/>
          <w:color w:val="000000" w:themeColor="text1"/>
          <w:sz w:val="21"/>
          <w:szCs w:val="21"/>
        </w:rPr>
        <w:t xml:space="preserve">method </w:t>
      </w:r>
      <w:r w:rsidRPr="00DA5FDD">
        <w:rPr>
          <w:rStyle w:val="fontstyle01"/>
          <w:rFonts w:ascii="Times New Roman" w:hAnsi="Times New Roman" w:cs="Times New Roman"/>
          <w:color w:val="000000" w:themeColor="text1"/>
          <w:sz w:val="21"/>
          <w:szCs w:val="21"/>
        </w:rPr>
        <w:t xml:space="preserve">to determine the pile-up stress at the leading dislocation, as shown in Equation </w:t>
      </w:r>
      <w:r w:rsidR="00FE7310" w:rsidRPr="00DA5FDD">
        <w:rPr>
          <w:rStyle w:val="fontstyle01"/>
          <w:rFonts w:ascii="Times New Roman" w:hAnsi="Times New Roman" w:cs="Times New Roman"/>
          <w:color w:val="000000" w:themeColor="text1"/>
          <w:sz w:val="21"/>
          <w:szCs w:val="21"/>
        </w:rPr>
        <w:t>(21)</w:t>
      </w:r>
      <w:r w:rsidRPr="00DA5FDD">
        <w:rPr>
          <w:rStyle w:val="fontstyle01"/>
          <w:rFonts w:ascii="Times New Roman" w:hAnsi="Times New Roman" w:cs="Times New Roman"/>
          <w:color w:val="000000" w:themeColor="text1"/>
          <w:sz w:val="21"/>
          <w:szCs w:val="21"/>
        </w:rPr>
        <w:t xml:space="preserve">, where </w:t>
      </w:r>
      <w:r w:rsidRPr="00DA5FDD">
        <w:rPr>
          <w:rStyle w:val="fontstyle01"/>
          <w:rFonts w:ascii="Times New Roman" w:hAnsi="Times New Roman" w:cs="Times New Roman"/>
          <w:i/>
          <w:iCs/>
          <w:color w:val="000000" w:themeColor="text1"/>
          <w:sz w:val="21"/>
          <w:szCs w:val="21"/>
        </w:rPr>
        <w:t>τ</w:t>
      </w:r>
      <w:r w:rsidRPr="00DA5FDD">
        <w:rPr>
          <w:rStyle w:val="fontstyle01"/>
          <w:rFonts w:ascii="Times New Roman" w:hAnsi="Times New Roman" w:cs="Times New Roman"/>
          <w:color w:val="000000" w:themeColor="text1"/>
          <w:sz w:val="21"/>
          <w:szCs w:val="21"/>
        </w:rPr>
        <w:t xml:space="preserve"> is the applied shear stress, </w:t>
      </w:r>
      <w:r w:rsidRPr="00DA5FDD">
        <w:rPr>
          <w:rStyle w:val="fontstyle01"/>
          <w:rFonts w:ascii="Times New Roman" w:hAnsi="Times New Roman" w:cs="Times New Roman"/>
          <w:i/>
          <w:iCs/>
          <w:color w:val="000000" w:themeColor="text1"/>
          <w:sz w:val="21"/>
          <w:szCs w:val="21"/>
        </w:rPr>
        <w:t>τ</w:t>
      </w:r>
      <w:r w:rsidRPr="00DA5FDD">
        <w:rPr>
          <w:rStyle w:val="fontstyle01"/>
          <w:rFonts w:ascii="Times New Roman" w:hAnsi="Times New Roman" w:cs="Times New Roman"/>
          <w:color w:val="000000" w:themeColor="text1"/>
          <w:sz w:val="21"/>
          <w:szCs w:val="21"/>
        </w:rPr>
        <w:t xml:space="preserve">* is the pile-up stress at the leading dislocation, and n is the number of dislocations in the pile-up. </w:t>
      </w:r>
      <w:proofErr w:type="spellStart"/>
      <w:r w:rsidRPr="00DA5FDD">
        <w:rPr>
          <w:rStyle w:val="fontstyle01"/>
          <w:rFonts w:ascii="Times New Roman" w:hAnsi="Times New Roman" w:cs="Times New Roman"/>
          <w:color w:val="000000" w:themeColor="text1"/>
          <w:sz w:val="21"/>
          <w:szCs w:val="21"/>
        </w:rPr>
        <w:t>Eshelby's</w:t>
      </w:r>
      <w:proofErr w:type="spellEnd"/>
      <w:r w:rsidRPr="00DA5FDD">
        <w:rPr>
          <w:rStyle w:val="fontstyle01"/>
          <w:rFonts w:ascii="Times New Roman" w:hAnsi="Times New Roman" w:cs="Times New Roman"/>
          <w:color w:val="000000" w:themeColor="text1"/>
          <w:sz w:val="21"/>
          <w:szCs w:val="21"/>
        </w:rPr>
        <w:t xml:space="preserve"> method assumes interaction forces among all dislocations, leading to the derivation of Equation </w:t>
      </w:r>
      <w:r w:rsidR="00A6001C" w:rsidRPr="00DA5FDD">
        <w:rPr>
          <w:rStyle w:val="fontstyle01"/>
          <w:rFonts w:ascii="Times New Roman" w:hAnsi="Times New Roman" w:cs="Times New Roman"/>
          <w:color w:val="000000" w:themeColor="text1"/>
          <w:sz w:val="21"/>
          <w:szCs w:val="21"/>
        </w:rPr>
        <w:t>(21)</w:t>
      </w:r>
      <w:r w:rsidRPr="00DA5FDD">
        <w:rPr>
          <w:rStyle w:val="fontstyle01"/>
          <w:rFonts w:ascii="Times New Roman" w:hAnsi="Times New Roman" w:cs="Times New Roman"/>
          <w:color w:val="000000" w:themeColor="text1"/>
          <w:sz w:val="21"/>
          <w:szCs w:val="21"/>
        </w:rPr>
        <w:t xml:space="preserve">. </w:t>
      </w:r>
      <w:r w:rsidR="006F5EF5" w:rsidRPr="00DA5FDD">
        <w:rPr>
          <w:rStyle w:val="fontstyle01"/>
          <w:rFonts w:ascii="Times New Roman" w:hAnsi="Times New Roman" w:cs="Times New Roman"/>
          <w:color w:val="000000" w:themeColor="text1"/>
          <w:sz w:val="21"/>
          <w:szCs w:val="21"/>
        </w:rPr>
        <w:t>The</w:t>
      </w:r>
      <w:r w:rsidRPr="00DA5FDD">
        <w:rPr>
          <w:rStyle w:val="fontstyle01"/>
          <w:rFonts w:ascii="Times New Roman" w:hAnsi="Times New Roman" w:cs="Times New Roman"/>
          <w:color w:val="000000" w:themeColor="text1"/>
          <w:sz w:val="21"/>
          <w:szCs w:val="21"/>
        </w:rPr>
        <w:t xml:space="preserve"> dislocation can only interact with its immediate neighboring dislocations and cannot exert force on dislocations separated by intervals; therefore, </w:t>
      </w:r>
      <w:r w:rsidR="006F5EF5" w:rsidRPr="00DA5FDD">
        <w:rPr>
          <w:rStyle w:val="fontstyle01"/>
          <w:rFonts w:ascii="Times New Roman" w:hAnsi="Times New Roman" w:cs="Times New Roman"/>
          <w:color w:val="000000" w:themeColor="text1"/>
          <w:sz w:val="21"/>
          <w:szCs w:val="21"/>
        </w:rPr>
        <w:t xml:space="preserve">the </w:t>
      </w:r>
      <w:r w:rsidRPr="00DA5FDD">
        <w:rPr>
          <w:rStyle w:val="fontstyle01"/>
          <w:rFonts w:ascii="Times New Roman" w:hAnsi="Times New Roman" w:cs="Times New Roman"/>
          <w:color w:val="000000" w:themeColor="text1"/>
          <w:sz w:val="21"/>
          <w:szCs w:val="21"/>
        </w:rPr>
        <w:t>dislocation pile-up stress</w:t>
      </w:r>
      <w:r w:rsidR="006F5EF5" w:rsidRPr="00DA5FDD">
        <w:rPr>
          <w:rStyle w:val="fontstyle01"/>
          <w:rFonts w:ascii="Times New Roman" w:hAnsi="Times New Roman" w:cs="Times New Roman"/>
          <w:color w:val="000000" w:themeColor="text1"/>
          <w:sz w:val="21"/>
          <w:szCs w:val="21"/>
        </w:rPr>
        <w:t xml:space="preserve"> does not</w:t>
      </w:r>
      <w:r w:rsidRPr="00DA5FDD">
        <w:rPr>
          <w:rStyle w:val="fontstyle01"/>
          <w:rFonts w:ascii="Times New Roman" w:hAnsi="Times New Roman" w:cs="Times New Roman"/>
          <w:color w:val="000000" w:themeColor="text1"/>
          <w:sz w:val="21"/>
          <w:szCs w:val="21"/>
        </w:rPr>
        <w:t xml:space="preserve"> exist. </w:t>
      </w:r>
      <w:r w:rsidR="001A7A4A" w:rsidRPr="00DA5FDD">
        <w:rPr>
          <w:rStyle w:val="fontstyle01"/>
          <w:rFonts w:ascii="Times New Roman" w:hAnsi="Times New Roman" w:cs="Times New Roman"/>
          <w:color w:val="000000" w:themeColor="text1"/>
          <w:sz w:val="21"/>
          <w:szCs w:val="21"/>
        </w:rPr>
        <w:t>A</w:t>
      </w:r>
      <w:r w:rsidRPr="00DA5FDD">
        <w:rPr>
          <w:rStyle w:val="fontstyle01"/>
          <w:rFonts w:ascii="Times New Roman" w:hAnsi="Times New Roman" w:cs="Times New Roman"/>
          <w:color w:val="000000" w:themeColor="text1"/>
          <w:sz w:val="21"/>
          <w:szCs w:val="21"/>
        </w:rPr>
        <w:t xml:space="preserve"> dislocation</w:t>
      </w:r>
      <w:r w:rsidR="00FE7310" w:rsidRPr="00DA5FDD">
        <w:rPr>
          <w:rStyle w:val="fontstyle01"/>
          <w:rFonts w:ascii="Times New Roman" w:hAnsi="Times New Roman" w:cs="Times New Roman"/>
          <w:color w:val="000000" w:themeColor="text1"/>
          <w:sz w:val="21"/>
          <w:szCs w:val="21"/>
        </w:rPr>
        <w:t xml:space="preserve"> </w:t>
      </w:r>
      <w:r w:rsidR="006F5EF5" w:rsidRPr="00DA5FDD">
        <w:rPr>
          <w:rStyle w:val="fontstyle01"/>
          <w:rFonts w:ascii="Times New Roman" w:hAnsi="Times New Roman" w:cs="Times New Roman"/>
          <w:color w:val="000000" w:themeColor="text1"/>
          <w:sz w:val="21"/>
          <w:szCs w:val="21"/>
        </w:rPr>
        <w:t>should</w:t>
      </w:r>
      <w:r w:rsidRPr="00DA5FDD">
        <w:rPr>
          <w:rStyle w:val="fontstyle01"/>
          <w:rFonts w:ascii="Times New Roman" w:hAnsi="Times New Roman" w:cs="Times New Roman"/>
          <w:color w:val="000000" w:themeColor="text1"/>
          <w:sz w:val="21"/>
          <w:szCs w:val="21"/>
        </w:rPr>
        <w:t xml:space="preserve"> be analogous to </w:t>
      </w:r>
      <w:r w:rsidR="001A7A4A" w:rsidRPr="00DA5FDD">
        <w:rPr>
          <w:rStyle w:val="fontstyle01"/>
          <w:rFonts w:ascii="Times New Roman" w:hAnsi="Times New Roman" w:cs="Times New Roman"/>
          <w:color w:val="000000" w:themeColor="text1"/>
          <w:sz w:val="21"/>
          <w:szCs w:val="21"/>
        </w:rPr>
        <w:t xml:space="preserve">a </w:t>
      </w:r>
      <w:r w:rsidRPr="00DA5FDD">
        <w:rPr>
          <w:rStyle w:val="fontstyle01"/>
          <w:rFonts w:ascii="Times New Roman" w:hAnsi="Times New Roman" w:cs="Times New Roman"/>
          <w:color w:val="000000" w:themeColor="text1"/>
          <w:sz w:val="21"/>
          <w:szCs w:val="21"/>
        </w:rPr>
        <w:t>spring, where stress increases under compression. An array of dislocations is similar to a set of springs connected in series and would not generate pile-up stress.</w:t>
      </w:r>
      <w:r w:rsidR="00D67D29" w:rsidRPr="00DA5FDD">
        <w:rPr>
          <w:rStyle w:val="fontstyle01"/>
          <w:rFonts w:ascii="Times New Roman" w:hAnsi="Times New Roman" w:cs="Times New Roman"/>
          <w:color w:val="000000" w:themeColor="text1"/>
          <w:sz w:val="21"/>
          <w:szCs w:val="21"/>
        </w:rPr>
        <w:t xml:space="preserve"> </w:t>
      </w:r>
    </w:p>
    <w:bookmarkEnd w:id="26"/>
    <w:p w14:paraId="38A45ED1" w14:textId="25412B72" w:rsidR="00492546" w:rsidRPr="00DA5FDD" w:rsidRDefault="00492546" w:rsidP="00492546">
      <w:pPr>
        <w:ind w:firstLineChars="100" w:firstLine="210"/>
        <w:jc w:val="right"/>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τ*=</w:t>
      </w:r>
      <w:proofErr w:type="spellStart"/>
      <w:r w:rsidRPr="00DA5FDD">
        <w:rPr>
          <w:rStyle w:val="fontstyle01"/>
          <w:rFonts w:ascii="Times New Roman" w:hAnsi="Times New Roman" w:cs="Times New Roman"/>
          <w:sz w:val="21"/>
          <w:szCs w:val="21"/>
        </w:rPr>
        <w:t>nτ</w:t>
      </w:r>
      <w:proofErr w:type="spellEnd"/>
      <w:r w:rsidRPr="00DA5FDD">
        <w:rPr>
          <w:rStyle w:val="fontstyle01"/>
          <w:rFonts w:ascii="Times New Roman" w:hAnsi="Times New Roman" w:cs="Times New Roman"/>
          <w:sz w:val="21"/>
          <w:szCs w:val="21"/>
        </w:rPr>
        <w:t>……………………….……………</w:t>
      </w:r>
      <w:proofErr w:type="gramStart"/>
      <w:r w:rsidRPr="00DA5FDD">
        <w:rPr>
          <w:rStyle w:val="fontstyle01"/>
          <w:rFonts w:ascii="Times New Roman" w:hAnsi="Times New Roman" w:cs="Times New Roman"/>
          <w:sz w:val="21"/>
          <w:szCs w:val="21"/>
        </w:rPr>
        <w:t>….(</w:t>
      </w:r>
      <w:proofErr w:type="gramEnd"/>
      <w:r w:rsidRPr="00DA5FDD">
        <w:rPr>
          <w:rStyle w:val="fontstyle01"/>
          <w:rFonts w:ascii="Times New Roman" w:hAnsi="Times New Roman" w:cs="Times New Roman"/>
          <w:sz w:val="21"/>
          <w:szCs w:val="21"/>
        </w:rPr>
        <w:t>21)</w:t>
      </w:r>
    </w:p>
    <w:p w14:paraId="79D05C02" w14:textId="174A4FEA" w:rsidR="00C87BA1" w:rsidRPr="00DA5FDD" w:rsidRDefault="00F24025" w:rsidP="00425187">
      <w:pPr>
        <w:ind w:firstLineChars="100" w:firstLine="200"/>
        <w:rPr>
          <w:rStyle w:val="aa"/>
          <w:rFonts w:cs="Times New Roman"/>
          <w:b w:val="0"/>
          <w:bCs w:val="0"/>
          <w:color w:val="0F1115"/>
          <w:shd w:val="clear" w:color="auto" w:fill="FFFFFF"/>
        </w:rPr>
      </w:pPr>
      <w:bookmarkStart w:id="28" w:name="OLE_LINK22"/>
      <w:r w:rsidRPr="00DA5FDD">
        <w:rPr>
          <w:rStyle w:val="fontstyle01"/>
          <w:rFonts w:ascii="Times New Roman" w:hAnsi="Times New Roman" w:cs="Times New Roman"/>
        </w:rPr>
        <w:t>T</w:t>
      </w:r>
      <w:r w:rsidRPr="00DA5FDD">
        <w:rPr>
          <w:rFonts w:cs="Times New Roman"/>
          <w:color w:val="0F1115"/>
          <w:shd w:val="clear" w:color="auto" w:fill="FFFFFF"/>
        </w:rPr>
        <w:t>he deformation of metallic polycrystalline materials is primarily influenced by the heterogeneous stress distribution, </w:t>
      </w:r>
      <w:r w:rsidRPr="00DA5FDD">
        <w:rPr>
          <w:rStyle w:val="aa"/>
          <w:rFonts w:cs="Times New Roman"/>
          <w:b w:val="0"/>
          <w:bCs w:val="0"/>
          <w:color w:val="0F1115"/>
          <w:shd w:val="clear" w:color="auto" w:fill="FFFFFF"/>
        </w:rPr>
        <w:t>and</w:t>
      </w:r>
      <w:r w:rsidRPr="00DA5FDD">
        <w:rPr>
          <w:rFonts w:cs="Times New Roman"/>
          <w:color w:val="0F1115"/>
          <w:shd w:val="clear" w:color="auto" w:fill="FFFFFF"/>
        </w:rPr>
        <w:t> the mechanical propert</w:t>
      </w:r>
      <w:r w:rsidR="00593889" w:rsidRPr="00DA5FDD">
        <w:rPr>
          <w:rFonts w:cs="Times New Roman"/>
          <w:color w:val="0F1115"/>
          <w:shd w:val="clear" w:color="auto" w:fill="FFFFFF"/>
        </w:rPr>
        <w:t>y</w:t>
      </w:r>
      <w:r w:rsidRPr="00DA5FDD">
        <w:rPr>
          <w:rFonts w:cs="Times New Roman"/>
          <w:color w:val="0F1115"/>
          <w:shd w:val="clear" w:color="auto" w:fill="FFFFFF"/>
        </w:rPr>
        <w:t xml:space="preserve"> of grain</w:t>
      </w:r>
      <w:r w:rsidR="00593889" w:rsidRPr="00DA5FDD">
        <w:rPr>
          <w:rFonts w:cs="Times New Roman"/>
          <w:color w:val="0F1115"/>
          <w:shd w:val="clear" w:color="auto" w:fill="FFFFFF"/>
        </w:rPr>
        <w:t xml:space="preserve"> </w:t>
      </w:r>
      <w:r w:rsidRPr="00DA5FDD">
        <w:rPr>
          <w:rFonts w:cs="Times New Roman"/>
          <w:color w:val="0F1115"/>
          <w:shd w:val="clear" w:color="auto" w:fill="FFFFFF"/>
        </w:rPr>
        <w:t>bound</w:t>
      </w:r>
      <w:r w:rsidR="00593889" w:rsidRPr="00DA5FDD">
        <w:rPr>
          <w:rFonts w:cs="Times New Roman"/>
          <w:color w:val="0F1115"/>
          <w:shd w:val="clear" w:color="auto" w:fill="FFFFFF"/>
        </w:rPr>
        <w:t>a</w:t>
      </w:r>
      <w:r w:rsidRPr="00DA5FDD">
        <w:rPr>
          <w:rFonts w:cs="Times New Roman"/>
          <w:color w:val="0F1115"/>
          <w:shd w:val="clear" w:color="auto" w:fill="FFFFFF"/>
        </w:rPr>
        <w:t xml:space="preserve">ry </w:t>
      </w:r>
      <w:r w:rsidR="00593889" w:rsidRPr="00DA5FDD">
        <w:rPr>
          <w:rFonts w:cs="Times New Roman"/>
          <w:color w:val="0F1115"/>
          <w:shd w:val="clear" w:color="auto" w:fill="FFFFFF"/>
        </w:rPr>
        <w:t>is</w:t>
      </w:r>
      <w:r w:rsidRPr="00DA5FDD">
        <w:rPr>
          <w:rFonts w:cs="Times New Roman"/>
          <w:color w:val="0F1115"/>
          <w:shd w:val="clear" w:color="auto" w:fill="FFFFFF"/>
        </w:rPr>
        <w:t xml:space="preserve"> often lower than th</w:t>
      </w:r>
      <w:r w:rsidR="00593889" w:rsidRPr="00DA5FDD">
        <w:rPr>
          <w:rFonts w:cs="Times New Roman"/>
          <w:color w:val="0F1115"/>
          <w:shd w:val="clear" w:color="auto" w:fill="FFFFFF"/>
        </w:rPr>
        <w:t>at</w:t>
      </w:r>
      <w:r w:rsidRPr="00DA5FDD">
        <w:rPr>
          <w:rFonts w:cs="Times New Roman"/>
          <w:color w:val="0F1115"/>
          <w:shd w:val="clear" w:color="auto" w:fill="FFFFFF"/>
        </w:rPr>
        <w:t xml:space="preserve"> of the matrix.</w:t>
      </w:r>
      <w:r w:rsidR="00593889" w:rsidRPr="00DA5FDD">
        <w:rPr>
          <w:rFonts w:cs="Times New Roman"/>
          <w:color w:val="0F1115"/>
          <w:shd w:val="clear" w:color="auto" w:fill="FFFFFF"/>
        </w:rPr>
        <w:t xml:space="preserve"> In metals such as tungsten, where the elastic modulus is nearly identical across different crystal orientations, the absence of </w:t>
      </w:r>
      <w:r w:rsidR="005E54FC" w:rsidRPr="00DA5FDD">
        <w:rPr>
          <w:rFonts w:cs="Times New Roman"/>
          <w:color w:val="0F1115"/>
          <w:shd w:val="clear" w:color="auto" w:fill="FFFFFF"/>
        </w:rPr>
        <w:t>elastic modulus anisotropy</w:t>
      </w:r>
      <w:r w:rsidR="00593889" w:rsidRPr="00DA5FDD">
        <w:rPr>
          <w:rFonts w:cs="Times New Roman"/>
          <w:color w:val="0F1115"/>
          <w:shd w:val="clear" w:color="auto" w:fill="FFFFFF"/>
        </w:rPr>
        <w:t xml:space="preserve"> leads to a </w:t>
      </w:r>
      <w:r w:rsidR="00F66197" w:rsidRPr="00DA5FDD">
        <w:rPr>
          <w:rFonts w:cs="Times New Roman" w:hint="eastAsia"/>
          <w:color w:val="0F1115"/>
          <w:shd w:val="clear" w:color="auto" w:fill="FFFFFF"/>
        </w:rPr>
        <w:t>d</w:t>
      </w:r>
      <w:r w:rsidR="00F66197" w:rsidRPr="00DA5FDD">
        <w:rPr>
          <w:rFonts w:cs="Times New Roman"/>
          <w:color w:val="0F1115"/>
          <w:shd w:val="clear" w:color="auto" w:fill="FFFFFF"/>
        </w:rPr>
        <w:t>eformation</w:t>
      </w:r>
      <w:r w:rsidR="00457E89" w:rsidRPr="00DA5FDD">
        <w:rPr>
          <w:rFonts w:cs="Times New Roman" w:hint="eastAsia"/>
          <w:color w:val="0F1115"/>
          <w:shd w:val="clear" w:color="auto" w:fill="FFFFFF"/>
        </w:rPr>
        <w:t xml:space="preserve"> </w:t>
      </w:r>
      <w:r w:rsidR="00593889" w:rsidRPr="00DA5FDD">
        <w:rPr>
          <w:rFonts w:cs="Times New Roman"/>
          <w:color w:val="0F1115"/>
          <w:shd w:val="clear" w:color="auto" w:fill="FFFFFF"/>
        </w:rPr>
        <w:t xml:space="preserve">mechanism dominated by grain boundary weakening, resulting primarily in </w:t>
      </w:r>
      <w:bookmarkStart w:id="29" w:name="OLE_LINK8"/>
      <w:r w:rsidR="00593889" w:rsidRPr="00DA5FDD">
        <w:rPr>
          <w:rFonts w:cs="Times New Roman"/>
          <w:color w:val="0F1115"/>
          <w:shd w:val="clear" w:color="auto" w:fill="FFFFFF"/>
        </w:rPr>
        <w:t>intergranular fracture</w:t>
      </w:r>
      <w:bookmarkEnd w:id="29"/>
      <w:r w:rsidR="00593889" w:rsidRPr="00DA5FDD">
        <w:rPr>
          <w:rFonts w:cs="Times New Roman"/>
          <w:color w:val="0F1115"/>
          <w:shd w:val="clear" w:color="auto" w:fill="FFFFFF"/>
        </w:rPr>
        <w:t>.</w:t>
      </w:r>
      <w:r w:rsidR="00593889" w:rsidRPr="00DA5FDD">
        <w:rPr>
          <w:rStyle w:val="fontstyle01"/>
          <w:rFonts w:ascii="Times New Roman" w:hAnsi="Times New Roman" w:cs="Times New Roman"/>
          <w:color w:val="0F1115"/>
          <w:shd w:val="clear" w:color="auto" w:fill="FFFFFF"/>
        </w:rPr>
        <w:t xml:space="preserve"> </w:t>
      </w:r>
      <w:r w:rsidR="00593889" w:rsidRPr="00DA5FDD">
        <w:rPr>
          <w:rStyle w:val="aa"/>
          <w:rFonts w:cs="Times New Roman"/>
          <w:b w:val="0"/>
          <w:bCs w:val="0"/>
          <w:color w:val="0F1115"/>
          <w:shd w:val="clear" w:color="auto" w:fill="FFFFFF"/>
        </w:rPr>
        <w:t>In contrast, for metallic materials with anisotropic elastic modul</w:t>
      </w:r>
      <w:r w:rsidR="00792A70">
        <w:rPr>
          <w:rStyle w:val="aa"/>
          <w:rFonts w:cs="Times New Roman"/>
          <w:b w:val="0"/>
          <w:bCs w:val="0"/>
          <w:color w:val="0F1115"/>
          <w:shd w:val="clear" w:color="auto" w:fill="FFFFFF"/>
        </w:rPr>
        <w:t>i</w:t>
      </w:r>
      <w:r w:rsidR="00593889" w:rsidRPr="00DA5FDD">
        <w:rPr>
          <w:rStyle w:val="aa"/>
          <w:rFonts w:cs="Times New Roman"/>
          <w:b w:val="0"/>
          <w:bCs w:val="0"/>
          <w:color w:val="0F1115"/>
          <w:shd w:val="clear" w:color="auto" w:fill="FFFFFF"/>
        </w:rPr>
        <w:t>, a competition exists between grain boundary weakening and heterogeneous stress distribution, which can lead to either intergranular fracture or plastic deformation.</w:t>
      </w:r>
      <w:r w:rsidR="006B7868" w:rsidRPr="00DA5FDD">
        <w:rPr>
          <w:rStyle w:val="aa"/>
          <w:rFonts w:cs="Times New Roman"/>
          <w:b w:val="0"/>
          <w:bCs w:val="0"/>
          <w:color w:val="0F1115"/>
          <w:shd w:val="clear" w:color="auto" w:fill="FFFFFF"/>
        </w:rPr>
        <w:t xml:space="preserve"> Under the same</w:t>
      </w:r>
      <w:r w:rsidR="00065599" w:rsidRPr="00DA5FDD">
        <w:rPr>
          <w:rStyle w:val="aa"/>
          <w:rFonts w:cs="Times New Roman"/>
          <w:b w:val="0"/>
          <w:bCs w:val="0"/>
          <w:color w:val="0F1115"/>
          <w:shd w:val="clear" w:color="auto" w:fill="FFFFFF"/>
        </w:rPr>
        <w:t xml:space="preserve"> applied</w:t>
      </w:r>
      <w:r w:rsidR="006B7868" w:rsidRPr="00DA5FDD">
        <w:rPr>
          <w:rStyle w:val="aa"/>
          <w:rFonts w:cs="Times New Roman"/>
          <w:b w:val="0"/>
          <w:bCs w:val="0"/>
          <w:color w:val="0F1115"/>
          <w:shd w:val="clear" w:color="auto" w:fill="FFFFFF"/>
        </w:rPr>
        <w:t xml:space="preserve"> </w:t>
      </w:r>
      <w:r w:rsidR="006B7868" w:rsidRPr="00DA5FDD">
        <w:rPr>
          <w:rStyle w:val="aa"/>
          <w:rFonts w:cs="Times New Roman" w:hint="eastAsia"/>
          <w:b w:val="0"/>
          <w:bCs w:val="0"/>
          <w:color w:val="0F1115"/>
          <w:shd w:val="clear" w:color="auto" w:fill="FFFFFF"/>
        </w:rPr>
        <w:t>stress</w:t>
      </w:r>
      <w:r w:rsidR="006B7868" w:rsidRPr="00DA5FDD">
        <w:rPr>
          <w:rStyle w:val="aa"/>
          <w:rFonts w:cs="Times New Roman"/>
          <w:b w:val="0"/>
          <w:bCs w:val="0"/>
          <w:color w:val="0F1115"/>
          <w:shd w:val="clear" w:color="auto" w:fill="FFFFFF"/>
        </w:rPr>
        <w:t xml:space="preserve">, coarse grain vertical boundaries exhibit larger displacement in tension and compression, are more prone to dislocation nucleation resulting in lower yield </w:t>
      </w:r>
      <w:r w:rsidR="00DF6238" w:rsidRPr="00DA5FDD">
        <w:rPr>
          <w:rStyle w:val="aa"/>
          <w:rFonts w:cs="Times New Roman"/>
          <w:b w:val="0"/>
          <w:bCs w:val="0"/>
          <w:color w:val="0F1115"/>
          <w:shd w:val="clear" w:color="auto" w:fill="FFFFFF"/>
        </w:rPr>
        <w:t>strength and</w:t>
      </w:r>
      <w:r w:rsidR="006B7868" w:rsidRPr="00DA5FDD">
        <w:rPr>
          <w:rStyle w:val="aa"/>
          <w:rFonts w:cs="Times New Roman"/>
          <w:b w:val="0"/>
          <w:bCs w:val="0"/>
          <w:color w:val="0F1115"/>
          <w:shd w:val="clear" w:color="auto" w:fill="FFFFFF"/>
        </w:rPr>
        <w:t xml:space="preserve"> are susceptible to intergranular fracture.</w:t>
      </w:r>
      <w:r w:rsidR="00F95A07" w:rsidRPr="00DA5FDD">
        <w:rPr>
          <w:rStyle w:val="aa"/>
          <w:rFonts w:cs="Times New Roman"/>
          <w:b w:val="0"/>
          <w:bCs w:val="0"/>
          <w:color w:val="0F1115"/>
          <w:shd w:val="clear" w:color="auto" w:fill="FFFFFF"/>
        </w:rPr>
        <w:t xml:space="preserve"> </w:t>
      </w:r>
      <w:r w:rsidR="00DD2495" w:rsidRPr="00DA5FDD">
        <w:rPr>
          <w:rStyle w:val="aa"/>
          <w:rFonts w:cs="Times New Roman"/>
          <w:b w:val="0"/>
          <w:bCs w:val="0"/>
          <w:color w:val="0F1115"/>
          <w:shd w:val="clear" w:color="auto" w:fill="FFFFFF"/>
        </w:rPr>
        <w:t xml:space="preserve">The prevention of plastic deformation in polycrystalline metals </w:t>
      </w:r>
      <w:r w:rsidR="00E9028D" w:rsidRPr="00DA5FDD">
        <w:rPr>
          <w:rStyle w:val="aa"/>
          <w:rFonts w:cs="Times New Roman" w:hint="eastAsia"/>
          <w:b w:val="0"/>
          <w:bCs w:val="0"/>
          <w:color w:val="0F1115"/>
          <w:shd w:val="clear" w:color="auto" w:fill="FFFFFF"/>
        </w:rPr>
        <w:t>can</w:t>
      </w:r>
      <w:r w:rsidR="00E9028D" w:rsidRPr="00DA5FDD">
        <w:rPr>
          <w:rStyle w:val="aa"/>
          <w:rFonts w:cs="Times New Roman"/>
          <w:b w:val="0"/>
          <w:bCs w:val="0"/>
          <w:color w:val="0F1115"/>
          <w:shd w:val="clear" w:color="auto" w:fill="FFFFFF"/>
        </w:rPr>
        <w:t xml:space="preserve"> </w:t>
      </w:r>
      <w:r w:rsidR="00DD2495" w:rsidRPr="00DA5FDD">
        <w:rPr>
          <w:rStyle w:val="aa"/>
          <w:rFonts w:cs="Times New Roman"/>
          <w:b w:val="0"/>
          <w:bCs w:val="0"/>
          <w:color w:val="0F1115"/>
          <w:shd w:val="clear" w:color="auto" w:fill="FFFFFF"/>
        </w:rPr>
        <w:t xml:space="preserve">cause intergranular stress to accumulate, thereby promoting cracking. In contrast, materials that deform plastically relieve this stress and resist cracking. This results in the well-known inverse correlation between strength and </w:t>
      </w:r>
      <w:r w:rsidR="00A0709A" w:rsidRPr="00DA5FDD">
        <w:rPr>
          <w:rStyle w:val="aa"/>
          <w:rFonts w:cs="Times New Roman"/>
          <w:b w:val="0"/>
          <w:bCs w:val="0"/>
          <w:color w:val="0F1115"/>
          <w:shd w:val="clear" w:color="auto" w:fill="FFFFFF"/>
        </w:rPr>
        <w:t>plasticity</w:t>
      </w:r>
      <w:r w:rsidR="00DD2495" w:rsidRPr="00DA5FDD">
        <w:rPr>
          <w:rStyle w:val="aa"/>
          <w:rFonts w:cs="Times New Roman"/>
          <w:b w:val="0"/>
          <w:bCs w:val="0"/>
          <w:color w:val="0F1115"/>
          <w:shd w:val="clear" w:color="auto" w:fill="FFFFFF"/>
        </w:rPr>
        <w:t>.</w:t>
      </w:r>
    </w:p>
    <w:p w14:paraId="2E072344" w14:textId="4E28A614" w:rsidR="00800BC5" w:rsidRPr="00DA5FDD" w:rsidRDefault="00745800" w:rsidP="001F24F6">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Plastic deformation in metallic materials stems primarily from crystal movement</w:t>
      </w:r>
      <w:r w:rsidR="00B80338" w:rsidRPr="00DA5FDD">
        <w:rPr>
          <w:rStyle w:val="fontstyle01"/>
          <w:rFonts w:ascii="Times New Roman" w:hAnsi="Times New Roman" w:cs="Times New Roman"/>
          <w:sz w:val="21"/>
          <w:szCs w:val="21"/>
        </w:rPr>
        <w:t>, which</w:t>
      </w:r>
      <w:r w:rsidR="003C5D82" w:rsidRPr="00DA5FDD">
        <w:rPr>
          <w:rStyle w:val="fontstyle01"/>
          <w:rFonts w:ascii="Times New Roman" w:hAnsi="Times New Roman" w:cs="Times New Roman"/>
          <w:sz w:val="21"/>
          <w:szCs w:val="21"/>
        </w:rPr>
        <w:t xml:space="preserve"> causes crystals to propa</w:t>
      </w:r>
      <w:r w:rsidR="003C5D82" w:rsidRPr="00DA5FDD">
        <w:rPr>
          <w:rStyle w:val="fontstyle01"/>
          <w:rFonts w:ascii="Times New Roman" w:hAnsi="Times New Roman" w:cs="Times New Roman"/>
          <w:color w:val="auto"/>
          <w:sz w:val="21"/>
          <w:szCs w:val="21"/>
        </w:rPr>
        <w:t>gate through the crystal lattice in one Burgers vector</w:t>
      </w:r>
      <w:r w:rsidR="001F24F6" w:rsidRPr="00DA5FDD">
        <w:rPr>
          <w:rStyle w:val="fontstyle01"/>
          <w:rFonts w:ascii="Times New Roman" w:hAnsi="Times New Roman" w:cs="Times New Roman" w:hint="eastAsia"/>
          <w:color w:val="auto"/>
          <w:sz w:val="21"/>
          <w:szCs w:val="21"/>
        </w:rPr>
        <w:t>.</w:t>
      </w:r>
      <w:r w:rsidR="003C5D82" w:rsidRPr="00DA5FDD">
        <w:rPr>
          <w:rStyle w:val="fontstyle01"/>
          <w:rFonts w:ascii="Times New Roman" w:hAnsi="Times New Roman" w:cs="Times New Roman"/>
          <w:color w:val="auto"/>
          <w:sz w:val="21"/>
          <w:szCs w:val="21"/>
        </w:rPr>
        <w:t xml:space="preserve"> </w:t>
      </w:r>
      <w:r w:rsidR="001F24F6" w:rsidRPr="00DA5FDD">
        <w:rPr>
          <w:rStyle w:val="fontstyle01"/>
          <w:rFonts w:ascii="Times New Roman" w:hAnsi="Times New Roman" w:cs="Times New Roman"/>
          <w:color w:val="auto"/>
          <w:sz w:val="21"/>
          <w:szCs w:val="21"/>
        </w:rPr>
        <w:t xml:space="preserve">When the crystal between the grain boundary and the edge dislocation line shifts by one Burgers vector, a depression equivalent </w:t>
      </w:r>
      <w:r w:rsidR="001F24F6" w:rsidRPr="00DA5FDD">
        <w:rPr>
          <w:rStyle w:val="fontstyle01"/>
          <w:rFonts w:ascii="Times New Roman" w:hAnsi="Times New Roman" w:cs="Times New Roman"/>
          <w:color w:val="auto"/>
          <w:sz w:val="21"/>
          <w:szCs w:val="21"/>
        </w:rPr>
        <w:lastRenderedPageBreak/>
        <w:t>to one Burgers vector is left at the grain boundary. As plastic deformation continues, multiple large depressions corresponding to several Burgers vectors accumulate at the grain boundary, eventually forming a dislocation array</w:t>
      </w:r>
      <w:r w:rsidR="00E913FE" w:rsidRPr="00DA5FDD">
        <w:rPr>
          <w:rStyle w:val="fontstyle01"/>
          <w:rFonts w:ascii="Times New Roman" w:hAnsi="Times New Roman" w:cs="Times New Roman"/>
          <w:color w:val="auto"/>
          <w:sz w:val="21"/>
          <w:szCs w:val="21"/>
        </w:rPr>
        <w:t xml:space="preserve"> within the grain</w:t>
      </w:r>
      <w:r w:rsidR="001F24F6" w:rsidRPr="00DA5FDD">
        <w:rPr>
          <w:rStyle w:val="fontstyle01"/>
          <w:rFonts w:ascii="Times New Roman" w:hAnsi="Times New Roman" w:cs="Times New Roman"/>
          <w:color w:val="auto"/>
          <w:sz w:val="21"/>
          <w:szCs w:val="21"/>
        </w:rPr>
        <w:t xml:space="preserve">. </w:t>
      </w:r>
      <w:r w:rsidR="00872711" w:rsidRPr="00DA5FDD">
        <w:rPr>
          <w:rStyle w:val="fontstyle01"/>
          <w:rFonts w:ascii="Times New Roman" w:hAnsi="Times New Roman" w:cs="Times New Roman"/>
          <w:color w:val="auto"/>
          <w:sz w:val="21"/>
          <w:szCs w:val="21"/>
        </w:rPr>
        <w:t>Moreover, the accumulated Burgers vector at the grain boundaries should equal the number of dislocations</w:t>
      </w:r>
      <w:r w:rsidR="00E913FE" w:rsidRPr="00DA5FDD">
        <w:rPr>
          <w:rStyle w:val="fontstyle01"/>
          <w:rFonts w:ascii="Times New Roman" w:hAnsi="Times New Roman" w:cs="Times New Roman"/>
          <w:color w:val="auto"/>
          <w:sz w:val="21"/>
          <w:szCs w:val="21"/>
        </w:rPr>
        <w:t xml:space="preserve"> within the grain</w:t>
      </w:r>
      <w:r w:rsidR="00872711" w:rsidRPr="00DA5FDD">
        <w:rPr>
          <w:rStyle w:val="fontstyle01"/>
          <w:rFonts w:ascii="Times New Roman" w:hAnsi="Times New Roman" w:cs="Times New Roman"/>
          <w:color w:val="auto"/>
          <w:sz w:val="21"/>
          <w:szCs w:val="21"/>
        </w:rPr>
        <w:t xml:space="preserve">. </w:t>
      </w:r>
      <w:r w:rsidR="001F24F6" w:rsidRPr="00DA5FDD">
        <w:rPr>
          <w:rStyle w:val="fontstyle01"/>
          <w:rFonts w:ascii="Times New Roman" w:hAnsi="Times New Roman" w:cs="Times New Roman"/>
          <w:sz w:val="21"/>
          <w:szCs w:val="21"/>
        </w:rPr>
        <w:t>This</w:t>
      </w:r>
      <w:r w:rsidR="00640415" w:rsidRPr="00DA5FDD">
        <w:rPr>
          <w:rStyle w:val="fontstyle01"/>
          <w:rFonts w:ascii="Times New Roman" w:hAnsi="Times New Roman" w:cs="Times New Roman"/>
          <w:sz w:val="21"/>
          <w:szCs w:val="21"/>
        </w:rPr>
        <w:t xml:space="preserve"> </w:t>
      </w:r>
      <w:r w:rsidR="00640415" w:rsidRPr="009937F5">
        <w:rPr>
          <w:rStyle w:val="fontstyle01"/>
          <w:rFonts w:ascii="Times New Roman" w:hAnsi="Times New Roman" w:cs="Times New Roman"/>
          <w:sz w:val="21"/>
          <w:szCs w:val="21"/>
        </w:rPr>
        <w:t>novel insight</w:t>
      </w:r>
      <w:r w:rsidR="001F24F6" w:rsidRPr="00DA5FDD">
        <w:rPr>
          <w:rStyle w:val="fontstyle01"/>
          <w:rFonts w:ascii="Times New Roman" w:hAnsi="Times New Roman" w:cs="Times New Roman"/>
          <w:sz w:val="21"/>
          <w:szCs w:val="21"/>
        </w:rPr>
        <w:t xml:space="preserve"> proposes that dislocations are formed due to mutual extrusion between slipped and </w:t>
      </w:r>
      <w:proofErr w:type="spellStart"/>
      <w:r w:rsidR="001F24F6" w:rsidRPr="00DA5FDD">
        <w:rPr>
          <w:rStyle w:val="fontstyle01"/>
          <w:rFonts w:ascii="Times New Roman" w:hAnsi="Times New Roman" w:cs="Times New Roman"/>
          <w:sz w:val="21"/>
          <w:szCs w:val="21"/>
        </w:rPr>
        <w:t>unslipped</w:t>
      </w:r>
      <w:proofErr w:type="spellEnd"/>
      <w:r w:rsidR="001F24F6" w:rsidRPr="00DA5FDD">
        <w:rPr>
          <w:rStyle w:val="fontstyle01"/>
          <w:rFonts w:ascii="Times New Roman" w:hAnsi="Times New Roman" w:cs="Times New Roman"/>
          <w:sz w:val="21"/>
          <w:szCs w:val="21"/>
        </w:rPr>
        <w:t xml:space="preserve"> regions within a grain. Dislocations are considered a byprodu</w:t>
      </w:r>
      <w:r w:rsidR="001F24F6" w:rsidRPr="00087BE5">
        <w:rPr>
          <w:rStyle w:val="fontstyle01"/>
          <w:rFonts w:ascii="Times New Roman" w:hAnsi="Times New Roman" w:cs="Times New Roman"/>
          <w:color w:val="auto"/>
          <w:sz w:val="21"/>
          <w:szCs w:val="21"/>
        </w:rPr>
        <w:t>ct</w:t>
      </w:r>
      <w:r w:rsidR="00354D75" w:rsidRPr="00087BE5">
        <w:rPr>
          <w:rStyle w:val="fontstyle01"/>
          <w:rFonts w:ascii="Times New Roman" w:hAnsi="Times New Roman" w:cs="Times New Roman"/>
          <w:color w:val="auto"/>
          <w:sz w:val="21"/>
          <w:szCs w:val="21"/>
        </w:rPr>
        <w:t xml:space="preserve"> and sign</w:t>
      </w:r>
      <w:r w:rsidR="001F24F6" w:rsidRPr="00087BE5">
        <w:rPr>
          <w:rStyle w:val="fontstyle01"/>
          <w:rFonts w:ascii="Times New Roman" w:hAnsi="Times New Roman" w:cs="Times New Roman"/>
          <w:color w:val="auto"/>
          <w:sz w:val="21"/>
          <w:szCs w:val="21"/>
        </w:rPr>
        <w:t xml:space="preserve"> of</w:t>
      </w:r>
      <w:r w:rsidR="001F24F6" w:rsidRPr="00DA5FDD">
        <w:rPr>
          <w:rStyle w:val="fontstyle01"/>
          <w:rFonts w:ascii="Times New Roman" w:hAnsi="Times New Roman" w:cs="Times New Roman"/>
          <w:sz w:val="21"/>
          <w:szCs w:val="21"/>
        </w:rPr>
        <w:t xml:space="preserve"> plastic deformation rather than a prerequisite. In contrast, mechanisms such as the FR source suggest that dislocation slip is the fundamental driver of crystal plasticity, meaning dislocations are essential for the occurrence of plastic deformation.</w:t>
      </w:r>
    </w:p>
    <w:p w14:paraId="70D21A4C" w14:textId="18987A5C" w:rsidR="003E02E7" w:rsidRDefault="00745800" w:rsidP="00425187">
      <w:pPr>
        <w:ind w:firstLineChars="100" w:firstLine="210"/>
        <w:rPr>
          <w:rFonts w:cs="Times New Roman"/>
          <w:color w:val="0F1115"/>
          <w:szCs w:val="21"/>
          <w:shd w:val="clear" w:color="auto" w:fill="FFFFFF"/>
        </w:rPr>
      </w:pPr>
      <w:r w:rsidRPr="00DA5FDD">
        <w:rPr>
          <w:rStyle w:val="fontstyle01"/>
          <w:rFonts w:ascii="Times New Roman" w:hAnsi="Times New Roman" w:cs="Times New Roman"/>
          <w:sz w:val="21"/>
          <w:szCs w:val="21"/>
        </w:rPr>
        <w:t>This inhomogeneous movement generates dislocations, which are</w:t>
      </w:r>
      <w:r w:rsidR="00E1037D"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 xml:space="preserve">3D </w:t>
      </w:r>
      <w:r w:rsidR="00E1037D" w:rsidRPr="00DA5FDD">
        <w:rPr>
          <w:rStyle w:val="fontstyle01"/>
          <w:rFonts w:ascii="Times New Roman" w:hAnsi="Times New Roman" w:cs="Times New Roman"/>
          <w:sz w:val="21"/>
          <w:szCs w:val="21"/>
        </w:rPr>
        <w:t>closed curve</w:t>
      </w:r>
      <w:r w:rsidR="00792A70">
        <w:rPr>
          <w:rStyle w:val="fontstyle01"/>
          <w:rFonts w:ascii="Times New Roman" w:hAnsi="Times New Roman" w:cs="Times New Roman"/>
          <w:sz w:val="21"/>
          <w:szCs w:val="21"/>
        </w:rPr>
        <w:t>s</w:t>
      </w:r>
      <w:r w:rsidRPr="00DA5FDD">
        <w:rPr>
          <w:rStyle w:val="fontstyle01"/>
          <w:rFonts w:ascii="Times New Roman" w:hAnsi="Times New Roman" w:cs="Times New Roman"/>
          <w:sz w:val="21"/>
          <w:szCs w:val="21"/>
        </w:rPr>
        <w:t>.</w:t>
      </w:r>
      <w:r w:rsidR="005C6E5E"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 xml:space="preserve">In polycrystalline materials, </w:t>
      </w:r>
      <w:r w:rsidR="00065599" w:rsidRPr="00DA5FDD">
        <w:rPr>
          <w:rStyle w:val="fontstyle01"/>
          <w:rFonts w:ascii="Times New Roman" w:hAnsi="Times New Roman" w:cs="Times New Roman"/>
          <w:sz w:val="21"/>
          <w:szCs w:val="21"/>
        </w:rPr>
        <w:t>d</w:t>
      </w:r>
      <w:r w:rsidRPr="00DA5FDD">
        <w:rPr>
          <w:rStyle w:val="fontstyle01"/>
          <w:rFonts w:ascii="Times New Roman" w:hAnsi="Times New Roman" w:cs="Times New Roman"/>
          <w:sz w:val="21"/>
          <w:szCs w:val="21"/>
        </w:rPr>
        <w:t>islocations are emitted at sites of stress anisotropy, such as grain boundaries.</w:t>
      </w:r>
      <w:r w:rsidR="00DA6252" w:rsidRPr="00DA5FDD">
        <w:rPr>
          <w:rStyle w:val="fontstyle01"/>
          <w:rFonts w:ascii="Times New Roman" w:hAnsi="Times New Roman" w:cs="Times New Roman"/>
          <w:sz w:val="21"/>
          <w:szCs w:val="21"/>
        </w:rPr>
        <w:t xml:space="preserve"> Moreover, the larger the misorientation angle of the grain bound</w:t>
      </w:r>
      <w:r w:rsidR="00DA6252" w:rsidRPr="00DA5FDD">
        <w:rPr>
          <w:rStyle w:val="fontstyle01"/>
          <w:rFonts w:ascii="Times New Roman" w:hAnsi="Times New Roman" w:cs="Times New Roman"/>
          <w:color w:val="auto"/>
          <w:sz w:val="21"/>
          <w:szCs w:val="21"/>
        </w:rPr>
        <w:t>ary, the more prone it is to dislocation formation. While such as the FR mechanism suggest that high-angle grain boundaries tend to dislocation</w:t>
      </w:r>
      <w:r w:rsidR="00205505" w:rsidRPr="00DA5FDD">
        <w:t xml:space="preserve"> </w:t>
      </w:r>
      <w:r w:rsidR="00205505" w:rsidRPr="00DA5FDD">
        <w:rPr>
          <w:rStyle w:val="fontstyle01"/>
          <w:rFonts w:ascii="Times New Roman" w:hAnsi="Times New Roman" w:cs="Times New Roman"/>
          <w:color w:val="auto"/>
          <w:sz w:val="21"/>
          <w:szCs w:val="21"/>
        </w:rPr>
        <w:t>pile-up</w:t>
      </w:r>
      <w:r w:rsidR="00DA6252" w:rsidRPr="00DA5FDD">
        <w:rPr>
          <w:rStyle w:val="fontstyle01"/>
          <w:rFonts w:ascii="Times New Roman" w:hAnsi="Times New Roman" w:cs="Times New Roman"/>
          <w:color w:val="auto"/>
          <w:sz w:val="21"/>
          <w:szCs w:val="21"/>
        </w:rPr>
        <w:t xml:space="preserve">, the </w:t>
      </w:r>
      <w:r w:rsidR="00640415" w:rsidRPr="009937F5">
        <w:rPr>
          <w:rStyle w:val="fontstyle01"/>
          <w:rFonts w:ascii="Times New Roman" w:hAnsi="Times New Roman" w:cs="Times New Roman"/>
          <w:sz w:val="21"/>
          <w:szCs w:val="21"/>
        </w:rPr>
        <w:t>novel insight</w:t>
      </w:r>
      <w:r w:rsidR="00640415" w:rsidRPr="00DA5FDD">
        <w:rPr>
          <w:rStyle w:val="fontstyle01"/>
          <w:rFonts w:ascii="Times New Roman" w:hAnsi="Times New Roman" w:cs="Times New Roman"/>
          <w:sz w:val="21"/>
          <w:szCs w:val="21"/>
        </w:rPr>
        <w:t xml:space="preserve"> </w:t>
      </w:r>
      <w:r w:rsidR="00DA6252" w:rsidRPr="00DA5FDD">
        <w:rPr>
          <w:rStyle w:val="fontstyle01"/>
          <w:rFonts w:ascii="Times New Roman" w:hAnsi="Times New Roman" w:cs="Times New Roman"/>
          <w:color w:val="auto"/>
          <w:sz w:val="21"/>
          <w:szCs w:val="21"/>
        </w:rPr>
        <w:t>proposed in this paper posits that high-angle grain boundaries facilitate dislocation formation through crystal slip rather than dislocation pile-up.</w:t>
      </w:r>
      <w:r w:rsidRPr="00DA5FDD">
        <w:rPr>
          <w:rStyle w:val="fontstyle01"/>
          <w:rFonts w:ascii="Times New Roman" w:hAnsi="Times New Roman" w:cs="Times New Roman"/>
          <w:color w:val="FF0000"/>
          <w:sz w:val="21"/>
          <w:szCs w:val="21"/>
        </w:rPr>
        <w:t xml:space="preserve"> </w:t>
      </w:r>
      <w:r w:rsidRPr="00DA5FDD">
        <w:rPr>
          <w:rStyle w:val="fontstyle01"/>
          <w:rFonts w:ascii="Times New Roman" w:hAnsi="Times New Roman" w:cs="Times New Roman"/>
          <w:sz w:val="21"/>
          <w:szCs w:val="21"/>
        </w:rPr>
        <w:t>Following dislocation emission from grain boundaries, the reduction in misorientation between adjacent grains facilitates texture formation. This process alleviates stress concentration at the boundaries, leading to a more homogeneous stress distribution throughout the cryst</w:t>
      </w:r>
      <w:r w:rsidRPr="00DA5FDD">
        <w:rPr>
          <w:rStyle w:val="fontstyle01"/>
          <w:rFonts w:ascii="Times New Roman" w:hAnsi="Times New Roman" w:cs="Times New Roman"/>
          <w:color w:val="auto"/>
          <w:sz w:val="21"/>
          <w:szCs w:val="21"/>
        </w:rPr>
        <w:t>al, resulting in strengthening</w:t>
      </w:r>
      <w:r w:rsidR="002F237A">
        <w:rPr>
          <w:rStyle w:val="fontstyle01"/>
          <w:rFonts w:ascii="Times New Roman" w:hAnsi="Times New Roman" w:cs="Times New Roman"/>
          <w:color w:val="auto"/>
          <w:sz w:val="21"/>
          <w:szCs w:val="21"/>
        </w:rPr>
        <w:t xml:space="preserve"> </w:t>
      </w:r>
      <w:r w:rsidR="002F237A" w:rsidRPr="002F237A">
        <w:rPr>
          <w:rStyle w:val="fontstyle01"/>
          <w:rFonts w:ascii="Times New Roman" w:hAnsi="Times New Roman" w:cs="Times New Roman"/>
          <w:color w:val="FF0000"/>
          <w:sz w:val="21"/>
          <w:szCs w:val="21"/>
        </w:rPr>
        <w:t>of</w:t>
      </w:r>
      <w:r w:rsidRPr="002F237A">
        <w:rPr>
          <w:rStyle w:val="fontstyle01"/>
          <w:rFonts w:ascii="Times New Roman" w:hAnsi="Times New Roman" w:cs="Times New Roman"/>
          <w:color w:val="FF0000"/>
          <w:sz w:val="21"/>
          <w:szCs w:val="21"/>
        </w:rPr>
        <w:t xml:space="preserve"> </w:t>
      </w:r>
      <w:r w:rsidRPr="00DA5FDD">
        <w:rPr>
          <w:rStyle w:val="fontstyle01"/>
          <w:rFonts w:ascii="Times New Roman" w:hAnsi="Times New Roman" w:cs="Times New Roman"/>
          <w:color w:val="auto"/>
          <w:sz w:val="21"/>
          <w:szCs w:val="21"/>
        </w:rPr>
        <w:t>the cr</w:t>
      </w:r>
      <w:r w:rsidR="005C6E5E" w:rsidRPr="00DA5FDD">
        <w:rPr>
          <w:rStyle w:val="fontstyle01"/>
          <w:rFonts w:ascii="Times New Roman" w:hAnsi="Times New Roman" w:cs="Times New Roman"/>
          <w:color w:val="auto"/>
          <w:sz w:val="21"/>
          <w:szCs w:val="21"/>
        </w:rPr>
        <w:t>y</w:t>
      </w:r>
      <w:r w:rsidRPr="00DA5FDD">
        <w:rPr>
          <w:rStyle w:val="fontstyle01"/>
          <w:rFonts w:ascii="Times New Roman" w:hAnsi="Times New Roman" w:cs="Times New Roman"/>
          <w:color w:val="auto"/>
          <w:sz w:val="21"/>
          <w:szCs w:val="21"/>
        </w:rPr>
        <w:t xml:space="preserve">stal. </w:t>
      </w:r>
      <w:r w:rsidR="005C6E5E" w:rsidRPr="00DA5FDD">
        <w:rPr>
          <w:rFonts w:cs="Times New Roman"/>
          <w:szCs w:val="21"/>
          <w:shd w:val="clear" w:color="auto" w:fill="FFFFFF"/>
        </w:rPr>
        <w:t>Moreover, the strengthening of polycrystalline materials after plastic deformation is</w:t>
      </w:r>
      <w:r w:rsidR="005C6E5E" w:rsidRPr="00DA5FDD">
        <w:rPr>
          <w:rStyle w:val="fontstyle01"/>
          <w:rFonts w:ascii="Times New Roman" w:hAnsi="Times New Roman"/>
          <w:color w:val="auto"/>
          <w:sz w:val="21"/>
          <w:szCs w:val="21"/>
        </w:rPr>
        <w:t xml:space="preserve"> attributed to</w:t>
      </w:r>
      <w:r w:rsidR="005C6E5E" w:rsidRPr="00DA5FDD">
        <w:rPr>
          <w:rFonts w:cs="Times New Roman"/>
          <w:szCs w:val="21"/>
          <w:shd w:val="clear" w:color="auto" w:fill="FFFFFF"/>
        </w:rPr>
        <w:t> a more homo</w:t>
      </w:r>
      <w:r w:rsidR="005C6E5E" w:rsidRPr="00DA5FDD">
        <w:rPr>
          <w:rFonts w:cs="Times New Roman"/>
          <w:color w:val="0F1115"/>
          <w:szCs w:val="21"/>
          <w:shd w:val="clear" w:color="auto" w:fill="FFFFFF"/>
        </w:rPr>
        <w:t>geneous stress distribution</w:t>
      </w:r>
      <w:r w:rsidR="005C6E5E" w:rsidRPr="00DA5FDD">
        <w:rPr>
          <w:rFonts w:cs="Times New Roman"/>
          <w:szCs w:val="21"/>
          <w:shd w:val="clear" w:color="auto" w:fill="FFFFFF"/>
        </w:rPr>
        <w:t>.</w:t>
      </w:r>
      <w:r w:rsidR="005C6E5E" w:rsidRPr="00DA5FDD">
        <w:rPr>
          <w:rFonts w:cs="Times New Roman"/>
          <w:color w:val="0F1115"/>
          <w:szCs w:val="21"/>
          <w:shd w:val="clear" w:color="auto" w:fill="FFFFFF"/>
        </w:rPr>
        <w:t xml:space="preserve"> </w:t>
      </w:r>
    </w:p>
    <w:p w14:paraId="30E5DF12" w14:textId="77777777" w:rsidR="008973F8" w:rsidRPr="00087BE5" w:rsidRDefault="008973F8" w:rsidP="008973F8">
      <w:pPr>
        <w:ind w:firstLineChars="100" w:firstLine="210"/>
        <w:rPr>
          <w:rFonts w:cs="Times New Roman"/>
          <w:szCs w:val="21"/>
          <w:shd w:val="clear" w:color="auto" w:fill="FFFFFF"/>
        </w:rPr>
      </w:pPr>
      <w:r w:rsidRPr="00087BE5">
        <w:t xml:space="preserve">It is generally accepted that the susceptibility of metallic materials to brittle fracture is governed by high critical resolved shear stress for dislocation slip and low cohesive strength. Cleavage fracture is a typical form of brittle fracture; one crack initiation mechanism for cleavage is crack nucleation arising from dislocation pile-up at grain boundaries. </w:t>
      </w:r>
      <w:proofErr w:type="spellStart"/>
      <w:r w:rsidRPr="00087BE5">
        <w:t>Microvoid</w:t>
      </w:r>
      <w:proofErr w:type="spellEnd"/>
      <w:r w:rsidRPr="00087BE5">
        <w:t xml:space="preserve"> coalescence corresponds to typical ductile fracture, which features considerable macroscopic plastic deformation before failure and is accompanied by intensive dislocation multiplication. Crack initiation occurs through interactions between dislocations and second-phase particles. This raises a fundamental question: why does dislocation multiplication accompanying </w:t>
      </w:r>
      <w:proofErr w:type="spellStart"/>
      <w:r w:rsidRPr="00087BE5">
        <w:t>microvoid</w:t>
      </w:r>
      <w:proofErr w:type="spellEnd"/>
      <w:r w:rsidRPr="00087BE5">
        <w:t xml:space="preserve"> coalescence not trigger cracking through dislocation and grain boundary interactions?</w:t>
      </w:r>
      <w:r w:rsidRPr="00087BE5">
        <w:rPr>
          <w:rFonts w:cs="Times New Roman"/>
          <w:szCs w:val="21"/>
          <w:shd w:val="clear" w:color="auto" w:fill="FFFFFF"/>
        </w:rPr>
        <w:t xml:space="preserve"> Alternatively, based on the dislocation pile-up </w:t>
      </w:r>
      <w:r w:rsidRPr="00087BE5">
        <w:rPr>
          <w:rFonts w:cs="Times New Roman"/>
          <w:szCs w:val="21"/>
          <w:shd w:val="clear" w:color="auto" w:fill="FFFFFF"/>
        </w:rPr>
        <w:lastRenderedPageBreak/>
        <w:t xml:space="preserve">theory, there should exist a finite probability that ductile failure could evolve into cleavage fracture. In reality, such a transition is scarcely observed. </w:t>
      </w:r>
      <w:r w:rsidRPr="00087BE5">
        <w:rPr>
          <w:rFonts w:cs="Times New Roman" w:hint="eastAsia"/>
          <w:szCs w:val="21"/>
          <w:shd w:val="clear" w:color="auto" w:fill="FFFFFF"/>
        </w:rPr>
        <w:t>T</w:t>
      </w:r>
      <w:r w:rsidRPr="00087BE5">
        <w:rPr>
          <w:rFonts w:cs="Times New Roman"/>
          <w:szCs w:val="21"/>
          <w:shd w:val="clear" w:color="auto" w:fill="FFFFFF"/>
        </w:rPr>
        <w:t>his suggests that the dislocation pile-up theory of fracture is incorrect.</w:t>
      </w:r>
    </w:p>
    <w:p w14:paraId="38D0B79C" w14:textId="77777777" w:rsidR="008973F8" w:rsidRPr="00087BE5" w:rsidRDefault="008973F8" w:rsidP="008973F8">
      <w:pPr>
        <w:ind w:firstLineChars="100" w:firstLine="210"/>
        <w:rPr>
          <w:rFonts w:cs="Times New Roman"/>
          <w:szCs w:val="21"/>
          <w:shd w:val="clear" w:color="auto" w:fill="FFFFFF"/>
        </w:rPr>
      </w:pPr>
      <w:r w:rsidRPr="00087BE5">
        <w:t xml:space="preserve">The viewpoint proposed in this paper suggests that there are roughly two mechanisms governing brittle fracture in metallic materials. First, materials susceptible to brittle fracture lack intrinsic microscale inhomogeneity of internal stress. Although the stress distribution appears macroscopically uniform, it is actually heterogeneous at the microscopic scale. </w:t>
      </w:r>
      <w:bookmarkStart w:id="30" w:name="OLE_LINK24"/>
      <w:r w:rsidRPr="00087BE5">
        <w:t xml:space="preserve">Such stress heterogeneity mainly originates from the anisotropy of elastic moduli among grains. </w:t>
      </w:r>
      <w:bookmarkEnd w:id="30"/>
      <w:r w:rsidRPr="00087BE5">
        <w:t>Without this intergranular stress heterogeneity, plastic deformation cannot readily take place. For instance, pure tungsten exhibits nearly identical elastic moduli along different crystallographic orientations, so intergranular stress heterogeneity is absent. Consequently, brittle fracture tends to occur under applied loading.</w:t>
      </w:r>
    </w:p>
    <w:p w14:paraId="69DF67A0" w14:textId="288529A9" w:rsidR="008973F8" w:rsidRPr="00087BE5" w:rsidRDefault="008973F8" w:rsidP="008973F8">
      <w:pPr>
        <w:ind w:firstLineChars="100" w:firstLine="210"/>
        <w:rPr>
          <w:rFonts w:cs="Times New Roman"/>
          <w:szCs w:val="21"/>
        </w:rPr>
      </w:pPr>
      <w:r w:rsidRPr="00087BE5">
        <w:t>Second, during crystal slip, each newly generated dislocation only accommodates a short slip distance, meaning that the volume of crystals participating in slip is limited. Microscopically, such materials possess less closely packed slip planes and smaller dislocation half-widths. Under these conditions, only a small fraction of crystals undergo slip, making a limited contribution to macroscopic plastic deformation. The heterogeneous intergranular stress state cannot be readily relieved. Moreover, a larger external load is required to sustain a steady macroscopic strength, which manifests as high macroscopic strength and generally low plasticity. Within the framework of the viewpoint proposed in this work, dislocations do not necessarily multiply under brittle fracture conditions, and dislocation pile-ups may not form at grain boundaries. Brittle fracture can occur as long as the heterogeneous intergranular stress distribution remains unrelieved.</w:t>
      </w:r>
    </w:p>
    <w:bookmarkEnd w:id="27"/>
    <w:p w14:paraId="766B7059" w14:textId="5BF3BFC1" w:rsidR="00745800" w:rsidRDefault="00BF2097" w:rsidP="00425187">
      <w:pPr>
        <w:ind w:firstLineChars="100" w:firstLine="21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 xml:space="preserve">Dislocation glide preferentially occurs on close-packed </w:t>
      </w:r>
      <w:r w:rsidR="00E11CA2" w:rsidRPr="00DA5FDD">
        <w:rPr>
          <w:rStyle w:val="fontstyle01"/>
          <w:rFonts w:ascii="Times New Roman" w:hAnsi="Times New Roman" w:cs="Times New Roman"/>
          <w:sz w:val="21"/>
          <w:szCs w:val="21"/>
        </w:rPr>
        <w:t>slip</w:t>
      </w:r>
      <w:r w:rsidR="00E11CA2" w:rsidRPr="00DA5FDD">
        <w:rPr>
          <w:rStyle w:val="fontstyle01"/>
          <w:rFonts w:ascii="Times New Roman" w:hAnsi="Times New Roman" w:cs="Times New Roman"/>
          <w:color w:val="auto"/>
          <w:sz w:val="21"/>
          <w:szCs w:val="21"/>
        </w:rPr>
        <w:t xml:space="preserve"> systems</w:t>
      </w:r>
      <w:r w:rsidRPr="00DA5FDD">
        <w:rPr>
          <w:rStyle w:val="fontstyle01"/>
          <w:rFonts w:ascii="Times New Roman" w:hAnsi="Times New Roman" w:cs="Times New Roman"/>
          <w:sz w:val="21"/>
          <w:szCs w:val="21"/>
        </w:rPr>
        <w:t xml:space="preserve"> primarily due to t</w:t>
      </w:r>
      <w:r w:rsidR="0062490E" w:rsidRPr="00DA5FDD">
        <w:rPr>
          <w:rStyle w:val="fontstyle01"/>
          <w:rFonts w:ascii="Times New Roman" w:hAnsi="Times New Roman" w:cs="Times New Roman"/>
          <w:sz w:val="21"/>
          <w:szCs w:val="21"/>
        </w:rPr>
        <w:t>he smaller Burgers vect</w:t>
      </w:r>
      <w:r w:rsidR="0062490E" w:rsidRPr="00087BE5">
        <w:rPr>
          <w:rStyle w:val="fontstyle01"/>
          <w:rFonts w:ascii="Times New Roman" w:hAnsi="Times New Roman" w:cs="Times New Roman"/>
          <w:color w:val="auto"/>
          <w:sz w:val="21"/>
          <w:szCs w:val="21"/>
        </w:rPr>
        <w:t>o</w:t>
      </w:r>
      <w:r w:rsidR="0062490E" w:rsidRPr="00087BE5">
        <w:rPr>
          <w:rStyle w:val="fontstyle01"/>
          <w:rFonts w:ascii="Times New Roman" w:hAnsi="Times New Roman" w:cs="Times New Roman" w:hint="eastAsia"/>
          <w:color w:val="auto"/>
          <w:sz w:val="21"/>
          <w:szCs w:val="21"/>
        </w:rPr>
        <w:t>r</w:t>
      </w:r>
      <w:r w:rsidR="007D0406" w:rsidRPr="00087BE5">
        <w:rPr>
          <w:rStyle w:val="fontstyle01"/>
          <w:rFonts w:ascii="Times New Roman" w:hAnsi="Times New Roman" w:cs="Times New Roman"/>
          <w:color w:val="auto"/>
          <w:sz w:val="21"/>
          <w:szCs w:val="21"/>
        </w:rPr>
        <w:t xml:space="preserve"> and </w:t>
      </w:r>
      <w:r w:rsidR="00C95F5F" w:rsidRPr="00087BE5">
        <w:rPr>
          <w:rStyle w:val="fontstyle01"/>
          <w:rFonts w:ascii="Times New Roman" w:hAnsi="Times New Roman" w:cs="Times New Roman"/>
          <w:color w:val="auto"/>
          <w:sz w:val="21"/>
          <w:szCs w:val="21"/>
        </w:rPr>
        <w:t>t</w:t>
      </w:r>
      <w:r w:rsidR="0062490E" w:rsidRPr="00087BE5">
        <w:rPr>
          <w:rStyle w:val="fontstyle01"/>
          <w:rFonts w:ascii="Times New Roman" w:hAnsi="Times New Roman" w:cs="Times New Roman"/>
          <w:color w:val="auto"/>
          <w:sz w:val="21"/>
          <w:szCs w:val="21"/>
        </w:rPr>
        <w:t>he larger dislocation half-width</w:t>
      </w:r>
      <w:r w:rsidRPr="00087BE5">
        <w:rPr>
          <w:rStyle w:val="fontstyle01"/>
          <w:rFonts w:ascii="Times New Roman" w:hAnsi="Times New Roman" w:cs="Times New Roman"/>
          <w:color w:val="auto"/>
          <w:sz w:val="21"/>
          <w:szCs w:val="21"/>
        </w:rPr>
        <w:t xml:space="preserve">. </w:t>
      </w:r>
      <w:r w:rsidR="009F3433" w:rsidRPr="00087BE5">
        <w:rPr>
          <w:rStyle w:val="fontstyle01"/>
          <w:rFonts w:ascii="Times New Roman" w:hAnsi="Times New Roman" w:cs="Times New Roman"/>
          <w:color w:val="auto"/>
          <w:sz w:val="21"/>
          <w:szCs w:val="21"/>
        </w:rPr>
        <w:t xml:space="preserve">Because the Burgers vector of the close-packed slip system is small, a smaller </w:t>
      </w:r>
      <w:r w:rsidR="009F3433" w:rsidRPr="00087BE5">
        <w:rPr>
          <w:rFonts w:cs="Times New Roman"/>
          <w:szCs w:val="21"/>
          <w:shd w:val="clear" w:color="auto" w:fill="FFFFFF"/>
        </w:rPr>
        <w:t>compressive displacement</w:t>
      </w:r>
      <w:r w:rsidR="009F3433" w:rsidRPr="00087BE5">
        <w:rPr>
          <w:rStyle w:val="fontstyle01"/>
          <w:rFonts w:ascii="Times New Roman" w:hAnsi="Times New Roman" w:cs="Times New Roman"/>
          <w:color w:val="auto"/>
          <w:sz w:val="21"/>
          <w:szCs w:val="21"/>
        </w:rPr>
        <w:t xml:space="preserve"> </w:t>
      </w:r>
      <w:r w:rsidR="009F3433" w:rsidRPr="00087BE5">
        <w:rPr>
          <w:rStyle w:val="fontstyle01"/>
          <w:rFonts w:ascii="Times New Roman" w:hAnsi="Times New Roman" w:cs="Times New Roman"/>
          <w:i/>
          <w:iCs/>
          <w:color w:val="auto"/>
          <w:sz w:val="21"/>
          <w:szCs w:val="21"/>
        </w:rPr>
        <w:t>e</w:t>
      </w:r>
      <w:r w:rsidR="009F3433" w:rsidRPr="00087BE5">
        <w:rPr>
          <w:rStyle w:val="fontstyle01"/>
          <w:rFonts w:ascii="Times New Roman" w:hAnsi="Times New Roman" w:cs="Times New Roman"/>
          <w:color w:val="auto"/>
          <w:sz w:val="21"/>
          <w:szCs w:val="21"/>
        </w:rPr>
        <w:t xml:space="preserve"> can initiate crystal slip and form dislocations. </w:t>
      </w:r>
      <w:r w:rsidRPr="00087BE5">
        <w:rPr>
          <w:rStyle w:val="fontstyle01"/>
          <w:rFonts w:ascii="Times New Roman" w:hAnsi="Times New Roman" w:cs="Times New Roman"/>
          <w:color w:val="auto"/>
          <w:sz w:val="21"/>
          <w:szCs w:val="21"/>
        </w:rPr>
        <w:t xml:space="preserve">For a given </w:t>
      </w:r>
      <w:r w:rsidR="005E54FC" w:rsidRPr="00087BE5">
        <w:rPr>
          <w:rFonts w:cs="Times New Roman"/>
          <w:szCs w:val="21"/>
          <w:shd w:val="clear" w:color="auto" w:fill="FFFFFF"/>
        </w:rPr>
        <w:t>compressive displacement</w:t>
      </w:r>
      <w:r w:rsidR="007D0406" w:rsidRPr="00087BE5">
        <w:rPr>
          <w:rStyle w:val="fontstyle01"/>
          <w:rFonts w:ascii="Times New Roman" w:hAnsi="Times New Roman" w:cs="Times New Roman"/>
          <w:color w:val="auto"/>
          <w:sz w:val="21"/>
          <w:szCs w:val="21"/>
        </w:rPr>
        <w:t xml:space="preserve"> </w:t>
      </w:r>
      <w:r w:rsidR="005E54FC" w:rsidRPr="00087BE5">
        <w:rPr>
          <w:rStyle w:val="fontstyle01"/>
          <w:rFonts w:ascii="Times New Roman" w:hAnsi="Times New Roman" w:cs="Times New Roman"/>
          <w:i/>
          <w:iCs/>
          <w:color w:val="auto"/>
          <w:sz w:val="21"/>
          <w:szCs w:val="21"/>
        </w:rPr>
        <w:t>e</w:t>
      </w:r>
      <w:r w:rsidRPr="00087BE5">
        <w:rPr>
          <w:rStyle w:val="fontstyle01"/>
          <w:rFonts w:ascii="Times New Roman" w:hAnsi="Times New Roman" w:cs="Times New Roman"/>
          <w:i/>
          <w:iCs/>
          <w:color w:val="auto"/>
          <w:sz w:val="21"/>
          <w:szCs w:val="21"/>
        </w:rPr>
        <w:t>,</w:t>
      </w:r>
      <w:r w:rsidRPr="00087BE5">
        <w:rPr>
          <w:rStyle w:val="fontstyle01"/>
          <w:rFonts w:ascii="Times New Roman" w:hAnsi="Times New Roman" w:cs="Times New Roman"/>
          <w:color w:val="auto"/>
          <w:sz w:val="21"/>
          <w:szCs w:val="21"/>
        </w:rPr>
        <w:t xml:space="preserve"> </w:t>
      </w:r>
      <w:r w:rsidR="002B6337" w:rsidRPr="00087BE5">
        <w:rPr>
          <w:rFonts w:cs="Times New Roman"/>
          <w:shd w:val="clear" w:color="auto" w:fill="FFFFFF"/>
        </w:rPr>
        <w:t xml:space="preserve">the </w:t>
      </w:r>
      <w:r w:rsidR="002F237A" w:rsidRPr="00087BE5">
        <w:rPr>
          <w:rFonts w:cs="Times New Roman"/>
          <w:shd w:val="clear" w:color="auto" w:fill="FFFFFF"/>
        </w:rPr>
        <w:t>small</w:t>
      </w:r>
      <w:r w:rsidR="002B6337" w:rsidRPr="00087BE5">
        <w:rPr>
          <w:rFonts w:cs="Times New Roman"/>
          <w:shd w:val="clear" w:color="auto" w:fill="FFFFFF"/>
        </w:rPr>
        <w:t xml:space="preserve"> Burgers vector of dislocations on close-packed planes facilitate</w:t>
      </w:r>
      <w:r w:rsidR="004E6A1F" w:rsidRPr="00087BE5">
        <w:rPr>
          <w:rFonts w:cs="Times New Roman" w:hint="eastAsia"/>
          <w:shd w:val="clear" w:color="auto" w:fill="FFFFFF"/>
        </w:rPr>
        <w:t>s</w:t>
      </w:r>
      <w:r w:rsidR="004E6A1F" w:rsidRPr="00087BE5">
        <w:rPr>
          <w:rStyle w:val="fontstyle01"/>
          <w:rFonts w:ascii="Segoe UI" w:hAnsi="Segoe UI" w:cs="Segoe UI"/>
          <w:color w:val="auto"/>
          <w:shd w:val="clear" w:color="auto" w:fill="FFFFFF"/>
        </w:rPr>
        <w:t xml:space="preserve"> </w:t>
      </w:r>
      <w:r w:rsidR="004E6A1F" w:rsidRPr="00087BE5">
        <w:rPr>
          <w:rFonts w:cs="Times New Roman"/>
        </w:rPr>
        <w:t>preferential dislocation nucleation and</w:t>
      </w:r>
      <w:r w:rsidR="002B6337" w:rsidRPr="00087BE5">
        <w:rPr>
          <w:rFonts w:cs="Times New Roman"/>
          <w:shd w:val="clear" w:color="auto" w:fill="FFFFFF"/>
        </w:rPr>
        <w:t xml:space="preserve"> the emission of more dislocations. Their larger half-width permits greater slip distances, thereby increasing the </w:t>
      </w:r>
      <w:r w:rsidR="00065599" w:rsidRPr="00087BE5">
        <w:rPr>
          <w:rFonts w:cs="Times New Roman"/>
          <w:shd w:val="clear" w:color="auto" w:fill="FFFFFF"/>
        </w:rPr>
        <w:t>distance</w:t>
      </w:r>
      <w:r w:rsidR="002B6337" w:rsidRPr="00087BE5">
        <w:rPr>
          <w:rFonts w:cs="Times New Roman"/>
          <w:shd w:val="clear" w:color="auto" w:fill="FFFFFF"/>
        </w:rPr>
        <w:t xml:space="preserve"> between dislocations</w:t>
      </w:r>
      <w:r w:rsidR="002B6337" w:rsidRPr="00087BE5">
        <w:t xml:space="preserve"> </w:t>
      </w:r>
      <w:r w:rsidR="002B6337" w:rsidRPr="00087BE5">
        <w:rPr>
          <w:rFonts w:cs="Times New Roman"/>
          <w:shd w:val="clear" w:color="auto" w:fill="FFFFFF"/>
        </w:rPr>
        <w:t xml:space="preserve">and enabling them to </w:t>
      </w:r>
      <w:r w:rsidR="00691ED3" w:rsidRPr="00087BE5">
        <w:rPr>
          <w:rFonts w:cs="Times New Roman"/>
          <w:shd w:val="clear" w:color="auto" w:fill="FFFFFF"/>
        </w:rPr>
        <w:t>mitigate stress inhomogeneity more effectively</w:t>
      </w:r>
      <w:r w:rsidRPr="00087BE5">
        <w:rPr>
          <w:rStyle w:val="fontstyle01"/>
          <w:rFonts w:ascii="Times New Roman" w:hAnsi="Times New Roman" w:cs="Times New Roman"/>
          <w:color w:val="auto"/>
          <w:sz w:val="21"/>
          <w:szCs w:val="21"/>
        </w:rPr>
        <w:t xml:space="preserve">. </w:t>
      </w:r>
      <w:r w:rsidR="008E003F" w:rsidRPr="00087BE5">
        <w:rPr>
          <w:rFonts w:cs="Times New Roman"/>
          <w:shd w:val="clear" w:color="auto" w:fill="FFFFFF"/>
        </w:rPr>
        <w:lastRenderedPageBreak/>
        <w:t>Consequently, a greater half-width implies lower yield strength and better ductility under identical conditions.</w:t>
      </w:r>
      <w:r w:rsidR="00640415" w:rsidRPr="00087BE5">
        <w:rPr>
          <w:rStyle w:val="fontstyle01"/>
          <w:rFonts w:ascii="Times New Roman" w:hAnsi="Times New Roman" w:cs="Times New Roman"/>
          <w:color w:val="auto"/>
          <w:sz w:val="21"/>
          <w:szCs w:val="21"/>
        </w:rPr>
        <w:t xml:space="preserve"> </w:t>
      </w:r>
      <w:r w:rsidRPr="00087BE5">
        <w:rPr>
          <w:rStyle w:val="fontstyle01"/>
          <w:rFonts w:ascii="Times New Roman" w:hAnsi="Times New Roman" w:cs="Times New Roman"/>
          <w:color w:val="auto"/>
          <w:sz w:val="21"/>
          <w:szCs w:val="21"/>
        </w:rPr>
        <w:t xml:space="preserve">This </w:t>
      </w:r>
      <w:r w:rsidR="00640415" w:rsidRPr="00087BE5">
        <w:rPr>
          <w:rStyle w:val="fontstyle01"/>
          <w:rFonts w:ascii="Times New Roman" w:hAnsi="Times New Roman" w:cs="Times New Roman"/>
          <w:color w:val="auto"/>
          <w:sz w:val="21"/>
          <w:szCs w:val="21"/>
        </w:rPr>
        <w:t>novel insight</w:t>
      </w:r>
      <w:r w:rsidRPr="00087BE5">
        <w:rPr>
          <w:rStyle w:val="fontstyle01"/>
          <w:rFonts w:ascii="Times New Roman" w:hAnsi="Times New Roman" w:cs="Times New Roman"/>
          <w:color w:val="auto"/>
          <w:sz w:val="21"/>
          <w:szCs w:val="21"/>
        </w:rPr>
        <w:t xml:space="preserve"> elucidates the preference for slip on close-packed planes.</w:t>
      </w:r>
      <w:r w:rsidR="00E1037D" w:rsidRPr="00087BE5">
        <w:rPr>
          <w:rStyle w:val="fontstyle01"/>
          <w:rFonts w:ascii="Times New Roman" w:hAnsi="Times New Roman" w:cs="Times New Roman"/>
          <w:color w:val="auto"/>
          <w:sz w:val="21"/>
          <w:szCs w:val="21"/>
        </w:rPr>
        <w:t xml:space="preserve"> </w:t>
      </w:r>
      <w:r w:rsidRPr="00087BE5">
        <w:rPr>
          <w:rStyle w:val="fontstyle01"/>
          <w:rFonts w:ascii="Times New Roman" w:hAnsi="Times New Roman" w:cs="Times New Roman"/>
          <w:color w:val="auto"/>
          <w:sz w:val="21"/>
          <w:szCs w:val="21"/>
        </w:rPr>
        <w:t>In FCC</w:t>
      </w:r>
      <w:r w:rsidR="00156BF0" w:rsidRPr="00087BE5">
        <w:rPr>
          <w:rStyle w:val="fontstyle01"/>
          <w:rFonts w:ascii="Times New Roman" w:hAnsi="Times New Roman" w:cs="Times New Roman"/>
          <w:color w:val="auto"/>
          <w:sz w:val="21"/>
          <w:szCs w:val="21"/>
        </w:rPr>
        <w:t xml:space="preserve"> </w:t>
      </w:r>
      <w:r w:rsidRPr="00087BE5">
        <w:rPr>
          <w:rStyle w:val="fontstyle01"/>
          <w:rFonts w:ascii="Times New Roman" w:hAnsi="Times New Roman" w:cs="Times New Roman"/>
          <w:color w:val="auto"/>
          <w:sz w:val="21"/>
          <w:szCs w:val="21"/>
        </w:rPr>
        <w:t>metals, which generally exhibit higher packing density</w:t>
      </w:r>
      <w:r w:rsidR="00B50A24" w:rsidRPr="00087BE5">
        <w:rPr>
          <w:rStyle w:val="fontstyle01"/>
          <w:rFonts w:ascii="Times New Roman" w:hAnsi="Times New Roman" w:cs="Times New Roman"/>
          <w:color w:val="auto"/>
          <w:sz w:val="21"/>
          <w:szCs w:val="21"/>
        </w:rPr>
        <w:t xml:space="preserve">, </w:t>
      </w:r>
      <w:r w:rsidRPr="00087BE5">
        <w:rPr>
          <w:rStyle w:val="fontstyle01"/>
          <w:rFonts w:ascii="Times New Roman" w:hAnsi="Times New Roman" w:cs="Times New Roman"/>
          <w:color w:val="auto"/>
          <w:sz w:val="21"/>
          <w:szCs w:val="21"/>
        </w:rPr>
        <w:t>larger dislocation half-</w:t>
      </w:r>
      <w:r w:rsidRPr="00DA5FDD">
        <w:rPr>
          <w:rStyle w:val="fontstyle01"/>
          <w:rFonts w:ascii="Times New Roman" w:hAnsi="Times New Roman" w:cs="Times New Roman"/>
          <w:sz w:val="21"/>
          <w:szCs w:val="21"/>
        </w:rPr>
        <w:t>width</w:t>
      </w:r>
      <w:r w:rsidR="002F237A">
        <w:rPr>
          <w:rStyle w:val="fontstyle01"/>
          <w:rFonts w:ascii="Times New Roman" w:hAnsi="Times New Roman" w:cs="Times New Roman"/>
          <w:sz w:val="21"/>
          <w:szCs w:val="21"/>
        </w:rPr>
        <w:t>s</w:t>
      </w:r>
      <w:r w:rsidRPr="00DA5FDD">
        <w:rPr>
          <w:rStyle w:val="fontstyle01"/>
          <w:rFonts w:ascii="Times New Roman" w:hAnsi="Times New Roman" w:cs="Times New Roman"/>
          <w:sz w:val="21"/>
          <w:szCs w:val="21"/>
        </w:rPr>
        <w:t xml:space="preserve"> </w:t>
      </w:r>
      <w:r w:rsidR="00B50A24" w:rsidRPr="00DA5FDD">
        <w:rPr>
          <w:rStyle w:val="fontstyle01"/>
          <w:rFonts w:ascii="Times New Roman" w:hAnsi="Times New Roman" w:cs="Times New Roman"/>
          <w:sz w:val="21"/>
          <w:szCs w:val="21"/>
        </w:rPr>
        <w:t>and smaller Burgers vector</w:t>
      </w:r>
      <w:r w:rsidR="002F237A">
        <w:rPr>
          <w:rStyle w:val="fontstyle01"/>
          <w:rFonts w:ascii="Times New Roman" w:hAnsi="Times New Roman" w:cs="Times New Roman"/>
          <w:sz w:val="21"/>
          <w:szCs w:val="21"/>
        </w:rPr>
        <w:t>s</w:t>
      </w:r>
      <w:r w:rsidR="00B50A24"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compared to BCC metals, dislocations can propagate over longer distances</w:t>
      </w:r>
      <w:r w:rsidR="00E1037D" w:rsidRPr="00DA5FDD">
        <w:rPr>
          <w:rStyle w:val="fontstyle01"/>
          <w:rFonts w:ascii="Times New Roman" w:hAnsi="Times New Roman" w:cs="Times New Roman"/>
          <w:sz w:val="21"/>
          <w:szCs w:val="21"/>
        </w:rPr>
        <w:t xml:space="preserve">, </w:t>
      </w:r>
      <w:r w:rsidRPr="00DA5FDD">
        <w:rPr>
          <w:rStyle w:val="fontstyle01"/>
          <w:rFonts w:ascii="Times New Roman" w:hAnsi="Times New Roman" w:cs="Times New Roman"/>
          <w:sz w:val="21"/>
          <w:szCs w:val="21"/>
        </w:rPr>
        <w:t>thereby more effectively reducing stress concentration. This accounts for the generally lower strength</w:t>
      </w:r>
      <w:r w:rsidRPr="00DA5FDD">
        <w:rPr>
          <w:rStyle w:val="fontstyle01"/>
          <w:rFonts w:ascii="Times New Roman" w:hAnsi="Times New Roman" w:cs="Times New Roman"/>
          <w:b/>
          <w:bCs/>
          <w:sz w:val="21"/>
          <w:szCs w:val="21"/>
        </w:rPr>
        <w:t xml:space="preserve"> </w:t>
      </w:r>
      <w:r w:rsidRPr="00DA5FDD">
        <w:rPr>
          <w:rStyle w:val="fontstyle01"/>
          <w:rFonts w:ascii="Times New Roman" w:hAnsi="Times New Roman" w:cs="Times New Roman"/>
          <w:sz w:val="21"/>
          <w:szCs w:val="21"/>
        </w:rPr>
        <w:t>and</w:t>
      </w:r>
      <w:r w:rsidRPr="00DA5FDD">
        <w:rPr>
          <w:rStyle w:val="fontstyle01"/>
          <w:rFonts w:ascii="Times New Roman" w:hAnsi="Times New Roman" w:cs="Times New Roman"/>
          <w:b/>
          <w:bCs/>
          <w:sz w:val="21"/>
          <w:szCs w:val="21"/>
        </w:rPr>
        <w:t xml:space="preserve"> </w:t>
      </w:r>
      <w:r w:rsidRPr="00DA5FDD">
        <w:rPr>
          <w:rStyle w:val="fontstyle01"/>
          <w:rFonts w:ascii="Times New Roman" w:hAnsi="Times New Roman" w:cs="Times New Roman"/>
          <w:sz w:val="21"/>
          <w:szCs w:val="21"/>
        </w:rPr>
        <w:t>superior</w:t>
      </w:r>
      <w:r w:rsidR="00F22490" w:rsidRPr="00DA5FDD">
        <w:rPr>
          <w:rStyle w:val="fontstyle01"/>
          <w:rFonts w:ascii="Times New Roman" w:hAnsi="Times New Roman" w:cs="Times New Roman"/>
          <w:sz w:val="21"/>
          <w:szCs w:val="21"/>
        </w:rPr>
        <w:t xml:space="preserve"> plasticity</w:t>
      </w:r>
      <w:r w:rsidRPr="00DA5FDD">
        <w:rPr>
          <w:rStyle w:val="fontstyle01"/>
          <w:rFonts w:ascii="Times New Roman" w:hAnsi="Times New Roman" w:cs="Times New Roman"/>
          <w:sz w:val="21"/>
          <w:szCs w:val="21"/>
        </w:rPr>
        <w:t xml:space="preserve"> of FCC metals relative to BCC metals.</w:t>
      </w:r>
      <w:r w:rsidR="00B50A24" w:rsidRPr="00DA5FDD">
        <w:rPr>
          <w:rStyle w:val="fontstyle01"/>
          <w:rFonts w:ascii="Times New Roman" w:hAnsi="Times New Roman" w:cs="Times New Roman"/>
          <w:sz w:val="21"/>
          <w:szCs w:val="21"/>
        </w:rPr>
        <w:t xml:space="preserve"> </w:t>
      </w:r>
    </w:p>
    <w:bookmarkEnd w:id="28"/>
    <w:p w14:paraId="7C5B0DAE" w14:textId="39C9EC6E" w:rsidR="00622A15" w:rsidRPr="00940A1F" w:rsidRDefault="008A2140" w:rsidP="006B531F">
      <w:pPr>
        <w:pStyle w:val="af3"/>
        <w:numPr>
          <w:ilvl w:val="0"/>
          <w:numId w:val="2"/>
        </w:numPr>
        <w:ind w:left="0" w:firstLineChars="0" w:firstLine="0"/>
        <w:rPr>
          <w:rFonts w:ascii="FgpvtqAdvTimes" w:hAnsi="FgpvtqAdvTimes" w:hint="eastAsia"/>
          <w:color w:val="131413"/>
          <w:sz w:val="20"/>
          <w:szCs w:val="20"/>
        </w:rPr>
      </w:pPr>
      <w:r w:rsidRPr="00DA5FDD">
        <w:rPr>
          <w:b/>
          <w:bCs/>
          <w:sz w:val="24"/>
          <w:szCs w:val="28"/>
        </w:rPr>
        <w:t>Conclusions</w:t>
      </w:r>
    </w:p>
    <w:p w14:paraId="1B3EB910" w14:textId="129F0BB2" w:rsidR="000047D0" w:rsidRPr="00087BE5" w:rsidRDefault="000047D0" w:rsidP="000047D0">
      <w:pPr>
        <w:pStyle w:val="af3"/>
        <w:ind w:firstLineChars="100" w:firstLine="210"/>
        <w:rPr>
          <w:rStyle w:val="fontstyle01"/>
          <w:rFonts w:ascii="Times New Roman" w:hAnsi="Times New Roman" w:cs="Times New Roman"/>
          <w:color w:val="auto"/>
          <w:sz w:val="21"/>
          <w:szCs w:val="21"/>
        </w:rPr>
      </w:pPr>
      <w:bookmarkStart w:id="31" w:name="OLE_LINK23"/>
      <w:bookmarkStart w:id="32" w:name="OLE_LINK17"/>
      <w:r w:rsidRPr="00087BE5">
        <w:t>Classical dislocation theories such as the FR source and GBDL</w:t>
      </w:r>
      <w:r w:rsidR="0091452F" w:rsidRPr="00087BE5">
        <w:t xml:space="preserve"> </w:t>
      </w:r>
      <w:r w:rsidRPr="00087BE5">
        <w:t>hold that plastic deformation originates from dislocation slip.</w:t>
      </w:r>
      <w:r w:rsidR="00DD4517" w:rsidRPr="00087BE5">
        <w:t xml:space="preserve"> In contrast to classical dislocation theories, the present work argues that plastic deformation takes place prior to the generation of dislocations. Plastic deformation of polycrystalline metals is caused by intergranular heterogeneous stress distribution, which mainly stems from inconsistent grain deformation resulting from elastic modulus anisotropy of diverse crystal orientations. Plastic deformation originates from partial crystal slip; one dislocation is generated after each slip event, and dislocation multiplication takes place throughout the plastic deformation process.</w:t>
      </w:r>
    </w:p>
    <w:p w14:paraId="6DF6DCC9" w14:textId="412A094E" w:rsidR="00CA7DB0" w:rsidRPr="00087BE5" w:rsidRDefault="00CA7DB0" w:rsidP="00D55393">
      <w:pPr>
        <w:pStyle w:val="af3"/>
        <w:ind w:firstLineChars="100" w:firstLine="210"/>
        <w:rPr>
          <w:rStyle w:val="fontstyle01"/>
          <w:rFonts w:ascii="Times New Roman" w:hAnsi="Times New Roman" w:cs="Times New Roman"/>
          <w:color w:val="auto"/>
          <w:sz w:val="21"/>
          <w:szCs w:val="21"/>
        </w:rPr>
      </w:pPr>
      <w:r w:rsidRPr="00087BE5">
        <w:t xml:space="preserve">Crystals tend to slip on close-packed planes due to their dense atomic arrangement, which only needs a small compressive displacement </w:t>
      </w:r>
      <w:r w:rsidRPr="00087BE5">
        <w:rPr>
          <w:rFonts w:cs="Times New Roman"/>
          <w:i/>
          <w:iCs/>
          <w:szCs w:val="21"/>
        </w:rPr>
        <w:t>e</w:t>
      </w:r>
      <w:r w:rsidR="00D5431F" w:rsidRPr="00087BE5">
        <w:rPr>
          <w:rFonts w:cs="Times New Roman"/>
          <w:szCs w:val="21"/>
        </w:rPr>
        <w:t xml:space="preserve"> because of its small Burgers vector</w:t>
      </w:r>
      <w:r w:rsidRPr="00087BE5">
        <w:t xml:space="preserve">. Slip hardly occurs on non-close-packed planes owing to the large required compressive displacement </w:t>
      </w:r>
      <w:r w:rsidRPr="00087BE5">
        <w:rPr>
          <w:rFonts w:cs="Times New Roman"/>
          <w:i/>
          <w:iCs/>
          <w:szCs w:val="21"/>
        </w:rPr>
        <w:t>e</w:t>
      </w:r>
      <w:r w:rsidRPr="00087BE5">
        <w:t>.</w:t>
      </w:r>
      <w:r w:rsidR="00CA28FC" w:rsidRPr="00087BE5">
        <w:t xml:space="preserve"> Slip initiates once the compressive displacement reaches the critical value corresponding to close-packed planes; it rarely happens that the compressive displacement rises to the higher magnitude </w:t>
      </w:r>
      <w:r w:rsidR="00CA28FC" w:rsidRPr="00087BE5">
        <w:rPr>
          <w:rFonts w:cs="Times New Roman"/>
          <w:i/>
          <w:iCs/>
          <w:szCs w:val="21"/>
        </w:rPr>
        <w:t>e</w:t>
      </w:r>
      <w:r w:rsidR="00CA28FC" w:rsidRPr="00087BE5">
        <w:t xml:space="preserve"> required for slip on non-close-packed planes.</w:t>
      </w:r>
      <w:r w:rsidR="00D55393" w:rsidRPr="00087BE5">
        <w:t xml:space="preserve"> This paper argues that crystal slip on close-packed planes does not arise from a lower critical resolved shear stress for these planes, but rather from the smaller compressive displacement required for close-packed planes. </w:t>
      </w:r>
      <w:r w:rsidR="00A73057" w:rsidRPr="00087BE5">
        <w:t xml:space="preserve">Slip along non-close-packed planes yields higher macroscopic strength. The loosely packed atoms on such planes shorten slip distances and reduce the volume of slipped crystals, thereby resulting in a narrow dislocation half-width; </w:t>
      </w:r>
      <w:r w:rsidR="00D55393" w:rsidRPr="00087BE5">
        <w:t>greater external loading is therefore needed to produce identical macroscopic plastic deformation, raising the overall strength. However, this state aggravates intergranular stress inhomogeneity and degrades plastic performance.</w:t>
      </w:r>
    </w:p>
    <w:bookmarkEnd w:id="31"/>
    <w:p w14:paraId="5966366E" w14:textId="77777777" w:rsidR="00D55393" w:rsidRPr="00087BE5" w:rsidRDefault="00D55393" w:rsidP="00D55393">
      <w:pPr>
        <w:pStyle w:val="af3"/>
        <w:ind w:firstLineChars="100" w:firstLine="210"/>
      </w:pPr>
      <w:r w:rsidRPr="00087BE5">
        <w:t>From the</w:t>
      </w:r>
      <w:bookmarkStart w:id="33" w:name="OLE_LINK25"/>
      <w:r w:rsidRPr="00087BE5">
        <w:t xml:space="preserve"> above </w:t>
      </w:r>
      <w:bookmarkEnd w:id="33"/>
      <w:r w:rsidRPr="00087BE5">
        <w:t>discussion, five conclusions are summarized as follows.</w:t>
      </w:r>
    </w:p>
    <w:bookmarkEnd w:id="32"/>
    <w:p w14:paraId="4EFE2AE4" w14:textId="09994E87" w:rsidR="008A2140" w:rsidRPr="00DA5FDD" w:rsidRDefault="00631FF7" w:rsidP="008A2140">
      <w:pPr>
        <w:pStyle w:val="af3"/>
        <w:ind w:firstLineChars="0" w:firstLine="0"/>
        <w:rPr>
          <w:rStyle w:val="fontstyle01"/>
          <w:rFonts w:hint="eastAsia"/>
        </w:rPr>
      </w:pPr>
      <w:r w:rsidRPr="00DA5FDD">
        <w:rPr>
          <w:rStyle w:val="fontstyle01"/>
          <w:rFonts w:hint="eastAsia"/>
        </w:rPr>
        <w:lastRenderedPageBreak/>
        <w:t>1</w:t>
      </w:r>
      <w:r w:rsidRPr="00DA5FDD">
        <w:rPr>
          <w:rStyle w:val="fontstyle01"/>
          <w:rFonts w:ascii="Times New Roman" w:hAnsi="Times New Roman" w:cs="Times New Roman"/>
          <w:sz w:val="21"/>
          <w:szCs w:val="21"/>
        </w:rPr>
        <w:t xml:space="preserve"> </w:t>
      </w:r>
      <w:r w:rsidR="004D0197" w:rsidRPr="00DA5FDD">
        <w:rPr>
          <w:rStyle w:val="fontstyle01"/>
          <w:rFonts w:ascii="Times New Roman" w:hAnsi="Times New Roman" w:cs="Times New Roman"/>
          <w:sz w:val="21"/>
          <w:szCs w:val="21"/>
        </w:rPr>
        <w:t>The elastic anisotropy of metallic polycrystals leads to both inhomogeneous stress distribution at high-angle grain boundaries and crystal slip accompanied by the formation of 3D dislocations.</w:t>
      </w:r>
    </w:p>
    <w:p w14:paraId="79791E79" w14:textId="1F040D36" w:rsidR="00062A7C" w:rsidRPr="00DA5FDD" w:rsidRDefault="00062A7C" w:rsidP="008A2140">
      <w:pPr>
        <w:pStyle w:val="af3"/>
        <w:ind w:firstLineChars="0" w:firstLine="0"/>
        <w:rPr>
          <w:rFonts w:cs="Times New Roman"/>
          <w:color w:val="0F1115"/>
          <w:szCs w:val="21"/>
          <w:shd w:val="clear" w:color="auto" w:fill="FFFFFF"/>
        </w:rPr>
      </w:pPr>
      <w:r w:rsidRPr="00DA5FDD">
        <w:rPr>
          <w:rStyle w:val="fontstyle01"/>
          <w:rFonts w:ascii="Times New Roman" w:hAnsi="Times New Roman" w:cs="Times New Roman"/>
          <w:sz w:val="21"/>
          <w:szCs w:val="21"/>
        </w:rPr>
        <w:t xml:space="preserve">2 </w:t>
      </w:r>
      <w:r w:rsidR="006604E3" w:rsidRPr="00DA5FDD">
        <w:rPr>
          <w:rFonts w:cs="Times New Roman"/>
          <w:color w:val="0F1115"/>
          <w:szCs w:val="21"/>
          <w:shd w:val="clear" w:color="auto" w:fill="FFFFFF"/>
        </w:rPr>
        <w:t>Coarser-grained materials exhibit greater tensile displacement</w:t>
      </w:r>
      <w:r w:rsidR="009F48F5" w:rsidRPr="00DA5FDD">
        <w:rPr>
          <w:rFonts w:cs="Times New Roman"/>
          <w:color w:val="0F1115"/>
          <w:szCs w:val="21"/>
          <w:shd w:val="clear" w:color="auto" w:fill="FFFFFF"/>
        </w:rPr>
        <w:t xml:space="preserve"> </w:t>
      </w:r>
      <w:r w:rsidR="009F48F5" w:rsidRPr="00DA5FDD">
        <w:rPr>
          <w:rFonts w:cs="Times New Roman"/>
          <w:i/>
          <w:iCs/>
          <w:color w:val="0F1115"/>
          <w:szCs w:val="21"/>
          <w:shd w:val="clear" w:color="auto" w:fill="FFFFFF"/>
        </w:rPr>
        <w:t>b</w:t>
      </w:r>
      <w:r w:rsidR="006604E3" w:rsidRPr="00DA5FDD">
        <w:rPr>
          <w:rFonts w:cs="Times New Roman"/>
          <w:color w:val="0F1115"/>
          <w:szCs w:val="21"/>
          <w:shd w:val="clear" w:color="auto" w:fill="FFFFFF"/>
        </w:rPr>
        <w:t xml:space="preserve"> and compressive displacement</w:t>
      </w:r>
      <w:r w:rsidR="009F48F5" w:rsidRPr="00DA5FDD">
        <w:rPr>
          <w:rFonts w:cs="Times New Roman"/>
          <w:color w:val="0F1115"/>
          <w:szCs w:val="21"/>
          <w:shd w:val="clear" w:color="auto" w:fill="FFFFFF"/>
        </w:rPr>
        <w:t xml:space="preserve"> </w:t>
      </w:r>
      <w:r w:rsidR="009F48F5" w:rsidRPr="00DA5FDD">
        <w:rPr>
          <w:rFonts w:cs="Times New Roman"/>
          <w:i/>
          <w:iCs/>
          <w:color w:val="0F1115"/>
          <w:szCs w:val="21"/>
          <w:shd w:val="clear" w:color="auto" w:fill="FFFFFF"/>
        </w:rPr>
        <w:t>e</w:t>
      </w:r>
      <w:r w:rsidR="007D6B96" w:rsidRPr="00DA5FDD">
        <w:rPr>
          <w:rFonts w:cs="Times New Roman"/>
          <w:color w:val="0F1115"/>
          <w:szCs w:val="21"/>
          <w:shd w:val="clear" w:color="auto" w:fill="FFFFFF"/>
        </w:rPr>
        <w:t xml:space="preserve"> </w:t>
      </w:r>
      <w:r w:rsidR="007D6B96" w:rsidRPr="00DA5FDD">
        <w:rPr>
          <w:rFonts w:cs="Times New Roman" w:hint="eastAsia"/>
          <w:color w:val="0F1115"/>
          <w:szCs w:val="21"/>
          <w:shd w:val="clear" w:color="auto" w:fill="FFFFFF"/>
        </w:rPr>
        <w:t>un</w:t>
      </w:r>
      <w:r w:rsidR="007D6B96" w:rsidRPr="00DA5FDD">
        <w:rPr>
          <w:rFonts w:cs="Times New Roman"/>
          <w:color w:val="0F1115"/>
          <w:szCs w:val="21"/>
          <w:shd w:val="clear" w:color="auto" w:fill="FFFFFF"/>
        </w:rPr>
        <w:t>der the same applied stress</w:t>
      </w:r>
      <w:r w:rsidR="006604E3" w:rsidRPr="00DA5FDD">
        <w:rPr>
          <w:rFonts w:cs="Times New Roman"/>
          <w:color w:val="0F1115"/>
          <w:szCs w:val="21"/>
          <w:shd w:val="clear" w:color="auto" w:fill="FFFFFF"/>
        </w:rPr>
        <w:t>. Their grain boundaries are prone to dislocation activity, resulting in lower yield strength and poorer ductility.</w:t>
      </w:r>
    </w:p>
    <w:p w14:paraId="797B848A" w14:textId="338A6795" w:rsidR="00963B9F" w:rsidRPr="00DA5FDD" w:rsidRDefault="00963B9F" w:rsidP="008A2140">
      <w:pPr>
        <w:pStyle w:val="af3"/>
        <w:ind w:firstLineChars="0" w:firstLine="0"/>
        <w:rPr>
          <w:rStyle w:val="fontstyle01"/>
          <w:rFonts w:ascii="Times New Roman" w:hAnsi="Times New Roman" w:cs="Times New Roman"/>
          <w:sz w:val="21"/>
          <w:szCs w:val="21"/>
        </w:rPr>
      </w:pPr>
      <w:r w:rsidRPr="00DA5FDD">
        <w:rPr>
          <w:rFonts w:cs="Times New Roman" w:hint="eastAsia"/>
          <w:color w:val="0F1115"/>
          <w:szCs w:val="21"/>
          <w:shd w:val="clear" w:color="auto" w:fill="FFFFFF"/>
        </w:rPr>
        <w:t>3</w:t>
      </w:r>
      <w:r w:rsidRPr="00DA5FDD">
        <w:rPr>
          <w:rFonts w:cs="Times New Roman"/>
          <w:color w:val="0F1115"/>
          <w:szCs w:val="21"/>
          <w:shd w:val="clear" w:color="auto" w:fill="FFFFFF"/>
        </w:rPr>
        <w:t xml:space="preserve"> </w:t>
      </w:r>
      <w:r w:rsidR="000A7022" w:rsidRPr="00DA5FDD">
        <w:rPr>
          <w:rStyle w:val="fontstyle01"/>
          <w:rFonts w:ascii="Times New Roman" w:hAnsi="Times New Roman" w:cs="Times New Roman" w:hint="eastAsia"/>
          <w:color w:val="000000" w:themeColor="text1"/>
          <w:sz w:val="21"/>
          <w:szCs w:val="21"/>
        </w:rPr>
        <w:t>T</w:t>
      </w:r>
      <w:r w:rsidR="000A7022" w:rsidRPr="00DA5FDD">
        <w:rPr>
          <w:rStyle w:val="fontstyle01"/>
          <w:rFonts w:ascii="Times New Roman" w:hAnsi="Times New Roman" w:cs="Times New Roman"/>
          <w:color w:val="000000" w:themeColor="text1"/>
          <w:sz w:val="21"/>
          <w:szCs w:val="21"/>
        </w:rPr>
        <w:t xml:space="preserve">he dislocation nucleation stress varies inversely with the grain size </w:t>
      </w:r>
      <w:r w:rsidR="000A7022" w:rsidRPr="00DA5FDD">
        <w:rPr>
          <w:rStyle w:val="fontstyle01"/>
          <w:rFonts w:ascii="Times New Roman" w:hAnsi="Times New Roman" w:cs="Times New Roman"/>
          <w:i/>
          <w:iCs/>
          <w:color w:val="000000" w:themeColor="text1"/>
          <w:sz w:val="21"/>
          <w:szCs w:val="21"/>
        </w:rPr>
        <w:t>l</w:t>
      </w:r>
      <w:r w:rsidR="00205505" w:rsidRPr="00DA5FDD">
        <w:rPr>
          <w:rStyle w:val="fontstyle01"/>
          <w:rFonts w:ascii="Times New Roman" w:hAnsi="Times New Roman" w:cs="Times New Roman"/>
          <w:i/>
          <w:iCs/>
          <w:color w:val="000000" w:themeColor="text1"/>
          <w:sz w:val="21"/>
          <w:szCs w:val="21"/>
        </w:rPr>
        <w:t>,</w:t>
      </w:r>
      <w:r w:rsidR="00205505" w:rsidRPr="00DA5FDD">
        <w:rPr>
          <w:rFonts w:ascii="Cambria Math" w:hAnsi="Cambria Math" w:cs="Helvetica"/>
          <w:i/>
          <w:color w:val="333333"/>
          <w:szCs w:val="21"/>
          <w:shd w:val="clear" w:color="auto" w:fill="FFFFFF"/>
        </w:rPr>
        <w:t xml:space="preserve"> </w:t>
      </w:r>
      <m:oMath>
        <m:sSub>
          <m:sSubPr>
            <m:ctrlPr>
              <w:rPr>
                <w:rFonts w:ascii="Cambria Math" w:hAnsi="Cambria Math" w:cs="Helvetica"/>
                <w:i/>
                <w:color w:val="333333"/>
                <w:szCs w:val="21"/>
                <w:shd w:val="clear" w:color="auto" w:fill="FFFFFF"/>
              </w:rPr>
            </m:ctrlPr>
          </m:sSubPr>
          <m:e>
            <m:r>
              <w:rPr>
                <w:rFonts w:ascii="Cambria Math" w:hAnsi="Cambria Math" w:cs="Helvetica"/>
                <w:color w:val="333333"/>
                <w:szCs w:val="21"/>
                <w:shd w:val="clear" w:color="auto" w:fill="FFFFFF"/>
              </w:rPr>
              <m:t>σ</m:t>
            </m:r>
          </m:e>
          <m:sub>
            <m:r>
              <w:rPr>
                <w:rFonts w:ascii="Cambria Math" w:hAnsi="Cambria Math" w:cs="Helvetica"/>
                <w:color w:val="333333"/>
                <w:szCs w:val="21"/>
                <w:shd w:val="clear" w:color="auto" w:fill="FFFFFF"/>
              </w:rPr>
              <m:t>n</m:t>
            </m:r>
          </m:sub>
        </m:sSub>
        <m:r>
          <w:rPr>
            <w:rFonts w:ascii="Cambria Math" w:hAnsi="Cambria Math" w:cs="Helvetica"/>
            <w:color w:val="333333"/>
            <w:szCs w:val="21"/>
          </w:rPr>
          <m:t>∝</m:t>
        </m:r>
        <m:f>
          <m:fPr>
            <m:ctrlPr>
              <w:rPr>
                <w:rFonts w:ascii="Cambria Math" w:eastAsia="Cambria Math" w:hAnsi="Cambria Math" w:cs="Cambria Math"/>
                <w:i/>
                <w:color w:val="333333"/>
                <w:szCs w:val="21"/>
                <w:shd w:val="clear" w:color="auto" w:fill="FFFFFF"/>
              </w:rPr>
            </m:ctrlPr>
          </m:fPr>
          <m:num>
            <m:r>
              <w:rPr>
                <w:rFonts w:ascii="Cambria Math" w:eastAsia="Cambria Math" w:hAnsi="Cambria Math" w:cs="Cambria Math"/>
                <w:color w:val="333333"/>
                <w:szCs w:val="21"/>
                <w:shd w:val="clear" w:color="auto" w:fill="FFFFFF"/>
              </w:rPr>
              <m:t>1</m:t>
            </m:r>
          </m:num>
          <m:den>
            <m:r>
              <w:rPr>
                <w:rFonts w:ascii="Cambria Math" w:hAnsi="Cambria Math" w:cs="Cambria Math"/>
                <w:color w:val="333333"/>
                <w:szCs w:val="21"/>
                <w:shd w:val="clear" w:color="auto" w:fill="FFFFFF"/>
              </w:rPr>
              <m:t>l</m:t>
            </m:r>
          </m:den>
        </m:f>
      </m:oMath>
      <w:r w:rsidR="00205505" w:rsidRPr="00DA5FDD">
        <w:rPr>
          <w:rStyle w:val="fontstyle01"/>
          <w:rFonts w:ascii="Times New Roman" w:hAnsi="Times New Roman" w:cs="Times New Roman"/>
          <w:i/>
          <w:iCs/>
          <w:color w:val="000000" w:themeColor="text1"/>
          <w:sz w:val="21"/>
          <w:szCs w:val="21"/>
        </w:rPr>
        <w:t xml:space="preserve"> </w:t>
      </w:r>
      <w:r w:rsidR="000A7022" w:rsidRPr="00DA5FDD">
        <w:rPr>
          <w:rStyle w:val="fontstyle01"/>
          <w:rFonts w:ascii="Times New Roman" w:hAnsi="Times New Roman" w:cs="Times New Roman"/>
          <w:color w:val="000000" w:themeColor="text1"/>
          <w:sz w:val="21"/>
          <w:szCs w:val="21"/>
        </w:rPr>
        <w:t>.</w:t>
      </w:r>
    </w:p>
    <w:p w14:paraId="3097C93F" w14:textId="485B7149" w:rsidR="00631FF7" w:rsidRPr="00DA5FDD" w:rsidRDefault="00963B9F" w:rsidP="008A2140">
      <w:pPr>
        <w:pStyle w:val="af3"/>
        <w:ind w:firstLineChars="0" w:firstLine="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4</w:t>
      </w:r>
      <w:r w:rsidR="00631FF7" w:rsidRPr="00DA5FDD">
        <w:rPr>
          <w:rStyle w:val="fontstyle01"/>
          <w:rFonts w:ascii="Times New Roman" w:hAnsi="Times New Roman" w:cs="Times New Roman"/>
          <w:sz w:val="21"/>
          <w:szCs w:val="21"/>
        </w:rPr>
        <w:t xml:space="preserve"> </w:t>
      </w:r>
      <w:r w:rsidR="009F48F5" w:rsidRPr="00DA5FDD">
        <w:rPr>
          <w:rStyle w:val="fontstyle01"/>
          <w:rFonts w:ascii="Times New Roman" w:hAnsi="Times New Roman" w:cs="Times New Roman"/>
          <w:sz w:val="21"/>
          <w:szCs w:val="21"/>
        </w:rPr>
        <w:t xml:space="preserve">Dislocations preferentially glide on close-packed planes because their Burgers vector is smaller. This allows them to be emitted under a lower compressive displacement </w:t>
      </w:r>
      <w:r w:rsidR="009F48F5" w:rsidRPr="00DA5FDD">
        <w:rPr>
          <w:rStyle w:val="fontstyle01"/>
          <w:rFonts w:ascii="Times New Roman" w:hAnsi="Times New Roman" w:cs="Times New Roman"/>
          <w:i/>
          <w:iCs/>
          <w:sz w:val="21"/>
          <w:szCs w:val="21"/>
        </w:rPr>
        <w:t>e</w:t>
      </w:r>
      <w:r w:rsidR="009F48F5" w:rsidRPr="00DA5FDD">
        <w:rPr>
          <w:rStyle w:val="fontstyle01"/>
          <w:rFonts w:ascii="Times New Roman" w:hAnsi="Times New Roman" w:cs="Times New Roman"/>
          <w:sz w:val="21"/>
          <w:szCs w:val="21"/>
        </w:rPr>
        <w:t>.</w:t>
      </w:r>
    </w:p>
    <w:p w14:paraId="2AEF0418" w14:textId="1C6C70AA" w:rsidR="00631FF7" w:rsidRPr="00DA5FDD" w:rsidRDefault="00963B9F" w:rsidP="008A2140">
      <w:pPr>
        <w:pStyle w:val="af3"/>
        <w:ind w:firstLineChars="0" w:firstLine="0"/>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5</w:t>
      </w:r>
      <w:r w:rsidR="009F48F5" w:rsidRPr="00DA5FDD">
        <w:rPr>
          <w:rFonts w:cs="Times New Roman"/>
          <w:szCs w:val="21"/>
        </w:rPr>
        <w:t xml:space="preserve"> </w:t>
      </w:r>
      <w:r w:rsidR="009F48F5" w:rsidRPr="00DA5FDD">
        <w:rPr>
          <w:rStyle w:val="fontstyle01"/>
          <w:rFonts w:ascii="Times New Roman" w:hAnsi="Times New Roman" w:cs="Times New Roman"/>
          <w:sz w:val="21"/>
          <w:szCs w:val="21"/>
        </w:rPr>
        <w:t>FCC metals have a larger dislocation half-width and greater slip distance per dislocation than BCC metals. This enhances plastic deformation, which in turn results in superior ductility but lower strength.</w:t>
      </w:r>
    </w:p>
    <w:p w14:paraId="192D71B8" w14:textId="3D385AE7" w:rsidR="00631FF7" w:rsidRDefault="00631FF7" w:rsidP="008A2140">
      <w:pPr>
        <w:pStyle w:val="af3"/>
        <w:ind w:firstLineChars="0" w:firstLine="0"/>
        <w:rPr>
          <w:rStyle w:val="fontstyle01"/>
        </w:rPr>
      </w:pPr>
    </w:p>
    <w:p w14:paraId="36042BC8" w14:textId="591065A8" w:rsidR="006D1048" w:rsidRDefault="006D1048" w:rsidP="008A2140">
      <w:pPr>
        <w:pStyle w:val="af3"/>
        <w:ind w:firstLineChars="0" w:firstLine="0"/>
        <w:rPr>
          <w:rStyle w:val="fontstyle01"/>
        </w:rPr>
      </w:pPr>
    </w:p>
    <w:p w14:paraId="57279198" w14:textId="77777777" w:rsidR="006D1048" w:rsidRPr="00382F8D" w:rsidRDefault="006D1048" w:rsidP="006D1048">
      <w:pPr>
        <w:pStyle w:val="af3"/>
        <w:ind w:firstLineChars="0" w:firstLine="0"/>
        <w:rPr>
          <w:rStyle w:val="fontstyle01"/>
          <w:rFonts w:ascii="Times New Roman" w:hAnsi="Times New Roman" w:cs="Times New Roman"/>
          <w:b/>
          <w:bCs/>
          <w:sz w:val="24"/>
          <w:szCs w:val="24"/>
        </w:rPr>
      </w:pPr>
      <w:r w:rsidRPr="00382F8D">
        <w:rPr>
          <w:rStyle w:val="fontstyle01"/>
          <w:rFonts w:ascii="Times New Roman" w:hAnsi="Times New Roman" w:cs="Times New Roman"/>
          <w:b/>
          <w:bCs/>
          <w:sz w:val="24"/>
          <w:szCs w:val="24"/>
        </w:rPr>
        <w:t>Data Availability</w:t>
      </w:r>
    </w:p>
    <w:p w14:paraId="6518BB3D" w14:textId="240947C4" w:rsidR="006D1048" w:rsidRPr="00382F8D" w:rsidRDefault="006D1048" w:rsidP="006D1048">
      <w:pPr>
        <w:pStyle w:val="af3"/>
        <w:ind w:firstLineChars="0" w:firstLine="0"/>
        <w:rPr>
          <w:rStyle w:val="fontstyle01"/>
          <w:rFonts w:hint="eastAsia"/>
          <w:sz w:val="21"/>
          <w:szCs w:val="21"/>
        </w:rPr>
      </w:pPr>
      <w:r w:rsidRPr="00382F8D">
        <w:rPr>
          <w:rStyle w:val="fontstyle01"/>
          <w:sz w:val="21"/>
          <w:szCs w:val="21"/>
        </w:rPr>
        <w:t>Data will be made available on request.</w:t>
      </w:r>
    </w:p>
    <w:p w14:paraId="3AF0210E" w14:textId="77777777" w:rsidR="00AD1694" w:rsidRPr="00DA5FDD" w:rsidRDefault="00AD1694">
      <w:pPr>
        <w:widowControl/>
        <w:spacing w:line="240" w:lineRule="auto"/>
        <w:jc w:val="left"/>
        <w:rPr>
          <w:rFonts w:ascii="Arial" w:hAnsi="Arial" w:cs="Arial"/>
          <w:color w:val="000000"/>
          <w:shd w:val="clear" w:color="auto" w:fill="FFFFFF"/>
        </w:rPr>
      </w:pPr>
      <w:r w:rsidRPr="00DA5FDD">
        <w:rPr>
          <w:rFonts w:ascii="Arial" w:hAnsi="Arial" w:cs="Arial"/>
          <w:color w:val="000000"/>
          <w:shd w:val="clear" w:color="auto" w:fill="FFFFFF"/>
        </w:rPr>
        <w:br w:type="page"/>
      </w:r>
    </w:p>
    <w:p w14:paraId="00E996B6" w14:textId="679E054D" w:rsidR="00295CBB" w:rsidRPr="00DA5FDD" w:rsidRDefault="00295CBB" w:rsidP="00295CBB">
      <w:pPr>
        <w:autoSpaceDE w:val="0"/>
        <w:autoSpaceDN w:val="0"/>
        <w:adjustRightInd w:val="0"/>
        <w:spacing w:line="480" w:lineRule="auto"/>
        <w:outlineLvl w:val="0"/>
        <w:rPr>
          <w:b/>
          <w:sz w:val="24"/>
        </w:rPr>
      </w:pPr>
      <w:r w:rsidRPr="00DA5FDD">
        <w:rPr>
          <w:b/>
          <w:sz w:val="24"/>
        </w:rPr>
        <w:lastRenderedPageBreak/>
        <w:t>References</w:t>
      </w:r>
    </w:p>
    <w:p w14:paraId="374D62C9" w14:textId="7E1D71F9" w:rsidR="000B12A9" w:rsidRPr="00DA5FDD" w:rsidRDefault="000B12A9" w:rsidP="000B12A9">
      <w:pPr>
        <w:widowControl/>
        <w:jc w:val="left"/>
        <w:rPr>
          <w:rFonts w:cs="Times New Roman"/>
        </w:rPr>
      </w:pPr>
      <w:r w:rsidRPr="00DA5FDD">
        <w:rPr>
          <w:rFonts w:cs="Times New Roman"/>
        </w:rPr>
        <w:t xml:space="preserve">[1] P.M. Anderson, J.P. </w:t>
      </w:r>
      <w:proofErr w:type="spellStart"/>
      <w:r w:rsidRPr="00DA5FDD">
        <w:rPr>
          <w:rFonts w:cs="Times New Roman"/>
        </w:rPr>
        <w:t>Hirth</w:t>
      </w:r>
      <w:proofErr w:type="spellEnd"/>
      <w:r w:rsidRPr="00DA5FDD">
        <w:rPr>
          <w:rFonts w:cs="Times New Roman"/>
        </w:rPr>
        <w:t xml:space="preserve">, J. </w:t>
      </w:r>
      <w:proofErr w:type="spellStart"/>
      <w:r w:rsidRPr="00DA5FDD">
        <w:rPr>
          <w:rFonts w:cs="Times New Roman"/>
        </w:rPr>
        <w:t>Lothe</w:t>
      </w:r>
      <w:proofErr w:type="spellEnd"/>
      <w:r w:rsidRPr="00DA5FDD">
        <w:rPr>
          <w:rFonts w:cs="Times New Roman"/>
        </w:rPr>
        <w:t xml:space="preserve">, Theory of </w:t>
      </w:r>
      <w:r w:rsidR="000419EF" w:rsidRPr="00DA5FDD">
        <w:rPr>
          <w:rFonts w:cs="Times New Roman"/>
        </w:rPr>
        <w:t>d</w:t>
      </w:r>
      <w:r w:rsidRPr="00DA5FDD">
        <w:rPr>
          <w:rFonts w:cs="Times New Roman"/>
        </w:rPr>
        <w:t>islocations, 3rd ed., Cambridge University Press, Cambridge, 2017.</w:t>
      </w:r>
    </w:p>
    <w:p w14:paraId="2ED37C02" w14:textId="5D8061E1" w:rsidR="000B12A9" w:rsidRPr="00DA5FDD" w:rsidRDefault="000B12A9" w:rsidP="000B12A9">
      <w:pPr>
        <w:widowControl/>
        <w:jc w:val="left"/>
        <w:rPr>
          <w:rFonts w:cs="Times New Roman"/>
        </w:rPr>
      </w:pPr>
      <w:r w:rsidRPr="00DA5FDD">
        <w:rPr>
          <w:rFonts w:cs="Times New Roman"/>
        </w:rPr>
        <w:t xml:space="preserve">[2] L.E. </w:t>
      </w:r>
      <w:proofErr w:type="spellStart"/>
      <w:r w:rsidRPr="00DA5FDD">
        <w:rPr>
          <w:rFonts w:cs="Times New Roman"/>
        </w:rPr>
        <w:t>Murr</w:t>
      </w:r>
      <w:proofErr w:type="spellEnd"/>
      <w:r w:rsidRPr="00DA5FDD">
        <w:rPr>
          <w:rFonts w:cs="Times New Roman"/>
        </w:rPr>
        <w:t xml:space="preserve">, </w:t>
      </w:r>
      <w:r w:rsidRPr="00DA5FDD">
        <w:t>Dislocation ledge sources: dispelling the myth of Frank–Read source importance</w:t>
      </w:r>
      <w:r w:rsidRPr="00DA5FDD">
        <w:rPr>
          <w:rFonts w:cs="Times New Roman"/>
        </w:rPr>
        <w:t>, Metall. Mater. Trans. A 47 (2016) 5811-5826.</w:t>
      </w:r>
    </w:p>
    <w:p w14:paraId="02491B0B" w14:textId="78A5EB46" w:rsidR="000B12A9" w:rsidRPr="00DA5FDD" w:rsidRDefault="000B12A9" w:rsidP="000B12A9">
      <w:pPr>
        <w:rPr>
          <w:rFonts w:cs="Times New Roman"/>
        </w:rPr>
      </w:pPr>
      <w:r w:rsidRPr="00DA5FDD">
        <w:rPr>
          <w:rFonts w:cs="Times New Roman"/>
        </w:rPr>
        <w:t xml:space="preserve">[3] C.X. Huang, Y.F. Wang, X.L. Ma, S. Yin, H.W. </w:t>
      </w:r>
      <w:proofErr w:type="spellStart"/>
      <w:r w:rsidRPr="00DA5FDD">
        <w:rPr>
          <w:rFonts w:cs="Times New Roman"/>
        </w:rPr>
        <w:t>Höppel</w:t>
      </w:r>
      <w:proofErr w:type="spellEnd"/>
      <w:r w:rsidRPr="00DA5FDD">
        <w:rPr>
          <w:rFonts w:cs="Times New Roman"/>
        </w:rPr>
        <w:t xml:space="preserve">, M. </w:t>
      </w:r>
      <w:proofErr w:type="spellStart"/>
      <w:r w:rsidRPr="00DA5FDD">
        <w:rPr>
          <w:rFonts w:cs="Times New Roman"/>
        </w:rPr>
        <w:t>Göken</w:t>
      </w:r>
      <w:proofErr w:type="spellEnd"/>
      <w:r w:rsidRPr="00DA5FDD">
        <w:rPr>
          <w:rFonts w:cs="Times New Roman"/>
        </w:rPr>
        <w:t xml:space="preserve">, X.L. Wu, H.J. Gao, Y.T. Zhu, </w:t>
      </w:r>
      <w:r w:rsidRPr="00DA5FDD">
        <w:t xml:space="preserve">Interface affected zone for optimal strength and ductility in heterogeneous laminate, </w:t>
      </w:r>
      <w:r w:rsidRPr="00DA5FDD">
        <w:rPr>
          <w:rFonts w:cs="Times New Roman"/>
        </w:rPr>
        <w:t>Mater. Today 21 (2018) 713-719.</w:t>
      </w:r>
    </w:p>
    <w:p w14:paraId="499F1EF5" w14:textId="77777777" w:rsidR="000B12A9" w:rsidRPr="00DA5FDD" w:rsidRDefault="000B12A9" w:rsidP="000B12A9">
      <w:pPr>
        <w:widowControl/>
        <w:jc w:val="left"/>
        <w:rPr>
          <w:rFonts w:cs="Times New Roman"/>
        </w:rPr>
      </w:pPr>
      <w:r w:rsidRPr="00DA5FDD">
        <w:rPr>
          <w:rFonts w:cs="Times New Roman"/>
        </w:rPr>
        <w:t xml:space="preserve">[4] H. Zhou, C.X. Huang, X.C. Sha, L.R. Xiao, X.L. Ma, H.W. </w:t>
      </w:r>
      <w:proofErr w:type="spellStart"/>
      <w:r w:rsidRPr="00DA5FDD">
        <w:rPr>
          <w:rFonts w:cs="Times New Roman"/>
        </w:rPr>
        <w:t>Höppel</w:t>
      </w:r>
      <w:proofErr w:type="spellEnd"/>
      <w:r w:rsidRPr="00DA5FDD">
        <w:rPr>
          <w:rFonts w:cs="Times New Roman"/>
        </w:rPr>
        <w:t xml:space="preserve">, M. </w:t>
      </w:r>
      <w:proofErr w:type="spellStart"/>
      <w:r w:rsidRPr="00DA5FDD">
        <w:rPr>
          <w:rFonts w:cs="Times New Roman"/>
        </w:rPr>
        <w:t>Göken</w:t>
      </w:r>
      <w:proofErr w:type="spellEnd"/>
      <w:r w:rsidRPr="00DA5FDD">
        <w:rPr>
          <w:rFonts w:cs="Times New Roman"/>
        </w:rPr>
        <w:t xml:space="preserve">, X.L. Wu, K. </w:t>
      </w:r>
      <w:proofErr w:type="spellStart"/>
      <w:r w:rsidRPr="00DA5FDD">
        <w:rPr>
          <w:rFonts w:cs="Times New Roman"/>
        </w:rPr>
        <w:t>Ameyama</w:t>
      </w:r>
      <w:proofErr w:type="spellEnd"/>
      <w:r w:rsidRPr="00DA5FDD">
        <w:rPr>
          <w:rFonts w:cs="Times New Roman"/>
        </w:rPr>
        <w:t xml:space="preserve">, X.D. Han, Y.T. Zhu, In-situ observation of dislocation dynamics near </w:t>
      </w:r>
      <w:proofErr w:type="spellStart"/>
      <w:r w:rsidRPr="00DA5FDD">
        <w:rPr>
          <w:rFonts w:cs="Times New Roman"/>
        </w:rPr>
        <w:t>heterostructured</w:t>
      </w:r>
      <w:proofErr w:type="spellEnd"/>
      <w:r w:rsidRPr="00DA5FDD">
        <w:rPr>
          <w:rFonts w:cs="Times New Roman"/>
        </w:rPr>
        <w:t xml:space="preserve"> interfaces, Mater. Res. Lett. 7 (2019) 376-382.</w:t>
      </w:r>
    </w:p>
    <w:p w14:paraId="78736C0D" w14:textId="77777777" w:rsidR="000B12A9" w:rsidRPr="00DA5FDD" w:rsidRDefault="000B12A9" w:rsidP="000B12A9">
      <w:pPr>
        <w:widowControl/>
        <w:jc w:val="left"/>
        <w:rPr>
          <w:rFonts w:cs="Times New Roman"/>
        </w:rPr>
      </w:pPr>
      <w:r w:rsidRPr="00DA5FDD">
        <w:rPr>
          <w:rFonts w:cs="Times New Roman"/>
        </w:rPr>
        <w:t xml:space="preserve">[5] Y.T. Zhu, X.L. Wu, X.Z. Liao, J. Narayan, S.N. </w:t>
      </w:r>
      <w:proofErr w:type="spellStart"/>
      <w:r w:rsidRPr="00DA5FDD">
        <w:rPr>
          <w:rFonts w:cs="Times New Roman"/>
        </w:rPr>
        <w:t>Mathaudhu</w:t>
      </w:r>
      <w:proofErr w:type="spellEnd"/>
      <w:r w:rsidRPr="00DA5FDD">
        <w:rPr>
          <w:rFonts w:cs="Times New Roman"/>
        </w:rPr>
        <w:t xml:space="preserve">, L.J. </w:t>
      </w:r>
      <w:proofErr w:type="spellStart"/>
      <w:r w:rsidRPr="00DA5FDD">
        <w:rPr>
          <w:rFonts w:cs="Times New Roman"/>
        </w:rPr>
        <w:t>Kecskés</w:t>
      </w:r>
      <w:proofErr w:type="spellEnd"/>
      <w:r w:rsidRPr="00DA5FDD">
        <w:rPr>
          <w:rFonts w:cs="Times New Roman"/>
        </w:rPr>
        <w:t>,</w:t>
      </w:r>
      <w:r w:rsidRPr="00DA5FDD">
        <w:t xml:space="preserve"> </w:t>
      </w:r>
      <w:r w:rsidRPr="00DA5FDD">
        <w:rPr>
          <w:rFonts w:cs="Times New Roman"/>
        </w:rPr>
        <w:t xml:space="preserve">Twinning partial multiplication at grain boundary in nanocrystalline </w:t>
      </w:r>
      <w:proofErr w:type="spellStart"/>
      <w:r w:rsidRPr="00DA5FDD">
        <w:rPr>
          <w:rFonts w:cs="Times New Roman"/>
        </w:rPr>
        <w:t>fcc</w:t>
      </w:r>
      <w:proofErr w:type="spellEnd"/>
      <w:r w:rsidRPr="00DA5FDD">
        <w:rPr>
          <w:rFonts w:cs="Times New Roman"/>
        </w:rPr>
        <w:t xml:space="preserve"> metals, Appl. Phys. Lett. 95 (2009) 031909.</w:t>
      </w:r>
    </w:p>
    <w:p w14:paraId="7F0537C3" w14:textId="77777777" w:rsidR="000B12A9" w:rsidRPr="00DA5FDD" w:rsidRDefault="000B12A9" w:rsidP="000B12A9">
      <w:pPr>
        <w:widowControl/>
        <w:jc w:val="left"/>
        <w:rPr>
          <w:rFonts w:cs="Times New Roman"/>
        </w:rPr>
      </w:pPr>
      <w:r w:rsidRPr="00DA5FDD">
        <w:rPr>
          <w:rFonts w:cs="Times New Roman"/>
        </w:rPr>
        <w:t>[6] X.L. Wu, X.Z. Liao, S.G. Srinivasan,</w:t>
      </w:r>
      <w:r w:rsidRPr="00DA5FDD">
        <w:rPr>
          <w:rFonts w:hint="eastAsia"/>
        </w:rPr>
        <w:t xml:space="preserve"> </w:t>
      </w:r>
      <w:r w:rsidRPr="00DA5FDD">
        <w:rPr>
          <w:rFonts w:cs="Times New Roman" w:hint="eastAsia"/>
        </w:rPr>
        <w:t>F</w:t>
      </w:r>
      <w:r w:rsidRPr="00DA5FDD">
        <w:rPr>
          <w:rFonts w:cs="Times New Roman"/>
        </w:rPr>
        <w:t>.</w:t>
      </w:r>
      <w:r w:rsidRPr="00DA5FDD">
        <w:rPr>
          <w:rFonts w:cs="Times New Roman" w:hint="eastAsia"/>
        </w:rPr>
        <w:t xml:space="preserve"> Zhou</w:t>
      </w:r>
      <w:r w:rsidRPr="00DA5FDD">
        <w:rPr>
          <w:rFonts w:cs="Times New Roman" w:hint="eastAsia"/>
        </w:rPr>
        <w:t>，</w:t>
      </w:r>
      <w:r w:rsidRPr="00DA5FDD">
        <w:rPr>
          <w:rFonts w:cs="Times New Roman" w:hint="eastAsia"/>
        </w:rPr>
        <w:t>E</w:t>
      </w:r>
      <w:r w:rsidRPr="00DA5FDD">
        <w:rPr>
          <w:rFonts w:cs="Times New Roman"/>
        </w:rPr>
        <w:t>.</w:t>
      </w:r>
      <w:r w:rsidRPr="00DA5FDD">
        <w:rPr>
          <w:rFonts w:cs="Times New Roman" w:hint="eastAsia"/>
        </w:rPr>
        <w:t>J</w:t>
      </w:r>
      <w:r w:rsidRPr="00DA5FDD">
        <w:rPr>
          <w:rFonts w:cs="Times New Roman"/>
        </w:rPr>
        <w:t>.</w:t>
      </w:r>
      <w:r w:rsidRPr="00DA5FDD">
        <w:rPr>
          <w:rFonts w:cs="Times New Roman" w:hint="eastAsia"/>
        </w:rPr>
        <w:t xml:space="preserve"> </w:t>
      </w:r>
      <w:proofErr w:type="spellStart"/>
      <w:r w:rsidRPr="00DA5FDD">
        <w:rPr>
          <w:rFonts w:cs="Times New Roman" w:hint="eastAsia"/>
        </w:rPr>
        <w:t>Lavernia</w:t>
      </w:r>
      <w:proofErr w:type="spellEnd"/>
      <w:r w:rsidRPr="00DA5FDD">
        <w:rPr>
          <w:rFonts w:cs="Times New Roman"/>
        </w:rPr>
        <w:t xml:space="preserve">, R.Z. </w:t>
      </w:r>
      <w:proofErr w:type="spellStart"/>
      <w:r w:rsidRPr="00DA5FDD">
        <w:rPr>
          <w:rFonts w:cs="Times New Roman"/>
        </w:rPr>
        <w:t>Valiev</w:t>
      </w:r>
      <w:proofErr w:type="spellEnd"/>
      <w:r w:rsidRPr="00DA5FDD">
        <w:rPr>
          <w:rFonts w:cs="Times New Roman"/>
        </w:rPr>
        <w:t>, Y.T. Zhu, New deformation twinning mechanism generates zero macroscopic strain in nanocrystalline metals, Phys. Rev. Lett. 100 (2008) 095701.</w:t>
      </w:r>
    </w:p>
    <w:p w14:paraId="06393C96" w14:textId="77777777" w:rsidR="000B12A9" w:rsidRPr="00DA5FDD" w:rsidRDefault="000B12A9" w:rsidP="000B12A9">
      <w:pPr>
        <w:widowControl/>
        <w:jc w:val="left"/>
        <w:rPr>
          <w:rFonts w:cs="Times New Roman"/>
        </w:rPr>
      </w:pPr>
      <w:r w:rsidRPr="00DA5FDD">
        <w:rPr>
          <w:rFonts w:cs="Times New Roman"/>
        </w:rPr>
        <w:t xml:space="preserve">[7] J.C.M. Li, </w:t>
      </w:r>
      <w:r w:rsidRPr="00DA5FDD">
        <w:rPr>
          <w:rFonts w:cs="Times New Roman" w:hint="eastAsia"/>
        </w:rPr>
        <w:t>High-</w:t>
      </w:r>
      <w:r w:rsidRPr="00DA5FDD">
        <w:rPr>
          <w:rFonts w:cs="Times New Roman"/>
        </w:rPr>
        <w:t>a</w:t>
      </w:r>
      <w:r w:rsidRPr="00DA5FDD">
        <w:rPr>
          <w:rFonts w:cs="Times New Roman" w:hint="eastAsia"/>
        </w:rPr>
        <w:t xml:space="preserve">ngle </w:t>
      </w:r>
      <w:r w:rsidRPr="00DA5FDD">
        <w:rPr>
          <w:rFonts w:cs="Times New Roman"/>
        </w:rPr>
        <w:t>t</w:t>
      </w:r>
      <w:r w:rsidRPr="00DA5FDD">
        <w:rPr>
          <w:rFonts w:cs="Times New Roman" w:hint="eastAsia"/>
        </w:rPr>
        <w:t xml:space="preserve">ilt </w:t>
      </w:r>
      <w:r w:rsidRPr="00DA5FDD">
        <w:rPr>
          <w:rFonts w:cs="Times New Roman"/>
        </w:rPr>
        <w:t>b</w:t>
      </w:r>
      <w:r w:rsidRPr="00DA5FDD">
        <w:rPr>
          <w:rFonts w:cs="Times New Roman" w:hint="eastAsia"/>
        </w:rPr>
        <w:t>oundary</w:t>
      </w:r>
      <w:r w:rsidRPr="00DA5FDD">
        <w:rPr>
          <w:rFonts w:cs="Times New Roman"/>
        </w:rPr>
        <w:t>—a</w:t>
      </w:r>
      <w:r w:rsidRPr="00DA5FDD">
        <w:rPr>
          <w:rFonts w:cs="Times New Roman" w:hint="eastAsia"/>
        </w:rPr>
        <w:t xml:space="preserve"> </w:t>
      </w:r>
      <w:r w:rsidRPr="00DA5FDD">
        <w:rPr>
          <w:rFonts w:cs="Times New Roman"/>
        </w:rPr>
        <w:t>d</w:t>
      </w:r>
      <w:r w:rsidRPr="00DA5FDD">
        <w:rPr>
          <w:rFonts w:cs="Times New Roman" w:hint="eastAsia"/>
        </w:rPr>
        <w:t xml:space="preserve">islocation </w:t>
      </w:r>
      <w:r w:rsidRPr="00DA5FDD">
        <w:rPr>
          <w:rFonts w:cs="Times New Roman"/>
        </w:rPr>
        <w:t>c</w:t>
      </w:r>
      <w:r w:rsidRPr="00DA5FDD">
        <w:rPr>
          <w:rFonts w:cs="Times New Roman" w:hint="eastAsia"/>
        </w:rPr>
        <w:t xml:space="preserve">ore </w:t>
      </w:r>
      <w:r w:rsidRPr="00DA5FDD">
        <w:rPr>
          <w:rFonts w:cs="Times New Roman"/>
        </w:rPr>
        <w:t>m</w:t>
      </w:r>
      <w:r w:rsidRPr="00DA5FDD">
        <w:rPr>
          <w:rFonts w:cs="Times New Roman" w:hint="eastAsia"/>
        </w:rPr>
        <w:t>odel</w:t>
      </w:r>
      <w:r w:rsidRPr="00DA5FDD">
        <w:rPr>
          <w:rFonts w:cs="Times New Roman"/>
        </w:rPr>
        <w:t>, J. Appl. Phys. 32 (1961) 525</w:t>
      </w:r>
      <w:r w:rsidRPr="00DA5FDD">
        <w:rPr>
          <w:rFonts w:cs="Times New Roman" w:hint="eastAsia"/>
        </w:rPr>
        <w:t>-</w:t>
      </w:r>
      <w:r w:rsidRPr="00DA5FDD">
        <w:rPr>
          <w:rFonts w:cs="Times New Roman"/>
        </w:rPr>
        <w:t>541.</w:t>
      </w:r>
    </w:p>
    <w:p w14:paraId="5CD60D00" w14:textId="77777777" w:rsidR="000B12A9" w:rsidRPr="00DA5FDD" w:rsidRDefault="000B12A9" w:rsidP="000B12A9">
      <w:pPr>
        <w:widowControl/>
        <w:jc w:val="left"/>
        <w:rPr>
          <w:rFonts w:cs="Times New Roman"/>
        </w:rPr>
      </w:pPr>
      <w:r w:rsidRPr="00DA5FDD">
        <w:rPr>
          <w:rFonts w:cs="Times New Roman"/>
        </w:rPr>
        <w:t xml:space="preserve">[8] J. C.M Li, C. Feng, B.B. Rath, </w:t>
      </w:r>
      <w:r w:rsidRPr="00DA5FDD">
        <w:t>Emission of dislocations from grain boundaries and its role in nanomaterials</w:t>
      </w:r>
      <w:r w:rsidRPr="00DA5FDD">
        <w:rPr>
          <w:rFonts w:cs="Times New Roman"/>
        </w:rPr>
        <w:t>, Crystals 11 (2020) 41.</w:t>
      </w:r>
    </w:p>
    <w:p w14:paraId="1ABD8FEB" w14:textId="77777777" w:rsidR="000B12A9" w:rsidRPr="00DA5FDD" w:rsidRDefault="000B12A9" w:rsidP="000B12A9">
      <w:pPr>
        <w:widowControl/>
        <w:jc w:val="left"/>
        <w:rPr>
          <w:rFonts w:cs="Times New Roman"/>
        </w:rPr>
      </w:pPr>
      <w:r w:rsidRPr="00DA5FDD">
        <w:rPr>
          <w:rFonts w:cs="Times New Roman"/>
        </w:rPr>
        <w:t xml:space="preserve">[9] V. </w:t>
      </w:r>
      <w:proofErr w:type="spellStart"/>
      <w:r w:rsidRPr="00DA5FDD">
        <w:rPr>
          <w:rFonts w:cs="Times New Roman"/>
        </w:rPr>
        <w:t>Ribić</w:t>
      </w:r>
      <w:proofErr w:type="spellEnd"/>
      <w:r w:rsidRPr="00DA5FDD">
        <w:rPr>
          <w:rFonts w:cs="Times New Roman"/>
        </w:rPr>
        <w:t xml:space="preserve">, A. </w:t>
      </w:r>
      <w:proofErr w:type="spellStart"/>
      <w:r w:rsidRPr="00DA5FDD">
        <w:rPr>
          <w:rFonts w:cs="Times New Roman"/>
        </w:rPr>
        <w:t>Rečnik</w:t>
      </w:r>
      <w:proofErr w:type="spellEnd"/>
      <w:r w:rsidRPr="00DA5FDD">
        <w:rPr>
          <w:rFonts w:cs="Times New Roman"/>
        </w:rPr>
        <w:t xml:space="preserve">, M. </w:t>
      </w:r>
      <w:proofErr w:type="spellStart"/>
      <w:r w:rsidRPr="00DA5FDD">
        <w:rPr>
          <w:rFonts w:cs="Times New Roman"/>
        </w:rPr>
        <w:t>Komelj</w:t>
      </w:r>
      <w:proofErr w:type="spellEnd"/>
      <w:r w:rsidRPr="00DA5FDD">
        <w:rPr>
          <w:rFonts w:cs="Times New Roman"/>
        </w:rPr>
        <w:t xml:space="preserve">, A. </w:t>
      </w:r>
      <w:proofErr w:type="spellStart"/>
      <w:r w:rsidRPr="00DA5FDD">
        <w:rPr>
          <w:rFonts w:cs="Times New Roman"/>
        </w:rPr>
        <w:t>Kokalj</w:t>
      </w:r>
      <w:proofErr w:type="spellEnd"/>
      <w:r w:rsidRPr="00DA5FDD">
        <w:rPr>
          <w:rFonts w:cs="Times New Roman"/>
        </w:rPr>
        <w:t xml:space="preserve">, Z. </w:t>
      </w:r>
      <w:proofErr w:type="spellStart"/>
      <w:r w:rsidRPr="00DA5FDD">
        <w:rPr>
          <w:rFonts w:cs="Times New Roman"/>
        </w:rPr>
        <w:t>Branković</w:t>
      </w:r>
      <w:proofErr w:type="spellEnd"/>
      <w:r w:rsidRPr="00DA5FDD">
        <w:rPr>
          <w:rFonts w:cs="Times New Roman"/>
        </w:rPr>
        <w:t xml:space="preserve">, M. </w:t>
      </w:r>
      <w:proofErr w:type="spellStart"/>
      <w:r w:rsidRPr="00DA5FDD">
        <w:rPr>
          <w:rFonts w:cs="Times New Roman"/>
        </w:rPr>
        <w:t>Zlatović</w:t>
      </w:r>
      <w:proofErr w:type="spellEnd"/>
      <w:r w:rsidRPr="00DA5FDD">
        <w:rPr>
          <w:rFonts w:cs="Times New Roman"/>
        </w:rPr>
        <w:t xml:space="preserve">, G. </w:t>
      </w:r>
      <w:proofErr w:type="spellStart"/>
      <w:r w:rsidRPr="00DA5FDD">
        <w:rPr>
          <w:rFonts w:cs="Times New Roman"/>
        </w:rPr>
        <w:t>Branković</w:t>
      </w:r>
      <w:proofErr w:type="spellEnd"/>
      <w:r w:rsidRPr="00DA5FDD">
        <w:rPr>
          <w:rFonts w:cs="Times New Roman"/>
        </w:rPr>
        <w:t xml:space="preserve">, New inversion boundary structure in Sb-doped </w:t>
      </w:r>
      <w:proofErr w:type="spellStart"/>
      <w:r w:rsidRPr="00DA5FDD">
        <w:rPr>
          <w:rFonts w:cs="Times New Roman"/>
        </w:rPr>
        <w:t>ZnO</w:t>
      </w:r>
      <w:proofErr w:type="spellEnd"/>
      <w:r w:rsidRPr="00DA5FDD">
        <w:rPr>
          <w:rFonts w:cs="Times New Roman"/>
        </w:rPr>
        <w:t xml:space="preserve"> predicted by DFT calculations and confirmed by experimental HRTEM, Acta Mater. 199 (2020) 633-648.</w:t>
      </w:r>
    </w:p>
    <w:p w14:paraId="7546F8D1" w14:textId="7CD206AA" w:rsidR="000B12A9" w:rsidRPr="00DA5FDD" w:rsidRDefault="000B12A9" w:rsidP="000B12A9">
      <w:pPr>
        <w:widowControl/>
        <w:jc w:val="left"/>
        <w:rPr>
          <w:rFonts w:cs="Times New Roman"/>
        </w:rPr>
      </w:pPr>
      <w:r w:rsidRPr="00DA5FDD">
        <w:rPr>
          <w:rFonts w:cs="Times New Roman"/>
        </w:rPr>
        <w:t xml:space="preserve">[10] V. </w:t>
      </w:r>
      <w:proofErr w:type="spellStart"/>
      <w:r w:rsidRPr="00DA5FDD">
        <w:rPr>
          <w:rFonts w:cs="Times New Roman"/>
        </w:rPr>
        <w:t>Fallah</w:t>
      </w:r>
      <w:proofErr w:type="spellEnd"/>
      <w:r w:rsidRPr="00DA5FDD">
        <w:rPr>
          <w:rFonts w:cs="Times New Roman"/>
        </w:rPr>
        <w:t xml:space="preserve">, A. Korinek, N. Ofori-Opoku, N. </w:t>
      </w:r>
      <w:proofErr w:type="spellStart"/>
      <w:r w:rsidRPr="00DA5FDD">
        <w:rPr>
          <w:rFonts w:cs="Times New Roman"/>
        </w:rPr>
        <w:t>Provatas</w:t>
      </w:r>
      <w:proofErr w:type="spellEnd"/>
      <w:r w:rsidRPr="00DA5FDD">
        <w:rPr>
          <w:rFonts w:cs="Times New Roman"/>
        </w:rPr>
        <w:t xml:space="preserve">, S. </w:t>
      </w:r>
      <w:proofErr w:type="spellStart"/>
      <w:r w:rsidRPr="00DA5FDD">
        <w:rPr>
          <w:rFonts w:cs="Times New Roman"/>
        </w:rPr>
        <w:t>Esmaeili</w:t>
      </w:r>
      <w:proofErr w:type="spellEnd"/>
      <w:r w:rsidRPr="00DA5FDD">
        <w:rPr>
          <w:rFonts w:cs="Times New Roman"/>
        </w:rPr>
        <w:t>, Atomistic investigation of clustering phenomenon in the Al–Cu system: Three-dimensional phase-field crystal simulation and HRTEM/HRSTEM characterization, Acta Mater. 61 (2013) 6372-6386.</w:t>
      </w:r>
    </w:p>
    <w:p w14:paraId="3EC470F2" w14:textId="7E9EE4D0" w:rsidR="000B12A9" w:rsidRPr="00DA5FDD" w:rsidRDefault="000B12A9" w:rsidP="000B12A9">
      <w:pPr>
        <w:widowControl/>
        <w:jc w:val="left"/>
        <w:rPr>
          <w:rFonts w:cs="Times New Roman"/>
        </w:rPr>
      </w:pPr>
      <w:r w:rsidRPr="00DA5FDD">
        <w:rPr>
          <w:rFonts w:cs="Times New Roman"/>
        </w:rPr>
        <w:t xml:space="preserve">[11] D. </w:t>
      </w:r>
      <w:proofErr w:type="spellStart"/>
      <w:r w:rsidRPr="00DA5FDD">
        <w:rPr>
          <w:rFonts w:cs="Times New Roman"/>
        </w:rPr>
        <w:t>Caillard</w:t>
      </w:r>
      <w:proofErr w:type="spellEnd"/>
      <w:r w:rsidRPr="00DA5FDD">
        <w:rPr>
          <w:rFonts w:cs="Times New Roman"/>
        </w:rPr>
        <w:t>, B. Bienvenu, E. Clouet,</w:t>
      </w:r>
      <w:r w:rsidRPr="00DA5FDD">
        <w:t xml:space="preserve"> </w:t>
      </w:r>
      <w:r w:rsidRPr="00DA5FDD">
        <w:rPr>
          <w:rFonts w:cs="Times New Roman"/>
        </w:rPr>
        <w:t>Anomalous slip in body-</w:t>
      </w:r>
      <w:proofErr w:type="spellStart"/>
      <w:r w:rsidRPr="00DA5FDD">
        <w:rPr>
          <w:rFonts w:cs="Times New Roman"/>
        </w:rPr>
        <w:t>centred</w:t>
      </w:r>
      <w:proofErr w:type="spellEnd"/>
      <w:r w:rsidRPr="00DA5FDD">
        <w:rPr>
          <w:rFonts w:cs="Times New Roman"/>
        </w:rPr>
        <w:t xml:space="preserve"> cubic metals, Nature 609 (2022) 936-941.</w:t>
      </w:r>
    </w:p>
    <w:p w14:paraId="112DDA0B" w14:textId="77777777" w:rsidR="000B12A9" w:rsidRPr="00DA5FDD" w:rsidRDefault="000B12A9" w:rsidP="000B12A9">
      <w:pPr>
        <w:widowControl/>
        <w:jc w:val="left"/>
        <w:rPr>
          <w:rFonts w:cs="Times New Roman"/>
        </w:rPr>
      </w:pPr>
      <w:r w:rsidRPr="00DA5FDD">
        <w:rPr>
          <w:rFonts w:cs="Times New Roman"/>
        </w:rPr>
        <w:lastRenderedPageBreak/>
        <w:t>[12]</w:t>
      </w:r>
      <w:r w:rsidRPr="00DA5FDD">
        <w:t xml:space="preserve"> </w:t>
      </w:r>
      <w:r w:rsidRPr="00DA5FDD">
        <w:rPr>
          <w:rFonts w:cs="Times New Roman"/>
        </w:rPr>
        <w:t xml:space="preserve">C. </w:t>
      </w:r>
      <w:proofErr w:type="spellStart"/>
      <w:r w:rsidRPr="00DA5FDD">
        <w:rPr>
          <w:rFonts w:cs="Times New Roman"/>
        </w:rPr>
        <w:t>Marichal</w:t>
      </w:r>
      <w:proofErr w:type="spellEnd"/>
      <w:r w:rsidRPr="00DA5FDD">
        <w:rPr>
          <w:rFonts w:cs="Times New Roman"/>
        </w:rPr>
        <w:t xml:space="preserve">, K. Srivastava, D. Weygand, S. Van </w:t>
      </w:r>
      <w:proofErr w:type="spellStart"/>
      <w:r w:rsidRPr="00DA5FDD">
        <w:rPr>
          <w:rFonts w:cs="Times New Roman"/>
        </w:rPr>
        <w:t>Petegem</w:t>
      </w:r>
      <w:proofErr w:type="spellEnd"/>
      <w:r w:rsidRPr="00DA5FDD">
        <w:rPr>
          <w:rFonts w:cs="Times New Roman"/>
        </w:rPr>
        <w:t xml:space="preserve">, D. </w:t>
      </w:r>
      <w:proofErr w:type="spellStart"/>
      <w:r w:rsidRPr="00DA5FDD">
        <w:rPr>
          <w:rFonts w:cs="Times New Roman"/>
        </w:rPr>
        <w:t>Grolimund</w:t>
      </w:r>
      <w:proofErr w:type="spellEnd"/>
      <w:r w:rsidRPr="00DA5FDD">
        <w:rPr>
          <w:rFonts w:cs="Times New Roman"/>
        </w:rPr>
        <w:t xml:space="preserve">, P. </w:t>
      </w:r>
      <w:proofErr w:type="spellStart"/>
      <w:r w:rsidRPr="00DA5FDD">
        <w:rPr>
          <w:rFonts w:cs="Times New Roman"/>
        </w:rPr>
        <w:t>Gumbsch</w:t>
      </w:r>
      <w:proofErr w:type="spellEnd"/>
      <w:r w:rsidRPr="00DA5FDD">
        <w:rPr>
          <w:rFonts w:cs="Times New Roman"/>
        </w:rPr>
        <w:t xml:space="preserve">, H. V. </w:t>
      </w:r>
      <w:proofErr w:type="spellStart"/>
      <w:r w:rsidRPr="00DA5FDD">
        <w:rPr>
          <w:rFonts w:cs="Times New Roman"/>
        </w:rPr>
        <w:t>Swygenhoven</w:t>
      </w:r>
      <w:proofErr w:type="spellEnd"/>
      <w:r w:rsidRPr="00DA5FDD">
        <w:rPr>
          <w:rFonts w:cs="Times New Roman"/>
        </w:rPr>
        <w:t>, Origin of anomalous slip in Tungsten, Phys. Rev. Lett. 113 (2014) 025501.</w:t>
      </w:r>
    </w:p>
    <w:p w14:paraId="2712A194" w14:textId="36D28190" w:rsidR="000B12A9" w:rsidRPr="00DA5FDD" w:rsidRDefault="000B12A9" w:rsidP="000B12A9">
      <w:pPr>
        <w:widowControl/>
        <w:jc w:val="left"/>
        <w:rPr>
          <w:rFonts w:cs="Times New Roman"/>
        </w:rPr>
      </w:pPr>
      <w:r w:rsidRPr="00DA5FDD">
        <w:rPr>
          <w:rFonts w:cs="Times New Roman"/>
        </w:rPr>
        <w:t xml:space="preserve">[13] K. Lu, </w:t>
      </w:r>
      <w:r w:rsidRPr="00DA5FDD">
        <w:rPr>
          <w:rFonts w:cs="Times New Roman" w:hint="eastAsia"/>
        </w:rPr>
        <w:t>H</w:t>
      </w:r>
      <w:r w:rsidRPr="00DA5FDD">
        <w:rPr>
          <w:rFonts w:cs="Times New Roman"/>
        </w:rPr>
        <w:t>.</w:t>
      </w:r>
      <w:r w:rsidRPr="00DA5FDD">
        <w:rPr>
          <w:rFonts w:cs="Times New Roman" w:hint="eastAsia"/>
        </w:rPr>
        <w:t>Y</w:t>
      </w:r>
      <w:r w:rsidRPr="00DA5FDD">
        <w:rPr>
          <w:rFonts w:cs="Times New Roman"/>
        </w:rPr>
        <w:t>.</w:t>
      </w:r>
      <w:r w:rsidRPr="00DA5FDD">
        <w:rPr>
          <w:rFonts w:cs="Times New Roman" w:hint="eastAsia"/>
        </w:rPr>
        <w:t xml:space="preserve"> Zhang</w:t>
      </w:r>
      <w:r w:rsidRPr="00DA5FDD">
        <w:rPr>
          <w:rFonts w:cs="Times New Roman" w:hint="eastAsia"/>
        </w:rPr>
        <w:t>，</w:t>
      </w:r>
      <w:r w:rsidRPr="00DA5FDD">
        <w:rPr>
          <w:rFonts w:cs="Times New Roman" w:hint="eastAsia"/>
        </w:rPr>
        <w:t>Y</w:t>
      </w:r>
      <w:r w:rsidRPr="00DA5FDD">
        <w:rPr>
          <w:rFonts w:cs="Times New Roman"/>
        </w:rPr>
        <w:t>.</w:t>
      </w:r>
      <w:r w:rsidRPr="00DA5FDD">
        <w:rPr>
          <w:rFonts w:cs="Times New Roman" w:hint="eastAsia"/>
        </w:rPr>
        <w:t xml:space="preserve"> Zhong</w:t>
      </w:r>
      <w:r w:rsidRPr="00DA5FDD">
        <w:rPr>
          <w:rFonts w:cs="Times New Roman" w:hint="eastAsia"/>
        </w:rPr>
        <w:t>，</w:t>
      </w:r>
      <w:r w:rsidRPr="00DA5FDD">
        <w:rPr>
          <w:rFonts w:cs="Times New Roman" w:hint="eastAsia"/>
        </w:rPr>
        <w:t>H</w:t>
      </w:r>
      <w:r w:rsidRPr="00DA5FDD">
        <w:rPr>
          <w:rFonts w:cs="Times New Roman"/>
        </w:rPr>
        <w:t>.</w:t>
      </w:r>
      <w:r w:rsidRPr="00DA5FDD">
        <w:rPr>
          <w:rFonts w:cs="Times New Roman" w:hint="eastAsia"/>
        </w:rPr>
        <w:t>J</w:t>
      </w:r>
      <w:r w:rsidRPr="00DA5FDD">
        <w:rPr>
          <w:rFonts w:cs="Times New Roman"/>
        </w:rPr>
        <w:t>.</w:t>
      </w:r>
      <w:r w:rsidRPr="00DA5FDD">
        <w:rPr>
          <w:rFonts w:cs="Times New Roman" w:hint="eastAsia"/>
        </w:rPr>
        <w:t xml:space="preserve"> </w:t>
      </w:r>
      <w:proofErr w:type="spellStart"/>
      <w:r w:rsidRPr="00DA5FDD">
        <w:rPr>
          <w:rFonts w:cs="Times New Roman" w:hint="eastAsia"/>
        </w:rPr>
        <w:t>Fecht</w:t>
      </w:r>
      <w:proofErr w:type="spellEnd"/>
      <w:r w:rsidRPr="00DA5FDD">
        <w:rPr>
          <w:rFonts w:cs="Times New Roman"/>
        </w:rPr>
        <w:t>,</w:t>
      </w:r>
      <w:r w:rsidRPr="00DA5FDD">
        <w:t xml:space="preserve"> </w:t>
      </w:r>
      <w:r w:rsidRPr="00DA5FDD">
        <w:rPr>
          <w:rFonts w:cs="Times New Roman"/>
        </w:rPr>
        <w:t>Grain size dependence of mechanical properties in nanocrystalline selenium, J. Mater. Res. 12 (1997) 923-930.</w:t>
      </w:r>
    </w:p>
    <w:p w14:paraId="10CD6C7B" w14:textId="4367ABA1" w:rsidR="000B12A9" w:rsidRPr="00DA5FDD" w:rsidRDefault="000B12A9" w:rsidP="000B12A9">
      <w:pPr>
        <w:widowControl/>
        <w:jc w:val="left"/>
        <w:rPr>
          <w:rFonts w:cs="Times New Roman"/>
        </w:rPr>
      </w:pPr>
      <w:r w:rsidRPr="00DA5FDD">
        <w:rPr>
          <w:rFonts w:cs="Times New Roman"/>
        </w:rPr>
        <w:t xml:space="preserve">[14] B. </w:t>
      </w:r>
      <w:proofErr w:type="spellStart"/>
      <w:r w:rsidRPr="00DA5FDD">
        <w:rPr>
          <w:rFonts w:cs="Times New Roman"/>
        </w:rPr>
        <w:t>Gludovatz</w:t>
      </w:r>
      <w:proofErr w:type="spellEnd"/>
      <w:r w:rsidRPr="00DA5FDD">
        <w:rPr>
          <w:rFonts w:cs="Times New Roman"/>
        </w:rPr>
        <w:t xml:space="preserve">, S. Wurster, </w:t>
      </w:r>
      <w:hyperlink r:id="rId8" w:history="1">
        <w:r w:rsidRPr="00DA5FDD">
          <w:rPr>
            <w:rFonts w:cs="Times New Roman"/>
          </w:rPr>
          <w:t>T. Weingärtner</w:t>
        </w:r>
      </w:hyperlink>
      <w:r w:rsidRPr="00DA5FDD">
        <w:rPr>
          <w:rFonts w:cs="Times New Roman"/>
        </w:rPr>
        <w:t xml:space="preserve">, A. Hoffmann, R. </w:t>
      </w:r>
      <w:proofErr w:type="spellStart"/>
      <w:r w:rsidRPr="00DA5FDD">
        <w:rPr>
          <w:rFonts w:cs="Times New Roman"/>
        </w:rPr>
        <w:t>Pippan</w:t>
      </w:r>
      <w:proofErr w:type="spellEnd"/>
      <w:r w:rsidRPr="00DA5FDD">
        <w:rPr>
          <w:rFonts w:cs="Times New Roman"/>
        </w:rPr>
        <w:t>,</w:t>
      </w:r>
      <w:r w:rsidRPr="00DA5FDD">
        <w:t xml:space="preserve"> </w:t>
      </w:r>
      <w:r w:rsidRPr="00DA5FDD">
        <w:rPr>
          <w:rFonts w:cs="Times New Roman"/>
        </w:rPr>
        <w:t xml:space="preserve">Influence of impurities on the fracture </w:t>
      </w:r>
      <w:proofErr w:type="spellStart"/>
      <w:r w:rsidRPr="00DA5FDD">
        <w:rPr>
          <w:rFonts w:cs="Times New Roman"/>
        </w:rPr>
        <w:t>behaviour</w:t>
      </w:r>
      <w:proofErr w:type="spellEnd"/>
      <w:r w:rsidRPr="00DA5FDD">
        <w:rPr>
          <w:rFonts w:cs="Times New Roman"/>
        </w:rPr>
        <w:t xml:space="preserve"> of tungsten, Philos. Mag. 91 (2011) 3006-3020.</w:t>
      </w:r>
    </w:p>
    <w:p w14:paraId="1D761438" w14:textId="70121A89" w:rsidR="000B12A9" w:rsidRPr="00DA5FDD" w:rsidRDefault="000B12A9" w:rsidP="000B12A9">
      <w:pPr>
        <w:widowControl/>
        <w:jc w:val="left"/>
        <w:rPr>
          <w:rFonts w:cs="Times New Roman"/>
        </w:rPr>
      </w:pPr>
      <w:r w:rsidRPr="00DA5FDD">
        <w:rPr>
          <w:rFonts w:cs="Times New Roman"/>
        </w:rPr>
        <w:t>[15]</w:t>
      </w:r>
      <w:r w:rsidRPr="00DA5FDD">
        <w:rPr>
          <w:rFonts w:cs="Times New Roman" w:hint="eastAsia"/>
        </w:rPr>
        <w:t xml:space="preserve"> </w:t>
      </w:r>
      <w:r w:rsidRPr="00DA5FDD">
        <w:rPr>
          <w:rFonts w:cs="Times New Roman"/>
        </w:rPr>
        <w:t xml:space="preserve">A. </w:t>
      </w:r>
      <w:proofErr w:type="spellStart"/>
      <w:r w:rsidRPr="00DA5FDD">
        <w:rPr>
          <w:rFonts w:cs="Times New Roman"/>
        </w:rPr>
        <w:t>Kedharnath</w:t>
      </w:r>
      <w:proofErr w:type="spellEnd"/>
      <w:r w:rsidRPr="00DA5FDD">
        <w:rPr>
          <w:rFonts w:cs="Times New Roman"/>
        </w:rPr>
        <w:t xml:space="preserve">, R. Kapoor, A. Sarkar, Classical molecular dynamics simulations of the deformation of metals under uniaxial monotonic loading: A review, </w:t>
      </w:r>
      <w:proofErr w:type="spellStart"/>
      <w:r w:rsidRPr="00DA5FDD">
        <w:rPr>
          <w:rFonts w:cs="Times New Roman"/>
        </w:rPr>
        <w:t>Comput</w:t>
      </w:r>
      <w:proofErr w:type="spellEnd"/>
      <w:r w:rsidR="0075291A" w:rsidRPr="00DA5FDD">
        <w:rPr>
          <w:rFonts w:cs="Times New Roman"/>
        </w:rPr>
        <w:t>.</w:t>
      </w:r>
      <w:r w:rsidRPr="00DA5FDD">
        <w:rPr>
          <w:rFonts w:cs="Times New Roman"/>
        </w:rPr>
        <w:t xml:space="preserve"> Struct. 254 (2021) 106614. </w:t>
      </w:r>
    </w:p>
    <w:p w14:paraId="55F25B98" w14:textId="1CA484D6" w:rsidR="000B12A9" w:rsidRPr="00DA5FDD" w:rsidRDefault="000B12A9" w:rsidP="000B12A9">
      <w:pPr>
        <w:widowControl/>
        <w:jc w:val="left"/>
        <w:rPr>
          <w:rFonts w:cs="Times New Roman"/>
        </w:rPr>
      </w:pPr>
      <w:r w:rsidRPr="00DA5FDD">
        <w:rPr>
          <w:rFonts w:cs="Times New Roman"/>
        </w:rPr>
        <w:t>[16]</w:t>
      </w:r>
      <w:r w:rsidRPr="00DA5FDD">
        <w:rPr>
          <w:rFonts w:cs="Times New Roman" w:hint="eastAsia"/>
        </w:rPr>
        <w:t xml:space="preserve"> </w:t>
      </w:r>
      <w:r w:rsidRPr="00DA5FDD">
        <w:rPr>
          <w:rFonts w:cs="Times New Roman"/>
        </w:rPr>
        <w:t xml:space="preserve">V. </w:t>
      </w:r>
      <w:proofErr w:type="spellStart"/>
      <w:r w:rsidRPr="00DA5FDD">
        <w:rPr>
          <w:rFonts w:cs="Times New Roman"/>
        </w:rPr>
        <w:t>Yamakov</w:t>
      </w:r>
      <w:proofErr w:type="spellEnd"/>
      <w:r w:rsidRPr="00DA5FDD">
        <w:rPr>
          <w:rFonts w:cs="Times New Roman"/>
        </w:rPr>
        <w:t xml:space="preserve">, D. Wolf, S.R. </w:t>
      </w:r>
      <w:proofErr w:type="spellStart"/>
      <w:r w:rsidRPr="00DA5FDD">
        <w:rPr>
          <w:rFonts w:cs="Times New Roman"/>
        </w:rPr>
        <w:t>Phillpot</w:t>
      </w:r>
      <w:proofErr w:type="spellEnd"/>
      <w:r w:rsidRPr="00DA5FDD">
        <w:rPr>
          <w:rFonts w:cs="Times New Roman"/>
        </w:rPr>
        <w:t xml:space="preserve">, </w:t>
      </w:r>
      <w:r w:rsidR="0075291A" w:rsidRPr="00DA5FDD">
        <w:rPr>
          <w:rFonts w:cs="Times New Roman"/>
        </w:rPr>
        <w:t xml:space="preserve">A.K. </w:t>
      </w:r>
      <w:r w:rsidRPr="00DA5FDD">
        <w:rPr>
          <w:rFonts w:cs="Times New Roman"/>
        </w:rPr>
        <w:t xml:space="preserve">Mukherjee, </w:t>
      </w:r>
      <w:r w:rsidR="0075291A" w:rsidRPr="00DA5FDD">
        <w:rPr>
          <w:rFonts w:cs="Times New Roman"/>
        </w:rPr>
        <w:t xml:space="preserve">H. </w:t>
      </w:r>
      <w:proofErr w:type="spellStart"/>
      <w:r w:rsidRPr="00DA5FDD">
        <w:rPr>
          <w:rFonts w:cs="Times New Roman"/>
        </w:rPr>
        <w:t>Gleiter</w:t>
      </w:r>
      <w:proofErr w:type="spellEnd"/>
      <w:r w:rsidR="0075291A" w:rsidRPr="00DA5FDD">
        <w:rPr>
          <w:rFonts w:cs="Times New Roman"/>
        </w:rPr>
        <w:t>,</w:t>
      </w:r>
      <w:r w:rsidRPr="00DA5FDD">
        <w:rPr>
          <w:rFonts w:cs="Times New Roman"/>
        </w:rPr>
        <w:t xml:space="preserve"> Deformation-mechanism map for nanocrystalline metals by molecular-dynamics simulation</w:t>
      </w:r>
      <w:r w:rsidR="0075291A" w:rsidRPr="00DA5FDD">
        <w:rPr>
          <w:rFonts w:cs="Times New Roman"/>
        </w:rPr>
        <w:t>,</w:t>
      </w:r>
      <w:r w:rsidRPr="00DA5FDD">
        <w:rPr>
          <w:rFonts w:cs="Times New Roman"/>
        </w:rPr>
        <w:t xml:space="preserve"> Nat</w:t>
      </w:r>
      <w:r w:rsidR="0075291A" w:rsidRPr="00DA5FDD">
        <w:rPr>
          <w:rFonts w:cs="Times New Roman"/>
        </w:rPr>
        <w:t>.</w:t>
      </w:r>
      <w:r w:rsidRPr="00DA5FDD">
        <w:rPr>
          <w:rFonts w:cs="Times New Roman"/>
        </w:rPr>
        <w:t xml:space="preserve"> Mater</w:t>
      </w:r>
      <w:r w:rsidR="0075291A" w:rsidRPr="00DA5FDD">
        <w:rPr>
          <w:rFonts w:cs="Times New Roman"/>
        </w:rPr>
        <w:t>.</w:t>
      </w:r>
      <w:r w:rsidRPr="00DA5FDD">
        <w:rPr>
          <w:rFonts w:cs="Times New Roman"/>
        </w:rPr>
        <w:t xml:space="preserve"> </w:t>
      </w:r>
      <w:r w:rsidR="0075291A" w:rsidRPr="00DA5FDD">
        <w:rPr>
          <w:rFonts w:cs="Times New Roman"/>
        </w:rPr>
        <w:t xml:space="preserve">3 (2004) </w:t>
      </w:r>
      <w:r w:rsidRPr="00DA5FDD">
        <w:rPr>
          <w:rFonts w:cs="Times New Roman"/>
        </w:rPr>
        <w:t xml:space="preserve">43-47. </w:t>
      </w:r>
    </w:p>
    <w:p w14:paraId="27F85C59" w14:textId="77777777" w:rsidR="000419EF" w:rsidRPr="00F3095B" w:rsidRDefault="000419EF" w:rsidP="000419EF">
      <w:pPr>
        <w:widowControl/>
        <w:jc w:val="left"/>
        <w:rPr>
          <w:rFonts w:cs="Times New Roman"/>
        </w:rPr>
      </w:pPr>
      <w:r w:rsidRPr="00DA5FDD">
        <w:rPr>
          <w:rFonts w:cs="Times New Roman"/>
        </w:rPr>
        <w:t>[17] J.S. Zhao, The fundamentals of dislocation theory, National Defense Industry Press, Beijing, 1989.</w:t>
      </w:r>
    </w:p>
    <w:p w14:paraId="4DB0B959" w14:textId="1B3D9849" w:rsidR="006D1048" w:rsidRDefault="006D1048">
      <w:pPr>
        <w:widowControl/>
        <w:spacing w:line="240" w:lineRule="auto"/>
        <w:jc w:val="left"/>
        <w:rPr>
          <w:rFonts w:cs="Times New Roman"/>
        </w:rPr>
      </w:pPr>
      <w:r>
        <w:rPr>
          <w:rFonts w:cs="Times New Roman"/>
        </w:rPr>
        <w:br w:type="page"/>
      </w:r>
    </w:p>
    <w:p w14:paraId="6728DE28" w14:textId="77777777" w:rsidR="006D1048" w:rsidRPr="00382F8D" w:rsidRDefault="006D1048" w:rsidP="006D1048">
      <w:pPr>
        <w:widowControl/>
        <w:jc w:val="left"/>
        <w:rPr>
          <w:rFonts w:cs="Times New Roman"/>
          <w:b/>
          <w:bCs/>
          <w:sz w:val="24"/>
          <w:szCs w:val="24"/>
        </w:rPr>
      </w:pPr>
      <w:r w:rsidRPr="00382F8D">
        <w:rPr>
          <w:rFonts w:cs="Times New Roman"/>
          <w:b/>
          <w:bCs/>
          <w:sz w:val="24"/>
          <w:szCs w:val="24"/>
        </w:rPr>
        <w:lastRenderedPageBreak/>
        <w:t>Competing interest</w:t>
      </w:r>
    </w:p>
    <w:p w14:paraId="0F655346" w14:textId="072434A9" w:rsidR="006D1048" w:rsidRDefault="006D1048" w:rsidP="006D1048">
      <w:pPr>
        <w:rPr>
          <w:rFonts w:cs="Times New Roman"/>
        </w:rPr>
      </w:pPr>
      <w:r w:rsidRPr="006D1048">
        <w:rPr>
          <w:rFonts w:cs="Times New Roman"/>
        </w:rPr>
        <w:t>I declare that I have no known competing financial interests or personal relationships that could have appeared to influence the work reported in this paper.</w:t>
      </w:r>
    </w:p>
    <w:p w14:paraId="1304F25E" w14:textId="66F540AE" w:rsidR="006D1048" w:rsidRDefault="006D1048" w:rsidP="006D1048">
      <w:pPr>
        <w:rPr>
          <w:rFonts w:cs="Times New Roman"/>
        </w:rPr>
      </w:pPr>
    </w:p>
    <w:p w14:paraId="54C5DBAF" w14:textId="77777777" w:rsidR="006D1048" w:rsidRPr="006D1048" w:rsidRDefault="006D1048" w:rsidP="006D1048">
      <w:pPr>
        <w:widowControl/>
        <w:jc w:val="left"/>
        <w:rPr>
          <w:rFonts w:cs="Times New Roman"/>
          <w:b/>
          <w:bCs/>
          <w:sz w:val="24"/>
          <w:szCs w:val="24"/>
        </w:rPr>
      </w:pPr>
      <w:r w:rsidRPr="006D1048">
        <w:rPr>
          <w:rFonts w:cs="Times New Roman"/>
          <w:b/>
          <w:bCs/>
          <w:sz w:val="24"/>
          <w:szCs w:val="24"/>
        </w:rPr>
        <w:t>Acknowledgements</w:t>
      </w:r>
    </w:p>
    <w:p w14:paraId="10F9F608" w14:textId="03942FAA" w:rsidR="006D1048" w:rsidRPr="006D1048" w:rsidRDefault="006D1048" w:rsidP="006D1048">
      <w:pPr>
        <w:rPr>
          <w:rFonts w:cs="Times New Roman" w:hint="eastAsia"/>
        </w:rPr>
      </w:pPr>
      <w:r w:rsidRPr="006D1048">
        <w:rPr>
          <w:rFonts w:cs="Times New Roman"/>
        </w:rPr>
        <w:t>This research did not receive any specific grant from funding agencies in the public, commercial, or not-for-profit sectors.</w:t>
      </w:r>
    </w:p>
    <w:p w14:paraId="5D3F8586" w14:textId="77777777" w:rsidR="00097254" w:rsidRDefault="00097254">
      <w:pPr>
        <w:widowControl/>
        <w:spacing w:line="240" w:lineRule="auto"/>
        <w:jc w:val="left"/>
        <w:rPr>
          <w:rFonts w:cs="Times New Roman"/>
        </w:rPr>
      </w:pPr>
      <w:r>
        <w:rPr>
          <w:rFonts w:cs="Times New Roman"/>
        </w:rPr>
        <w:br w:type="page"/>
      </w:r>
    </w:p>
    <w:p w14:paraId="6877A305" w14:textId="2EEB7400" w:rsidR="00097254" w:rsidRPr="002C52C4" w:rsidRDefault="00097254" w:rsidP="00097254">
      <w:pPr>
        <w:autoSpaceDE w:val="0"/>
        <w:autoSpaceDN w:val="0"/>
        <w:adjustRightInd w:val="0"/>
        <w:spacing w:line="480" w:lineRule="auto"/>
        <w:rPr>
          <w:b/>
          <w:kern w:val="0"/>
          <w:sz w:val="24"/>
        </w:rPr>
      </w:pPr>
      <w:r w:rsidRPr="002C52C4">
        <w:rPr>
          <w:rFonts w:hint="eastAsia"/>
          <w:b/>
          <w:kern w:val="0"/>
          <w:sz w:val="24"/>
        </w:rPr>
        <w:lastRenderedPageBreak/>
        <w:t>Figure captions</w:t>
      </w:r>
    </w:p>
    <w:p w14:paraId="0CD266D4" w14:textId="77777777" w:rsidR="00097254" w:rsidRPr="00DA5FDD" w:rsidRDefault="00097254" w:rsidP="00097254">
      <w:pPr>
        <w:jc w:val="left"/>
        <w:rPr>
          <w:szCs w:val="20"/>
        </w:rPr>
      </w:pPr>
      <w:r w:rsidRPr="00DA5FDD">
        <w:rPr>
          <w:szCs w:val="20"/>
        </w:rPr>
        <w:t>Fig.</w:t>
      </w:r>
      <w:r w:rsidRPr="00DA5FDD">
        <w:rPr>
          <w:rFonts w:hint="eastAsia"/>
          <w:szCs w:val="20"/>
        </w:rPr>
        <w:t xml:space="preserve"> 1</w:t>
      </w:r>
      <w:r w:rsidRPr="00DA5FDD">
        <w:rPr>
          <w:szCs w:val="20"/>
        </w:rPr>
        <w:t xml:space="preserve"> Cubic grains A and B.</w:t>
      </w:r>
    </w:p>
    <w:p w14:paraId="12839960" w14:textId="77777777" w:rsidR="00097254" w:rsidRPr="00DA5FDD" w:rsidRDefault="00097254" w:rsidP="00097254">
      <w:pPr>
        <w:jc w:val="left"/>
        <w:rPr>
          <w:szCs w:val="20"/>
        </w:rPr>
      </w:pPr>
      <w:r w:rsidRPr="00DA5FDD">
        <w:rPr>
          <w:rFonts w:hint="eastAsia"/>
          <w:szCs w:val="20"/>
        </w:rPr>
        <w:t>Fi</w:t>
      </w:r>
      <w:r w:rsidRPr="00DA5FDD">
        <w:rPr>
          <w:szCs w:val="20"/>
        </w:rPr>
        <w:t>g. 2 Grains A and B after deformation without interactions.</w:t>
      </w:r>
    </w:p>
    <w:p w14:paraId="4F4C297F" w14:textId="77777777" w:rsidR="00097254" w:rsidRPr="00DA5FDD" w:rsidRDefault="00097254" w:rsidP="00097254">
      <w:pPr>
        <w:jc w:val="left"/>
        <w:rPr>
          <w:szCs w:val="21"/>
        </w:rPr>
      </w:pPr>
      <w:r w:rsidRPr="00DA5FDD">
        <w:rPr>
          <w:rFonts w:hint="eastAsia"/>
          <w:szCs w:val="21"/>
        </w:rPr>
        <w:t>Fi</w:t>
      </w:r>
      <w:r w:rsidRPr="00DA5FDD">
        <w:rPr>
          <w:szCs w:val="21"/>
        </w:rPr>
        <w:t>g. 3 Grains A and B after deformation with interactions.</w:t>
      </w:r>
    </w:p>
    <w:p w14:paraId="43E825E2" w14:textId="6DDEC907" w:rsidR="00097254" w:rsidRPr="00DA5FDD" w:rsidRDefault="00097254" w:rsidP="00097254">
      <w:pPr>
        <w:jc w:val="left"/>
        <w:rPr>
          <w:szCs w:val="21"/>
        </w:rPr>
      </w:pPr>
      <w:r w:rsidRPr="00DA5FDD">
        <w:rPr>
          <w:rFonts w:hint="eastAsia"/>
          <w:szCs w:val="21"/>
        </w:rPr>
        <w:t>Fi</w:t>
      </w:r>
      <w:r w:rsidRPr="00DA5FDD">
        <w:rPr>
          <w:szCs w:val="21"/>
        </w:rPr>
        <w:t xml:space="preserve">g. 4 </w:t>
      </w:r>
      <w:r w:rsidRPr="00DA5FDD">
        <w:rPr>
          <w:rFonts w:hint="eastAsia"/>
          <w:szCs w:val="21"/>
        </w:rPr>
        <w:t>(</w:t>
      </w:r>
      <w:r w:rsidRPr="00DA5FDD">
        <w:rPr>
          <w:szCs w:val="21"/>
        </w:rPr>
        <w:t xml:space="preserve">a) </w:t>
      </w:r>
      <w:r w:rsidRPr="00DA5FDD">
        <w:rPr>
          <w:rFonts w:cs="Times New Roman"/>
          <w:color w:val="0F1115"/>
          <w:szCs w:val="21"/>
          <w:shd w:val="clear" w:color="auto" w:fill="FFFFFF"/>
        </w:rPr>
        <w:t>The distinct tensile and compressive zones of grains A and B, overlapping region corresponds to compression, while the non-overlapping region corresponds to tension, (</w:t>
      </w:r>
      <w:r w:rsidRPr="00DA5FDD">
        <w:rPr>
          <w:rFonts w:cs="Times New Roman" w:hint="eastAsia"/>
          <w:color w:val="0F1115"/>
          <w:szCs w:val="21"/>
          <w:shd w:val="clear" w:color="auto" w:fill="FFFFFF"/>
        </w:rPr>
        <w:t>b</w:t>
      </w:r>
      <w:r w:rsidRPr="00DA5FDD">
        <w:rPr>
          <w:rFonts w:cs="Times New Roman"/>
          <w:color w:val="0F1115"/>
          <w:szCs w:val="21"/>
          <w:shd w:val="clear" w:color="auto" w:fill="FFFFFF"/>
        </w:rPr>
        <w:t>)</w:t>
      </w:r>
      <w:r w:rsidR="00BA25E5" w:rsidRPr="00087BE5">
        <w:rPr>
          <w:rFonts w:cs="Times New Roman"/>
          <w:szCs w:val="21"/>
          <w:shd w:val="clear" w:color="auto" w:fill="FFFFFF"/>
        </w:rPr>
        <w:t xml:space="preserve"> </w:t>
      </w:r>
      <w:r w:rsidR="00BA25E5" w:rsidRPr="00087BE5">
        <w:rPr>
          <w:rFonts w:cs="Times New Roman" w:hint="eastAsia"/>
          <w:szCs w:val="21"/>
          <w:shd w:val="clear" w:color="auto" w:fill="FFFFFF"/>
        </w:rPr>
        <w:t>half</w:t>
      </w:r>
      <w:r w:rsidR="00BA25E5" w:rsidRPr="00087BE5">
        <w:rPr>
          <w:rFonts w:cs="Times New Roman"/>
          <w:szCs w:val="21"/>
          <w:shd w:val="clear" w:color="auto" w:fill="FFFFFF"/>
        </w:rPr>
        <w:t xml:space="preserve"> of</w:t>
      </w:r>
      <w:r w:rsidRPr="00087BE5">
        <w:rPr>
          <w:rFonts w:cs="Times New Roman"/>
          <w:szCs w:val="21"/>
          <w:shd w:val="clear" w:color="auto" w:fill="FFFFFF"/>
        </w:rPr>
        <w:t xml:space="preserve"> </w:t>
      </w:r>
      <w:r w:rsidRPr="00DA5FDD">
        <w:rPr>
          <w:szCs w:val="21"/>
        </w:rPr>
        <w:t xml:space="preserve">the </w:t>
      </w:r>
      <w:r w:rsidRPr="00DA5FDD">
        <w:rPr>
          <w:rStyle w:val="aa"/>
          <w:rFonts w:cs="Times New Roman"/>
          <w:b w:val="0"/>
          <w:bCs w:val="0"/>
          <w:color w:val="0F1115"/>
          <w:szCs w:val="21"/>
          <w:shd w:val="clear" w:color="auto" w:fill="FFFFFF"/>
        </w:rPr>
        <w:t>deflection curves</w:t>
      </w:r>
      <w:r w:rsidRPr="00DA5FDD">
        <w:rPr>
          <w:szCs w:val="21"/>
        </w:rPr>
        <w:t xml:space="preserve"> of grains A and B, </w:t>
      </w:r>
      <m:oMath>
        <m:sSub>
          <m:sSubPr>
            <m:ctrlPr>
              <w:rPr>
                <w:rFonts w:ascii="Cambria Math" w:hAnsi="Cambria Math" w:cs="Times New Roman"/>
                <w:i/>
                <w:szCs w:val="21"/>
              </w:rPr>
            </m:ctrlPr>
          </m:sSubPr>
          <m:e>
            <m:r>
              <w:rPr>
                <w:rFonts w:ascii="Cambria Math" w:hAnsi="Cambria Math" w:cs="Times New Roman"/>
                <w:szCs w:val="21"/>
              </w:rPr>
              <m:t>x</m:t>
            </m:r>
          </m:e>
          <m:sub>
            <m:r>
              <w:rPr>
                <w:rFonts w:ascii="Cambria Math" w:hAnsi="Cambria Math" w:cs="Times New Roman"/>
                <w:szCs w:val="21"/>
              </w:rPr>
              <m:t>J</m:t>
            </m:r>
          </m:sub>
        </m:sSub>
        <m:r>
          <w:rPr>
            <w:rFonts w:ascii="Cambria Math" w:hAnsi="Cambria Math" w:cs="Times New Roman"/>
            <w:szCs w:val="21"/>
          </w:rPr>
          <m:t xml:space="preserve"> </m:t>
        </m:r>
      </m:oMath>
      <w:r w:rsidRPr="00DA5FDD">
        <w:rPr>
          <w:szCs w:val="21"/>
        </w:rPr>
        <w:t xml:space="preserve"> is located at the point of zero net force; </w:t>
      </w:r>
      <w:r w:rsidRPr="00DA5FDD">
        <w:rPr>
          <w:rStyle w:val="aa"/>
          <w:rFonts w:cs="Times New Roman"/>
          <w:color w:val="0F1115"/>
          <w:szCs w:val="21"/>
          <w:shd w:val="clear" w:color="auto" w:fill="FFFFFF"/>
        </w:rPr>
        <w:t> </w:t>
      </w:r>
      <m:oMath>
        <m:sSub>
          <m:sSubPr>
            <m:ctrlPr>
              <w:rPr>
                <w:rFonts w:ascii="Cambria Math" w:hAnsi="Cambria Math"/>
                <w:i/>
                <w:szCs w:val="21"/>
              </w:rPr>
            </m:ctrlPr>
          </m:sSubPr>
          <m:e>
            <m:r>
              <w:rPr>
                <w:rFonts w:ascii="Cambria Math" w:hAnsi="Cambria Math" w:hint="eastAsia"/>
                <w:szCs w:val="21"/>
              </w:rPr>
              <m:t>F</m:t>
            </m:r>
          </m:e>
          <m:sub>
            <m:r>
              <w:rPr>
                <w:rFonts w:ascii="Cambria Math" w:hAnsi="Cambria Math"/>
                <w:szCs w:val="21"/>
              </w:rPr>
              <m:t>t</m:t>
            </m:r>
          </m:sub>
        </m:sSub>
      </m:oMath>
      <w:r w:rsidRPr="00DA5FDD">
        <w:rPr>
          <w:szCs w:val="21"/>
        </w:rPr>
        <w:t xml:space="preserve"> is the region subjected to tensile stress, and </w:t>
      </w:r>
      <m:oMath>
        <m:sSub>
          <m:sSubPr>
            <m:ctrlPr>
              <w:rPr>
                <w:rFonts w:ascii="Cambria Math" w:hAnsi="Cambria Math"/>
                <w:i/>
                <w:szCs w:val="21"/>
              </w:rPr>
            </m:ctrlPr>
          </m:sSubPr>
          <m:e>
            <m:r>
              <w:rPr>
                <w:rFonts w:ascii="Cambria Math" w:hAnsi="Cambria Math" w:hint="eastAsia"/>
                <w:szCs w:val="21"/>
              </w:rPr>
              <m:t>F</m:t>
            </m:r>
          </m:e>
          <m:sub>
            <m:r>
              <w:rPr>
                <w:rFonts w:ascii="Cambria Math" w:hAnsi="Cambria Math"/>
                <w:szCs w:val="21"/>
              </w:rPr>
              <m:t>c</m:t>
            </m:r>
          </m:sub>
        </m:sSub>
      </m:oMath>
      <w:r w:rsidRPr="00DA5FDD">
        <w:rPr>
          <w:szCs w:val="21"/>
        </w:rPr>
        <w:t xml:space="preserve"> is the region subjected to compressive stress.</w:t>
      </w:r>
    </w:p>
    <w:p w14:paraId="30104C99" w14:textId="77777777" w:rsidR="00097254" w:rsidRPr="00DA5FDD" w:rsidRDefault="00097254" w:rsidP="00097254">
      <w:pPr>
        <w:jc w:val="left"/>
        <w:rPr>
          <w:szCs w:val="21"/>
        </w:rPr>
      </w:pPr>
      <w:r w:rsidRPr="00DA5FDD">
        <w:rPr>
          <w:rFonts w:hint="eastAsia"/>
          <w:szCs w:val="21"/>
        </w:rPr>
        <w:t>Fi</w:t>
      </w:r>
      <w:r w:rsidRPr="00DA5FDD">
        <w:rPr>
          <w:szCs w:val="21"/>
        </w:rPr>
        <w:t>g. 5 Schematic diagram of screw dislocation nucleation at grain boundary, (a) concave depression induced by mutual compression of grains, (b) screw dislocation nucleating at the grain boundary, denoted by blue line.</w:t>
      </w:r>
    </w:p>
    <w:p w14:paraId="7E3341AD" w14:textId="77777777" w:rsidR="00097254" w:rsidRPr="00DA5FDD" w:rsidRDefault="00097254" w:rsidP="00097254">
      <w:pPr>
        <w:jc w:val="left"/>
        <w:rPr>
          <w:szCs w:val="20"/>
        </w:rPr>
      </w:pPr>
      <w:r w:rsidRPr="00DA5FDD">
        <w:rPr>
          <w:rFonts w:hint="eastAsia"/>
          <w:szCs w:val="20"/>
        </w:rPr>
        <w:t>Fi</w:t>
      </w:r>
      <w:r w:rsidRPr="00DA5FDD">
        <w:rPr>
          <w:szCs w:val="20"/>
        </w:rPr>
        <w:t>g. 6 Schematic diagram of the expansion yielded zone, (a) expansion of concave depression induced by the higher applied stress, (b) screw and edge dislocations are denoted by blue and yellow lines, respectively; the grain boundary to the yellow line corresponds to a slip of one Burgers vector.</w:t>
      </w:r>
    </w:p>
    <w:p w14:paraId="1032FAF3" w14:textId="77777777" w:rsidR="00065EA1" w:rsidRPr="00DA5FDD" w:rsidRDefault="00065EA1" w:rsidP="00065EA1">
      <w:pPr>
        <w:jc w:val="left"/>
        <w:rPr>
          <w:szCs w:val="20"/>
        </w:rPr>
      </w:pPr>
      <w:r w:rsidRPr="00DA5FDD">
        <w:rPr>
          <w:rFonts w:hint="eastAsia"/>
          <w:szCs w:val="20"/>
        </w:rPr>
        <w:t>Fi</w:t>
      </w:r>
      <w:r w:rsidRPr="00DA5FDD">
        <w:rPr>
          <w:szCs w:val="20"/>
        </w:rPr>
        <w:t>g. 7 Schematic diagram of dislocation multijunction, (a) expansion of the concave depression along the vertical grain boundary, (b) the multijunction of edge dislocations (1, 2, and 3) and screw dislocations (4 and 5), dislocation 1 lies on the primary slip plane, while dislocations 2 and 3 are located on anomalous slip planes, (c)</w:t>
      </w:r>
      <w:r w:rsidRPr="00DA5FDD">
        <w:rPr>
          <w:sz w:val="18"/>
          <w:szCs w:val="20"/>
        </w:rPr>
        <w:t xml:space="preserve"> </w:t>
      </w:r>
      <w:r w:rsidRPr="00DA5FDD">
        <w:rPr>
          <w:szCs w:val="20"/>
        </w:rPr>
        <w:t>side view of the grain boundary.</w:t>
      </w:r>
    </w:p>
    <w:p w14:paraId="7A7D41B7" w14:textId="77777777" w:rsidR="00065EA1" w:rsidRPr="00DA5FDD" w:rsidRDefault="00065EA1" w:rsidP="00065EA1">
      <w:pPr>
        <w:jc w:val="left"/>
        <w:rPr>
          <w:szCs w:val="21"/>
        </w:rPr>
      </w:pPr>
      <w:r w:rsidRPr="00DA5FDD">
        <w:rPr>
          <w:rFonts w:hint="eastAsia"/>
          <w:szCs w:val="21"/>
        </w:rPr>
        <w:t>Fi</w:t>
      </w:r>
      <w:r w:rsidRPr="00DA5FDD">
        <w:rPr>
          <w:szCs w:val="21"/>
        </w:rPr>
        <w:t>g. 8 Multiple dislocations nucleate at the grain boundary forming a dislocation array.</w:t>
      </w:r>
    </w:p>
    <w:p w14:paraId="6BFEEBA8" w14:textId="77777777" w:rsidR="00CB1634" w:rsidRPr="00DA5FDD" w:rsidRDefault="00CB1634" w:rsidP="00CB1634">
      <w:pPr>
        <w:jc w:val="left"/>
        <w:rPr>
          <w:szCs w:val="20"/>
        </w:rPr>
      </w:pPr>
      <w:r w:rsidRPr="00DA5FDD">
        <w:rPr>
          <w:rFonts w:hint="eastAsia"/>
          <w:szCs w:val="20"/>
        </w:rPr>
        <w:t>Fig</w:t>
      </w:r>
      <w:r w:rsidRPr="00DA5FDD">
        <w:rPr>
          <w:szCs w:val="20"/>
        </w:rPr>
        <w:t xml:space="preserve">. 9 Schematic </w:t>
      </w:r>
      <w:r w:rsidRPr="00DA5FDD">
        <w:rPr>
          <w:rFonts w:hint="eastAsia"/>
          <w:szCs w:val="20"/>
        </w:rPr>
        <w:t>d</w:t>
      </w:r>
      <w:r w:rsidRPr="00DA5FDD">
        <w:rPr>
          <w:szCs w:val="20"/>
        </w:rPr>
        <w:t xml:space="preserve">iagram of </w:t>
      </w:r>
      <w:r w:rsidRPr="00DA5FDD">
        <w:rPr>
          <w:rFonts w:hint="eastAsia"/>
          <w:szCs w:val="20"/>
        </w:rPr>
        <w:t>c</w:t>
      </w:r>
      <w:r w:rsidRPr="00DA5FDD">
        <w:rPr>
          <w:szCs w:val="20"/>
        </w:rPr>
        <w:t xml:space="preserve">rystal </w:t>
      </w:r>
      <w:r w:rsidRPr="00DA5FDD">
        <w:rPr>
          <w:rFonts w:hint="eastAsia"/>
          <w:szCs w:val="20"/>
        </w:rPr>
        <w:t>s</w:t>
      </w:r>
      <w:r w:rsidRPr="00DA5FDD">
        <w:rPr>
          <w:szCs w:val="20"/>
        </w:rPr>
        <w:t xml:space="preserve">lip at a </w:t>
      </w:r>
      <w:r w:rsidRPr="00DA5FDD">
        <w:rPr>
          <w:rFonts w:hint="eastAsia"/>
          <w:szCs w:val="20"/>
        </w:rPr>
        <w:t>g</w:t>
      </w:r>
      <w:r w:rsidRPr="00DA5FDD">
        <w:rPr>
          <w:szCs w:val="20"/>
        </w:rPr>
        <w:t xml:space="preserve">rain </w:t>
      </w:r>
      <w:r w:rsidRPr="00DA5FDD">
        <w:rPr>
          <w:rFonts w:hint="eastAsia"/>
          <w:szCs w:val="20"/>
        </w:rPr>
        <w:t>b</w:t>
      </w:r>
      <w:r w:rsidRPr="00DA5FDD">
        <w:rPr>
          <w:szCs w:val="20"/>
        </w:rPr>
        <w:t>oundary</w:t>
      </w:r>
      <w:r w:rsidRPr="00DA5FDD">
        <w:rPr>
          <w:rFonts w:hint="eastAsia"/>
          <w:szCs w:val="20"/>
        </w:rPr>
        <w:t>.</w:t>
      </w:r>
    </w:p>
    <w:p w14:paraId="763C2C0F" w14:textId="77777777" w:rsidR="00CB1634" w:rsidRPr="00DA5FDD" w:rsidRDefault="00CB1634" w:rsidP="00CB1634">
      <w:pPr>
        <w:jc w:val="left"/>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 xml:space="preserve">Fig. 10 </w:t>
      </w:r>
      <w:r w:rsidRPr="00DA5FDD">
        <w:rPr>
          <w:rStyle w:val="fontstyle01"/>
          <w:rFonts w:ascii="Times New Roman" w:hAnsi="Times New Roman" w:cs="Times New Roman" w:hint="eastAsia"/>
          <w:sz w:val="21"/>
          <w:szCs w:val="21"/>
        </w:rPr>
        <w:t>(</w:t>
      </w:r>
      <w:r w:rsidRPr="00DA5FDD">
        <w:rPr>
          <w:rStyle w:val="fontstyle01"/>
          <w:rFonts w:ascii="Times New Roman" w:hAnsi="Times New Roman" w:cs="Times New Roman"/>
          <w:sz w:val="21"/>
          <w:szCs w:val="21"/>
        </w:rPr>
        <w:t xml:space="preserve">a) </w:t>
      </w:r>
      <w:r w:rsidRPr="00DA5FDD">
        <w:rPr>
          <w:rStyle w:val="fontstyle01"/>
          <w:rFonts w:ascii="Times New Roman" w:hAnsi="Times New Roman" w:cs="Times New Roman" w:hint="eastAsia"/>
          <w:sz w:val="21"/>
          <w:szCs w:val="21"/>
        </w:rPr>
        <w:t>s</w:t>
      </w:r>
      <w:r w:rsidRPr="00DA5FDD">
        <w:rPr>
          <w:rStyle w:val="fontstyle01"/>
          <w:rFonts w:ascii="Times New Roman" w:hAnsi="Times New Roman" w:cs="Times New Roman"/>
          <w:sz w:val="21"/>
          <w:szCs w:val="21"/>
        </w:rPr>
        <w:t>tress state on the plane at a 45-degree angle in a tensile specimen</w:t>
      </w:r>
      <w:r w:rsidRPr="00DA5FDD">
        <w:rPr>
          <w:rStyle w:val="fontstyle01"/>
          <w:rFonts w:ascii="Times New Roman" w:hAnsi="Times New Roman" w:cs="Times New Roman" w:hint="eastAsia"/>
          <w:sz w:val="21"/>
          <w:szCs w:val="21"/>
        </w:rPr>
        <w:t>,</w:t>
      </w:r>
      <w:r w:rsidRPr="00DA5FDD">
        <w:rPr>
          <w:rStyle w:val="fontstyle01"/>
          <w:rFonts w:ascii="Times New Roman" w:hAnsi="Times New Roman" w:cs="Times New Roman"/>
          <w:sz w:val="21"/>
          <w:szCs w:val="21"/>
        </w:rPr>
        <w:t xml:space="preserve"> (b)</w:t>
      </w:r>
      <w:r w:rsidRPr="00DA5FDD">
        <w:rPr>
          <w:szCs w:val="21"/>
        </w:rPr>
        <w:t xml:space="preserve"> </w:t>
      </w:r>
      <w:r w:rsidRPr="00DA5FDD">
        <w:rPr>
          <w:rStyle w:val="fontstyle01"/>
          <w:rFonts w:ascii="Times New Roman" w:hAnsi="Times New Roman" w:cs="Times New Roman"/>
          <w:sz w:val="21"/>
          <w:szCs w:val="21"/>
        </w:rPr>
        <w:t>shear stress on the slip plane</w:t>
      </w:r>
      <w:r w:rsidRPr="00DA5FDD">
        <w:rPr>
          <w:rStyle w:val="fontstyle01"/>
          <w:rFonts w:ascii="Times New Roman" w:hAnsi="Times New Roman" w:cs="Times New Roman" w:hint="eastAsia"/>
          <w:sz w:val="21"/>
          <w:szCs w:val="21"/>
        </w:rPr>
        <w:t>,</w:t>
      </w:r>
      <w:r w:rsidRPr="00DA5FDD">
        <w:rPr>
          <w:rStyle w:val="fontstyle01"/>
          <w:rFonts w:ascii="Times New Roman" w:hAnsi="Times New Roman" w:cs="Times New Roman"/>
          <w:sz w:val="21"/>
          <w:szCs w:val="21"/>
        </w:rPr>
        <w:t xml:space="preserve"> (c)</w:t>
      </w:r>
      <w:r w:rsidRPr="00DA5FDD">
        <w:rPr>
          <w:szCs w:val="21"/>
        </w:rPr>
        <w:t xml:space="preserve"> </w:t>
      </w:r>
      <w:r w:rsidRPr="00DA5FDD">
        <w:rPr>
          <w:rStyle w:val="fontstyle01"/>
          <w:rFonts w:ascii="Times New Roman" w:hAnsi="Times New Roman" w:cs="Times New Roman"/>
          <w:sz w:val="21"/>
          <w:szCs w:val="21"/>
        </w:rPr>
        <w:t>actual deformation of a crystal</w:t>
      </w:r>
    </w:p>
    <w:p w14:paraId="56FDA231" w14:textId="46770200" w:rsidR="00097254" w:rsidRPr="00065EA1" w:rsidRDefault="00CB1634" w:rsidP="00CB1634">
      <w:pPr>
        <w:widowControl/>
        <w:spacing w:line="240" w:lineRule="auto"/>
        <w:jc w:val="left"/>
      </w:pPr>
      <w:r w:rsidRPr="00DA5FDD">
        <w:rPr>
          <w:rStyle w:val="fontstyle01"/>
          <w:rFonts w:ascii="Times New Roman" w:hAnsi="Times New Roman" w:cs="Times New Roman"/>
          <w:sz w:val="21"/>
          <w:szCs w:val="21"/>
        </w:rPr>
        <w:t xml:space="preserve">Fig. 11 </w:t>
      </w:r>
      <w:r w:rsidRPr="00DA5FDD">
        <w:rPr>
          <w:rStyle w:val="fontstyle01"/>
          <w:rFonts w:ascii="Times New Roman" w:hAnsi="Times New Roman" w:cs="Times New Roman" w:hint="eastAsia"/>
          <w:sz w:val="21"/>
          <w:szCs w:val="21"/>
        </w:rPr>
        <w:t>(</w:t>
      </w:r>
      <w:r w:rsidRPr="00DA5FDD">
        <w:rPr>
          <w:rStyle w:val="fontstyle01"/>
          <w:rFonts w:ascii="Times New Roman" w:hAnsi="Times New Roman" w:cs="Times New Roman"/>
          <w:sz w:val="21"/>
          <w:szCs w:val="21"/>
        </w:rPr>
        <w:t xml:space="preserve">a) the </w:t>
      </w:r>
      <w:r w:rsidRPr="00DA5FDD">
        <w:rPr>
          <w:rStyle w:val="fontstyle01"/>
          <w:rFonts w:ascii="Times New Roman" w:hAnsi="Times New Roman" w:cs="Times New Roman" w:hint="eastAsia"/>
          <w:sz w:val="21"/>
          <w:szCs w:val="21"/>
        </w:rPr>
        <w:t>u</w:t>
      </w:r>
      <w:r w:rsidRPr="00DA5FDD">
        <w:rPr>
          <w:rStyle w:val="fontstyle01"/>
          <w:rFonts w:ascii="Times New Roman" w:hAnsi="Times New Roman" w:cs="Times New Roman"/>
          <w:sz w:val="21"/>
          <w:szCs w:val="21"/>
        </w:rPr>
        <w:t>nloaded stress state of a crystal, (b) the shear deformation of a crystal</w:t>
      </w:r>
    </w:p>
    <w:p w14:paraId="63BD1BF1" w14:textId="5D9FA61B" w:rsidR="00097254" w:rsidRDefault="00097254" w:rsidP="00CB1634">
      <w:pPr>
        <w:widowControl/>
        <w:spacing w:line="240" w:lineRule="auto"/>
        <w:jc w:val="left"/>
      </w:pPr>
      <w:r>
        <w:br w:type="page"/>
      </w:r>
    </w:p>
    <w:p w14:paraId="50B4366B" w14:textId="21BC3918" w:rsidR="00097254" w:rsidRPr="00DA5FDD" w:rsidRDefault="00097254" w:rsidP="00097254">
      <w:pPr>
        <w:jc w:val="left"/>
      </w:pPr>
      <w:r>
        <w:rPr>
          <w:rFonts w:hint="eastAsia"/>
        </w:rPr>
        <w:lastRenderedPageBreak/>
        <w:t>Fig</w:t>
      </w:r>
      <w:r>
        <w:t>. 1</w:t>
      </w:r>
    </w:p>
    <w:p w14:paraId="4EDD4B9E" w14:textId="55B75DB6" w:rsidR="00097254" w:rsidRDefault="00097254" w:rsidP="00097254">
      <w:pPr>
        <w:jc w:val="center"/>
      </w:pPr>
      <w:r w:rsidRPr="00DA5FDD">
        <w:object w:dxaOrig="9314" w:dyaOrig="4628" w14:anchorId="68F23F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5pt;height:206.35pt" o:ole="">
            <v:imagedata r:id="rId9" o:title=""/>
          </v:shape>
          <o:OLEObject Type="Embed" ProgID="Visio.Drawing.11" ShapeID="_x0000_i1025" DrawAspect="Content" ObjectID="_1850881373" r:id="rId10"/>
        </w:object>
      </w:r>
    </w:p>
    <w:p w14:paraId="7692ED39" w14:textId="77777777" w:rsidR="00097254" w:rsidRDefault="00097254">
      <w:pPr>
        <w:widowControl/>
        <w:spacing w:line="240" w:lineRule="auto"/>
        <w:jc w:val="left"/>
      </w:pPr>
      <w:r>
        <w:br w:type="page"/>
      </w:r>
    </w:p>
    <w:p w14:paraId="5A38F261" w14:textId="224F2B95" w:rsidR="00097254" w:rsidRPr="00DA5FDD" w:rsidRDefault="00097254" w:rsidP="00097254">
      <w:pPr>
        <w:jc w:val="left"/>
      </w:pPr>
      <w:r>
        <w:rPr>
          <w:rFonts w:hint="eastAsia"/>
        </w:rPr>
        <w:lastRenderedPageBreak/>
        <w:t>F</w:t>
      </w:r>
      <w:r>
        <w:t>ig.2</w:t>
      </w:r>
    </w:p>
    <w:p w14:paraId="22C657E1" w14:textId="77777777" w:rsidR="00097254" w:rsidRPr="00DA5FDD" w:rsidRDefault="00097254" w:rsidP="00097254">
      <w:pPr>
        <w:jc w:val="center"/>
      </w:pPr>
      <w:r w:rsidRPr="00DA5FDD">
        <w:object w:dxaOrig="9164" w:dyaOrig="7002" w14:anchorId="30702382">
          <v:shape id="_x0000_i1026" type="#_x0000_t75" style="width:416.15pt;height:316.35pt" o:ole="">
            <v:imagedata r:id="rId11" o:title=""/>
          </v:shape>
          <o:OLEObject Type="Embed" ProgID="Visio.Drawing.11" ShapeID="_x0000_i1026" DrawAspect="Content" ObjectID="_1850881374" r:id="rId12"/>
        </w:object>
      </w:r>
    </w:p>
    <w:p w14:paraId="0775335E" w14:textId="5247C88C" w:rsidR="00097254" w:rsidRDefault="00097254">
      <w:pPr>
        <w:widowControl/>
        <w:spacing w:line="240" w:lineRule="auto"/>
        <w:jc w:val="left"/>
      </w:pPr>
      <w:r>
        <w:br w:type="page"/>
      </w:r>
    </w:p>
    <w:p w14:paraId="26E59667" w14:textId="1D117FC8" w:rsidR="00097254" w:rsidRPr="00DA5FDD" w:rsidRDefault="00097254" w:rsidP="00097254">
      <w:pPr>
        <w:jc w:val="left"/>
      </w:pPr>
      <w:r>
        <w:rPr>
          <w:rFonts w:hint="eastAsia"/>
        </w:rPr>
        <w:lastRenderedPageBreak/>
        <w:t>F</w:t>
      </w:r>
      <w:r>
        <w:t>ig.3</w:t>
      </w:r>
    </w:p>
    <w:p w14:paraId="36404B4E" w14:textId="77777777" w:rsidR="00097254" w:rsidRPr="00DA5FDD" w:rsidRDefault="00097254" w:rsidP="00097254">
      <w:pPr>
        <w:jc w:val="center"/>
      </w:pPr>
      <w:r w:rsidRPr="00DA5FDD">
        <w:object w:dxaOrig="9526" w:dyaOrig="7722" w14:anchorId="590EF5BC">
          <v:shape id="_x0000_i1027" type="#_x0000_t75" style="width:415.55pt;height:336.75pt" o:ole="">
            <v:imagedata r:id="rId13" o:title=""/>
          </v:shape>
          <o:OLEObject Type="Embed" ProgID="Visio.Drawing.11" ShapeID="_x0000_i1027" DrawAspect="Content" ObjectID="_1850881375" r:id="rId14"/>
        </w:object>
      </w:r>
    </w:p>
    <w:p w14:paraId="1BB29C44" w14:textId="7E847C58" w:rsidR="00097254" w:rsidRDefault="00097254">
      <w:pPr>
        <w:widowControl/>
        <w:spacing w:line="240" w:lineRule="auto"/>
        <w:jc w:val="left"/>
      </w:pPr>
      <w:r>
        <w:br w:type="page"/>
      </w:r>
    </w:p>
    <w:p w14:paraId="3BA34444" w14:textId="6C4D302D" w:rsidR="00097254" w:rsidRPr="00087BE5" w:rsidRDefault="00097254" w:rsidP="00097254">
      <w:r w:rsidRPr="00087BE5">
        <w:rPr>
          <w:rFonts w:hint="eastAsia"/>
        </w:rPr>
        <w:lastRenderedPageBreak/>
        <w:t>F</w:t>
      </w:r>
      <w:r w:rsidRPr="00087BE5">
        <w:t xml:space="preserve">ig.4 </w:t>
      </w:r>
    </w:p>
    <w:p w14:paraId="2E219055" w14:textId="6A8FFCC7" w:rsidR="00097254" w:rsidRPr="00DA5FDD" w:rsidRDefault="00A50FDD" w:rsidP="00097254">
      <w:pPr>
        <w:rPr>
          <w:rFonts w:cs="Times New Roman"/>
        </w:rPr>
      </w:pPr>
      <w:r>
        <w:object w:dxaOrig="9890" w:dyaOrig="7341" w14:anchorId="7D251C0C">
          <v:shape id="_x0000_i1028" type="#_x0000_t75" style="width:415.55pt;height:308.4pt" o:ole="">
            <v:imagedata r:id="rId15" o:title=""/>
          </v:shape>
          <o:OLEObject Type="Embed" ProgID="Visio.Drawing.11" ShapeID="_x0000_i1028" DrawAspect="Content" ObjectID="_1850881376" r:id="rId16"/>
        </w:object>
      </w:r>
    </w:p>
    <w:p w14:paraId="58AAC61F" w14:textId="585F2839" w:rsidR="00097254" w:rsidRPr="00DA5FDD" w:rsidRDefault="0037691D" w:rsidP="00097254">
      <w:pPr>
        <w:rPr>
          <w:rFonts w:cs="Times New Roman"/>
        </w:rPr>
      </w:pPr>
      <w:r>
        <w:object w:dxaOrig="4953" w:dyaOrig="4613" w14:anchorId="0BA1C715">
          <v:shape id="_x0000_i1029" type="#_x0000_t75" style="width:247.75pt;height:230.75pt" o:ole="">
            <v:imagedata r:id="rId17" o:title=""/>
          </v:shape>
          <o:OLEObject Type="Embed" ProgID="Visio.Drawing.11" ShapeID="_x0000_i1029" DrawAspect="Content" ObjectID="_1850881377" r:id="rId18"/>
        </w:object>
      </w:r>
    </w:p>
    <w:p w14:paraId="4C5CFF33" w14:textId="7C576331" w:rsidR="00097254" w:rsidRDefault="00097254">
      <w:pPr>
        <w:widowControl/>
        <w:spacing w:line="240" w:lineRule="auto"/>
        <w:jc w:val="left"/>
        <w:rPr>
          <w:rFonts w:cs="Times New Roman"/>
        </w:rPr>
      </w:pPr>
      <w:r>
        <w:rPr>
          <w:rFonts w:cs="Times New Roman"/>
        </w:rPr>
        <w:br w:type="page"/>
      </w:r>
    </w:p>
    <w:p w14:paraId="3F85584B" w14:textId="7A2EFF7B" w:rsidR="000B12A9" w:rsidRPr="00097254" w:rsidRDefault="00097254" w:rsidP="000B12A9">
      <w:pPr>
        <w:widowControl/>
        <w:jc w:val="left"/>
        <w:rPr>
          <w:rFonts w:cs="Times New Roman"/>
        </w:rPr>
      </w:pPr>
      <w:r>
        <w:rPr>
          <w:rFonts w:cs="Times New Roman" w:hint="eastAsia"/>
        </w:rPr>
        <w:lastRenderedPageBreak/>
        <w:t>F</w:t>
      </w:r>
      <w:r>
        <w:rPr>
          <w:rFonts w:cs="Times New Roman"/>
        </w:rPr>
        <w:t>ig.5</w:t>
      </w:r>
    </w:p>
    <w:p w14:paraId="7273D046" w14:textId="77777777" w:rsidR="00097254" w:rsidRPr="00DA5FDD" w:rsidRDefault="00097254" w:rsidP="00097254">
      <w:r w:rsidRPr="00DA5FDD">
        <w:object w:dxaOrig="3195" w:dyaOrig="2120" w14:anchorId="783BCBDD">
          <v:shape id="_x0000_i1030" type="#_x0000_t75" style="width:345.25pt;height:227.9pt" o:ole="">
            <v:imagedata r:id="rId19" o:title=""/>
          </v:shape>
          <o:OLEObject Type="Embed" ProgID="Visio.Drawing.11" ShapeID="_x0000_i1030" DrawAspect="Content" ObjectID="_1850881378" r:id="rId20"/>
        </w:object>
      </w:r>
    </w:p>
    <w:p w14:paraId="6009F1E8" w14:textId="0F45DBEB" w:rsidR="00097254" w:rsidRDefault="00097254" w:rsidP="00097254">
      <w:pPr>
        <w:ind w:firstLineChars="100" w:firstLine="210"/>
      </w:pPr>
      <w:r w:rsidRPr="00DA5FDD">
        <w:object w:dxaOrig="3964" w:dyaOrig="2342" w14:anchorId="2908D852">
          <v:shape id="_x0000_i1031" type="#_x0000_t75" style="width:421.8pt;height:250.6pt" o:ole="">
            <v:imagedata r:id="rId21" o:title=""/>
          </v:shape>
          <o:OLEObject Type="Embed" ProgID="Visio.Drawing.11" ShapeID="_x0000_i1031" DrawAspect="Content" ObjectID="_1850881379" r:id="rId22"/>
        </w:object>
      </w:r>
    </w:p>
    <w:p w14:paraId="06128158" w14:textId="77777777" w:rsidR="00097254" w:rsidRDefault="00097254">
      <w:pPr>
        <w:widowControl/>
        <w:spacing w:line="240" w:lineRule="auto"/>
        <w:jc w:val="left"/>
      </w:pPr>
      <w:r>
        <w:br w:type="page"/>
      </w:r>
    </w:p>
    <w:p w14:paraId="7F20255A" w14:textId="14794DE3" w:rsidR="00097254" w:rsidRPr="00DA5FDD" w:rsidRDefault="00097254" w:rsidP="00097254">
      <w:pPr>
        <w:ind w:firstLineChars="100" w:firstLine="210"/>
      </w:pPr>
      <w:r>
        <w:rPr>
          <w:rFonts w:hint="eastAsia"/>
        </w:rPr>
        <w:lastRenderedPageBreak/>
        <w:t>F</w:t>
      </w:r>
      <w:r>
        <w:t>ig. 6</w:t>
      </w:r>
    </w:p>
    <w:p w14:paraId="1DE5AF66" w14:textId="77777777" w:rsidR="00097254" w:rsidRPr="00DA5FDD" w:rsidRDefault="00097254" w:rsidP="00097254">
      <w:pPr>
        <w:rPr>
          <w:rFonts w:cs="Times New Roman"/>
        </w:rPr>
      </w:pPr>
      <w:r w:rsidRPr="00DA5FDD">
        <w:object w:dxaOrig="3004" w:dyaOrig="2084" w14:anchorId="535F7F28">
          <v:shape id="_x0000_i1032" type="#_x0000_t75" style="width:311.25pt;height:3in" o:ole="">
            <v:imagedata r:id="rId23" o:title=""/>
          </v:shape>
          <o:OLEObject Type="Embed" ProgID="Visio.Drawing.11" ShapeID="_x0000_i1032" DrawAspect="Content" ObjectID="_1850881380" r:id="rId24"/>
        </w:object>
      </w:r>
    </w:p>
    <w:p w14:paraId="0F868EA2" w14:textId="77777777" w:rsidR="00097254" w:rsidRPr="00DA5FDD" w:rsidRDefault="00097254" w:rsidP="00097254">
      <w:pPr>
        <w:rPr>
          <w:rFonts w:cs="Times New Roman"/>
        </w:rPr>
      </w:pPr>
      <w:r w:rsidRPr="00DA5FDD">
        <w:object w:dxaOrig="3665" w:dyaOrig="2342" w14:anchorId="119DF24F">
          <v:shape id="_x0000_i1033" type="#_x0000_t75" style="width:325.4pt;height:207.5pt" o:ole="">
            <v:imagedata r:id="rId25" o:title=""/>
          </v:shape>
          <o:OLEObject Type="Embed" ProgID="Visio.Drawing.11" ShapeID="_x0000_i1033" DrawAspect="Content" ObjectID="_1850881381" r:id="rId26"/>
        </w:object>
      </w:r>
    </w:p>
    <w:p w14:paraId="719DAFF7" w14:textId="77777777" w:rsidR="00097254" w:rsidRPr="00DA5FDD" w:rsidRDefault="00097254" w:rsidP="00097254">
      <w:pPr>
        <w:ind w:firstLineChars="100" w:firstLine="210"/>
        <w:rPr>
          <w:rStyle w:val="fontstyle01"/>
          <w:rFonts w:ascii="Times New Roman" w:hAnsi="Times New Roman" w:cs="Times New Roman"/>
          <w:color w:val="FF0000"/>
          <w:sz w:val="21"/>
          <w:szCs w:val="21"/>
        </w:rPr>
      </w:pPr>
    </w:p>
    <w:p w14:paraId="497486D3" w14:textId="19DD9CAE" w:rsidR="00097254" w:rsidRDefault="00097254">
      <w:pPr>
        <w:widowControl/>
        <w:spacing w:line="240" w:lineRule="auto"/>
        <w:jc w:val="left"/>
        <w:rPr>
          <w:rFonts w:cs="Times New Roman"/>
        </w:rPr>
      </w:pPr>
      <w:r>
        <w:rPr>
          <w:rFonts w:cs="Times New Roman"/>
        </w:rPr>
        <w:br w:type="page"/>
      </w:r>
    </w:p>
    <w:p w14:paraId="65D07D40" w14:textId="1A3B114A" w:rsidR="00097254" w:rsidRPr="00DA5FDD" w:rsidRDefault="00097254" w:rsidP="00097254">
      <w:pPr>
        <w:rPr>
          <w:rFonts w:cs="Times New Roman"/>
        </w:rPr>
      </w:pPr>
      <w:r>
        <w:rPr>
          <w:rFonts w:cs="Times New Roman" w:hint="eastAsia"/>
        </w:rPr>
        <w:lastRenderedPageBreak/>
        <w:t>F</w:t>
      </w:r>
      <w:r>
        <w:rPr>
          <w:rFonts w:cs="Times New Roman"/>
        </w:rPr>
        <w:t>ig. 7</w:t>
      </w:r>
    </w:p>
    <w:p w14:paraId="16651C4E" w14:textId="77777777" w:rsidR="00097254" w:rsidRPr="00DA5FDD" w:rsidRDefault="00097254" w:rsidP="00097254">
      <w:r w:rsidRPr="00DA5FDD">
        <w:object w:dxaOrig="2956" w:dyaOrig="2084" w14:anchorId="73656CD4">
          <v:shape id="_x0000_i1034" type="#_x0000_t75" style="width:292.55pt;height:206.35pt" o:ole="">
            <v:imagedata r:id="rId27" o:title=""/>
          </v:shape>
          <o:OLEObject Type="Embed" ProgID="Visio.Drawing.11" ShapeID="_x0000_i1034" DrawAspect="Content" ObjectID="_1850881382" r:id="rId28"/>
        </w:object>
      </w:r>
    </w:p>
    <w:p w14:paraId="3FFB9309" w14:textId="77777777" w:rsidR="00097254" w:rsidRPr="00DA5FDD" w:rsidRDefault="00097254" w:rsidP="00097254">
      <w:r w:rsidRPr="00DA5FDD">
        <w:object w:dxaOrig="3684" w:dyaOrig="2365" w14:anchorId="150D00B2">
          <v:shape id="_x0000_i1035" type="#_x0000_t75" style="width:366.8pt;height:236.4pt" o:ole="">
            <v:imagedata r:id="rId29" o:title=""/>
          </v:shape>
          <o:OLEObject Type="Embed" ProgID="Visio.Drawing.11" ShapeID="_x0000_i1035" DrawAspect="Content" ObjectID="_1850881383" r:id="rId30"/>
        </w:object>
      </w:r>
    </w:p>
    <w:p w14:paraId="31448AAD" w14:textId="77777777" w:rsidR="00097254" w:rsidRPr="00DA5FDD" w:rsidRDefault="00097254" w:rsidP="00097254">
      <w:pPr>
        <w:ind w:firstLineChars="100" w:firstLine="210"/>
        <w:rPr>
          <w:rStyle w:val="fontstyle01"/>
          <w:rFonts w:ascii="Times New Roman" w:hAnsi="Times New Roman" w:cs="Times New Roman"/>
          <w:color w:val="FF0000"/>
          <w:sz w:val="21"/>
          <w:szCs w:val="21"/>
        </w:rPr>
      </w:pPr>
      <w:r w:rsidRPr="00DA5FDD">
        <w:object w:dxaOrig="2504" w:dyaOrig="1904" w14:anchorId="2EE073EC">
          <v:shape id="_x0000_i1036" type="#_x0000_t75" style="width:332.8pt;height:253.4pt" o:ole="">
            <v:imagedata r:id="rId31" o:title=""/>
          </v:shape>
          <o:OLEObject Type="Embed" ProgID="Visio.Drawing.11" ShapeID="_x0000_i1036" DrawAspect="Content" ObjectID="_1850881384" r:id="rId32"/>
        </w:object>
      </w:r>
    </w:p>
    <w:p w14:paraId="74B30361" w14:textId="2BC7049B" w:rsidR="00097254" w:rsidRDefault="00097254">
      <w:pPr>
        <w:widowControl/>
        <w:spacing w:line="240" w:lineRule="auto"/>
        <w:jc w:val="left"/>
        <w:rPr>
          <w:rStyle w:val="fontstyle01"/>
          <w:rFonts w:ascii="Times New Roman" w:hAnsi="Times New Roman" w:cs="Times New Roman"/>
          <w:color w:val="FF0000"/>
          <w:sz w:val="21"/>
          <w:szCs w:val="21"/>
        </w:rPr>
      </w:pPr>
      <w:r>
        <w:rPr>
          <w:rStyle w:val="fontstyle01"/>
          <w:rFonts w:ascii="Times New Roman" w:hAnsi="Times New Roman" w:cs="Times New Roman"/>
          <w:color w:val="FF0000"/>
          <w:sz w:val="21"/>
          <w:szCs w:val="21"/>
        </w:rPr>
        <w:br w:type="page"/>
      </w:r>
    </w:p>
    <w:p w14:paraId="0D087E30" w14:textId="396E6BED" w:rsidR="00097254" w:rsidRPr="00065EA1" w:rsidRDefault="00065EA1" w:rsidP="00097254">
      <w:pPr>
        <w:ind w:firstLineChars="100" w:firstLine="210"/>
        <w:rPr>
          <w:rStyle w:val="fontstyle01"/>
          <w:rFonts w:ascii="Times New Roman" w:hAnsi="Times New Roman" w:cs="Times New Roman"/>
          <w:color w:val="auto"/>
          <w:sz w:val="21"/>
          <w:szCs w:val="21"/>
        </w:rPr>
      </w:pPr>
      <w:r w:rsidRPr="00065EA1">
        <w:rPr>
          <w:rStyle w:val="fontstyle01"/>
          <w:rFonts w:ascii="Times New Roman" w:hAnsi="Times New Roman" w:cs="Times New Roman" w:hint="eastAsia"/>
          <w:color w:val="auto"/>
          <w:sz w:val="21"/>
          <w:szCs w:val="21"/>
        </w:rPr>
        <w:lastRenderedPageBreak/>
        <w:t>F</w:t>
      </w:r>
      <w:r w:rsidRPr="00065EA1">
        <w:rPr>
          <w:rStyle w:val="fontstyle01"/>
          <w:rFonts w:ascii="Times New Roman" w:hAnsi="Times New Roman" w:cs="Times New Roman"/>
          <w:color w:val="auto"/>
          <w:sz w:val="21"/>
          <w:szCs w:val="21"/>
        </w:rPr>
        <w:t>ig. 8</w:t>
      </w:r>
    </w:p>
    <w:p w14:paraId="12959461" w14:textId="77777777" w:rsidR="00097254" w:rsidRPr="00DA5FDD" w:rsidRDefault="00097254" w:rsidP="00097254">
      <w:pPr>
        <w:ind w:firstLineChars="100" w:firstLine="210"/>
        <w:jc w:val="center"/>
        <w:rPr>
          <w:rStyle w:val="fontstyle01"/>
          <w:rFonts w:ascii="Times New Roman" w:hAnsi="Times New Roman" w:cs="Times New Roman"/>
          <w:color w:val="FF0000"/>
          <w:sz w:val="21"/>
          <w:szCs w:val="21"/>
        </w:rPr>
      </w:pPr>
      <w:r w:rsidRPr="00DA5FDD">
        <w:object w:dxaOrig="2381" w:dyaOrig="2127" w14:anchorId="73CBF49B">
          <v:shape id="_x0000_i1037" type="#_x0000_t75" style="width:244.9pt;height:352.65pt" o:ole="">
            <v:imagedata r:id="rId33" o:title="" cropleft="24979f"/>
          </v:shape>
          <o:OLEObject Type="Embed" ProgID="Visio.Drawing.11" ShapeID="_x0000_i1037" DrawAspect="Content" ObjectID="_1850881385" r:id="rId34"/>
        </w:object>
      </w:r>
    </w:p>
    <w:p w14:paraId="73CF19F0" w14:textId="5F72097C" w:rsidR="00065EA1" w:rsidRDefault="00065EA1">
      <w:pPr>
        <w:widowControl/>
        <w:spacing w:line="240" w:lineRule="auto"/>
        <w:jc w:val="left"/>
        <w:rPr>
          <w:rStyle w:val="fontstyle01"/>
          <w:rFonts w:ascii="Times New Roman" w:hAnsi="Times New Roman" w:cs="Times New Roman"/>
          <w:color w:val="FF0000"/>
          <w:sz w:val="21"/>
          <w:szCs w:val="21"/>
        </w:rPr>
      </w:pPr>
      <w:r>
        <w:rPr>
          <w:rStyle w:val="fontstyle01"/>
          <w:rFonts w:ascii="Times New Roman" w:hAnsi="Times New Roman" w:cs="Times New Roman"/>
          <w:color w:val="FF0000"/>
          <w:sz w:val="21"/>
          <w:szCs w:val="21"/>
        </w:rPr>
        <w:br w:type="page"/>
      </w:r>
    </w:p>
    <w:p w14:paraId="34E2C3C6" w14:textId="22280719" w:rsidR="00097254" w:rsidRPr="00065EA1" w:rsidRDefault="00065EA1" w:rsidP="00097254">
      <w:pPr>
        <w:ind w:firstLineChars="100" w:firstLine="210"/>
        <w:rPr>
          <w:rStyle w:val="fontstyle01"/>
          <w:rFonts w:ascii="Times New Roman" w:hAnsi="Times New Roman" w:cs="Times New Roman"/>
          <w:color w:val="auto"/>
          <w:sz w:val="21"/>
          <w:szCs w:val="21"/>
        </w:rPr>
      </w:pPr>
      <w:r w:rsidRPr="00065EA1">
        <w:rPr>
          <w:rStyle w:val="fontstyle01"/>
          <w:rFonts w:ascii="Times New Roman" w:hAnsi="Times New Roman" w:cs="Times New Roman" w:hint="eastAsia"/>
          <w:color w:val="auto"/>
          <w:sz w:val="21"/>
          <w:szCs w:val="21"/>
        </w:rPr>
        <w:lastRenderedPageBreak/>
        <w:t>F</w:t>
      </w:r>
      <w:r w:rsidRPr="00065EA1">
        <w:rPr>
          <w:rStyle w:val="fontstyle01"/>
          <w:rFonts w:ascii="Times New Roman" w:hAnsi="Times New Roman" w:cs="Times New Roman"/>
          <w:color w:val="auto"/>
          <w:sz w:val="21"/>
          <w:szCs w:val="21"/>
        </w:rPr>
        <w:t>ig. 9</w:t>
      </w:r>
    </w:p>
    <w:p w14:paraId="1119AF76" w14:textId="520C992A" w:rsidR="00065EA1" w:rsidRDefault="00097254" w:rsidP="00097254">
      <w:pPr>
        <w:jc w:val="center"/>
      </w:pPr>
      <w:r w:rsidRPr="00DA5FDD">
        <w:object w:dxaOrig="2721" w:dyaOrig="2871" w14:anchorId="0C8979FE">
          <v:shape id="_x0000_i1038" type="#_x0000_t75" style="width:373.05pt;height:394.6pt" o:ole="">
            <v:imagedata r:id="rId35" o:title=""/>
          </v:shape>
          <o:OLEObject Type="Embed" ProgID="Visio.Drawing.11" ShapeID="_x0000_i1038" DrawAspect="Content" ObjectID="_1850881386" r:id="rId36"/>
        </w:object>
      </w:r>
    </w:p>
    <w:p w14:paraId="485CB587" w14:textId="77777777" w:rsidR="00065EA1" w:rsidRDefault="00065EA1">
      <w:pPr>
        <w:widowControl/>
        <w:spacing w:line="240" w:lineRule="auto"/>
        <w:jc w:val="left"/>
      </w:pPr>
      <w:r>
        <w:br w:type="page"/>
      </w:r>
    </w:p>
    <w:p w14:paraId="13BCEE3F" w14:textId="3BCFE3EC" w:rsidR="00097254" w:rsidRPr="00DA5FDD" w:rsidRDefault="00CB1634" w:rsidP="00CB1634">
      <w:pPr>
        <w:jc w:val="left"/>
        <w:rPr>
          <w:rStyle w:val="fontstyle01"/>
          <w:rFonts w:ascii="Times New Roman" w:hAnsi="Times New Roman" w:cs="Times New Roman"/>
          <w:sz w:val="21"/>
          <w:szCs w:val="21"/>
        </w:rPr>
      </w:pPr>
      <w:r>
        <w:rPr>
          <w:rStyle w:val="fontstyle01"/>
          <w:rFonts w:ascii="Times New Roman" w:hAnsi="Times New Roman" w:cs="Times New Roman" w:hint="eastAsia"/>
          <w:sz w:val="21"/>
          <w:szCs w:val="21"/>
        </w:rPr>
        <w:lastRenderedPageBreak/>
        <w:t>F</w:t>
      </w:r>
      <w:r>
        <w:rPr>
          <w:rStyle w:val="fontstyle01"/>
          <w:rFonts w:ascii="Times New Roman" w:hAnsi="Times New Roman" w:cs="Times New Roman"/>
          <w:sz w:val="21"/>
          <w:szCs w:val="21"/>
        </w:rPr>
        <w:t>ig. 10</w:t>
      </w:r>
    </w:p>
    <w:p w14:paraId="03DF186E" w14:textId="6D83BFD5" w:rsidR="00097254" w:rsidRPr="00DA5FDD" w:rsidRDefault="005C6C5B" w:rsidP="00097254">
      <w:pPr>
        <w:jc w:val="center"/>
        <w:rPr>
          <w:szCs w:val="21"/>
        </w:rPr>
      </w:pPr>
      <w:r w:rsidRPr="00DA5FDD">
        <w:rPr>
          <w:szCs w:val="21"/>
        </w:rPr>
        <w:object w:dxaOrig="5380" w:dyaOrig="6492" w14:anchorId="06319FD4">
          <v:shape id="_x0000_i1039" type="#_x0000_t75" style="width:268.7pt;height:324.85pt" o:ole="">
            <v:imagedata r:id="rId37" o:title=""/>
          </v:shape>
          <o:OLEObject Type="Embed" ProgID="Visio.Drawing.11" ShapeID="_x0000_i1039" DrawAspect="Content" ObjectID="_1850881387" r:id="rId38"/>
        </w:object>
      </w:r>
    </w:p>
    <w:p w14:paraId="20B8E258" w14:textId="38980766" w:rsidR="00CB1634" w:rsidRDefault="007048F3" w:rsidP="00097254">
      <w:pPr>
        <w:jc w:val="center"/>
        <w:rPr>
          <w:szCs w:val="21"/>
        </w:rPr>
      </w:pPr>
      <w:r w:rsidRPr="00DA5FDD">
        <w:rPr>
          <w:szCs w:val="21"/>
        </w:rPr>
        <w:object w:dxaOrig="4837" w:dyaOrig="2355" w14:anchorId="38CD36FF">
          <v:shape id="_x0000_i1040" type="#_x0000_t75" style="width:243.2pt;height:116.8pt" o:ole="">
            <v:imagedata r:id="rId39" o:title=""/>
          </v:shape>
          <o:OLEObject Type="Embed" ProgID="Visio.Drawing.11" ShapeID="_x0000_i1040" DrawAspect="Content" ObjectID="_1850881388" r:id="rId40"/>
        </w:object>
      </w:r>
      <w:r w:rsidRPr="00DA5FDD">
        <w:rPr>
          <w:szCs w:val="21"/>
        </w:rPr>
        <w:object w:dxaOrig="5586" w:dyaOrig="3392" w14:anchorId="33C3AA35">
          <v:shape id="_x0000_i1041" type="#_x0000_t75" style="width:279.5pt;height:169.5pt" o:ole="">
            <v:imagedata r:id="rId41" o:title=""/>
          </v:shape>
          <o:OLEObject Type="Embed" ProgID="Visio.Drawing.11" ShapeID="_x0000_i1041" DrawAspect="Content" ObjectID="_1850881389" r:id="rId42"/>
        </w:object>
      </w:r>
    </w:p>
    <w:p w14:paraId="130A0D90" w14:textId="27B44F45" w:rsidR="00CB1634" w:rsidRDefault="00CB1634">
      <w:pPr>
        <w:widowControl/>
        <w:spacing w:line="240" w:lineRule="auto"/>
        <w:jc w:val="left"/>
        <w:rPr>
          <w:szCs w:val="21"/>
        </w:rPr>
      </w:pPr>
      <w:r>
        <w:rPr>
          <w:szCs w:val="21"/>
        </w:rPr>
        <w:br w:type="page"/>
      </w:r>
    </w:p>
    <w:p w14:paraId="4B51D538" w14:textId="5F427C66" w:rsidR="00CB1634" w:rsidRDefault="00CB1634">
      <w:pPr>
        <w:widowControl/>
        <w:spacing w:line="240" w:lineRule="auto"/>
        <w:jc w:val="left"/>
        <w:rPr>
          <w:szCs w:val="21"/>
        </w:rPr>
      </w:pPr>
      <w:r>
        <w:rPr>
          <w:rFonts w:hint="eastAsia"/>
          <w:szCs w:val="21"/>
        </w:rPr>
        <w:lastRenderedPageBreak/>
        <w:t>F</w:t>
      </w:r>
      <w:r>
        <w:rPr>
          <w:szCs w:val="21"/>
        </w:rPr>
        <w:t>ig. 11</w:t>
      </w:r>
    </w:p>
    <w:p w14:paraId="1BBBD340" w14:textId="0264F668" w:rsidR="00097254" w:rsidRDefault="007048F3" w:rsidP="00097254">
      <w:pPr>
        <w:ind w:firstLineChars="100" w:firstLine="210"/>
        <w:rPr>
          <w:szCs w:val="21"/>
        </w:rPr>
      </w:pPr>
      <w:r w:rsidRPr="00DA5FDD">
        <w:rPr>
          <w:szCs w:val="21"/>
        </w:rPr>
        <w:object w:dxaOrig="4112" w:dyaOrig="1708" w14:anchorId="7465775C">
          <v:shape id="_x0000_i1042" type="#_x0000_t75" style="width:451.85pt;height:188.2pt" o:ole="">
            <v:imagedata r:id="rId43" o:title=""/>
          </v:shape>
          <o:OLEObject Type="Embed" ProgID="Visio.Drawing.11" ShapeID="_x0000_i1042" DrawAspect="Content" ObjectID="_1850881390" r:id="rId44"/>
        </w:object>
      </w:r>
      <w:r w:rsidR="00A71721" w:rsidRPr="00DA5FDD">
        <w:rPr>
          <w:szCs w:val="21"/>
        </w:rPr>
        <w:object w:dxaOrig="3296" w:dyaOrig="1803" w14:anchorId="73A108E4">
          <v:shape id="_x0000_i1043" type="#_x0000_t75" style="width:382.7pt;height:207.5pt" o:ole="">
            <v:imagedata r:id="rId45" o:title=""/>
          </v:shape>
          <o:OLEObject Type="Embed" ProgID="Visio.Drawing.11" ShapeID="_x0000_i1043" DrawAspect="Content" ObjectID="_1850881391" r:id="rId46"/>
        </w:object>
      </w:r>
    </w:p>
    <w:p w14:paraId="0FA3F314" w14:textId="79A9390F" w:rsidR="00097254" w:rsidRPr="00DA5FDD" w:rsidRDefault="00097254" w:rsidP="00097254">
      <w:pPr>
        <w:jc w:val="center"/>
        <w:rPr>
          <w:rStyle w:val="fontstyle01"/>
          <w:rFonts w:ascii="Times New Roman" w:hAnsi="Times New Roman" w:cs="Times New Roman"/>
          <w:sz w:val="21"/>
          <w:szCs w:val="21"/>
        </w:rPr>
      </w:pPr>
      <w:r w:rsidRPr="00DA5FDD">
        <w:rPr>
          <w:rStyle w:val="fontstyle01"/>
          <w:rFonts w:ascii="Times New Roman" w:hAnsi="Times New Roman" w:cs="Times New Roman"/>
          <w:sz w:val="21"/>
          <w:szCs w:val="21"/>
        </w:rPr>
        <w:t xml:space="preserve"> </w:t>
      </w:r>
    </w:p>
    <w:p w14:paraId="1D62A578" w14:textId="5258A7A5" w:rsidR="0020049A" w:rsidRPr="00097254" w:rsidRDefault="0020049A">
      <w:pPr>
        <w:widowControl/>
        <w:spacing w:line="240" w:lineRule="auto"/>
        <w:jc w:val="left"/>
        <w:rPr>
          <w:rFonts w:cs="Times New Roman"/>
        </w:rPr>
      </w:pPr>
    </w:p>
    <w:sectPr w:rsidR="0020049A" w:rsidRPr="00097254">
      <w:footerReference w:type="default" r:id="rId4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D871B" w14:textId="77777777" w:rsidR="008543C0" w:rsidRDefault="008543C0" w:rsidP="00865E50">
      <w:r>
        <w:separator/>
      </w:r>
    </w:p>
  </w:endnote>
  <w:endnote w:type="continuationSeparator" w:id="0">
    <w:p w14:paraId="3BF84CC5" w14:textId="77777777" w:rsidR="008543C0" w:rsidRDefault="008543C0" w:rsidP="00865E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FgpvtqAdvTimes">
    <w:altName w:val="Cambria"/>
    <w:panose1 w:val="00000000000000000000"/>
    <w:charset w:val="00"/>
    <w:family w:val="roman"/>
    <w:notTrueType/>
    <w:pitch w:val="default"/>
  </w:font>
  <w:font w:name="LgywvqAdvTimes-b">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E899F" w14:textId="77777777" w:rsidR="00547C9A" w:rsidRDefault="00547C9A" w:rsidP="00547C9A">
    <w:pPr>
      <w:pBdr>
        <w:left w:val="single" w:sz="12" w:space="11" w:color="4F81BD" w:themeColor="accent1"/>
      </w:pBdr>
      <w:tabs>
        <w:tab w:val="left" w:pos="622"/>
      </w:tabs>
      <w:jc w:val="center"/>
      <w:rPr>
        <w:rFonts w:asciiTheme="majorHAnsi" w:eastAsiaTheme="majorEastAsia" w:hAnsiTheme="majorHAnsi" w:cstheme="majorBidi"/>
        <w:color w:val="365F91" w:themeColor="accent1" w:themeShade="BF"/>
        <w:sz w:val="26"/>
        <w:szCs w:val="26"/>
      </w:rPr>
    </w:pPr>
    <w:r>
      <w:rPr>
        <w:rFonts w:asciiTheme="majorHAnsi" w:eastAsiaTheme="majorEastAsia" w:hAnsiTheme="majorHAnsi" w:cstheme="majorBidi"/>
        <w:color w:val="365F91" w:themeColor="accent1" w:themeShade="BF"/>
        <w:sz w:val="26"/>
        <w:szCs w:val="26"/>
      </w:rPr>
      <w:fldChar w:fldCharType="begin"/>
    </w:r>
    <w:r>
      <w:rPr>
        <w:rFonts w:asciiTheme="majorHAnsi" w:eastAsiaTheme="majorEastAsia" w:hAnsiTheme="majorHAnsi" w:cstheme="majorBidi"/>
        <w:color w:val="365F91" w:themeColor="accent1" w:themeShade="BF"/>
        <w:sz w:val="26"/>
        <w:szCs w:val="26"/>
      </w:rPr>
      <w:instrText>PAGE   \* MERGEFORMAT</w:instrText>
    </w:r>
    <w:r>
      <w:rPr>
        <w:rFonts w:asciiTheme="majorHAnsi" w:eastAsiaTheme="majorEastAsia" w:hAnsiTheme="majorHAnsi" w:cstheme="majorBidi"/>
        <w:color w:val="365F91" w:themeColor="accent1" w:themeShade="BF"/>
        <w:sz w:val="26"/>
        <w:szCs w:val="26"/>
      </w:rPr>
      <w:fldChar w:fldCharType="separate"/>
    </w:r>
    <w:r>
      <w:rPr>
        <w:rFonts w:asciiTheme="majorHAnsi" w:eastAsiaTheme="majorEastAsia" w:hAnsiTheme="majorHAnsi" w:cstheme="majorBidi"/>
        <w:color w:val="365F91" w:themeColor="accent1" w:themeShade="BF"/>
        <w:sz w:val="26"/>
        <w:szCs w:val="26"/>
        <w:lang w:val="zh-CN"/>
      </w:rPr>
      <w:t>2</w:t>
    </w:r>
    <w:r>
      <w:rPr>
        <w:rFonts w:asciiTheme="majorHAnsi" w:eastAsiaTheme="majorEastAsia" w:hAnsiTheme="majorHAnsi" w:cstheme="majorBidi"/>
        <w:color w:val="365F91" w:themeColor="accent1" w:themeShade="BF"/>
        <w:sz w:val="26"/>
        <w:szCs w:val="26"/>
      </w:rPr>
      <w:fldChar w:fldCharType="end"/>
    </w:r>
  </w:p>
  <w:p w14:paraId="075ED8BE" w14:textId="77777777" w:rsidR="00547C9A" w:rsidRDefault="00547C9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76BF" w14:textId="77777777" w:rsidR="008543C0" w:rsidRDefault="008543C0" w:rsidP="00865E50">
      <w:r>
        <w:separator/>
      </w:r>
    </w:p>
  </w:footnote>
  <w:footnote w:type="continuationSeparator" w:id="0">
    <w:p w14:paraId="2937F039" w14:textId="77777777" w:rsidR="008543C0" w:rsidRDefault="008543C0" w:rsidP="00865E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1E5719"/>
    <w:multiLevelType w:val="multilevel"/>
    <w:tmpl w:val="40A8BC16"/>
    <w:lvl w:ilvl="0">
      <w:start w:val="1"/>
      <w:numFmt w:val="decimal"/>
      <w:lvlText w:val="%1."/>
      <w:lvlJc w:val="left"/>
      <w:pPr>
        <w:ind w:left="570" w:hanging="360"/>
      </w:pPr>
      <w:rPr>
        <w:rFonts w:ascii="Times New Roman" w:hAnsi="Times New Roman" w:cs="Times New Roman" w:hint="default"/>
        <w:b/>
        <w:bCs/>
        <w:sz w:val="24"/>
        <w:szCs w:val="24"/>
      </w:rPr>
    </w:lvl>
    <w:lvl w:ilvl="1">
      <w:start w:val="2"/>
      <w:numFmt w:val="decimal"/>
      <w:isLgl/>
      <w:lvlText w:val="%1.%2"/>
      <w:lvlJc w:val="left"/>
      <w:pPr>
        <w:ind w:left="570" w:hanging="360"/>
      </w:pPr>
      <w:rPr>
        <w:rFonts w:hint="default"/>
        <w:color w:val="auto"/>
      </w:rPr>
    </w:lvl>
    <w:lvl w:ilvl="2">
      <w:start w:val="1"/>
      <w:numFmt w:val="decimal"/>
      <w:isLgl/>
      <w:lvlText w:val="%1.%2.%3"/>
      <w:lvlJc w:val="left"/>
      <w:pPr>
        <w:ind w:left="930" w:hanging="720"/>
      </w:pPr>
      <w:rPr>
        <w:rFonts w:hint="default"/>
        <w:color w:val="auto"/>
      </w:rPr>
    </w:lvl>
    <w:lvl w:ilvl="3">
      <w:start w:val="1"/>
      <w:numFmt w:val="decimal"/>
      <w:isLgl/>
      <w:lvlText w:val="%1.%2.%3.%4"/>
      <w:lvlJc w:val="left"/>
      <w:pPr>
        <w:ind w:left="930" w:hanging="720"/>
      </w:pPr>
      <w:rPr>
        <w:rFonts w:hint="default"/>
        <w:color w:val="auto"/>
      </w:rPr>
    </w:lvl>
    <w:lvl w:ilvl="4">
      <w:start w:val="1"/>
      <w:numFmt w:val="decimal"/>
      <w:isLgl/>
      <w:lvlText w:val="%1.%2.%3.%4.%5"/>
      <w:lvlJc w:val="left"/>
      <w:pPr>
        <w:ind w:left="1290" w:hanging="1080"/>
      </w:pPr>
      <w:rPr>
        <w:rFonts w:hint="default"/>
        <w:color w:val="auto"/>
      </w:rPr>
    </w:lvl>
    <w:lvl w:ilvl="5">
      <w:start w:val="1"/>
      <w:numFmt w:val="decimal"/>
      <w:isLgl/>
      <w:lvlText w:val="%1.%2.%3.%4.%5.%6"/>
      <w:lvlJc w:val="left"/>
      <w:pPr>
        <w:ind w:left="1290" w:hanging="1080"/>
      </w:pPr>
      <w:rPr>
        <w:rFonts w:hint="default"/>
        <w:color w:val="auto"/>
      </w:rPr>
    </w:lvl>
    <w:lvl w:ilvl="6">
      <w:start w:val="1"/>
      <w:numFmt w:val="decimal"/>
      <w:isLgl/>
      <w:lvlText w:val="%1.%2.%3.%4.%5.%6.%7"/>
      <w:lvlJc w:val="left"/>
      <w:pPr>
        <w:ind w:left="1650" w:hanging="1440"/>
      </w:pPr>
      <w:rPr>
        <w:rFonts w:hint="default"/>
        <w:color w:val="auto"/>
      </w:rPr>
    </w:lvl>
    <w:lvl w:ilvl="7">
      <w:start w:val="1"/>
      <w:numFmt w:val="decimal"/>
      <w:isLgl/>
      <w:lvlText w:val="%1.%2.%3.%4.%5.%6.%7.%8"/>
      <w:lvlJc w:val="left"/>
      <w:pPr>
        <w:ind w:left="1650" w:hanging="1440"/>
      </w:pPr>
      <w:rPr>
        <w:rFonts w:hint="default"/>
        <w:color w:val="auto"/>
      </w:rPr>
    </w:lvl>
    <w:lvl w:ilvl="8">
      <w:start w:val="1"/>
      <w:numFmt w:val="decimal"/>
      <w:isLgl/>
      <w:lvlText w:val="%1.%2.%3.%4.%5.%6.%7.%8.%9"/>
      <w:lvlJc w:val="left"/>
      <w:pPr>
        <w:ind w:left="1650" w:hanging="1440"/>
      </w:pPr>
      <w:rPr>
        <w:rFonts w:hint="default"/>
        <w:color w:val="auto"/>
      </w:rPr>
    </w:lvl>
  </w:abstractNum>
  <w:abstractNum w:abstractNumId="1" w15:restartNumberingAfterBreak="0">
    <w:nsid w:val="4CD01EC2"/>
    <w:multiLevelType w:val="hybridMultilevel"/>
    <w:tmpl w:val="52D08538"/>
    <w:lvl w:ilvl="0" w:tplc="F282144E">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9EF"/>
    <w:rsid w:val="00004446"/>
    <w:rsid w:val="000047D0"/>
    <w:rsid w:val="00006C99"/>
    <w:rsid w:val="00007213"/>
    <w:rsid w:val="00007834"/>
    <w:rsid w:val="00011F71"/>
    <w:rsid w:val="00012EEF"/>
    <w:rsid w:val="000145B9"/>
    <w:rsid w:val="00014BBD"/>
    <w:rsid w:val="000171C4"/>
    <w:rsid w:val="00020AFC"/>
    <w:rsid w:val="00021FD6"/>
    <w:rsid w:val="00023491"/>
    <w:rsid w:val="000260DA"/>
    <w:rsid w:val="0003014B"/>
    <w:rsid w:val="0003102F"/>
    <w:rsid w:val="00031DAE"/>
    <w:rsid w:val="0003260A"/>
    <w:rsid w:val="00032E07"/>
    <w:rsid w:val="00033487"/>
    <w:rsid w:val="00033AF7"/>
    <w:rsid w:val="000360A1"/>
    <w:rsid w:val="000374A5"/>
    <w:rsid w:val="00037941"/>
    <w:rsid w:val="000409CF"/>
    <w:rsid w:val="00040BB8"/>
    <w:rsid w:val="00040F2F"/>
    <w:rsid w:val="000413B4"/>
    <w:rsid w:val="00041464"/>
    <w:rsid w:val="000419EF"/>
    <w:rsid w:val="000465B6"/>
    <w:rsid w:val="00046711"/>
    <w:rsid w:val="00047FF5"/>
    <w:rsid w:val="000501FB"/>
    <w:rsid w:val="00051A15"/>
    <w:rsid w:val="00051B54"/>
    <w:rsid w:val="00051E37"/>
    <w:rsid w:val="00052DBB"/>
    <w:rsid w:val="00053974"/>
    <w:rsid w:val="00060931"/>
    <w:rsid w:val="00062A7C"/>
    <w:rsid w:val="00062FCB"/>
    <w:rsid w:val="00063443"/>
    <w:rsid w:val="00065599"/>
    <w:rsid w:val="00065EA1"/>
    <w:rsid w:val="00067125"/>
    <w:rsid w:val="00067C07"/>
    <w:rsid w:val="00073109"/>
    <w:rsid w:val="0007538F"/>
    <w:rsid w:val="00075820"/>
    <w:rsid w:val="00076A7F"/>
    <w:rsid w:val="00076AE7"/>
    <w:rsid w:val="00080706"/>
    <w:rsid w:val="000813E2"/>
    <w:rsid w:val="0008142B"/>
    <w:rsid w:val="0008181B"/>
    <w:rsid w:val="00081A8A"/>
    <w:rsid w:val="00084B6C"/>
    <w:rsid w:val="00085081"/>
    <w:rsid w:val="00085D1C"/>
    <w:rsid w:val="000868FF"/>
    <w:rsid w:val="00086AF0"/>
    <w:rsid w:val="00087BE5"/>
    <w:rsid w:val="00090003"/>
    <w:rsid w:val="00090014"/>
    <w:rsid w:val="00090313"/>
    <w:rsid w:val="00091042"/>
    <w:rsid w:val="00091AF9"/>
    <w:rsid w:val="000934D7"/>
    <w:rsid w:val="00093C8F"/>
    <w:rsid w:val="00093D72"/>
    <w:rsid w:val="00094501"/>
    <w:rsid w:val="000953D9"/>
    <w:rsid w:val="00095E68"/>
    <w:rsid w:val="00097254"/>
    <w:rsid w:val="000974CA"/>
    <w:rsid w:val="00097652"/>
    <w:rsid w:val="000A0DF4"/>
    <w:rsid w:val="000A7022"/>
    <w:rsid w:val="000A77B6"/>
    <w:rsid w:val="000B04D1"/>
    <w:rsid w:val="000B12A9"/>
    <w:rsid w:val="000B144E"/>
    <w:rsid w:val="000B15B7"/>
    <w:rsid w:val="000B4084"/>
    <w:rsid w:val="000B4FA3"/>
    <w:rsid w:val="000C1847"/>
    <w:rsid w:val="000C1FE0"/>
    <w:rsid w:val="000C2471"/>
    <w:rsid w:val="000C3FE3"/>
    <w:rsid w:val="000D119D"/>
    <w:rsid w:val="000D1550"/>
    <w:rsid w:val="000D272A"/>
    <w:rsid w:val="000D500F"/>
    <w:rsid w:val="000D572F"/>
    <w:rsid w:val="000D5CD6"/>
    <w:rsid w:val="000D6271"/>
    <w:rsid w:val="000D6F99"/>
    <w:rsid w:val="000E033E"/>
    <w:rsid w:val="000E11EF"/>
    <w:rsid w:val="000E3A93"/>
    <w:rsid w:val="000E4821"/>
    <w:rsid w:val="000E5AF5"/>
    <w:rsid w:val="000E5DEA"/>
    <w:rsid w:val="000E64BC"/>
    <w:rsid w:val="000E7102"/>
    <w:rsid w:val="000F1C6B"/>
    <w:rsid w:val="000F355F"/>
    <w:rsid w:val="000F4EA4"/>
    <w:rsid w:val="000F5EDF"/>
    <w:rsid w:val="000F6184"/>
    <w:rsid w:val="000F6AF3"/>
    <w:rsid w:val="000F7131"/>
    <w:rsid w:val="00100FB1"/>
    <w:rsid w:val="00102EC0"/>
    <w:rsid w:val="00103192"/>
    <w:rsid w:val="001044C6"/>
    <w:rsid w:val="00104968"/>
    <w:rsid w:val="00105655"/>
    <w:rsid w:val="00105F29"/>
    <w:rsid w:val="00111418"/>
    <w:rsid w:val="00113466"/>
    <w:rsid w:val="00113CBC"/>
    <w:rsid w:val="00117672"/>
    <w:rsid w:val="001203D5"/>
    <w:rsid w:val="00120C71"/>
    <w:rsid w:val="00121388"/>
    <w:rsid w:val="00123188"/>
    <w:rsid w:val="00123394"/>
    <w:rsid w:val="00124AAB"/>
    <w:rsid w:val="00125131"/>
    <w:rsid w:val="00125EF7"/>
    <w:rsid w:val="001262C8"/>
    <w:rsid w:val="00126932"/>
    <w:rsid w:val="001314C0"/>
    <w:rsid w:val="0013333A"/>
    <w:rsid w:val="001339F0"/>
    <w:rsid w:val="00135594"/>
    <w:rsid w:val="00135DEB"/>
    <w:rsid w:val="00137923"/>
    <w:rsid w:val="001406B4"/>
    <w:rsid w:val="001431F2"/>
    <w:rsid w:val="001441A1"/>
    <w:rsid w:val="0014439A"/>
    <w:rsid w:val="001449C2"/>
    <w:rsid w:val="00145639"/>
    <w:rsid w:val="00145990"/>
    <w:rsid w:val="00146F55"/>
    <w:rsid w:val="00151421"/>
    <w:rsid w:val="00152D53"/>
    <w:rsid w:val="00152DE5"/>
    <w:rsid w:val="00155D0E"/>
    <w:rsid w:val="00156BF0"/>
    <w:rsid w:val="001603D4"/>
    <w:rsid w:val="001604C2"/>
    <w:rsid w:val="00162079"/>
    <w:rsid w:val="001643CC"/>
    <w:rsid w:val="00164730"/>
    <w:rsid w:val="00164B97"/>
    <w:rsid w:val="00164DCD"/>
    <w:rsid w:val="00166390"/>
    <w:rsid w:val="00167074"/>
    <w:rsid w:val="00170C0E"/>
    <w:rsid w:val="00172620"/>
    <w:rsid w:val="00172952"/>
    <w:rsid w:val="00172B91"/>
    <w:rsid w:val="00174D6E"/>
    <w:rsid w:val="00175468"/>
    <w:rsid w:val="00180E21"/>
    <w:rsid w:val="001823FF"/>
    <w:rsid w:val="00182608"/>
    <w:rsid w:val="00184F62"/>
    <w:rsid w:val="0018638A"/>
    <w:rsid w:val="00186828"/>
    <w:rsid w:val="001872A8"/>
    <w:rsid w:val="00191917"/>
    <w:rsid w:val="00192769"/>
    <w:rsid w:val="0019391A"/>
    <w:rsid w:val="00193AE5"/>
    <w:rsid w:val="00193F70"/>
    <w:rsid w:val="00195EDE"/>
    <w:rsid w:val="00196AB6"/>
    <w:rsid w:val="00196B38"/>
    <w:rsid w:val="0019773D"/>
    <w:rsid w:val="001A0425"/>
    <w:rsid w:val="001A3CCE"/>
    <w:rsid w:val="001A3F88"/>
    <w:rsid w:val="001A47A1"/>
    <w:rsid w:val="001A5505"/>
    <w:rsid w:val="001A557B"/>
    <w:rsid w:val="001A7A4A"/>
    <w:rsid w:val="001B114A"/>
    <w:rsid w:val="001B12D2"/>
    <w:rsid w:val="001B17E6"/>
    <w:rsid w:val="001B195D"/>
    <w:rsid w:val="001B1A3F"/>
    <w:rsid w:val="001B268E"/>
    <w:rsid w:val="001B2C47"/>
    <w:rsid w:val="001B3E84"/>
    <w:rsid w:val="001B40CD"/>
    <w:rsid w:val="001B4B5D"/>
    <w:rsid w:val="001B500B"/>
    <w:rsid w:val="001B6B48"/>
    <w:rsid w:val="001C19EF"/>
    <w:rsid w:val="001C1D7E"/>
    <w:rsid w:val="001C39B9"/>
    <w:rsid w:val="001C400C"/>
    <w:rsid w:val="001C7F97"/>
    <w:rsid w:val="001D0580"/>
    <w:rsid w:val="001D18D5"/>
    <w:rsid w:val="001D1F5E"/>
    <w:rsid w:val="001D3282"/>
    <w:rsid w:val="001D4D07"/>
    <w:rsid w:val="001D65BD"/>
    <w:rsid w:val="001D71AE"/>
    <w:rsid w:val="001E1101"/>
    <w:rsid w:val="001E24AB"/>
    <w:rsid w:val="001E4AC4"/>
    <w:rsid w:val="001E5D41"/>
    <w:rsid w:val="001E6E34"/>
    <w:rsid w:val="001E7004"/>
    <w:rsid w:val="001F035E"/>
    <w:rsid w:val="001F1896"/>
    <w:rsid w:val="001F2067"/>
    <w:rsid w:val="001F24F6"/>
    <w:rsid w:val="001F2D88"/>
    <w:rsid w:val="0020049A"/>
    <w:rsid w:val="002044E8"/>
    <w:rsid w:val="00204737"/>
    <w:rsid w:val="002049DA"/>
    <w:rsid w:val="00205505"/>
    <w:rsid w:val="0020606E"/>
    <w:rsid w:val="00206A37"/>
    <w:rsid w:val="00207212"/>
    <w:rsid w:val="00207ED3"/>
    <w:rsid w:val="0021007D"/>
    <w:rsid w:val="00212DE9"/>
    <w:rsid w:val="002132F9"/>
    <w:rsid w:val="0021412E"/>
    <w:rsid w:val="00214968"/>
    <w:rsid w:val="00214A21"/>
    <w:rsid w:val="00214E4F"/>
    <w:rsid w:val="0022084E"/>
    <w:rsid w:val="00221CC4"/>
    <w:rsid w:val="0022258E"/>
    <w:rsid w:val="00224303"/>
    <w:rsid w:val="00224DF8"/>
    <w:rsid w:val="00225210"/>
    <w:rsid w:val="002255A6"/>
    <w:rsid w:val="00230BD3"/>
    <w:rsid w:val="00231922"/>
    <w:rsid w:val="00231FE1"/>
    <w:rsid w:val="00234D91"/>
    <w:rsid w:val="002363A0"/>
    <w:rsid w:val="00236DE2"/>
    <w:rsid w:val="00250A9F"/>
    <w:rsid w:val="00250B69"/>
    <w:rsid w:val="00250CB6"/>
    <w:rsid w:val="00253DE7"/>
    <w:rsid w:val="002548A7"/>
    <w:rsid w:val="002550DD"/>
    <w:rsid w:val="002557B5"/>
    <w:rsid w:val="0025603D"/>
    <w:rsid w:val="0026087A"/>
    <w:rsid w:val="0026121E"/>
    <w:rsid w:val="00262767"/>
    <w:rsid w:val="00263554"/>
    <w:rsid w:val="00266A74"/>
    <w:rsid w:val="00266C6E"/>
    <w:rsid w:val="00266C70"/>
    <w:rsid w:val="00267038"/>
    <w:rsid w:val="002679A7"/>
    <w:rsid w:val="002679FC"/>
    <w:rsid w:val="002717ED"/>
    <w:rsid w:val="00272794"/>
    <w:rsid w:val="002738C6"/>
    <w:rsid w:val="00274D33"/>
    <w:rsid w:val="00275547"/>
    <w:rsid w:val="00275F54"/>
    <w:rsid w:val="002832F3"/>
    <w:rsid w:val="00284DDB"/>
    <w:rsid w:val="0028514B"/>
    <w:rsid w:val="0028606B"/>
    <w:rsid w:val="0028614C"/>
    <w:rsid w:val="002864E8"/>
    <w:rsid w:val="00287441"/>
    <w:rsid w:val="0029048B"/>
    <w:rsid w:val="002908E9"/>
    <w:rsid w:val="002922FE"/>
    <w:rsid w:val="00294042"/>
    <w:rsid w:val="00295CBB"/>
    <w:rsid w:val="00296425"/>
    <w:rsid w:val="00296ACA"/>
    <w:rsid w:val="002A0286"/>
    <w:rsid w:val="002A0B3B"/>
    <w:rsid w:val="002A2F22"/>
    <w:rsid w:val="002A3960"/>
    <w:rsid w:val="002A4734"/>
    <w:rsid w:val="002A7214"/>
    <w:rsid w:val="002A7349"/>
    <w:rsid w:val="002A7F31"/>
    <w:rsid w:val="002B0DDA"/>
    <w:rsid w:val="002B13D9"/>
    <w:rsid w:val="002B230F"/>
    <w:rsid w:val="002B2AA7"/>
    <w:rsid w:val="002B6337"/>
    <w:rsid w:val="002B7034"/>
    <w:rsid w:val="002B74C4"/>
    <w:rsid w:val="002B7B45"/>
    <w:rsid w:val="002C0690"/>
    <w:rsid w:val="002C0905"/>
    <w:rsid w:val="002C1095"/>
    <w:rsid w:val="002C18FF"/>
    <w:rsid w:val="002C1C18"/>
    <w:rsid w:val="002C22D5"/>
    <w:rsid w:val="002C2325"/>
    <w:rsid w:val="002C2B81"/>
    <w:rsid w:val="002C40F4"/>
    <w:rsid w:val="002C63FF"/>
    <w:rsid w:val="002D024F"/>
    <w:rsid w:val="002D1C26"/>
    <w:rsid w:val="002D4F03"/>
    <w:rsid w:val="002D63A4"/>
    <w:rsid w:val="002D6CCC"/>
    <w:rsid w:val="002D788D"/>
    <w:rsid w:val="002D7BC6"/>
    <w:rsid w:val="002E0004"/>
    <w:rsid w:val="002E0B81"/>
    <w:rsid w:val="002E1340"/>
    <w:rsid w:val="002E3351"/>
    <w:rsid w:val="002E3767"/>
    <w:rsid w:val="002E3803"/>
    <w:rsid w:val="002E737C"/>
    <w:rsid w:val="002E7828"/>
    <w:rsid w:val="002F237A"/>
    <w:rsid w:val="002F277F"/>
    <w:rsid w:val="002F420B"/>
    <w:rsid w:val="00301042"/>
    <w:rsid w:val="00303163"/>
    <w:rsid w:val="00306BBF"/>
    <w:rsid w:val="003133FC"/>
    <w:rsid w:val="00313D76"/>
    <w:rsid w:val="00315637"/>
    <w:rsid w:val="00317C69"/>
    <w:rsid w:val="003201CC"/>
    <w:rsid w:val="00321400"/>
    <w:rsid w:val="00322377"/>
    <w:rsid w:val="003239BB"/>
    <w:rsid w:val="00324A9C"/>
    <w:rsid w:val="00325584"/>
    <w:rsid w:val="00332849"/>
    <w:rsid w:val="00334DEE"/>
    <w:rsid w:val="00336BDC"/>
    <w:rsid w:val="003370A4"/>
    <w:rsid w:val="00340B75"/>
    <w:rsid w:val="00341405"/>
    <w:rsid w:val="003437F6"/>
    <w:rsid w:val="00345663"/>
    <w:rsid w:val="00346B39"/>
    <w:rsid w:val="00347972"/>
    <w:rsid w:val="0035413E"/>
    <w:rsid w:val="00354D75"/>
    <w:rsid w:val="00355CFB"/>
    <w:rsid w:val="00356514"/>
    <w:rsid w:val="00356A33"/>
    <w:rsid w:val="0036021A"/>
    <w:rsid w:val="003609FC"/>
    <w:rsid w:val="00361650"/>
    <w:rsid w:val="003616AC"/>
    <w:rsid w:val="00361E1E"/>
    <w:rsid w:val="00362E39"/>
    <w:rsid w:val="0036409F"/>
    <w:rsid w:val="003653BA"/>
    <w:rsid w:val="00365E47"/>
    <w:rsid w:val="003735E9"/>
    <w:rsid w:val="00374F26"/>
    <w:rsid w:val="003760A9"/>
    <w:rsid w:val="003764F6"/>
    <w:rsid w:val="0037691D"/>
    <w:rsid w:val="00382A3B"/>
    <w:rsid w:val="00382ED1"/>
    <w:rsid w:val="00382F8D"/>
    <w:rsid w:val="00383111"/>
    <w:rsid w:val="0038399D"/>
    <w:rsid w:val="00384E08"/>
    <w:rsid w:val="003879C2"/>
    <w:rsid w:val="0039097D"/>
    <w:rsid w:val="00391C8C"/>
    <w:rsid w:val="003935A4"/>
    <w:rsid w:val="003935C3"/>
    <w:rsid w:val="00396356"/>
    <w:rsid w:val="00397D5A"/>
    <w:rsid w:val="003A06AC"/>
    <w:rsid w:val="003A11E9"/>
    <w:rsid w:val="003A19CB"/>
    <w:rsid w:val="003A5A36"/>
    <w:rsid w:val="003A5C1B"/>
    <w:rsid w:val="003B19F1"/>
    <w:rsid w:val="003B3976"/>
    <w:rsid w:val="003B432C"/>
    <w:rsid w:val="003B7288"/>
    <w:rsid w:val="003B74CE"/>
    <w:rsid w:val="003B7DF2"/>
    <w:rsid w:val="003C01A9"/>
    <w:rsid w:val="003C01D1"/>
    <w:rsid w:val="003C178B"/>
    <w:rsid w:val="003C1CFF"/>
    <w:rsid w:val="003C2652"/>
    <w:rsid w:val="003C2DF2"/>
    <w:rsid w:val="003C33EB"/>
    <w:rsid w:val="003C5D82"/>
    <w:rsid w:val="003D2805"/>
    <w:rsid w:val="003D299E"/>
    <w:rsid w:val="003D5545"/>
    <w:rsid w:val="003D790A"/>
    <w:rsid w:val="003E01BD"/>
    <w:rsid w:val="003E02E7"/>
    <w:rsid w:val="003E3146"/>
    <w:rsid w:val="003E3C29"/>
    <w:rsid w:val="003E6432"/>
    <w:rsid w:val="003E66E5"/>
    <w:rsid w:val="003E673E"/>
    <w:rsid w:val="003E676C"/>
    <w:rsid w:val="003F1C83"/>
    <w:rsid w:val="003F2123"/>
    <w:rsid w:val="003F3A52"/>
    <w:rsid w:val="003F3D8F"/>
    <w:rsid w:val="003F7581"/>
    <w:rsid w:val="003F7D8B"/>
    <w:rsid w:val="00401696"/>
    <w:rsid w:val="004018EF"/>
    <w:rsid w:val="00404E5C"/>
    <w:rsid w:val="004054ED"/>
    <w:rsid w:val="00410424"/>
    <w:rsid w:val="00412186"/>
    <w:rsid w:val="00412C39"/>
    <w:rsid w:val="00412EA0"/>
    <w:rsid w:val="00414C30"/>
    <w:rsid w:val="00415493"/>
    <w:rsid w:val="00417129"/>
    <w:rsid w:val="00420828"/>
    <w:rsid w:val="00420920"/>
    <w:rsid w:val="00421EE5"/>
    <w:rsid w:val="00422865"/>
    <w:rsid w:val="00422DD9"/>
    <w:rsid w:val="00423416"/>
    <w:rsid w:val="00425187"/>
    <w:rsid w:val="004264B5"/>
    <w:rsid w:val="004269A6"/>
    <w:rsid w:val="00431103"/>
    <w:rsid w:val="00431249"/>
    <w:rsid w:val="00432A95"/>
    <w:rsid w:val="00433B19"/>
    <w:rsid w:val="00434FCB"/>
    <w:rsid w:val="0043696C"/>
    <w:rsid w:val="00436AE8"/>
    <w:rsid w:val="00440FAC"/>
    <w:rsid w:val="00442081"/>
    <w:rsid w:val="004446BE"/>
    <w:rsid w:val="00444CCD"/>
    <w:rsid w:val="004453E8"/>
    <w:rsid w:val="0044561A"/>
    <w:rsid w:val="00446151"/>
    <w:rsid w:val="004463E6"/>
    <w:rsid w:val="00451066"/>
    <w:rsid w:val="00452830"/>
    <w:rsid w:val="00455C51"/>
    <w:rsid w:val="00457E89"/>
    <w:rsid w:val="00457F22"/>
    <w:rsid w:val="0046043F"/>
    <w:rsid w:val="00460744"/>
    <w:rsid w:val="00461134"/>
    <w:rsid w:val="00463111"/>
    <w:rsid w:val="0046418A"/>
    <w:rsid w:val="00464917"/>
    <w:rsid w:val="004675D8"/>
    <w:rsid w:val="00471661"/>
    <w:rsid w:val="00472DCC"/>
    <w:rsid w:val="00473C17"/>
    <w:rsid w:val="00475402"/>
    <w:rsid w:val="00475CA3"/>
    <w:rsid w:val="00476744"/>
    <w:rsid w:val="00481262"/>
    <w:rsid w:val="0048418E"/>
    <w:rsid w:val="0048510B"/>
    <w:rsid w:val="00485BC9"/>
    <w:rsid w:val="004876EC"/>
    <w:rsid w:val="004919AD"/>
    <w:rsid w:val="00491DFC"/>
    <w:rsid w:val="00492123"/>
    <w:rsid w:val="00492546"/>
    <w:rsid w:val="00495E74"/>
    <w:rsid w:val="00495FAA"/>
    <w:rsid w:val="00496F69"/>
    <w:rsid w:val="00496FF8"/>
    <w:rsid w:val="00497E91"/>
    <w:rsid w:val="004A1987"/>
    <w:rsid w:val="004A1CBA"/>
    <w:rsid w:val="004A583F"/>
    <w:rsid w:val="004A7F94"/>
    <w:rsid w:val="004B0702"/>
    <w:rsid w:val="004B1552"/>
    <w:rsid w:val="004B2691"/>
    <w:rsid w:val="004B27EC"/>
    <w:rsid w:val="004B46DC"/>
    <w:rsid w:val="004B75FE"/>
    <w:rsid w:val="004C006C"/>
    <w:rsid w:val="004C056D"/>
    <w:rsid w:val="004C2AF3"/>
    <w:rsid w:val="004C4052"/>
    <w:rsid w:val="004C5710"/>
    <w:rsid w:val="004C5EF5"/>
    <w:rsid w:val="004C7DEE"/>
    <w:rsid w:val="004D0197"/>
    <w:rsid w:val="004D2787"/>
    <w:rsid w:val="004D29A0"/>
    <w:rsid w:val="004D7C0E"/>
    <w:rsid w:val="004E07FE"/>
    <w:rsid w:val="004E6A1F"/>
    <w:rsid w:val="004E6E40"/>
    <w:rsid w:val="004E74BD"/>
    <w:rsid w:val="004E7BA5"/>
    <w:rsid w:val="004F18D6"/>
    <w:rsid w:val="004F468F"/>
    <w:rsid w:val="004F5305"/>
    <w:rsid w:val="004F532B"/>
    <w:rsid w:val="004F6210"/>
    <w:rsid w:val="004F62BF"/>
    <w:rsid w:val="004F6C5D"/>
    <w:rsid w:val="004F76DC"/>
    <w:rsid w:val="00502914"/>
    <w:rsid w:val="00504347"/>
    <w:rsid w:val="0050628D"/>
    <w:rsid w:val="005063E1"/>
    <w:rsid w:val="005065E9"/>
    <w:rsid w:val="0050683B"/>
    <w:rsid w:val="00506A15"/>
    <w:rsid w:val="00506A60"/>
    <w:rsid w:val="005077D8"/>
    <w:rsid w:val="00511781"/>
    <w:rsid w:val="00512623"/>
    <w:rsid w:val="00514027"/>
    <w:rsid w:val="0051466C"/>
    <w:rsid w:val="005149D1"/>
    <w:rsid w:val="00515746"/>
    <w:rsid w:val="00517B31"/>
    <w:rsid w:val="00520635"/>
    <w:rsid w:val="005224F3"/>
    <w:rsid w:val="00524DD9"/>
    <w:rsid w:val="00525CD1"/>
    <w:rsid w:val="00527C13"/>
    <w:rsid w:val="005305AC"/>
    <w:rsid w:val="00531B2C"/>
    <w:rsid w:val="005321E9"/>
    <w:rsid w:val="00532896"/>
    <w:rsid w:val="005332EC"/>
    <w:rsid w:val="00533A6E"/>
    <w:rsid w:val="00533E0B"/>
    <w:rsid w:val="00533FDA"/>
    <w:rsid w:val="005340E4"/>
    <w:rsid w:val="005352A2"/>
    <w:rsid w:val="0053590F"/>
    <w:rsid w:val="0053782F"/>
    <w:rsid w:val="005449BD"/>
    <w:rsid w:val="00544E99"/>
    <w:rsid w:val="00547C9A"/>
    <w:rsid w:val="00547D3E"/>
    <w:rsid w:val="00547E18"/>
    <w:rsid w:val="00550295"/>
    <w:rsid w:val="005541AE"/>
    <w:rsid w:val="00557205"/>
    <w:rsid w:val="005603DB"/>
    <w:rsid w:val="00560999"/>
    <w:rsid w:val="00564D09"/>
    <w:rsid w:val="0056789A"/>
    <w:rsid w:val="00567F3D"/>
    <w:rsid w:val="005705B0"/>
    <w:rsid w:val="005726E3"/>
    <w:rsid w:val="00573D1E"/>
    <w:rsid w:val="00573E34"/>
    <w:rsid w:val="00575A03"/>
    <w:rsid w:val="005760B5"/>
    <w:rsid w:val="00576A01"/>
    <w:rsid w:val="00576A9E"/>
    <w:rsid w:val="0058231E"/>
    <w:rsid w:val="005823A9"/>
    <w:rsid w:val="00583B75"/>
    <w:rsid w:val="00584484"/>
    <w:rsid w:val="005857F3"/>
    <w:rsid w:val="00586C76"/>
    <w:rsid w:val="0058707E"/>
    <w:rsid w:val="00587283"/>
    <w:rsid w:val="005914E2"/>
    <w:rsid w:val="005914EF"/>
    <w:rsid w:val="00593889"/>
    <w:rsid w:val="00593FE6"/>
    <w:rsid w:val="005A331C"/>
    <w:rsid w:val="005A3560"/>
    <w:rsid w:val="005A630F"/>
    <w:rsid w:val="005A7C8C"/>
    <w:rsid w:val="005B17B3"/>
    <w:rsid w:val="005B1D9E"/>
    <w:rsid w:val="005B2A18"/>
    <w:rsid w:val="005B5B7E"/>
    <w:rsid w:val="005B7573"/>
    <w:rsid w:val="005C001D"/>
    <w:rsid w:val="005C1825"/>
    <w:rsid w:val="005C186A"/>
    <w:rsid w:val="005C31F4"/>
    <w:rsid w:val="005C4C26"/>
    <w:rsid w:val="005C6066"/>
    <w:rsid w:val="005C6C3A"/>
    <w:rsid w:val="005C6C5B"/>
    <w:rsid w:val="005C6DA2"/>
    <w:rsid w:val="005C6E5E"/>
    <w:rsid w:val="005D01C6"/>
    <w:rsid w:val="005D0558"/>
    <w:rsid w:val="005D055E"/>
    <w:rsid w:val="005D091A"/>
    <w:rsid w:val="005D1338"/>
    <w:rsid w:val="005D1EE7"/>
    <w:rsid w:val="005D25BD"/>
    <w:rsid w:val="005D2F48"/>
    <w:rsid w:val="005D338C"/>
    <w:rsid w:val="005D34AB"/>
    <w:rsid w:val="005D46E4"/>
    <w:rsid w:val="005D6781"/>
    <w:rsid w:val="005D76A2"/>
    <w:rsid w:val="005E212A"/>
    <w:rsid w:val="005E2376"/>
    <w:rsid w:val="005E2408"/>
    <w:rsid w:val="005E25DC"/>
    <w:rsid w:val="005E40A1"/>
    <w:rsid w:val="005E4BAE"/>
    <w:rsid w:val="005E54FC"/>
    <w:rsid w:val="005E79E1"/>
    <w:rsid w:val="005F112A"/>
    <w:rsid w:val="005F2ADB"/>
    <w:rsid w:val="005F3FE4"/>
    <w:rsid w:val="005F6770"/>
    <w:rsid w:val="005F7C60"/>
    <w:rsid w:val="0060035F"/>
    <w:rsid w:val="0060193B"/>
    <w:rsid w:val="00602E4D"/>
    <w:rsid w:val="0060555D"/>
    <w:rsid w:val="0060600E"/>
    <w:rsid w:val="006060BA"/>
    <w:rsid w:val="006079C5"/>
    <w:rsid w:val="00610179"/>
    <w:rsid w:val="0061049C"/>
    <w:rsid w:val="0061088B"/>
    <w:rsid w:val="00610FF0"/>
    <w:rsid w:val="00620364"/>
    <w:rsid w:val="00620F6F"/>
    <w:rsid w:val="006218C3"/>
    <w:rsid w:val="00622A15"/>
    <w:rsid w:val="00622B12"/>
    <w:rsid w:val="0062490E"/>
    <w:rsid w:val="00624FDB"/>
    <w:rsid w:val="00626537"/>
    <w:rsid w:val="006316AD"/>
    <w:rsid w:val="00631FF7"/>
    <w:rsid w:val="0063228F"/>
    <w:rsid w:val="00636602"/>
    <w:rsid w:val="00636BD4"/>
    <w:rsid w:val="006401AB"/>
    <w:rsid w:val="00640415"/>
    <w:rsid w:val="006408F8"/>
    <w:rsid w:val="00641014"/>
    <w:rsid w:val="00641DCC"/>
    <w:rsid w:val="0064435F"/>
    <w:rsid w:val="00644472"/>
    <w:rsid w:val="00646215"/>
    <w:rsid w:val="00647F83"/>
    <w:rsid w:val="00651D6F"/>
    <w:rsid w:val="006522C9"/>
    <w:rsid w:val="00652BBF"/>
    <w:rsid w:val="00652D2F"/>
    <w:rsid w:val="00654611"/>
    <w:rsid w:val="00655190"/>
    <w:rsid w:val="006604E3"/>
    <w:rsid w:val="006616D5"/>
    <w:rsid w:val="006620AC"/>
    <w:rsid w:val="00663D7D"/>
    <w:rsid w:val="006657CB"/>
    <w:rsid w:val="00671D23"/>
    <w:rsid w:val="0068065D"/>
    <w:rsid w:val="00681DAD"/>
    <w:rsid w:val="00683640"/>
    <w:rsid w:val="006841BD"/>
    <w:rsid w:val="006842FC"/>
    <w:rsid w:val="0068565D"/>
    <w:rsid w:val="006862F0"/>
    <w:rsid w:val="00686B11"/>
    <w:rsid w:val="006902DA"/>
    <w:rsid w:val="00690959"/>
    <w:rsid w:val="006911F6"/>
    <w:rsid w:val="00691ED3"/>
    <w:rsid w:val="00691FF8"/>
    <w:rsid w:val="00692057"/>
    <w:rsid w:val="00693DD9"/>
    <w:rsid w:val="00695326"/>
    <w:rsid w:val="006966CD"/>
    <w:rsid w:val="006A0576"/>
    <w:rsid w:val="006A09CA"/>
    <w:rsid w:val="006A10CF"/>
    <w:rsid w:val="006A1414"/>
    <w:rsid w:val="006A6CAD"/>
    <w:rsid w:val="006A7E27"/>
    <w:rsid w:val="006B0BBA"/>
    <w:rsid w:val="006B146B"/>
    <w:rsid w:val="006B1E65"/>
    <w:rsid w:val="006B2B91"/>
    <w:rsid w:val="006B531F"/>
    <w:rsid w:val="006B5C9E"/>
    <w:rsid w:val="006B60E3"/>
    <w:rsid w:val="006B60FC"/>
    <w:rsid w:val="006B67C0"/>
    <w:rsid w:val="006B7531"/>
    <w:rsid w:val="006B7868"/>
    <w:rsid w:val="006C0073"/>
    <w:rsid w:val="006C11B2"/>
    <w:rsid w:val="006C2C7E"/>
    <w:rsid w:val="006C3165"/>
    <w:rsid w:val="006C47CE"/>
    <w:rsid w:val="006C4EC5"/>
    <w:rsid w:val="006C7918"/>
    <w:rsid w:val="006D1048"/>
    <w:rsid w:val="006D2880"/>
    <w:rsid w:val="006D7F06"/>
    <w:rsid w:val="006E35D1"/>
    <w:rsid w:val="006E4AD4"/>
    <w:rsid w:val="006E5622"/>
    <w:rsid w:val="006E63F0"/>
    <w:rsid w:val="006E683D"/>
    <w:rsid w:val="006E7B68"/>
    <w:rsid w:val="006F08F9"/>
    <w:rsid w:val="006F0EB3"/>
    <w:rsid w:val="006F23EF"/>
    <w:rsid w:val="006F2A9F"/>
    <w:rsid w:val="006F3599"/>
    <w:rsid w:val="006F3B71"/>
    <w:rsid w:val="006F5EF5"/>
    <w:rsid w:val="006F7683"/>
    <w:rsid w:val="006F76EB"/>
    <w:rsid w:val="006F76EF"/>
    <w:rsid w:val="0070076B"/>
    <w:rsid w:val="00700834"/>
    <w:rsid w:val="00701889"/>
    <w:rsid w:val="00704293"/>
    <w:rsid w:val="007044F8"/>
    <w:rsid w:val="007048F3"/>
    <w:rsid w:val="00704D09"/>
    <w:rsid w:val="00705FF2"/>
    <w:rsid w:val="00712576"/>
    <w:rsid w:val="00720EBB"/>
    <w:rsid w:val="00720F2D"/>
    <w:rsid w:val="00722F19"/>
    <w:rsid w:val="007238D9"/>
    <w:rsid w:val="00725398"/>
    <w:rsid w:val="00725509"/>
    <w:rsid w:val="00726EDF"/>
    <w:rsid w:val="0073004D"/>
    <w:rsid w:val="00730B81"/>
    <w:rsid w:val="00730E24"/>
    <w:rsid w:val="00730EEC"/>
    <w:rsid w:val="00732079"/>
    <w:rsid w:val="00734B08"/>
    <w:rsid w:val="00734EF4"/>
    <w:rsid w:val="0073774F"/>
    <w:rsid w:val="00740440"/>
    <w:rsid w:val="00740873"/>
    <w:rsid w:val="007411C5"/>
    <w:rsid w:val="007427B7"/>
    <w:rsid w:val="0074435F"/>
    <w:rsid w:val="007443E0"/>
    <w:rsid w:val="00744AE5"/>
    <w:rsid w:val="00745800"/>
    <w:rsid w:val="00745B69"/>
    <w:rsid w:val="00746F2D"/>
    <w:rsid w:val="00751141"/>
    <w:rsid w:val="0075136A"/>
    <w:rsid w:val="0075291A"/>
    <w:rsid w:val="0075389D"/>
    <w:rsid w:val="00753B43"/>
    <w:rsid w:val="00760379"/>
    <w:rsid w:val="00763554"/>
    <w:rsid w:val="00763AAB"/>
    <w:rsid w:val="007646EA"/>
    <w:rsid w:val="007655CD"/>
    <w:rsid w:val="00766802"/>
    <w:rsid w:val="00767546"/>
    <w:rsid w:val="00771142"/>
    <w:rsid w:val="007718C4"/>
    <w:rsid w:val="00775331"/>
    <w:rsid w:val="00780696"/>
    <w:rsid w:val="0078111C"/>
    <w:rsid w:val="0078469C"/>
    <w:rsid w:val="007862EB"/>
    <w:rsid w:val="00787F2D"/>
    <w:rsid w:val="007917D0"/>
    <w:rsid w:val="0079269F"/>
    <w:rsid w:val="00792A70"/>
    <w:rsid w:val="00797047"/>
    <w:rsid w:val="007A2D6D"/>
    <w:rsid w:val="007A3DC5"/>
    <w:rsid w:val="007A5DE1"/>
    <w:rsid w:val="007B4258"/>
    <w:rsid w:val="007B4F49"/>
    <w:rsid w:val="007C0FF9"/>
    <w:rsid w:val="007C174E"/>
    <w:rsid w:val="007C4F57"/>
    <w:rsid w:val="007C653D"/>
    <w:rsid w:val="007C7ECC"/>
    <w:rsid w:val="007D0386"/>
    <w:rsid w:val="007D0406"/>
    <w:rsid w:val="007D0F4E"/>
    <w:rsid w:val="007D2B51"/>
    <w:rsid w:val="007D4546"/>
    <w:rsid w:val="007D4F5B"/>
    <w:rsid w:val="007D6B96"/>
    <w:rsid w:val="007E0785"/>
    <w:rsid w:val="007E17A1"/>
    <w:rsid w:val="007E1A14"/>
    <w:rsid w:val="007E4BD6"/>
    <w:rsid w:val="007E5E43"/>
    <w:rsid w:val="007E60DE"/>
    <w:rsid w:val="007F049A"/>
    <w:rsid w:val="007F2A62"/>
    <w:rsid w:val="007F315F"/>
    <w:rsid w:val="007F6EC4"/>
    <w:rsid w:val="007F74D5"/>
    <w:rsid w:val="007F77CB"/>
    <w:rsid w:val="007F7B9E"/>
    <w:rsid w:val="00800BC5"/>
    <w:rsid w:val="008039FB"/>
    <w:rsid w:val="00804211"/>
    <w:rsid w:val="00805186"/>
    <w:rsid w:val="00805545"/>
    <w:rsid w:val="00805786"/>
    <w:rsid w:val="008061EE"/>
    <w:rsid w:val="00810872"/>
    <w:rsid w:val="00811278"/>
    <w:rsid w:val="00811BCF"/>
    <w:rsid w:val="00816262"/>
    <w:rsid w:val="00816CDB"/>
    <w:rsid w:val="008219EC"/>
    <w:rsid w:val="00821D8E"/>
    <w:rsid w:val="00822510"/>
    <w:rsid w:val="0082401F"/>
    <w:rsid w:val="00827A1C"/>
    <w:rsid w:val="00830BD7"/>
    <w:rsid w:val="00831926"/>
    <w:rsid w:val="00832D58"/>
    <w:rsid w:val="0083755B"/>
    <w:rsid w:val="00844EB5"/>
    <w:rsid w:val="00845086"/>
    <w:rsid w:val="00845A7B"/>
    <w:rsid w:val="00845AC5"/>
    <w:rsid w:val="00850878"/>
    <w:rsid w:val="00852450"/>
    <w:rsid w:val="008543C0"/>
    <w:rsid w:val="0085507C"/>
    <w:rsid w:val="0085514A"/>
    <w:rsid w:val="008556EA"/>
    <w:rsid w:val="00856CBB"/>
    <w:rsid w:val="00857CE8"/>
    <w:rsid w:val="00860C1B"/>
    <w:rsid w:val="0086104F"/>
    <w:rsid w:val="00862CB3"/>
    <w:rsid w:val="00865E50"/>
    <w:rsid w:val="00867C90"/>
    <w:rsid w:val="00867D54"/>
    <w:rsid w:val="00872690"/>
    <w:rsid w:val="008726C4"/>
    <w:rsid w:val="00872711"/>
    <w:rsid w:val="008739B6"/>
    <w:rsid w:val="008771B5"/>
    <w:rsid w:val="00880CCA"/>
    <w:rsid w:val="00882CB1"/>
    <w:rsid w:val="00884270"/>
    <w:rsid w:val="00886038"/>
    <w:rsid w:val="008918C8"/>
    <w:rsid w:val="00891DB7"/>
    <w:rsid w:val="008941C6"/>
    <w:rsid w:val="00895AA7"/>
    <w:rsid w:val="00896446"/>
    <w:rsid w:val="008965C8"/>
    <w:rsid w:val="008973F8"/>
    <w:rsid w:val="00897419"/>
    <w:rsid w:val="008A2140"/>
    <w:rsid w:val="008A25C7"/>
    <w:rsid w:val="008A28EF"/>
    <w:rsid w:val="008A38D4"/>
    <w:rsid w:val="008A4034"/>
    <w:rsid w:val="008A406E"/>
    <w:rsid w:val="008A4CAB"/>
    <w:rsid w:val="008A54A7"/>
    <w:rsid w:val="008A5C8F"/>
    <w:rsid w:val="008A68E5"/>
    <w:rsid w:val="008A6C10"/>
    <w:rsid w:val="008A7575"/>
    <w:rsid w:val="008B07A0"/>
    <w:rsid w:val="008B476E"/>
    <w:rsid w:val="008B5E97"/>
    <w:rsid w:val="008B6F33"/>
    <w:rsid w:val="008B71D9"/>
    <w:rsid w:val="008B7A32"/>
    <w:rsid w:val="008B7FCF"/>
    <w:rsid w:val="008C0BFA"/>
    <w:rsid w:val="008C408E"/>
    <w:rsid w:val="008D0A3F"/>
    <w:rsid w:val="008D3C69"/>
    <w:rsid w:val="008D40DA"/>
    <w:rsid w:val="008D4FDD"/>
    <w:rsid w:val="008D68AA"/>
    <w:rsid w:val="008D7374"/>
    <w:rsid w:val="008D7B83"/>
    <w:rsid w:val="008E003F"/>
    <w:rsid w:val="008E2667"/>
    <w:rsid w:val="008E4054"/>
    <w:rsid w:val="008E455A"/>
    <w:rsid w:val="008E586E"/>
    <w:rsid w:val="008F012D"/>
    <w:rsid w:val="008F2EBE"/>
    <w:rsid w:val="008F322C"/>
    <w:rsid w:val="008F59EE"/>
    <w:rsid w:val="008F5D7D"/>
    <w:rsid w:val="008F6EF5"/>
    <w:rsid w:val="008F74EC"/>
    <w:rsid w:val="00900297"/>
    <w:rsid w:val="009003D5"/>
    <w:rsid w:val="00903503"/>
    <w:rsid w:val="009121F2"/>
    <w:rsid w:val="00912564"/>
    <w:rsid w:val="0091452F"/>
    <w:rsid w:val="009146A4"/>
    <w:rsid w:val="00914E51"/>
    <w:rsid w:val="009150FA"/>
    <w:rsid w:val="00915174"/>
    <w:rsid w:val="00922EAF"/>
    <w:rsid w:val="00922F6B"/>
    <w:rsid w:val="00923DF7"/>
    <w:rsid w:val="009245FF"/>
    <w:rsid w:val="0092504D"/>
    <w:rsid w:val="009255BD"/>
    <w:rsid w:val="009320F0"/>
    <w:rsid w:val="00932FBB"/>
    <w:rsid w:val="0093623C"/>
    <w:rsid w:val="00936C08"/>
    <w:rsid w:val="009373CD"/>
    <w:rsid w:val="00937FAE"/>
    <w:rsid w:val="00940A1F"/>
    <w:rsid w:val="00940E4B"/>
    <w:rsid w:val="0094185B"/>
    <w:rsid w:val="0094220C"/>
    <w:rsid w:val="00943867"/>
    <w:rsid w:val="00945B79"/>
    <w:rsid w:val="009466C5"/>
    <w:rsid w:val="009466FD"/>
    <w:rsid w:val="00947872"/>
    <w:rsid w:val="009479DC"/>
    <w:rsid w:val="00950D26"/>
    <w:rsid w:val="009514CF"/>
    <w:rsid w:val="00955491"/>
    <w:rsid w:val="009562A3"/>
    <w:rsid w:val="0095699B"/>
    <w:rsid w:val="00957F9C"/>
    <w:rsid w:val="009620C8"/>
    <w:rsid w:val="009621F2"/>
    <w:rsid w:val="00963B9F"/>
    <w:rsid w:val="00964F36"/>
    <w:rsid w:val="0096618D"/>
    <w:rsid w:val="009677D6"/>
    <w:rsid w:val="00967864"/>
    <w:rsid w:val="00970FA0"/>
    <w:rsid w:val="00973423"/>
    <w:rsid w:val="009734C2"/>
    <w:rsid w:val="00976CE5"/>
    <w:rsid w:val="00980F7E"/>
    <w:rsid w:val="00981442"/>
    <w:rsid w:val="0098237B"/>
    <w:rsid w:val="009829D7"/>
    <w:rsid w:val="00986C18"/>
    <w:rsid w:val="0099103C"/>
    <w:rsid w:val="00991866"/>
    <w:rsid w:val="00991D13"/>
    <w:rsid w:val="00991D59"/>
    <w:rsid w:val="00991E13"/>
    <w:rsid w:val="00992533"/>
    <w:rsid w:val="009937F5"/>
    <w:rsid w:val="00993B0B"/>
    <w:rsid w:val="009941B2"/>
    <w:rsid w:val="009954C0"/>
    <w:rsid w:val="0099628B"/>
    <w:rsid w:val="009969E5"/>
    <w:rsid w:val="009A0972"/>
    <w:rsid w:val="009A1C95"/>
    <w:rsid w:val="009A3967"/>
    <w:rsid w:val="009A40B6"/>
    <w:rsid w:val="009A6891"/>
    <w:rsid w:val="009B01BA"/>
    <w:rsid w:val="009B01BE"/>
    <w:rsid w:val="009B0E29"/>
    <w:rsid w:val="009B108E"/>
    <w:rsid w:val="009B1323"/>
    <w:rsid w:val="009B22ED"/>
    <w:rsid w:val="009B26D7"/>
    <w:rsid w:val="009B2862"/>
    <w:rsid w:val="009B391D"/>
    <w:rsid w:val="009B3BEF"/>
    <w:rsid w:val="009B440B"/>
    <w:rsid w:val="009B460F"/>
    <w:rsid w:val="009B4A4A"/>
    <w:rsid w:val="009B7300"/>
    <w:rsid w:val="009C0BA8"/>
    <w:rsid w:val="009C16ED"/>
    <w:rsid w:val="009C5EBB"/>
    <w:rsid w:val="009C6CD6"/>
    <w:rsid w:val="009D0DA5"/>
    <w:rsid w:val="009D2A88"/>
    <w:rsid w:val="009D560B"/>
    <w:rsid w:val="009D6377"/>
    <w:rsid w:val="009D66B8"/>
    <w:rsid w:val="009E03E7"/>
    <w:rsid w:val="009E116F"/>
    <w:rsid w:val="009E2669"/>
    <w:rsid w:val="009E454C"/>
    <w:rsid w:val="009E7B2F"/>
    <w:rsid w:val="009F1E8C"/>
    <w:rsid w:val="009F2DD3"/>
    <w:rsid w:val="009F3433"/>
    <w:rsid w:val="009F3DEA"/>
    <w:rsid w:val="009F3FFD"/>
    <w:rsid w:val="009F48F5"/>
    <w:rsid w:val="009F5497"/>
    <w:rsid w:val="009F6F1A"/>
    <w:rsid w:val="00A011F8"/>
    <w:rsid w:val="00A026B6"/>
    <w:rsid w:val="00A02C1D"/>
    <w:rsid w:val="00A067ED"/>
    <w:rsid w:val="00A069F3"/>
    <w:rsid w:val="00A06F24"/>
    <w:rsid w:val="00A0709A"/>
    <w:rsid w:val="00A1022D"/>
    <w:rsid w:val="00A103E1"/>
    <w:rsid w:val="00A104C6"/>
    <w:rsid w:val="00A105A4"/>
    <w:rsid w:val="00A11435"/>
    <w:rsid w:val="00A11520"/>
    <w:rsid w:val="00A117A2"/>
    <w:rsid w:val="00A11C18"/>
    <w:rsid w:val="00A12D5F"/>
    <w:rsid w:val="00A159D4"/>
    <w:rsid w:val="00A171CF"/>
    <w:rsid w:val="00A22F76"/>
    <w:rsid w:val="00A2433B"/>
    <w:rsid w:val="00A25D9C"/>
    <w:rsid w:val="00A263EA"/>
    <w:rsid w:val="00A302FF"/>
    <w:rsid w:val="00A31DF7"/>
    <w:rsid w:val="00A34BE5"/>
    <w:rsid w:val="00A35A96"/>
    <w:rsid w:val="00A35E6E"/>
    <w:rsid w:val="00A3684F"/>
    <w:rsid w:val="00A4172D"/>
    <w:rsid w:val="00A431D3"/>
    <w:rsid w:val="00A43243"/>
    <w:rsid w:val="00A43CDF"/>
    <w:rsid w:val="00A44949"/>
    <w:rsid w:val="00A44A6E"/>
    <w:rsid w:val="00A46E80"/>
    <w:rsid w:val="00A4732F"/>
    <w:rsid w:val="00A50FDD"/>
    <w:rsid w:val="00A5172A"/>
    <w:rsid w:val="00A51AA9"/>
    <w:rsid w:val="00A53565"/>
    <w:rsid w:val="00A54C02"/>
    <w:rsid w:val="00A56BA1"/>
    <w:rsid w:val="00A56BC6"/>
    <w:rsid w:val="00A6001C"/>
    <w:rsid w:val="00A62C6B"/>
    <w:rsid w:val="00A6416F"/>
    <w:rsid w:val="00A64E79"/>
    <w:rsid w:val="00A651AE"/>
    <w:rsid w:val="00A66A98"/>
    <w:rsid w:val="00A67666"/>
    <w:rsid w:val="00A70643"/>
    <w:rsid w:val="00A71721"/>
    <w:rsid w:val="00A73057"/>
    <w:rsid w:val="00A7340F"/>
    <w:rsid w:val="00A735DA"/>
    <w:rsid w:val="00A737A2"/>
    <w:rsid w:val="00A7488E"/>
    <w:rsid w:val="00A75AC8"/>
    <w:rsid w:val="00A76816"/>
    <w:rsid w:val="00A77709"/>
    <w:rsid w:val="00A8046A"/>
    <w:rsid w:val="00A844A6"/>
    <w:rsid w:val="00A85568"/>
    <w:rsid w:val="00A86891"/>
    <w:rsid w:val="00A87577"/>
    <w:rsid w:val="00A90AF0"/>
    <w:rsid w:val="00A9235B"/>
    <w:rsid w:val="00A945EB"/>
    <w:rsid w:val="00A959C7"/>
    <w:rsid w:val="00A9648E"/>
    <w:rsid w:val="00A973B4"/>
    <w:rsid w:val="00A97807"/>
    <w:rsid w:val="00AA0149"/>
    <w:rsid w:val="00AA01C0"/>
    <w:rsid w:val="00AA13C0"/>
    <w:rsid w:val="00AA380E"/>
    <w:rsid w:val="00AA3C54"/>
    <w:rsid w:val="00AA40AD"/>
    <w:rsid w:val="00AA5A58"/>
    <w:rsid w:val="00AA5B2B"/>
    <w:rsid w:val="00AA7208"/>
    <w:rsid w:val="00AA7A62"/>
    <w:rsid w:val="00AB07D1"/>
    <w:rsid w:val="00AB3FA2"/>
    <w:rsid w:val="00AC04C2"/>
    <w:rsid w:val="00AC12B1"/>
    <w:rsid w:val="00AC2CF0"/>
    <w:rsid w:val="00AC58E9"/>
    <w:rsid w:val="00AD1694"/>
    <w:rsid w:val="00AD2B39"/>
    <w:rsid w:val="00AD2D95"/>
    <w:rsid w:val="00AE08C8"/>
    <w:rsid w:val="00AE2082"/>
    <w:rsid w:val="00AE2B5C"/>
    <w:rsid w:val="00AE3AA9"/>
    <w:rsid w:val="00AE4787"/>
    <w:rsid w:val="00AE48EA"/>
    <w:rsid w:val="00AE5056"/>
    <w:rsid w:val="00AE7496"/>
    <w:rsid w:val="00AF1E22"/>
    <w:rsid w:val="00AF3064"/>
    <w:rsid w:val="00AF371E"/>
    <w:rsid w:val="00AF57E9"/>
    <w:rsid w:val="00AF6921"/>
    <w:rsid w:val="00AF7C13"/>
    <w:rsid w:val="00B01EF5"/>
    <w:rsid w:val="00B02045"/>
    <w:rsid w:val="00B02418"/>
    <w:rsid w:val="00B03679"/>
    <w:rsid w:val="00B039AE"/>
    <w:rsid w:val="00B042E1"/>
    <w:rsid w:val="00B04B46"/>
    <w:rsid w:val="00B06266"/>
    <w:rsid w:val="00B109C0"/>
    <w:rsid w:val="00B12002"/>
    <w:rsid w:val="00B13145"/>
    <w:rsid w:val="00B136CD"/>
    <w:rsid w:val="00B1400E"/>
    <w:rsid w:val="00B1443A"/>
    <w:rsid w:val="00B158AE"/>
    <w:rsid w:val="00B167EA"/>
    <w:rsid w:val="00B172BF"/>
    <w:rsid w:val="00B17D5D"/>
    <w:rsid w:val="00B20432"/>
    <w:rsid w:val="00B20BD5"/>
    <w:rsid w:val="00B20E3F"/>
    <w:rsid w:val="00B20F65"/>
    <w:rsid w:val="00B21193"/>
    <w:rsid w:val="00B21593"/>
    <w:rsid w:val="00B226E6"/>
    <w:rsid w:val="00B238E5"/>
    <w:rsid w:val="00B24FC9"/>
    <w:rsid w:val="00B25CDD"/>
    <w:rsid w:val="00B26467"/>
    <w:rsid w:val="00B26B4D"/>
    <w:rsid w:val="00B26B7D"/>
    <w:rsid w:val="00B315A4"/>
    <w:rsid w:val="00B32D00"/>
    <w:rsid w:val="00B366A8"/>
    <w:rsid w:val="00B36FB5"/>
    <w:rsid w:val="00B3716C"/>
    <w:rsid w:val="00B3744C"/>
    <w:rsid w:val="00B37481"/>
    <w:rsid w:val="00B40108"/>
    <w:rsid w:val="00B42A79"/>
    <w:rsid w:val="00B441AC"/>
    <w:rsid w:val="00B45227"/>
    <w:rsid w:val="00B4572B"/>
    <w:rsid w:val="00B46719"/>
    <w:rsid w:val="00B467D5"/>
    <w:rsid w:val="00B46A3F"/>
    <w:rsid w:val="00B46A9C"/>
    <w:rsid w:val="00B46D91"/>
    <w:rsid w:val="00B505A5"/>
    <w:rsid w:val="00B50A24"/>
    <w:rsid w:val="00B51FF4"/>
    <w:rsid w:val="00B53985"/>
    <w:rsid w:val="00B559BF"/>
    <w:rsid w:val="00B56855"/>
    <w:rsid w:val="00B6037D"/>
    <w:rsid w:val="00B61A56"/>
    <w:rsid w:val="00B6244F"/>
    <w:rsid w:val="00B62B9B"/>
    <w:rsid w:val="00B62D5C"/>
    <w:rsid w:val="00B643E2"/>
    <w:rsid w:val="00B653A0"/>
    <w:rsid w:val="00B659F0"/>
    <w:rsid w:val="00B71F31"/>
    <w:rsid w:val="00B72462"/>
    <w:rsid w:val="00B7289F"/>
    <w:rsid w:val="00B74611"/>
    <w:rsid w:val="00B755DB"/>
    <w:rsid w:val="00B75A0E"/>
    <w:rsid w:val="00B77434"/>
    <w:rsid w:val="00B80338"/>
    <w:rsid w:val="00B82ECF"/>
    <w:rsid w:val="00B85761"/>
    <w:rsid w:val="00B86A1A"/>
    <w:rsid w:val="00B86C88"/>
    <w:rsid w:val="00B87227"/>
    <w:rsid w:val="00B92652"/>
    <w:rsid w:val="00B93EF0"/>
    <w:rsid w:val="00B9670D"/>
    <w:rsid w:val="00BA25E5"/>
    <w:rsid w:val="00BA29FB"/>
    <w:rsid w:val="00BA4775"/>
    <w:rsid w:val="00BA4E2D"/>
    <w:rsid w:val="00BA711B"/>
    <w:rsid w:val="00BA793C"/>
    <w:rsid w:val="00BB03A5"/>
    <w:rsid w:val="00BB0B1A"/>
    <w:rsid w:val="00BB1361"/>
    <w:rsid w:val="00BB1454"/>
    <w:rsid w:val="00BB7CBD"/>
    <w:rsid w:val="00BC79A5"/>
    <w:rsid w:val="00BD1310"/>
    <w:rsid w:val="00BD21ED"/>
    <w:rsid w:val="00BD3C3F"/>
    <w:rsid w:val="00BD3DC4"/>
    <w:rsid w:val="00BD4CE3"/>
    <w:rsid w:val="00BD5E52"/>
    <w:rsid w:val="00BD6F66"/>
    <w:rsid w:val="00BD7F66"/>
    <w:rsid w:val="00BE06E4"/>
    <w:rsid w:val="00BE451D"/>
    <w:rsid w:val="00BE5D11"/>
    <w:rsid w:val="00BE6845"/>
    <w:rsid w:val="00BF07CD"/>
    <w:rsid w:val="00BF2097"/>
    <w:rsid w:val="00BF2187"/>
    <w:rsid w:val="00BF27CD"/>
    <w:rsid w:val="00BF49EA"/>
    <w:rsid w:val="00BF597D"/>
    <w:rsid w:val="00BF5ECF"/>
    <w:rsid w:val="00BF6B39"/>
    <w:rsid w:val="00BF6EDB"/>
    <w:rsid w:val="00C005FA"/>
    <w:rsid w:val="00C01F81"/>
    <w:rsid w:val="00C0204D"/>
    <w:rsid w:val="00C06494"/>
    <w:rsid w:val="00C07083"/>
    <w:rsid w:val="00C0742C"/>
    <w:rsid w:val="00C10302"/>
    <w:rsid w:val="00C12036"/>
    <w:rsid w:val="00C1252C"/>
    <w:rsid w:val="00C12E81"/>
    <w:rsid w:val="00C1390D"/>
    <w:rsid w:val="00C1628D"/>
    <w:rsid w:val="00C17537"/>
    <w:rsid w:val="00C17820"/>
    <w:rsid w:val="00C17B67"/>
    <w:rsid w:val="00C17C54"/>
    <w:rsid w:val="00C20519"/>
    <w:rsid w:val="00C2065C"/>
    <w:rsid w:val="00C20BC6"/>
    <w:rsid w:val="00C21E13"/>
    <w:rsid w:val="00C228AB"/>
    <w:rsid w:val="00C22964"/>
    <w:rsid w:val="00C30D04"/>
    <w:rsid w:val="00C31AD3"/>
    <w:rsid w:val="00C32FF6"/>
    <w:rsid w:val="00C35A63"/>
    <w:rsid w:val="00C417A6"/>
    <w:rsid w:val="00C43794"/>
    <w:rsid w:val="00C43804"/>
    <w:rsid w:val="00C46F4D"/>
    <w:rsid w:val="00C50BC0"/>
    <w:rsid w:val="00C50C03"/>
    <w:rsid w:val="00C516C5"/>
    <w:rsid w:val="00C51EC0"/>
    <w:rsid w:val="00C5343C"/>
    <w:rsid w:val="00C53EE2"/>
    <w:rsid w:val="00C624A4"/>
    <w:rsid w:val="00C6405D"/>
    <w:rsid w:val="00C66D87"/>
    <w:rsid w:val="00C7014A"/>
    <w:rsid w:val="00C73FC1"/>
    <w:rsid w:val="00C75C20"/>
    <w:rsid w:val="00C8213A"/>
    <w:rsid w:val="00C8418F"/>
    <w:rsid w:val="00C84933"/>
    <w:rsid w:val="00C855BD"/>
    <w:rsid w:val="00C86417"/>
    <w:rsid w:val="00C87BA1"/>
    <w:rsid w:val="00C87C58"/>
    <w:rsid w:val="00C90506"/>
    <w:rsid w:val="00C909C8"/>
    <w:rsid w:val="00C9331C"/>
    <w:rsid w:val="00C93AD3"/>
    <w:rsid w:val="00C95588"/>
    <w:rsid w:val="00C95EEE"/>
    <w:rsid w:val="00C95F5F"/>
    <w:rsid w:val="00C96950"/>
    <w:rsid w:val="00C969D7"/>
    <w:rsid w:val="00C96B36"/>
    <w:rsid w:val="00CA1B32"/>
    <w:rsid w:val="00CA28FC"/>
    <w:rsid w:val="00CA3089"/>
    <w:rsid w:val="00CA433B"/>
    <w:rsid w:val="00CA5CFA"/>
    <w:rsid w:val="00CA5E9B"/>
    <w:rsid w:val="00CA633A"/>
    <w:rsid w:val="00CA7DB0"/>
    <w:rsid w:val="00CB123B"/>
    <w:rsid w:val="00CB1634"/>
    <w:rsid w:val="00CB1F7C"/>
    <w:rsid w:val="00CB354E"/>
    <w:rsid w:val="00CB3A9C"/>
    <w:rsid w:val="00CB44AD"/>
    <w:rsid w:val="00CB4B91"/>
    <w:rsid w:val="00CB7F20"/>
    <w:rsid w:val="00CC01CC"/>
    <w:rsid w:val="00CC050C"/>
    <w:rsid w:val="00CC1211"/>
    <w:rsid w:val="00CC15B6"/>
    <w:rsid w:val="00CC24A6"/>
    <w:rsid w:val="00CC3470"/>
    <w:rsid w:val="00CC406D"/>
    <w:rsid w:val="00CC691F"/>
    <w:rsid w:val="00CD3F05"/>
    <w:rsid w:val="00CD639E"/>
    <w:rsid w:val="00CD6A1A"/>
    <w:rsid w:val="00CE2899"/>
    <w:rsid w:val="00CE3F04"/>
    <w:rsid w:val="00CE667E"/>
    <w:rsid w:val="00CE7A73"/>
    <w:rsid w:val="00CF01E3"/>
    <w:rsid w:val="00CF23AF"/>
    <w:rsid w:val="00CF27C2"/>
    <w:rsid w:val="00CF45A3"/>
    <w:rsid w:val="00CF4610"/>
    <w:rsid w:val="00CF5CCC"/>
    <w:rsid w:val="00D021B3"/>
    <w:rsid w:val="00D03CE1"/>
    <w:rsid w:val="00D04194"/>
    <w:rsid w:val="00D0651F"/>
    <w:rsid w:val="00D135A9"/>
    <w:rsid w:val="00D161C8"/>
    <w:rsid w:val="00D1643C"/>
    <w:rsid w:val="00D1651F"/>
    <w:rsid w:val="00D166DB"/>
    <w:rsid w:val="00D20DC8"/>
    <w:rsid w:val="00D21505"/>
    <w:rsid w:val="00D2168C"/>
    <w:rsid w:val="00D21713"/>
    <w:rsid w:val="00D23091"/>
    <w:rsid w:val="00D24865"/>
    <w:rsid w:val="00D268C1"/>
    <w:rsid w:val="00D311A8"/>
    <w:rsid w:val="00D31D80"/>
    <w:rsid w:val="00D33674"/>
    <w:rsid w:val="00D33979"/>
    <w:rsid w:val="00D33B47"/>
    <w:rsid w:val="00D34085"/>
    <w:rsid w:val="00D34622"/>
    <w:rsid w:val="00D34B2A"/>
    <w:rsid w:val="00D40DB3"/>
    <w:rsid w:val="00D41F40"/>
    <w:rsid w:val="00D434A4"/>
    <w:rsid w:val="00D44980"/>
    <w:rsid w:val="00D5154A"/>
    <w:rsid w:val="00D522D8"/>
    <w:rsid w:val="00D5431F"/>
    <w:rsid w:val="00D546D3"/>
    <w:rsid w:val="00D547C6"/>
    <w:rsid w:val="00D55393"/>
    <w:rsid w:val="00D575C9"/>
    <w:rsid w:val="00D57B5F"/>
    <w:rsid w:val="00D60B23"/>
    <w:rsid w:val="00D61127"/>
    <w:rsid w:val="00D613F4"/>
    <w:rsid w:val="00D61532"/>
    <w:rsid w:val="00D632AB"/>
    <w:rsid w:val="00D64584"/>
    <w:rsid w:val="00D6573A"/>
    <w:rsid w:val="00D65D0F"/>
    <w:rsid w:val="00D67ADF"/>
    <w:rsid w:val="00D67D29"/>
    <w:rsid w:val="00D72240"/>
    <w:rsid w:val="00D72354"/>
    <w:rsid w:val="00D75BBC"/>
    <w:rsid w:val="00D76C77"/>
    <w:rsid w:val="00D76F0F"/>
    <w:rsid w:val="00D77A44"/>
    <w:rsid w:val="00D812EF"/>
    <w:rsid w:val="00D81B51"/>
    <w:rsid w:val="00D81FAF"/>
    <w:rsid w:val="00D847DE"/>
    <w:rsid w:val="00D84DCC"/>
    <w:rsid w:val="00D853A3"/>
    <w:rsid w:val="00D8566D"/>
    <w:rsid w:val="00D867A3"/>
    <w:rsid w:val="00D913B1"/>
    <w:rsid w:val="00D91912"/>
    <w:rsid w:val="00D941EC"/>
    <w:rsid w:val="00D9625E"/>
    <w:rsid w:val="00D978E3"/>
    <w:rsid w:val="00DA10E7"/>
    <w:rsid w:val="00DA173A"/>
    <w:rsid w:val="00DA1BA2"/>
    <w:rsid w:val="00DA27D1"/>
    <w:rsid w:val="00DA2B3C"/>
    <w:rsid w:val="00DA370C"/>
    <w:rsid w:val="00DA5FDD"/>
    <w:rsid w:val="00DA6252"/>
    <w:rsid w:val="00DB1121"/>
    <w:rsid w:val="00DB4BDB"/>
    <w:rsid w:val="00DB5F09"/>
    <w:rsid w:val="00DC1784"/>
    <w:rsid w:val="00DC3297"/>
    <w:rsid w:val="00DC371A"/>
    <w:rsid w:val="00DC3AC5"/>
    <w:rsid w:val="00DC563D"/>
    <w:rsid w:val="00DD0843"/>
    <w:rsid w:val="00DD0E44"/>
    <w:rsid w:val="00DD1702"/>
    <w:rsid w:val="00DD2495"/>
    <w:rsid w:val="00DD3BDD"/>
    <w:rsid w:val="00DD4517"/>
    <w:rsid w:val="00DD6FDB"/>
    <w:rsid w:val="00DE0F2E"/>
    <w:rsid w:val="00DE2E03"/>
    <w:rsid w:val="00DE300C"/>
    <w:rsid w:val="00DE6224"/>
    <w:rsid w:val="00DE744C"/>
    <w:rsid w:val="00DF1667"/>
    <w:rsid w:val="00DF1915"/>
    <w:rsid w:val="00DF327D"/>
    <w:rsid w:val="00DF4418"/>
    <w:rsid w:val="00DF574A"/>
    <w:rsid w:val="00DF6238"/>
    <w:rsid w:val="00DF635A"/>
    <w:rsid w:val="00DF7D61"/>
    <w:rsid w:val="00E00125"/>
    <w:rsid w:val="00E006BE"/>
    <w:rsid w:val="00E01CDA"/>
    <w:rsid w:val="00E028E9"/>
    <w:rsid w:val="00E040EF"/>
    <w:rsid w:val="00E06CF0"/>
    <w:rsid w:val="00E1037D"/>
    <w:rsid w:val="00E10445"/>
    <w:rsid w:val="00E11CA2"/>
    <w:rsid w:val="00E11FCF"/>
    <w:rsid w:val="00E125E2"/>
    <w:rsid w:val="00E13062"/>
    <w:rsid w:val="00E131D4"/>
    <w:rsid w:val="00E137C1"/>
    <w:rsid w:val="00E13849"/>
    <w:rsid w:val="00E16078"/>
    <w:rsid w:val="00E16747"/>
    <w:rsid w:val="00E1697F"/>
    <w:rsid w:val="00E16B5E"/>
    <w:rsid w:val="00E17310"/>
    <w:rsid w:val="00E2063B"/>
    <w:rsid w:val="00E21654"/>
    <w:rsid w:val="00E22552"/>
    <w:rsid w:val="00E22556"/>
    <w:rsid w:val="00E22A0A"/>
    <w:rsid w:val="00E23A8E"/>
    <w:rsid w:val="00E2498A"/>
    <w:rsid w:val="00E256C1"/>
    <w:rsid w:val="00E26835"/>
    <w:rsid w:val="00E26E2B"/>
    <w:rsid w:val="00E30CF4"/>
    <w:rsid w:val="00E31877"/>
    <w:rsid w:val="00E3308E"/>
    <w:rsid w:val="00E3321A"/>
    <w:rsid w:val="00E3462A"/>
    <w:rsid w:val="00E36357"/>
    <w:rsid w:val="00E4284B"/>
    <w:rsid w:val="00E43804"/>
    <w:rsid w:val="00E43B31"/>
    <w:rsid w:val="00E43E92"/>
    <w:rsid w:val="00E454DC"/>
    <w:rsid w:val="00E52881"/>
    <w:rsid w:val="00E528B1"/>
    <w:rsid w:val="00E52D4F"/>
    <w:rsid w:val="00E54E9C"/>
    <w:rsid w:val="00E5517D"/>
    <w:rsid w:val="00E55368"/>
    <w:rsid w:val="00E55BF9"/>
    <w:rsid w:val="00E57529"/>
    <w:rsid w:val="00E57FFA"/>
    <w:rsid w:val="00E601E7"/>
    <w:rsid w:val="00E62531"/>
    <w:rsid w:val="00E6261C"/>
    <w:rsid w:val="00E62890"/>
    <w:rsid w:val="00E64FCE"/>
    <w:rsid w:val="00E662A6"/>
    <w:rsid w:val="00E66BE3"/>
    <w:rsid w:val="00E72067"/>
    <w:rsid w:val="00E74A37"/>
    <w:rsid w:val="00E74A40"/>
    <w:rsid w:val="00E74EBD"/>
    <w:rsid w:val="00E77FC1"/>
    <w:rsid w:val="00E81718"/>
    <w:rsid w:val="00E83735"/>
    <w:rsid w:val="00E8690D"/>
    <w:rsid w:val="00E87087"/>
    <w:rsid w:val="00E8777C"/>
    <w:rsid w:val="00E9028D"/>
    <w:rsid w:val="00E913FE"/>
    <w:rsid w:val="00E92853"/>
    <w:rsid w:val="00E96899"/>
    <w:rsid w:val="00EA16C5"/>
    <w:rsid w:val="00EA1816"/>
    <w:rsid w:val="00EA211E"/>
    <w:rsid w:val="00EA26D8"/>
    <w:rsid w:val="00EA2DA2"/>
    <w:rsid w:val="00EA4201"/>
    <w:rsid w:val="00EB0AA6"/>
    <w:rsid w:val="00EB173B"/>
    <w:rsid w:val="00EB1A09"/>
    <w:rsid w:val="00EB1E56"/>
    <w:rsid w:val="00EB2C25"/>
    <w:rsid w:val="00EB5044"/>
    <w:rsid w:val="00EB585B"/>
    <w:rsid w:val="00EB6F84"/>
    <w:rsid w:val="00EB7B33"/>
    <w:rsid w:val="00EC1237"/>
    <w:rsid w:val="00EC13F2"/>
    <w:rsid w:val="00EC2EEB"/>
    <w:rsid w:val="00EC4B4E"/>
    <w:rsid w:val="00EC793C"/>
    <w:rsid w:val="00ED09FC"/>
    <w:rsid w:val="00ED0E54"/>
    <w:rsid w:val="00ED164A"/>
    <w:rsid w:val="00ED5A0E"/>
    <w:rsid w:val="00ED5CD6"/>
    <w:rsid w:val="00ED7B89"/>
    <w:rsid w:val="00ED7E20"/>
    <w:rsid w:val="00EE1570"/>
    <w:rsid w:val="00EE1B60"/>
    <w:rsid w:val="00EE2AEC"/>
    <w:rsid w:val="00EE3DE3"/>
    <w:rsid w:val="00EE4549"/>
    <w:rsid w:val="00EE4A47"/>
    <w:rsid w:val="00EE4B27"/>
    <w:rsid w:val="00EE6037"/>
    <w:rsid w:val="00EE7812"/>
    <w:rsid w:val="00EF5590"/>
    <w:rsid w:val="00EF5C41"/>
    <w:rsid w:val="00EF6D56"/>
    <w:rsid w:val="00EF7CE8"/>
    <w:rsid w:val="00F00410"/>
    <w:rsid w:val="00F01944"/>
    <w:rsid w:val="00F02054"/>
    <w:rsid w:val="00F043CD"/>
    <w:rsid w:val="00F043EF"/>
    <w:rsid w:val="00F047DD"/>
    <w:rsid w:val="00F04D89"/>
    <w:rsid w:val="00F06625"/>
    <w:rsid w:val="00F1027E"/>
    <w:rsid w:val="00F11CD5"/>
    <w:rsid w:val="00F120DE"/>
    <w:rsid w:val="00F122E0"/>
    <w:rsid w:val="00F128B9"/>
    <w:rsid w:val="00F14102"/>
    <w:rsid w:val="00F14919"/>
    <w:rsid w:val="00F175F6"/>
    <w:rsid w:val="00F17758"/>
    <w:rsid w:val="00F20DF1"/>
    <w:rsid w:val="00F21DAE"/>
    <w:rsid w:val="00F2237C"/>
    <w:rsid w:val="00F22403"/>
    <w:rsid w:val="00F22490"/>
    <w:rsid w:val="00F24025"/>
    <w:rsid w:val="00F24F24"/>
    <w:rsid w:val="00F26DB5"/>
    <w:rsid w:val="00F26EAC"/>
    <w:rsid w:val="00F27081"/>
    <w:rsid w:val="00F277E2"/>
    <w:rsid w:val="00F3095B"/>
    <w:rsid w:val="00F33601"/>
    <w:rsid w:val="00F3521D"/>
    <w:rsid w:val="00F356F0"/>
    <w:rsid w:val="00F372CD"/>
    <w:rsid w:val="00F41899"/>
    <w:rsid w:val="00F41AC9"/>
    <w:rsid w:val="00F41C9B"/>
    <w:rsid w:val="00F42B0E"/>
    <w:rsid w:val="00F44679"/>
    <w:rsid w:val="00F44F49"/>
    <w:rsid w:val="00F45531"/>
    <w:rsid w:val="00F45C72"/>
    <w:rsid w:val="00F50B14"/>
    <w:rsid w:val="00F518C7"/>
    <w:rsid w:val="00F53EBD"/>
    <w:rsid w:val="00F549C9"/>
    <w:rsid w:val="00F55CF6"/>
    <w:rsid w:val="00F56095"/>
    <w:rsid w:val="00F603DD"/>
    <w:rsid w:val="00F60CFD"/>
    <w:rsid w:val="00F61830"/>
    <w:rsid w:val="00F61DD0"/>
    <w:rsid w:val="00F61E46"/>
    <w:rsid w:val="00F62E67"/>
    <w:rsid w:val="00F63F61"/>
    <w:rsid w:val="00F63F62"/>
    <w:rsid w:val="00F65648"/>
    <w:rsid w:val="00F66197"/>
    <w:rsid w:val="00F70F55"/>
    <w:rsid w:val="00F71D34"/>
    <w:rsid w:val="00F71E4C"/>
    <w:rsid w:val="00F7211A"/>
    <w:rsid w:val="00F73558"/>
    <w:rsid w:val="00F736AB"/>
    <w:rsid w:val="00F739DF"/>
    <w:rsid w:val="00F73C5B"/>
    <w:rsid w:val="00F74000"/>
    <w:rsid w:val="00F74860"/>
    <w:rsid w:val="00F75185"/>
    <w:rsid w:val="00F76B9F"/>
    <w:rsid w:val="00F808B4"/>
    <w:rsid w:val="00F80A3D"/>
    <w:rsid w:val="00F825B4"/>
    <w:rsid w:val="00F83502"/>
    <w:rsid w:val="00F869D1"/>
    <w:rsid w:val="00F905FC"/>
    <w:rsid w:val="00F914FA"/>
    <w:rsid w:val="00F92D31"/>
    <w:rsid w:val="00F93BA6"/>
    <w:rsid w:val="00F9418C"/>
    <w:rsid w:val="00F95A07"/>
    <w:rsid w:val="00F95EC4"/>
    <w:rsid w:val="00FA0BD5"/>
    <w:rsid w:val="00FA0E96"/>
    <w:rsid w:val="00FA0E9B"/>
    <w:rsid w:val="00FA2AE3"/>
    <w:rsid w:val="00FA3286"/>
    <w:rsid w:val="00FA46EB"/>
    <w:rsid w:val="00FA590B"/>
    <w:rsid w:val="00FA65DC"/>
    <w:rsid w:val="00FA689C"/>
    <w:rsid w:val="00FA6F15"/>
    <w:rsid w:val="00FA718C"/>
    <w:rsid w:val="00FB0287"/>
    <w:rsid w:val="00FB052C"/>
    <w:rsid w:val="00FB1EB5"/>
    <w:rsid w:val="00FB47AA"/>
    <w:rsid w:val="00FB694F"/>
    <w:rsid w:val="00FC04F4"/>
    <w:rsid w:val="00FC0C29"/>
    <w:rsid w:val="00FC1183"/>
    <w:rsid w:val="00FC13CE"/>
    <w:rsid w:val="00FC1E24"/>
    <w:rsid w:val="00FC2D5C"/>
    <w:rsid w:val="00FC5339"/>
    <w:rsid w:val="00FC53FB"/>
    <w:rsid w:val="00FD0715"/>
    <w:rsid w:val="00FD16FF"/>
    <w:rsid w:val="00FD1B4C"/>
    <w:rsid w:val="00FD255A"/>
    <w:rsid w:val="00FD3253"/>
    <w:rsid w:val="00FD343D"/>
    <w:rsid w:val="00FD46C8"/>
    <w:rsid w:val="00FD6843"/>
    <w:rsid w:val="00FD7695"/>
    <w:rsid w:val="00FE248D"/>
    <w:rsid w:val="00FE5122"/>
    <w:rsid w:val="00FE7310"/>
    <w:rsid w:val="00FE74FF"/>
    <w:rsid w:val="00FF0407"/>
    <w:rsid w:val="00FF0E1F"/>
    <w:rsid w:val="00FF158C"/>
    <w:rsid w:val="00FF4316"/>
    <w:rsid w:val="00FF4E12"/>
    <w:rsid w:val="00FF4F95"/>
    <w:rsid w:val="00FF62AD"/>
    <w:rsid w:val="00FF70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E7CCF"/>
  <w15:chartTrackingRefBased/>
  <w15:docId w15:val="{F834D629-35B8-4F5E-BEA3-7B393AF66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95D"/>
    <w:pPr>
      <w:widowControl w:val="0"/>
      <w:spacing w:line="360" w:lineRule="auto"/>
      <w:jc w:val="both"/>
    </w:pPr>
    <w:rPr>
      <w:rFonts w:ascii="Times New Roman" w:hAnsi="Times New Roman"/>
    </w:rPr>
  </w:style>
  <w:style w:type="paragraph" w:styleId="2">
    <w:name w:val="heading 2"/>
    <w:basedOn w:val="a"/>
    <w:link w:val="20"/>
    <w:uiPriority w:val="9"/>
    <w:qFormat/>
    <w:rsid w:val="006D1048"/>
    <w:pPr>
      <w:widowControl/>
      <w:spacing w:before="100" w:beforeAutospacing="1" w:after="100" w:afterAutospacing="1" w:line="240" w:lineRule="auto"/>
      <w:jc w:val="left"/>
      <w:outlineLvl w:val="1"/>
    </w:pPr>
    <w:rPr>
      <w:rFonts w:ascii="宋体" w:eastAsia="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7F74D5"/>
    <w:rPr>
      <w:rFonts w:ascii="FgpvtqAdvTimes" w:hAnsi="FgpvtqAdvTimes" w:hint="default"/>
      <w:b w:val="0"/>
      <w:bCs w:val="0"/>
      <w:i w:val="0"/>
      <w:iCs w:val="0"/>
      <w:color w:val="131413"/>
      <w:sz w:val="20"/>
      <w:szCs w:val="20"/>
    </w:rPr>
  </w:style>
  <w:style w:type="character" w:customStyle="1" w:styleId="fontstyle21">
    <w:name w:val="fontstyle21"/>
    <w:basedOn w:val="a0"/>
    <w:rsid w:val="007F74D5"/>
    <w:rPr>
      <w:rFonts w:ascii="LgywvqAdvTimes-b" w:hAnsi="LgywvqAdvTimes-b" w:hint="default"/>
      <w:b w:val="0"/>
      <w:bCs w:val="0"/>
      <w:i w:val="0"/>
      <w:iCs w:val="0"/>
      <w:color w:val="131413"/>
      <w:sz w:val="20"/>
      <w:szCs w:val="20"/>
    </w:rPr>
  </w:style>
  <w:style w:type="character" w:customStyle="1" w:styleId="al-author-delim">
    <w:name w:val="al-author-delim"/>
    <w:basedOn w:val="a0"/>
    <w:rsid w:val="00336BDC"/>
  </w:style>
  <w:style w:type="character" w:styleId="a3">
    <w:name w:val="Emphasis"/>
    <w:basedOn w:val="a0"/>
    <w:uiPriority w:val="20"/>
    <w:qFormat/>
    <w:rsid w:val="00336BDC"/>
    <w:rPr>
      <w:i/>
      <w:iCs/>
    </w:rPr>
  </w:style>
  <w:style w:type="paragraph" w:styleId="a4">
    <w:name w:val="header"/>
    <w:basedOn w:val="a"/>
    <w:link w:val="a5"/>
    <w:uiPriority w:val="99"/>
    <w:unhideWhenUsed/>
    <w:rsid w:val="00865E50"/>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65E50"/>
    <w:rPr>
      <w:sz w:val="18"/>
      <w:szCs w:val="18"/>
    </w:rPr>
  </w:style>
  <w:style w:type="paragraph" w:styleId="a6">
    <w:name w:val="footer"/>
    <w:basedOn w:val="a"/>
    <w:link w:val="a7"/>
    <w:uiPriority w:val="99"/>
    <w:unhideWhenUsed/>
    <w:rsid w:val="00865E50"/>
    <w:pPr>
      <w:tabs>
        <w:tab w:val="center" w:pos="4153"/>
        <w:tab w:val="right" w:pos="8306"/>
      </w:tabs>
      <w:snapToGrid w:val="0"/>
      <w:jc w:val="left"/>
    </w:pPr>
    <w:rPr>
      <w:sz w:val="18"/>
      <w:szCs w:val="18"/>
    </w:rPr>
  </w:style>
  <w:style w:type="character" w:customStyle="1" w:styleId="a7">
    <w:name w:val="页脚 字符"/>
    <w:basedOn w:val="a0"/>
    <w:link w:val="a6"/>
    <w:uiPriority w:val="99"/>
    <w:rsid w:val="00865E50"/>
    <w:rPr>
      <w:sz w:val="18"/>
      <w:szCs w:val="18"/>
    </w:rPr>
  </w:style>
  <w:style w:type="character" w:styleId="a8">
    <w:name w:val="Hyperlink"/>
    <w:basedOn w:val="a0"/>
    <w:uiPriority w:val="99"/>
    <w:unhideWhenUsed/>
    <w:rsid w:val="00B51FF4"/>
    <w:rPr>
      <w:color w:val="0000FF" w:themeColor="hyperlink"/>
      <w:u w:val="single"/>
    </w:rPr>
  </w:style>
  <w:style w:type="character" w:styleId="a9">
    <w:name w:val="Unresolved Mention"/>
    <w:basedOn w:val="a0"/>
    <w:uiPriority w:val="99"/>
    <w:semiHidden/>
    <w:unhideWhenUsed/>
    <w:rsid w:val="00B51FF4"/>
    <w:rPr>
      <w:color w:val="605E5C"/>
      <w:shd w:val="clear" w:color="auto" w:fill="E1DFDD"/>
    </w:rPr>
  </w:style>
  <w:style w:type="character" w:styleId="aa">
    <w:name w:val="Strong"/>
    <w:basedOn w:val="a0"/>
    <w:uiPriority w:val="22"/>
    <w:qFormat/>
    <w:rsid w:val="0003102F"/>
    <w:rPr>
      <w:b/>
      <w:bCs/>
    </w:rPr>
  </w:style>
  <w:style w:type="character" w:styleId="ab">
    <w:name w:val="Placeholder Text"/>
    <w:basedOn w:val="a0"/>
    <w:uiPriority w:val="99"/>
    <w:semiHidden/>
    <w:rsid w:val="00852450"/>
    <w:rPr>
      <w:color w:val="808080"/>
    </w:rPr>
  </w:style>
  <w:style w:type="character" w:styleId="ac">
    <w:name w:val="Intense Emphasis"/>
    <w:basedOn w:val="a0"/>
    <w:uiPriority w:val="21"/>
    <w:qFormat/>
    <w:rsid w:val="004264B5"/>
    <w:rPr>
      <w:i/>
      <w:iCs/>
      <w:color w:val="4F81BD" w:themeColor="accent1"/>
    </w:rPr>
  </w:style>
  <w:style w:type="character" w:styleId="ad">
    <w:name w:val="annotation reference"/>
    <w:basedOn w:val="a0"/>
    <w:uiPriority w:val="99"/>
    <w:semiHidden/>
    <w:unhideWhenUsed/>
    <w:rsid w:val="00121388"/>
    <w:rPr>
      <w:sz w:val="21"/>
      <w:szCs w:val="21"/>
    </w:rPr>
  </w:style>
  <w:style w:type="paragraph" w:styleId="ae">
    <w:name w:val="annotation text"/>
    <w:basedOn w:val="a"/>
    <w:link w:val="af"/>
    <w:uiPriority w:val="99"/>
    <w:semiHidden/>
    <w:unhideWhenUsed/>
    <w:rsid w:val="00121388"/>
    <w:pPr>
      <w:jc w:val="left"/>
    </w:pPr>
  </w:style>
  <w:style w:type="character" w:customStyle="1" w:styleId="af">
    <w:name w:val="批注文字 字符"/>
    <w:basedOn w:val="a0"/>
    <w:link w:val="ae"/>
    <w:uiPriority w:val="99"/>
    <w:semiHidden/>
    <w:rsid w:val="00121388"/>
    <w:rPr>
      <w:rFonts w:ascii="Times New Roman" w:hAnsi="Times New Roman"/>
    </w:rPr>
  </w:style>
  <w:style w:type="paragraph" w:styleId="af0">
    <w:name w:val="annotation subject"/>
    <w:basedOn w:val="ae"/>
    <w:next w:val="ae"/>
    <w:link w:val="af1"/>
    <w:uiPriority w:val="99"/>
    <w:semiHidden/>
    <w:unhideWhenUsed/>
    <w:rsid w:val="00121388"/>
    <w:rPr>
      <w:b/>
      <w:bCs/>
    </w:rPr>
  </w:style>
  <w:style w:type="character" w:customStyle="1" w:styleId="af1">
    <w:name w:val="批注主题 字符"/>
    <w:basedOn w:val="af"/>
    <w:link w:val="af0"/>
    <w:uiPriority w:val="99"/>
    <w:semiHidden/>
    <w:rsid w:val="00121388"/>
    <w:rPr>
      <w:rFonts w:ascii="Times New Roman" w:hAnsi="Times New Roman"/>
      <w:b/>
      <w:bCs/>
    </w:rPr>
  </w:style>
  <w:style w:type="character" w:customStyle="1" w:styleId="katex-mathml">
    <w:name w:val="katex-mathml"/>
    <w:basedOn w:val="a0"/>
    <w:rsid w:val="004C056D"/>
  </w:style>
  <w:style w:type="character" w:customStyle="1" w:styleId="mord">
    <w:name w:val="mord"/>
    <w:basedOn w:val="a0"/>
    <w:rsid w:val="004C056D"/>
  </w:style>
  <w:style w:type="character" w:customStyle="1" w:styleId="vlist-s">
    <w:name w:val="vlist-s"/>
    <w:basedOn w:val="a0"/>
    <w:rsid w:val="004C056D"/>
  </w:style>
  <w:style w:type="character" w:customStyle="1" w:styleId="mopen">
    <w:name w:val="mopen"/>
    <w:basedOn w:val="a0"/>
    <w:rsid w:val="00636602"/>
  </w:style>
  <w:style w:type="character" w:customStyle="1" w:styleId="mclose">
    <w:name w:val="mclose"/>
    <w:basedOn w:val="a0"/>
    <w:rsid w:val="00636602"/>
  </w:style>
  <w:style w:type="character" w:styleId="HTML">
    <w:name w:val="HTML Code"/>
    <w:basedOn w:val="a0"/>
    <w:uiPriority w:val="99"/>
    <w:semiHidden/>
    <w:unhideWhenUsed/>
    <w:rsid w:val="00DE6224"/>
    <w:rPr>
      <w:rFonts w:ascii="宋体" w:eastAsia="宋体" w:hAnsi="宋体" w:cs="宋体"/>
      <w:sz w:val="24"/>
      <w:szCs w:val="24"/>
    </w:rPr>
  </w:style>
  <w:style w:type="paragraph" w:styleId="af2">
    <w:name w:val="Normal (Web)"/>
    <w:basedOn w:val="a"/>
    <w:rsid w:val="009941B2"/>
    <w:pPr>
      <w:widowControl/>
      <w:jc w:val="left"/>
    </w:pPr>
    <w:rPr>
      <w:rFonts w:ascii="宋体" w:eastAsia="宋体" w:hAnsi="宋体" w:cs="宋体"/>
      <w:color w:val="000000"/>
      <w:kern w:val="0"/>
      <w:sz w:val="24"/>
      <w:szCs w:val="24"/>
    </w:rPr>
  </w:style>
  <w:style w:type="paragraph" w:styleId="af3">
    <w:name w:val="List Paragraph"/>
    <w:basedOn w:val="a"/>
    <w:uiPriority w:val="34"/>
    <w:qFormat/>
    <w:rsid w:val="00D24865"/>
    <w:pPr>
      <w:ind w:firstLineChars="200" w:firstLine="420"/>
    </w:pPr>
  </w:style>
  <w:style w:type="paragraph" w:styleId="af4">
    <w:name w:val="Title"/>
    <w:basedOn w:val="a"/>
    <w:next w:val="a"/>
    <w:link w:val="af5"/>
    <w:uiPriority w:val="10"/>
    <w:qFormat/>
    <w:rsid w:val="006B531F"/>
    <w:pPr>
      <w:spacing w:before="240" w:after="60"/>
      <w:jc w:val="center"/>
      <w:outlineLvl w:val="0"/>
    </w:pPr>
    <w:rPr>
      <w:rFonts w:asciiTheme="majorHAnsi" w:eastAsiaTheme="majorEastAsia" w:hAnsiTheme="majorHAnsi" w:cstheme="majorBidi"/>
      <w:b/>
      <w:bCs/>
      <w:sz w:val="32"/>
      <w:szCs w:val="32"/>
    </w:rPr>
  </w:style>
  <w:style w:type="character" w:customStyle="1" w:styleId="af5">
    <w:name w:val="标题 字符"/>
    <w:basedOn w:val="a0"/>
    <w:link w:val="af4"/>
    <w:uiPriority w:val="10"/>
    <w:rsid w:val="006B531F"/>
    <w:rPr>
      <w:rFonts w:asciiTheme="majorHAnsi" w:eastAsiaTheme="majorEastAsia" w:hAnsiTheme="majorHAnsi" w:cstheme="majorBidi"/>
      <w:b/>
      <w:bCs/>
      <w:sz w:val="32"/>
      <w:szCs w:val="32"/>
    </w:rPr>
  </w:style>
  <w:style w:type="paragraph" w:styleId="af6">
    <w:name w:val="Subtitle"/>
    <w:basedOn w:val="a"/>
    <w:next w:val="a"/>
    <w:link w:val="af7"/>
    <w:uiPriority w:val="11"/>
    <w:qFormat/>
    <w:rsid w:val="006B531F"/>
    <w:pPr>
      <w:spacing w:before="240" w:after="60" w:line="312" w:lineRule="auto"/>
      <w:jc w:val="center"/>
      <w:outlineLvl w:val="1"/>
    </w:pPr>
    <w:rPr>
      <w:rFonts w:asciiTheme="minorHAnsi" w:hAnsiTheme="minorHAnsi"/>
      <w:b/>
      <w:bCs/>
      <w:kern w:val="28"/>
      <w:sz w:val="32"/>
      <w:szCs w:val="32"/>
    </w:rPr>
  </w:style>
  <w:style w:type="character" w:customStyle="1" w:styleId="af7">
    <w:name w:val="副标题 字符"/>
    <w:basedOn w:val="a0"/>
    <w:link w:val="af6"/>
    <w:uiPriority w:val="11"/>
    <w:rsid w:val="006B531F"/>
    <w:rPr>
      <w:b/>
      <w:bCs/>
      <w:kern w:val="28"/>
      <w:sz w:val="32"/>
      <w:szCs w:val="32"/>
    </w:rPr>
  </w:style>
  <w:style w:type="character" w:customStyle="1" w:styleId="20">
    <w:name w:val="标题 2 字符"/>
    <w:basedOn w:val="a0"/>
    <w:link w:val="2"/>
    <w:uiPriority w:val="9"/>
    <w:rsid w:val="006D1048"/>
    <w:rPr>
      <w:rFonts w:ascii="宋体" w:eastAsia="宋体" w:hAnsi="宋体" w:cs="宋体"/>
      <w:b/>
      <w:bCs/>
      <w:kern w:val="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339989">
      <w:bodyDiv w:val="1"/>
      <w:marLeft w:val="0"/>
      <w:marRight w:val="0"/>
      <w:marTop w:val="0"/>
      <w:marBottom w:val="0"/>
      <w:divBdr>
        <w:top w:val="none" w:sz="0" w:space="0" w:color="auto"/>
        <w:left w:val="none" w:sz="0" w:space="0" w:color="auto"/>
        <w:bottom w:val="none" w:sz="0" w:space="0" w:color="auto"/>
        <w:right w:val="none" w:sz="0" w:space="0" w:color="auto"/>
      </w:divBdr>
      <w:divsChild>
        <w:div w:id="23140586">
          <w:marLeft w:val="0"/>
          <w:marRight w:val="0"/>
          <w:marTop w:val="0"/>
          <w:marBottom w:val="0"/>
          <w:divBdr>
            <w:top w:val="none" w:sz="0" w:space="0" w:color="auto"/>
            <w:left w:val="none" w:sz="0" w:space="0" w:color="auto"/>
            <w:bottom w:val="none" w:sz="0" w:space="0" w:color="auto"/>
            <w:right w:val="none" w:sz="0" w:space="0" w:color="auto"/>
          </w:divBdr>
          <w:divsChild>
            <w:div w:id="40468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16394">
      <w:bodyDiv w:val="1"/>
      <w:marLeft w:val="0"/>
      <w:marRight w:val="0"/>
      <w:marTop w:val="0"/>
      <w:marBottom w:val="0"/>
      <w:divBdr>
        <w:top w:val="none" w:sz="0" w:space="0" w:color="auto"/>
        <w:left w:val="none" w:sz="0" w:space="0" w:color="auto"/>
        <w:bottom w:val="none" w:sz="0" w:space="0" w:color="auto"/>
        <w:right w:val="none" w:sz="0" w:space="0" w:color="auto"/>
      </w:divBdr>
    </w:div>
    <w:div w:id="161895882">
      <w:bodyDiv w:val="1"/>
      <w:marLeft w:val="0"/>
      <w:marRight w:val="0"/>
      <w:marTop w:val="0"/>
      <w:marBottom w:val="0"/>
      <w:divBdr>
        <w:top w:val="none" w:sz="0" w:space="0" w:color="auto"/>
        <w:left w:val="none" w:sz="0" w:space="0" w:color="auto"/>
        <w:bottom w:val="none" w:sz="0" w:space="0" w:color="auto"/>
        <w:right w:val="none" w:sz="0" w:space="0" w:color="auto"/>
      </w:divBdr>
    </w:div>
    <w:div w:id="228882360">
      <w:bodyDiv w:val="1"/>
      <w:marLeft w:val="0"/>
      <w:marRight w:val="0"/>
      <w:marTop w:val="0"/>
      <w:marBottom w:val="0"/>
      <w:divBdr>
        <w:top w:val="none" w:sz="0" w:space="0" w:color="auto"/>
        <w:left w:val="none" w:sz="0" w:space="0" w:color="auto"/>
        <w:bottom w:val="none" w:sz="0" w:space="0" w:color="auto"/>
        <w:right w:val="none" w:sz="0" w:space="0" w:color="auto"/>
      </w:divBdr>
    </w:div>
    <w:div w:id="327446599">
      <w:bodyDiv w:val="1"/>
      <w:marLeft w:val="0"/>
      <w:marRight w:val="0"/>
      <w:marTop w:val="0"/>
      <w:marBottom w:val="0"/>
      <w:divBdr>
        <w:top w:val="none" w:sz="0" w:space="0" w:color="auto"/>
        <w:left w:val="none" w:sz="0" w:space="0" w:color="auto"/>
        <w:bottom w:val="none" w:sz="0" w:space="0" w:color="auto"/>
        <w:right w:val="none" w:sz="0" w:space="0" w:color="auto"/>
      </w:divBdr>
      <w:divsChild>
        <w:div w:id="877090249">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330913906">
      <w:bodyDiv w:val="1"/>
      <w:marLeft w:val="0"/>
      <w:marRight w:val="0"/>
      <w:marTop w:val="0"/>
      <w:marBottom w:val="0"/>
      <w:divBdr>
        <w:top w:val="none" w:sz="0" w:space="0" w:color="auto"/>
        <w:left w:val="none" w:sz="0" w:space="0" w:color="auto"/>
        <w:bottom w:val="none" w:sz="0" w:space="0" w:color="auto"/>
        <w:right w:val="none" w:sz="0" w:space="0" w:color="auto"/>
      </w:divBdr>
      <w:divsChild>
        <w:div w:id="718405712">
          <w:marLeft w:val="0"/>
          <w:marRight w:val="0"/>
          <w:marTop w:val="0"/>
          <w:marBottom w:val="0"/>
          <w:divBdr>
            <w:top w:val="none" w:sz="0" w:space="0" w:color="auto"/>
            <w:left w:val="none" w:sz="0" w:space="0" w:color="auto"/>
            <w:bottom w:val="none" w:sz="0" w:space="0" w:color="auto"/>
            <w:right w:val="none" w:sz="0" w:space="0" w:color="auto"/>
          </w:divBdr>
        </w:div>
        <w:div w:id="2066944903">
          <w:marLeft w:val="0"/>
          <w:marRight w:val="0"/>
          <w:marTop w:val="0"/>
          <w:marBottom w:val="0"/>
          <w:divBdr>
            <w:top w:val="none" w:sz="0" w:space="0" w:color="auto"/>
            <w:left w:val="none" w:sz="0" w:space="0" w:color="auto"/>
            <w:bottom w:val="none" w:sz="0" w:space="0" w:color="auto"/>
            <w:right w:val="none" w:sz="0" w:space="0" w:color="auto"/>
          </w:divBdr>
          <w:divsChild>
            <w:div w:id="1544752512">
              <w:marLeft w:val="0"/>
              <w:marRight w:val="0"/>
              <w:marTop w:val="0"/>
              <w:marBottom w:val="0"/>
              <w:divBdr>
                <w:top w:val="none" w:sz="0" w:space="0" w:color="auto"/>
                <w:left w:val="none" w:sz="0" w:space="0" w:color="auto"/>
                <w:bottom w:val="none" w:sz="0" w:space="0" w:color="auto"/>
                <w:right w:val="none" w:sz="0" w:space="0" w:color="auto"/>
              </w:divBdr>
            </w:div>
            <w:div w:id="2044475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140340">
      <w:bodyDiv w:val="1"/>
      <w:marLeft w:val="0"/>
      <w:marRight w:val="0"/>
      <w:marTop w:val="0"/>
      <w:marBottom w:val="0"/>
      <w:divBdr>
        <w:top w:val="none" w:sz="0" w:space="0" w:color="auto"/>
        <w:left w:val="none" w:sz="0" w:space="0" w:color="auto"/>
        <w:bottom w:val="none" w:sz="0" w:space="0" w:color="auto"/>
        <w:right w:val="none" w:sz="0" w:space="0" w:color="auto"/>
      </w:divBdr>
      <w:divsChild>
        <w:div w:id="278806086">
          <w:blockQuote w:val="1"/>
          <w:marLeft w:val="0"/>
          <w:marRight w:val="0"/>
          <w:marTop w:val="0"/>
          <w:marBottom w:val="0"/>
          <w:divBdr>
            <w:top w:val="none" w:sz="0" w:space="0" w:color="auto"/>
            <w:left w:val="single" w:sz="12" w:space="14" w:color="A3A3A3"/>
            <w:bottom w:val="none" w:sz="0" w:space="0" w:color="auto"/>
            <w:right w:val="none" w:sz="0" w:space="0" w:color="auto"/>
          </w:divBdr>
        </w:div>
      </w:divsChild>
    </w:div>
    <w:div w:id="509225685">
      <w:bodyDiv w:val="1"/>
      <w:marLeft w:val="0"/>
      <w:marRight w:val="0"/>
      <w:marTop w:val="0"/>
      <w:marBottom w:val="0"/>
      <w:divBdr>
        <w:top w:val="none" w:sz="0" w:space="0" w:color="auto"/>
        <w:left w:val="none" w:sz="0" w:space="0" w:color="auto"/>
        <w:bottom w:val="none" w:sz="0" w:space="0" w:color="auto"/>
        <w:right w:val="none" w:sz="0" w:space="0" w:color="auto"/>
      </w:divBdr>
    </w:div>
    <w:div w:id="642854058">
      <w:bodyDiv w:val="1"/>
      <w:marLeft w:val="0"/>
      <w:marRight w:val="0"/>
      <w:marTop w:val="0"/>
      <w:marBottom w:val="0"/>
      <w:divBdr>
        <w:top w:val="none" w:sz="0" w:space="0" w:color="auto"/>
        <w:left w:val="none" w:sz="0" w:space="0" w:color="auto"/>
        <w:bottom w:val="none" w:sz="0" w:space="0" w:color="auto"/>
        <w:right w:val="none" w:sz="0" w:space="0" w:color="auto"/>
      </w:divBdr>
    </w:div>
    <w:div w:id="852888261">
      <w:bodyDiv w:val="1"/>
      <w:marLeft w:val="0"/>
      <w:marRight w:val="0"/>
      <w:marTop w:val="0"/>
      <w:marBottom w:val="0"/>
      <w:divBdr>
        <w:top w:val="none" w:sz="0" w:space="0" w:color="auto"/>
        <w:left w:val="none" w:sz="0" w:space="0" w:color="auto"/>
        <w:bottom w:val="none" w:sz="0" w:space="0" w:color="auto"/>
        <w:right w:val="none" w:sz="0" w:space="0" w:color="auto"/>
      </w:divBdr>
    </w:div>
    <w:div w:id="947927687">
      <w:bodyDiv w:val="1"/>
      <w:marLeft w:val="0"/>
      <w:marRight w:val="0"/>
      <w:marTop w:val="0"/>
      <w:marBottom w:val="0"/>
      <w:divBdr>
        <w:top w:val="none" w:sz="0" w:space="0" w:color="auto"/>
        <w:left w:val="none" w:sz="0" w:space="0" w:color="auto"/>
        <w:bottom w:val="none" w:sz="0" w:space="0" w:color="auto"/>
        <w:right w:val="none" w:sz="0" w:space="0" w:color="auto"/>
      </w:divBdr>
      <w:divsChild>
        <w:div w:id="483621064">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026515591">
      <w:bodyDiv w:val="1"/>
      <w:marLeft w:val="0"/>
      <w:marRight w:val="0"/>
      <w:marTop w:val="0"/>
      <w:marBottom w:val="0"/>
      <w:divBdr>
        <w:top w:val="none" w:sz="0" w:space="0" w:color="auto"/>
        <w:left w:val="none" w:sz="0" w:space="0" w:color="auto"/>
        <w:bottom w:val="none" w:sz="0" w:space="0" w:color="auto"/>
        <w:right w:val="none" w:sz="0" w:space="0" w:color="auto"/>
      </w:divBdr>
    </w:div>
    <w:div w:id="1219125448">
      <w:bodyDiv w:val="1"/>
      <w:marLeft w:val="0"/>
      <w:marRight w:val="0"/>
      <w:marTop w:val="0"/>
      <w:marBottom w:val="0"/>
      <w:divBdr>
        <w:top w:val="none" w:sz="0" w:space="0" w:color="auto"/>
        <w:left w:val="none" w:sz="0" w:space="0" w:color="auto"/>
        <w:bottom w:val="none" w:sz="0" w:space="0" w:color="auto"/>
        <w:right w:val="none" w:sz="0" w:space="0" w:color="auto"/>
      </w:divBdr>
    </w:div>
    <w:div w:id="1356618353">
      <w:bodyDiv w:val="1"/>
      <w:marLeft w:val="0"/>
      <w:marRight w:val="0"/>
      <w:marTop w:val="0"/>
      <w:marBottom w:val="0"/>
      <w:divBdr>
        <w:top w:val="none" w:sz="0" w:space="0" w:color="auto"/>
        <w:left w:val="none" w:sz="0" w:space="0" w:color="auto"/>
        <w:bottom w:val="none" w:sz="0" w:space="0" w:color="auto"/>
        <w:right w:val="none" w:sz="0" w:space="0" w:color="auto"/>
      </w:divBdr>
    </w:div>
    <w:div w:id="1391424021">
      <w:bodyDiv w:val="1"/>
      <w:marLeft w:val="0"/>
      <w:marRight w:val="0"/>
      <w:marTop w:val="0"/>
      <w:marBottom w:val="0"/>
      <w:divBdr>
        <w:top w:val="none" w:sz="0" w:space="0" w:color="auto"/>
        <w:left w:val="none" w:sz="0" w:space="0" w:color="auto"/>
        <w:bottom w:val="none" w:sz="0" w:space="0" w:color="auto"/>
        <w:right w:val="none" w:sz="0" w:space="0" w:color="auto"/>
      </w:divBdr>
    </w:div>
    <w:div w:id="1427530296">
      <w:bodyDiv w:val="1"/>
      <w:marLeft w:val="0"/>
      <w:marRight w:val="0"/>
      <w:marTop w:val="0"/>
      <w:marBottom w:val="0"/>
      <w:divBdr>
        <w:top w:val="none" w:sz="0" w:space="0" w:color="auto"/>
        <w:left w:val="none" w:sz="0" w:space="0" w:color="auto"/>
        <w:bottom w:val="none" w:sz="0" w:space="0" w:color="auto"/>
        <w:right w:val="none" w:sz="0" w:space="0" w:color="auto"/>
      </w:divBdr>
    </w:div>
    <w:div w:id="1466852293">
      <w:bodyDiv w:val="1"/>
      <w:marLeft w:val="0"/>
      <w:marRight w:val="0"/>
      <w:marTop w:val="0"/>
      <w:marBottom w:val="0"/>
      <w:divBdr>
        <w:top w:val="none" w:sz="0" w:space="0" w:color="auto"/>
        <w:left w:val="none" w:sz="0" w:space="0" w:color="auto"/>
        <w:bottom w:val="none" w:sz="0" w:space="0" w:color="auto"/>
        <w:right w:val="none" w:sz="0" w:space="0" w:color="auto"/>
      </w:divBdr>
    </w:div>
    <w:div w:id="1498694677">
      <w:bodyDiv w:val="1"/>
      <w:marLeft w:val="0"/>
      <w:marRight w:val="0"/>
      <w:marTop w:val="0"/>
      <w:marBottom w:val="0"/>
      <w:divBdr>
        <w:top w:val="none" w:sz="0" w:space="0" w:color="auto"/>
        <w:left w:val="none" w:sz="0" w:space="0" w:color="auto"/>
        <w:bottom w:val="none" w:sz="0" w:space="0" w:color="auto"/>
        <w:right w:val="none" w:sz="0" w:space="0" w:color="auto"/>
      </w:divBdr>
    </w:div>
    <w:div w:id="1503426440">
      <w:bodyDiv w:val="1"/>
      <w:marLeft w:val="0"/>
      <w:marRight w:val="0"/>
      <w:marTop w:val="0"/>
      <w:marBottom w:val="0"/>
      <w:divBdr>
        <w:top w:val="none" w:sz="0" w:space="0" w:color="auto"/>
        <w:left w:val="none" w:sz="0" w:space="0" w:color="auto"/>
        <w:bottom w:val="none" w:sz="0" w:space="0" w:color="auto"/>
        <w:right w:val="none" w:sz="0" w:space="0" w:color="auto"/>
      </w:divBdr>
    </w:div>
    <w:div w:id="1803646990">
      <w:bodyDiv w:val="1"/>
      <w:marLeft w:val="0"/>
      <w:marRight w:val="0"/>
      <w:marTop w:val="0"/>
      <w:marBottom w:val="0"/>
      <w:divBdr>
        <w:top w:val="none" w:sz="0" w:space="0" w:color="auto"/>
        <w:left w:val="none" w:sz="0" w:space="0" w:color="auto"/>
        <w:bottom w:val="none" w:sz="0" w:space="0" w:color="auto"/>
        <w:right w:val="none" w:sz="0" w:space="0" w:color="auto"/>
      </w:divBdr>
    </w:div>
    <w:div w:id="1824197162">
      <w:bodyDiv w:val="1"/>
      <w:marLeft w:val="0"/>
      <w:marRight w:val="0"/>
      <w:marTop w:val="0"/>
      <w:marBottom w:val="0"/>
      <w:divBdr>
        <w:top w:val="none" w:sz="0" w:space="0" w:color="auto"/>
        <w:left w:val="none" w:sz="0" w:space="0" w:color="auto"/>
        <w:bottom w:val="none" w:sz="0" w:space="0" w:color="auto"/>
        <w:right w:val="none" w:sz="0" w:space="0" w:color="auto"/>
      </w:divBdr>
      <w:divsChild>
        <w:div w:id="628047634">
          <w:marLeft w:val="0"/>
          <w:marRight w:val="0"/>
          <w:marTop w:val="0"/>
          <w:marBottom w:val="0"/>
          <w:divBdr>
            <w:top w:val="none" w:sz="0" w:space="0" w:color="auto"/>
            <w:left w:val="none" w:sz="0" w:space="0" w:color="auto"/>
            <w:bottom w:val="none" w:sz="0" w:space="0" w:color="auto"/>
            <w:right w:val="none" w:sz="0" w:space="0" w:color="auto"/>
          </w:divBdr>
          <w:divsChild>
            <w:div w:id="8684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08524">
      <w:bodyDiv w:val="1"/>
      <w:marLeft w:val="0"/>
      <w:marRight w:val="0"/>
      <w:marTop w:val="0"/>
      <w:marBottom w:val="0"/>
      <w:divBdr>
        <w:top w:val="none" w:sz="0" w:space="0" w:color="auto"/>
        <w:left w:val="none" w:sz="0" w:space="0" w:color="auto"/>
        <w:bottom w:val="none" w:sz="0" w:space="0" w:color="auto"/>
        <w:right w:val="none" w:sz="0" w:space="0" w:color="auto"/>
      </w:divBdr>
    </w:div>
    <w:div w:id="1887987256">
      <w:bodyDiv w:val="1"/>
      <w:marLeft w:val="0"/>
      <w:marRight w:val="0"/>
      <w:marTop w:val="0"/>
      <w:marBottom w:val="0"/>
      <w:divBdr>
        <w:top w:val="none" w:sz="0" w:space="0" w:color="auto"/>
        <w:left w:val="none" w:sz="0" w:space="0" w:color="auto"/>
        <w:bottom w:val="none" w:sz="0" w:space="0" w:color="auto"/>
        <w:right w:val="none" w:sz="0" w:space="0" w:color="auto"/>
      </w:divBdr>
      <w:divsChild>
        <w:div w:id="881137955">
          <w:marLeft w:val="0"/>
          <w:marRight w:val="0"/>
          <w:marTop w:val="0"/>
          <w:marBottom w:val="600"/>
          <w:divBdr>
            <w:top w:val="none" w:sz="0" w:space="0" w:color="auto"/>
            <w:left w:val="none" w:sz="0" w:space="0" w:color="auto"/>
            <w:bottom w:val="none" w:sz="0" w:space="0" w:color="auto"/>
            <w:right w:val="none" w:sz="0" w:space="0" w:color="auto"/>
          </w:divBdr>
        </w:div>
      </w:divsChild>
    </w:div>
    <w:div w:id="1917858723">
      <w:bodyDiv w:val="1"/>
      <w:marLeft w:val="0"/>
      <w:marRight w:val="0"/>
      <w:marTop w:val="0"/>
      <w:marBottom w:val="0"/>
      <w:divBdr>
        <w:top w:val="none" w:sz="0" w:space="0" w:color="auto"/>
        <w:left w:val="none" w:sz="0" w:space="0" w:color="auto"/>
        <w:bottom w:val="none" w:sz="0" w:space="0" w:color="auto"/>
        <w:right w:val="none" w:sz="0" w:space="0" w:color="auto"/>
      </w:divBdr>
    </w:div>
    <w:div w:id="1925726554">
      <w:bodyDiv w:val="1"/>
      <w:marLeft w:val="0"/>
      <w:marRight w:val="0"/>
      <w:marTop w:val="0"/>
      <w:marBottom w:val="0"/>
      <w:divBdr>
        <w:top w:val="none" w:sz="0" w:space="0" w:color="auto"/>
        <w:left w:val="none" w:sz="0" w:space="0" w:color="auto"/>
        <w:bottom w:val="none" w:sz="0" w:space="0" w:color="auto"/>
        <w:right w:val="none" w:sz="0" w:space="0" w:color="auto"/>
      </w:divBdr>
    </w:div>
    <w:div w:id="1936403427">
      <w:bodyDiv w:val="1"/>
      <w:marLeft w:val="0"/>
      <w:marRight w:val="0"/>
      <w:marTop w:val="0"/>
      <w:marBottom w:val="0"/>
      <w:divBdr>
        <w:top w:val="none" w:sz="0" w:space="0" w:color="auto"/>
        <w:left w:val="none" w:sz="0" w:space="0" w:color="auto"/>
        <w:bottom w:val="none" w:sz="0" w:space="0" w:color="auto"/>
        <w:right w:val="none" w:sz="0" w:space="0" w:color="auto"/>
      </w:divBdr>
    </w:div>
    <w:div w:id="209246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emf"/><Relationship Id="rId18" Type="http://schemas.openxmlformats.org/officeDocument/2006/relationships/oleObject" Target="embeddings/oleObject5.bin"/><Relationship Id="rId26" Type="http://schemas.openxmlformats.org/officeDocument/2006/relationships/oleObject" Target="embeddings/oleObject9.bin"/><Relationship Id="rId39" Type="http://schemas.openxmlformats.org/officeDocument/2006/relationships/image" Target="media/image16.emf"/><Relationship Id="rId21" Type="http://schemas.openxmlformats.org/officeDocument/2006/relationships/image" Target="media/image7.emf"/><Relationship Id="rId34" Type="http://schemas.openxmlformats.org/officeDocument/2006/relationships/oleObject" Target="embeddings/oleObject13.bin"/><Relationship Id="rId42" Type="http://schemas.openxmlformats.org/officeDocument/2006/relationships/oleObject" Target="embeddings/oleObject17.bin"/><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1.emf"/><Relationship Id="rId11" Type="http://schemas.openxmlformats.org/officeDocument/2006/relationships/image" Target="media/image2.emf"/><Relationship Id="rId24" Type="http://schemas.openxmlformats.org/officeDocument/2006/relationships/oleObject" Target="embeddings/oleObject8.bin"/><Relationship Id="rId32" Type="http://schemas.openxmlformats.org/officeDocument/2006/relationships/oleObject" Target="embeddings/oleObject12.bin"/><Relationship Id="rId37" Type="http://schemas.openxmlformats.org/officeDocument/2006/relationships/image" Target="media/image15.emf"/><Relationship Id="rId40" Type="http://schemas.openxmlformats.org/officeDocument/2006/relationships/oleObject" Target="embeddings/oleObject16.bin"/><Relationship Id="rId45" Type="http://schemas.openxmlformats.org/officeDocument/2006/relationships/image" Target="media/image19.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8.emf"/><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6.emf"/><Relationship Id="rId31" Type="http://schemas.openxmlformats.org/officeDocument/2006/relationships/image" Target="media/image12.emf"/><Relationship Id="rId44" Type="http://schemas.openxmlformats.org/officeDocument/2006/relationships/oleObject" Target="embeddings/oleObject18.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oleObject" Target="embeddings/oleObject7.bin"/><Relationship Id="rId27" Type="http://schemas.openxmlformats.org/officeDocument/2006/relationships/image" Target="media/image10.emf"/><Relationship Id="rId30" Type="http://schemas.openxmlformats.org/officeDocument/2006/relationships/oleObject" Target="embeddings/oleObject11.bin"/><Relationship Id="rId35" Type="http://schemas.openxmlformats.org/officeDocument/2006/relationships/image" Target="media/image14.emf"/><Relationship Id="rId43" Type="http://schemas.openxmlformats.org/officeDocument/2006/relationships/image" Target="media/image18.emf"/><Relationship Id="rId48" Type="http://schemas.openxmlformats.org/officeDocument/2006/relationships/fontTable" Target="fontTable.xml"/><Relationship Id="rId8" Type="http://schemas.openxmlformats.org/officeDocument/2006/relationships/hyperlink" Target="https://www.tandfonline.com/author/Weing%C3%A4rtner%2C+T"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9.emf"/><Relationship Id="rId33" Type="http://schemas.openxmlformats.org/officeDocument/2006/relationships/image" Target="media/image13.emf"/><Relationship Id="rId38" Type="http://schemas.openxmlformats.org/officeDocument/2006/relationships/oleObject" Target="embeddings/oleObject15.bin"/><Relationship Id="rId46" Type="http://schemas.openxmlformats.org/officeDocument/2006/relationships/oleObject" Target="embeddings/oleObject19.bin"/><Relationship Id="rId20" Type="http://schemas.openxmlformats.org/officeDocument/2006/relationships/oleObject" Target="embeddings/oleObject6.bin"/><Relationship Id="rId41"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3FEA4-D6BE-44A7-87AD-52B7043A6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4651</TotalTime>
  <Pages>34</Pages>
  <Words>7585</Words>
  <Characters>43241</Characters>
  <Application>Microsoft Office Word</Application>
  <DocSecurity>0</DocSecurity>
  <Lines>360</Lines>
  <Paragraphs>101</Paragraphs>
  <ScaleCrop>false</ScaleCrop>
  <Company>Microsoft</Company>
  <LinksUpToDate>false</LinksUpToDate>
  <CharactersWithSpaces>50725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xjjwxf@outlook.com</dc:creator>
  <cp:keywords/>
  <dc:description/>
  <cp:lastModifiedBy>alex X</cp:lastModifiedBy>
  <cp:revision>254</cp:revision>
  <cp:lastPrinted>2025-10-27T03:21:00Z</cp:lastPrinted>
  <dcterms:created xsi:type="dcterms:W3CDTF">2026-01-26T00:26:00Z</dcterms:created>
  <dcterms:modified xsi:type="dcterms:W3CDTF">2026-09-14T00:56:00Z</dcterms:modified>
</cp:coreProperties>
</file>